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B17C2">
      <w:pPr>
        <w:jc w:val="center"/>
        <w:rPr>
          <w:rFonts w:ascii="微软雅黑" w:hAnsi="微软雅黑" w:eastAsia="微软雅黑"/>
          <w:sz w:val="52"/>
          <w:szCs w:val="52"/>
        </w:rPr>
      </w:pPr>
      <w:r>
        <w:rPr>
          <w:rFonts w:hint="eastAsia" w:ascii="微软雅黑" w:hAnsi="微软雅黑" w:eastAsia="微软雅黑"/>
          <w:sz w:val="52"/>
          <w:szCs w:val="52"/>
        </w:rPr>
        <w:t>四川大学</w:t>
      </w:r>
      <w:r>
        <w:rPr>
          <w:rFonts w:hint="eastAsia" w:ascii="微软雅黑" w:hAnsi="微软雅黑" w:eastAsia="微软雅黑"/>
          <w:sz w:val="52"/>
          <w:szCs w:val="52"/>
          <w:lang w:val="en-US" w:eastAsia="zh-CN"/>
        </w:rPr>
        <w:t>软件</w:t>
      </w:r>
      <w:r>
        <w:rPr>
          <w:rFonts w:hint="eastAsia" w:ascii="微软雅黑" w:hAnsi="微软雅黑" w:eastAsia="微软雅黑"/>
          <w:sz w:val="52"/>
          <w:szCs w:val="52"/>
        </w:rPr>
        <w:t>学院</w:t>
      </w:r>
    </w:p>
    <w:p w14:paraId="4094B7BF">
      <w:pPr>
        <w:jc w:val="center"/>
        <w:rPr>
          <w:rFonts w:eastAsia="黑体"/>
          <w:sz w:val="30"/>
          <w:szCs w:val="30"/>
        </w:rPr>
      </w:pPr>
      <w:r>
        <w:rPr>
          <w:rFonts w:hint="eastAsia" w:ascii="宋体" w:hAnsi="宋体"/>
          <w:b/>
          <w:bCs/>
          <w:sz w:val="30"/>
          <w:szCs w:val="30"/>
        </w:rPr>
        <w:t>《</w:t>
      </w:r>
      <w:r>
        <w:rPr>
          <w:rFonts w:hint="eastAsia" w:ascii="宋体" w:hAnsi="宋体"/>
          <w:b/>
          <w:bCs/>
          <w:sz w:val="30"/>
          <w:szCs w:val="30"/>
          <w:lang w:val="en-US" w:eastAsia="zh-CN"/>
        </w:rPr>
        <w:t>2026年</w:t>
      </w:r>
      <w:r>
        <w:rPr>
          <w:rFonts w:hint="eastAsia" w:ascii="宋体" w:hAnsi="宋体"/>
          <w:b/>
          <w:bCs/>
          <w:sz w:val="30"/>
          <w:szCs w:val="30"/>
        </w:rPr>
        <w:t>课程实训》</w:t>
      </w:r>
    </w:p>
    <w:p w14:paraId="5D73DE92">
      <w:pPr>
        <w:jc w:val="center"/>
        <w:rPr>
          <w:rFonts w:eastAsia="黑体"/>
          <w:sz w:val="52"/>
        </w:rPr>
      </w:pPr>
    </w:p>
    <w:p w14:paraId="14050231">
      <w:pPr>
        <w:ind w:firstLine="880" w:firstLineChars="200"/>
        <w:rPr>
          <w:rFonts w:ascii="宋体" w:hAnsi="宋体" w:eastAsia="黑体"/>
          <w:sz w:val="44"/>
        </w:rPr>
      </w:pPr>
    </w:p>
    <w:p w14:paraId="4AB4C59C">
      <w:pPr>
        <w:ind w:firstLine="880" w:firstLineChars="200"/>
        <w:rPr>
          <w:rFonts w:ascii="宋体" w:hAnsi="宋体" w:eastAsia="黑体"/>
          <w:sz w:val="44"/>
        </w:rPr>
      </w:pPr>
    </w:p>
    <w:p w14:paraId="706A16CC">
      <w:pPr>
        <w:ind w:firstLine="880" w:firstLineChars="200"/>
        <w:rPr>
          <w:rFonts w:ascii="宋体" w:hAnsi="宋体" w:eastAsia="黑体"/>
          <w:sz w:val="44"/>
        </w:rPr>
      </w:pPr>
    </w:p>
    <w:p w14:paraId="1E53ADE6">
      <w:pPr>
        <w:ind w:firstLine="880" w:firstLineChars="200"/>
        <w:rPr>
          <w:rFonts w:ascii="宋体" w:hAnsi="宋体" w:eastAsia="黑体"/>
          <w:u w:val="single"/>
        </w:rPr>
      </w:pPr>
      <w:r>
        <w:rPr>
          <w:rFonts w:hint="eastAsia" w:ascii="宋体" w:hAnsi="宋体" w:eastAsia="黑体"/>
          <w:sz w:val="44"/>
        </w:rPr>
        <w:t>题目</w:t>
      </w:r>
      <w:r>
        <w:rPr>
          <w:rFonts w:hint="eastAsia" w:ascii="宋体" w:hAnsi="宋体" w:eastAsia="黑体"/>
          <w:sz w:val="44"/>
          <w:u w:val="single"/>
        </w:rPr>
        <w:t xml:space="preserve">    </w:t>
      </w:r>
      <w:r>
        <w:rPr>
          <w:rFonts w:hint="eastAsia" w:ascii="Songti SC" w:hAnsi="Songti SC" w:eastAsia="Songti SC" w:cs="Songti SC"/>
          <w:sz w:val="44"/>
          <w:u w:val="single"/>
        </w:rPr>
        <w:t>智能在线学习考试平台</w:t>
      </w:r>
      <w:r>
        <w:rPr>
          <w:rFonts w:hint="eastAsia" w:ascii="宋体" w:hAnsi="宋体" w:eastAsia="黑体"/>
          <w:sz w:val="44"/>
          <w:u w:val="single"/>
        </w:rPr>
        <w:t xml:space="preserve">                       </w:t>
      </w:r>
    </w:p>
    <w:p w14:paraId="05DBF8B2">
      <w:pPr>
        <w:jc w:val="center"/>
        <w:rPr>
          <w:rFonts w:eastAsia="黑体"/>
          <w:sz w:val="52"/>
        </w:rPr>
      </w:pPr>
    </w:p>
    <w:p w14:paraId="58EFD3C6">
      <w:pPr>
        <w:jc w:val="center"/>
        <w:rPr>
          <w:rFonts w:eastAsia="黑体"/>
          <w:sz w:val="52"/>
        </w:rPr>
      </w:pPr>
    </w:p>
    <w:p w14:paraId="595029E2">
      <w:pPr>
        <w:jc w:val="center"/>
        <w:rPr>
          <w:rFonts w:eastAsia="黑体"/>
          <w:sz w:val="52"/>
        </w:rPr>
      </w:pPr>
    </w:p>
    <w:p w14:paraId="0E21D5AA">
      <w:pPr>
        <w:jc w:val="center"/>
        <w:rPr>
          <w:rFonts w:eastAsia="黑体"/>
          <w:sz w:val="52"/>
        </w:rPr>
      </w:pPr>
    </w:p>
    <w:p w14:paraId="3DF94F8A">
      <w:pPr>
        <w:jc w:val="center"/>
        <w:rPr>
          <w:rFonts w:eastAsia="黑体"/>
          <w:sz w:val="52"/>
        </w:rPr>
      </w:pPr>
    </w:p>
    <w:p w14:paraId="3EC65DB1">
      <w:pPr>
        <w:ind w:left="600" w:firstLine="1500" w:firstLineChars="500"/>
        <w:rPr>
          <w:sz w:val="30"/>
          <w:u w:val="single"/>
        </w:rPr>
      </w:pPr>
      <w:r>
        <w:rPr>
          <w:rFonts w:hint="eastAsia"/>
          <w:sz w:val="30"/>
        </w:rPr>
        <w:t>指导教师：</w:t>
      </w:r>
      <w:r>
        <w:rPr>
          <w:rFonts w:hint="eastAsia"/>
          <w:sz w:val="30"/>
          <w:u w:val="single"/>
        </w:rPr>
        <w:t xml:space="preserve">                     </w:t>
      </w:r>
    </w:p>
    <w:p w14:paraId="66D99EC6">
      <w:pPr>
        <w:ind w:left="600" w:firstLine="1500" w:firstLineChars="500"/>
        <w:rPr>
          <w:sz w:val="30"/>
          <w:u w:val="single"/>
        </w:rPr>
      </w:pPr>
      <w:r>
        <w:rPr>
          <w:rFonts w:hint="eastAsia"/>
          <w:sz w:val="30"/>
        </w:rPr>
        <w:t>姓名：</w:t>
      </w:r>
      <w:r>
        <w:rPr>
          <w:rFonts w:hint="eastAsia"/>
          <w:sz w:val="30"/>
          <w:u w:val="single"/>
        </w:rPr>
        <w:t xml:space="preserve">                         </w:t>
      </w:r>
    </w:p>
    <w:p w14:paraId="27DB975A">
      <w:pPr>
        <w:ind w:left="600" w:firstLine="1500" w:firstLineChars="500"/>
        <w:rPr>
          <w:sz w:val="30"/>
        </w:rPr>
      </w:pPr>
      <w:r>
        <w:rPr>
          <w:rFonts w:hint="eastAsia"/>
          <w:sz w:val="30"/>
        </w:rPr>
        <w:t>学号：</w:t>
      </w:r>
      <w:r>
        <w:rPr>
          <w:rFonts w:hint="eastAsia"/>
          <w:sz w:val="30"/>
          <w:u w:val="single"/>
        </w:rPr>
        <w:t xml:space="preserve">                         </w:t>
      </w:r>
    </w:p>
    <w:p w14:paraId="03FC20D4">
      <w:pPr>
        <w:ind w:left="1680" w:firstLine="420"/>
        <w:rPr>
          <w:sz w:val="28"/>
        </w:rPr>
      </w:pPr>
      <w:r>
        <w:rPr>
          <w:rFonts w:hint="eastAsia"/>
          <w:sz w:val="28"/>
        </w:rPr>
        <w:t>班级：</w:t>
      </w:r>
      <w:r>
        <w:rPr>
          <w:rFonts w:hint="eastAsia"/>
          <w:sz w:val="28"/>
          <w:u w:val="single"/>
        </w:rPr>
        <w:t xml:space="preserve">                            </w:t>
      </w:r>
    </w:p>
    <w:p w14:paraId="387C753F">
      <w:pPr>
        <w:ind w:firstLine="1500" w:firstLineChars="500"/>
        <w:rPr>
          <w:sz w:val="30"/>
        </w:rPr>
      </w:pPr>
      <w:r>
        <w:rPr>
          <w:rFonts w:hint="eastAsia"/>
          <w:sz w:val="30"/>
        </w:rPr>
        <w:tab/>
      </w:r>
      <w:r>
        <w:rPr>
          <w:rFonts w:hint="eastAsia"/>
          <w:sz w:val="30"/>
        </w:rPr>
        <w:tab/>
      </w:r>
      <w:r>
        <w:rPr>
          <w:rFonts w:hint="eastAsia"/>
          <w:sz w:val="30"/>
        </w:rPr>
        <w:t>专业：</w:t>
      </w:r>
      <w:r>
        <w:rPr>
          <w:rFonts w:hint="eastAsia"/>
          <w:sz w:val="30"/>
          <w:u w:val="single"/>
        </w:rPr>
        <w:t xml:space="preserve">                       </w:t>
      </w:r>
      <w:r>
        <w:rPr>
          <w:rFonts w:hint="eastAsia" w:ascii="宋体" w:hAnsi="宋体"/>
          <w:bCs/>
          <w:sz w:val="28"/>
          <w:u w:val="single"/>
        </w:rPr>
        <w:t xml:space="preserve">   </w:t>
      </w:r>
    </w:p>
    <w:p w14:paraId="4DF1FC3B">
      <w:pPr>
        <w:ind w:left="600" w:firstLine="1500" w:firstLineChars="500"/>
        <w:rPr>
          <w:sz w:val="30"/>
          <w:u w:val="single"/>
        </w:rPr>
      </w:pPr>
      <w:r>
        <w:rPr>
          <w:rFonts w:hint="eastAsia"/>
          <w:sz w:val="30"/>
        </w:rPr>
        <w:t>地点：</w:t>
      </w:r>
      <w:r>
        <w:rPr>
          <w:rFonts w:hint="eastAsia"/>
          <w:sz w:val="30"/>
          <w:u w:val="single"/>
        </w:rPr>
        <w:t xml:space="preserve">                          </w:t>
      </w:r>
    </w:p>
    <w:p w14:paraId="6BDFD4DE">
      <w:pPr>
        <w:ind w:firstLine="1500" w:firstLineChars="500"/>
        <w:rPr>
          <w:sz w:val="30"/>
          <w:u w:val="single"/>
        </w:rPr>
      </w:pPr>
      <w:r>
        <w:rPr>
          <w:rFonts w:hint="eastAsia"/>
          <w:sz w:val="30"/>
        </w:rPr>
        <w:tab/>
      </w:r>
      <w:r>
        <w:rPr>
          <w:rFonts w:hint="eastAsia"/>
          <w:sz w:val="30"/>
        </w:rPr>
        <w:tab/>
      </w:r>
      <w:r>
        <w:rPr>
          <w:rFonts w:hint="eastAsia"/>
          <w:sz w:val="30"/>
        </w:rPr>
        <w:t>时间：</w:t>
      </w:r>
      <w:r>
        <w:rPr>
          <w:rFonts w:hint="eastAsia"/>
          <w:sz w:val="30"/>
          <w:u w:val="single"/>
        </w:rPr>
        <w:t xml:space="preserve">            至            </w:t>
      </w:r>
    </w:p>
    <w:p w14:paraId="1286E664">
      <w:pPr>
        <w:pStyle w:val="13"/>
        <w:spacing w:line="240" w:lineRule="atLeast"/>
        <w:rPr>
          <w:sz w:val="18"/>
          <w:szCs w:val="18"/>
        </w:rPr>
      </w:pPr>
      <w:r>
        <w:rPr>
          <w:b w:val="0"/>
          <w:bCs w:val="0"/>
          <w:sz w:val="28"/>
        </w:rPr>
        <w:br w:type="page"/>
      </w:r>
    </w:p>
    <w:p w14:paraId="61CEAD48">
      <w:pPr>
        <w:pStyle w:val="2"/>
        <w:keepNext/>
      </w:pPr>
      <w:r>
        <w:rPr>
          <w:rFonts w:ascii="Heiti SC" w:hAnsi="Heiti SC" w:eastAsia="Heiti SC" w:cs="Heiti SC"/>
          <w:b/>
          <w:sz w:val="28"/>
        </w:rPr>
        <w:t>1 项目名称及描述</w:t>
      </w:r>
    </w:p>
    <w:p w14:paraId="4C27EF7B">
      <w:pPr>
        <w:pStyle w:val="3"/>
        <w:keepNext/>
      </w:pPr>
      <w:r>
        <w:rPr>
          <w:rFonts w:ascii="Heiti SC" w:hAnsi="Heiti SC" w:eastAsia="Heiti SC" w:cs="Heiti SC"/>
          <w:b/>
          <w:sz w:val="26"/>
        </w:rPr>
        <w:t>1.1 项目名称</w:t>
      </w:r>
    </w:p>
    <w:p w14:paraId="50E61DCA">
      <w:pPr>
        <w:widowControl/>
        <w:spacing w:before="0" w:after="80" w:line="360" w:lineRule="auto"/>
        <w:ind w:firstLine="480"/>
        <w:jc w:val="both"/>
      </w:pPr>
      <w:r>
        <w:rPr>
          <w:rFonts w:ascii="Songti SC" w:hAnsi="Songti SC" w:eastAsia="Songti SC" w:cs="Songti SC"/>
          <w:sz w:val="24"/>
        </w:rPr>
        <w:t>智能在线学习考试平台。</w:t>
      </w:r>
    </w:p>
    <w:p w14:paraId="041D1CF1">
      <w:pPr>
        <w:pStyle w:val="3"/>
        <w:keepNext/>
      </w:pPr>
      <w:r>
        <w:rPr>
          <w:rFonts w:ascii="Heiti SC" w:hAnsi="Heiti SC" w:eastAsia="Heiti SC" w:cs="Heiti SC"/>
          <w:b/>
          <w:sz w:val="26"/>
        </w:rPr>
        <w:t>1.2 项目描述</w:t>
      </w:r>
    </w:p>
    <w:p w14:paraId="55A3F96C">
      <w:pPr>
        <w:widowControl/>
        <w:spacing w:before="0" w:after="80" w:line="360" w:lineRule="auto"/>
        <w:ind w:firstLine="480"/>
        <w:jc w:val="both"/>
      </w:pPr>
      <w:r>
        <w:rPr>
          <w:rFonts w:ascii="Songti SC" w:hAnsi="Songti SC" w:eastAsia="Songti SC" w:cs="Songti SC"/>
          <w:sz w:val="24"/>
        </w:rPr>
        <w:t>本项目面向高校课程学习、训练和考核场景，建设一个覆盖“学、练、考、评、购、管”的一体化 Web 平台。系统既提供图文、PDF 文档、视频和附件等学习资料，也提供题库、固定组卷、指定考生、在线答题、自动交卷、自动评分、人工阅卷、成绩查询和基础统计，并通过商品、订单、模拟支付与用户权益连接付费资料、AI 次数和考试发布次数。</w:t>
      </w:r>
    </w:p>
    <w:p w14:paraId="6104DAB0">
      <w:pPr>
        <w:widowControl/>
        <w:spacing w:before="0" w:after="80" w:line="360" w:lineRule="auto"/>
        <w:ind w:firstLine="480"/>
        <w:jc w:val="both"/>
      </w:pPr>
      <w:r>
        <w:rPr>
          <w:rFonts w:ascii="Songti SC" w:hAnsi="Songti SC" w:eastAsia="Songti SC" w:cs="Songti SC"/>
          <w:sz w:val="24"/>
        </w:rPr>
        <w:t>平台设置普通用户、发布者和管理员三类核心角色。普通用户完成学习、互动、购买、考试和成绩查看；发布者负责资料、题目、试卷、考试和阅卷；管理员负责账号、角色、分类、内容审核、订单、AI 配置与操作日志。后端采用模块化单体架构，在保证实训项目可部署性的同时，通过清晰的模块边界为后续扩展留出空间。</w:t>
      </w:r>
    </w:p>
    <w:p w14:paraId="450B0A37">
      <w:pPr>
        <w:widowControl/>
        <w:spacing w:before="0" w:after="80" w:line="360" w:lineRule="auto"/>
        <w:ind w:firstLine="480"/>
        <w:jc w:val="both"/>
      </w:pPr>
      <w:r>
        <w:rPr>
          <w:rFonts w:ascii="Songti SC" w:hAnsi="Songti SC" w:eastAsia="Songti SC" w:cs="Songti SC"/>
          <w:sz w:val="24"/>
        </w:rPr>
        <w:t>完整设计还包括 AI 资料总结、基于资料的知识讲解、AI 出题草稿、AI 主观题辅助反馈、智能错题本、间隔复习、知识点掌握图、游戏化激励、学习圈、数据分析、视频内嵌小测、优惠券与安全增强等功能。上述功能均纳入本报告的需求和设计范围；当前代码已经完成的模块在第四章标记为“已实现”，尚未完成的模块标记为“设计预留”或“待完善”。</w:t>
      </w:r>
    </w:p>
    <w:p w14:paraId="240D4783">
      <w:pPr>
        <w:pStyle w:val="3"/>
        <w:keepNext/>
      </w:pPr>
      <w:r>
        <w:rPr>
          <w:rFonts w:ascii="Heiti SC" w:hAnsi="Heiti SC" w:eastAsia="Heiti SC" w:cs="Heiti SC"/>
          <w:b/>
          <w:sz w:val="26"/>
        </w:rPr>
        <w:t>1.3 建设目标与特色</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6"/>
        <w:gridCol w:w="6414"/>
      </w:tblGrid>
      <w:tr w14:paraId="38CC3457">
        <w:trPr>
          <w:tblHeader/>
        </w:trPr>
        <w:tc>
          <w:tcPr>
            <w:tcW w:w="1866" w:type="dxa"/>
            <w:shd w:val="clear" w:color="auto" w:fill="D9EAF7"/>
            <w:tcMar>
              <w:top w:w="100" w:type="dxa"/>
              <w:left w:w="120" w:type="dxa"/>
              <w:bottom w:w="100" w:type="dxa"/>
              <w:right w:w="120" w:type="dxa"/>
            </w:tcMar>
            <w:vAlign w:val="center"/>
          </w:tcPr>
          <w:p w14:paraId="0A3B07F3">
            <w:pPr>
              <w:spacing w:after="0"/>
              <w:jc w:val="center"/>
            </w:pPr>
            <w:r>
              <w:rPr>
                <w:rFonts w:ascii="Heiti SC" w:hAnsi="Heiti SC" w:eastAsia="Heiti SC" w:cs="Heiti SC"/>
                <w:b/>
                <w:sz w:val="19"/>
              </w:rPr>
              <w:t>目标</w:t>
            </w:r>
          </w:p>
        </w:tc>
        <w:tc>
          <w:tcPr>
            <w:tcW w:w="6414" w:type="dxa"/>
            <w:shd w:val="clear" w:color="auto" w:fill="D9EAF7"/>
            <w:tcMar>
              <w:top w:w="100" w:type="dxa"/>
              <w:left w:w="120" w:type="dxa"/>
              <w:bottom w:w="100" w:type="dxa"/>
              <w:right w:w="120" w:type="dxa"/>
            </w:tcMar>
            <w:vAlign w:val="center"/>
          </w:tcPr>
          <w:p w14:paraId="47C4F762">
            <w:pPr>
              <w:spacing w:after="0"/>
              <w:jc w:val="center"/>
            </w:pPr>
            <w:r>
              <w:rPr>
                <w:rFonts w:ascii="Heiti SC" w:hAnsi="Heiti SC" w:eastAsia="Heiti SC" w:cs="Heiti SC"/>
                <w:b/>
                <w:sz w:val="19"/>
              </w:rPr>
              <w:t>设计说明</w:t>
            </w:r>
          </w:p>
        </w:tc>
      </w:tr>
      <w:tr w14:paraId="0199CC21">
        <w:tc>
          <w:tcPr>
            <w:tcW w:w="1866" w:type="dxa"/>
            <w:tcMar>
              <w:top w:w="100" w:type="dxa"/>
              <w:left w:w="120" w:type="dxa"/>
              <w:bottom w:w="100" w:type="dxa"/>
              <w:right w:w="120" w:type="dxa"/>
            </w:tcMar>
            <w:vAlign w:val="center"/>
          </w:tcPr>
          <w:p w14:paraId="08D4AAEA">
            <w:pPr>
              <w:spacing w:before="0" w:after="0" w:line="276" w:lineRule="auto"/>
              <w:jc w:val="center"/>
            </w:pPr>
            <w:r>
              <w:rPr>
                <w:rFonts w:ascii="Songti SC" w:hAnsi="Songti SC" w:eastAsia="Songti SC" w:cs="Songti SC"/>
                <w:sz w:val="19"/>
              </w:rPr>
              <w:t>完整闭环</w:t>
            </w:r>
          </w:p>
        </w:tc>
        <w:tc>
          <w:tcPr>
            <w:tcW w:w="6414" w:type="dxa"/>
            <w:tcMar>
              <w:top w:w="100" w:type="dxa"/>
              <w:left w:w="120" w:type="dxa"/>
              <w:bottom w:w="100" w:type="dxa"/>
              <w:right w:w="120" w:type="dxa"/>
            </w:tcMar>
            <w:vAlign w:val="center"/>
          </w:tcPr>
          <w:p w14:paraId="1C2B9077">
            <w:pPr>
              <w:spacing w:before="0" w:after="0" w:line="276" w:lineRule="auto"/>
              <w:jc w:val="left"/>
            </w:pPr>
            <w:r>
              <w:rPr>
                <w:rFonts w:ascii="Songti SC" w:hAnsi="Songti SC" w:eastAsia="Songti SC" w:cs="Songti SC"/>
                <w:sz w:val="19"/>
              </w:rPr>
              <w:t>打通资料发布、审核、学习、考试、评分、购买、权益和运营管理流程。</w:t>
            </w:r>
          </w:p>
        </w:tc>
      </w:tr>
      <w:tr w14:paraId="6690C6B2">
        <w:tc>
          <w:tcPr>
            <w:tcW w:w="1866" w:type="dxa"/>
            <w:tcMar>
              <w:top w:w="100" w:type="dxa"/>
              <w:left w:w="120" w:type="dxa"/>
              <w:bottom w:w="100" w:type="dxa"/>
              <w:right w:w="120" w:type="dxa"/>
            </w:tcMar>
            <w:vAlign w:val="center"/>
          </w:tcPr>
          <w:p w14:paraId="70AE2C1B">
            <w:pPr>
              <w:spacing w:before="0" w:after="0" w:line="276" w:lineRule="auto"/>
              <w:jc w:val="center"/>
            </w:pPr>
            <w:r>
              <w:rPr>
                <w:rFonts w:ascii="Songti SC" w:hAnsi="Songti SC" w:eastAsia="Songti SC" w:cs="Songti SC"/>
                <w:sz w:val="19"/>
              </w:rPr>
              <w:t>可靠考试</w:t>
            </w:r>
          </w:p>
        </w:tc>
        <w:tc>
          <w:tcPr>
            <w:tcW w:w="6414" w:type="dxa"/>
            <w:tcMar>
              <w:top w:w="100" w:type="dxa"/>
              <w:left w:w="120" w:type="dxa"/>
              <w:bottom w:w="100" w:type="dxa"/>
              <w:right w:w="120" w:type="dxa"/>
            </w:tcMar>
            <w:vAlign w:val="center"/>
          </w:tcPr>
          <w:p w14:paraId="0DF9962B">
            <w:pPr>
              <w:spacing w:before="0" w:after="0" w:line="276" w:lineRule="auto"/>
              <w:jc w:val="left"/>
            </w:pPr>
            <w:r>
              <w:rPr>
                <w:rFonts w:ascii="Songti SC" w:hAnsi="Songti SC" w:eastAsia="Songti SC" w:cs="Songti SC"/>
                <w:sz w:val="19"/>
              </w:rPr>
              <w:t>服务端控制时间，答案幂等保存，支持刷新恢复、手动交卷和超时自动交卷。</w:t>
            </w:r>
          </w:p>
        </w:tc>
      </w:tr>
      <w:tr w14:paraId="21F94B70">
        <w:tc>
          <w:tcPr>
            <w:tcW w:w="1866" w:type="dxa"/>
            <w:tcMar>
              <w:top w:w="100" w:type="dxa"/>
              <w:left w:w="120" w:type="dxa"/>
              <w:bottom w:w="100" w:type="dxa"/>
              <w:right w:w="120" w:type="dxa"/>
            </w:tcMar>
            <w:vAlign w:val="center"/>
          </w:tcPr>
          <w:p w14:paraId="024F4D5B">
            <w:pPr>
              <w:spacing w:before="0" w:after="0" w:line="276" w:lineRule="auto"/>
              <w:jc w:val="center"/>
            </w:pPr>
            <w:r>
              <w:rPr>
                <w:rFonts w:ascii="Songti SC" w:hAnsi="Songti SC" w:eastAsia="Songti SC" w:cs="Songti SC"/>
                <w:sz w:val="19"/>
              </w:rPr>
              <w:t>权限安全</w:t>
            </w:r>
          </w:p>
        </w:tc>
        <w:tc>
          <w:tcPr>
            <w:tcW w:w="6414" w:type="dxa"/>
            <w:tcMar>
              <w:top w:w="100" w:type="dxa"/>
              <w:left w:w="120" w:type="dxa"/>
              <w:bottom w:w="100" w:type="dxa"/>
              <w:right w:w="120" w:type="dxa"/>
            </w:tcMar>
            <w:vAlign w:val="center"/>
          </w:tcPr>
          <w:p w14:paraId="286F6BA6">
            <w:pPr>
              <w:spacing w:before="0" w:after="0" w:line="276" w:lineRule="auto"/>
              <w:jc w:val="left"/>
            </w:pPr>
            <w:r>
              <w:rPr>
                <w:rFonts w:ascii="Songti SC" w:hAnsi="Songti SC" w:eastAsia="Songti SC" w:cs="Songti SC"/>
                <w:sz w:val="19"/>
              </w:rPr>
              <w:t>采用 JWT、角色命名空间和资源所有权校验，隔离跨角色与跨用户访问。</w:t>
            </w:r>
          </w:p>
        </w:tc>
      </w:tr>
      <w:tr w14:paraId="79AFEA2B">
        <w:tc>
          <w:tcPr>
            <w:tcW w:w="1866" w:type="dxa"/>
            <w:tcMar>
              <w:top w:w="100" w:type="dxa"/>
              <w:left w:w="120" w:type="dxa"/>
              <w:bottom w:w="100" w:type="dxa"/>
              <w:right w:w="120" w:type="dxa"/>
            </w:tcMar>
            <w:vAlign w:val="center"/>
          </w:tcPr>
          <w:p w14:paraId="1F79435F">
            <w:pPr>
              <w:spacing w:before="0" w:after="0" w:line="276" w:lineRule="auto"/>
              <w:jc w:val="center"/>
            </w:pPr>
            <w:r>
              <w:rPr>
                <w:rFonts w:ascii="Songti SC" w:hAnsi="Songti SC" w:eastAsia="Songti SC" w:cs="Songti SC"/>
                <w:sz w:val="19"/>
              </w:rPr>
              <w:t>AI 赋能</w:t>
            </w:r>
          </w:p>
        </w:tc>
        <w:tc>
          <w:tcPr>
            <w:tcW w:w="6414" w:type="dxa"/>
            <w:tcMar>
              <w:top w:w="100" w:type="dxa"/>
              <w:left w:w="120" w:type="dxa"/>
              <w:bottom w:w="100" w:type="dxa"/>
              <w:right w:w="120" w:type="dxa"/>
            </w:tcMar>
            <w:vAlign w:val="center"/>
          </w:tcPr>
          <w:p w14:paraId="7BBC2F04">
            <w:pPr>
              <w:spacing w:before="0" w:after="0" w:line="276" w:lineRule="auto"/>
              <w:jc w:val="left"/>
            </w:pPr>
            <w:r>
              <w:rPr>
                <w:rFonts w:ascii="Songti SC" w:hAnsi="Songti SC" w:eastAsia="Songti SC" w:cs="Songti SC"/>
                <w:sz w:val="19"/>
              </w:rPr>
              <w:t>围绕可信资料提供摘要、讲解、出题、卡片和辅助评分，失败不扣 AI 额度。</w:t>
            </w:r>
          </w:p>
        </w:tc>
      </w:tr>
      <w:tr w14:paraId="1DA8CEC0">
        <w:tc>
          <w:tcPr>
            <w:tcW w:w="1866" w:type="dxa"/>
            <w:tcMar>
              <w:top w:w="100" w:type="dxa"/>
              <w:left w:w="120" w:type="dxa"/>
              <w:bottom w:w="100" w:type="dxa"/>
              <w:right w:w="120" w:type="dxa"/>
            </w:tcMar>
            <w:vAlign w:val="center"/>
          </w:tcPr>
          <w:p w14:paraId="4F5DAB03">
            <w:pPr>
              <w:spacing w:before="0" w:after="0" w:line="276" w:lineRule="auto"/>
              <w:jc w:val="center"/>
            </w:pPr>
            <w:r>
              <w:rPr>
                <w:rFonts w:ascii="Songti SC" w:hAnsi="Songti SC" w:eastAsia="Songti SC" w:cs="Songti SC"/>
                <w:sz w:val="19"/>
              </w:rPr>
              <w:t>可持续扩展</w:t>
            </w:r>
          </w:p>
        </w:tc>
        <w:tc>
          <w:tcPr>
            <w:tcW w:w="6414" w:type="dxa"/>
            <w:tcMar>
              <w:top w:w="100" w:type="dxa"/>
              <w:left w:w="120" w:type="dxa"/>
              <w:bottom w:w="100" w:type="dxa"/>
              <w:right w:w="120" w:type="dxa"/>
            </w:tcMar>
            <w:vAlign w:val="center"/>
          </w:tcPr>
          <w:p w14:paraId="62677986">
            <w:pPr>
              <w:spacing w:before="0" w:after="0" w:line="276" w:lineRule="auto"/>
              <w:jc w:val="left"/>
            </w:pPr>
            <w:r>
              <w:rPr>
                <w:rFonts w:ascii="Songti SC" w:hAnsi="Songti SC" w:eastAsia="Songti SC" w:cs="Songti SC"/>
                <w:sz w:val="19"/>
              </w:rPr>
              <w:t>以模块化单体承载 MVP，并为个性化学习、社交、分析和多端形态预留模块。</w:t>
            </w:r>
          </w:p>
        </w:tc>
      </w:tr>
    </w:tbl>
    <w:p w14:paraId="64913F3F">
      <w:pPr>
        <w:spacing w:after="40"/>
      </w:pPr>
    </w:p>
    <w:p w14:paraId="4057096D">
      <w:r>
        <w:br w:type="page"/>
      </w:r>
    </w:p>
    <w:p w14:paraId="0D904F1C">
      <w:pPr>
        <w:pStyle w:val="2"/>
        <w:keepNext/>
      </w:pPr>
      <w:r>
        <w:rPr>
          <w:rFonts w:ascii="Heiti SC" w:hAnsi="Heiti SC" w:eastAsia="Heiti SC" w:cs="Heiti SC"/>
          <w:b/>
          <w:sz w:val="28"/>
        </w:rPr>
        <w:t>2 需求分析</w:t>
      </w:r>
    </w:p>
    <w:p w14:paraId="3E2BD466">
      <w:pPr>
        <w:pStyle w:val="3"/>
        <w:keepNext/>
      </w:pPr>
      <w:r>
        <w:rPr>
          <w:rFonts w:ascii="Heiti SC" w:hAnsi="Heiti SC" w:eastAsia="Heiti SC" w:cs="Heiti SC"/>
          <w:b/>
          <w:sz w:val="26"/>
        </w:rPr>
        <w:t>2.1 运行环境需求</w:t>
      </w:r>
    </w:p>
    <w:p w14:paraId="07F14F0C">
      <w:pPr>
        <w:widowControl/>
        <w:spacing w:before="0" w:after="80" w:line="360" w:lineRule="auto"/>
        <w:ind w:firstLine="480"/>
        <w:jc w:val="both"/>
      </w:pPr>
      <w:r>
        <w:rPr>
          <w:rFonts w:ascii="Songti SC" w:hAnsi="Songti SC" w:eastAsia="Songti SC" w:cs="Songti SC"/>
          <w:sz w:val="24"/>
        </w:rPr>
        <w:t>系统采用 B/S 架构。浏览器负责页面展示与交互，Spring Boot 提供 REST API，MySQL、Redis和 MinIO 分别保存业务数据、临时运行状态和文件对象。开发与部署时应通过环境变量提供数据库、JWT、对象存储和 AI 密钥，不在仓库中保存真实密码。</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2"/>
        <w:gridCol w:w="3301"/>
        <w:gridCol w:w="3257"/>
      </w:tblGrid>
      <w:tr w14:paraId="122E6A32">
        <w:trPr>
          <w:tblHeader/>
        </w:trPr>
        <w:tc>
          <w:tcPr>
            <w:tcW w:w="1722" w:type="dxa"/>
            <w:shd w:val="clear" w:color="auto" w:fill="D9EAF7"/>
            <w:tcMar>
              <w:top w:w="100" w:type="dxa"/>
              <w:left w:w="120" w:type="dxa"/>
              <w:bottom w:w="100" w:type="dxa"/>
              <w:right w:w="120" w:type="dxa"/>
            </w:tcMar>
            <w:vAlign w:val="center"/>
          </w:tcPr>
          <w:p w14:paraId="4FCB7CF2">
            <w:pPr>
              <w:spacing w:after="0"/>
              <w:jc w:val="center"/>
            </w:pPr>
            <w:r>
              <w:rPr>
                <w:rFonts w:ascii="Heiti SC" w:hAnsi="Heiti SC" w:eastAsia="Heiti SC" w:cs="Heiti SC"/>
                <w:b/>
                <w:sz w:val="18"/>
              </w:rPr>
              <w:t>层次/组件</w:t>
            </w:r>
          </w:p>
        </w:tc>
        <w:tc>
          <w:tcPr>
            <w:tcW w:w="3301" w:type="dxa"/>
            <w:shd w:val="clear" w:color="auto" w:fill="D9EAF7"/>
            <w:tcMar>
              <w:top w:w="100" w:type="dxa"/>
              <w:left w:w="120" w:type="dxa"/>
              <w:bottom w:w="100" w:type="dxa"/>
              <w:right w:w="120" w:type="dxa"/>
            </w:tcMar>
            <w:vAlign w:val="center"/>
          </w:tcPr>
          <w:p w14:paraId="323C4DCC">
            <w:pPr>
              <w:spacing w:after="0"/>
              <w:jc w:val="center"/>
            </w:pPr>
            <w:r>
              <w:rPr>
                <w:rFonts w:ascii="Heiti SC" w:hAnsi="Heiti SC" w:eastAsia="Heiti SC" w:cs="Heiti SC"/>
                <w:b/>
                <w:sz w:val="18"/>
              </w:rPr>
              <w:t>建议环境</w:t>
            </w:r>
          </w:p>
        </w:tc>
        <w:tc>
          <w:tcPr>
            <w:tcW w:w="3257" w:type="dxa"/>
            <w:shd w:val="clear" w:color="auto" w:fill="D9EAF7"/>
            <w:tcMar>
              <w:top w:w="100" w:type="dxa"/>
              <w:left w:w="120" w:type="dxa"/>
              <w:bottom w:w="100" w:type="dxa"/>
              <w:right w:w="120" w:type="dxa"/>
            </w:tcMar>
            <w:vAlign w:val="center"/>
          </w:tcPr>
          <w:p w14:paraId="6B794970">
            <w:pPr>
              <w:spacing w:after="0"/>
              <w:jc w:val="center"/>
            </w:pPr>
            <w:r>
              <w:rPr>
                <w:rFonts w:ascii="Heiti SC" w:hAnsi="Heiti SC" w:eastAsia="Heiti SC" w:cs="Heiti SC"/>
                <w:b/>
                <w:sz w:val="18"/>
              </w:rPr>
              <w:t>主要用途</w:t>
            </w:r>
          </w:p>
        </w:tc>
      </w:tr>
      <w:tr w14:paraId="08465607">
        <w:tc>
          <w:tcPr>
            <w:tcW w:w="1722" w:type="dxa"/>
            <w:tcMar>
              <w:top w:w="100" w:type="dxa"/>
              <w:left w:w="120" w:type="dxa"/>
              <w:bottom w:w="100" w:type="dxa"/>
              <w:right w:w="120" w:type="dxa"/>
            </w:tcMar>
            <w:vAlign w:val="center"/>
          </w:tcPr>
          <w:p w14:paraId="100DC6FD">
            <w:pPr>
              <w:spacing w:before="0" w:after="0" w:line="276" w:lineRule="auto"/>
              <w:jc w:val="center"/>
            </w:pPr>
            <w:r>
              <w:rPr>
                <w:rFonts w:ascii="Songti SC" w:hAnsi="Songti SC" w:eastAsia="Songti SC" w:cs="Songti SC"/>
                <w:sz w:val="18"/>
              </w:rPr>
              <w:t>客户端</w:t>
            </w:r>
          </w:p>
        </w:tc>
        <w:tc>
          <w:tcPr>
            <w:tcW w:w="3301" w:type="dxa"/>
            <w:tcMar>
              <w:top w:w="100" w:type="dxa"/>
              <w:left w:w="120" w:type="dxa"/>
              <w:bottom w:w="100" w:type="dxa"/>
              <w:right w:w="120" w:type="dxa"/>
            </w:tcMar>
            <w:vAlign w:val="center"/>
          </w:tcPr>
          <w:p w14:paraId="46100441">
            <w:pPr>
              <w:spacing w:before="0" w:after="0" w:line="276" w:lineRule="auto"/>
              <w:jc w:val="left"/>
            </w:pPr>
            <w:r>
              <w:rPr>
                <w:rFonts w:ascii="Songti SC" w:hAnsi="Songti SC" w:eastAsia="Songti SC" w:cs="Songti SC"/>
                <w:sz w:val="18"/>
              </w:rPr>
              <w:t>macOS / Windows / Linux；Chrome、Edge、Firefox 等现代浏览器</w:t>
            </w:r>
          </w:p>
        </w:tc>
        <w:tc>
          <w:tcPr>
            <w:tcW w:w="3257" w:type="dxa"/>
            <w:tcMar>
              <w:top w:w="100" w:type="dxa"/>
              <w:left w:w="120" w:type="dxa"/>
              <w:bottom w:w="100" w:type="dxa"/>
              <w:right w:w="120" w:type="dxa"/>
            </w:tcMar>
            <w:vAlign w:val="center"/>
          </w:tcPr>
          <w:p w14:paraId="72D09956">
            <w:pPr>
              <w:spacing w:before="0" w:after="0" w:line="276" w:lineRule="auto"/>
              <w:jc w:val="left"/>
            </w:pPr>
            <w:r>
              <w:rPr>
                <w:rFonts w:ascii="Songti SC" w:hAnsi="Songti SC" w:eastAsia="Songti SC" w:cs="Songti SC"/>
                <w:sz w:val="18"/>
              </w:rPr>
              <w:t>访问 Vue 单页应用</w:t>
            </w:r>
          </w:p>
        </w:tc>
      </w:tr>
      <w:tr w14:paraId="557FC7FB">
        <w:tc>
          <w:tcPr>
            <w:tcW w:w="1722" w:type="dxa"/>
            <w:tcMar>
              <w:top w:w="100" w:type="dxa"/>
              <w:left w:w="120" w:type="dxa"/>
              <w:bottom w:w="100" w:type="dxa"/>
              <w:right w:w="120" w:type="dxa"/>
            </w:tcMar>
            <w:vAlign w:val="center"/>
          </w:tcPr>
          <w:p w14:paraId="011B4DB0">
            <w:pPr>
              <w:spacing w:before="0" w:after="0" w:line="276" w:lineRule="auto"/>
              <w:jc w:val="center"/>
            </w:pPr>
            <w:r>
              <w:rPr>
                <w:rFonts w:ascii="Songti SC" w:hAnsi="Songti SC" w:eastAsia="Songti SC" w:cs="Songti SC"/>
                <w:sz w:val="18"/>
              </w:rPr>
              <w:t>前端</w:t>
            </w:r>
          </w:p>
        </w:tc>
        <w:tc>
          <w:tcPr>
            <w:tcW w:w="3301" w:type="dxa"/>
            <w:tcMar>
              <w:top w:w="100" w:type="dxa"/>
              <w:left w:w="120" w:type="dxa"/>
              <w:bottom w:w="100" w:type="dxa"/>
              <w:right w:w="120" w:type="dxa"/>
            </w:tcMar>
            <w:vAlign w:val="center"/>
          </w:tcPr>
          <w:p w14:paraId="18457C35">
            <w:pPr>
              <w:spacing w:before="0" w:after="0" w:line="276" w:lineRule="auto"/>
              <w:jc w:val="left"/>
            </w:pPr>
            <w:r>
              <w:rPr>
                <w:rFonts w:ascii="Songti SC" w:hAnsi="Songti SC" w:eastAsia="Songti SC" w:cs="Songti SC"/>
                <w:sz w:val="18"/>
              </w:rPr>
              <w:t>Node.js 22、npm 10、Vue 3、Vite 8、TypeScript、Element Plus</w:t>
            </w:r>
          </w:p>
        </w:tc>
        <w:tc>
          <w:tcPr>
            <w:tcW w:w="3257" w:type="dxa"/>
            <w:tcMar>
              <w:top w:w="100" w:type="dxa"/>
              <w:left w:w="120" w:type="dxa"/>
              <w:bottom w:w="100" w:type="dxa"/>
              <w:right w:w="120" w:type="dxa"/>
            </w:tcMar>
            <w:vAlign w:val="center"/>
          </w:tcPr>
          <w:p w14:paraId="63E650ED">
            <w:pPr>
              <w:spacing w:before="0" w:after="0" w:line="276" w:lineRule="auto"/>
              <w:jc w:val="left"/>
            </w:pPr>
            <w:r>
              <w:rPr>
                <w:rFonts w:ascii="Songti SC" w:hAnsi="Songti SC" w:eastAsia="Songti SC" w:cs="Songti SC"/>
                <w:sz w:val="18"/>
              </w:rPr>
              <w:t>开发、类型检查和生产构建</w:t>
            </w:r>
          </w:p>
        </w:tc>
      </w:tr>
      <w:tr w14:paraId="1CF2530F">
        <w:tc>
          <w:tcPr>
            <w:tcW w:w="1722" w:type="dxa"/>
            <w:tcMar>
              <w:top w:w="100" w:type="dxa"/>
              <w:left w:w="120" w:type="dxa"/>
              <w:bottom w:w="100" w:type="dxa"/>
              <w:right w:w="120" w:type="dxa"/>
            </w:tcMar>
            <w:vAlign w:val="center"/>
          </w:tcPr>
          <w:p w14:paraId="4E8A7F7A">
            <w:pPr>
              <w:spacing w:before="0" w:after="0" w:line="276" w:lineRule="auto"/>
              <w:jc w:val="center"/>
            </w:pPr>
            <w:r>
              <w:rPr>
                <w:rFonts w:ascii="Songti SC" w:hAnsi="Songti SC" w:eastAsia="Songti SC" w:cs="Songti SC"/>
                <w:sz w:val="18"/>
              </w:rPr>
              <w:t>后端</w:t>
            </w:r>
          </w:p>
        </w:tc>
        <w:tc>
          <w:tcPr>
            <w:tcW w:w="3301" w:type="dxa"/>
            <w:tcMar>
              <w:top w:w="100" w:type="dxa"/>
              <w:left w:w="120" w:type="dxa"/>
              <w:bottom w:w="100" w:type="dxa"/>
              <w:right w:w="120" w:type="dxa"/>
            </w:tcMar>
            <w:vAlign w:val="center"/>
          </w:tcPr>
          <w:p w14:paraId="425437B6">
            <w:pPr>
              <w:spacing w:before="0" w:after="0" w:line="276" w:lineRule="auto"/>
              <w:jc w:val="left"/>
            </w:pPr>
            <w:r>
              <w:rPr>
                <w:rFonts w:ascii="Songti SC" w:hAnsi="Songti SC" w:eastAsia="Songti SC" w:cs="Songti SC"/>
                <w:sz w:val="18"/>
              </w:rPr>
              <w:t>JDK 21 运行；Java 17 编译目标；Spring Boot 3.5、Maven 3.9</w:t>
            </w:r>
          </w:p>
        </w:tc>
        <w:tc>
          <w:tcPr>
            <w:tcW w:w="3257" w:type="dxa"/>
            <w:tcMar>
              <w:top w:w="100" w:type="dxa"/>
              <w:left w:w="120" w:type="dxa"/>
              <w:bottom w:w="100" w:type="dxa"/>
              <w:right w:w="120" w:type="dxa"/>
            </w:tcMar>
            <w:vAlign w:val="center"/>
          </w:tcPr>
          <w:p w14:paraId="58297F33">
            <w:pPr>
              <w:spacing w:before="0" w:after="0" w:line="276" w:lineRule="auto"/>
              <w:jc w:val="left"/>
            </w:pPr>
            <w:r>
              <w:rPr>
                <w:rFonts w:ascii="Songti SC" w:hAnsi="Songti SC" w:eastAsia="Songti SC" w:cs="Songti SC"/>
                <w:sz w:val="18"/>
              </w:rPr>
              <w:t>业务 API、认证和事务处理</w:t>
            </w:r>
          </w:p>
        </w:tc>
      </w:tr>
      <w:tr w14:paraId="3F027CB7">
        <w:tc>
          <w:tcPr>
            <w:tcW w:w="1722" w:type="dxa"/>
            <w:tcMar>
              <w:top w:w="100" w:type="dxa"/>
              <w:left w:w="120" w:type="dxa"/>
              <w:bottom w:w="100" w:type="dxa"/>
              <w:right w:w="120" w:type="dxa"/>
            </w:tcMar>
            <w:vAlign w:val="center"/>
          </w:tcPr>
          <w:p w14:paraId="7543FB4A">
            <w:pPr>
              <w:spacing w:before="0" w:after="0" w:line="276" w:lineRule="auto"/>
              <w:jc w:val="center"/>
            </w:pPr>
            <w:r>
              <w:rPr>
                <w:rFonts w:ascii="Songti SC" w:hAnsi="Songti SC" w:eastAsia="Songti SC" w:cs="Songti SC"/>
                <w:sz w:val="18"/>
              </w:rPr>
              <w:t>关系数据库</w:t>
            </w:r>
          </w:p>
        </w:tc>
        <w:tc>
          <w:tcPr>
            <w:tcW w:w="3301" w:type="dxa"/>
            <w:tcMar>
              <w:top w:w="100" w:type="dxa"/>
              <w:left w:w="120" w:type="dxa"/>
              <w:bottom w:w="100" w:type="dxa"/>
              <w:right w:w="120" w:type="dxa"/>
            </w:tcMar>
            <w:vAlign w:val="center"/>
          </w:tcPr>
          <w:p w14:paraId="0F47873D">
            <w:pPr>
              <w:spacing w:before="0" w:after="0" w:line="276" w:lineRule="auto"/>
              <w:jc w:val="left"/>
            </w:pPr>
            <w:r>
              <w:rPr>
                <w:rFonts w:ascii="Songti SC" w:hAnsi="Songti SC" w:eastAsia="Songti SC" w:cs="Songti SC"/>
                <w:sz w:val="18"/>
              </w:rPr>
              <w:t>MySQL 8，utf8mb4</w:t>
            </w:r>
          </w:p>
        </w:tc>
        <w:tc>
          <w:tcPr>
            <w:tcW w:w="3257" w:type="dxa"/>
            <w:tcMar>
              <w:top w:w="100" w:type="dxa"/>
              <w:left w:w="120" w:type="dxa"/>
              <w:bottom w:w="100" w:type="dxa"/>
              <w:right w:w="120" w:type="dxa"/>
            </w:tcMar>
            <w:vAlign w:val="center"/>
          </w:tcPr>
          <w:p w14:paraId="550004BF">
            <w:pPr>
              <w:spacing w:before="0" w:after="0" w:line="276" w:lineRule="auto"/>
              <w:jc w:val="left"/>
            </w:pPr>
            <w:r>
              <w:rPr>
                <w:rFonts w:ascii="Songti SC" w:hAnsi="Songti SC" w:eastAsia="Songti SC" w:cs="Songti SC"/>
                <w:sz w:val="18"/>
              </w:rPr>
              <w:t>业务主数据、考试、订单与审计数据</w:t>
            </w:r>
          </w:p>
        </w:tc>
      </w:tr>
      <w:tr w14:paraId="1D326EBA">
        <w:tc>
          <w:tcPr>
            <w:tcW w:w="1722" w:type="dxa"/>
            <w:tcMar>
              <w:top w:w="100" w:type="dxa"/>
              <w:left w:w="120" w:type="dxa"/>
              <w:bottom w:w="100" w:type="dxa"/>
              <w:right w:w="120" w:type="dxa"/>
            </w:tcMar>
            <w:vAlign w:val="center"/>
          </w:tcPr>
          <w:p w14:paraId="4EAABC06">
            <w:pPr>
              <w:spacing w:before="0" w:after="0" w:line="276" w:lineRule="auto"/>
              <w:jc w:val="center"/>
            </w:pPr>
            <w:r>
              <w:rPr>
                <w:rFonts w:ascii="Songti SC" w:hAnsi="Songti SC" w:eastAsia="Songti SC" w:cs="Songti SC"/>
                <w:sz w:val="18"/>
              </w:rPr>
              <w:t>缓存</w:t>
            </w:r>
          </w:p>
        </w:tc>
        <w:tc>
          <w:tcPr>
            <w:tcW w:w="3301" w:type="dxa"/>
            <w:tcMar>
              <w:top w:w="100" w:type="dxa"/>
              <w:left w:w="120" w:type="dxa"/>
              <w:bottom w:w="100" w:type="dxa"/>
              <w:right w:w="120" w:type="dxa"/>
            </w:tcMar>
            <w:vAlign w:val="center"/>
          </w:tcPr>
          <w:p w14:paraId="3061B616">
            <w:pPr>
              <w:spacing w:before="0" w:after="0" w:line="276" w:lineRule="auto"/>
              <w:jc w:val="left"/>
            </w:pPr>
            <w:r>
              <w:rPr>
                <w:rFonts w:ascii="Songti SC" w:hAnsi="Songti SC" w:eastAsia="Songti SC" w:cs="Songti SC"/>
                <w:sz w:val="18"/>
              </w:rPr>
              <w:t>Redis，默认端口 6379</w:t>
            </w:r>
          </w:p>
        </w:tc>
        <w:tc>
          <w:tcPr>
            <w:tcW w:w="3257" w:type="dxa"/>
            <w:tcMar>
              <w:top w:w="100" w:type="dxa"/>
              <w:left w:w="120" w:type="dxa"/>
              <w:bottom w:w="100" w:type="dxa"/>
              <w:right w:w="120" w:type="dxa"/>
            </w:tcMar>
            <w:vAlign w:val="center"/>
          </w:tcPr>
          <w:p w14:paraId="51B9AC43">
            <w:pPr>
              <w:spacing w:before="0" w:after="0" w:line="276" w:lineRule="auto"/>
              <w:jc w:val="left"/>
            </w:pPr>
            <w:r>
              <w:rPr>
                <w:rFonts w:ascii="Songti SC" w:hAnsi="Songti SC" w:eastAsia="Songti SC" w:cs="Songti SC"/>
                <w:sz w:val="18"/>
              </w:rPr>
              <w:t>登录防刷、考试运行态、后续接口限流</w:t>
            </w:r>
          </w:p>
        </w:tc>
      </w:tr>
      <w:tr w14:paraId="155323E8">
        <w:tc>
          <w:tcPr>
            <w:tcW w:w="1722" w:type="dxa"/>
            <w:tcMar>
              <w:top w:w="100" w:type="dxa"/>
              <w:left w:w="120" w:type="dxa"/>
              <w:bottom w:w="100" w:type="dxa"/>
              <w:right w:w="120" w:type="dxa"/>
            </w:tcMar>
            <w:vAlign w:val="center"/>
          </w:tcPr>
          <w:p w14:paraId="10706E46">
            <w:pPr>
              <w:spacing w:before="0" w:after="0" w:line="276" w:lineRule="auto"/>
              <w:jc w:val="center"/>
            </w:pPr>
            <w:r>
              <w:rPr>
                <w:rFonts w:ascii="Songti SC" w:hAnsi="Songti SC" w:eastAsia="Songti SC" w:cs="Songti SC"/>
                <w:sz w:val="18"/>
              </w:rPr>
              <w:t>对象存储</w:t>
            </w:r>
          </w:p>
        </w:tc>
        <w:tc>
          <w:tcPr>
            <w:tcW w:w="3301" w:type="dxa"/>
            <w:tcMar>
              <w:top w:w="100" w:type="dxa"/>
              <w:left w:w="120" w:type="dxa"/>
              <w:bottom w:w="100" w:type="dxa"/>
              <w:right w:w="120" w:type="dxa"/>
            </w:tcMar>
            <w:vAlign w:val="center"/>
          </w:tcPr>
          <w:p w14:paraId="715A0D4F">
            <w:pPr>
              <w:spacing w:before="0" w:after="0" w:line="276" w:lineRule="auto"/>
              <w:jc w:val="left"/>
            </w:pPr>
            <w:r>
              <w:rPr>
                <w:rFonts w:ascii="Songti SC" w:hAnsi="Songti SC" w:eastAsia="Songti SC" w:cs="Songti SC"/>
                <w:sz w:val="18"/>
              </w:rPr>
              <w:t>MinIO，API 9000 / Console 9001</w:t>
            </w:r>
          </w:p>
        </w:tc>
        <w:tc>
          <w:tcPr>
            <w:tcW w:w="3257" w:type="dxa"/>
            <w:tcMar>
              <w:top w:w="100" w:type="dxa"/>
              <w:left w:w="120" w:type="dxa"/>
              <w:bottom w:w="100" w:type="dxa"/>
              <w:right w:w="120" w:type="dxa"/>
            </w:tcMar>
            <w:vAlign w:val="center"/>
          </w:tcPr>
          <w:p w14:paraId="6FD80FD2">
            <w:pPr>
              <w:spacing w:before="0" w:after="0" w:line="276" w:lineRule="auto"/>
              <w:jc w:val="left"/>
            </w:pPr>
            <w:r>
              <w:rPr>
                <w:rFonts w:ascii="Songti SC" w:hAnsi="Songti SC" w:eastAsia="Songti SC" w:cs="Songti SC"/>
                <w:sz w:val="18"/>
              </w:rPr>
              <w:t>封面、文档、视频和附件</w:t>
            </w:r>
          </w:p>
        </w:tc>
      </w:tr>
      <w:tr w14:paraId="4EA4AB12">
        <w:tc>
          <w:tcPr>
            <w:tcW w:w="1722" w:type="dxa"/>
            <w:tcMar>
              <w:top w:w="100" w:type="dxa"/>
              <w:left w:w="120" w:type="dxa"/>
              <w:bottom w:w="100" w:type="dxa"/>
              <w:right w:w="120" w:type="dxa"/>
            </w:tcMar>
            <w:vAlign w:val="center"/>
          </w:tcPr>
          <w:p w14:paraId="7538EBD3">
            <w:pPr>
              <w:spacing w:before="0" w:after="0" w:line="276" w:lineRule="auto"/>
              <w:jc w:val="center"/>
            </w:pPr>
            <w:r>
              <w:rPr>
                <w:rFonts w:ascii="Songti SC" w:hAnsi="Songti SC" w:eastAsia="Songti SC" w:cs="Songti SC"/>
                <w:sz w:val="18"/>
              </w:rPr>
              <w:t>AI 服务</w:t>
            </w:r>
          </w:p>
        </w:tc>
        <w:tc>
          <w:tcPr>
            <w:tcW w:w="3301" w:type="dxa"/>
            <w:tcMar>
              <w:top w:w="100" w:type="dxa"/>
              <w:left w:w="120" w:type="dxa"/>
              <w:bottom w:w="100" w:type="dxa"/>
              <w:right w:w="120" w:type="dxa"/>
            </w:tcMar>
            <w:vAlign w:val="center"/>
          </w:tcPr>
          <w:p w14:paraId="71092AA5">
            <w:pPr>
              <w:spacing w:before="0" w:after="0" w:line="276" w:lineRule="auto"/>
              <w:jc w:val="left"/>
            </w:pPr>
            <w:r>
              <w:rPr>
                <w:rFonts w:ascii="Songti SC" w:hAnsi="Songti SC" w:eastAsia="Songti SC" w:cs="Songti SC"/>
                <w:sz w:val="18"/>
              </w:rPr>
              <w:t>Mock 或 DeepSeek 等兼容客户端</w:t>
            </w:r>
          </w:p>
        </w:tc>
        <w:tc>
          <w:tcPr>
            <w:tcW w:w="3257" w:type="dxa"/>
            <w:tcMar>
              <w:top w:w="100" w:type="dxa"/>
              <w:left w:w="120" w:type="dxa"/>
              <w:bottom w:w="100" w:type="dxa"/>
              <w:right w:w="120" w:type="dxa"/>
            </w:tcMar>
            <w:vAlign w:val="center"/>
          </w:tcPr>
          <w:p w14:paraId="35E34131">
            <w:pPr>
              <w:spacing w:before="0" w:after="0" w:line="276" w:lineRule="auto"/>
              <w:jc w:val="left"/>
            </w:pPr>
            <w:r>
              <w:rPr>
                <w:rFonts w:ascii="Songti SC" w:hAnsi="Songti SC" w:eastAsia="Songti SC" w:cs="Songti SC"/>
                <w:sz w:val="18"/>
              </w:rPr>
              <w:t>总结、讲解、出题和辅助反馈</w:t>
            </w:r>
          </w:p>
        </w:tc>
      </w:tr>
    </w:tbl>
    <w:p w14:paraId="7D5C0C24">
      <w:pPr>
        <w:spacing w:after="40"/>
      </w:pP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62"/>
        <w:gridCol w:w="4118"/>
      </w:tblGrid>
      <w:tr w14:paraId="38036C10">
        <w:trPr>
          <w:tblHeader/>
        </w:trPr>
        <w:tc>
          <w:tcPr>
            <w:tcW w:w="4162" w:type="dxa"/>
            <w:shd w:val="clear" w:color="auto" w:fill="D9EAF7"/>
            <w:tcMar>
              <w:top w:w="100" w:type="dxa"/>
              <w:left w:w="120" w:type="dxa"/>
              <w:bottom w:w="100" w:type="dxa"/>
              <w:right w:w="120" w:type="dxa"/>
            </w:tcMar>
            <w:vAlign w:val="center"/>
          </w:tcPr>
          <w:p w14:paraId="4CF74DCB">
            <w:pPr>
              <w:spacing w:after="0"/>
              <w:jc w:val="center"/>
            </w:pPr>
            <w:r>
              <w:rPr>
                <w:rFonts w:ascii="Heiti SC" w:hAnsi="Heiti SC" w:eastAsia="Heiti SC" w:cs="Heiti SC"/>
                <w:b/>
                <w:sz w:val="19"/>
              </w:rPr>
              <w:t>服务</w:t>
            </w:r>
          </w:p>
        </w:tc>
        <w:tc>
          <w:tcPr>
            <w:tcW w:w="4118" w:type="dxa"/>
            <w:shd w:val="clear" w:color="auto" w:fill="D9EAF7"/>
            <w:tcMar>
              <w:top w:w="100" w:type="dxa"/>
              <w:left w:w="120" w:type="dxa"/>
              <w:bottom w:w="100" w:type="dxa"/>
              <w:right w:w="120" w:type="dxa"/>
            </w:tcMar>
            <w:vAlign w:val="center"/>
          </w:tcPr>
          <w:p w14:paraId="11D602BB">
            <w:pPr>
              <w:spacing w:after="0"/>
              <w:jc w:val="center"/>
            </w:pPr>
            <w:r>
              <w:rPr>
                <w:rFonts w:ascii="Heiti SC" w:hAnsi="Heiti SC" w:eastAsia="Heiti SC" w:cs="Heiti SC"/>
                <w:b/>
                <w:sz w:val="19"/>
              </w:rPr>
              <w:t>默认端口</w:t>
            </w:r>
          </w:p>
        </w:tc>
      </w:tr>
      <w:tr w14:paraId="3FB7122D">
        <w:tc>
          <w:tcPr>
            <w:tcW w:w="4162" w:type="dxa"/>
            <w:tcMar>
              <w:top w:w="100" w:type="dxa"/>
              <w:left w:w="120" w:type="dxa"/>
              <w:bottom w:w="100" w:type="dxa"/>
              <w:right w:w="120" w:type="dxa"/>
            </w:tcMar>
            <w:vAlign w:val="center"/>
          </w:tcPr>
          <w:p w14:paraId="462D5943">
            <w:pPr>
              <w:spacing w:before="0" w:after="0" w:line="276" w:lineRule="auto"/>
              <w:jc w:val="center"/>
            </w:pPr>
            <w:r>
              <w:rPr>
                <w:rFonts w:ascii="Songti SC" w:hAnsi="Songti SC" w:eastAsia="Songti SC" w:cs="Songti SC"/>
                <w:sz w:val="19"/>
              </w:rPr>
              <w:t>前端 Vite</w:t>
            </w:r>
          </w:p>
        </w:tc>
        <w:tc>
          <w:tcPr>
            <w:tcW w:w="4118" w:type="dxa"/>
            <w:tcMar>
              <w:top w:w="100" w:type="dxa"/>
              <w:left w:w="120" w:type="dxa"/>
              <w:bottom w:w="100" w:type="dxa"/>
              <w:right w:w="120" w:type="dxa"/>
            </w:tcMar>
            <w:vAlign w:val="center"/>
          </w:tcPr>
          <w:p w14:paraId="2A77DAEC">
            <w:pPr>
              <w:spacing w:before="0" w:after="0" w:line="276" w:lineRule="auto"/>
              <w:jc w:val="left"/>
            </w:pPr>
            <w:r>
              <w:rPr>
                <w:rFonts w:ascii="Songti SC" w:hAnsi="Songti SC" w:eastAsia="Songti SC" w:cs="Songti SC"/>
                <w:sz w:val="19"/>
              </w:rPr>
              <w:t>5173</w:t>
            </w:r>
          </w:p>
        </w:tc>
      </w:tr>
      <w:tr w14:paraId="56D2F40C">
        <w:tc>
          <w:tcPr>
            <w:tcW w:w="4162" w:type="dxa"/>
            <w:tcMar>
              <w:top w:w="100" w:type="dxa"/>
              <w:left w:w="120" w:type="dxa"/>
              <w:bottom w:w="100" w:type="dxa"/>
              <w:right w:w="120" w:type="dxa"/>
            </w:tcMar>
            <w:vAlign w:val="center"/>
          </w:tcPr>
          <w:p w14:paraId="5FF8179F">
            <w:pPr>
              <w:spacing w:before="0" w:after="0" w:line="276" w:lineRule="auto"/>
              <w:jc w:val="center"/>
            </w:pPr>
            <w:r>
              <w:rPr>
                <w:rFonts w:ascii="Songti SC" w:hAnsi="Songti SC" w:eastAsia="Songti SC" w:cs="Songti SC"/>
                <w:sz w:val="19"/>
              </w:rPr>
              <w:t>后端 API</w:t>
            </w:r>
          </w:p>
        </w:tc>
        <w:tc>
          <w:tcPr>
            <w:tcW w:w="4118" w:type="dxa"/>
            <w:tcMar>
              <w:top w:w="100" w:type="dxa"/>
              <w:left w:w="120" w:type="dxa"/>
              <w:bottom w:w="100" w:type="dxa"/>
              <w:right w:w="120" w:type="dxa"/>
            </w:tcMar>
            <w:vAlign w:val="center"/>
          </w:tcPr>
          <w:p w14:paraId="10A6581A">
            <w:pPr>
              <w:spacing w:before="0" w:after="0" w:line="276" w:lineRule="auto"/>
              <w:jc w:val="left"/>
            </w:pPr>
            <w:r>
              <w:rPr>
                <w:rFonts w:ascii="Songti SC" w:hAnsi="Songti SC" w:eastAsia="Songti SC" w:cs="Songti SC"/>
                <w:sz w:val="19"/>
              </w:rPr>
              <w:t>8080</w:t>
            </w:r>
          </w:p>
        </w:tc>
      </w:tr>
      <w:tr w14:paraId="16207126">
        <w:tc>
          <w:tcPr>
            <w:tcW w:w="4162" w:type="dxa"/>
            <w:tcMar>
              <w:top w:w="100" w:type="dxa"/>
              <w:left w:w="120" w:type="dxa"/>
              <w:bottom w:w="100" w:type="dxa"/>
              <w:right w:w="120" w:type="dxa"/>
            </w:tcMar>
            <w:vAlign w:val="center"/>
          </w:tcPr>
          <w:p w14:paraId="7DD5A711">
            <w:pPr>
              <w:spacing w:before="0" w:after="0" w:line="276" w:lineRule="auto"/>
              <w:jc w:val="center"/>
            </w:pPr>
            <w:r>
              <w:rPr>
                <w:rFonts w:ascii="Songti SC" w:hAnsi="Songti SC" w:eastAsia="Songti SC" w:cs="Songti SC"/>
                <w:sz w:val="19"/>
              </w:rPr>
              <w:t>MySQL</w:t>
            </w:r>
          </w:p>
        </w:tc>
        <w:tc>
          <w:tcPr>
            <w:tcW w:w="4118" w:type="dxa"/>
            <w:tcMar>
              <w:top w:w="100" w:type="dxa"/>
              <w:left w:w="120" w:type="dxa"/>
              <w:bottom w:w="100" w:type="dxa"/>
              <w:right w:w="120" w:type="dxa"/>
            </w:tcMar>
            <w:vAlign w:val="center"/>
          </w:tcPr>
          <w:p w14:paraId="2AD4F0F8">
            <w:pPr>
              <w:spacing w:before="0" w:after="0" w:line="276" w:lineRule="auto"/>
              <w:jc w:val="left"/>
            </w:pPr>
            <w:r>
              <w:rPr>
                <w:rFonts w:ascii="Songti SC" w:hAnsi="Songti SC" w:eastAsia="Songti SC" w:cs="Songti SC"/>
                <w:sz w:val="19"/>
              </w:rPr>
              <w:t>3306</w:t>
            </w:r>
          </w:p>
        </w:tc>
      </w:tr>
      <w:tr w14:paraId="2F815BA9">
        <w:tc>
          <w:tcPr>
            <w:tcW w:w="4162" w:type="dxa"/>
            <w:tcMar>
              <w:top w:w="100" w:type="dxa"/>
              <w:left w:w="120" w:type="dxa"/>
              <w:bottom w:w="100" w:type="dxa"/>
              <w:right w:w="120" w:type="dxa"/>
            </w:tcMar>
            <w:vAlign w:val="center"/>
          </w:tcPr>
          <w:p w14:paraId="3D8ED77C">
            <w:pPr>
              <w:spacing w:before="0" w:after="0" w:line="276" w:lineRule="auto"/>
              <w:jc w:val="center"/>
            </w:pPr>
            <w:r>
              <w:rPr>
                <w:rFonts w:ascii="Songti SC" w:hAnsi="Songti SC" w:eastAsia="Songti SC" w:cs="Songti SC"/>
                <w:sz w:val="19"/>
              </w:rPr>
              <w:t>Redis</w:t>
            </w:r>
          </w:p>
        </w:tc>
        <w:tc>
          <w:tcPr>
            <w:tcW w:w="4118" w:type="dxa"/>
            <w:tcMar>
              <w:top w:w="100" w:type="dxa"/>
              <w:left w:w="120" w:type="dxa"/>
              <w:bottom w:w="100" w:type="dxa"/>
              <w:right w:w="120" w:type="dxa"/>
            </w:tcMar>
            <w:vAlign w:val="center"/>
          </w:tcPr>
          <w:p w14:paraId="759FA40A">
            <w:pPr>
              <w:spacing w:before="0" w:after="0" w:line="276" w:lineRule="auto"/>
              <w:jc w:val="left"/>
            </w:pPr>
            <w:r>
              <w:rPr>
                <w:rFonts w:ascii="Songti SC" w:hAnsi="Songti SC" w:eastAsia="Songti SC" w:cs="Songti SC"/>
                <w:sz w:val="19"/>
              </w:rPr>
              <w:t>6379</w:t>
            </w:r>
          </w:p>
        </w:tc>
      </w:tr>
      <w:tr w14:paraId="65469271">
        <w:tc>
          <w:tcPr>
            <w:tcW w:w="4162" w:type="dxa"/>
            <w:tcMar>
              <w:top w:w="100" w:type="dxa"/>
              <w:left w:w="120" w:type="dxa"/>
              <w:bottom w:w="100" w:type="dxa"/>
              <w:right w:w="120" w:type="dxa"/>
            </w:tcMar>
            <w:vAlign w:val="center"/>
          </w:tcPr>
          <w:p w14:paraId="6DBF697F">
            <w:pPr>
              <w:spacing w:before="0" w:after="0" w:line="276" w:lineRule="auto"/>
              <w:jc w:val="center"/>
            </w:pPr>
            <w:r>
              <w:rPr>
                <w:rFonts w:ascii="Songti SC" w:hAnsi="Songti SC" w:eastAsia="Songti SC" w:cs="Songti SC"/>
                <w:sz w:val="19"/>
              </w:rPr>
              <w:t>MinIO API / Console</w:t>
            </w:r>
          </w:p>
        </w:tc>
        <w:tc>
          <w:tcPr>
            <w:tcW w:w="4118" w:type="dxa"/>
            <w:tcMar>
              <w:top w:w="100" w:type="dxa"/>
              <w:left w:w="120" w:type="dxa"/>
              <w:bottom w:w="100" w:type="dxa"/>
              <w:right w:w="120" w:type="dxa"/>
            </w:tcMar>
            <w:vAlign w:val="center"/>
          </w:tcPr>
          <w:p w14:paraId="0020012A">
            <w:pPr>
              <w:spacing w:before="0" w:after="0" w:line="276" w:lineRule="auto"/>
              <w:jc w:val="left"/>
            </w:pPr>
            <w:r>
              <w:rPr>
                <w:rFonts w:ascii="Songti SC" w:hAnsi="Songti SC" w:eastAsia="Songti SC" w:cs="Songti SC"/>
                <w:sz w:val="19"/>
              </w:rPr>
              <w:t>9000 / 9001</w:t>
            </w:r>
          </w:p>
        </w:tc>
      </w:tr>
    </w:tbl>
    <w:p w14:paraId="06016AB2">
      <w:pPr>
        <w:spacing w:after="40"/>
      </w:pPr>
    </w:p>
    <w:p w14:paraId="76E45082">
      <w:pPr>
        <w:pStyle w:val="3"/>
        <w:keepNext/>
      </w:pPr>
      <w:r>
        <w:rPr>
          <w:rFonts w:ascii="Heiti SC" w:hAnsi="Heiti SC" w:eastAsia="Heiti SC" w:cs="Heiti SC"/>
          <w:b/>
          <w:sz w:val="26"/>
        </w:rPr>
        <w:t>2.2 系统角色</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9"/>
        <w:gridCol w:w="6271"/>
      </w:tblGrid>
      <w:tr w14:paraId="6B17917C">
        <w:trPr>
          <w:tblHeader/>
        </w:trPr>
        <w:tc>
          <w:tcPr>
            <w:tcW w:w="2009" w:type="dxa"/>
            <w:shd w:val="clear" w:color="auto" w:fill="D9EAF7"/>
            <w:tcMar>
              <w:top w:w="100" w:type="dxa"/>
              <w:left w:w="120" w:type="dxa"/>
              <w:bottom w:w="100" w:type="dxa"/>
              <w:right w:w="120" w:type="dxa"/>
            </w:tcMar>
            <w:vAlign w:val="center"/>
          </w:tcPr>
          <w:p w14:paraId="4FF62727">
            <w:pPr>
              <w:spacing w:after="0"/>
              <w:jc w:val="center"/>
            </w:pPr>
            <w:r>
              <w:rPr>
                <w:rFonts w:ascii="Heiti SC" w:hAnsi="Heiti SC" w:eastAsia="Heiti SC" w:cs="Heiti SC"/>
                <w:b/>
                <w:sz w:val="19"/>
              </w:rPr>
              <w:t>角色</w:t>
            </w:r>
          </w:p>
        </w:tc>
        <w:tc>
          <w:tcPr>
            <w:tcW w:w="6271" w:type="dxa"/>
            <w:shd w:val="clear" w:color="auto" w:fill="D9EAF7"/>
            <w:tcMar>
              <w:top w:w="100" w:type="dxa"/>
              <w:left w:w="120" w:type="dxa"/>
              <w:bottom w:w="100" w:type="dxa"/>
              <w:right w:w="120" w:type="dxa"/>
            </w:tcMar>
            <w:vAlign w:val="center"/>
          </w:tcPr>
          <w:p w14:paraId="06D9367E">
            <w:pPr>
              <w:spacing w:after="0"/>
              <w:jc w:val="center"/>
            </w:pPr>
            <w:r>
              <w:rPr>
                <w:rFonts w:ascii="Heiti SC" w:hAnsi="Heiti SC" w:eastAsia="Heiti SC" w:cs="Heiti SC"/>
                <w:b/>
                <w:sz w:val="19"/>
              </w:rPr>
              <w:t>职责与权限</w:t>
            </w:r>
          </w:p>
        </w:tc>
      </w:tr>
      <w:tr w14:paraId="6674BA45">
        <w:tc>
          <w:tcPr>
            <w:tcW w:w="2009" w:type="dxa"/>
            <w:tcMar>
              <w:top w:w="100" w:type="dxa"/>
              <w:left w:w="120" w:type="dxa"/>
              <w:bottom w:w="100" w:type="dxa"/>
              <w:right w:w="120" w:type="dxa"/>
            </w:tcMar>
            <w:vAlign w:val="center"/>
          </w:tcPr>
          <w:p w14:paraId="6813A003">
            <w:pPr>
              <w:spacing w:before="0" w:after="0" w:line="276" w:lineRule="auto"/>
              <w:jc w:val="center"/>
            </w:pPr>
            <w:r>
              <w:rPr>
                <w:rFonts w:ascii="Songti SC" w:hAnsi="Songti SC" w:eastAsia="Songti SC" w:cs="Songti SC"/>
                <w:sz w:val="19"/>
              </w:rPr>
              <w:t>普通用户/考生</w:t>
            </w:r>
          </w:p>
        </w:tc>
        <w:tc>
          <w:tcPr>
            <w:tcW w:w="6271" w:type="dxa"/>
            <w:tcMar>
              <w:top w:w="100" w:type="dxa"/>
              <w:left w:w="120" w:type="dxa"/>
              <w:bottom w:w="100" w:type="dxa"/>
              <w:right w:w="120" w:type="dxa"/>
            </w:tcMar>
            <w:vAlign w:val="center"/>
          </w:tcPr>
          <w:p w14:paraId="2424D844">
            <w:pPr>
              <w:spacing w:before="0" w:after="0" w:line="276" w:lineRule="auto"/>
              <w:jc w:val="left"/>
            </w:pPr>
            <w:r>
              <w:rPr>
                <w:rFonts w:ascii="Songti SC" w:hAnsi="Songti SC" w:eastAsia="Songti SC" w:cs="Songti SC"/>
                <w:sz w:val="19"/>
              </w:rPr>
              <w:t>注册登录、维护个人资料、浏览和学习内容、记录进度、收藏点赞评论、购买商品与查看权益、参加指定考试、查看成绩错题、使用 AI 学习和个性化复习。</w:t>
            </w:r>
          </w:p>
        </w:tc>
      </w:tr>
      <w:tr w14:paraId="0DD913D2">
        <w:tc>
          <w:tcPr>
            <w:tcW w:w="2009" w:type="dxa"/>
            <w:tcMar>
              <w:top w:w="100" w:type="dxa"/>
              <w:left w:w="120" w:type="dxa"/>
              <w:bottom w:w="100" w:type="dxa"/>
              <w:right w:w="120" w:type="dxa"/>
            </w:tcMar>
            <w:vAlign w:val="center"/>
          </w:tcPr>
          <w:p w14:paraId="21B80FD6">
            <w:pPr>
              <w:spacing w:before="0" w:after="0" w:line="276" w:lineRule="auto"/>
              <w:jc w:val="center"/>
            </w:pPr>
            <w:r>
              <w:rPr>
                <w:rFonts w:ascii="Songti SC" w:hAnsi="Songti SC" w:eastAsia="Songti SC" w:cs="Songti SC"/>
                <w:sz w:val="19"/>
              </w:rPr>
              <w:t>发布者/教师</w:t>
            </w:r>
          </w:p>
        </w:tc>
        <w:tc>
          <w:tcPr>
            <w:tcW w:w="6271" w:type="dxa"/>
            <w:tcMar>
              <w:top w:w="100" w:type="dxa"/>
              <w:left w:w="120" w:type="dxa"/>
              <w:bottom w:w="100" w:type="dxa"/>
              <w:right w:w="120" w:type="dxa"/>
            </w:tcMar>
            <w:vAlign w:val="center"/>
          </w:tcPr>
          <w:p w14:paraId="04CD6FED">
            <w:pPr>
              <w:spacing w:before="0" w:after="0" w:line="276" w:lineRule="auto"/>
              <w:jc w:val="left"/>
            </w:pPr>
            <w:r>
              <w:rPr>
                <w:rFonts w:ascii="Songti SC" w:hAnsi="Songti SC" w:eastAsia="Songti SC" w:cs="Songti SC"/>
                <w:sz w:val="19"/>
              </w:rPr>
              <w:t>创建并提交学习资料，上传图文/文档/视频/附件，维护题库和五类题目，固定或后续随机组卷，配置并发布考试，指定考生，阅卷、统计、使用 AI 创作辅助和查看教学分析。</w:t>
            </w:r>
          </w:p>
        </w:tc>
      </w:tr>
      <w:tr w14:paraId="388CC650">
        <w:tc>
          <w:tcPr>
            <w:tcW w:w="2009" w:type="dxa"/>
            <w:tcMar>
              <w:top w:w="100" w:type="dxa"/>
              <w:left w:w="120" w:type="dxa"/>
              <w:bottom w:w="100" w:type="dxa"/>
              <w:right w:w="120" w:type="dxa"/>
            </w:tcMar>
            <w:vAlign w:val="center"/>
          </w:tcPr>
          <w:p w14:paraId="2C4A2BA2">
            <w:pPr>
              <w:spacing w:before="0" w:after="0" w:line="276" w:lineRule="auto"/>
              <w:jc w:val="center"/>
            </w:pPr>
            <w:r>
              <w:rPr>
                <w:rFonts w:ascii="Songti SC" w:hAnsi="Songti SC" w:eastAsia="Songti SC" w:cs="Songti SC"/>
                <w:sz w:val="19"/>
              </w:rPr>
              <w:t>管理员</w:t>
            </w:r>
          </w:p>
        </w:tc>
        <w:tc>
          <w:tcPr>
            <w:tcW w:w="6271" w:type="dxa"/>
            <w:tcMar>
              <w:top w:w="100" w:type="dxa"/>
              <w:left w:w="120" w:type="dxa"/>
              <w:bottom w:w="100" w:type="dxa"/>
              <w:right w:w="120" w:type="dxa"/>
            </w:tcMar>
            <w:vAlign w:val="center"/>
          </w:tcPr>
          <w:p w14:paraId="30A4CA63">
            <w:pPr>
              <w:spacing w:before="0" w:after="0" w:line="276" w:lineRule="auto"/>
              <w:jc w:val="left"/>
            </w:pPr>
            <w:r>
              <w:rPr>
                <w:rFonts w:ascii="Songti SC" w:hAnsi="Songti SC" w:eastAsia="Songti SC" w:cs="Songti SC"/>
                <w:sz w:val="19"/>
              </w:rPr>
              <w:t>管理用户、账号状态与角色，管理分类，审核/驳回/下架内容，查看考试和订单，维护 AI 配置、商品与权益规则，查看操作日志、安全事件和系统健康状态。</w:t>
            </w:r>
          </w:p>
        </w:tc>
      </w:tr>
      <w:tr w14:paraId="2254357C">
        <w:tc>
          <w:tcPr>
            <w:tcW w:w="2009" w:type="dxa"/>
            <w:tcMar>
              <w:top w:w="100" w:type="dxa"/>
              <w:left w:w="120" w:type="dxa"/>
              <w:bottom w:w="100" w:type="dxa"/>
              <w:right w:w="120" w:type="dxa"/>
            </w:tcMar>
            <w:vAlign w:val="center"/>
          </w:tcPr>
          <w:p w14:paraId="3E410F23">
            <w:pPr>
              <w:spacing w:before="0" w:after="0" w:line="276" w:lineRule="auto"/>
              <w:jc w:val="center"/>
            </w:pPr>
            <w:r>
              <w:rPr>
                <w:rFonts w:ascii="Songti SC" w:hAnsi="Songti SC" w:eastAsia="Songti SC" w:cs="Songti SC"/>
                <w:sz w:val="19"/>
              </w:rPr>
              <w:t>外部 AI 服务</w:t>
            </w:r>
          </w:p>
        </w:tc>
        <w:tc>
          <w:tcPr>
            <w:tcW w:w="6271" w:type="dxa"/>
            <w:tcMar>
              <w:top w:w="100" w:type="dxa"/>
              <w:left w:w="120" w:type="dxa"/>
              <w:bottom w:w="100" w:type="dxa"/>
              <w:right w:w="120" w:type="dxa"/>
            </w:tcMar>
            <w:vAlign w:val="center"/>
          </w:tcPr>
          <w:p w14:paraId="07CCC7E6">
            <w:pPr>
              <w:spacing w:before="0" w:after="0" w:line="276" w:lineRule="auto"/>
              <w:jc w:val="left"/>
            </w:pPr>
            <w:r>
              <w:rPr>
                <w:rFonts w:ascii="Songti SC" w:hAnsi="Songti SC" w:eastAsia="Songti SC" w:cs="Songti SC"/>
                <w:sz w:val="19"/>
              </w:rPr>
              <w:t>在后端受控调用下生成摘要、知识点、复习提纲、讲解、题目草稿、知识卡片和辅助评分结果；不得直接接触前端密钥。</w:t>
            </w:r>
          </w:p>
        </w:tc>
      </w:tr>
    </w:tbl>
    <w:p w14:paraId="40480A7E">
      <w:pPr>
        <w:spacing w:after="40"/>
      </w:pPr>
    </w:p>
    <w:p w14:paraId="14FFDDED">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2-1：系统总体用例图；图形代码见《项目设计报告_图表代码.md》】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6850570D">
      <w:pPr>
        <w:pStyle w:val="5"/>
        <w:spacing w:before="60" w:after="120"/>
        <w:jc w:val="center"/>
      </w:pPr>
      <w:r>
        <w:rPr>
          <w:rFonts w:ascii="Songti SC" w:hAnsi="Songti SC" w:eastAsia="Songti SC" w:cs="Songti SC"/>
          <w:sz w:val="20"/>
        </w:rPr>
        <w:t>图 2-1 系统总体用例图</w:t>
      </w:r>
    </w:p>
    <w:p w14:paraId="3E8CDBAB">
      <w:pPr>
        <w:pStyle w:val="3"/>
        <w:keepNext/>
      </w:pPr>
      <w:r>
        <w:rPr>
          <w:rFonts w:ascii="Heiti SC" w:hAnsi="Heiti SC" w:eastAsia="Heiti SC" w:cs="Heiti SC"/>
          <w:b/>
          <w:sz w:val="26"/>
        </w:rPr>
        <w:t>2.3 功能需求</w:t>
      </w:r>
    </w:p>
    <w:p w14:paraId="37E13597">
      <w:pPr>
        <w:pStyle w:val="4"/>
        <w:keepNext/>
      </w:pPr>
      <w:r>
        <w:rPr>
          <w:rFonts w:ascii="Heiti SC" w:hAnsi="Heiti SC" w:eastAsia="Heiti SC" w:cs="Heiti SC"/>
          <w:b/>
          <w:sz w:val="24"/>
        </w:rPr>
        <w:t>2.3.1 基础账户与权限</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343"/>
      </w:tblGrid>
      <w:tr w14:paraId="647D9017">
        <w:trPr>
          <w:tblHeader/>
        </w:trPr>
        <w:tc>
          <w:tcPr>
            <w:tcW w:w="1937" w:type="dxa"/>
            <w:shd w:val="clear" w:color="auto" w:fill="D9EAF7"/>
            <w:tcMar>
              <w:top w:w="100" w:type="dxa"/>
              <w:left w:w="120" w:type="dxa"/>
              <w:bottom w:w="100" w:type="dxa"/>
              <w:right w:w="120" w:type="dxa"/>
            </w:tcMar>
            <w:vAlign w:val="center"/>
          </w:tcPr>
          <w:p w14:paraId="621C9A5C">
            <w:pPr>
              <w:spacing w:after="0"/>
              <w:jc w:val="center"/>
            </w:pPr>
            <w:r>
              <w:rPr>
                <w:rFonts w:ascii="Heiti SC" w:hAnsi="Heiti SC" w:eastAsia="Heiti SC" w:cs="Heiti SC"/>
                <w:b/>
                <w:sz w:val="19"/>
              </w:rPr>
              <w:t>功能</w:t>
            </w:r>
          </w:p>
        </w:tc>
        <w:tc>
          <w:tcPr>
            <w:tcW w:w="6343" w:type="dxa"/>
            <w:shd w:val="clear" w:color="auto" w:fill="D9EAF7"/>
            <w:tcMar>
              <w:top w:w="100" w:type="dxa"/>
              <w:left w:w="120" w:type="dxa"/>
              <w:bottom w:w="100" w:type="dxa"/>
              <w:right w:w="120" w:type="dxa"/>
            </w:tcMar>
            <w:vAlign w:val="center"/>
          </w:tcPr>
          <w:p w14:paraId="64062379">
            <w:pPr>
              <w:spacing w:after="0"/>
              <w:jc w:val="center"/>
            </w:pPr>
            <w:r>
              <w:rPr>
                <w:rFonts w:ascii="Heiti SC" w:hAnsi="Heiti SC" w:eastAsia="Heiti SC" w:cs="Heiti SC"/>
                <w:b/>
                <w:sz w:val="19"/>
              </w:rPr>
              <w:t>需求说明</w:t>
            </w:r>
          </w:p>
        </w:tc>
      </w:tr>
      <w:tr w14:paraId="318F7911">
        <w:tc>
          <w:tcPr>
            <w:tcW w:w="1937" w:type="dxa"/>
            <w:tcMar>
              <w:top w:w="100" w:type="dxa"/>
              <w:left w:w="120" w:type="dxa"/>
              <w:bottom w:w="100" w:type="dxa"/>
              <w:right w:w="120" w:type="dxa"/>
            </w:tcMar>
            <w:vAlign w:val="center"/>
          </w:tcPr>
          <w:p w14:paraId="11B3ADF3">
            <w:pPr>
              <w:spacing w:before="0" w:after="0" w:line="276" w:lineRule="auto"/>
              <w:jc w:val="center"/>
            </w:pPr>
            <w:r>
              <w:rPr>
                <w:rFonts w:ascii="Songti SC" w:hAnsi="Songti SC" w:eastAsia="Songti SC" w:cs="Songti SC"/>
                <w:sz w:val="19"/>
              </w:rPr>
              <w:t>注册与登录</w:t>
            </w:r>
          </w:p>
        </w:tc>
        <w:tc>
          <w:tcPr>
            <w:tcW w:w="6343" w:type="dxa"/>
            <w:tcMar>
              <w:top w:w="100" w:type="dxa"/>
              <w:left w:w="120" w:type="dxa"/>
              <w:bottom w:w="100" w:type="dxa"/>
              <w:right w:w="120" w:type="dxa"/>
            </w:tcMar>
            <w:vAlign w:val="center"/>
          </w:tcPr>
          <w:p w14:paraId="5135128F">
            <w:pPr>
              <w:spacing w:before="0" w:after="0" w:line="276" w:lineRule="auto"/>
              <w:jc w:val="left"/>
            </w:pPr>
            <w:r>
              <w:rPr>
                <w:rFonts w:ascii="Songti SC" w:hAnsi="Songti SC" w:eastAsia="Songti SC" w:cs="Songti SC"/>
                <w:sz w:val="19"/>
              </w:rPr>
              <w:t>校验用户名、密码、昵称、邮箱和手机号；密码使用 BCrypt；登录签发有有效期的 JWT。</w:t>
            </w:r>
          </w:p>
        </w:tc>
      </w:tr>
      <w:tr w14:paraId="697E3298">
        <w:tc>
          <w:tcPr>
            <w:tcW w:w="1937" w:type="dxa"/>
            <w:tcMar>
              <w:top w:w="100" w:type="dxa"/>
              <w:left w:w="120" w:type="dxa"/>
              <w:bottom w:w="100" w:type="dxa"/>
              <w:right w:w="120" w:type="dxa"/>
            </w:tcMar>
            <w:vAlign w:val="center"/>
          </w:tcPr>
          <w:p w14:paraId="0C5AED25">
            <w:pPr>
              <w:spacing w:before="0" w:after="0" w:line="276" w:lineRule="auto"/>
              <w:jc w:val="center"/>
            </w:pPr>
            <w:r>
              <w:rPr>
                <w:rFonts w:ascii="Songti SC" w:hAnsi="Songti SC" w:eastAsia="Songti SC" w:cs="Songti SC"/>
                <w:sz w:val="19"/>
              </w:rPr>
              <w:t>个人资料</w:t>
            </w:r>
          </w:p>
        </w:tc>
        <w:tc>
          <w:tcPr>
            <w:tcW w:w="6343" w:type="dxa"/>
            <w:tcMar>
              <w:top w:w="100" w:type="dxa"/>
              <w:left w:w="120" w:type="dxa"/>
              <w:bottom w:w="100" w:type="dxa"/>
              <w:right w:w="120" w:type="dxa"/>
            </w:tcMar>
            <w:vAlign w:val="center"/>
          </w:tcPr>
          <w:p w14:paraId="2C62DC9E">
            <w:pPr>
              <w:spacing w:before="0" w:after="0" w:line="276" w:lineRule="auto"/>
              <w:jc w:val="left"/>
            </w:pPr>
            <w:r>
              <w:rPr>
                <w:rFonts w:ascii="Songti SC" w:hAnsi="Songti SC" w:eastAsia="Songti SC" w:cs="Songti SC"/>
                <w:sz w:val="19"/>
              </w:rPr>
              <w:t>用户可查看和修改昵称、头像、邮箱、手机号、性别和个人简介。</w:t>
            </w:r>
          </w:p>
        </w:tc>
      </w:tr>
      <w:tr w14:paraId="7124FFFE">
        <w:tc>
          <w:tcPr>
            <w:tcW w:w="1937" w:type="dxa"/>
            <w:tcMar>
              <w:top w:w="100" w:type="dxa"/>
              <w:left w:w="120" w:type="dxa"/>
              <w:bottom w:w="100" w:type="dxa"/>
              <w:right w:w="120" w:type="dxa"/>
            </w:tcMar>
            <w:vAlign w:val="center"/>
          </w:tcPr>
          <w:p w14:paraId="50991FB2">
            <w:pPr>
              <w:spacing w:before="0" w:after="0" w:line="276" w:lineRule="auto"/>
              <w:jc w:val="center"/>
            </w:pPr>
            <w:r>
              <w:rPr>
                <w:rFonts w:ascii="Songti SC" w:hAnsi="Songti SC" w:eastAsia="Songti SC" w:cs="Songti SC"/>
                <w:sz w:val="19"/>
              </w:rPr>
              <w:t>角色授权</w:t>
            </w:r>
          </w:p>
        </w:tc>
        <w:tc>
          <w:tcPr>
            <w:tcW w:w="6343" w:type="dxa"/>
            <w:tcMar>
              <w:top w:w="100" w:type="dxa"/>
              <w:left w:w="120" w:type="dxa"/>
              <w:bottom w:w="100" w:type="dxa"/>
              <w:right w:w="120" w:type="dxa"/>
            </w:tcMar>
            <w:vAlign w:val="center"/>
          </w:tcPr>
          <w:p w14:paraId="60B944D2">
            <w:pPr>
              <w:spacing w:before="0" w:after="0" w:line="276" w:lineRule="auto"/>
              <w:jc w:val="left"/>
            </w:pPr>
            <w:r>
              <w:rPr>
                <w:rFonts w:ascii="Songti SC" w:hAnsi="Songti SC" w:eastAsia="Songti SC" w:cs="Songti SC"/>
                <w:sz w:val="19"/>
              </w:rPr>
              <w:t>角色包括 USER、PUBLISHER、ADMIN；前后端均按角色控制菜单、页面和接口。</w:t>
            </w:r>
          </w:p>
        </w:tc>
      </w:tr>
      <w:tr w14:paraId="72FE8278">
        <w:tc>
          <w:tcPr>
            <w:tcW w:w="1937" w:type="dxa"/>
            <w:tcMar>
              <w:top w:w="100" w:type="dxa"/>
              <w:left w:w="120" w:type="dxa"/>
              <w:bottom w:w="100" w:type="dxa"/>
              <w:right w:w="120" w:type="dxa"/>
            </w:tcMar>
            <w:vAlign w:val="center"/>
          </w:tcPr>
          <w:p w14:paraId="7949C716">
            <w:pPr>
              <w:spacing w:before="0" w:after="0" w:line="276" w:lineRule="auto"/>
              <w:jc w:val="center"/>
            </w:pPr>
            <w:r>
              <w:rPr>
                <w:rFonts w:ascii="Songti SC" w:hAnsi="Songti SC" w:eastAsia="Songti SC" w:cs="Songti SC"/>
                <w:sz w:val="19"/>
              </w:rPr>
              <w:t>账号状态</w:t>
            </w:r>
          </w:p>
        </w:tc>
        <w:tc>
          <w:tcPr>
            <w:tcW w:w="6343" w:type="dxa"/>
            <w:tcMar>
              <w:top w:w="100" w:type="dxa"/>
              <w:left w:w="120" w:type="dxa"/>
              <w:bottom w:w="100" w:type="dxa"/>
              <w:right w:w="120" w:type="dxa"/>
            </w:tcMar>
            <w:vAlign w:val="center"/>
          </w:tcPr>
          <w:p w14:paraId="02CB3507">
            <w:pPr>
              <w:spacing w:before="0" w:after="0" w:line="276" w:lineRule="auto"/>
              <w:jc w:val="left"/>
            </w:pPr>
            <w:r>
              <w:rPr>
                <w:rFonts w:ascii="Songti SC" w:hAnsi="Songti SC" w:eastAsia="Songti SC" w:cs="Songti SC"/>
                <w:sz w:val="19"/>
              </w:rPr>
              <w:t>支持 ACTIVE、DISABLED、LOCKED；禁用后旧令牌不能继续访问受保护资源。</w:t>
            </w:r>
          </w:p>
        </w:tc>
      </w:tr>
      <w:tr w14:paraId="03DC852B">
        <w:tc>
          <w:tcPr>
            <w:tcW w:w="1937" w:type="dxa"/>
            <w:tcMar>
              <w:top w:w="100" w:type="dxa"/>
              <w:left w:w="120" w:type="dxa"/>
              <w:bottom w:w="100" w:type="dxa"/>
              <w:right w:w="120" w:type="dxa"/>
            </w:tcMar>
            <w:vAlign w:val="center"/>
          </w:tcPr>
          <w:p w14:paraId="14EA71CB">
            <w:pPr>
              <w:spacing w:before="0" w:after="0" w:line="276" w:lineRule="auto"/>
              <w:jc w:val="center"/>
            </w:pPr>
            <w:r>
              <w:rPr>
                <w:rFonts w:ascii="Songti SC" w:hAnsi="Songti SC" w:eastAsia="Songti SC" w:cs="Songti SC"/>
                <w:sz w:val="19"/>
              </w:rPr>
              <w:t>登录防护</w:t>
            </w:r>
          </w:p>
        </w:tc>
        <w:tc>
          <w:tcPr>
            <w:tcW w:w="6343" w:type="dxa"/>
            <w:tcMar>
              <w:top w:w="100" w:type="dxa"/>
              <w:left w:w="120" w:type="dxa"/>
              <w:bottom w:w="100" w:type="dxa"/>
              <w:right w:w="120" w:type="dxa"/>
            </w:tcMar>
            <w:vAlign w:val="center"/>
          </w:tcPr>
          <w:p w14:paraId="51BF5978">
            <w:pPr>
              <w:spacing w:before="0" w:after="0" w:line="276" w:lineRule="auto"/>
              <w:jc w:val="left"/>
            </w:pPr>
            <w:r>
              <w:rPr>
                <w:rFonts w:ascii="Songti SC" w:hAnsi="Songti SC" w:eastAsia="Songti SC" w:cs="Songti SC"/>
                <w:sz w:val="19"/>
              </w:rPr>
              <w:t>按账号和 IP 统计失败次数，达到阈值后短时阻断；Redis 故障时按配置安全降级。</w:t>
            </w:r>
          </w:p>
        </w:tc>
      </w:tr>
    </w:tbl>
    <w:p w14:paraId="6745D8E2">
      <w:pPr>
        <w:spacing w:after="40"/>
      </w:pPr>
    </w:p>
    <w:p w14:paraId="3FA0AFC2">
      <w:pPr>
        <w:pStyle w:val="4"/>
        <w:keepNext/>
      </w:pPr>
      <w:r>
        <w:rPr>
          <w:rFonts w:ascii="Heiti SC" w:hAnsi="Heiti SC" w:eastAsia="Heiti SC" w:cs="Heiti SC"/>
          <w:b/>
          <w:sz w:val="24"/>
        </w:rPr>
        <w:t>2.3.2 学习资料与在线学习</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343"/>
      </w:tblGrid>
      <w:tr w14:paraId="4D4DD584">
        <w:trPr>
          <w:tblHeader/>
        </w:trPr>
        <w:tc>
          <w:tcPr>
            <w:tcW w:w="1937" w:type="dxa"/>
            <w:shd w:val="clear" w:color="auto" w:fill="D9EAF7"/>
            <w:tcMar>
              <w:top w:w="100" w:type="dxa"/>
              <w:left w:w="120" w:type="dxa"/>
              <w:bottom w:w="100" w:type="dxa"/>
              <w:right w:w="120" w:type="dxa"/>
            </w:tcMar>
            <w:vAlign w:val="center"/>
          </w:tcPr>
          <w:p w14:paraId="44C56002">
            <w:pPr>
              <w:spacing w:after="0"/>
              <w:jc w:val="center"/>
            </w:pPr>
            <w:r>
              <w:rPr>
                <w:rFonts w:ascii="Heiti SC" w:hAnsi="Heiti SC" w:eastAsia="Heiti SC" w:cs="Heiti SC"/>
                <w:b/>
                <w:sz w:val="19"/>
              </w:rPr>
              <w:t>功能</w:t>
            </w:r>
          </w:p>
        </w:tc>
        <w:tc>
          <w:tcPr>
            <w:tcW w:w="6343" w:type="dxa"/>
            <w:shd w:val="clear" w:color="auto" w:fill="D9EAF7"/>
            <w:tcMar>
              <w:top w:w="100" w:type="dxa"/>
              <w:left w:w="120" w:type="dxa"/>
              <w:bottom w:w="100" w:type="dxa"/>
              <w:right w:w="120" w:type="dxa"/>
            </w:tcMar>
            <w:vAlign w:val="center"/>
          </w:tcPr>
          <w:p w14:paraId="7A292B49">
            <w:pPr>
              <w:spacing w:after="0"/>
              <w:jc w:val="center"/>
            </w:pPr>
            <w:r>
              <w:rPr>
                <w:rFonts w:ascii="Heiti SC" w:hAnsi="Heiti SC" w:eastAsia="Heiti SC" w:cs="Heiti SC"/>
                <w:b/>
                <w:sz w:val="19"/>
              </w:rPr>
              <w:t>需求说明</w:t>
            </w:r>
          </w:p>
        </w:tc>
      </w:tr>
      <w:tr w14:paraId="59319A56">
        <w:tc>
          <w:tcPr>
            <w:tcW w:w="1937" w:type="dxa"/>
            <w:tcMar>
              <w:top w:w="100" w:type="dxa"/>
              <w:left w:w="120" w:type="dxa"/>
              <w:bottom w:w="100" w:type="dxa"/>
              <w:right w:w="120" w:type="dxa"/>
            </w:tcMar>
            <w:vAlign w:val="center"/>
          </w:tcPr>
          <w:p w14:paraId="480AE624">
            <w:pPr>
              <w:spacing w:before="0" w:after="0" w:line="276" w:lineRule="auto"/>
              <w:jc w:val="center"/>
            </w:pPr>
            <w:r>
              <w:rPr>
                <w:rFonts w:ascii="Songti SC" w:hAnsi="Songti SC" w:eastAsia="Songti SC" w:cs="Songti SC"/>
                <w:sz w:val="19"/>
              </w:rPr>
              <w:t>资料创建</w:t>
            </w:r>
          </w:p>
        </w:tc>
        <w:tc>
          <w:tcPr>
            <w:tcW w:w="6343" w:type="dxa"/>
            <w:tcMar>
              <w:top w:w="100" w:type="dxa"/>
              <w:left w:w="120" w:type="dxa"/>
              <w:bottom w:w="100" w:type="dxa"/>
              <w:right w:w="120" w:type="dxa"/>
            </w:tcMar>
            <w:vAlign w:val="center"/>
          </w:tcPr>
          <w:p w14:paraId="42509A61">
            <w:pPr>
              <w:spacing w:before="0" w:after="0" w:line="276" w:lineRule="auto"/>
              <w:jc w:val="left"/>
            </w:pPr>
            <w:r>
              <w:rPr>
                <w:rFonts w:ascii="Songti SC" w:hAnsi="Songti SC" w:eastAsia="Songti SC" w:cs="Songti SC"/>
                <w:sz w:val="19"/>
              </w:rPr>
              <w:t>发布者维护标题、封面、简介、分类、内容类型、正文/附件、免费状态、价格和发布状态。</w:t>
            </w:r>
          </w:p>
        </w:tc>
      </w:tr>
      <w:tr w14:paraId="669A51E2">
        <w:tc>
          <w:tcPr>
            <w:tcW w:w="1937" w:type="dxa"/>
            <w:tcMar>
              <w:top w:w="100" w:type="dxa"/>
              <w:left w:w="120" w:type="dxa"/>
              <w:bottom w:w="100" w:type="dxa"/>
              <w:right w:w="120" w:type="dxa"/>
            </w:tcMar>
            <w:vAlign w:val="center"/>
          </w:tcPr>
          <w:p w14:paraId="794A26DC">
            <w:pPr>
              <w:spacing w:before="0" w:after="0" w:line="276" w:lineRule="auto"/>
              <w:jc w:val="center"/>
            </w:pPr>
            <w:r>
              <w:rPr>
                <w:rFonts w:ascii="Songti SC" w:hAnsi="Songti SC" w:eastAsia="Songti SC" w:cs="Songti SC"/>
                <w:sz w:val="19"/>
              </w:rPr>
              <w:t>资料类型</w:t>
            </w:r>
          </w:p>
        </w:tc>
        <w:tc>
          <w:tcPr>
            <w:tcW w:w="6343" w:type="dxa"/>
            <w:tcMar>
              <w:top w:w="100" w:type="dxa"/>
              <w:left w:w="120" w:type="dxa"/>
              <w:bottom w:w="100" w:type="dxa"/>
              <w:right w:w="120" w:type="dxa"/>
            </w:tcMar>
            <w:vAlign w:val="center"/>
          </w:tcPr>
          <w:p w14:paraId="7D2FDCA1">
            <w:pPr>
              <w:spacing w:before="0" w:after="0" w:line="276" w:lineRule="auto"/>
              <w:jc w:val="left"/>
            </w:pPr>
            <w:r>
              <w:rPr>
                <w:rFonts w:ascii="Songti SC" w:hAnsi="Songti SC" w:eastAsia="Songti SC" w:cs="Songti SC"/>
                <w:sz w:val="19"/>
              </w:rPr>
              <w:t>支持 ARTICLE、DOCUMENT、VIDEO、ATTACHMENT 和 MIXED，文件保存在 MinIO。</w:t>
            </w:r>
          </w:p>
        </w:tc>
      </w:tr>
      <w:tr w14:paraId="4B6B7DBE">
        <w:tc>
          <w:tcPr>
            <w:tcW w:w="1937" w:type="dxa"/>
            <w:tcMar>
              <w:top w:w="100" w:type="dxa"/>
              <w:left w:w="120" w:type="dxa"/>
              <w:bottom w:w="100" w:type="dxa"/>
              <w:right w:w="120" w:type="dxa"/>
            </w:tcMar>
            <w:vAlign w:val="center"/>
          </w:tcPr>
          <w:p w14:paraId="362F1356">
            <w:pPr>
              <w:spacing w:before="0" w:after="0" w:line="276" w:lineRule="auto"/>
              <w:jc w:val="center"/>
            </w:pPr>
            <w:r>
              <w:rPr>
                <w:rFonts w:ascii="Songti SC" w:hAnsi="Songti SC" w:eastAsia="Songti SC" w:cs="Songti SC"/>
                <w:sz w:val="19"/>
              </w:rPr>
              <w:t>审核状态</w:t>
            </w:r>
          </w:p>
        </w:tc>
        <w:tc>
          <w:tcPr>
            <w:tcW w:w="6343" w:type="dxa"/>
            <w:tcMar>
              <w:top w:w="100" w:type="dxa"/>
              <w:left w:w="120" w:type="dxa"/>
              <w:bottom w:w="100" w:type="dxa"/>
              <w:right w:w="120" w:type="dxa"/>
            </w:tcMar>
            <w:vAlign w:val="center"/>
          </w:tcPr>
          <w:p w14:paraId="43580B4E">
            <w:pPr>
              <w:spacing w:before="0" w:after="0" w:line="276" w:lineRule="auto"/>
              <w:jc w:val="left"/>
            </w:pPr>
            <w:r>
              <w:rPr>
                <w:rFonts w:ascii="Songti SC" w:hAnsi="Songti SC" w:eastAsia="Songti SC" w:cs="Songti SC"/>
                <w:sz w:val="19"/>
              </w:rPr>
              <w:t>支持草稿、待审核、已发布、已驳回和已下架，限制非法状态跳转。</w:t>
            </w:r>
          </w:p>
        </w:tc>
      </w:tr>
      <w:tr w14:paraId="1CED5430">
        <w:tc>
          <w:tcPr>
            <w:tcW w:w="1937" w:type="dxa"/>
            <w:tcMar>
              <w:top w:w="100" w:type="dxa"/>
              <w:left w:w="120" w:type="dxa"/>
              <w:bottom w:w="100" w:type="dxa"/>
              <w:right w:w="120" w:type="dxa"/>
            </w:tcMar>
            <w:vAlign w:val="center"/>
          </w:tcPr>
          <w:p w14:paraId="6A09FBDE">
            <w:pPr>
              <w:spacing w:before="0" w:after="0" w:line="276" w:lineRule="auto"/>
              <w:jc w:val="center"/>
            </w:pPr>
            <w:r>
              <w:rPr>
                <w:rFonts w:ascii="Songti SC" w:hAnsi="Songti SC" w:eastAsia="Songti SC" w:cs="Songti SC"/>
                <w:sz w:val="19"/>
              </w:rPr>
              <w:t>访问控制</w:t>
            </w:r>
          </w:p>
        </w:tc>
        <w:tc>
          <w:tcPr>
            <w:tcW w:w="6343" w:type="dxa"/>
            <w:tcMar>
              <w:top w:w="100" w:type="dxa"/>
              <w:left w:w="120" w:type="dxa"/>
              <w:bottom w:w="100" w:type="dxa"/>
              <w:right w:w="120" w:type="dxa"/>
            </w:tcMar>
            <w:vAlign w:val="center"/>
          </w:tcPr>
          <w:p w14:paraId="16FE351F">
            <w:pPr>
              <w:spacing w:before="0" w:after="0" w:line="276" w:lineRule="auto"/>
              <w:jc w:val="left"/>
            </w:pPr>
            <w:r>
              <w:rPr>
                <w:rFonts w:ascii="Songti SC" w:hAnsi="Songti SC" w:eastAsia="Songti SC" w:cs="Songti SC"/>
                <w:sz w:val="19"/>
              </w:rPr>
              <w:t>免费资料直接访问；付费资料仅发布者、管理员或拥有 CONTENT_ACCESS 权益的用户可查看正文与文件。</w:t>
            </w:r>
          </w:p>
        </w:tc>
      </w:tr>
      <w:tr w14:paraId="40F21AFF">
        <w:tc>
          <w:tcPr>
            <w:tcW w:w="1937" w:type="dxa"/>
            <w:tcMar>
              <w:top w:w="100" w:type="dxa"/>
              <w:left w:w="120" w:type="dxa"/>
              <w:bottom w:w="100" w:type="dxa"/>
              <w:right w:w="120" w:type="dxa"/>
            </w:tcMar>
            <w:vAlign w:val="center"/>
          </w:tcPr>
          <w:p w14:paraId="26A43D0C">
            <w:pPr>
              <w:spacing w:before="0" w:after="0" w:line="276" w:lineRule="auto"/>
              <w:jc w:val="center"/>
            </w:pPr>
            <w:r>
              <w:rPr>
                <w:rFonts w:ascii="Songti SC" w:hAnsi="Songti SC" w:eastAsia="Songti SC" w:cs="Songti SC"/>
                <w:sz w:val="19"/>
              </w:rPr>
              <w:t>学习行为</w:t>
            </w:r>
          </w:p>
        </w:tc>
        <w:tc>
          <w:tcPr>
            <w:tcW w:w="6343" w:type="dxa"/>
            <w:tcMar>
              <w:top w:w="100" w:type="dxa"/>
              <w:left w:w="120" w:type="dxa"/>
              <w:bottom w:w="100" w:type="dxa"/>
              <w:right w:w="120" w:type="dxa"/>
            </w:tcMar>
            <w:vAlign w:val="center"/>
          </w:tcPr>
          <w:p w14:paraId="2D9F189C">
            <w:pPr>
              <w:spacing w:before="0" w:after="0" w:line="276" w:lineRule="auto"/>
              <w:jc w:val="left"/>
            </w:pPr>
            <w:r>
              <w:rPr>
                <w:rFonts w:ascii="Songti SC" w:hAnsi="Songti SC" w:eastAsia="Songti SC" w:cs="Songti SC"/>
                <w:sz w:val="19"/>
              </w:rPr>
              <w:t>记录开始学习、最后学习时间和 0～100 的完成进度，提供“我的学习”。</w:t>
            </w:r>
          </w:p>
        </w:tc>
      </w:tr>
      <w:tr w14:paraId="60A4431A">
        <w:tc>
          <w:tcPr>
            <w:tcW w:w="1937" w:type="dxa"/>
            <w:tcMar>
              <w:top w:w="100" w:type="dxa"/>
              <w:left w:w="120" w:type="dxa"/>
              <w:bottom w:w="100" w:type="dxa"/>
              <w:right w:w="120" w:type="dxa"/>
            </w:tcMar>
            <w:vAlign w:val="center"/>
          </w:tcPr>
          <w:p w14:paraId="0F395588">
            <w:pPr>
              <w:spacing w:before="0" w:after="0" w:line="276" w:lineRule="auto"/>
              <w:jc w:val="center"/>
            </w:pPr>
            <w:r>
              <w:rPr>
                <w:rFonts w:ascii="Songti SC" w:hAnsi="Songti SC" w:eastAsia="Songti SC" w:cs="Songti SC"/>
                <w:sz w:val="19"/>
              </w:rPr>
              <w:t>互动</w:t>
            </w:r>
          </w:p>
        </w:tc>
        <w:tc>
          <w:tcPr>
            <w:tcW w:w="6343" w:type="dxa"/>
            <w:tcMar>
              <w:top w:w="100" w:type="dxa"/>
              <w:left w:w="120" w:type="dxa"/>
              <w:bottom w:w="100" w:type="dxa"/>
              <w:right w:w="120" w:type="dxa"/>
            </w:tcMar>
            <w:vAlign w:val="center"/>
          </w:tcPr>
          <w:p w14:paraId="1FD3E83B">
            <w:pPr>
              <w:spacing w:before="0" w:after="0" w:line="276" w:lineRule="auto"/>
              <w:jc w:val="left"/>
            </w:pPr>
            <w:r>
              <w:rPr>
                <w:rFonts w:ascii="Songti SC" w:hAnsi="Songti SC" w:eastAsia="Songti SC" w:cs="Songti SC"/>
                <w:sz w:val="19"/>
              </w:rPr>
              <w:t>支持收藏、点赞、评论及取消操作，并通过联合唯一约束避免重复关系。</w:t>
            </w:r>
          </w:p>
        </w:tc>
      </w:tr>
      <w:tr w14:paraId="7CAA04CB">
        <w:tc>
          <w:tcPr>
            <w:tcW w:w="1937" w:type="dxa"/>
            <w:tcMar>
              <w:top w:w="100" w:type="dxa"/>
              <w:left w:w="120" w:type="dxa"/>
              <w:bottom w:w="100" w:type="dxa"/>
              <w:right w:w="120" w:type="dxa"/>
            </w:tcMar>
            <w:vAlign w:val="center"/>
          </w:tcPr>
          <w:p w14:paraId="6BD06A0B">
            <w:pPr>
              <w:spacing w:before="0" w:after="0" w:line="276" w:lineRule="auto"/>
              <w:jc w:val="center"/>
            </w:pPr>
            <w:r>
              <w:rPr>
                <w:rFonts w:ascii="Songti SC" w:hAnsi="Songti SC" w:eastAsia="Songti SC" w:cs="Songti SC"/>
                <w:sz w:val="19"/>
              </w:rPr>
              <w:t>笔记与预览</w:t>
            </w:r>
          </w:p>
        </w:tc>
        <w:tc>
          <w:tcPr>
            <w:tcW w:w="6343" w:type="dxa"/>
            <w:tcMar>
              <w:top w:w="100" w:type="dxa"/>
              <w:left w:w="120" w:type="dxa"/>
              <w:bottom w:w="100" w:type="dxa"/>
              <w:right w:w="120" w:type="dxa"/>
            </w:tcMar>
            <w:vAlign w:val="center"/>
          </w:tcPr>
          <w:p w14:paraId="1D195D0E">
            <w:pPr>
              <w:spacing w:before="0" w:after="0" w:line="276" w:lineRule="auto"/>
              <w:jc w:val="left"/>
            </w:pPr>
            <w:r>
              <w:rPr>
                <w:rFonts w:ascii="Songti SC" w:hAnsi="Songti SC" w:eastAsia="Songti SC" w:cs="Songti SC"/>
                <w:sz w:val="19"/>
              </w:rPr>
              <w:t>后续支持视频时间点笔记、文档页码/段落笔记、PDF/Office 在线预览和公开笔记。</w:t>
            </w:r>
          </w:p>
        </w:tc>
      </w:tr>
    </w:tbl>
    <w:p w14:paraId="6A2B2F19">
      <w:pPr>
        <w:spacing w:after="40"/>
      </w:pPr>
    </w:p>
    <w:p w14:paraId="00E8FE80">
      <w:pPr>
        <w:pStyle w:val="4"/>
        <w:keepNext/>
      </w:pPr>
      <w:r>
        <w:rPr>
          <w:rFonts w:ascii="Heiti SC" w:hAnsi="Heiti SC" w:eastAsia="Heiti SC" w:cs="Heiti SC"/>
          <w:b/>
          <w:sz w:val="24"/>
        </w:rPr>
        <w:t>2.3.3 题库、试卷与考试发布</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343"/>
      </w:tblGrid>
      <w:tr w14:paraId="63C9F6CA">
        <w:trPr>
          <w:tblHeader/>
        </w:trPr>
        <w:tc>
          <w:tcPr>
            <w:tcW w:w="1937" w:type="dxa"/>
            <w:shd w:val="clear" w:color="auto" w:fill="D9EAF7"/>
            <w:tcMar>
              <w:top w:w="100" w:type="dxa"/>
              <w:left w:w="120" w:type="dxa"/>
              <w:bottom w:w="100" w:type="dxa"/>
              <w:right w:w="120" w:type="dxa"/>
            </w:tcMar>
            <w:vAlign w:val="center"/>
          </w:tcPr>
          <w:p w14:paraId="4F37077F">
            <w:pPr>
              <w:spacing w:after="0"/>
              <w:jc w:val="center"/>
            </w:pPr>
            <w:r>
              <w:rPr>
                <w:rFonts w:ascii="Heiti SC" w:hAnsi="Heiti SC" w:eastAsia="Heiti SC" w:cs="Heiti SC"/>
                <w:b/>
                <w:sz w:val="19"/>
              </w:rPr>
              <w:t>功能</w:t>
            </w:r>
          </w:p>
        </w:tc>
        <w:tc>
          <w:tcPr>
            <w:tcW w:w="6343" w:type="dxa"/>
            <w:shd w:val="clear" w:color="auto" w:fill="D9EAF7"/>
            <w:tcMar>
              <w:top w:w="100" w:type="dxa"/>
              <w:left w:w="120" w:type="dxa"/>
              <w:bottom w:w="100" w:type="dxa"/>
              <w:right w:w="120" w:type="dxa"/>
            </w:tcMar>
            <w:vAlign w:val="center"/>
          </w:tcPr>
          <w:p w14:paraId="01FDF388">
            <w:pPr>
              <w:spacing w:after="0"/>
              <w:jc w:val="center"/>
            </w:pPr>
            <w:r>
              <w:rPr>
                <w:rFonts w:ascii="Heiti SC" w:hAnsi="Heiti SC" w:eastAsia="Heiti SC" w:cs="Heiti SC"/>
                <w:b/>
                <w:sz w:val="19"/>
              </w:rPr>
              <w:t>需求说明</w:t>
            </w:r>
          </w:p>
        </w:tc>
      </w:tr>
      <w:tr w14:paraId="054E1476">
        <w:tc>
          <w:tcPr>
            <w:tcW w:w="1937" w:type="dxa"/>
            <w:tcMar>
              <w:top w:w="100" w:type="dxa"/>
              <w:left w:w="120" w:type="dxa"/>
              <w:bottom w:w="100" w:type="dxa"/>
              <w:right w:w="120" w:type="dxa"/>
            </w:tcMar>
            <w:vAlign w:val="center"/>
          </w:tcPr>
          <w:p w14:paraId="4CA01BC6">
            <w:pPr>
              <w:spacing w:before="0" w:after="0" w:line="276" w:lineRule="auto"/>
              <w:jc w:val="center"/>
            </w:pPr>
            <w:r>
              <w:rPr>
                <w:rFonts w:ascii="Songti SC" w:hAnsi="Songti SC" w:eastAsia="Songti SC" w:cs="Songti SC"/>
                <w:sz w:val="19"/>
              </w:rPr>
              <w:t>题库与题目</w:t>
            </w:r>
          </w:p>
        </w:tc>
        <w:tc>
          <w:tcPr>
            <w:tcW w:w="6343" w:type="dxa"/>
            <w:tcMar>
              <w:top w:w="100" w:type="dxa"/>
              <w:left w:w="120" w:type="dxa"/>
              <w:bottom w:w="100" w:type="dxa"/>
              <w:right w:w="120" w:type="dxa"/>
            </w:tcMar>
            <w:vAlign w:val="center"/>
          </w:tcPr>
          <w:p w14:paraId="1116402E">
            <w:pPr>
              <w:spacing w:before="0" w:after="0" w:line="276" w:lineRule="auto"/>
              <w:jc w:val="left"/>
            </w:pPr>
            <w:r>
              <w:rPr>
                <w:rFonts w:ascii="Songti SC" w:hAnsi="Songti SC" w:eastAsia="Songti SC" w:cs="Songti SC"/>
                <w:sz w:val="19"/>
              </w:rPr>
              <w:t>支持单选、多选、判断、填空、简答五类题目；保存题干、选项、答案、解析、分值和题型配置。</w:t>
            </w:r>
          </w:p>
        </w:tc>
      </w:tr>
      <w:tr w14:paraId="535CF10C">
        <w:tc>
          <w:tcPr>
            <w:tcW w:w="1937" w:type="dxa"/>
            <w:tcMar>
              <w:top w:w="100" w:type="dxa"/>
              <w:left w:w="120" w:type="dxa"/>
              <w:bottom w:w="100" w:type="dxa"/>
              <w:right w:w="120" w:type="dxa"/>
            </w:tcMar>
            <w:vAlign w:val="center"/>
          </w:tcPr>
          <w:p w14:paraId="6D32AE33">
            <w:pPr>
              <w:spacing w:before="0" w:after="0" w:line="276" w:lineRule="auto"/>
              <w:jc w:val="center"/>
            </w:pPr>
            <w:r>
              <w:rPr>
                <w:rFonts w:ascii="Songti SC" w:hAnsi="Songti SC" w:eastAsia="Songti SC" w:cs="Songti SC"/>
                <w:sz w:val="19"/>
              </w:rPr>
              <w:t>安全投影</w:t>
            </w:r>
          </w:p>
        </w:tc>
        <w:tc>
          <w:tcPr>
            <w:tcW w:w="6343" w:type="dxa"/>
            <w:tcMar>
              <w:top w:w="100" w:type="dxa"/>
              <w:left w:w="120" w:type="dxa"/>
              <w:bottom w:w="100" w:type="dxa"/>
              <w:right w:w="120" w:type="dxa"/>
            </w:tcMar>
            <w:vAlign w:val="center"/>
          </w:tcPr>
          <w:p w14:paraId="7262AC07">
            <w:pPr>
              <w:spacing w:before="0" w:after="0" w:line="276" w:lineRule="auto"/>
              <w:jc w:val="left"/>
            </w:pPr>
            <w:r>
              <w:rPr>
                <w:rFonts w:ascii="Songti SC" w:hAnsi="Songti SC" w:eastAsia="Songti SC" w:cs="Songti SC"/>
                <w:sz w:val="19"/>
              </w:rPr>
              <w:t>发布者接口可读取答案与解析；考生接口不得返回正确答案、解析或选项正确标记。</w:t>
            </w:r>
          </w:p>
        </w:tc>
      </w:tr>
      <w:tr w14:paraId="5CBC6D9D">
        <w:tc>
          <w:tcPr>
            <w:tcW w:w="1937" w:type="dxa"/>
            <w:tcMar>
              <w:top w:w="100" w:type="dxa"/>
              <w:left w:w="120" w:type="dxa"/>
              <w:bottom w:w="100" w:type="dxa"/>
              <w:right w:w="120" w:type="dxa"/>
            </w:tcMar>
            <w:vAlign w:val="center"/>
          </w:tcPr>
          <w:p w14:paraId="5FDD2DF9">
            <w:pPr>
              <w:spacing w:before="0" w:after="0" w:line="276" w:lineRule="auto"/>
              <w:jc w:val="center"/>
            </w:pPr>
            <w:r>
              <w:rPr>
                <w:rFonts w:ascii="Songti SC" w:hAnsi="Songti SC" w:eastAsia="Songti SC" w:cs="Songti SC"/>
                <w:sz w:val="19"/>
              </w:rPr>
              <w:t>固定组卷</w:t>
            </w:r>
          </w:p>
        </w:tc>
        <w:tc>
          <w:tcPr>
            <w:tcW w:w="6343" w:type="dxa"/>
            <w:tcMar>
              <w:top w:w="100" w:type="dxa"/>
              <w:left w:w="120" w:type="dxa"/>
              <w:bottom w:w="100" w:type="dxa"/>
              <w:right w:w="120" w:type="dxa"/>
            </w:tcMar>
            <w:vAlign w:val="center"/>
          </w:tcPr>
          <w:p w14:paraId="2449A698">
            <w:pPr>
              <w:spacing w:before="0" w:after="0" w:line="276" w:lineRule="auto"/>
              <w:jc w:val="left"/>
            </w:pPr>
            <w:r>
              <w:rPr>
                <w:rFonts w:ascii="Songti SC" w:hAnsi="Songti SC" w:eastAsia="Songti SC" w:cs="Songti SC"/>
                <w:sz w:val="19"/>
              </w:rPr>
              <w:t>发布者手工选择题目，设置顺序与试卷内分值，系统计算总分并提供安全预览。</w:t>
            </w:r>
          </w:p>
        </w:tc>
      </w:tr>
      <w:tr w14:paraId="4FE154AC">
        <w:tc>
          <w:tcPr>
            <w:tcW w:w="1937" w:type="dxa"/>
            <w:tcMar>
              <w:top w:w="100" w:type="dxa"/>
              <w:left w:w="120" w:type="dxa"/>
              <w:bottom w:w="100" w:type="dxa"/>
              <w:right w:w="120" w:type="dxa"/>
            </w:tcMar>
            <w:vAlign w:val="center"/>
          </w:tcPr>
          <w:p w14:paraId="7169C202">
            <w:pPr>
              <w:spacing w:before="0" w:after="0" w:line="276" w:lineRule="auto"/>
              <w:jc w:val="center"/>
            </w:pPr>
            <w:r>
              <w:rPr>
                <w:rFonts w:ascii="Songti SC" w:hAnsi="Songti SC" w:eastAsia="Songti SC" w:cs="Songti SC"/>
                <w:sz w:val="19"/>
              </w:rPr>
              <w:t>扩展组卷</w:t>
            </w:r>
          </w:p>
        </w:tc>
        <w:tc>
          <w:tcPr>
            <w:tcW w:w="6343" w:type="dxa"/>
            <w:tcMar>
              <w:top w:w="100" w:type="dxa"/>
              <w:left w:w="120" w:type="dxa"/>
              <w:bottom w:w="100" w:type="dxa"/>
              <w:right w:w="120" w:type="dxa"/>
            </w:tcMar>
            <w:vAlign w:val="center"/>
          </w:tcPr>
          <w:p w14:paraId="4945214C">
            <w:pPr>
              <w:spacing w:before="0" w:after="0" w:line="276" w:lineRule="auto"/>
              <w:jc w:val="left"/>
            </w:pPr>
            <w:r>
              <w:rPr>
                <w:rFonts w:ascii="Songti SC" w:hAnsi="Songti SC" w:eastAsia="Songti SC" w:cs="Songti SC"/>
                <w:sz w:val="19"/>
              </w:rPr>
              <w:t>后续支持随机组卷、知识点和难度约束、题目批量导入、AI 生成题目草稿。</w:t>
            </w:r>
          </w:p>
        </w:tc>
      </w:tr>
      <w:tr w14:paraId="1714A24D">
        <w:tc>
          <w:tcPr>
            <w:tcW w:w="1937" w:type="dxa"/>
            <w:tcMar>
              <w:top w:w="100" w:type="dxa"/>
              <w:left w:w="120" w:type="dxa"/>
              <w:bottom w:w="100" w:type="dxa"/>
              <w:right w:w="120" w:type="dxa"/>
            </w:tcMar>
            <w:vAlign w:val="center"/>
          </w:tcPr>
          <w:p w14:paraId="2FFF5A52">
            <w:pPr>
              <w:spacing w:before="0" w:after="0" w:line="276" w:lineRule="auto"/>
              <w:jc w:val="center"/>
            </w:pPr>
            <w:r>
              <w:rPr>
                <w:rFonts w:ascii="Songti SC" w:hAnsi="Songti SC" w:eastAsia="Songti SC" w:cs="Songti SC"/>
                <w:sz w:val="19"/>
              </w:rPr>
              <w:t>考试配置</w:t>
            </w:r>
          </w:p>
        </w:tc>
        <w:tc>
          <w:tcPr>
            <w:tcW w:w="6343" w:type="dxa"/>
            <w:tcMar>
              <w:top w:w="100" w:type="dxa"/>
              <w:left w:w="120" w:type="dxa"/>
              <w:bottom w:w="100" w:type="dxa"/>
              <w:right w:w="120" w:type="dxa"/>
            </w:tcMar>
            <w:vAlign w:val="center"/>
          </w:tcPr>
          <w:p w14:paraId="35A0E5C5">
            <w:pPr>
              <w:spacing w:before="0" w:after="0" w:line="276" w:lineRule="auto"/>
              <w:jc w:val="left"/>
            </w:pPr>
            <w:r>
              <w:rPr>
                <w:rFonts w:ascii="Songti SC" w:hAnsi="Songti SC" w:eastAsia="Songti SC" w:cs="Songti SC"/>
                <w:sz w:val="19"/>
              </w:rPr>
              <w:t>配置名称、试卷、开始/结束时间、答题时长、及格分、成绩与解析显示规则、指定考生。</w:t>
            </w:r>
          </w:p>
        </w:tc>
      </w:tr>
      <w:tr w14:paraId="1C77A8A1">
        <w:tc>
          <w:tcPr>
            <w:tcW w:w="1937" w:type="dxa"/>
            <w:tcMar>
              <w:top w:w="100" w:type="dxa"/>
              <w:left w:w="120" w:type="dxa"/>
              <w:bottom w:w="100" w:type="dxa"/>
              <w:right w:w="120" w:type="dxa"/>
            </w:tcMar>
            <w:vAlign w:val="center"/>
          </w:tcPr>
          <w:p w14:paraId="7A15E68F">
            <w:pPr>
              <w:spacing w:before="0" w:after="0" w:line="276" w:lineRule="auto"/>
              <w:jc w:val="center"/>
            </w:pPr>
            <w:r>
              <w:rPr>
                <w:rFonts w:ascii="Songti SC" w:hAnsi="Songti SC" w:eastAsia="Songti SC" w:cs="Songti SC"/>
                <w:sz w:val="19"/>
              </w:rPr>
              <w:t>考试发布</w:t>
            </w:r>
          </w:p>
        </w:tc>
        <w:tc>
          <w:tcPr>
            <w:tcW w:w="6343" w:type="dxa"/>
            <w:tcMar>
              <w:top w:w="100" w:type="dxa"/>
              <w:left w:w="120" w:type="dxa"/>
              <w:bottom w:w="100" w:type="dxa"/>
              <w:right w:w="120" w:type="dxa"/>
            </w:tcMar>
            <w:vAlign w:val="center"/>
          </w:tcPr>
          <w:p w14:paraId="6A369842">
            <w:pPr>
              <w:spacing w:before="0" w:after="0" w:line="276" w:lineRule="auto"/>
              <w:jc w:val="left"/>
            </w:pPr>
            <w:r>
              <w:rPr>
                <w:rFonts w:ascii="Songti SC" w:hAnsi="Songti SC" w:eastAsia="Songti SC" w:cs="Songti SC"/>
                <w:sz w:val="19"/>
              </w:rPr>
              <w:t>发布前校验试卷、考生和时间；原子扣减一次 EXAM_QUOTA；重复发布保持幂等。</w:t>
            </w:r>
          </w:p>
        </w:tc>
      </w:tr>
    </w:tbl>
    <w:p w14:paraId="1690421E">
      <w:pPr>
        <w:spacing w:after="40"/>
      </w:pPr>
    </w:p>
    <w:p w14:paraId="360DA883">
      <w:pPr>
        <w:pStyle w:val="4"/>
        <w:keepNext/>
      </w:pPr>
      <w:r>
        <w:rPr>
          <w:rFonts w:ascii="Heiti SC" w:hAnsi="Heiti SC" w:eastAsia="Heiti SC" w:cs="Heiti SC"/>
          <w:b/>
          <w:sz w:val="24"/>
        </w:rPr>
        <w:t>2.3.4 在线答题、阅卷与统计</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343"/>
      </w:tblGrid>
      <w:tr w14:paraId="215A5996">
        <w:trPr>
          <w:tblHeader/>
        </w:trPr>
        <w:tc>
          <w:tcPr>
            <w:tcW w:w="1937" w:type="dxa"/>
            <w:shd w:val="clear" w:color="auto" w:fill="D9EAF7"/>
            <w:tcMar>
              <w:top w:w="100" w:type="dxa"/>
              <w:left w:w="120" w:type="dxa"/>
              <w:bottom w:w="100" w:type="dxa"/>
              <w:right w:w="120" w:type="dxa"/>
            </w:tcMar>
            <w:vAlign w:val="center"/>
          </w:tcPr>
          <w:p w14:paraId="7E26D665">
            <w:pPr>
              <w:spacing w:after="0"/>
              <w:jc w:val="center"/>
            </w:pPr>
            <w:r>
              <w:rPr>
                <w:rFonts w:ascii="Heiti SC" w:hAnsi="Heiti SC" w:eastAsia="Heiti SC" w:cs="Heiti SC"/>
                <w:b/>
                <w:sz w:val="18"/>
              </w:rPr>
              <w:t>功能</w:t>
            </w:r>
          </w:p>
        </w:tc>
        <w:tc>
          <w:tcPr>
            <w:tcW w:w="6343" w:type="dxa"/>
            <w:shd w:val="clear" w:color="auto" w:fill="D9EAF7"/>
            <w:tcMar>
              <w:top w:w="100" w:type="dxa"/>
              <w:left w:w="120" w:type="dxa"/>
              <w:bottom w:w="100" w:type="dxa"/>
              <w:right w:w="120" w:type="dxa"/>
            </w:tcMar>
            <w:vAlign w:val="center"/>
          </w:tcPr>
          <w:p w14:paraId="706ADAB3">
            <w:pPr>
              <w:spacing w:after="0"/>
              <w:jc w:val="center"/>
            </w:pPr>
            <w:r>
              <w:rPr>
                <w:rFonts w:ascii="Heiti SC" w:hAnsi="Heiti SC" w:eastAsia="Heiti SC" w:cs="Heiti SC"/>
                <w:b/>
                <w:sz w:val="18"/>
              </w:rPr>
              <w:t>需求说明</w:t>
            </w:r>
          </w:p>
        </w:tc>
      </w:tr>
      <w:tr w14:paraId="05E29960">
        <w:tc>
          <w:tcPr>
            <w:tcW w:w="1937" w:type="dxa"/>
            <w:tcMar>
              <w:top w:w="100" w:type="dxa"/>
              <w:left w:w="120" w:type="dxa"/>
              <w:bottom w:w="100" w:type="dxa"/>
              <w:right w:w="120" w:type="dxa"/>
            </w:tcMar>
            <w:vAlign w:val="center"/>
          </w:tcPr>
          <w:p w14:paraId="39282DF2">
            <w:pPr>
              <w:spacing w:before="0" w:after="0" w:line="276" w:lineRule="auto"/>
              <w:jc w:val="center"/>
            </w:pPr>
            <w:r>
              <w:rPr>
                <w:rFonts w:ascii="Songti SC" w:hAnsi="Songti SC" w:eastAsia="Songti SC" w:cs="Songti SC"/>
                <w:sz w:val="18"/>
              </w:rPr>
              <w:t>考试资格</w:t>
            </w:r>
          </w:p>
        </w:tc>
        <w:tc>
          <w:tcPr>
            <w:tcW w:w="6343" w:type="dxa"/>
            <w:tcMar>
              <w:top w:w="100" w:type="dxa"/>
              <w:left w:w="120" w:type="dxa"/>
              <w:bottom w:w="100" w:type="dxa"/>
              <w:right w:w="120" w:type="dxa"/>
            </w:tcMar>
            <w:vAlign w:val="center"/>
          </w:tcPr>
          <w:p w14:paraId="228E0533">
            <w:pPr>
              <w:spacing w:before="0" w:after="0" w:line="276" w:lineRule="auto"/>
              <w:jc w:val="left"/>
            </w:pPr>
            <w:r>
              <w:rPr>
                <w:rFonts w:ascii="Songti SC" w:hAnsi="Songti SC" w:eastAsia="Songti SC" w:cs="Songti SC"/>
                <w:sz w:val="18"/>
              </w:rPr>
              <w:t>只有指定考生在有效时间内可开始；个人截止时间取开始时间加时长与全局结束时间的较早值。</w:t>
            </w:r>
          </w:p>
        </w:tc>
      </w:tr>
      <w:tr w14:paraId="6CEA4806">
        <w:tc>
          <w:tcPr>
            <w:tcW w:w="1937" w:type="dxa"/>
            <w:tcMar>
              <w:top w:w="100" w:type="dxa"/>
              <w:left w:w="120" w:type="dxa"/>
              <w:bottom w:w="100" w:type="dxa"/>
              <w:right w:w="120" w:type="dxa"/>
            </w:tcMar>
            <w:vAlign w:val="center"/>
          </w:tcPr>
          <w:p w14:paraId="4420E5E3">
            <w:pPr>
              <w:spacing w:before="0" w:after="0" w:line="276" w:lineRule="auto"/>
              <w:jc w:val="center"/>
            </w:pPr>
            <w:r>
              <w:rPr>
                <w:rFonts w:ascii="Songti SC" w:hAnsi="Songti SC" w:eastAsia="Songti SC" w:cs="Songti SC"/>
                <w:sz w:val="18"/>
              </w:rPr>
              <w:t>在线作答</w:t>
            </w:r>
          </w:p>
        </w:tc>
        <w:tc>
          <w:tcPr>
            <w:tcW w:w="6343" w:type="dxa"/>
            <w:tcMar>
              <w:top w:w="100" w:type="dxa"/>
              <w:left w:w="120" w:type="dxa"/>
              <w:bottom w:w="100" w:type="dxa"/>
              <w:right w:w="120" w:type="dxa"/>
            </w:tcMar>
            <w:vAlign w:val="center"/>
          </w:tcPr>
          <w:p w14:paraId="52C9AFC6">
            <w:pPr>
              <w:spacing w:before="0" w:after="0" w:line="276" w:lineRule="auto"/>
              <w:jc w:val="left"/>
            </w:pPr>
            <w:r>
              <w:rPr>
                <w:rFonts w:ascii="Songti SC" w:hAnsi="Songti SC" w:eastAsia="Songti SC" w:cs="Songti SC"/>
                <w:sz w:val="18"/>
              </w:rPr>
              <w:t>显示考试说明、服务端时间和倒计时；支持单题/批量保存、刷新恢复和短时断网重试。</w:t>
            </w:r>
          </w:p>
        </w:tc>
      </w:tr>
      <w:tr w14:paraId="250FABBC">
        <w:tc>
          <w:tcPr>
            <w:tcW w:w="1937" w:type="dxa"/>
            <w:tcMar>
              <w:top w:w="100" w:type="dxa"/>
              <w:left w:w="120" w:type="dxa"/>
              <w:bottom w:w="100" w:type="dxa"/>
              <w:right w:w="120" w:type="dxa"/>
            </w:tcMar>
            <w:vAlign w:val="center"/>
          </w:tcPr>
          <w:p w14:paraId="5A90191E">
            <w:pPr>
              <w:spacing w:before="0" w:after="0" w:line="276" w:lineRule="auto"/>
              <w:jc w:val="center"/>
            </w:pPr>
            <w:r>
              <w:rPr>
                <w:rFonts w:ascii="Songti SC" w:hAnsi="Songti SC" w:eastAsia="Songti SC" w:cs="Songti SC"/>
                <w:sz w:val="18"/>
              </w:rPr>
              <w:t>交卷</w:t>
            </w:r>
          </w:p>
        </w:tc>
        <w:tc>
          <w:tcPr>
            <w:tcW w:w="6343" w:type="dxa"/>
            <w:tcMar>
              <w:top w:w="100" w:type="dxa"/>
              <w:left w:w="120" w:type="dxa"/>
              <w:bottom w:w="100" w:type="dxa"/>
              <w:right w:w="120" w:type="dxa"/>
            </w:tcMar>
            <w:vAlign w:val="center"/>
          </w:tcPr>
          <w:p w14:paraId="256232D0">
            <w:pPr>
              <w:spacing w:before="0" w:after="0" w:line="276" w:lineRule="auto"/>
              <w:jc w:val="left"/>
            </w:pPr>
            <w:r>
              <w:rPr>
                <w:rFonts w:ascii="Songti SC" w:hAnsi="Songti SC" w:eastAsia="Songti SC" w:cs="Songti SC"/>
                <w:sz w:val="18"/>
              </w:rPr>
              <w:t>支持手动交卷和基于 MySQL 截止时间的超时自动交卷；重复提交不产生第二份记录。</w:t>
            </w:r>
          </w:p>
        </w:tc>
      </w:tr>
      <w:tr w14:paraId="79220C65">
        <w:tc>
          <w:tcPr>
            <w:tcW w:w="1937" w:type="dxa"/>
            <w:tcMar>
              <w:top w:w="100" w:type="dxa"/>
              <w:left w:w="120" w:type="dxa"/>
              <w:bottom w:w="100" w:type="dxa"/>
              <w:right w:w="120" w:type="dxa"/>
            </w:tcMar>
            <w:vAlign w:val="center"/>
          </w:tcPr>
          <w:p w14:paraId="4C690525">
            <w:pPr>
              <w:spacing w:before="0" w:after="0" w:line="276" w:lineRule="auto"/>
              <w:jc w:val="center"/>
            </w:pPr>
            <w:r>
              <w:rPr>
                <w:rFonts w:ascii="Songti SC" w:hAnsi="Songti SC" w:eastAsia="Songti SC" w:cs="Songti SC"/>
                <w:sz w:val="18"/>
              </w:rPr>
              <w:t>自动评分</w:t>
            </w:r>
          </w:p>
        </w:tc>
        <w:tc>
          <w:tcPr>
            <w:tcW w:w="6343" w:type="dxa"/>
            <w:tcMar>
              <w:top w:w="100" w:type="dxa"/>
              <w:left w:w="120" w:type="dxa"/>
              <w:bottom w:w="100" w:type="dxa"/>
              <w:right w:w="120" w:type="dxa"/>
            </w:tcMar>
            <w:vAlign w:val="center"/>
          </w:tcPr>
          <w:p w14:paraId="078F9FA6">
            <w:pPr>
              <w:spacing w:before="0" w:after="0" w:line="276" w:lineRule="auto"/>
              <w:jc w:val="left"/>
            </w:pPr>
            <w:r>
              <w:rPr>
                <w:rFonts w:ascii="Songti SC" w:hAnsi="Songti SC" w:eastAsia="Songti SC" w:cs="Songti SC"/>
                <w:sz w:val="18"/>
              </w:rPr>
              <w:t>单选、多选、判断精确评分；填空按配置自动评分或进入人工复核。</w:t>
            </w:r>
          </w:p>
        </w:tc>
      </w:tr>
      <w:tr w14:paraId="2BBA6EAD">
        <w:tc>
          <w:tcPr>
            <w:tcW w:w="1937" w:type="dxa"/>
            <w:tcMar>
              <w:top w:w="100" w:type="dxa"/>
              <w:left w:w="120" w:type="dxa"/>
              <w:bottom w:w="100" w:type="dxa"/>
              <w:right w:w="120" w:type="dxa"/>
            </w:tcMar>
            <w:vAlign w:val="center"/>
          </w:tcPr>
          <w:p w14:paraId="1CF95017">
            <w:pPr>
              <w:spacing w:before="0" w:after="0" w:line="276" w:lineRule="auto"/>
              <w:jc w:val="center"/>
            </w:pPr>
            <w:r>
              <w:rPr>
                <w:rFonts w:ascii="Songti SC" w:hAnsi="Songti SC" w:eastAsia="Songti SC" w:cs="Songti SC"/>
                <w:sz w:val="18"/>
              </w:rPr>
              <w:t>人工阅卷</w:t>
            </w:r>
          </w:p>
        </w:tc>
        <w:tc>
          <w:tcPr>
            <w:tcW w:w="6343" w:type="dxa"/>
            <w:tcMar>
              <w:top w:w="100" w:type="dxa"/>
              <w:left w:w="120" w:type="dxa"/>
              <w:bottom w:w="100" w:type="dxa"/>
              <w:right w:w="120" w:type="dxa"/>
            </w:tcMar>
            <w:vAlign w:val="center"/>
          </w:tcPr>
          <w:p w14:paraId="589EC5FF">
            <w:pPr>
              <w:spacing w:before="0" w:after="0" w:line="276" w:lineRule="auto"/>
              <w:jc w:val="left"/>
            </w:pPr>
            <w:r>
              <w:rPr>
                <w:rFonts w:ascii="Songti SC" w:hAnsi="Songti SC" w:eastAsia="Songti SC" w:cs="Songti SC"/>
                <w:sz w:val="18"/>
              </w:rPr>
              <w:t>发布者或管理员批改简答题和待复核填空题，得分不得超过本题满分。</w:t>
            </w:r>
          </w:p>
        </w:tc>
      </w:tr>
      <w:tr w14:paraId="5A97C318">
        <w:tc>
          <w:tcPr>
            <w:tcW w:w="1937" w:type="dxa"/>
            <w:tcMar>
              <w:top w:w="100" w:type="dxa"/>
              <w:left w:w="120" w:type="dxa"/>
              <w:bottom w:w="100" w:type="dxa"/>
              <w:right w:w="120" w:type="dxa"/>
            </w:tcMar>
            <w:vAlign w:val="center"/>
          </w:tcPr>
          <w:p w14:paraId="6676AB6C">
            <w:pPr>
              <w:spacing w:before="0" w:after="0" w:line="276" w:lineRule="auto"/>
              <w:jc w:val="center"/>
            </w:pPr>
            <w:r>
              <w:rPr>
                <w:rFonts w:ascii="Songti SC" w:hAnsi="Songti SC" w:eastAsia="Songti SC" w:cs="Songti SC"/>
                <w:sz w:val="18"/>
              </w:rPr>
              <w:t>成绩</w:t>
            </w:r>
          </w:p>
        </w:tc>
        <w:tc>
          <w:tcPr>
            <w:tcW w:w="6343" w:type="dxa"/>
            <w:tcMar>
              <w:top w:w="100" w:type="dxa"/>
              <w:left w:w="120" w:type="dxa"/>
              <w:bottom w:w="100" w:type="dxa"/>
              <w:right w:w="120" w:type="dxa"/>
            </w:tcMar>
            <w:vAlign w:val="center"/>
          </w:tcPr>
          <w:p w14:paraId="55225F40">
            <w:pPr>
              <w:spacing w:before="0" w:after="0" w:line="276" w:lineRule="auto"/>
              <w:jc w:val="left"/>
            </w:pPr>
            <w:r>
              <w:rPr>
                <w:rFonts w:ascii="Songti SC" w:hAnsi="Songti SC" w:eastAsia="Songti SC" w:cs="Songti SC"/>
                <w:sz w:val="18"/>
              </w:rPr>
              <w:t>生成唯一成绩快照，展示总分、及格状态、正确/错误/未答数、每题得分及按规则可见的答案解析。</w:t>
            </w:r>
          </w:p>
        </w:tc>
      </w:tr>
      <w:tr w14:paraId="42445999">
        <w:tc>
          <w:tcPr>
            <w:tcW w:w="1937" w:type="dxa"/>
            <w:tcMar>
              <w:top w:w="100" w:type="dxa"/>
              <w:left w:w="120" w:type="dxa"/>
              <w:bottom w:w="100" w:type="dxa"/>
              <w:right w:w="120" w:type="dxa"/>
            </w:tcMar>
            <w:vAlign w:val="center"/>
          </w:tcPr>
          <w:p w14:paraId="68987C54">
            <w:pPr>
              <w:spacing w:before="0" w:after="0" w:line="276" w:lineRule="auto"/>
              <w:jc w:val="center"/>
            </w:pPr>
            <w:r>
              <w:rPr>
                <w:rFonts w:ascii="Songti SC" w:hAnsi="Songti SC" w:eastAsia="Songti SC" w:cs="Songti SC"/>
                <w:sz w:val="18"/>
              </w:rPr>
              <w:t>统计</w:t>
            </w:r>
          </w:p>
        </w:tc>
        <w:tc>
          <w:tcPr>
            <w:tcW w:w="6343" w:type="dxa"/>
            <w:tcMar>
              <w:top w:w="100" w:type="dxa"/>
              <w:left w:w="120" w:type="dxa"/>
              <w:bottom w:w="100" w:type="dxa"/>
              <w:right w:w="120" w:type="dxa"/>
            </w:tcMar>
            <w:vAlign w:val="center"/>
          </w:tcPr>
          <w:p w14:paraId="4D030CDA">
            <w:pPr>
              <w:spacing w:before="0" w:after="0" w:line="276" w:lineRule="auto"/>
              <w:jc w:val="left"/>
            </w:pPr>
            <w:r>
              <w:rPr>
                <w:rFonts w:ascii="Songti SC" w:hAnsi="Songti SC" w:eastAsia="Songti SC" w:cs="Songti SC"/>
                <w:sz w:val="18"/>
              </w:rPr>
              <w:t>统计指定、参加、交卷、未参加人数，平均/最高/最低分、及格人数/率及每题正确率。</w:t>
            </w:r>
          </w:p>
        </w:tc>
      </w:tr>
      <w:tr w14:paraId="1A263E2D">
        <w:tc>
          <w:tcPr>
            <w:tcW w:w="1937" w:type="dxa"/>
            <w:tcMar>
              <w:top w:w="100" w:type="dxa"/>
              <w:left w:w="120" w:type="dxa"/>
              <w:bottom w:w="100" w:type="dxa"/>
              <w:right w:w="120" w:type="dxa"/>
            </w:tcMar>
            <w:vAlign w:val="center"/>
          </w:tcPr>
          <w:p w14:paraId="11960D2B">
            <w:pPr>
              <w:spacing w:before="0" w:after="0" w:line="276" w:lineRule="auto"/>
              <w:jc w:val="center"/>
            </w:pPr>
            <w:r>
              <w:rPr>
                <w:rFonts w:ascii="Songti SC" w:hAnsi="Songti SC" w:eastAsia="Songti SC" w:cs="Songti SC"/>
                <w:sz w:val="18"/>
              </w:rPr>
              <w:t>诚信增强</w:t>
            </w:r>
          </w:p>
        </w:tc>
        <w:tc>
          <w:tcPr>
            <w:tcW w:w="6343" w:type="dxa"/>
            <w:tcMar>
              <w:top w:w="100" w:type="dxa"/>
              <w:left w:w="120" w:type="dxa"/>
              <w:bottom w:w="100" w:type="dxa"/>
              <w:right w:w="120" w:type="dxa"/>
            </w:tcMar>
            <w:vAlign w:val="center"/>
          </w:tcPr>
          <w:p w14:paraId="6AFFFF8F">
            <w:pPr>
              <w:spacing w:before="0" w:after="0" w:line="276" w:lineRule="auto"/>
              <w:jc w:val="left"/>
            </w:pPr>
            <w:r>
              <w:rPr>
                <w:rFonts w:ascii="Songti SC" w:hAnsi="Songti SC" w:eastAsia="Songti SC" w:cs="Songti SC"/>
                <w:sz w:val="18"/>
              </w:rPr>
              <w:t>后续记录切屏、异常刷新、全屏退出、IP 和设备信息，可选人脸核验，仅供人工复核。</w:t>
            </w:r>
          </w:p>
        </w:tc>
      </w:tr>
    </w:tbl>
    <w:p w14:paraId="7F1BA9C2">
      <w:pPr>
        <w:spacing w:after="40"/>
      </w:pPr>
    </w:p>
    <w:p w14:paraId="401B64D0">
      <w:pPr>
        <w:pStyle w:val="4"/>
        <w:keepNext/>
      </w:pPr>
      <w:r>
        <w:rPr>
          <w:rFonts w:ascii="Heiti SC" w:hAnsi="Heiti SC" w:eastAsia="Heiti SC" w:cs="Heiti SC"/>
          <w:b/>
          <w:sz w:val="24"/>
        </w:rPr>
        <w:t>2.3.5 商品、订单、支付与权益</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343"/>
      </w:tblGrid>
      <w:tr w14:paraId="2E7164B3">
        <w:trPr>
          <w:tblHeader/>
        </w:trPr>
        <w:tc>
          <w:tcPr>
            <w:tcW w:w="1937" w:type="dxa"/>
            <w:shd w:val="clear" w:color="auto" w:fill="D9EAF7"/>
            <w:tcMar>
              <w:top w:w="100" w:type="dxa"/>
              <w:left w:w="120" w:type="dxa"/>
              <w:bottom w:w="100" w:type="dxa"/>
              <w:right w:w="120" w:type="dxa"/>
            </w:tcMar>
            <w:vAlign w:val="center"/>
          </w:tcPr>
          <w:p w14:paraId="71D0E99C">
            <w:pPr>
              <w:spacing w:after="0"/>
              <w:jc w:val="center"/>
            </w:pPr>
            <w:r>
              <w:rPr>
                <w:rFonts w:ascii="Heiti SC" w:hAnsi="Heiti SC" w:eastAsia="Heiti SC" w:cs="Heiti SC"/>
                <w:b/>
                <w:sz w:val="19"/>
              </w:rPr>
              <w:t>功能</w:t>
            </w:r>
          </w:p>
        </w:tc>
        <w:tc>
          <w:tcPr>
            <w:tcW w:w="6343" w:type="dxa"/>
            <w:shd w:val="clear" w:color="auto" w:fill="D9EAF7"/>
            <w:tcMar>
              <w:top w:w="100" w:type="dxa"/>
              <w:left w:w="120" w:type="dxa"/>
              <w:bottom w:w="100" w:type="dxa"/>
              <w:right w:w="120" w:type="dxa"/>
            </w:tcMar>
            <w:vAlign w:val="center"/>
          </w:tcPr>
          <w:p w14:paraId="727DA075">
            <w:pPr>
              <w:spacing w:after="0"/>
              <w:jc w:val="center"/>
            </w:pPr>
            <w:r>
              <w:rPr>
                <w:rFonts w:ascii="Heiti SC" w:hAnsi="Heiti SC" w:eastAsia="Heiti SC" w:cs="Heiti SC"/>
                <w:b/>
                <w:sz w:val="19"/>
              </w:rPr>
              <w:t>需求说明</w:t>
            </w:r>
          </w:p>
        </w:tc>
      </w:tr>
      <w:tr w14:paraId="671D44BC">
        <w:tc>
          <w:tcPr>
            <w:tcW w:w="1937" w:type="dxa"/>
            <w:tcMar>
              <w:top w:w="100" w:type="dxa"/>
              <w:left w:w="120" w:type="dxa"/>
              <w:bottom w:w="100" w:type="dxa"/>
              <w:right w:w="120" w:type="dxa"/>
            </w:tcMar>
            <w:vAlign w:val="center"/>
          </w:tcPr>
          <w:p w14:paraId="38B4ACB7">
            <w:pPr>
              <w:spacing w:before="0" w:after="0" w:line="276" w:lineRule="auto"/>
              <w:jc w:val="center"/>
            </w:pPr>
            <w:r>
              <w:rPr>
                <w:rFonts w:ascii="Songti SC" w:hAnsi="Songti SC" w:eastAsia="Songti SC" w:cs="Songti SC"/>
                <w:sz w:val="19"/>
              </w:rPr>
              <w:t>商品</w:t>
            </w:r>
          </w:p>
        </w:tc>
        <w:tc>
          <w:tcPr>
            <w:tcW w:w="6343" w:type="dxa"/>
            <w:tcMar>
              <w:top w:w="100" w:type="dxa"/>
              <w:left w:w="120" w:type="dxa"/>
              <w:bottom w:w="100" w:type="dxa"/>
              <w:right w:w="120" w:type="dxa"/>
            </w:tcMar>
            <w:vAlign w:val="center"/>
          </w:tcPr>
          <w:p w14:paraId="4469BC4C">
            <w:pPr>
              <w:spacing w:before="0" w:after="0" w:line="276" w:lineRule="auto"/>
              <w:jc w:val="left"/>
            </w:pPr>
            <w:r>
              <w:rPr>
                <w:rFonts w:ascii="Songti SC" w:hAnsi="Songti SC" w:eastAsia="Songti SC" w:cs="Songti SC"/>
                <w:sz w:val="19"/>
              </w:rPr>
              <w:t>支持 CONTENT、AI_PACKAGE、EXAM_PACKAGE；付费资料关联资源，次数包配置正整数次数。</w:t>
            </w:r>
          </w:p>
        </w:tc>
      </w:tr>
      <w:tr w14:paraId="6E50B260">
        <w:tc>
          <w:tcPr>
            <w:tcW w:w="1937" w:type="dxa"/>
            <w:tcMar>
              <w:top w:w="100" w:type="dxa"/>
              <w:left w:w="120" w:type="dxa"/>
              <w:bottom w:w="100" w:type="dxa"/>
              <w:right w:w="120" w:type="dxa"/>
            </w:tcMar>
            <w:vAlign w:val="center"/>
          </w:tcPr>
          <w:p w14:paraId="5C53BF0D">
            <w:pPr>
              <w:spacing w:before="0" w:after="0" w:line="276" w:lineRule="auto"/>
              <w:jc w:val="center"/>
            </w:pPr>
            <w:r>
              <w:rPr>
                <w:rFonts w:ascii="Songti SC" w:hAnsi="Songti SC" w:eastAsia="Songti SC" w:cs="Songti SC"/>
                <w:sz w:val="19"/>
              </w:rPr>
              <w:t>订单</w:t>
            </w:r>
          </w:p>
        </w:tc>
        <w:tc>
          <w:tcPr>
            <w:tcW w:w="6343" w:type="dxa"/>
            <w:tcMar>
              <w:top w:w="100" w:type="dxa"/>
              <w:left w:w="120" w:type="dxa"/>
              <w:bottom w:w="100" w:type="dxa"/>
              <w:right w:w="120" w:type="dxa"/>
            </w:tcMar>
            <w:vAlign w:val="center"/>
          </w:tcPr>
          <w:p w14:paraId="6DBA6A31">
            <w:pPr>
              <w:spacing w:before="0" w:after="0" w:line="276" w:lineRule="auto"/>
              <w:jc w:val="left"/>
            </w:pPr>
            <w:r>
              <w:rPr>
                <w:rFonts w:ascii="Songti SC" w:hAnsi="Songti SC" w:eastAsia="Songti SC" w:cs="Songti SC"/>
                <w:sz w:val="19"/>
              </w:rPr>
              <w:t>按服务端价格创建订单和订单项快照，支持分页、详情、待支付取消及 30 分钟支付期限。</w:t>
            </w:r>
          </w:p>
        </w:tc>
      </w:tr>
      <w:tr w14:paraId="633B898A">
        <w:tc>
          <w:tcPr>
            <w:tcW w:w="1937" w:type="dxa"/>
            <w:tcMar>
              <w:top w:w="100" w:type="dxa"/>
              <w:left w:w="120" w:type="dxa"/>
              <w:bottom w:w="100" w:type="dxa"/>
              <w:right w:w="120" w:type="dxa"/>
            </w:tcMar>
            <w:vAlign w:val="center"/>
          </w:tcPr>
          <w:p w14:paraId="43F828B5">
            <w:pPr>
              <w:spacing w:before="0" w:after="0" w:line="276" w:lineRule="auto"/>
              <w:jc w:val="center"/>
            </w:pPr>
            <w:r>
              <w:rPr>
                <w:rFonts w:ascii="Songti SC" w:hAnsi="Songti SC" w:eastAsia="Songti SC" w:cs="Songti SC"/>
                <w:sz w:val="19"/>
              </w:rPr>
              <w:t>支付</w:t>
            </w:r>
          </w:p>
        </w:tc>
        <w:tc>
          <w:tcPr>
            <w:tcW w:w="6343" w:type="dxa"/>
            <w:tcMar>
              <w:top w:w="100" w:type="dxa"/>
              <w:left w:w="120" w:type="dxa"/>
              <w:bottom w:w="100" w:type="dxa"/>
              <w:right w:w="120" w:type="dxa"/>
            </w:tcMar>
            <w:vAlign w:val="center"/>
          </w:tcPr>
          <w:p w14:paraId="5B004115">
            <w:pPr>
              <w:spacing w:before="0" w:after="0" w:line="276" w:lineRule="auto"/>
              <w:jc w:val="left"/>
            </w:pPr>
            <w:r>
              <w:rPr>
                <w:rFonts w:ascii="Songti SC" w:hAnsi="Songti SC" w:eastAsia="Songti SC" w:cs="Songti SC"/>
                <w:sz w:val="19"/>
              </w:rPr>
              <w:t>MVP 使用显著标注的模拟支付，不产生真实扣款；支付记录、订单状态和权益发放在同一事务。</w:t>
            </w:r>
          </w:p>
        </w:tc>
      </w:tr>
      <w:tr w14:paraId="502E63B2">
        <w:tc>
          <w:tcPr>
            <w:tcW w:w="1937" w:type="dxa"/>
            <w:tcMar>
              <w:top w:w="100" w:type="dxa"/>
              <w:left w:w="120" w:type="dxa"/>
              <w:bottom w:w="100" w:type="dxa"/>
              <w:right w:w="120" w:type="dxa"/>
            </w:tcMar>
            <w:vAlign w:val="center"/>
          </w:tcPr>
          <w:p w14:paraId="2ABABEF0">
            <w:pPr>
              <w:spacing w:before="0" w:after="0" w:line="276" w:lineRule="auto"/>
              <w:jc w:val="center"/>
            </w:pPr>
            <w:r>
              <w:rPr>
                <w:rFonts w:ascii="Songti SC" w:hAnsi="Songti SC" w:eastAsia="Songti SC" w:cs="Songti SC"/>
                <w:sz w:val="19"/>
              </w:rPr>
              <w:t>幂等</w:t>
            </w:r>
          </w:p>
        </w:tc>
        <w:tc>
          <w:tcPr>
            <w:tcW w:w="6343" w:type="dxa"/>
            <w:tcMar>
              <w:top w:w="100" w:type="dxa"/>
              <w:left w:w="120" w:type="dxa"/>
              <w:bottom w:w="100" w:type="dxa"/>
              <w:right w:w="120" w:type="dxa"/>
            </w:tcMar>
            <w:vAlign w:val="center"/>
          </w:tcPr>
          <w:p w14:paraId="165D3F41">
            <w:pPr>
              <w:spacing w:before="0" w:after="0" w:line="276" w:lineRule="auto"/>
              <w:jc w:val="left"/>
            </w:pPr>
            <w:r>
              <w:rPr>
                <w:rFonts w:ascii="Songti SC" w:hAnsi="Songti SC" w:eastAsia="Songti SC" w:cs="Songti SC"/>
                <w:sz w:val="19"/>
              </w:rPr>
              <w:t>订单行锁、支付号/渠道流水号唯一约束和订单项权益唯一约束共同防止重复支付与重复发放。</w:t>
            </w:r>
          </w:p>
        </w:tc>
      </w:tr>
      <w:tr w14:paraId="419B89EC">
        <w:tc>
          <w:tcPr>
            <w:tcW w:w="1937" w:type="dxa"/>
            <w:tcMar>
              <w:top w:w="100" w:type="dxa"/>
              <w:left w:w="120" w:type="dxa"/>
              <w:bottom w:w="100" w:type="dxa"/>
              <w:right w:w="120" w:type="dxa"/>
            </w:tcMar>
            <w:vAlign w:val="center"/>
          </w:tcPr>
          <w:p w14:paraId="64A61D02">
            <w:pPr>
              <w:spacing w:before="0" w:after="0" w:line="276" w:lineRule="auto"/>
              <w:jc w:val="center"/>
            </w:pPr>
            <w:r>
              <w:rPr>
                <w:rFonts w:ascii="Songti SC" w:hAnsi="Songti SC" w:eastAsia="Songti SC" w:cs="Songti SC"/>
                <w:sz w:val="19"/>
              </w:rPr>
              <w:t>权益</w:t>
            </w:r>
          </w:p>
        </w:tc>
        <w:tc>
          <w:tcPr>
            <w:tcW w:w="6343" w:type="dxa"/>
            <w:tcMar>
              <w:top w:w="100" w:type="dxa"/>
              <w:left w:w="120" w:type="dxa"/>
              <w:bottom w:w="100" w:type="dxa"/>
              <w:right w:w="120" w:type="dxa"/>
            </w:tcMar>
            <w:vAlign w:val="center"/>
          </w:tcPr>
          <w:p w14:paraId="0A520ED9">
            <w:pPr>
              <w:spacing w:before="0" w:after="0" w:line="276" w:lineRule="auto"/>
              <w:jc w:val="left"/>
            </w:pPr>
            <w:r>
              <w:rPr>
                <w:rFonts w:ascii="Songti SC" w:hAnsi="Songti SC" w:eastAsia="Songti SC" w:cs="Songti SC"/>
                <w:sz w:val="19"/>
              </w:rPr>
              <w:t>支付成功发放资料访问权、AI 次数或考试发布次数；按到期顺序原子扣减，禁止负余额。</w:t>
            </w:r>
          </w:p>
        </w:tc>
      </w:tr>
      <w:tr w14:paraId="52683D13">
        <w:tc>
          <w:tcPr>
            <w:tcW w:w="1937" w:type="dxa"/>
            <w:tcMar>
              <w:top w:w="100" w:type="dxa"/>
              <w:left w:w="120" w:type="dxa"/>
              <w:bottom w:w="100" w:type="dxa"/>
              <w:right w:w="120" w:type="dxa"/>
            </w:tcMar>
            <w:vAlign w:val="center"/>
          </w:tcPr>
          <w:p w14:paraId="7BE092BB">
            <w:pPr>
              <w:spacing w:before="0" w:after="0" w:line="276" w:lineRule="auto"/>
              <w:jc w:val="center"/>
            </w:pPr>
            <w:r>
              <w:rPr>
                <w:rFonts w:ascii="Songti SC" w:hAnsi="Songti SC" w:eastAsia="Songti SC" w:cs="Songti SC"/>
                <w:sz w:val="19"/>
              </w:rPr>
              <w:t>扩展运营</w:t>
            </w:r>
          </w:p>
        </w:tc>
        <w:tc>
          <w:tcPr>
            <w:tcW w:w="6343" w:type="dxa"/>
            <w:tcMar>
              <w:top w:w="100" w:type="dxa"/>
              <w:left w:w="120" w:type="dxa"/>
              <w:bottom w:w="100" w:type="dxa"/>
              <w:right w:w="120" w:type="dxa"/>
            </w:tcMar>
            <w:vAlign w:val="center"/>
          </w:tcPr>
          <w:p w14:paraId="29E35500">
            <w:pPr>
              <w:spacing w:before="0" w:after="0" w:line="276" w:lineRule="auto"/>
              <w:jc w:val="left"/>
            </w:pPr>
            <w:r>
              <w:rPr>
                <w:rFonts w:ascii="Songti SC" w:hAnsi="Songti SC" w:eastAsia="Songti SC" w:cs="Songti SC"/>
                <w:sz w:val="19"/>
              </w:rPr>
              <w:t>后续支持会员、课程套餐、优惠券、限时折扣、新人专享、邀请奖励、打赏和拼团。</w:t>
            </w:r>
          </w:p>
        </w:tc>
      </w:tr>
    </w:tbl>
    <w:p w14:paraId="3F4C9DA4">
      <w:pPr>
        <w:spacing w:after="40"/>
      </w:pPr>
    </w:p>
    <w:p w14:paraId="5D15C9BB">
      <w:pPr>
        <w:pStyle w:val="4"/>
        <w:keepNext/>
      </w:pPr>
      <w:r>
        <w:rPr>
          <w:rFonts w:ascii="Heiti SC" w:hAnsi="Heiti SC" w:eastAsia="Heiti SC" w:cs="Heiti SC"/>
          <w:b/>
          <w:sz w:val="24"/>
        </w:rPr>
        <w:t>2.3.6 AI 学习与内容创作</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343"/>
      </w:tblGrid>
      <w:tr w14:paraId="220126F9">
        <w:trPr>
          <w:tblHeader/>
        </w:trPr>
        <w:tc>
          <w:tcPr>
            <w:tcW w:w="1937" w:type="dxa"/>
            <w:shd w:val="clear" w:color="auto" w:fill="D9EAF7"/>
            <w:tcMar>
              <w:top w:w="100" w:type="dxa"/>
              <w:left w:w="120" w:type="dxa"/>
              <w:bottom w:w="100" w:type="dxa"/>
              <w:right w:w="120" w:type="dxa"/>
            </w:tcMar>
            <w:vAlign w:val="center"/>
          </w:tcPr>
          <w:p w14:paraId="0830B7B8">
            <w:pPr>
              <w:spacing w:after="0"/>
              <w:jc w:val="center"/>
            </w:pPr>
            <w:r>
              <w:rPr>
                <w:rFonts w:ascii="Heiti SC" w:hAnsi="Heiti SC" w:eastAsia="Heiti SC" w:cs="Heiti SC"/>
                <w:b/>
                <w:sz w:val="18"/>
              </w:rPr>
              <w:t>功能</w:t>
            </w:r>
          </w:p>
        </w:tc>
        <w:tc>
          <w:tcPr>
            <w:tcW w:w="6343" w:type="dxa"/>
            <w:shd w:val="clear" w:color="auto" w:fill="D9EAF7"/>
            <w:tcMar>
              <w:top w:w="100" w:type="dxa"/>
              <w:left w:w="120" w:type="dxa"/>
              <w:bottom w:w="100" w:type="dxa"/>
              <w:right w:w="120" w:type="dxa"/>
            </w:tcMar>
            <w:vAlign w:val="center"/>
          </w:tcPr>
          <w:p w14:paraId="02A9843C">
            <w:pPr>
              <w:spacing w:after="0"/>
              <w:jc w:val="center"/>
            </w:pPr>
            <w:r>
              <w:rPr>
                <w:rFonts w:ascii="Heiti SC" w:hAnsi="Heiti SC" w:eastAsia="Heiti SC" w:cs="Heiti SC"/>
                <w:b/>
                <w:sz w:val="18"/>
              </w:rPr>
              <w:t>需求说明</w:t>
            </w:r>
          </w:p>
        </w:tc>
      </w:tr>
      <w:tr w14:paraId="03876820">
        <w:tc>
          <w:tcPr>
            <w:tcW w:w="1937" w:type="dxa"/>
            <w:tcMar>
              <w:top w:w="100" w:type="dxa"/>
              <w:left w:w="120" w:type="dxa"/>
              <w:bottom w:w="100" w:type="dxa"/>
              <w:right w:w="120" w:type="dxa"/>
            </w:tcMar>
            <w:vAlign w:val="center"/>
          </w:tcPr>
          <w:p w14:paraId="711A95B8">
            <w:pPr>
              <w:spacing w:before="0" w:after="0" w:line="276" w:lineRule="auto"/>
              <w:jc w:val="center"/>
            </w:pPr>
            <w:r>
              <w:rPr>
                <w:rFonts w:ascii="Songti SC" w:hAnsi="Songti SC" w:eastAsia="Songti SC" w:cs="Songti SC"/>
                <w:sz w:val="18"/>
              </w:rPr>
              <w:t>资料总结</w:t>
            </w:r>
          </w:p>
        </w:tc>
        <w:tc>
          <w:tcPr>
            <w:tcW w:w="6343" w:type="dxa"/>
            <w:tcMar>
              <w:top w:w="100" w:type="dxa"/>
              <w:left w:w="120" w:type="dxa"/>
              <w:bottom w:w="100" w:type="dxa"/>
              <w:right w:w="120" w:type="dxa"/>
            </w:tcMar>
            <w:vAlign w:val="center"/>
          </w:tcPr>
          <w:p w14:paraId="49A3B600">
            <w:pPr>
              <w:spacing w:before="0" w:after="0" w:line="276" w:lineRule="auto"/>
              <w:jc w:val="left"/>
            </w:pPr>
            <w:r>
              <w:rPr>
                <w:rFonts w:ascii="Songti SC" w:hAnsi="Songti SC" w:eastAsia="Songti SC" w:cs="Songti SC"/>
                <w:sz w:val="18"/>
              </w:rPr>
              <w:t>提取资料文本，生成内容摘要、核心知识点和复习提纲，保存结构化结果。</w:t>
            </w:r>
          </w:p>
        </w:tc>
      </w:tr>
      <w:tr w14:paraId="3AD8C03C">
        <w:tc>
          <w:tcPr>
            <w:tcW w:w="1937" w:type="dxa"/>
            <w:tcMar>
              <w:top w:w="100" w:type="dxa"/>
              <w:left w:w="120" w:type="dxa"/>
              <w:bottom w:w="100" w:type="dxa"/>
              <w:right w:w="120" w:type="dxa"/>
            </w:tcMar>
            <w:vAlign w:val="center"/>
          </w:tcPr>
          <w:p w14:paraId="37BAAABF">
            <w:pPr>
              <w:spacing w:before="0" w:after="0" w:line="276" w:lineRule="auto"/>
              <w:jc w:val="center"/>
            </w:pPr>
            <w:r>
              <w:rPr>
                <w:rFonts w:ascii="Songti SC" w:hAnsi="Songti SC" w:eastAsia="Songti SC" w:cs="Songti SC"/>
                <w:sz w:val="18"/>
              </w:rPr>
              <w:t>知识讲解</w:t>
            </w:r>
          </w:p>
        </w:tc>
        <w:tc>
          <w:tcPr>
            <w:tcW w:w="6343" w:type="dxa"/>
            <w:tcMar>
              <w:top w:w="100" w:type="dxa"/>
              <w:left w:w="120" w:type="dxa"/>
              <w:bottom w:w="100" w:type="dxa"/>
              <w:right w:w="120" w:type="dxa"/>
            </w:tcMar>
            <w:vAlign w:val="center"/>
          </w:tcPr>
          <w:p w14:paraId="494611DA">
            <w:pPr>
              <w:spacing w:before="0" w:after="0" w:line="276" w:lineRule="auto"/>
              <w:jc w:val="left"/>
            </w:pPr>
            <w:r>
              <w:rPr>
                <w:rFonts w:ascii="Songti SC" w:hAnsi="Songti SC" w:eastAsia="Songti SC" w:cs="Songti SC"/>
                <w:sz w:val="18"/>
              </w:rPr>
              <w:t>围绕当前资料进行多轮问答，支持概念解释、举例、简化表达和分步解题。</w:t>
            </w:r>
          </w:p>
        </w:tc>
      </w:tr>
      <w:tr w14:paraId="38C27009">
        <w:tc>
          <w:tcPr>
            <w:tcW w:w="1937" w:type="dxa"/>
            <w:tcMar>
              <w:top w:w="100" w:type="dxa"/>
              <w:left w:w="120" w:type="dxa"/>
              <w:bottom w:w="100" w:type="dxa"/>
              <w:right w:w="120" w:type="dxa"/>
            </w:tcMar>
            <w:vAlign w:val="center"/>
          </w:tcPr>
          <w:p w14:paraId="07B7E1D5">
            <w:pPr>
              <w:spacing w:before="0" w:after="0" w:line="276" w:lineRule="auto"/>
              <w:jc w:val="center"/>
            </w:pPr>
            <w:r>
              <w:rPr>
                <w:rFonts w:ascii="Songti SC" w:hAnsi="Songti SC" w:eastAsia="Songti SC" w:cs="Songti SC"/>
                <w:sz w:val="18"/>
              </w:rPr>
              <w:t>可信回答</w:t>
            </w:r>
          </w:p>
        </w:tc>
        <w:tc>
          <w:tcPr>
            <w:tcW w:w="6343" w:type="dxa"/>
            <w:tcMar>
              <w:top w:w="100" w:type="dxa"/>
              <w:left w:w="120" w:type="dxa"/>
              <w:bottom w:w="100" w:type="dxa"/>
              <w:right w:w="120" w:type="dxa"/>
            </w:tcMar>
            <w:vAlign w:val="center"/>
          </w:tcPr>
          <w:p w14:paraId="40036D7C">
            <w:pPr>
              <w:spacing w:before="0" w:after="0" w:line="276" w:lineRule="auto"/>
              <w:jc w:val="left"/>
            </w:pPr>
            <w:r>
              <w:rPr>
                <w:rFonts w:ascii="Songti SC" w:hAnsi="Songti SC" w:eastAsia="Songti SC" w:cs="Songti SC"/>
                <w:sz w:val="18"/>
              </w:rPr>
              <w:t>优先显示引用章节或原文片段；资料无依据时明确提示，减少幻觉。</w:t>
            </w:r>
          </w:p>
        </w:tc>
      </w:tr>
      <w:tr w14:paraId="69F76391">
        <w:tc>
          <w:tcPr>
            <w:tcW w:w="1937" w:type="dxa"/>
            <w:tcMar>
              <w:top w:w="100" w:type="dxa"/>
              <w:left w:w="120" w:type="dxa"/>
              <w:bottom w:w="100" w:type="dxa"/>
              <w:right w:w="120" w:type="dxa"/>
            </w:tcMar>
            <w:vAlign w:val="center"/>
          </w:tcPr>
          <w:p w14:paraId="32C4F74A">
            <w:pPr>
              <w:spacing w:before="0" w:after="0" w:line="276" w:lineRule="auto"/>
              <w:jc w:val="center"/>
            </w:pPr>
            <w:r>
              <w:rPr>
                <w:rFonts w:ascii="Songti SC" w:hAnsi="Songti SC" w:eastAsia="Songti SC" w:cs="Songti SC"/>
                <w:sz w:val="18"/>
              </w:rPr>
              <w:t>额度规则</w:t>
            </w:r>
          </w:p>
        </w:tc>
        <w:tc>
          <w:tcPr>
            <w:tcW w:w="6343" w:type="dxa"/>
            <w:tcMar>
              <w:top w:w="100" w:type="dxa"/>
              <w:left w:w="120" w:type="dxa"/>
              <w:bottom w:w="100" w:type="dxa"/>
              <w:right w:w="120" w:type="dxa"/>
            </w:tcMar>
            <w:vAlign w:val="center"/>
          </w:tcPr>
          <w:p w14:paraId="5FA85585">
            <w:pPr>
              <w:spacing w:before="0" w:after="0" w:line="276" w:lineRule="auto"/>
              <w:jc w:val="left"/>
            </w:pPr>
            <w:r>
              <w:rPr>
                <w:rFonts w:ascii="Songti SC" w:hAnsi="Songti SC" w:eastAsia="Songti SC" w:cs="Songti SC"/>
                <w:sz w:val="18"/>
              </w:rPr>
              <w:t>调用成功且结果保存成功后才扣 AI_QUOTA；失败、超时和幂等重试不重复扣费。</w:t>
            </w:r>
          </w:p>
        </w:tc>
      </w:tr>
      <w:tr w14:paraId="18FEBB91">
        <w:tc>
          <w:tcPr>
            <w:tcW w:w="1937" w:type="dxa"/>
            <w:tcMar>
              <w:top w:w="100" w:type="dxa"/>
              <w:left w:w="120" w:type="dxa"/>
              <w:bottom w:w="100" w:type="dxa"/>
              <w:right w:w="120" w:type="dxa"/>
            </w:tcMar>
            <w:vAlign w:val="center"/>
          </w:tcPr>
          <w:p w14:paraId="63DDFBC5">
            <w:pPr>
              <w:spacing w:before="0" w:after="0" w:line="276" w:lineRule="auto"/>
              <w:jc w:val="center"/>
            </w:pPr>
            <w:r>
              <w:rPr>
                <w:rFonts w:ascii="Songti SC" w:hAnsi="Songti SC" w:eastAsia="Songti SC" w:cs="Songti SC"/>
                <w:sz w:val="18"/>
              </w:rPr>
              <w:t>创作辅助</w:t>
            </w:r>
          </w:p>
        </w:tc>
        <w:tc>
          <w:tcPr>
            <w:tcW w:w="6343" w:type="dxa"/>
            <w:tcMar>
              <w:top w:w="100" w:type="dxa"/>
              <w:left w:w="120" w:type="dxa"/>
              <w:bottom w:w="100" w:type="dxa"/>
              <w:right w:w="120" w:type="dxa"/>
            </w:tcMar>
            <w:vAlign w:val="center"/>
          </w:tcPr>
          <w:p w14:paraId="5D1C866F">
            <w:pPr>
              <w:spacing w:before="0" w:after="0" w:line="276" w:lineRule="auto"/>
              <w:jc w:val="left"/>
            </w:pPr>
            <w:r>
              <w:rPr>
                <w:rFonts w:ascii="Songti SC" w:hAnsi="Songti SC" w:eastAsia="Songti SC" w:cs="Songti SC"/>
                <w:sz w:val="18"/>
              </w:rPr>
              <w:t>从资料生成题目草稿、答案解析、知识卡片和思维导图，必须经发布者审核。</w:t>
            </w:r>
          </w:p>
        </w:tc>
      </w:tr>
      <w:tr w14:paraId="17F79451">
        <w:tc>
          <w:tcPr>
            <w:tcW w:w="1937" w:type="dxa"/>
            <w:tcMar>
              <w:top w:w="100" w:type="dxa"/>
              <w:left w:w="120" w:type="dxa"/>
              <w:bottom w:w="100" w:type="dxa"/>
              <w:right w:w="120" w:type="dxa"/>
            </w:tcMar>
            <w:vAlign w:val="center"/>
          </w:tcPr>
          <w:p w14:paraId="49276480">
            <w:pPr>
              <w:spacing w:before="0" w:after="0" w:line="276" w:lineRule="auto"/>
              <w:jc w:val="center"/>
            </w:pPr>
            <w:r>
              <w:rPr>
                <w:rFonts w:ascii="Songti SC" w:hAnsi="Songti SC" w:eastAsia="Songti SC" w:cs="Songti SC"/>
                <w:sz w:val="18"/>
              </w:rPr>
              <w:t>教学辅助</w:t>
            </w:r>
          </w:p>
        </w:tc>
        <w:tc>
          <w:tcPr>
            <w:tcW w:w="6343" w:type="dxa"/>
            <w:tcMar>
              <w:top w:w="100" w:type="dxa"/>
              <w:left w:w="120" w:type="dxa"/>
              <w:bottom w:w="100" w:type="dxa"/>
              <w:right w:w="120" w:type="dxa"/>
            </w:tcMar>
            <w:vAlign w:val="center"/>
          </w:tcPr>
          <w:p w14:paraId="1A1E0EBC">
            <w:pPr>
              <w:spacing w:before="0" w:after="0" w:line="276" w:lineRule="auto"/>
              <w:jc w:val="left"/>
            </w:pPr>
            <w:r>
              <w:rPr>
                <w:rFonts w:ascii="Songti SC" w:hAnsi="Songti SC" w:eastAsia="Songti SC" w:cs="Songti SC"/>
                <w:sz w:val="18"/>
              </w:rPr>
              <w:t>采用苏格拉底式追问；根据 Rubric 为主观题给出建议分、理由和改进意见，最终由教师确认。</w:t>
            </w:r>
          </w:p>
        </w:tc>
      </w:tr>
      <w:tr w14:paraId="42426DCC">
        <w:tc>
          <w:tcPr>
            <w:tcW w:w="1937" w:type="dxa"/>
            <w:tcMar>
              <w:top w:w="100" w:type="dxa"/>
              <w:left w:w="120" w:type="dxa"/>
              <w:bottom w:w="100" w:type="dxa"/>
              <w:right w:w="120" w:type="dxa"/>
            </w:tcMar>
            <w:vAlign w:val="center"/>
          </w:tcPr>
          <w:p w14:paraId="15F76E86">
            <w:pPr>
              <w:spacing w:before="0" w:after="0" w:line="276" w:lineRule="auto"/>
              <w:jc w:val="center"/>
            </w:pPr>
            <w:r>
              <w:rPr>
                <w:rFonts w:ascii="Songti SC" w:hAnsi="Songti SC" w:eastAsia="Songti SC" w:cs="Songti SC"/>
                <w:sz w:val="18"/>
              </w:rPr>
              <w:t>多媒体</w:t>
            </w:r>
          </w:p>
        </w:tc>
        <w:tc>
          <w:tcPr>
            <w:tcW w:w="6343" w:type="dxa"/>
            <w:tcMar>
              <w:top w:w="100" w:type="dxa"/>
              <w:left w:w="120" w:type="dxa"/>
              <w:bottom w:w="100" w:type="dxa"/>
              <w:right w:w="120" w:type="dxa"/>
            </w:tcMar>
            <w:vAlign w:val="center"/>
          </w:tcPr>
          <w:p w14:paraId="5C50EDE9">
            <w:pPr>
              <w:spacing w:before="0" w:after="0" w:line="276" w:lineRule="auto"/>
              <w:jc w:val="left"/>
            </w:pPr>
            <w:r>
              <w:rPr>
                <w:rFonts w:ascii="Songti SC" w:hAnsi="Songti SC" w:eastAsia="Songti SC" w:cs="Songti SC"/>
                <w:sz w:val="18"/>
              </w:rPr>
              <w:t>后续支持 TTS 朗读摘要；视频首版使用简介或字幕，不默认做语音转写。</w:t>
            </w:r>
          </w:p>
        </w:tc>
      </w:tr>
    </w:tbl>
    <w:p w14:paraId="1E8ABFD9">
      <w:pPr>
        <w:spacing w:after="40"/>
      </w:pPr>
    </w:p>
    <w:p w14:paraId="3BAA75BF">
      <w:pPr>
        <w:pStyle w:val="4"/>
        <w:keepNext/>
      </w:pPr>
      <w:r>
        <w:rPr>
          <w:rFonts w:ascii="Heiti SC" w:hAnsi="Heiti SC" w:eastAsia="Heiti SC" w:cs="Heiti SC"/>
          <w:b/>
          <w:sz w:val="24"/>
        </w:rPr>
        <w:t>2.3.7 管理后台、日志与安全</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343"/>
      </w:tblGrid>
      <w:tr w14:paraId="57FA3F3B">
        <w:trPr>
          <w:tblHeader/>
        </w:trPr>
        <w:tc>
          <w:tcPr>
            <w:tcW w:w="1937" w:type="dxa"/>
            <w:shd w:val="clear" w:color="auto" w:fill="D9EAF7"/>
            <w:tcMar>
              <w:top w:w="100" w:type="dxa"/>
              <w:left w:w="120" w:type="dxa"/>
              <w:bottom w:w="100" w:type="dxa"/>
              <w:right w:w="120" w:type="dxa"/>
            </w:tcMar>
            <w:vAlign w:val="center"/>
          </w:tcPr>
          <w:p w14:paraId="5108665B">
            <w:pPr>
              <w:spacing w:after="0"/>
              <w:jc w:val="center"/>
            </w:pPr>
            <w:r>
              <w:rPr>
                <w:rFonts w:ascii="Heiti SC" w:hAnsi="Heiti SC" w:eastAsia="Heiti SC" w:cs="Heiti SC"/>
                <w:b/>
                <w:sz w:val="19"/>
              </w:rPr>
              <w:t>功能</w:t>
            </w:r>
          </w:p>
        </w:tc>
        <w:tc>
          <w:tcPr>
            <w:tcW w:w="6343" w:type="dxa"/>
            <w:shd w:val="clear" w:color="auto" w:fill="D9EAF7"/>
            <w:tcMar>
              <w:top w:w="100" w:type="dxa"/>
              <w:left w:w="120" w:type="dxa"/>
              <w:bottom w:w="100" w:type="dxa"/>
              <w:right w:w="120" w:type="dxa"/>
            </w:tcMar>
            <w:vAlign w:val="center"/>
          </w:tcPr>
          <w:p w14:paraId="78B24522">
            <w:pPr>
              <w:spacing w:after="0"/>
              <w:jc w:val="center"/>
            </w:pPr>
            <w:r>
              <w:rPr>
                <w:rFonts w:ascii="Heiti SC" w:hAnsi="Heiti SC" w:eastAsia="Heiti SC" w:cs="Heiti SC"/>
                <w:b/>
                <w:sz w:val="19"/>
              </w:rPr>
              <w:t>需求说明</w:t>
            </w:r>
          </w:p>
        </w:tc>
      </w:tr>
      <w:tr w14:paraId="2AF8D490">
        <w:tc>
          <w:tcPr>
            <w:tcW w:w="1937" w:type="dxa"/>
            <w:tcMar>
              <w:top w:w="100" w:type="dxa"/>
              <w:left w:w="120" w:type="dxa"/>
              <w:bottom w:w="100" w:type="dxa"/>
              <w:right w:w="120" w:type="dxa"/>
            </w:tcMar>
            <w:vAlign w:val="center"/>
          </w:tcPr>
          <w:p w14:paraId="4162621B">
            <w:pPr>
              <w:spacing w:before="0" w:after="0" w:line="276" w:lineRule="auto"/>
              <w:jc w:val="center"/>
            </w:pPr>
            <w:r>
              <w:rPr>
                <w:rFonts w:ascii="Songti SC" w:hAnsi="Songti SC" w:eastAsia="Songti SC" w:cs="Songti SC"/>
                <w:sz w:val="19"/>
              </w:rPr>
              <w:t>用户管理</w:t>
            </w:r>
          </w:p>
        </w:tc>
        <w:tc>
          <w:tcPr>
            <w:tcW w:w="6343" w:type="dxa"/>
            <w:tcMar>
              <w:top w:w="100" w:type="dxa"/>
              <w:left w:w="120" w:type="dxa"/>
              <w:bottom w:w="100" w:type="dxa"/>
              <w:right w:w="120" w:type="dxa"/>
            </w:tcMar>
            <w:vAlign w:val="center"/>
          </w:tcPr>
          <w:p w14:paraId="33883FC8">
            <w:pPr>
              <w:spacing w:before="0" w:after="0" w:line="276" w:lineRule="auto"/>
              <w:jc w:val="left"/>
            </w:pPr>
            <w:r>
              <w:rPr>
                <w:rFonts w:ascii="Songti SC" w:hAnsi="Songti SC" w:eastAsia="Songti SC" w:cs="Songti SC"/>
                <w:sz w:val="19"/>
              </w:rPr>
              <w:t>按条件查询用户，禁用/启用账号，分配发布者和管理员角色。</w:t>
            </w:r>
          </w:p>
        </w:tc>
      </w:tr>
      <w:tr w14:paraId="5596589D">
        <w:tc>
          <w:tcPr>
            <w:tcW w:w="1937" w:type="dxa"/>
            <w:tcMar>
              <w:top w:w="100" w:type="dxa"/>
              <w:left w:w="120" w:type="dxa"/>
              <w:bottom w:w="100" w:type="dxa"/>
              <w:right w:w="120" w:type="dxa"/>
            </w:tcMar>
            <w:vAlign w:val="center"/>
          </w:tcPr>
          <w:p w14:paraId="7F278427">
            <w:pPr>
              <w:spacing w:before="0" w:after="0" w:line="276" w:lineRule="auto"/>
              <w:jc w:val="center"/>
            </w:pPr>
            <w:r>
              <w:rPr>
                <w:rFonts w:ascii="Songti SC" w:hAnsi="Songti SC" w:eastAsia="Songti SC" w:cs="Songti SC"/>
                <w:sz w:val="19"/>
              </w:rPr>
              <w:t>内容管理</w:t>
            </w:r>
          </w:p>
        </w:tc>
        <w:tc>
          <w:tcPr>
            <w:tcW w:w="6343" w:type="dxa"/>
            <w:tcMar>
              <w:top w:w="100" w:type="dxa"/>
              <w:left w:w="120" w:type="dxa"/>
              <w:bottom w:w="100" w:type="dxa"/>
              <w:right w:w="120" w:type="dxa"/>
            </w:tcMar>
            <w:vAlign w:val="center"/>
          </w:tcPr>
          <w:p w14:paraId="17D985D0">
            <w:pPr>
              <w:spacing w:before="0" w:after="0" w:line="276" w:lineRule="auto"/>
              <w:jc w:val="left"/>
            </w:pPr>
            <w:r>
              <w:rPr>
                <w:rFonts w:ascii="Songti SC" w:hAnsi="Songti SC" w:eastAsia="Songti SC" w:cs="Songti SC"/>
                <w:sz w:val="19"/>
              </w:rPr>
              <w:t>维护分类，审核、驳回、发布、下架资料，查看发布者与文件信息。</w:t>
            </w:r>
          </w:p>
        </w:tc>
      </w:tr>
      <w:tr w14:paraId="5F8280B8">
        <w:tc>
          <w:tcPr>
            <w:tcW w:w="1937" w:type="dxa"/>
            <w:tcMar>
              <w:top w:w="100" w:type="dxa"/>
              <w:left w:w="120" w:type="dxa"/>
              <w:bottom w:w="100" w:type="dxa"/>
              <w:right w:w="120" w:type="dxa"/>
            </w:tcMar>
            <w:vAlign w:val="center"/>
          </w:tcPr>
          <w:p w14:paraId="7176DE10">
            <w:pPr>
              <w:spacing w:before="0" w:after="0" w:line="276" w:lineRule="auto"/>
              <w:jc w:val="center"/>
            </w:pPr>
            <w:r>
              <w:rPr>
                <w:rFonts w:ascii="Songti SC" w:hAnsi="Songti SC" w:eastAsia="Songti SC" w:cs="Songti SC"/>
                <w:sz w:val="19"/>
              </w:rPr>
              <w:t>业务管理</w:t>
            </w:r>
          </w:p>
        </w:tc>
        <w:tc>
          <w:tcPr>
            <w:tcW w:w="6343" w:type="dxa"/>
            <w:tcMar>
              <w:top w:w="100" w:type="dxa"/>
              <w:left w:w="120" w:type="dxa"/>
              <w:bottom w:w="100" w:type="dxa"/>
              <w:right w:w="120" w:type="dxa"/>
            </w:tcMar>
            <w:vAlign w:val="center"/>
          </w:tcPr>
          <w:p w14:paraId="4097CAC7">
            <w:pPr>
              <w:spacing w:before="0" w:after="0" w:line="276" w:lineRule="auto"/>
              <w:jc w:val="left"/>
            </w:pPr>
            <w:r>
              <w:rPr>
                <w:rFonts w:ascii="Songti SC" w:hAnsi="Songti SC" w:eastAsia="Songti SC" w:cs="Songti SC"/>
                <w:sz w:val="19"/>
              </w:rPr>
              <w:t>查看考试、订单、支付记录和权益明细，维护商品、AI 模型与非敏感系统配置。</w:t>
            </w:r>
          </w:p>
        </w:tc>
      </w:tr>
      <w:tr w14:paraId="07CC96D8">
        <w:tc>
          <w:tcPr>
            <w:tcW w:w="1937" w:type="dxa"/>
            <w:tcMar>
              <w:top w:w="100" w:type="dxa"/>
              <w:left w:w="120" w:type="dxa"/>
              <w:bottom w:w="100" w:type="dxa"/>
              <w:right w:w="120" w:type="dxa"/>
            </w:tcMar>
            <w:vAlign w:val="center"/>
          </w:tcPr>
          <w:p w14:paraId="62FF532F">
            <w:pPr>
              <w:spacing w:before="0" w:after="0" w:line="276" w:lineRule="auto"/>
              <w:jc w:val="center"/>
            </w:pPr>
            <w:r>
              <w:rPr>
                <w:rFonts w:ascii="Songti SC" w:hAnsi="Songti SC" w:eastAsia="Songti SC" w:cs="Songti SC"/>
                <w:sz w:val="19"/>
              </w:rPr>
              <w:t>操作日志</w:t>
            </w:r>
          </w:p>
        </w:tc>
        <w:tc>
          <w:tcPr>
            <w:tcW w:w="6343" w:type="dxa"/>
            <w:tcMar>
              <w:top w:w="100" w:type="dxa"/>
              <w:left w:w="120" w:type="dxa"/>
              <w:bottom w:w="100" w:type="dxa"/>
              <w:right w:w="120" w:type="dxa"/>
            </w:tcMar>
            <w:vAlign w:val="center"/>
          </w:tcPr>
          <w:p w14:paraId="38E1593C">
            <w:pPr>
              <w:spacing w:before="0" w:after="0" w:line="276" w:lineRule="auto"/>
              <w:jc w:val="left"/>
            </w:pPr>
            <w:r>
              <w:rPr>
                <w:rFonts w:ascii="Songti SC" w:hAnsi="Songti SC" w:eastAsia="Songti SC" w:cs="Songti SC"/>
                <w:sz w:val="19"/>
              </w:rPr>
              <w:t>记录登录、角色变更、内容审核、订单权益、考试发布和人工阅卷等关键操作。</w:t>
            </w:r>
          </w:p>
        </w:tc>
      </w:tr>
      <w:tr w14:paraId="5A054467">
        <w:tc>
          <w:tcPr>
            <w:tcW w:w="1937" w:type="dxa"/>
            <w:tcMar>
              <w:top w:w="100" w:type="dxa"/>
              <w:left w:w="120" w:type="dxa"/>
              <w:bottom w:w="100" w:type="dxa"/>
              <w:right w:w="120" w:type="dxa"/>
            </w:tcMar>
            <w:vAlign w:val="center"/>
          </w:tcPr>
          <w:p w14:paraId="185393C2">
            <w:pPr>
              <w:spacing w:before="0" w:after="0" w:line="276" w:lineRule="auto"/>
              <w:jc w:val="center"/>
            </w:pPr>
            <w:r>
              <w:rPr>
                <w:rFonts w:ascii="Songti SC" w:hAnsi="Songti SC" w:eastAsia="Songti SC" w:cs="Songti SC"/>
                <w:sz w:val="19"/>
              </w:rPr>
              <w:t>接口安全</w:t>
            </w:r>
          </w:p>
        </w:tc>
        <w:tc>
          <w:tcPr>
            <w:tcW w:w="6343" w:type="dxa"/>
            <w:tcMar>
              <w:top w:w="100" w:type="dxa"/>
              <w:left w:w="120" w:type="dxa"/>
              <w:bottom w:w="100" w:type="dxa"/>
              <w:right w:w="120" w:type="dxa"/>
            </w:tcMar>
            <w:vAlign w:val="center"/>
          </w:tcPr>
          <w:p w14:paraId="3A297B6C">
            <w:pPr>
              <w:spacing w:before="0" w:after="0" w:line="276" w:lineRule="auto"/>
              <w:jc w:val="left"/>
            </w:pPr>
            <w:r>
              <w:rPr>
                <w:rFonts w:ascii="Songti SC" w:hAnsi="Songti SC" w:eastAsia="Songti SC" w:cs="Songti SC"/>
                <w:sz w:val="19"/>
              </w:rPr>
              <w:t>完善限流、上传白名单和大小限制、敏感字段脱敏、安全响应头、统一错误和请求追踪。</w:t>
            </w:r>
          </w:p>
        </w:tc>
      </w:tr>
      <w:tr w14:paraId="08C94F19">
        <w:tc>
          <w:tcPr>
            <w:tcW w:w="1937" w:type="dxa"/>
            <w:tcMar>
              <w:top w:w="100" w:type="dxa"/>
              <w:left w:w="120" w:type="dxa"/>
              <w:bottom w:w="100" w:type="dxa"/>
              <w:right w:w="120" w:type="dxa"/>
            </w:tcMar>
            <w:vAlign w:val="center"/>
          </w:tcPr>
          <w:p w14:paraId="590CD1A1">
            <w:pPr>
              <w:spacing w:before="0" w:after="0" w:line="276" w:lineRule="auto"/>
              <w:jc w:val="center"/>
            </w:pPr>
            <w:r>
              <w:rPr>
                <w:rFonts w:ascii="Songti SC" w:hAnsi="Songti SC" w:eastAsia="Songti SC" w:cs="Songti SC"/>
                <w:sz w:val="19"/>
              </w:rPr>
              <w:t>安全审查</w:t>
            </w:r>
          </w:p>
        </w:tc>
        <w:tc>
          <w:tcPr>
            <w:tcW w:w="6343" w:type="dxa"/>
            <w:tcMar>
              <w:top w:w="100" w:type="dxa"/>
              <w:left w:w="120" w:type="dxa"/>
              <w:bottom w:w="100" w:type="dxa"/>
              <w:right w:w="120" w:type="dxa"/>
            </w:tcMar>
            <w:vAlign w:val="center"/>
          </w:tcPr>
          <w:p w14:paraId="2B3EF40E">
            <w:pPr>
              <w:spacing w:before="0" w:after="0" w:line="276" w:lineRule="auto"/>
              <w:jc w:val="left"/>
            </w:pPr>
            <w:r>
              <w:rPr>
                <w:rFonts w:ascii="Songti SC" w:hAnsi="Songti SC" w:eastAsia="Songti SC" w:cs="Songti SC"/>
                <w:sz w:val="19"/>
              </w:rPr>
              <w:t>覆盖 SQL 注入、XSS、水平/垂直越权、JWT、文件上传、答案泄露和密钥泄露风险。</w:t>
            </w:r>
          </w:p>
        </w:tc>
      </w:tr>
    </w:tbl>
    <w:p w14:paraId="0ABC504A">
      <w:pPr>
        <w:pStyle w:val="3"/>
        <w:keepNext/>
      </w:pPr>
      <w:r>
        <w:rPr>
          <w:rFonts w:ascii="Heiti SC" w:hAnsi="Heiti SC" w:eastAsia="Heiti SC" w:cs="Heiti SC"/>
          <w:b/>
          <w:sz w:val="26"/>
        </w:rPr>
        <w:t>2.4 非功能性需求</w:t>
      </w:r>
    </w:p>
    <w:p w14:paraId="34362C7A">
      <w:pPr>
        <w:pStyle w:val="4"/>
        <w:keepNext/>
      </w:pPr>
      <w:r>
        <w:rPr>
          <w:rFonts w:ascii="Heiti SC" w:hAnsi="Heiti SC" w:eastAsia="Heiti SC" w:cs="Heiti SC"/>
          <w:b/>
          <w:sz w:val="24"/>
        </w:rPr>
        <w:t>2.4.1 性能与容量</w:t>
      </w:r>
    </w:p>
    <w:p w14:paraId="1A5623BE">
      <w:pPr>
        <w:widowControl/>
        <w:spacing w:before="0" w:after="80" w:line="360" w:lineRule="auto"/>
        <w:ind w:firstLine="480"/>
        <w:jc w:val="both"/>
      </w:pPr>
      <w:r>
        <w:rPr>
          <w:rFonts w:ascii="Songti SC" w:hAnsi="Songti SC" w:eastAsia="Songti SC" w:cs="Songti SC"/>
          <w:sz w:val="24"/>
        </w:rPr>
        <w:t>普通列表、详情和保存接口在典型教学实训负载下应保持秒级响应；文件上传、统计和 AI 调用允许更长时间并提供明确进度或超时提示。分页接口限制页大小，上传限制文件类型和体积。考试与额度等高争用操作通过数据库行锁、版本号和唯一约束保证并发一致性。</w:t>
      </w:r>
    </w:p>
    <w:p w14:paraId="324A3E30">
      <w:pPr>
        <w:pStyle w:val="4"/>
        <w:keepNext/>
      </w:pPr>
      <w:r>
        <w:rPr>
          <w:rFonts w:ascii="Heiti SC" w:hAnsi="Heiti SC" w:eastAsia="Heiti SC" w:cs="Heiti SC"/>
          <w:b/>
          <w:sz w:val="24"/>
        </w:rPr>
        <w:t>2.4.2 安全性</w:t>
      </w:r>
    </w:p>
    <w:p w14:paraId="651D52DE">
      <w:pPr>
        <w:widowControl/>
        <w:spacing w:before="0" w:after="80" w:line="360" w:lineRule="auto"/>
        <w:ind w:firstLine="480"/>
        <w:jc w:val="both"/>
      </w:pPr>
      <w:r>
        <w:rPr>
          <w:rFonts w:ascii="Songti SC" w:hAnsi="Songti SC" w:eastAsia="Songti SC" w:cs="Songti SC"/>
          <w:sz w:val="24"/>
        </w:rPr>
        <w:t>系统采用 BCrypt 密码哈希、JWT 有效期、登录防刷、角色授权、资源所有权校验、参数校验和统一异常响应。考生接口禁止泄露答案与解析；数据库、MinIO、JWT 和 AI 密钥只从安全环境变量读取。生产环境应使用 HTTPS、强随机密钥、最小权限账号、备份和日志脱敏。</w:t>
      </w:r>
    </w:p>
    <w:p w14:paraId="24DD1BB2">
      <w:pPr>
        <w:pStyle w:val="4"/>
        <w:keepNext/>
      </w:pPr>
      <w:r>
        <w:rPr>
          <w:rFonts w:ascii="Heiti SC" w:hAnsi="Heiti SC" w:eastAsia="Heiti SC" w:cs="Heiti SC"/>
          <w:b/>
          <w:sz w:val="24"/>
        </w:rPr>
        <w:t>2.4.3 可靠性与一致性</w:t>
      </w:r>
    </w:p>
    <w:p w14:paraId="28AB2E6A">
      <w:pPr>
        <w:widowControl/>
        <w:spacing w:before="0" w:after="80" w:line="360" w:lineRule="auto"/>
        <w:ind w:firstLine="480"/>
        <w:jc w:val="both"/>
      </w:pPr>
      <w:r>
        <w:rPr>
          <w:rFonts w:ascii="Songti SC" w:hAnsi="Songti SC" w:eastAsia="Songti SC" w:cs="Songti SC"/>
          <w:sz w:val="24"/>
        </w:rPr>
        <w:t>答案保存、考试开始、交卷、支付和权益发放必须可重试且幂等。手动与超时交卷只能有一个成功，每次考试仅生成唯一作答和成绩，支付失败须整体回滚，额度扣减不得出现负数。Redis 仅保存可恢复运行态，MySQL 作为考试截止时间和业务结果的最终依据。</w:t>
      </w:r>
      <w:r>
        <w:br w:type="page"/>
      </w:r>
    </w:p>
    <w:p w14:paraId="564F96A3">
      <w:pPr>
        <w:pStyle w:val="2"/>
        <w:keepNext/>
      </w:pPr>
      <w:r>
        <w:rPr>
          <w:rFonts w:ascii="Heiti SC" w:hAnsi="Heiti SC" w:eastAsia="Heiti SC" w:cs="Heiti SC"/>
          <w:b/>
          <w:sz w:val="28"/>
        </w:rPr>
        <w:t>3 设计思想</w:t>
      </w:r>
    </w:p>
    <w:p w14:paraId="7C2460CF">
      <w:pPr>
        <w:pStyle w:val="3"/>
        <w:keepNext/>
      </w:pPr>
      <w:r>
        <w:rPr>
          <w:rFonts w:ascii="Heiti SC" w:hAnsi="Heiti SC" w:eastAsia="Heiti SC" w:cs="Heiti SC"/>
          <w:b/>
          <w:sz w:val="26"/>
        </w:rPr>
        <w:t>3.1 系统架构设计</w:t>
      </w:r>
    </w:p>
    <w:p w14:paraId="2EB21303">
      <w:pPr>
        <w:widowControl/>
        <w:spacing w:before="0" w:after="80" w:line="360" w:lineRule="auto"/>
        <w:ind w:firstLine="480"/>
        <w:jc w:val="both"/>
      </w:pPr>
      <w:r>
        <w:rPr>
          <w:rFonts w:ascii="Songti SC" w:hAnsi="Songti SC" w:eastAsia="Songti SC" w:cs="Songti SC"/>
          <w:sz w:val="24"/>
        </w:rPr>
        <w:t>系统采用前后端分离、模块化单体和分层设计。前端以页面、组件、路由、状态和 API 客户端组织；后端以 Controller、Service、Mapper 和领域模型组织。业务规则集中在 Service 层，Controller只负责协议转换和权限入口，MyBatis Mapper 负责持久化，基础设施通过接口或专用服务封装。</w:t>
      </w:r>
    </w:p>
    <w:p w14:paraId="264181C6">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3-1：系统总体架构图；图形代码见《项目设计报告_图表代码.md》】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7F0028F5">
      <w:pPr>
        <w:pStyle w:val="5"/>
        <w:spacing w:before="60" w:after="120"/>
        <w:jc w:val="center"/>
      </w:pPr>
      <w:r>
        <w:rPr>
          <w:rFonts w:ascii="Songti SC" w:hAnsi="Songti SC" w:eastAsia="Songti SC" w:cs="Songti SC"/>
          <w:sz w:val="20"/>
        </w:rPr>
        <w:t>图 3-1 系统总体架构图</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2"/>
        <w:gridCol w:w="3014"/>
        <w:gridCol w:w="3544"/>
      </w:tblGrid>
      <w:tr w14:paraId="33F9DA11">
        <w:trPr>
          <w:tblHeader/>
        </w:trPr>
        <w:tc>
          <w:tcPr>
            <w:tcW w:w="1722" w:type="dxa"/>
            <w:shd w:val="clear" w:color="auto" w:fill="D9EAF7"/>
            <w:tcMar>
              <w:top w:w="100" w:type="dxa"/>
              <w:left w:w="120" w:type="dxa"/>
              <w:bottom w:w="100" w:type="dxa"/>
              <w:right w:w="120" w:type="dxa"/>
            </w:tcMar>
            <w:vAlign w:val="center"/>
          </w:tcPr>
          <w:p w14:paraId="7C0DDA72">
            <w:pPr>
              <w:spacing w:after="0"/>
              <w:jc w:val="center"/>
            </w:pPr>
            <w:r>
              <w:rPr>
                <w:rFonts w:ascii="Heiti SC" w:hAnsi="Heiti SC" w:eastAsia="Heiti SC" w:cs="Heiti SC"/>
                <w:b/>
                <w:sz w:val="18"/>
              </w:rPr>
              <w:t>层次</w:t>
            </w:r>
          </w:p>
        </w:tc>
        <w:tc>
          <w:tcPr>
            <w:tcW w:w="3014" w:type="dxa"/>
            <w:shd w:val="clear" w:color="auto" w:fill="D9EAF7"/>
            <w:tcMar>
              <w:top w:w="100" w:type="dxa"/>
              <w:left w:w="120" w:type="dxa"/>
              <w:bottom w:w="100" w:type="dxa"/>
              <w:right w:w="120" w:type="dxa"/>
            </w:tcMar>
            <w:vAlign w:val="center"/>
          </w:tcPr>
          <w:p w14:paraId="2E3689A9">
            <w:pPr>
              <w:spacing w:after="0"/>
              <w:jc w:val="center"/>
            </w:pPr>
            <w:r>
              <w:rPr>
                <w:rFonts w:ascii="Heiti SC" w:hAnsi="Heiti SC" w:eastAsia="Heiti SC" w:cs="Heiti SC"/>
                <w:b/>
                <w:sz w:val="18"/>
              </w:rPr>
              <w:t>主要组件</w:t>
            </w:r>
          </w:p>
        </w:tc>
        <w:tc>
          <w:tcPr>
            <w:tcW w:w="3544" w:type="dxa"/>
            <w:shd w:val="clear" w:color="auto" w:fill="D9EAF7"/>
            <w:tcMar>
              <w:top w:w="100" w:type="dxa"/>
              <w:left w:w="120" w:type="dxa"/>
              <w:bottom w:w="100" w:type="dxa"/>
              <w:right w:w="120" w:type="dxa"/>
            </w:tcMar>
            <w:vAlign w:val="center"/>
          </w:tcPr>
          <w:p w14:paraId="3404F501">
            <w:pPr>
              <w:spacing w:after="0"/>
              <w:jc w:val="center"/>
            </w:pPr>
            <w:r>
              <w:rPr>
                <w:rFonts w:ascii="Heiti SC" w:hAnsi="Heiti SC" w:eastAsia="Heiti SC" w:cs="Heiti SC"/>
                <w:b/>
                <w:sz w:val="18"/>
              </w:rPr>
              <w:t>职责</w:t>
            </w:r>
          </w:p>
        </w:tc>
      </w:tr>
      <w:tr w14:paraId="16E61A98">
        <w:tc>
          <w:tcPr>
            <w:tcW w:w="1722" w:type="dxa"/>
            <w:tcMar>
              <w:top w:w="100" w:type="dxa"/>
              <w:left w:w="120" w:type="dxa"/>
              <w:bottom w:w="100" w:type="dxa"/>
              <w:right w:w="120" w:type="dxa"/>
            </w:tcMar>
            <w:vAlign w:val="center"/>
          </w:tcPr>
          <w:p w14:paraId="1B2BC487">
            <w:pPr>
              <w:spacing w:before="0" w:after="0" w:line="276" w:lineRule="auto"/>
              <w:jc w:val="center"/>
            </w:pPr>
            <w:r>
              <w:rPr>
                <w:rFonts w:ascii="Songti SC" w:hAnsi="Songti SC" w:eastAsia="Songti SC" w:cs="Songti SC"/>
                <w:sz w:val="18"/>
              </w:rPr>
              <w:t>表现层</w:t>
            </w:r>
          </w:p>
        </w:tc>
        <w:tc>
          <w:tcPr>
            <w:tcW w:w="3014" w:type="dxa"/>
            <w:tcMar>
              <w:top w:w="100" w:type="dxa"/>
              <w:left w:w="120" w:type="dxa"/>
              <w:bottom w:w="100" w:type="dxa"/>
              <w:right w:w="120" w:type="dxa"/>
            </w:tcMar>
            <w:vAlign w:val="center"/>
          </w:tcPr>
          <w:p w14:paraId="59DE3389">
            <w:pPr>
              <w:spacing w:before="0" w:after="0" w:line="276" w:lineRule="auto"/>
              <w:jc w:val="left"/>
            </w:pPr>
            <w:r>
              <w:rPr>
                <w:rFonts w:ascii="Songti SC" w:hAnsi="Songti SC" w:eastAsia="Songti SC" w:cs="Songti SC"/>
                <w:sz w:val="18"/>
              </w:rPr>
              <w:t>Vue 3 页面/组件、Vue Router、Pinia、Axios、Element Plus</w:t>
            </w:r>
          </w:p>
        </w:tc>
        <w:tc>
          <w:tcPr>
            <w:tcW w:w="3544" w:type="dxa"/>
            <w:tcMar>
              <w:top w:w="100" w:type="dxa"/>
              <w:left w:w="120" w:type="dxa"/>
              <w:bottom w:w="100" w:type="dxa"/>
              <w:right w:w="120" w:type="dxa"/>
            </w:tcMar>
            <w:vAlign w:val="center"/>
          </w:tcPr>
          <w:p w14:paraId="2E9F3BB6">
            <w:pPr>
              <w:spacing w:before="0" w:after="0" w:line="276" w:lineRule="auto"/>
              <w:jc w:val="left"/>
            </w:pPr>
            <w:r>
              <w:rPr>
                <w:rFonts w:ascii="Songti SC" w:hAnsi="Songti SC" w:eastAsia="Songti SC" w:cs="Songti SC"/>
                <w:sz w:val="18"/>
              </w:rPr>
              <w:t>展示、输入校验、路由守卫、交互状态和 API 调用。</w:t>
            </w:r>
          </w:p>
        </w:tc>
      </w:tr>
      <w:tr w14:paraId="171F3BA4">
        <w:tc>
          <w:tcPr>
            <w:tcW w:w="1722" w:type="dxa"/>
            <w:tcMar>
              <w:top w:w="100" w:type="dxa"/>
              <w:left w:w="120" w:type="dxa"/>
              <w:bottom w:w="100" w:type="dxa"/>
              <w:right w:w="120" w:type="dxa"/>
            </w:tcMar>
            <w:vAlign w:val="center"/>
          </w:tcPr>
          <w:p w14:paraId="59DA0F3E">
            <w:pPr>
              <w:spacing w:before="0" w:after="0" w:line="276" w:lineRule="auto"/>
              <w:jc w:val="center"/>
            </w:pPr>
            <w:r>
              <w:rPr>
                <w:rFonts w:ascii="Songti SC" w:hAnsi="Songti SC" w:eastAsia="Songti SC" w:cs="Songti SC"/>
                <w:sz w:val="18"/>
              </w:rPr>
              <w:t>接口层</w:t>
            </w:r>
          </w:p>
        </w:tc>
        <w:tc>
          <w:tcPr>
            <w:tcW w:w="3014" w:type="dxa"/>
            <w:tcMar>
              <w:top w:w="100" w:type="dxa"/>
              <w:left w:w="120" w:type="dxa"/>
              <w:bottom w:w="100" w:type="dxa"/>
              <w:right w:w="120" w:type="dxa"/>
            </w:tcMar>
            <w:vAlign w:val="center"/>
          </w:tcPr>
          <w:p w14:paraId="484618C9">
            <w:pPr>
              <w:spacing w:before="0" w:after="0" w:line="276" w:lineRule="auto"/>
              <w:jc w:val="left"/>
            </w:pPr>
            <w:r>
              <w:rPr>
                <w:rFonts w:ascii="Songti SC" w:hAnsi="Songti SC" w:eastAsia="Songti SC" w:cs="Songti SC"/>
                <w:sz w:val="18"/>
              </w:rPr>
              <w:t>Spring MVC Controller、DTO、统一响应与异常处理</w:t>
            </w:r>
          </w:p>
        </w:tc>
        <w:tc>
          <w:tcPr>
            <w:tcW w:w="3544" w:type="dxa"/>
            <w:tcMar>
              <w:top w:w="100" w:type="dxa"/>
              <w:left w:w="120" w:type="dxa"/>
              <w:bottom w:w="100" w:type="dxa"/>
              <w:right w:w="120" w:type="dxa"/>
            </w:tcMar>
            <w:vAlign w:val="center"/>
          </w:tcPr>
          <w:p w14:paraId="0F1C723C">
            <w:pPr>
              <w:spacing w:before="0" w:after="0" w:line="276" w:lineRule="auto"/>
              <w:jc w:val="left"/>
            </w:pPr>
            <w:r>
              <w:rPr>
                <w:rFonts w:ascii="Songti SC" w:hAnsi="Songti SC" w:eastAsia="Songti SC" w:cs="Songti SC"/>
                <w:sz w:val="18"/>
              </w:rPr>
              <w:t>REST 协议、参数校验、身份解析和错误返回。</w:t>
            </w:r>
          </w:p>
        </w:tc>
      </w:tr>
      <w:tr w14:paraId="756F8726">
        <w:tc>
          <w:tcPr>
            <w:tcW w:w="1722" w:type="dxa"/>
            <w:tcMar>
              <w:top w:w="100" w:type="dxa"/>
              <w:left w:w="120" w:type="dxa"/>
              <w:bottom w:w="100" w:type="dxa"/>
              <w:right w:w="120" w:type="dxa"/>
            </w:tcMar>
            <w:vAlign w:val="center"/>
          </w:tcPr>
          <w:p w14:paraId="35051986">
            <w:pPr>
              <w:spacing w:before="0" w:after="0" w:line="276" w:lineRule="auto"/>
              <w:jc w:val="center"/>
            </w:pPr>
            <w:r>
              <w:rPr>
                <w:rFonts w:ascii="Songti SC" w:hAnsi="Songti SC" w:eastAsia="Songti SC" w:cs="Songti SC"/>
                <w:sz w:val="18"/>
              </w:rPr>
              <w:t>业务层</w:t>
            </w:r>
          </w:p>
        </w:tc>
        <w:tc>
          <w:tcPr>
            <w:tcW w:w="3014" w:type="dxa"/>
            <w:tcMar>
              <w:top w:w="100" w:type="dxa"/>
              <w:left w:w="120" w:type="dxa"/>
              <w:bottom w:w="100" w:type="dxa"/>
              <w:right w:w="120" w:type="dxa"/>
            </w:tcMar>
            <w:vAlign w:val="center"/>
          </w:tcPr>
          <w:p w14:paraId="527D2871">
            <w:pPr>
              <w:spacing w:before="0" w:after="0" w:line="276" w:lineRule="auto"/>
              <w:jc w:val="left"/>
            </w:pPr>
            <w:r>
              <w:rPr>
                <w:rFonts w:ascii="Songti SC" w:hAnsi="Songti SC" w:eastAsia="Songti SC" w:cs="Songti SC"/>
                <w:sz w:val="18"/>
              </w:rPr>
              <w:t>各模块 Service、事务、授权与状态机</w:t>
            </w:r>
          </w:p>
        </w:tc>
        <w:tc>
          <w:tcPr>
            <w:tcW w:w="3544" w:type="dxa"/>
            <w:tcMar>
              <w:top w:w="100" w:type="dxa"/>
              <w:left w:w="120" w:type="dxa"/>
              <w:bottom w:w="100" w:type="dxa"/>
              <w:right w:w="120" w:type="dxa"/>
            </w:tcMar>
            <w:vAlign w:val="center"/>
          </w:tcPr>
          <w:p w14:paraId="4E28E25D">
            <w:pPr>
              <w:spacing w:before="0" w:after="0" w:line="276" w:lineRule="auto"/>
              <w:jc w:val="left"/>
            </w:pPr>
            <w:r>
              <w:rPr>
                <w:rFonts w:ascii="Songti SC" w:hAnsi="Songti SC" w:eastAsia="Songti SC" w:cs="Songti SC"/>
                <w:sz w:val="18"/>
              </w:rPr>
              <w:t>核心规则、幂等、并发控制、跨模块编排。</w:t>
            </w:r>
          </w:p>
        </w:tc>
      </w:tr>
      <w:tr w14:paraId="2E8B1FB0">
        <w:tc>
          <w:tcPr>
            <w:tcW w:w="1722" w:type="dxa"/>
            <w:tcMar>
              <w:top w:w="100" w:type="dxa"/>
              <w:left w:w="120" w:type="dxa"/>
              <w:bottom w:w="100" w:type="dxa"/>
              <w:right w:w="120" w:type="dxa"/>
            </w:tcMar>
            <w:vAlign w:val="center"/>
          </w:tcPr>
          <w:p w14:paraId="08E9DA25">
            <w:pPr>
              <w:spacing w:before="0" w:after="0" w:line="276" w:lineRule="auto"/>
              <w:jc w:val="center"/>
            </w:pPr>
            <w:r>
              <w:rPr>
                <w:rFonts w:ascii="Songti SC" w:hAnsi="Songti SC" w:eastAsia="Songti SC" w:cs="Songti SC"/>
                <w:sz w:val="18"/>
              </w:rPr>
              <w:t>数据层</w:t>
            </w:r>
          </w:p>
        </w:tc>
        <w:tc>
          <w:tcPr>
            <w:tcW w:w="3014" w:type="dxa"/>
            <w:tcMar>
              <w:top w:w="100" w:type="dxa"/>
              <w:left w:w="120" w:type="dxa"/>
              <w:bottom w:w="100" w:type="dxa"/>
              <w:right w:w="120" w:type="dxa"/>
            </w:tcMar>
            <w:vAlign w:val="center"/>
          </w:tcPr>
          <w:p w14:paraId="54DCE6FF">
            <w:pPr>
              <w:spacing w:before="0" w:after="0" w:line="276" w:lineRule="auto"/>
              <w:jc w:val="left"/>
            </w:pPr>
            <w:r>
              <w:rPr>
                <w:rFonts w:ascii="Songti SC" w:hAnsi="Songti SC" w:eastAsia="Songti SC" w:cs="Songti SC"/>
                <w:sz w:val="18"/>
              </w:rPr>
              <w:t>MyBatis Mapper、领域对象、MySQL</w:t>
            </w:r>
          </w:p>
        </w:tc>
        <w:tc>
          <w:tcPr>
            <w:tcW w:w="3544" w:type="dxa"/>
            <w:tcMar>
              <w:top w:w="100" w:type="dxa"/>
              <w:left w:w="120" w:type="dxa"/>
              <w:bottom w:w="100" w:type="dxa"/>
              <w:right w:w="120" w:type="dxa"/>
            </w:tcMar>
            <w:vAlign w:val="center"/>
          </w:tcPr>
          <w:p w14:paraId="365940AC">
            <w:pPr>
              <w:spacing w:before="0" w:after="0" w:line="276" w:lineRule="auto"/>
              <w:jc w:val="left"/>
            </w:pPr>
            <w:r>
              <w:rPr>
                <w:rFonts w:ascii="Songti SC" w:hAnsi="Songti SC" w:eastAsia="Songti SC" w:cs="Songti SC"/>
                <w:sz w:val="18"/>
              </w:rPr>
              <w:t>查询、写入、行锁、唯一约束和持久化。</w:t>
            </w:r>
          </w:p>
        </w:tc>
      </w:tr>
      <w:tr w14:paraId="7C8A06E9">
        <w:tc>
          <w:tcPr>
            <w:tcW w:w="1722" w:type="dxa"/>
            <w:tcMar>
              <w:top w:w="100" w:type="dxa"/>
              <w:left w:w="120" w:type="dxa"/>
              <w:bottom w:w="100" w:type="dxa"/>
              <w:right w:w="120" w:type="dxa"/>
            </w:tcMar>
            <w:vAlign w:val="center"/>
          </w:tcPr>
          <w:p w14:paraId="0375FE1C">
            <w:pPr>
              <w:spacing w:before="0" w:after="0" w:line="276" w:lineRule="auto"/>
              <w:jc w:val="center"/>
            </w:pPr>
            <w:r>
              <w:rPr>
                <w:rFonts w:ascii="Songti SC" w:hAnsi="Songti SC" w:eastAsia="Songti SC" w:cs="Songti SC"/>
                <w:sz w:val="18"/>
              </w:rPr>
              <w:t>基础设施</w:t>
            </w:r>
          </w:p>
        </w:tc>
        <w:tc>
          <w:tcPr>
            <w:tcW w:w="3014" w:type="dxa"/>
            <w:tcMar>
              <w:top w:w="100" w:type="dxa"/>
              <w:left w:w="120" w:type="dxa"/>
              <w:bottom w:w="100" w:type="dxa"/>
              <w:right w:w="120" w:type="dxa"/>
            </w:tcMar>
            <w:vAlign w:val="center"/>
          </w:tcPr>
          <w:p w14:paraId="31CCE6BB">
            <w:pPr>
              <w:spacing w:before="0" w:after="0" w:line="276" w:lineRule="auto"/>
              <w:jc w:val="left"/>
            </w:pPr>
            <w:r>
              <w:rPr>
                <w:rFonts w:ascii="Songti SC" w:hAnsi="Songti SC" w:eastAsia="Songti SC" w:cs="Songti SC"/>
                <w:sz w:val="18"/>
              </w:rPr>
              <w:t>Redis、MinIO、定时任务、AI Client</w:t>
            </w:r>
          </w:p>
        </w:tc>
        <w:tc>
          <w:tcPr>
            <w:tcW w:w="3544" w:type="dxa"/>
            <w:tcMar>
              <w:top w:w="100" w:type="dxa"/>
              <w:left w:w="120" w:type="dxa"/>
              <w:bottom w:w="100" w:type="dxa"/>
              <w:right w:w="120" w:type="dxa"/>
            </w:tcMar>
            <w:vAlign w:val="center"/>
          </w:tcPr>
          <w:p w14:paraId="374C8957">
            <w:pPr>
              <w:spacing w:before="0" w:after="0" w:line="276" w:lineRule="auto"/>
              <w:jc w:val="left"/>
            </w:pPr>
            <w:r>
              <w:rPr>
                <w:rFonts w:ascii="Songti SC" w:hAnsi="Songti SC" w:eastAsia="Songti SC" w:cs="Songti SC"/>
                <w:sz w:val="18"/>
              </w:rPr>
              <w:t>缓存/运行态、对象存储、后台任务和第三方模型访问。</w:t>
            </w:r>
          </w:p>
        </w:tc>
      </w:tr>
    </w:tbl>
    <w:p w14:paraId="21B2BA58">
      <w:pPr>
        <w:spacing w:after="40"/>
      </w:pPr>
    </w:p>
    <w:p w14:paraId="570CDDC4">
      <w:pPr>
        <w:pStyle w:val="4"/>
        <w:keepNext/>
      </w:pPr>
      <w:r>
        <w:rPr>
          <w:rFonts w:ascii="Heiti SC" w:hAnsi="Heiti SC" w:eastAsia="Heiti SC" w:cs="Heiti SC"/>
          <w:b/>
          <w:sz w:val="24"/>
        </w:rPr>
        <w:t>3.1.1 技术选型</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0"/>
        <w:gridCol w:w="5410"/>
      </w:tblGrid>
      <w:tr w14:paraId="6788E272">
        <w:trPr>
          <w:tblHeader/>
        </w:trPr>
        <w:tc>
          <w:tcPr>
            <w:tcW w:w="2870" w:type="dxa"/>
            <w:shd w:val="clear" w:color="auto" w:fill="D9EAF7"/>
            <w:tcMar>
              <w:top w:w="100" w:type="dxa"/>
              <w:left w:w="120" w:type="dxa"/>
              <w:bottom w:w="100" w:type="dxa"/>
              <w:right w:w="120" w:type="dxa"/>
            </w:tcMar>
            <w:vAlign w:val="center"/>
          </w:tcPr>
          <w:p w14:paraId="746C670F">
            <w:pPr>
              <w:spacing w:after="0"/>
              <w:jc w:val="center"/>
            </w:pPr>
            <w:r>
              <w:rPr>
                <w:rFonts w:ascii="Heiti SC" w:hAnsi="Heiti SC" w:eastAsia="Heiti SC" w:cs="Heiti SC"/>
                <w:b/>
                <w:sz w:val="19"/>
              </w:rPr>
              <w:t>技术</w:t>
            </w:r>
          </w:p>
        </w:tc>
        <w:tc>
          <w:tcPr>
            <w:tcW w:w="5410" w:type="dxa"/>
            <w:shd w:val="clear" w:color="auto" w:fill="D9EAF7"/>
            <w:tcMar>
              <w:top w:w="100" w:type="dxa"/>
              <w:left w:w="120" w:type="dxa"/>
              <w:bottom w:w="100" w:type="dxa"/>
              <w:right w:w="120" w:type="dxa"/>
            </w:tcMar>
            <w:vAlign w:val="center"/>
          </w:tcPr>
          <w:p w14:paraId="73890B9B">
            <w:pPr>
              <w:spacing w:after="0"/>
              <w:jc w:val="center"/>
            </w:pPr>
            <w:r>
              <w:rPr>
                <w:rFonts w:ascii="Heiti SC" w:hAnsi="Heiti SC" w:eastAsia="Heiti SC" w:cs="Heiti SC"/>
                <w:b/>
                <w:sz w:val="19"/>
              </w:rPr>
              <w:t>选型理由</w:t>
            </w:r>
          </w:p>
        </w:tc>
      </w:tr>
      <w:tr w14:paraId="597FFCAC">
        <w:tc>
          <w:tcPr>
            <w:tcW w:w="2870" w:type="dxa"/>
            <w:tcMar>
              <w:top w:w="100" w:type="dxa"/>
              <w:left w:w="120" w:type="dxa"/>
              <w:bottom w:w="100" w:type="dxa"/>
              <w:right w:w="120" w:type="dxa"/>
            </w:tcMar>
            <w:vAlign w:val="center"/>
          </w:tcPr>
          <w:p w14:paraId="59C1C60B">
            <w:pPr>
              <w:spacing w:before="0" w:after="0" w:line="276" w:lineRule="auto"/>
              <w:jc w:val="center"/>
            </w:pPr>
            <w:r>
              <w:rPr>
                <w:rFonts w:ascii="Songti SC" w:hAnsi="Songti SC" w:eastAsia="Songti SC" w:cs="Songti SC"/>
                <w:sz w:val="19"/>
              </w:rPr>
              <w:t>Vue 3 + TypeScript</w:t>
            </w:r>
          </w:p>
        </w:tc>
        <w:tc>
          <w:tcPr>
            <w:tcW w:w="5410" w:type="dxa"/>
            <w:tcMar>
              <w:top w:w="100" w:type="dxa"/>
              <w:left w:w="120" w:type="dxa"/>
              <w:bottom w:w="100" w:type="dxa"/>
              <w:right w:w="120" w:type="dxa"/>
            </w:tcMar>
            <w:vAlign w:val="center"/>
          </w:tcPr>
          <w:p w14:paraId="3631228A">
            <w:pPr>
              <w:spacing w:before="0" w:after="0" w:line="276" w:lineRule="auto"/>
              <w:jc w:val="left"/>
            </w:pPr>
            <w:r>
              <w:rPr>
                <w:rFonts w:ascii="Songti SC" w:hAnsi="Songti SC" w:eastAsia="Songti SC" w:cs="Songti SC"/>
                <w:sz w:val="19"/>
              </w:rPr>
              <w:t>组合式 API 适合复杂交互，类型检查降低考试载荷和接口联调错误。</w:t>
            </w:r>
          </w:p>
        </w:tc>
      </w:tr>
      <w:tr w14:paraId="646EBF03">
        <w:tc>
          <w:tcPr>
            <w:tcW w:w="2870" w:type="dxa"/>
            <w:tcMar>
              <w:top w:w="100" w:type="dxa"/>
              <w:left w:w="120" w:type="dxa"/>
              <w:bottom w:w="100" w:type="dxa"/>
              <w:right w:w="120" w:type="dxa"/>
            </w:tcMar>
            <w:vAlign w:val="center"/>
          </w:tcPr>
          <w:p w14:paraId="6D73F997">
            <w:pPr>
              <w:spacing w:before="0" w:after="0" w:line="276" w:lineRule="auto"/>
              <w:jc w:val="center"/>
            </w:pPr>
            <w:r>
              <w:rPr>
                <w:rFonts w:ascii="Songti SC" w:hAnsi="Songti SC" w:eastAsia="Songti SC" w:cs="Songti SC"/>
                <w:sz w:val="19"/>
              </w:rPr>
              <w:t>Vite</w:t>
            </w:r>
          </w:p>
        </w:tc>
        <w:tc>
          <w:tcPr>
            <w:tcW w:w="5410" w:type="dxa"/>
            <w:tcMar>
              <w:top w:w="100" w:type="dxa"/>
              <w:left w:w="120" w:type="dxa"/>
              <w:bottom w:w="100" w:type="dxa"/>
              <w:right w:w="120" w:type="dxa"/>
            </w:tcMar>
            <w:vAlign w:val="center"/>
          </w:tcPr>
          <w:p w14:paraId="2F6F60B6">
            <w:pPr>
              <w:spacing w:before="0" w:after="0" w:line="276" w:lineRule="auto"/>
              <w:jc w:val="left"/>
            </w:pPr>
            <w:r>
              <w:rPr>
                <w:rFonts w:ascii="Songti SC" w:hAnsi="Songti SC" w:eastAsia="Songti SC" w:cs="Songti SC"/>
                <w:sz w:val="19"/>
              </w:rPr>
              <w:t>开发启动与生产构建速度快，适合模块较多的 PC Web 项目。</w:t>
            </w:r>
          </w:p>
        </w:tc>
      </w:tr>
      <w:tr w14:paraId="1EF17C04">
        <w:tc>
          <w:tcPr>
            <w:tcW w:w="2870" w:type="dxa"/>
            <w:tcMar>
              <w:top w:w="100" w:type="dxa"/>
              <w:left w:w="120" w:type="dxa"/>
              <w:bottom w:w="100" w:type="dxa"/>
              <w:right w:w="120" w:type="dxa"/>
            </w:tcMar>
            <w:vAlign w:val="center"/>
          </w:tcPr>
          <w:p w14:paraId="4B02A759">
            <w:pPr>
              <w:spacing w:before="0" w:after="0" w:line="276" w:lineRule="auto"/>
              <w:jc w:val="center"/>
            </w:pPr>
            <w:r>
              <w:rPr>
                <w:rFonts w:ascii="Songti SC" w:hAnsi="Songti SC" w:eastAsia="Songti SC" w:cs="Songti SC"/>
                <w:sz w:val="19"/>
              </w:rPr>
              <w:t>Pinia + Vue Router + Axios</w:t>
            </w:r>
          </w:p>
        </w:tc>
        <w:tc>
          <w:tcPr>
            <w:tcW w:w="5410" w:type="dxa"/>
            <w:tcMar>
              <w:top w:w="100" w:type="dxa"/>
              <w:left w:w="120" w:type="dxa"/>
              <w:bottom w:w="100" w:type="dxa"/>
              <w:right w:w="120" w:type="dxa"/>
            </w:tcMar>
            <w:vAlign w:val="center"/>
          </w:tcPr>
          <w:p w14:paraId="1C713A93">
            <w:pPr>
              <w:spacing w:before="0" w:after="0" w:line="276" w:lineRule="auto"/>
              <w:jc w:val="left"/>
            </w:pPr>
            <w:r>
              <w:rPr>
                <w:rFonts w:ascii="Songti SC" w:hAnsi="Songti SC" w:eastAsia="Songti SC" w:cs="Songti SC"/>
                <w:sz w:val="19"/>
              </w:rPr>
              <w:t>分别承担会话状态、角色路由和统一 HTTP 处理。</w:t>
            </w:r>
          </w:p>
        </w:tc>
      </w:tr>
      <w:tr w14:paraId="27149921">
        <w:tc>
          <w:tcPr>
            <w:tcW w:w="2870" w:type="dxa"/>
            <w:tcMar>
              <w:top w:w="100" w:type="dxa"/>
              <w:left w:w="120" w:type="dxa"/>
              <w:bottom w:w="100" w:type="dxa"/>
              <w:right w:w="120" w:type="dxa"/>
            </w:tcMar>
            <w:vAlign w:val="center"/>
          </w:tcPr>
          <w:p w14:paraId="0397A311">
            <w:pPr>
              <w:spacing w:before="0" w:after="0" w:line="276" w:lineRule="auto"/>
              <w:jc w:val="center"/>
            </w:pPr>
            <w:r>
              <w:rPr>
                <w:rFonts w:ascii="Songti SC" w:hAnsi="Songti SC" w:eastAsia="Songti SC" w:cs="Songti SC"/>
                <w:sz w:val="19"/>
              </w:rPr>
              <w:t>Spring Boot 3.5</w:t>
            </w:r>
          </w:p>
        </w:tc>
        <w:tc>
          <w:tcPr>
            <w:tcW w:w="5410" w:type="dxa"/>
            <w:tcMar>
              <w:top w:w="100" w:type="dxa"/>
              <w:left w:w="120" w:type="dxa"/>
              <w:bottom w:w="100" w:type="dxa"/>
              <w:right w:w="120" w:type="dxa"/>
            </w:tcMar>
            <w:vAlign w:val="center"/>
          </w:tcPr>
          <w:p w14:paraId="776B2C7F">
            <w:pPr>
              <w:spacing w:before="0" w:after="0" w:line="276" w:lineRule="auto"/>
              <w:jc w:val="left"/>
            </w:pPr>
            <w:r>
              <w:rPr>
                <w:rFonts w:ascii="Songti SC" w:hAnsi="Songti SC" w:eastAsia="Songti SC" w:cs="Songti SC"/>
                <w:sz w:val="19"/>
              </w:rPr>
              <w:t>提供 Web、校验、安全、Redis、Actuator 与成熟测试基础。</w:t>
            </w:r>
          </w:p>
        </w:tc>
      </w:tr>
      <w:tr w14:paraId="34C8E832">
        <w:tc>
          <w:tcPr>
            <w:tcW w:w="2870" w:type="dxa"/>
            <w:tcMar>
              <w:top w:w="100" w:type="dxa"/>
              <w:left w:w="120" w:type="dxa"/>
              <w:bottom w:w="100" w:type="dxa"/>
              <w:right w:w="120" w:type="dxa"/>
            </w:tcMar>
            <w:vAlign w:val="center"/>
          </w:tcPr>
          <w:p w14:paraId="4BCC04E2">
            <w:pPr>
              <w:spacing w:before="0" w:after="0" w:line="276" w:lineRule="auto"/>
              <w:jc w:val="center"/>
            </w:pPr>
            <w:r>
              <w:rPr>
                <w:rFonts w:ascii="Songti SC" w:hAnsi="Songti SC" w:eastAsia="Songti SC" w:cs="Songti SC"/>
                <w:sz w:val="19"/>
              </w:rPr>
              <w:t>Spring Security + JWT</w:t>
            </w:r>
          </w:p>
        </w:tc>
        <w:tc>
          <w:tcPr>
            <w:tcW w:w="5410" w:type="dxa"/>
            <w:tcMar>
              <w:top w:w="100" w:type="dxa"/>
              <w:left w:w="120" w:type="dxa"/>
              <w:bottom w:w="100" w:type="dxa"/>
              <w:right w:w="120" w:type="dxa"/>
            </w:tcMar>
            <w:vAlign w:val="center"/>
          </w:tcPr>
          <w:p w14:paraId="0A4B9AFC">
            <w:pPr>
              <w:spacing w:before="0" w:after="0" w:line="276" w:lineRule="auto"/>
              <w:jc w:val="left"/>
            </w:pPr>
            <w:r>
              <w:rPr>
                <w:rFonts w:ascii="Songti SC" w:hAnsi="Songti SC" w:eastAsia="Songti SC" w:cs="Songti SC"/>
                <w:sz w:val="19"/>
              </w:rPr>
              <w:t>适合无状态 REST API，并可在接口与方法层落实角色授权。</w:t>
            </w:r>
          </w:p>
        </w:tc>
      </w:tr>
      <w:tr w14:paraId="6D76AD0D">
        <w:tc>
          <w:tcPr>
            <w:tcW w:w="2870" w:type="dxa"/>
            <w:tcMar>
              <w:top w:w="100" w:type="dxa"/>
              <w:left w:w="120" w:type="dxa"/>
              <w:bottom w:w="100" w:type="dxa"/>
              <w:right w:w="120" w:type="dxa"/>
            </w:tcMar>
            <w:vAlign w:val="center"/>
          </w:tcPr>
          <w:p w14:paraId="32DE9039">
            <w:pPr>
              <w:spacing w:before="0" w:after="0" w:line="276" w:lineRule="auto"/>
              <w:jc w:val="center"/>
            </w:pPr>
            <w:r>
              <w:rPr>
                <w:rFonts w:ascii="Songti SC" w:hAnsi="Songti SC" w:eastAsia="Songti SC" w:cs="Songti SC"/>
                <w:sz w:val="19"/>
              </w:rPr>
              <w:t>MyBatis + MySQL 8</w:t>
            </w:r>
          </w:p>
        </w:tc>
        <w:tc>
          <w:tcPr>
            <w:tcW w:w="5410" w:type="dxa"/>
            <w:tcMar>
              <w:top w:w="100" w:type="dxa"/>
              <w:left w:w="120" w:type="dxa"/>
              <w:bottom w:w="100" w:type="dxa"/>
              <w:right w:w="120" w:type="dxa"/>
            </w:tcMar>
            <w:vAlign w:val="center"/>
          </w:tcPr>
          <w:p w14:paraId="1C324A49">
            <w:pPr>
              <w:spacing w:before="0" w:after="0" w:line="276" w:lineRule="auto"/>
              <w:jc w:val="left"/>
            </w:pPr>
            <w:r>
              <w:rPr>
                <w:rFonts w:ascii="Songti SC" w:hAnsi="Songti SC" w:eastAsia="Songti SC" w:cs="Songti SC"/>
                <w:sz w:val="19"/>
              </w:rPr>
              <w:t>SQL 和事务控制透明，便于实现复杂统计、行锁与幂等规则。</w:t>
            </w:r>
          </w:p>
        </w:tc>
      </w:tr>
      <w:tr w14:paraId="6503CB54">
        <w:tc>
          <w:tcPr>
            <w:tcW w:w="2870" w:type="dxa"/>
            <w:tcMar>
              <w:top w:w="100" w:type="dxa"/>
              <w:left w:w="120" w:type="dxa"/>
              <w:bottom w:w="100" w:type="dxa"/>
              <w:right w:w="120" w:type="dxa"/>
            </w:tcMar>
            <w:vAlign w:val="center"/>
          </w:tcPr>
          <w:p w14:paraId="50D49DBB">
            <w:pPr>
              <w:spacing w:before="0" w:after="0" w:line="276" w:lineRule="auto"/>
              <w:jc w:val="center"/>
            </w:pPr>
            <w:r>
              <w:rPr>
                <w:rFonts w:ascii="Songti SC" w:hAnsi="Songti SC" w:eastAsia="Songti SC" w:cs="Songti SC"/>
                <w:sz w:val="19"/>
              </w:rPr>
              <w:t>Redis</w:t>
            </w:r>
          </w:p>
        </w:tc>
        <w:tc>
          <w:tcPr>
            <w:tcW w:w="5410" w:type="dxa"/>
            <w:tcMar>
              <w:top w:w="100" w:type="dxa"/>
              <w:left w:w="120" w:type="dxa"/>
              <w:bottom w:w="100" w:type="dxa"/>
              <w:right w:w="120" w:type="dxa"/>
            </w:tcMar>
            <w:vAlign w:val="center"/>
          </w:tcPr>
          <w:p w14:paraId="2CB7E2EB">
            <w:pPr>
              <w:spacing w:before="0" w:after="0" w:line="276" w:lineRule="auto"/>
              <w:jc w:val="left"/>
            </w:pPr>
            <w:r>
              <w:rPr>
                <w:rFonts w:ascii="Songti SC" w:hAnsi="Songti SC" w:eastAsia="Songti SC" w:cs="Songti SC"/>
                <w:sz w:val="19"/>
              </w:rPr>
              <w:t>用于登录保护、考试运行态和后续限流；不作为可靠考试结果的唯一存储。</w:t>
            </w:r>
          </w:p>
        </w:tc>
      </w:tr>
      <w:tr w14:paraId="52A5EC6C">
        <w:tc>
          <w:tcPr>
            <w:tcW w:w="2870" w:type="dxa"/>
            <w:tcMar>
              <w:top w:w="100" w:type="dxa"/>
              <w:left w:w="120" w:type="dxa"/>
              <w:bottom w:w="100" w:type="dxa"/>
              <w:right w:w="120" w:type="dxa"/>
            </w:tcMar>
            <w:vAlign w:val="center"/>
          </w:tcPr>
          <w:p w14:paraId="3F98483C">
            <w:pPr>
              <w:spacing w:before="0" w:after="0" w:line="276" w:lineRule="auto"/>
              <w:jc w:val="center"/>
            </w:pPr>
            <w:r>
              <w:rPr>
                <w:rFonts w:ascii="Songti SC" w:hAnsi="Songti SC" w:eastAsia="Songti SC" w:cs="Songti SC"/>
                <w:sz w:val="19"/>
              </w:rPr>
              <w:t>MinIO</w:t>
            </w:r>
          </w:p>
        </w:tc>
        <w:tc>
          <w:tcPr>
            <w:tcW w:w="5410" w:type="dxa"/>
            <w:tcMar>
              <w:top w:w="100" w:type="dxa"/>
              <w:left w:w="120" w:type="dxa"/>
              <w:bottom w:w="100" w:type="dxa"/>
              <w:right w:w="120" w:type="dxa"/>
            </w:tcMar>
            <w:vAlign w:val="center"/>
          </w:tcPr>
          <w:p w14:paraId="38E49851">
            <w:pPr>
              <w:spacing w:before="0" w:after="0" w:line="276" w:lineRule="auto"/>
              <w:jc w:val="left"/>
            </w:pPr>
            <w:r>
              <w:rPr>
                <w:rFonts w:ascii="Songti SC" w:hAnsi="Songti SC" w:eastAsia="Songti SC" w:cs="Songti SC"/>
                <w:sz w:val="19"/>
              </w:rPr>
              <w:t>兼容 S3 API，适合本地和服务器统一管理文档、视频与附件。</w:t>
            </w:r>
          </w:p>
        </w:tc>
      </w:tr>
    </w:tbl>
    <w:p w14:paraId="286170B4">
      <w:pPr>
        <w:spacing w:after="40"/>
      </w:pPr>
    </w:p>
    <w:p w14:paraId="714606EF">
      <w:pPr>
        <w:pStyle w:val="4"/>
        <w:keepNext/>
      </w:pPr>
      <w:r>
        <w:rPr>
          <w:rFonts w:ascii="Heiti SC" w:hAnsi="Heiti SC" w:eastAsia="Heiti SC" w:cs="Heiti SC"/>
          <w:b/>
          <w:sz w:val="24"/>
        </w:rPr>
        <w:t>3.1.2 部署设计</w:t>
      </w:r>
    </w:p>
    <w:p w14:paraId="1A42665F">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3-2：系统部署图；图形代码见《项目设计报告_图表代码.md》】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3C0108F6">
      <w:pPr>
        <w:pStyle w:val="5"/>
        <w:spacing w:before="60" w:after="120"/>
        <w:jc w:val="center"/>
      </w:pPr>
      <w:r>
        <w:rPr>
          <w:rFonts w:ascii="Songti SC" w:hAnsi="Songti SC" w:eastAsia="Songti SC" w:cs="Songti SC"/>
          <w:sz w:val="20"/>
        </w:rPr>
        <w:t>图 3-2 系统部署图</w:t>
      </w:r>
    </w:p>
    <w:p w14:paraId="1418B57E">
      <w:pPr>
        <w:pStyle w:val="3"/>
        <w:keepNext/>
      </w:pPr>
      <w:r>
        <w:rPr>
          <w:rFonts w:ascii="Heiti SC" w:hAnsi="Heiti SC" w:eastAsia="Heiti SC" w:cs="Heiti SC"/>
          <w:b/>
          <w:sz w:val="26"/>
        </w:rPr>
        <w:t>3.2 系统模块设计</w:t>
      </w:r>
    </w:p>
    <w:p w14:paraId="6E7FA4E3">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3-3：系统功能模块图；图形代码见《项目设计报告_图表代码.md》】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24CD72D2">
      <w:pPr>
        <w:pStyle w:val="5"/>
        <w:spacing w:before="60" w:after="120"/>
        <w:jc w:val="center"/>
      </w:pPr>
      <w:r>
        <w:rPr>
          <w:rFonts w:ascii="Songti SC" w:hAnsi="Songti SC" w:eastAsia="Songti SC" w:cs="Songti SC"/>
          <w:sz w:val="20"/>
        </w:rPr>
        <w:t>图 3-3 系统功能模块图</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9"/>
        <w:gridCol w:w="1866"/>
        <w:gridCol w:w="3372"/>
        <w:gridCol w:w="1463"/>
      </w:tblGrid>
      <w:tr w14:paraId="45333988">
        <w:trPr>
          <w:tblHeader/>
        </w:trPr>
        <w:tc>
          <w:tcPr>
            <w:tcW w:w="1579" w:type="dxa"/>
            <w:shd w:val="clear" w:color="auto" w:fill="D9EAF7"/>
            <w:tcMar>
              <w:top w:w="100" w:type="dxa"/>
              <w:left w:w="120" w:type="dxa"/>
              <w:bottom w:w="100" w:type="dxa"/>
              <w:right w:w="120" w:type="dxa"/>
            </w:tcMar>
            <w:vAlign w:val="center"/>
          </w:tcPr>
          <w:p w14:paraId="057601BE">
            <w:pPr>
              <w:spacing w:after="0"/>
              <w:jc w:val="center"/>
            </w:pPr>
            <w:r>
              <w:rPr>
                <w:rFonts w:ascii="Heiti SC" w:hAnsi="Heiti SC" w:eastAsia="Heiti SC" w:cs="Heiti SC"/>
                <w:b/>
                <w:sz w:val="17"/>
              </w:rPr>
              <w:t>模块</w:t>
            </w:r>
          </w:p>
        </w:tc>
        <w:tc>
          <w:tcPr>
            <w:tcW w:w="1866" w:type="dxa"/>
            <w:shd w:val="clear" w:color="auto" w:fill="D9EAF7"/>
            <w:tcMar>
              <w:top w:w="100" w:type="dxa"/>
              <w:left w:w="120" w:type="dxa"/>
              <w:bottom w:w="100" w:type="dxa"/>
              <w:right w:w="120" w:type="dxa"/>
            </w:tcMar>
            <w:vAlign w:val="center"/>
          </w:tcPr>
          <w:p w14:paraId="5EE1D75F">
            <w:pPr>
              <w:spacing w:after="0"/>
              <w:jc w:val="center"/>
            </w:pPr>
            <w:r>
              <w:rPr>
                <w:rFonts w:ascii="Heiti SC" w:hAnsi="Heiti SC" w:eastAsia="Heiti SC" w:cs="Heiti SC"/>
                <w:b/>
                <w:sz w:val="17"/>
              </w:rPr>
              <w:t>包/页面范围</w:t>
            </w:r>
          </w:p>
        </w:tc>
        <w:tc>
          <w:tcPr>
            <w:tcW w:w="3372" w:type="dxa"/>
            <w:shd w:val="clear" w:color="auto" w:fill="D9EAF7"/>
            <w:tcMar>
              <w:top w:w="100" w:type="dxa"/>
              <w:left w:w="120" w:type="dxa"/>
              <w:bottom w:w="100" w:type="dxa"/>
              <w:right w:w="120" w:type="dxa"/>
            </w:tcMar>
            <w:vAlign w:val="center"/>
          </w:tcPr>
          <w:p w14:paraId="56EFE114">
            <w:pPr>
              <w:spacing w:after="0"/>
              <w:jc w:val="center"/>
            </w:pPr>
            <w:r>
              <w:rPr>
                <w:rFonts w:ascii="Heiti SC" w:hAnsi="Heiti SC" w:eastAsia="Heiti SC" w:cs="Heiti SC"/>
                <w:b/>
                <w:sz w:val="17"/>
              </w:rPr>
              <w:t>主要职责</w:t>
            </w:r>
          </w:p>
        </w:tc>
        <w:tc>
          <w:tcPr>
            <w:tcW w:w="1463" w:type="dxa"/>
            <w:shd w:val="clear" w:color="auto" w:fill="D9EAF7"/>
            <w:tcMar>
              <w:top w:w="100" w:type="dxa"/>
              <w:left w:w="120" w:type="dxa"/>
              <w:bottom w:w="100" w:type="dxa"/>
              <w:right w:w="120" w:type="dxa"/>
            </w:tcMar>
            <w:vAlign w:val="center"/>
          </w:tcPr>
          <w:p w14:paraId="2F4DEACF">
            <w:pPr>
              <w:spacing w:after="0"/>
              <w:jc w:val="center"/>
            </w:pPr>
            <w:r>
              <w:rPr>
                <w:rFonts w:ascii="Heiti SC" w:hAnsi="Heiti SC" w:eastAsia="Heiti SC" w:cs="Heiti SC"/>
                <w:b/>
                <w:sz w:val="17"/>
              </w:rPr>
              <w:t>当前状态</w:t>
            </w:r>
          </w:p>
        </w:tc>
      </w:tr>
      <w:tr w14:paraId="50E314BB">
        <w:tc>
          <w:tcPr>
            <w:tcW w:w="1579" w:type="dxa"/>
            <w:tcMar>
              <w:top w:w="100" w:type="dxa"/>
              <w:left w:w="120" w:type="dxa"/>
              <w:bottom w:w="100" w:type="dxa"/>
              <w:right w:w="120" w:type="dxa"/>
            </w:tcMar>
            <w:vAlign w:val="center"/>
          </w:tcPr>
          <w:p w14:paraId="4578EC26">
            <w:pPr>
              <w:spacing w:before="0" w:after="0" w:line="276" w:lineRule="auto"/>
              <w:jc w:val="center"/>
            </w:pPr>
            <w:r>
              <w:rPr>
                <w:rFonts w:ascii="Songti SC" w:hAnsi="Songti SC" w:eastAsia="Songti SC" w:cs="Songti SC"/>
                <w:sz w:val="17"/>
              </w:rPr>
              <w:t>基础公共</w:t>
            </w:r>
          </w:p>
        </w:tc>
        <w:tc>
          <w:tcPr>
            <w:tcW w:w="1866" w:type="dxa"/>
            <w:tcMar>
              <w:top w:w="100" w:type="dxa"/>
              <w:left w:w="120" w:type="dxa"/>
              <w:bottom w:w="100" w:type="dxa"/>
              <w:right w:w="120" w:type="dxa"/>
            </w:tcMar>
            <w:vAlign w:val="center"/>
          </w:tcPr>
          <w:p w14:paraId="139ACD80">
            <w:pPr>
              <w:spacing w:before="0" w:after="0" w:line="276" w:lineRule="auto"/>
              <w:jc w:val="left"/>
            </w:pPr>
            <w:r>
              <w:rPr>
                <w:rFonts w:ascii="Songti SC" w:hAnsi="Songti SC" w:eastAsia="Songti SC" w:cs="Songti SC"/>
                <w:sz w:val="17"/>
              </w:rPr>
              <w:t>common</w:t>
            </w:r>
          </w:p>
        </w:tc>
        <w:tc>
          <w:tcPr>
            <w:tcW w:w="3372" w:type="dxa"/>
            <w:tcMar>
              <w:top w:w="100" w:type="dxa"/>
              <w:left w:w="120" w:type="dxa"/>
              <w:bottom w:w="100" w:type="dxa"/>
              <w:right w:w="120" w:type="dxa"/>
            </w:tcMar>
            <w:vAlign w:val="center"/>
          </w:tcPr>
          <w:p w14:paraId="3529EFA8">
            <w:pPr>
              <w:spacing w:before="0" w:after="0" w:line="276" w:lineRule="auto"/>
              <w:jc w:val="left"/>
            </w:pPr>
            <w:r>
              <w:rPr>
                <w:rFonts w:ascii="Songti SC" w:hAnsi="Songti SC" w:eastAsia="Songti SC" w:cs="Songti SC"/>
                <w:sz w:val="17"/>
              </w:rPr>
              <w:t>统一响应、异常、分页、配置、健康检查与请求追踪</w:t>
            </w:r>
          </w:p>
        </w:tc>
        <w:tc>
          <w:tcPr>
            <w:tcW w:w="1463" w:type="dxa"/>
            <w:tcMar>
              <w:top w:w="100" w:type="dxa"/>
              <w:left w:w="120" w:type="dxa"/>
              <w:bottom w:w="100" w:type="dxa"/>
              <w:right w:w="120" w:type="dxa"/>
            </w:tcMar>
            <w:vAlign w:val="center"/>
          </w:tcPr>
          <w:p w14:paraId="4F24680E">
            <w:pPr>
              <w:spacing w:before="0" w:after="0" w:line="276" w:lineRule="auto"/>
              <w:jc w:val="left"/>
            </w:pPr>
            <w:r>
              <w:rPr>
                <w:rFonts w:ascii="Songti SC" w:hAnsi="Songti SC" w:eastAsia="Songti SC" w:cs="Songti SC"/>
                <w:sz w:val="17"/>
              </w:rPr>
              <w:t>已实现，持续加固</w:t>
            </w:r>
          </w:p>
        </w:tc>
      </w:tr>
      <w:tr w14:paraId="7B5EAA12">
        <w:tc>
          <w:tcPr>
            <w:tcW w:w="1579" w:type="dxa"/>
            <w:tcMar>
              <w:top w:w="100" w:type="dxa"/>
              <w:left w:w="120" w:type="dxa"/>
              <w:bottom w:w="100" w:type="dxa"/>
              <w:right w:w="120" w:type="dxa"/>
            </w:tcMar>
            <w:vAlign w:val="center"/>
          </w:tcPr>
          <w:p w14:paraId="1D6CB968">
            <w:pPr>
              <w:spacing w:before="0" w:after="0" w:line="276" w:lineRule="auto"/>
              <w:jc w:val="center"/>
            </w:pPr>
            <w:r>
              <w:rPr>
                <w:rFonts w:ascii="Songti SC" w:hAnsi="Songti SC" w:eastAsia="Songti SC" w:cs="Songti SC"/>
                <w:sz w:val="17"/>
              </w:rPr>
              <w:t>认证用户</w:t>
            </w:r>
          </w:p>
        </w:tc>
        <w:tc>
          <w:tcPr>
            <w:tcW w:w="1866" w:type="dxa"/>
            <w:tcMar>
              <w:top w:w="100" w:type="dxa"/>
              <w:left w:w="120" w:type="dxa"/>
              <w:bottom w:w="100" w:type="dxa"/>
              <w:right w:w="120" w:type="dxa"/>
            </w:tcMar>
            <w:vAlign w:val="center"/>
          </w:tcPr>
          <w:p w14:paraId="2CCAD22F">
            <w:pPr>
              <w:spacing w:before="0" w:after="0" w:line="276" w:lineRule="auto"/>
              <w:jc w:val="left"/>
            </w:pPr>
            <w:r>
              <w:rPr>
                <w:rFonts w:ascii="Songti SC" w:hAnsi="Songti SC" w:eastAsia="Songti SC" w:cs="Songti SC"/>
                <w:sz w:val="17"/>
              </w:rPr>
              <w:t>auth、user</w:t>
            </w:r>
          </w:p>
        </w:tc>
        <w:tc>
          <w:tcPr>
            <w:tcW w:w="3372" w:type="dxa"/>
            <w:tcMar>
              <w:top w:w="100" w:type="dxa"/>
              <w:left w:w="120" w:type="dxa"/>
              <w:bottom w:w="100" w:type="dxa"/>
              <w:right w:w="120" w:type="dxa"/>
            </w:tcMar>
            <w:vAlign w:val="center"/>
          </w:tcPr>
          <w:p w14:paraId="122AF498">
            <w:pPr>
              <w:spacing w:before="0" w:after="0" w:line="276" w:lineRule="auto"/>
              <w:jc w:val="left"/>
            </w:pPr>
            <w:r>
              <w:rPr>
                <w:rFonts w:ascii="Songti SC" w:hAnsi="Songti SC" w:eastAsia="Songti SC" w:cs="Songti SC"/>
                <w:sz w:val="17"/>
              </w:rPr>
              <w:t>注册登录、JWT、个人资料、角色和账号状态</w:t>
            </w:r>
          </w:p>
        </w:tc>
        <w:tc>
          <w:tcPr>
            <w:tcW w:w="1463" w:type="dxa"/>
            <w:tcMar>
              <w:top w:w="100" w:type="dxa"/>
              <w:left w:w="120" w:type="dxa"/>
              <w:bottom w:w="100" w:type="dxa"/>
              <w:right w:w="120" w:type="dxa"/>
            </w:tcMar>
            <w:vAlign w:val="center"/>
          </w:tcPr>
          <w:p w14:paraId="32B3D70F">
            <w:pPr>
              <w:spacing w:before="0" w:after="0" w:line="276" w:lineRule="auto"/>
              <w:jc w:val="left"/>
            </w:pPr>
            <w:r>
              <w:rPr>
                <w:rFonts w:ascii="Songti SC" w:hAnsi="Songti SC" w:eastAsia="Songti SC" w:cs="Songti SC"/>
                <w:sz w:val="17"/>
              </w:rPr>
              <w:t>已实现</w:t>
            </w:r>
          </w:p>
        </w:tc>
      </w:tr>
      <w:tr w14:paraId="6BE7BB4F">
        <w:tc>
          <w:tcPr>
            <w:tcW w:w="1579" w:type="dxa"/>
            <w:tcMar>
              <w:top w:w="100" w:type="dxa"/>
              <w:left w:w="120" w:type="dxa"/>
              <w:bottom w:w="100" w:type="dxa"/>
              <w:right w:w="120" w:type="dxa"/>
            </w:tcMar>
            <w:vAlign w:val="center"/>
          </w:tcPr>
          <w:p w14:paraId="015919F8">
            <w:pPr>
              <w:spacing w:before="0" w:after="0" w:line="276" w:lineRule="auto"/>
              <w:jc w:val="center"/>
            </w:pPr>
            <w:r>
              <w:rPr>
                <w:rFonts w:ascii="Songti SC" w:hAnsi="Songti SC" w:eastAsia="Songti SC" w:cs="Songti SC"/>
                <w:sz w:val="17"/>
              </w:rPr>
              <w:t>学习内容</w:t>
            </w:r>
          </w:p>
        </w:tc>
        <w:tc>
          <w:tcPr>
            <w:tcW w:w="1866" w:type="dxa"/>
            <w:tcMar>
              <w:top w:w="100" w:type="dxa"/>
              <w:left w:w="120" w:type="dxa"/>
              <w:bottom w:w="100" w:type="dxa"/>
              <w:right w:w="120" w:type="dxa"/>
            </w:tcMar>
            <w:vAlign w:val="center"/>
          </w:tcPr>
          <w:p w14:paraId="06DB30E1">
            <w:pPr>
              <w:spacing w:before="0" w:after="0" w:line="276" w:lineRule="auto"/>
              <w:jc w:val="left"/>
            </w:pPr>
            <w:r>
              <w:rPr>
                <w:rFonts w:ascii="Songti SC" w:hAnsi="Songti SC" w:eastAsia="Songti SC" w:cs="Songti SC"/>
                <w:sz w:val="17"/>
              </w:rPr>
              <w:t>content、learning</w:t>
            </w:r>
          </w:p>
        </w:tc>
        <w:tc>
          <w:tcPr>
            <w:tcW w:w="3372" w:type="dxa"/>
            <w:tcMar>
              <w:top w:w="100" w:type="dxa"/>
              <w:left w:w="120" w:type="dxa"/>
              <w:bottom w:w="100" w:type="dxa"/>
              <w:right w:w="120" w:type="dxa"/>
            </w:tcMar>
            <w:vAlign w:val="center"/>
          </w:tcPr>
          <w:p w14:paraId="27C07289">
            <w:pPr>
              <w:spacing w:before="0" w:after="0" w:line="276" w:lineRule="auto"/>
              <w:jc w:val="left"/>
            </w:pPr>
            <w:r>
              <w:rPr>
                <w:rFonts w:ascii="Songti SC" w:hAnsi="Songti SC" w:eastAsia="Songti SC" w:cs="Songti SC"/>
                <w:sz w:val="17"/>
              </w:rPr>
              <w:t>资料、文件、审核、访问、进度与互动</w:t>
            </w:r>
          </w:p>
        </w:tc>
        <w:tc>
          <w:tcPr>
            <w:tcW w:w="1463" w:type="dxa"/>
            <w:tcMar>
              <w:top w:w="100" w:type="dxa"/>
              <w:left w:w="120" w:type="dxa"/>
              <w:bottom w:w="100" w:type="dxa"/>
              <w:right w:w="120" w:type="dxa"/>
            </w:tcMar>
            <w:vAlign w:val="center"/>
          </w:tcPr>
          <w:p w14:paraId="0B8DEA11">
            <w:pPr>
              <w:spacing w:before="0" w:after="0" w:line="276" w:lineRule="auto"/>
              <w:jc w:val="left"/>
            </w:pPr>
            <w:r>
              <w:rPr>
                <w:rFonts w:ascii="Songti SC" w:hAnsi="Songti SC" w:eastAsia="Songti SC" w:cs="Songti SC"/>
                <w:sz w:val="17"/>
              </w:rPr>
              <w:t>已实现</w:t>
            </w:r>
          </w:p>
        </w:tc>
      </w:tr>
      <w:tr w14:paraId="3FCEB49D">
        <w:tc>
          <w:tcPr>
            <w:tcW w:w="1579" w:type="dxa"/>
            <w:tcMar>
              <w:top w:w="100" w:type="dxa"/>
              <w:left w:w="120" w:type="dxa"/>
              <w:bottom w:w="100" w:type="dxa"/>
              <w:right w:w="120" w:type="dxa"/>
            </w:tcMar>
            <w:vAlign w:val="center"/>
          </w:tcPr>
          <w:p w14:paraId="53A29AD4">
            <w:pPr>
              <w:spacing w:before="0" w:after="0" w:line="276" w:lineRule="auto"/>
              <w:jc w:val="center"/>
            </w:pPr>
            <w:r>
              <w:rPr>
                <w:rFonts w:ascii="Songti SC" w:hAnsi="Songti SC" w:eastAsia="Songti SC" w:cs="Songti SC"/>
                <w:sz w:val="17"/>
              </w:rPr>
              <w:t>题库考试</w:t>
            </w:r>
          </w:p>
        </w:tc>
        <w:tc>
          <w:tcPr>
            <w:tcW w:w="1866" w:type="dxa"/>
            <w:tcMar>
              <w:top w:w="100" w:type="dxa"/>
              <w:left w:w="120" w:type="dxa"/>
              <w:bottom w:w="100" w:type="dxa"/>
              <w:right w:w="120" w:type="dxa"/>
            </w:tcMar>
            <w:vAlign w:val="center"/>
          </w:tcPr>
          <w:p w14:paraId="1C9F7873">
            <w:pPr>
              <w:spacing w:before="0" w:after="0" w:line="276" w:lineRule="auto"/>
              <w:jc w:val="left"/>
            </w:pPr>
            <w:r>
              <w:rPr>
                <w:rFonts w:ascii="Songti SC" w:hAnsi="Songti SC" w:eastAsia="Songti SC" w:cs="Songti SC"/>
                <w:sz w:val="17"/>
              </w:rPr>
              <w:t>question、exam、grading</w:t>
            </w:r>
          </w:p>
        </w:tc>
        <w:tc>
          <w:tcPr>
            <w:tcW w:w="3372" w:type="dxa"/>
            <w:tcMar>
              <w:top w:w="100" w:type="dxa"/>
              <w:left w:w="120" w:type="dxa"/>
              <w:bottom w:w="100" w:type="dxa"/>
              <w:right w:w="120" w:type="dxa"/>
            </w:tcMar>
            <w:vAlign w:val="center"/>
          </w:tcPr>
          <w:p w14:paraId="6DF5AD30">
            <w:pPr>
              <w:spacing w:before="0" w:after="0" w:line="276" w:lineRule="auto"/>
              <w:jc w:val="left"/>
            </w:pPr>
            <w:r>
              <w:rPr>
                <w:rFonts w:ascii="Songti SC" w:hAnsi="Songti SC" w:eastAsia="Songti SC" w:cs="Songti SC"/>
                <w:sz w:val="17"/>
              </w:rPr>
              <w:t>题目、试卷、考试、作答、评分与统计</w:t>
            </w:r>
          </w:p>
        </w:tc>
        <w:tc>
          <w:tcPr>
            <w:tcW w:w="1463" w:type="dxa"/>
            <w:tcMar>
              <w:top w:w="100" w:type="dxa"/>
              <w:left w:w="120" w:type="dxa"/>
              <w:bottom w:w="100" w:type="dxa"/>
              <w:right w:w="120" w:type="dxa"/>
            </w:tcMar>
            <w:vAlign w:val="center"/>
          </w:tcPr>
          <w:p w14:paraId="4C6E808A">
            <w:pPr>
              <w:spacing w:before="0" w:after="0" w:line="276" w:lineRule="auto"/>
              <w:jc w:val="left"/>
            </w:pPr>
            <w:r>
              <w:rPr>
                <w:rFonts w:ascii="Songti SC" w:hAnsi="Songti SC" w:eastAsia="Songti SC" w:cs="Songti SC"/>
                <w:sz w:val="17"/>
              </w:rPr>
              <w:t>已实现</w:t>
            </w:r>
          </w:p>
        </w:tc>
      </w:tr>
      <w:tr w14:paraId="20828AF7">
        <w:tc>
          <w:tcPr>
            <w:tcW w:w="1579" w:type="dxa"/>
            <w:tcMar>
              <w:top w:w="100" w:type="dxa"/>
              <w:left w:w="120" w:type="dxa"/>
              <w:bottom w:w="100" w:type="dxa"/>
              <w:right w:w="120" w:type="dxa"/>
            </w:tcMar>
            <w:vAlign w:val="center"/>
          </w:tcPr>
          <w:p w14:paraId="28165113">
            <w:pPr>
              <w:spacing w:before="0" w:after="0" w:line="276" w:lineRule="auto"/>
              <w:jc w:val="center"/>
            </w:pPr>
            <w:r>
              <w:rPr>
                <w:rFonts w:ascii="Songti SC" w:hAnsi="Songti SC" w:eastAsia="Songti SC" w:cs="Songti SC"/>
                <w:sz w:val="17"/>
              </w:rPr>
              <w:t>订单权益</w:t>
            </w:r>
          </w:p>
        </w:tc>
        <w:tc>
          <w:tcPr>
            <w:tcW w:w="1866" w:type="dxa"/>
            <w:tcMar>
              <w:top w:w="100" w:type="dxa"/>
              <w:left w:w="120" w:type="dxa"/>
              <w:bottom w:w="100" w:type="dxa"/>
              <w:right w:w="120" w:type="dxa"/>
            </w:tcMar>
            <w:vAlign w:val="center"/>
          </w:tcPr>
          <w:p w14:paraId="7F0759AE">
            <w:pPr>
              <w:spacing w:before="0" w:after="0" w:line="276" w:lineRule="auto"/>
              <w:jc w:val="left"/>
            </w:pPr>
            <w:r>
              <w:rPr>
                <w:rFonts w:ascii="Songti SC" w:hAnsi="Songti SC" w:eastAsia="Songti SC" w:cs="Songti SC"/>
                <w:sz w:val="17"/>
              </w:rPr>
              <w:t>order</w:t>
            </w:r>
          </w:p>
        </w:tc>
        <w:tc>
          <w:tcPr>
            <w:tcW w:w="3372" w:type="dxa"/>
            <w:tcMar>
              <w:top w:w="100" w:type="dxa"/>
              <w:left w:w="120" w:type="dxa"/>
              <w:bottom w:w="100" w:type="dxa"/>
              <w:right w:w="120" w:type="dxa"/>
            </w:tcMar>
            <w:vAlign w:val="center"/>
          </w:tcPr>
          <w:p w14:paraId="36DB60BF">
            <w:pPr>
              <w:spacing w:before="0" w:after="0" w:line="276" w:lineRule="auto"/>
              <w:jc w:val="left"/>
            </w:pPr>
            <w:r>
              <w:rPr>
                <w:rFonts w:ascii="Songti SC" w:hAnsi="Songti SC" w:eastAsia="Songti SC" w:cs="Songti SC"/>
                <w:sz w:val="17"/>
              </w:rPr>
              <w:t>商品、订单、模拟支付、权益与额度</w:t>
            </w:r>
          </w:p>
        </w:tc>
        <w:tc>
          <w:tcPr>
            <w:tcW w:w="1463" w:type="dxa"/>
            <w:tcMar>
              <w:top w:w="100" w:type="dxa"/>
              <w:left w:w="120" w:type="dxa"/>
              <w:bottom w:w="100" w:type="dxa"/>
              <w:right w:w="120" w:type="dxa"/>
            </w:tcMar>
            <w:vAlign w:val="center"/>
          </w:tcPr>
          <w:p w14:paraId="00FAF559">
            <w:pPr>
              <w:spacing w:before="0" w:after="0" w:line="276" w:lineRule="auto"/>
              <w:jc w:val="left"/>
            </w:pPr>
            <w:r>
              <w:rPr>
                <w:rFonts w:ascii="Songti SC" w:hAnsi="Songti SC" w:eastAsia="Songti SC" w:cs="Songti SC"/>
                <w:sz w:val="17"/>
              </w:rPr>
              <w:t>已实现，人工验收待继续</w:t>
            </w:r>
          </w:p>
        </w:tc>
      </w:tr>
      <w:tr w14:paraId="474B43DE">
        <w:tc>
          <w:tcPr>
            <w:tcW w:w="1579" w:type="dxa"/>
            <w:tcMar>
              <w:top w:w="100" w:type="dxa"/>
              <w:left w:w="120" w:type="dxa"/>
              <w:bottom w:w="100" w:type="dxa"/>
              <w:right w:w="120" w:type="dxa"/>
            </w:tcMar>
            <w:vAlign w:val="center"/>
          </w:tcPr>
          <w:p w14:paraId="6F6ED99C">
            <w:pPr>
              <w:spacing w:before="0" w:after="0" w:line="276" w:lineRule="auto"/>
              <w:jc w:val="center"/>
            </w:pPr>
            <w:r>
              <w:rPr>
                <w:rFonts w:ascii="Songti SC" w:hAnsi="Songti SC" w:eastAsia="Songti SC" w:cs="Songti SC"/>
                <w:sz w:val="17"/>
              </w:rPr>
              <w:t>AI 学习</w:t>
            </w:r>
          </w:p>
        </w:tc>
        <w:tc>
          <w:tcPr>
            <w:tcW w:w="1866" w:type="dxa"/>
            <w:tcMar>
              <w:top w:w="100" w:type="dxa"/>
              <w:left w:w="120" w:type="dxa"/>
              <w:bottom w:w="100" w:type="dxa"/>
              <w:right w:w="120" w:type="dxa"/>
            </w:tcMar>
            <w:vAlign w:val="center"/>
          </w:tcPr>
          <w:p w14:paraId="1DC32D6F">
            <w:pPr>
              <w:spacing w:before="0" w:after="0" w:line="276" w:lineRule="auto"/>
              <w:jc w:val="left"/>
            </w:pPr>
            <w:r>
              <w:rPr>
                <w:rFonts w:ascii="Songti SC" w:hAnsi="Songti SC" w:eastAsia="Songti SC" w:cs="Songti SC"/>
                <w:sz w:val="17"/>
              </w:rPr>
              <w:t>ai</w:t>
            </w:r>
          </w:p>
        </w:tc>
        <w:tc>
          <w:tcPr>
            <w:tcW w:w="3372" w:type="dxa"/>
            <w:tcMar>
              <w:top w:w="100" w:type="dxa"/>
              <w:left w:w="120" w:type="dxa"/>
              <w:bottom w:w="100" w:type="dxa"/>
              <w:right w:w="120" w:type="dxa"/>
            </w:tcMar>
            <w:vAlign w:val="center"/>
          </w:tcPr>
          <w:p w14:paraId="59D10038">
            <w:pPr>
              <w:spacing w:before="0" w:after="0" w:line="276" w:lineRule="auto"/>
              <w:jc w:val="left"/>
            </w:pPr>
            <w:r>
              <w:rPr>
                <w:rFonts w:ascii="Songti SC" w:hAnsi="Songti SC" w:eastAsia="Songti SC" w:cs="Songti SC"/>
                <w:sz w:val="17"/>
              </w:rPr>
              <w:t>总结、讲解、出题、卡片与辅助评分</w:t>
            </w:r>
          </w:p>
        </w:tc>
        <w:tc>
          <w:tcPr>
            <w:tcW w:w="1463" w:type="dxa"/>
            <w:tcMar>
              <w:top w:w="100" w:type="dxa"/>
              <w:left w:w="120" w:type="dxa"/>
              <w:bottom w:w="100" w:type="dxa"/>
              <w:right w:w="120" w:type="dxa"/>
            </w:tcMar>
            <w:vAlign w:val="center"/>
          </w:tcPr>
          <w:p w14:paraId="52C01821">
            <w:pPr>
              <w:spacing w:before="0" w:after="0" w:line="276" w:lineRule="auto"/>
              <w:jc w:val="left"/>
            </w:pPr>
            <w:r>
              <w:rPr>
                <w:rFonts w:ascii="Songti SC" w:hAnsi="Songti SC" w:eastAsia="Songti SC" w:cs="Songti SC"/>
                <w:sz w:val="17"/>
              </w:rPr>
              <w:t>设计预留，待完善</w:t>
            </w:r>
          </w:p>
        </w:tc>
      </w:tr>
      <w:tr w14:paraId="68F4BF22">
        <w:tc>
          <w:tcPr>
            <w:tcW w:w="1579" w:type="dxa"/>
            <w:tcMar>
              <w:top w:w="100" w:type="dxa"/>
              <w:left w:w="120" w:type="dxa"/>
              <w:bottom w:w="100" w:type="dxa"/>
              <w:right w:w="120" w:type="dxa"/>
            </w:tcMar>
            <w:vAlign w:val="center"/>
          </w:tcPr>
          <w:p w14:paraId="0E40B70A">
            <w:pPr>
              <w:spacing w:before="0" w:after="0" w:line="276" w:lineRule="auto"/>
              <w:jc w:val="center"/>
            </w:pPr>
            <w:r>
              <w:rPr>
                <w:rFonts w:ascii="Songti SC" w:hAnsi="Songti SC" w:eastAsia="Songti SC" w:cs="Songti SC"/>
                <w:sz w:val="17"/>
              </w:rPr>
              <w:t>后台管理</w:t>
            </w:r>
          </w:p>
        </w:tc>
        <w:tc>
          <w:tcPr>
            <w:tcW w:w="1866" w:type="dxa"/>
            <w:tcMar>
              <w:top w:w="100" w:type="dxa"/>
              <w:left w:w="120" w:type="dxa"/>
              <w:bottom w:w="100" w:type="dxa"/>
              <w:right w:w="120" w:type="dxa"/>
            </w:tcMar>
            <w:vAlign w:val="center"/>
          </w:tcPr>
          <w:p w14:paraId="6D6E4AA3">
            <w:pPr>
              <w:spacing w:before="0" w:after="0" w:line="276" w:lineRule="auto"/>
              <w:jc w:val="left"/>
            </w:pPr>
            <w:r>
              <w:rPr>
                <w:rFonts w:ascii="Songti SC" w:hAnsi="Songti SC" w:eastAsia="Songti SC" w:cs="Songti SC"/>
                <w:sz w:val="17"/>
              </w:rPr>
              <w:t>admin + 管理页面</w:t>
            </w:r>
          </w:p>
        </w:tc>
        <w:tc>
          <w:tcPr>
            <w:tcW w:w="3372" w:type="dxa"/>
            <w:tcMar>
              <w:top w:w="100" w:type="dxa"/>
              <w:left w:w="120" w:type="dxa"/>
              <w:bottom w:w="100" w:type="dxa"/>
              <w:right w:w="120" w:type="dxa"/>
            </w:tcMar>
            <w:vAlign w:val="center"/>
          </w:tcPr>
          <w:p w14:paraId="13599A79">
            <w:pPr>
              <w:spacing w:before="0" w:after="0" w:line="276" w:lineRule="auto"/>
              <w:jc w:val="left"/>
            </w:pPr>
            <w:r>
              <w:rPr>
                <w:rFonts w:ascii="Songti SC" w:hAnsi="Songti SC" w:eastAsia="Songti SC" w:cs="Songti SC"/>
                <w:sz w:val="17"/>
              </w:rPr>
              <w:t>用户、内容、考试、订单、AI 配置和日志</w:t>
            </w:r>
          </w:p>
        </w:tc>
        <w:tc>
          <w:tcPr>
            <w:tcW w:w="1463" w:type="dxa"/>
            <w:tcMar>
              <w:top w:w="100" w:type="dxa"/>
              <w:left w:w="120" w:type="dxa"/>
              <w:bottom w:w="100" w:type="dxa"/>
              <w:right w:w="120" w:type="dxa"/>
            </w:tcMar>
            <w:vAlign w:val="center"/>
          </w:tcPr>
          <w:p w14:paraId="0D248E08">
            <w:pPr>
              <w:spacing w:before="0" w:after="0" w:line="276" w:lineRule="auto"/>
              <w:jc w:val="left"/>
            </w:pPr>
            <w:r>
              <w:rPr>
                <w:rFonts w:ascii="Songti SC" w:hAnsi="Songti SC" w:eastAsia="Songti SC" w:cs="Songti SC"/>
                <w:sz w:val="17"/>
              </w:rPr>
              <w:t>部分实现，待完善</w:t>
            </w:r>
          </w:p>
        </w:tc>
      </w:tr>
      <w:tr w14:paraId="3C756050">
        <w:tc>
          <w:tcPr>
            <w:tcW w:w="1579" w:type="dxa"/>
            <w:tcMar>
              <w:top w:w="100" w:type="dxa"/>
              <w:left w:w="120" w:type="dxa"/>
              <w:bottom w:w="100" w:type="dxa"/>
              <w:right w:w="120" w:type="dxa"/>
            </w:tcMar>
            <w:vAlign w:val="center"/>
          </w:tcPr>
          <w:p w14:paraId="16A1C473">
            <w:pPr>
              <w:spacing w:before="0" w:after="0" w:line="276" w:lineRule="auto"/>
              <w:jc w:val="center"/>
            </w:pPr>
            <w:r>
              <w:rPr>
                <w:rFonts w:ascii="Songti SC" w:hAnsi="Songti SC" w:eastAsia="Songti SC" w:cs="Songti SC"/>
                <w:sz w:val="17"/>
              </w:rPr>
              <w:t>创新扩展</w:t>
            </w:r>
          </w:p>
        </w:tc>
        <w:tc>
          <w:tcPr>
            <w:tcW w:w="1866" w:type="dxa"/>
            <w:tcMar>
              <w:top w:w="100" w:type="dxa"/>
              <w:left w:w="120" w:type="dxa"/>
              <w:bottom w:w="100" w:type="dxa"/>
              <w:right w:w="120" w:type="dxa"/>
            </w:tcMar>
            <w:vAlign w:val="center"/>
          </w:tcPr>
          <w:p w14:paraId="3C8BD06B">
            <w:pPr>
              <w:spacing w:before="0" w:after="0" w:line="276" w:lineRule="auto"/>
              <w:jc w:val="left"/>
            </w:pPr>
            <w:r>
              <w:rPr>
                <w:rFonts w:ascii="Songti SC" w:hAnsi="Songti SC" w:eastAsia="Songti SC" w:cs="Songti SC"/>
                <w:sz w:val="17"/>
              </w:rPr>
              <w:t>gamification/social/analytics/knowledge/tool</w:t>
            </w:r>
          </w:p>
        </w:tc>
        <w:tc>
          <w:tcPr>
            <w:tcW w:w="3372" w:type="dxa"/>
            <w:tcMar>
              <w:top w:w="100" w:type="dxa"/>
              <w:left w:w="120" w:type="dxa"/>
              <w:bottom w:w="100" w:type="dxa"/>
              <w:right w:w="120" w:type="dxa"/>
            </w:tcMar>
            <w:vAlign w:val="center"/>
          </w:tcPr>
          <w:p w14:paraId="0C82B22C">
            <w:pPr>
              <w:spacing w:before="0" w:after="0" w:line="276" w:lineRule="auto"/>
              <w:jc w:val="left"/>
            </w:pPr>
            <w:r>
              <w:rPr>
                <w:rFonts w:ascii="Songti SC" w:hAnsi="Songti SC" w:eastAsia="Songti SC" w:cs="Songti SC"/>
                <w:sz w:val="17"/>
              </w:rPr>
              <w:t>游戏化、社交、分析、知识图谱和学习工具</w:t>
            </w:r>
          </w:p>
        </w:tc>
        <w:tc>
          <w:tcPr>
            <w:tcW w:w="1463" w:type="dxa"/>
            <w:tcMar>
              <w:top w:w="100" w:type="dxa"/>
              <w:left w:w="120" w:type="dxa"/>
              <w:bottom w:w="100" w:type="dxa"/>
              <w:right w:w="120" w:type="dxa"/>
            </w:tcMar>
            <w:vAlign w:val="center"/>
          </w:tcPr>
          <w:p w14:paraId="4BEC2C27">
            <w:pPr>
              <w:spacing w:before="0" w:after="0" w:line="276" w:lineRule="auto"/>
              <w:jc w:val="left"/>
            </w:pPr>
            <w:r>
              <w:rPr>
                <w:rFonts w:ascii="Songti SC" w:hAnsi="Songti SC" w:eastAsia="Songti SC" w:cs="Songti SC"/>
                <w:sz w:val="17"/>
              </w:rPr>
              <w:t>路线规划</w:t>
            </w:r>
          </w:p>
        </w:tc>
      </w:tr>
    </w:tbl>
    <w:p w14:paraId="3F16671A">
      <w:pPr>
        <w:spacing w:after="40"/>
      </w:pPr>
    </w:p>
    <w:p w14:paraId="58284285">
      <w:pPr>
        <w:pStyle w:val="3"/>
        <w:keepNext/>
      </w:pPr>
      <w:r>
        <w:rPr>
          <w:rFonts w:ascii="Heiti SC" w:hAnsi="Heiti SC" w:eastAsia="Heiti SC" w:cs="Heiti SC"/>
          <w:b/>
          <w:sz w:val="26"/>
        </w:rPr>
        <w:t>3.3 系统数据库设计</w:t>
      </w:r>
    </w:p>
    <w:p w14:paraId="20060A7C">
      <w:pPr>
        <w:widowControl/>
        <w:spacing w:before="0" w:after="80" w:line="360" w:lineRule="auto"/>
        <w:ind w:firstLine="480"/>
        <w:jc w:val="both"/>
      </w:pPr>
      <w:r>
        <w:rPr>
          <w:rFonts w:ascii="Songti SC" w:hAnsi="Songti SC" w:eastAsia="Songti SC" w:cs="Songti SC"/>
          <w:sz w:val="24"/>
        </w:rPr>
        <w:t>数据库使用 MySQL 8，统一 utf8mb4 字符集。业务主键使用无符号 BIGINT，自增主键便于模块化单体的查询和关联；金额使用 DECIMAL；时间精度统一到毫秒；状态和值域使用可读英文代码而非MySQL ENUM。强关系使用外键，历史主数据使用逻辑删除，关系表通过联合唯一约束避免重复。</w:t>
      </w:r>
    </w:p>
    <w:p w14:paraId="7646EB7E">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3-4：MVP 核心数据库 ER 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277401FA">
      <w:pPr>
        <w:pStyle w:val="5"/>
        <w:spacing w:before="60" w:after="120"/>
        <w:jc w:val="center"/>
      </w:pPr>
      <w:r>
        <w:rPr>
          <w:rFonts w:ascii="Songti SC" w:hAnsi="Songti SC" w:eastAsia="Songti SC" w:cs="Songti SC"/>
          <w:sz w:val="20"/>
        </w:rPr>
        <w:t>图 3-4 MVP 核心数据库 ER 图</w:t>
      </w:r>
    </w:p>
    <w:p w14:paraId="08852197">
      <w:pPr>
        <w:pStyle w:val="4"/>
        <w:keepNext/>
      </w:pPr>
      <w:r>
        <w:rPr>
          <w:rFonts w:ascii="Heiti SC" w:hAnsi="Heiti SC" w:eastAsia="Heiti SC" w:cs="Heiti SC"/>
          <w:b/>
          <w:sz w:val="24"/>
        </w:rPr>
        <w:t>3.3.1 核心表清单</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4305"/>
        <w:gridCol w:w="2540"/>
      </w:tblGrid>
      <w:tr w14:paraId="54B107E8">
        <w:trPr>
          <w:tblHeader/>
        </w:trPr>
        <w:tc>
          <w:tcPr>
            <w:tcW w:w="1435" w:type="dxa"/>
            <w:shd w:val="clear" w:color="auto" w:fill="D9EAF7"/>
            <w:tcMar>
              <w:top w:w="100" w:type="dxa"/>
              <w:left w:w="120" w:type="dxa"/>
              <w:bottom w:w="100" w:type="dxa"/>
              <w:right w:w="120" w:type="dxa"/>
            </w:tcMar>
            <w:vAlign w:val="center"/>
          </w:tcPr>
          <w:p w14:paraId="0AF7A692">
            <w:pPr>
              <w:spacing w:after="0"/>
              <w:jc w:val="center"/>
            </w:pPr>
            <w:r>
              <w:rPr>
                <w:rFonts w:ascii="Heiti SC" w:hAnsi="Heiti SC" w:eastAsia="Heiti SC" w:cs="Heiti SC"/>
                <w:b/>
                <w:sz w:val="17"/>
              </w:rPr>
              <w:t>领域</w:t>
            </w:r>
          </w:p>
        </w:tc>
        <w:tc>
          <w:tcPr>
            <w:tcW w:w="4305" w:type="dxa"/>
            <w:shd w:val="clear" w:color="auto" w:fill="D9EAF7"/>
            <w:tcMar>
              <w:top w:w="100" w:type="dxa"/>
              <w:left w:w="120" w:type="dxa"/>
              <w:bottom w:w="100" w:type="dxa"/>
              <w:right w:w="120" w:type="dxa"/>
            </w:tcMar>
            <w:vAlign w:val="center"/>
          </w:tcPr>
          <w:p w14:paraId="4E386040">
            <w:pPr>
              <w:spacing w:after="0"/>
              <w:jc w:val="center"/>
            </w:pPr>
            <w:r>
              <w:rPr>
                <w:rFonts w:ascii="Heiti SC" w:hAnsi="Heiti SC" w:eastAsia="Heiti SC" w:cs="Heiti SC"/>
                <w:b/>
                <w:sz w:val="17"/>
              </w:rPr>
              <w:t>数据表</w:t>
            </w:r>
          </w:p>
        </w:tc>
        <w:tc>
          <w:tcPr>
            <w:tcW w:w="2540" w:type="dxa"/>
            <w:shd w:val="clear" w:color="auto" w:fill="D9EAF7"/>
            <w:tcMar>
              <w:top w:w="100" w:type="dxa"/>
              <w:left w:w="120" w:type="dxa"/>
              <w:bottom w:w="100" w:type="dxa"/>
              <w:right w:w="120" w:type="dxa"/>
            </w:tcMar>
            <w:vAlign w:val="center"/>
          </w:tcPr>
          <w:p w14:paraId="36903B3C">
            <w:pPr>
              <w:spacing w:after="0"/>
              <w:jc w:val="center"/>
            </w:pPr>
            <w:r>
              <w:rPr>
                <w:rFonts w:ascii="Heiti SC" w:hAnsi="Heiti SC" w:eastAsia="Heiti SC" w:cs="Heiti SC"/>
                <w:b/>
                <w:sz w:val="17"/>
              </w:rPr>
              <w:t>用途</w:t>
            </w:r>
          </w:p>
        </w:tc>
      </w:tr>
      <w:tr w14:paraId="7A4A9178">
        <w:tc>
          <w:tcPr>
            <w:tcW w:w="1435" w:type="dxa"/>
            <w:tcMar>
              <w:top w:w="100" w:type="dxa"/>
              <w:left w:w="120" w:type="dxa"/>
              <w:bottom w:w="100" w:type="dxa"/>
              <w:right w:w="120" w:type="dxa"/>
            </w:tcMar>
            <w:vAlign w:val="center"/>
          </w:tcPr>
          <w:p w14:paraId="7961D4AC">
            <w:pPr>
              <w:spacing w:before="0" w:after="0" w:line="276" w:lineRule="auto"/>
              <w:jc w:val="center"/>
            </w:pPr>
            <w:r>
              <w:rPr>
                <w:rFonts w:ascii="Songti SC" w:hAnsi="Songti SC" w:eastAsia="Songti SC" w:cs="Songti SC"/>
                <w:sz w:val="17"/>
              </w:rPr>
              <w:t>用户</w:t>
            </w:r>
          </w:p>
        </w:tc>
        <w:tc>
          <w:tcPr>
            <w:tcW w:w="4305" w:type="dxa"/>
            <w:tcMar>
              <w:top w:w="100" w:type="dxa"/>
              <w:left w:w="120" w:type="dxa"/>
              <w:bottom w:w="100" w:type="dxa"/>
              <w:right w:w="120" w:type="dxa"/>
            </w:tcMar>
            <w:vAlign w:val="center"/>
          </w:tcPr>
          <w:p w14:paraId="7C78BC15">
            <w:pPr>
              <w:spacing w:before="0" w:after="0" w:line="276" w:lineRule="auto"/>
              <w:jc w:val="left"/>
            </w:pPr>
            <w:r>
              <w:rPr>
                <w:rFonts w:ascii="Songti SC" w:hAnsi="Songti SC" w:eastAsia="Songti SC" w:cs="Songti SC"/>
                <w:sz w:val="17"/>
              </w:rPr>
              <w:t>user、role、user_role</w:t>
            </w:r>
          </w:p>
        </w:tc>
        <w:tc>
          <w:tcPr>
            <w:tcW w:w="2540" w:type="dxa"/>
            <w:tcMar>
              <w:top w:w="100" w:type="dxa"/>
              <w:left w:w="120" w:type="dxa"/>
              <w:bottom w:w="100" w:type="dxa"/>
              <w:right w:w="120" w:type="dxa"/>
            </w:tcMar>
            <w:vAlign w:val="center"/>
          </w:tcPr>
          <w:p w14:paraId="31CD176D">
            <w:pPr>
              <w:spacing w:before="0" w:after="0" w:line="276" w:lineRule="auto"/>
              <w:jc w:val="left"/>
            </w:pPr>
            <w:r>
              <w:rPr>
                <w:rFonts w:ascii="Songti SC" w:hAnsi="Songti SC" w:eastAsia="Songti SC" w:cs="Songti SC"/>
                <w:sz w:val="17"/>
              </w:rPr>
              <w:t>账号、角色和用户角色关系</w:t>
            </w:r>
          </w:p>
        </w:tc>
      </w:tr>
      <w:tr w14:paraId="34E35FFC">
        <w:tc>
          <w:tcPr>
            <w:tcW w:w="1435" w:type="dxa"/>
            <w:tcMar>
              <w:top w:w="100" w:type="dxa"/>
              <w:left w:w="120" w:type="dxa"/>
              <w:bottom w:w="100" w:type="dxa"/>
              <w:right w:w="120" w:type="dxa"/>
            </w:tcMar>
            <w:vAlign w:val="center"/>
          </w:tcPr>
          <w:p w14:paraId="6E597486">
            <w:pPr>
              <w:spacing w:before="0" w:after="0" w:line="276" w:lineRule="auto"/>
              <w:jc w:val="center"/>
            </w:pPr>
            <w:r>
              <w:rPr>
                <w:rFonts w:ascii="Songti SC" w:hAnsi="Songti SC" w:eastAsia="Songti SC" w:cs="Songti SC"/>
                <w:sz w:val="17"/>
              </w:rPr>
              <w:t>学习</w:t>
            </w:r>
          </w:p>
        </w:tc>
        <w:tc>
          <w:tcPr>
            <w:tcW w:w="4305" w:type="dxa"/>
            <w:tcMar>
              <w:top w:w="100" w:type="dxa"/>
              <w:left w:w="120" w:type="dxa"/>
              <w:bottom w:w="100" w:type="dxa"/>
              <w:right w:w="120" w:type="dxa"/>
            </w:tcMar>
            <w:vAlign w:val="center"/>
          </w:tcPr>
          <w:p w14:paraId="3EB676C9">
            <w:pPr>
              <w:spacing w:before="0" w:after="0" w:line="276" w:lineRule="auto"/>
              <w:jc w:val="left"/>
            </w:pPr>
            <w:r>
              <w:rPr>
                <w:rFonts w:ascii="Songti SC" w:hAnsi="Songti SC" w:eastAsia="Songti SC" w:cs="Songti SC"/>
                <w:sz w:val="17"/>
              </w:rPr>
              <w:t>content_category、learning_content、content_file、learning_progress、content_comment、content_like、content_favorite</w:t>
            </w:r>
          </w:p>
        </w:tc>
        <w:tc>
          <w:tcPr>
            <w:tcW w:w="2540" w:type="dxa"/>
            <w:tcMar>
              <w:top w:w="100" w:type="dxa"/>
              <w:left w:w="120" w:type="dxa"/>
              <w:bottom w:w="100" w:type="dxa"/>
              <w:right w:w="120" w:type="dxa"/>
            </w:tcMar>
            <w:vAlign w:val="center"/>
          </w:tcPr>
          <w:p w14:paraId="3DD5B9A6">
            <w:pPr>
              <w:spacing w:before="0" w:after="0" w:line="276" w:lineRule="auto"/>
              <w:jc w:val="left"/>
            </w:pPr>
            <w:r>
              <w:rPr>
                <w:rFonts w:ascii="Songti SC" w:hAnsi="Songti SC" w:eastAsia="Songti SC" w:cs="Songti SC"/>
                <w:sz w:val="17"/>
              </w:rPr>
              <w:t>资料分类、文件、学习进度和互动</w:t>
            </w:r>
          </w:p>
        </w:tc>
      </w:tr>
      <w:tr w14:paraId="3AFD4153">
        <w:tc>
          <w:tcPr>
            <w:tcW w:w="1435" w:type="dxa"/>
            <w:tcMar>
              <w:top w:w="100" w:type="dxa"/>
              <w:left w:w="120" w:type="dxa"/>
              <w:bottom w:w="100" w:type="dxa"/>
              <w:right w:w="120" w:type="dxa"/>
            </w:tcMar>
            <w:vAlign w:val="center"/>
          </w:tcPr>
          <w:p w14:paraId="41B88206">
            <w:pPr>
              <w:spacing w:before="0" w:after="0" w:line="276" w:lineRule="auto"/>
              <w:jc w:val="center"/>
            </w:pPr>
            <w:r>
              <w:rPr>
                <w:rFonts w:ascii="Songti SC" w:hAnsi="Songti SC" w:eastAsia="Songti SC" w:cs="Songti SC"/>
                <w:sz w:val="17"/>
              </w:rPr>
              <w:t>题库</w:t>
            </w:r>
          </w:p>
        </w:tc>
        <w:tc>
          <w:tcPr>
            <w:tcW w:w="4305" w:type="dxa"/>
            <w:tcMar>
              <w:top w:w="100" w:type="dxa"/>
              <w:left w:w="120" w:type="dxa"/>
              <w:bottom w:w="100" w:type="dxa"/>
              <w:right w:w="120" w:type="dxa"/>
            </w:tcMar>
            <w:vAlign w:val="center"/>
          </w:tcPr>
          <w:p w14:paraId="3151683F">
            <w:pPr>
              <w:spacing w:before="0" w:after="0" w:line="276" w:lineRule="auto"/>
              <w:jc w:val="left"/>
            </w:pPr>
            <w:r>
              <w:rPr>
                <w:rFonts w:ascii="Songti SC" w:hAnsi="Songti SC" w:eastAsia="Songti SC" w:cs="Songti SC"/>
                <w:sz w:val="17"/>
              </w:rPr>
              <w:t>question_bank、question、question_option</w:t>
            </w:r>
          </w:p>
        </w:tc>
        <w:tc>
          <w:tcPr>
            <w:tcW w:w="2540" w:type="dxa"/>
            <w:tcMar>
              <w:top w:w="100" w:type="dxa"/>
              <w:left w:w="120" w:type="dxa"/>
              <w:bottom w:w="100" w:type="dxa"/>
              <w:right w:w="120" w:type="dxa"/>
            </w:tcMar>
            <w:vAlign w:val="center"/>
          </w:tcPr>
          <w:p w14:paraId="2265E675">
            <w:pPr>
              <w:spacing w:before="0" w:after="0" w:line="276" w:lineRule="auto"/>
              <w:jc w:val="left"/>
            </w:pPr>
            <w:r>
              <w:rPr>
                <w:rFonts w:ascii="Songti SC" w:hAnsi="Songti SC" w:eastAsia="Songti SC" w:cs="Songti SC"/>
                <w:sz w:val="17"/>
              </w:rPr>
              <w:t>题库、五类题目和选择类选项</w:t>
            </w:r>
          </w:p>
        </w:tc>
      </w:tr>
      <w:tr w14:paraId="4E83D9F9">
        <w:tc>
          <w:tcPr>
            <w:tcW w:w="1435" w:type="dxa"/>
            <w:tcMar>
              <w:top w:w="100" w:type="dxa"/>
              <w:left w:w="120" w:type="dxa"/>
              <w:bottom w:w="100" w:type="dxa"/>
              <w:right w:w="120" w:type="dxa"/>
            </w:tcMar>
            <w:vAlign w:val="center"/>
          </w:tcPr>
          <w:p w14:paraId="65802068">
            <w:pPr>
              <w:spacing w:before="0" w:after="0" w:line="276" w:lineRule="auto"/>
              <w:jc w:val="center"/>
            </w:pPr>
            <w:r>
              <w:rPr>
                <w:rFonts w:ascii="Songti SC" w:hAnsi="Songti SC" w:eastAsia="Songti SC" w:cs="Songti SC"/>
                <w:sz w:val="17"/>
              </w:rPr>
              <w:t>考试</w:t>
            </w:r>
          </w:p>
        </w:tc>
        <w:tc>
          <w:tcPr>
            <w:tcW w:w="4305" w:type="dxa"/>
            <w:tcMar>
              <w:top w:w="100" w:type="dxa"/>
              <w:left w:w="120" w:type="dxa"/>
              <w:bottom w:w="100" w:type="dxa"/>
              <w:right w:w="120" w:type="dxa"/>
            </w:tcMar>
            <w:vAlign w:val="center"/>
          </w:tcPr>
          <w:p w14:paraId="31224DBE">
            <w:pPr>
              <w:spacing w:before="0" w:after="0" w:line="276" w:lineRule="auto"/>
              <w:jc w:val="left"/>
            </w:pPr>
            <w:r>
              <w:rPr>
                <w:rFonts w:ascii="Songti SC" w:hAnsi="Songti SC" w:eastAsia="Songti SC" w:cs="Songti SC"/>
                <w:sz w:val="17"/>
              </w:rPr>
              <w:t>exam_paper、exam_paper_question、exam、exam_candidate、exam_attempt、exam_answer、exam_result</w:t>
            </w:r>
          </w:p>
        </w:tc>
        <w:tc>
          <w:tcPr>
            <w:tcW w:w="2540" w:type="dxa"/>
            <w:tcMar>
              <w:top w:w="100" w:type="dxa"/>
              <w:left w:w="120" w:type="dxa"/>
              <w:bottom w:w="100" w:type="dxa"/>
              <w:right w:w="120" w:type="dxa"/>
            </w:tcMar>
            <w:vAlign w:val="center"/>
          </w:tcPr>
          <w:p w14:paraId="0095188F">
            <w:pPr>
              <w:spacing w:before="0" w:after="0" w:line="276" w:lineRule="auto"/>
              <w:jc w:val="left"/>
            </w:pPr>
            <w:r>
              <w:rPr>
                <w:rFonts w:ascii="Songti SC" w:hAnsi="Songti SC" w:eastAsia="Songti SC" w:cs="Songti SC"/>
                <w:sz w:val="17"/>
              </w:rPr>
              <w:t>固定试卷、考生、作答、答案和成绩</w:t>
            </w:r>
          </w:p>
        </w:tc>
      </w:tr>
      <w:tr w14:paraId="08019332">
        <w:tc>
          <w:tcPr>
            <w:tcW w:w="1435" w:type="dxa"/>
            <w:tcMar>
              <w:top w:w="100" w:type="dxa"/>
              <w:left w:w="120" w:type="dxa"/>
              <w:bottom w:w="100" w:type="dxa"/>
              <w:right w:w="120" w:type="dxa"/>
            </w:tcMar>
            <w:vAlign w:val="center"/>
          </w:tcPr>
          <w:p w14:paraId="2B8DFFFF">
            <w:pPr>
              <w:spacing w:before="0" w:after="0" w:line="276" w:lineRule="auto"/>
              <w:jc w:val="center"/>
            </w:pPr>
            <w:r>
              <w:rPr>
                <w:rFonts w:ascii="Songti SC" w:hAnsi="Songti SC" w:eastAsia="Songti SC" w:cs="Songti SC"/>
                <w:sz w:val="17"/>
              </w:rPr>
              <w:t>AI</w:t>
            </w:r>
          </w:p>
        </w:tc>
        <w:tc>
          <w:tcPr>
            <w:tcW w:w="4305" w:type="dxa"/>
            <w:tcMar>
              <w:top w:w="100" w:type="dxa"/>
              <w:left w:w="120" w:type="dxa"/>
              <w:bottom w:w="100" w:type="dxa"/>
              <w:right w:w="120" w:type="dxa"/>
            </w:tcMar>
            <w:vAlign w:val="center"/>
          </w:tcPr>
          <w:p w14:paraId="56BEA893">
            <w:pPr>
              <w:spacing w:before="0" w:after="0" w:line="276" w:lineRule="auto"/>
              <w:jc w:val="left"/>
            </w:pPr>
            <w:r>
              <w:rPr>
                <w:rFonts w:ascii="Songti SC" w:hAnsi="Songti SC" w:eastAsia="Songti SC" w:cs="Songti SC"/>
                <w:sz w:val="17"/>
              </w:rPr>
              <w:t>ai_task、ai_summary、ai_conversation、ai_message、ai_usage_record</w:t>
            </w:r>
          </w:p>
        </w:tc>
        <w:tc>
          <w:tcPr>
            <w:tcW w:w="2540" w:type="dxa"/>
            <w:tcMar>
              <w:top w:w="100" w:type="dxa"/>
              <w:left w:w="120" w:type="dxa"/>
              <w:bottom w:w="100" w:type="dxa"/>
              <w:right w:w="120" w:type="dxa"/>
            </w:tcMar>
            <w:vAlign w:val="center"/>
          </w:tcPr>
          <w:p w14:paraId="22D4F820">
            <w:pPr>
              <w:spacing w:before="0" w:after="0" w:line="276" w:lineRule="auto"/>
              <w:jc w:val="left"/>
            </w:pPr>
            <w:r>
              <w:rPr>
                <w:rFonts w:ascii="Songti SC" w:hAnsi="Songti SC" w:eastAsia="Songti SC" w:cs="Songti SC"/>
                <w:sz w:val="17"/>
              </w:rPr>
              <w:t>AI 任务、总结、讲解会话和额度审计</w:t>
            </w:r>
          </w:p>
        </w:tc>
      </w:tr>
      <w:tr w14:paraId="5238C098">
        <w:tc>
          <w:tcPr>
            <w:tcW w:w="1435" w:type="dxa"/>
            <w:tcMar>
              <w:top w:w="100" w:type="dxa"/>
              <w:left w:w="120" w:type="dxa"/>
              <w:bottom w:w="100" w:type="dxa"/>
              <w:right w:w="120" w:type="dxa"/>
            </w:tcMar>
            <w:vAlign w:val="center"/>
          </w:tcPr>
          <w:p w14:paraId="2377B959">
            <w:pPr>
              <w:spacing w:before="0" w:after="0" w:line="276" w:lineRule="auto"/>
              <w:jc w:val="center"/>
            </w:pPr>
            <w:r>
              <w:rPr>
                <w:rFonts w:ascii="Songti SC" w:hAnsi="Songti SC" w:eastAsia="Songti SC" w:cs="Songti SC"/>
                <w:sz w:val="17"/>
              </w:rPr>
              <w:t>订单权益</w:t>
            </w:r>
          </w:p>
        </w:tc>
        <w:tc>
          <w:tcPr>
            <w:tcW w:w="4305" w:type="dxa"/>
            <w:tcMar>
              <w:top w:w="100" w:type="dxa"/>
              <w:left w:w="120" w:type="dxa"/>
              <w:bottom w:w="100" w:type="dxa"/>
              <w:right w:w="120" w:type="dxa"/>
            </w:tcMar>
            <w:vAlign w:val="center"/>
          </w:tcPr>
          <w:p w14:paraId="60467B70">
            <w:pPr>
              <w:spacing w:before="0" w:after="0" w:line="276" w:lineRule="auto"/>
              <w:jc w:val="left"/>
            </w:pPr>
            <w:r>
              <w:rPr>
                <w:rFonts w:ascii="Songti SC" w:hAnsi="Songti SC" w:eastAsia="Songti SC" w:cs="Songti SC"/>
                <w:sz w:val="17"/>
              </w:rPr>
              <w:t>product、orders、order_item、payment_record、user_entitlement</w:t>
            </w:r>
          </w:p>
        </w:tc>
        <w:tc>
          <w:tcPr>
            <w:tcW w:w="2540" w:type="dxa"/>
            <w:tcMar>
              <w:top w:w="100" w:type="dxa"/>
              <w:left w:w="120" w:type="dxa"/>
              <w:bottom w:w="100" w:type="dxa"/>
              <w:right w:w="120" w:type="dxa"/>
            </w:tcMar>
            <w:vAlign w:val="center"/>
          </w:tcPr>
          <w:p w14:paraId="1C241F5F">
            <w:pPr>
              <w:spacing w:before="0" w:after="0" w:line="276" w:lineRule="auto"/>
              <w:jc w:val="left"/>
            </w:pPr>
            <w:r>
              <w:rPr>
                <w:rFonts w:ascii="Songti SC" w:hAnsi="Songti SC" w:eastAsia="Songti SC" w:cs="Songti SC"/>
                <w:sz w:val="17"/>
              </w:rPr>
              <w:t>商品、订单快照、支付和访问/次数权益</w:t>
            </w:r>
          </w:p>
        </w:tc>
      </w:tr>
      <w:tr w14:paraId="047F3570">
        <w:tc>
          <w:tcPr>
            <w:tcW w:w="1435" w:type="dxa"/>
            <w:tcMar>
              <w:top w:w="100" w:type="dxa"/>
              <w:left w:w="120" w:type="dxa"/>
              <w:bottom w:w="100" w:type="dxa"/>
              <w:right w:w="120" w:type="dxa"/>
            </w:tcMar>
            <w:vAlign w:val="center"/>
          </w:tcPr>
          <w:p w14:paraId="18D69ED0">
            <w:pPr>
              <w:spacing w:before="0" w:after="0" w:line="276" w:lineRule="auto"/>
              <w:jc w:val="center"/>
            </w:pPr>
            <w:r>
              <w:rPr>
                <w:rFonts w:ascii="Songti SC" w:hAnsi="Songti SC" w:eastAsia="Songti SC" w:cs="Songti SC"/>
                <w:sz w:val="17"/>
              </w:rPr>
              <w:t>系统</w:t>
            </w:r>
          </w:p>
        </w:tc>
        <w:tc>
          <w:tcPr>
            <w:tcW w:w="4305" w:type="dxa"/>
            <w:tcMar>
              <w:top w:w="100" w:type="dxa"/>
              <w:left w:w="120" w:type="dxa"/>
              <w:bottom w:w="100" w:type="dxa"/>
              <w:right w:w="120" w:type="dxa"/>
            </w:tcMar>
            <w:vAlign w:val="center"/>
          </w:tcPr>
          <w:p w14:paraId="0C7498E3">
            <w:pPr>
              <w:spacing w:before="0" w:after="0" w:line="276" w:lineRule="auto"/>
              <w:jc w:val="left"/>
            </w:pPr>
            <w:r>
              <w:rPr>
                <w:rFonts w:ascii="Songti SC" w:hAnsi="Songti SC" w:eastAsia="Songti SC" w:cs="Songti SC"/>
                <w:sz w:val="17"/>
              </w:rPr>
              <w:t>content_audit、operation_log、system_config</w:t>
            </w:r>
          </w:p>
        </w:tc>
        <w:tc>
          <w:tcPr>
            <w:tcW w:w="2540" w:type="dxa"/>
            <w:tcMar>
              <w:top w:w="100" w:type="dxa"/>
              <w:left w:w="120" w:type="dxa"/>
              <w:bottom w:w="100" w:type="dxa"/>
              <w:right w:w="120" w:type="dxa"/>
            </w:tcMar>
            <w:vAlign w:val="center"/>
          </w:tcPr>
          <w:p w14:paraId="23DBDFDD">
            <w:pPr>
              <w:spacing w:before="0" w:after="0" w:line="276" w:lineRule="auto"/>
              <w:jc w:val="left"/>
            </w:pPr>
            <w:r>
              <w:rPr>
                <w:rFonts w:ascii="Songti SC" w:hAnsi="Songti SC" w:eastAsia="Songti SC" w:cs="Songti SC"/>
                <w:sz w:val="17"/>
              </w:rPr>
              <w:t>审核历史、操作日志和非敏感配置</w:t>
            </w:r>
          </w:p>
        </w:tc>
      </w:tr>
    </w:tbl>
    <w:p w14:paraId="0FB7282A">
      <w:pPr>
        <w:spacing w:after="40"/>
      </w:pPr>
    </w:p>
    <w:p w14:paraId="2FEE9042">
      <w:pPr>
        <w:pStyle w:val="4"/>
        <w:keepNext/>
      </w:pPr>
      <w:r>
        <w:rPr>
          <w:rFonts w:ascii="Heiti SC" w:hAnsi="Heiti SC" w:eastAsia="Heiti SC" w:cs="Heiti SC"/>
          <w:b/>
          <w:sz w:val="24"/>
        </w:rPr>
        <w:t>3.3.2 关键表结构</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3731"/>
        <w:gridCol w:w="2755"/>
      </w:tblGrid>
      <w:tr w14:paraId="17173BAC">
        <w:trPr>
          <w:tblHeader/>
        </w:trPr>
        <w:tc>
          <w:tcPr>
            <w:tcW w:w="1794" w:type="dxa"/>
            <w:shd w:val="clear" w:color="auto" w:fill="D9EAF7"/>
            <w:tcMar>
              <w:top w:w="100" w:type="dxa"/>
              <w:left w:w="120" w:type="dxa"/>
              <w:bottom w:w="100" w:type="dxa"/>
              <w:right w:w="120" w:type="dxa"/>
            </w:tcMar>
            <w:vAlign w:val="center"/>
          </w:tcPr>
          <w:p w14:paraId="4E146580">
            <w:pPr>
              <w:spacing w:after="0"/>
              <w:jc w:val="center"/>
            </w:pPr>
            <w:r>
              <w:rPr>
                <w:rFonts w:ascii="Heiti SC" w:hAnsi="Heiti SC" w:eastAsia="Heiti SC" w:cs="Heiti SC"/>
                <w:b/>
                <w:sz w:val="16"/>
              </w:rPr>
              <w:t>表</w:t>
            </w:r>
          </w:p>
        </w:tc>
        <w:tc>
          <w:tcPr>
            <w:tcW w:w="3731" w:type="dxa"/>
            <w:shd w:val="clear" w:color="auto" w:fill="D9EAF7"/>
            <w:tcMar>
              <w:top w:w="100" w:type="dxa"/>
              <w:left w:w="120" w:type="dxa"/>
              <w:bottom w:w="100" w:type="dxa"/>
              <w:right w:w="120" w:type="dxa"/>
            </w:tcMar>
            <w:vAlign w:val="center"/>
          </w:tcPr>
          <w:p w14:paraId="75871A7A">
            <w:pPr>
              <w:spacing w:after="0"/>
              <w:jc w:val="center"/>
            </w:pPr>
            <w:r>
              <w:rPr>
                <w:rFonts w:ascii="Heiti SC" w:hAnsi="Heiti SC" w:eastAsia="Heiti SC" w:cs="Heiti SC"/>
                <w:b/>
                <w:sz w:val="16"/>
              </w:rPr>
              <w:t>关键字段</w:t>
            </w:r>
          </w:p>
        </w:tc>
        <w:tc>
          <w:tcPr>
            <w:tcW w:w="2755" w:type="dxa"/>
            <w:shd w:val="clear" w:color="auto" w:fill="D9EAF7"/>
            <w:tcMar>
              <w:top w:w="100" w:type="dxa"/>
              <w:left w:w="120" w:type="dxa"/>
              <w:bottom w:w="100" w:type="dxa"/>
              <w:right w:w="120" w:type="dxa"/>
            </w:tcMar>
            <w:vAlign w:val="center"/>
          </w:tcPr>
          <w:p w14:paraId="64716A5F">
            <w:pPr>
              <w:spacing w:after="0"/>
              <w:jc w:val="center"/>
            </w:pPr>
            <w:r>
              <w:rPr>
                <w:rFonts w:ascii="Heiti SC" w:hAnsi="Heiti SC" w:eastAsia="Heiti SC" w:cs="Heiti SC"/>
                <w:b/>
                <w:sz w:val="16"/>
              </w:rPr>
              <w:t>设计要点</w:t>
            </w:r>
          </w:p>
        </w:tc>
      </w:tr>
      <w:tr w14:paraId="661E8F4A">
        <w:tc>
          <w:tcPr>
            <w:tcW w:w="1794" w:type="dxa"/>
            <w:tcMar>
              <w:top w:w="100" w:type="dxa"/>
              <w:left w:w="120" w:type="dxa"/>
              <w:bottom w:w="100" w:type="dxa"/>
              <w:right w:w="120" w:type="dxa"/>
            </w:tcMar>
            <w:vAlign w:val="center"/>
          </w:tcPr>
          <w:p w14:paraId="18E5A686">
            <w:pPr>
              <w:spacing w:before="0" w:after="0" w:line="276" w:lineRule="auto"/>
              <w:jc w:val="center"/>
            </w:pPr>
            <w:r>
              <w:rPr>
                <w:rFonts w:ascii="Songti SC" w:hAnsi="Songti SC" w:eastAsia="Songti SC" w:cs="Songti SC"/>
                <w:sz w:val="16"/>
              </w:rPr>
              <w:t>user</w:t>
            </w:r>
          </w:p>
        </w:tc>
        <w:tc>
          <w:tcPr>
            <w:tcW w:w="3731" w:type="dxa"/>
            <w:tcMar>
              <w:top w:w="100" w:type="dxa"/>
              <w:left w:w="120" w:type="dxa"/>
              <w:bottom w:w="100" w:type="dxa"/>
              <w:right w:w="120" w:type="dxa"/>
            </w:tcMar>
            <w:vAlign w:val="center"/>
          </w:tcPr>
          <w:p w14:paraId="3A102BF9">
            <w:pPr>
              <w:spacing w:before="0" w:after="0" w:line="276" w:lineRule="auto"/>
              <w:jc w:val="left"/>
            </w:pPr>
            <w:r>
              <w:rPr>
                <w:rFonts w:ascii="Songti SC" w:hAnsi="Songti SC" w:eastAsia="Songti SC" w:cs="Songti SC"/>
                <w:sz w:val="16"/>
              </w:rPr>
              <w:t>username、password_hash、nickname、email、phone、status</w:t>
            </w:r>
          </w:p>
        </w:tc>
        <w:tc>
          <w:tcPr>
            <w:tcW w:w="2755" w:type="dxa"/>
            <w:tcMar>
              <w:top w:w="100" w:type="dxa"/>
              <w:left w:w="120" w:type="dxa"/>
              <w:bottom w:w="100" w:type="dxa"/>
              <w:right w:w="120" w:type="dxa"/>
            </w:tcMar>
            <w:vAlign w:val="center"/>
          </w:tcPr>
          <w:p w14:paraId="702F4BC8">
            <w:pPr>
              <w:spacing w:before="0" w:after="0" w:line="276" w:lineRule="auto"/>
              <w:jc w:val="left"/>
            </w:pPr>
            <w:r>
              <w:rPr>
                <w:rFonts w:ascii="Songti SC" w:hAnsi="Songti SC" w:eastAsia="Songti SC" w:cs="Songti SC"/>
                <w:sz w:val="16"/>
              </w:rPr>
              <w:t>用户名/邮箱/手机号唯一；密码只存哈希；账号状态支持禁用和锁定。</w:t>
            </w:r>
          </w:p>
        </w:tc>
      </w:tr>
      <w:tr w14:paraId="117AE4B4">
        <w:tc>
          <w:tcPr>
            <w:tcW w:w="1794" w:type="dxa"/>
            <w:tcMar>
              <w:top w:w="100" w:type="dxa"/>
              <w:left w:w="120" w:type="dxa"/>
              <w:bottom w:w="100" w:type="dxa"/>
              <w:right w:w="120" w:type="dxa"/>
            </w:tcMar>
            <w:vAlign w:val="center"/>
          </w:tcPr>
          <w:p w14:paraId="04354D65">
            <w:pPr>
              <w:spacing w:before="0" w:after="0" w:line="276" w:lineRule="auto"/>
              <w:jc w:val="center"/>
            </w:pPr>
            <w:r>
              <w:rPr>
                <w:rFonts w:ascii="Songti SC" w:hAnsi="Songti SC" w:eastAsia="Songti SC" w:cs="Songti SC"/>
                <w:sz w:val="16"/>
              </w:rPr>
              <w:t>learning_content</w:t>
            </w:r>
          </w:p>
        </w:tc>
        <w:tc>
          <w:tcPr>
            <w:tcW w:w="3731" w:type="dxa"/>
            <w:tcMar>
              <w:top w:w="100" w:type="dxa"/>
              <w:left w:w="120" w:type="dxa"/>
              <w:bottom w:w="100" w:type="dxa"/>
              <w:right w:w="120" w:type="dxa"/>
            </w:tcMar>
            <w:vAlign w:val="center"/>
          </w:tcPr>
          <w:p w14:paraId="15215870">
            <w:pPr>
              <w:spacing w:before="0" w:after="0" w:line="276" w:lineRule="auto"/>
              <w:jc w:val="left"/>
            </w:pPr>
            <w:r>
              <w:rPr>
                <w:rFonts w:ascii="Songti SC" w:hAnsi="Songti SC" w:eastAsia="Songti SC" w:cs="Songti SC"/>
                <w:sz w:val="16"/>
              </w:rPr>
              <w:t>publisher_id、category_id、content_type、free、price、status</w:t>
            </w:r>
          </w:p>
        </w:tc>
        <w:tc>
          <w:tcPr>
            <w:tcW w:w="2755" w:type="dxa"/>
            <w:tcMar>
              <w:top w:w="100" w:type="dxa"/>
              <w:left w:w="120" w:type="dxa"/>
              <w:bottom w:w="100" w:type="dxa"/>
              <w:right w:w="120" w:type="dxa"/>
            </w:tcMar>
            <w:vAlign w:val="center"/>
          </w:tcPr>
          <w:p w14:paraId="283B6273">
            <w:pPr>
              <w:spacing w:before="0" w:after="0" w:line="276" w:lineRule="auto"/>
              <w:jc w:val="left"/>
            </w:pPr>
            <w:r>
              <w:rPr>
                <w:rFonts w:ascii="Songti SC" w:hAnsi="Songti SC" w:eastAsia="Songti SC" w:cs="Songti SC"/>
                <w:sz w:val="16"/>
              </w:rPr>
              <w:t>发布者和分类外键；免费/价格约束；状态驱动审核流程。</w:t>
            </w:r>
          </w:p>
        </w:tc>
      </w:tr>
      <w:tr w14:paraId="39A776CD">
        <w:tc>
          <w:tcPr>
            <w:tcW w:w="1794" w:type="dxa"/>
            <w:tcMar>
              <w:top w:w="100" w:type="dxa"/>
              <w:left w:w="120" w:type="dxa"/>
              <w:bottom w:w="100" w:type="dxa"/>
              <w:right w:w="120" w:type="dxa"/>
            </w:tcMar>
            <w:vAlign w:val="center"/>
          </w:tcPr>
          <w:p w14:paraId="380AE8EB">
            <w:pPr>
              <w:spacing w:before="0" w:after="0" w:line="276" w:lineRule="auto"/>
              <w:jc w:val="center"/>
            </w:pPr>
            <w:r>
              <w:rPr>
                <w:rFonts w:ascii="Songti SC" w:hAnsi="Songti SC" w:eastAsia="Songti SC" w:cs="Songti SC"/>
                <w:sz w:val="16"/>
              </w:rPr>
              <w:t>content_file</w:t>
            </w:r>
          </w:p>
        </w:tc>
        <w:tc>
          <w:tcPr>
            <w:tcW w:w="3731" w:type="dxa"/>
            <w:tcMar>
              <w:top w:w="100" w:type="dxa"/>
              <w:left w:w="120" w:type="dxa"/>
              <w:bottom w:w="100" w:type="dxa"/>
              <w:right w:w="120" w:type="dxa"/>
            </w:tcMar>
            <w:vAlign w:val="center"/>
          </w:tcPr>
          <w:p w14:paraId="77D51E2B">
            <w:pPr>
              <w:spacing w:before="0" w:after="0" w:line="276" w:lineRule="auto"/>
              <w:jc w:val="left"/>
            </w:pPr>
            <w:r>
              <w:rPr>
                <w:rFonts w:ascii="Songti SC" w:hAnsi="Songti SC" w:eastAsia="Songti SC" w:cs="Songti SC"/>
                <w:sz w:val="16"/>
              </w:rPr>
              <w:t>content_id、file_role、object_key、sha256、size</w:t>
            </w:r>
          </w:p>
        </w:tc>
        <w:tc>
          <w:tcPr>
            <w:tcW w:w="2755" w:type="dxa"/>
            <w:tcMar>
              <w:top w:w="100" w:type="dxa"/>
              <w:left w:w="120" w:type="dxa"/>
              <w:bottom w:w="100" w:type="dxa"/>
              <w:right w:w="120" w:type="dxa"/>
            </w:tcMar>
            <w:vAlign w:val="center"/>
          </w:tcPr>
          <w:p w14:paraId="23443D97">
            <w:pPr>
              <w:spacing w:before="0" w:after="0" w:line="276" w:lineRule="auto"/>
              <w:jc w:val="left"/>
            </w:pPr>
            <w:r>
              <w:rPr>
                <w:rFonts w:ascii="Songti SC" w:hAnsi="Songti SC" w:eastAsia="Songti SC" w:cs="Songti SC"/>
                <w:sz w:val="16"/>
              </w:rPr>
              <w:t>MinIO 对象名与文件元数据分离，防止重复对象和非法访问。</w:t>
            </w:r>
          </w:p>
        </w:tc>
      </w:tr>
      <w:tr w14:paraId="4DF5DF05">
        <w:tc>
          <w:tcPr>
            <w:tcW w:w="1794" w:type="dxa"/>
            <w:tcMar>
              <w:top w:w="100" w:type="dxa"/>
              <w:left w:w="120" w:type="dxa"/>
              <w:bottom w:w="100" w:type="dxa"/>
              <w:right w:w="120" w:type="dxa"/>
            </w:tcMar>
            <w:vAlign w:val="center"/>
          </w:tcPr>
          <w:p w14:paraId="5AA5BD66">
            <w:pPr>
              <w:spacing w:before="0" w:after="0" w:line="276" w:lineRule="auto"/>
              <w:jc w:val="center"/>
            </w:pPr>
            <w:r>
              <w:rPr>
                <w:rFonts w:ascii="Songti SC" w:hAnsi="Songti SC" w:eastAsia="Songti SC" w:cs="Songti SC"/>
                <w:sz w:val="16"/>
              </w:rPr>
              <w:t>question</w:t>
            </w:r>
          </w:p>
        </w:tc>
        <w:tc>
          <w:tcPr>
            <w:tcW w:w="3731" w:type="dxa"/>
            <w:tcMar>
              <w:top w:w="100" w:type="dxa"/>
              <w:left w:w="120" w:type="dxa"/>
              <w:bottom w:w="100" w:type="dxa"/>
              <w:right w:w="120" w:type="dxa"/>
            </w:tcMar>
            <w:vAlign w:val="center"/>
          </w:tcPr>
          <w:p w14:paraId="21464F67">
            <w:pPr>
              <w:spacing w:before="0" w:after="0" w:line="276" w:lineRule="auto"/>
              <w:jc w:val="left"/>
            </w:pPr>
            <w:r>
              <w:rPr>
                <w:rFonts w:ascii="Songti SC" w:hAnsi="Songti SC" w:eastAsia="Songti SC" w:cs="Songti SC"/>
                <w:sz w:val="16"/>
              </w:rPr>
              <w:t>bank_id、question_type、stem、answer_json、analysis</w:t>
            </w:r>
          </w:p>
        </w:tc>
        <w:tc>
          <w:tcPr>
            <w:tcW w:w="2755" w:type="dxa"/>
            <w:tcMar>
              <w:top w:w="100" w:type="dxa"/>
              <w:left w:w="120" w:type="dxa"/>
              <w:bottom w:w="100" w:type="dxa"/>
              <w:right w:w="120" w:type="dxa"/>
            </w:tcMar>
            <w:vAlign w:val="center"/>
          </w:tcPr>
          <w:p w14:paraId="246CBB1C">
            <w:pPr>
              <w:spacing w:before="0" w:after="0" w:line="276" w:lineRule="auto"/>
              <w:jc w:val="left"/>
            </w:pPr>
            <w:r>
              <w:rPr>
                <w:rFonts w:ascii="Songti SC" w:hAnsi="Songti SC" w:eastAsia="Songti SC" w:cs="Songti SC"/>
                <w:sz w:val="16"/>
              </w:rPr>
              <w:t>不同题型统一答案结构；管理端与考生端使用不同响应模型。</w:t>
            </w:r>
          </w:p>
        </w:tc>
      </w:tr>
      <w:tr w14:paraId="5ABCCDDF">
        <w:tc>
          <w:tcPr>
            <w:tcW w:w="1794" w:type="dxa"/>
            <w:tcMar>
              <w:top w:w="100" w:type="dxa"/>
              <w:left w:w="120" w:type="dxa"/>
              <w:bottom w:w="100" w:type="dxa"/>
              <w:right w:w="120" w:type="dxa"/>
            </w:tcMar>
            <w:vAlign w:val="center"/>
          </w:tcPr>
          <w:p w14:paraId="2A5BF36A">
            <w:pPr>
              <w:spacing w:before="0" w:after="0" w:line="276" w:lineRule="auto"/>
              <w:jc w:val="center"/>
            </w:pPr>
            <w:r>
              <w:rPr>
                <w:rFonts w:ascii="Songti SC" w:hAnsi="Songti SC" w:eastAsia="Songti SC" w:cs="Songti SC"/>
                <w:sz w:val="16"/>
              </w:rPr>
              <w:t>exam</w:t>
            </w:r>
          </w:p>
        </w:tc>
        <w:tc>
          <w:tcPr>
            <w:tcW w:w="3731" w:type="dxa"/>
            <w:tcMar>
              <w:top w:w="100" w:type="dxa"/>
              <w:left w:w="120" w:type="dxa"/>
              <w:bottom w:w="100" w:type="dxa"/>
              <w:right w:w="120" w:type="dxa"/>
            </w:tcMar>
            <w:vAlign w:val="center"/>
          </w:tcPr>
          <w:p w14:paraId="00A30B3A">
            <w:pPr>
              <w:spacing w:before="0" w:after="0" w:line="276" w:lineRule="auto"/>
              <w:jc w:val="left"/>
            </w:pPr>
            <w:r>
              <w:rPr>
                <w:rFonts w:ascii="Songti SC" w:hAnsi="Songti SC" w:eastAsia="Songti SC" w:cs="Songti SC"/>
                <w:sz w:val="16"/>
              </w:rPr>
              <w:t>paper_id、publisher_id、start_at、end_at、duration_minutes、pass_score</w:t>
            </w:r>
          </w:p>
        </w:tc>
        <w:tc>
          <w:tcPr>
            <w:tcW w:w="2755" w:type="dxa"/>
            <w:tcMar>
              <w:top w:w="100" w:type="dxa"/>
              <w:left w:w="120" w:type="dxa"/>
              <w:bottom w:w="100" w:type="dxa"/>
              <w:right w:w="120" w:type="dxa"/>
            </w:tcMar>
            <w:vAlign w:val="center"/>
          </w:tcPr>
          <w:p w14:paraId="5C2432E1">
            <w:pPr>
              <w:spacing w:before="0" w:after="0" w:line="276" w:lineRule="auto"/>
              <w:jc w:val="left"/>
            </w:pPr>
            <w:r>
              <w:rPr>
                <w:rFonts w:ascii="Songti SC" w:hAnsi="Songti SC" w:eastAsia="Songti SC" w:cs="Songti SC"/>
                <w:sz w:val="16"/>
              </w:rPr>
              <w:t>保存考试规则、展示策略和发布状态。</w:t>
            </w:r>
          </w:p>
        </w:tc>
      </w:tr>
      <w:tr w14:paraId="5DF35809">
        <w:tc>
          <w:tcPr>
            <w:tcW w:w="1794" w:type="dxa"/>
            <w:tcMar>
              <w:top w:w="100" w:type="dxa"/>
              <w:left w:w="120" w:type="dxa"/>
              <w:bottom w:w="100" w:type="dxa"/>
              <w:right w:w="120" w:type="dxa"/>
            </w:tcMar>
            <w:vAlign w:val="center"/>
          </w:tcPr>
          <w:p w14:paraId="3F408F95">
            <w:pPr>
              <w:spacing w:before="0" w:after="0" w:line="276" w:lineRule="auto"/>
              <w:jc w:val="center"/>
            </w:pPr>
            <w:r>
              <w:rPr>
                <w:rFonts w:ascii="Songti SC" w:hAnsi="Songti SC" w:eastAsia="Songti SC" w:cs="Songti SC"/>
                <w:sz w:val="16"/>
              </w:rPr>
              <w:t>exam_attempt</w:t>
            </w:r>
          </w:p>
        </w:tc>
        <w:tc>
          <w:tcPr>
            <w:tcW w:w="3731" w:type="dxa"/>
            <w:tcMar>
              <w:top w:w="100" w:type="dxa"/>
              <w:left w:w="120" w:type="dxa"/>
              <w:bottom w:w="100" w:type="dxa"/>
              <w:right w:w="120" w:type="dxa"/>
            </w:tcMar>
            <w:vAlign w:val="center"/>
          </w:tcPr>
          <w:p w14:paraId="30B49351">
            <w:pPr>
              <w:spacing w:before="0" w:after="0" w:line="276" w:lineRule="auto"/>
              <w:jc w:val="left"/>
            </w:pPr>
            <w:r>
              <w:rPr>
                <w:rFonts w:ascii="Songti SC" w:hAnsi="Songti SC" w:eastAsia="Songti SC" w:cs="Songti SC"/>
                <w:sz w:val="16"/>
              </w:rPr>
              <w:t>exam_id、candidate_id、user_id、deadline_at、status、version</w:t>
            </w:r>
          </w:p>
        </w:tc>
        <w:tc>
          <w:tcPr>
            <w:tcW w:w="2755" w:type="dxa"/>
            <w:tcMar>
              <w:top w:w="100" w:type="dxa"/>
              <w:left w:w="120" w:type="dxa"/>
              <w:bottom w:w="100" w:type="dxa"/>
              <w:right w:w="120" w:type="dxa"/>
            </w:tcMar>
            <w:vAlign w:val="center"/>
          </w:tcPr>
          <w:p w14:paraId="6C295DA4">
            <w:pPr>
              <w:spacing w:before="0" w:after="0" w:line="276" w:lineRule="auto"/>
              <w:jc w:val="left"/>
            </w:pPr>
            <w:r>
              <w:rPr>
                <w:rFonts w:ascii="Songti SC" w:hAnsi="Songti SC" w:eastAsia="Songti SC" w:cs="Songti SC"/>
                <w:sz w:val="16"/>
              </w:rPr>
              <w:t>唯一作答会话；版本和行锁解决交卷竞争。</w:t>
            </w:r>
          </w:p>
        </w:tc>
      </w:tr>
      <w:tr w14:paraId="534E92C1">
        <w:tc>
          <w:tcPr>
            <w:tcW w:w="1794" w:type="dxa"/>
            <w:tcMar>
              <w:top w:w="100" w:type="dxa"/>
              <w:left w:w="120" w:type="dxa"/>
              <w:bottom w:w="100" w:type="dxa"/>
              <w:right w:w="120" w:type="dxa"/>
            </w:tcMar>
            <w:vAlign w:val="center"/>
          </w:tcPr>
          <w:p w14:paraId="2F4F3D92">
            <w:pPr>
              <w:spacing w:before="0" w:after="0" w:line="276" w:lineRule="auto"/>
              <w:jc w:val="center"/>
            </w:pPr>
            <w:r>
              <w:rPr>
                <w:rFonts w:ascii="Songti SC" w:hAnsi="Songti SC" w:eastAsia="Songti SC" w:cs="Songti SC"/>
                <w:sz w:val="16"/>
              </w:rPr>
              <w:t>exam_answer</w:t>
            </w:r>
          </w:p>
        </w:tc>
        <w:tc>
          <w:tcPr>
            <w:tcW w:w="3731" w:type="dxa"/>
            <w:tcMar>
              <w:top w:w="100" w:type="dxa"/>
              <w:left w:w="120" w:type="dxa"/>
              <w:bottom w:w="100" w:type="dxa"/>
              <w:right w:w="120" w:type="dxa"/>
            </w:tcMar>
            <w:vAlign w:val="center"/>
          </w:tcPr>
          <w:p w14:paraId="5F8DF7AF">
            <w:pPr>
              <w:spacing w:before="0" w:after="0" w:line="276" w:lineRule="auto"/>
              <w:jc w:val="left"/>
            </w:pPr>
            <w:r>
              <w:rPr>
                <w:rFonts w:ascii="Songti SC" w:hAnsi="Songti SC" w:eastAsia="Songti SC" w:cs="Songti SC"/>
                <w:sz w:val="16"/>
              </w:rPr>
              <w:t>attempt_id、question_id、answer_json/text、score、grading_status</w:t>
            </w:r>
          </w:p>
        </w:tc>
        <w:tc>
          <w:tcPr>
            <w:tcW w:w="2755" w:type="dxa"/>
            <w:tcMar>
              <w:top w:w="100" w:type="dxa"/>
              <w:left w:w="120" w:type="dxa"/>
              <w:bottom w:w="100" w:type="dxa"/>
              <w:right w:w="120" w:type="dxa"/>
            </w:tcMar>
            <w:vAlign w:val="center"/>
          </w:tcPr>
          <w:p w14:paraId="05D4ECB3">
            <w:pPr>
              <w:spacing w:before="0" w:after="0" w:line="276" w:lineRule="auto"/>
              <w:jc w:val="left"/>
            </w:pPr>
            <w:r>
              <w:rPr>
                <w:rFonts w:ascii="Songti SC" w:hAnsi="Songti SC" w:eastAsia="Songti SC" w:cs="Songti SC"/>
                <w:sz w:val="16"/>
              </w:rPr>
              <w:t>每次作答每题唯一；保存题目和答案快照。</w:t>
            </w:r>
          </w:p>
        </w:tc>
      </w:tr>
      <w:tr w14:paraId="543677BF">
        <w:tc>
          <w:tcPr>
            <w:tcW w:w="1794" w:type="dxa"/>
            <w:tcMar>
              <w:top w:w="100" w:type="dxa"/>
              <w:left w:w="120" w:type="dxa"/>
              <w:bottom w:w="100" w:type="dxa"/>
              <w:right w:w="120" w:type="dxa"/>
            </w:tcMar>
            <w:vAlign w:val="center"/>
          </w:tcPr>
          <w:p w14:paraId="03F92824">
            <w:pPr>
              <w:spacing w:before="0" w:after="0" w:line="276" w:lineRule="auto"/>
              <w:jc w:val="center"/>
            </w:pPr>
            <w:r>
              <w:rPr>
                <w:rFonts w:ascii="Songti SC" w:hAnsi="Songti SC" w:eastAsia="Songti SC" w:cs="Songti SC"/>
                <w:sz w:val="16"/>
              </w:rPr>
              <w:t>exam_result</w:t>
            </w:r>
          </w:p>
        </w:tc>
        <w:tc>
          <w:tcPr>
            <w:tcW w:w="3731" w:type="dxa"/>
            <w:tcMar>
              <w:top w:w="100" w:type="dxa"/>
              <w:left w:w="120" w:type="dxa"/>
              <w:bottom w:w="100" w:type="dxa"/>
              <w:right w:w="120" w:type="dxa"/>
            </w:tcMar>
            <w:vAlign w:val="center"/>
          </w:tcPr>
          <w:p w14:paraId="01ACB669">
            <w:pPr>
              <w:spacing w:before="0" w:after="0" w:line="276" w:lineRule="auto"/>
              <w:jc w:val="left"/>
            </w:pPr>
            <w:r>
              <w:rPr>
                <w:rFonts w:ascii="Songti SC" w:hAnsi="Songti SC" w:eastAsia="Songti SC" w:cs="Songti SC"/>
                <w:sz w:val="16"/>
              </w:rPr>
              <w:t>attempt_id、total_score、passed、correct/incorrect/unanswered</w:t>
            </w:r>
          </w:p>
        </w:tc>
        <w:tc>
          <w:tcPr>
            <w:tcW w:w="2755" w:type="dxa"/>
            <w:tcMar>
              <w:top w:w="100" w:type="dxa"/>
              <w:left w:w="120" w:type="dxa"/>
              <w:bottom w:w="100" w:type="dxa"/>
              <w:right w:w="120" w:type="dxa"/>
            </w:tcMar>
            <w:vAlign w:val="center"/>
          </w:tcPr>
          <w:p w14:paraId="7B2F1577">
            <w:pPr>
              <w:spacing w:before="0" w:after="0" w:line="276" w:lineRule="auto"/>
              <w:jc w:val="left"/>
            </w:pPr>
            <w:r>
              <w:rPr>
                <w:rFonts w:ascii="Songti SC" w:hAnsi="Songti SC" w:eastAsia="Songti SC" w:cs="Songti SC"/>
                <w:sz w:val="16"/>
              </w:rPr>
              <w:t>每次作答唯一最终成绩快照。</w:t>
            </w:r>
          </w:p>
        </w:tc>
      </w:tr>
      <w:tr w14:paraId="593FFC7E">
        <w:tc>
          <w:tcPr>
            <w:tcW w:w="1794" w:type="dxa"/>
            <w:tcMar>
              <w:top w:w="100" w:type="dxa"/>
              <w:left w:w="120" w:type="dxa"/>
              <w:bottom w:w="100" w:type="dxa"/>
              <w:right w:w="120" w:type="dxa"/>
            </w:tcMar>
            <w:vAlign w:val="center"/>
          </w:tcPr>
          <w:p w14:paraId="5CD6A274">
            <w:pPr>
              <w:spacing w:before="0" w:after="0" w:line="276" w:lineRule="auto"/>
              <w:jc w:val="center"/>
            </w:pPr>
            <w:r>
              <w:rPr>
                <w:rFonts w:ascii="Songti SC" w:hAnsi="Songti SC" w:eastAsia="Songti SC" w:cs="Songti SC"/>
                <w:sz w:val="16"/>
              </w:rPr>
              <w:t>orders/order_item</w:t>
            </w:r>
          </w:p>
        </w:tc>
        <w:tc>
          <w:tcPr>
            <w:tcW w:w="3731" w:type="dxa"/>
            <w:tcMar>
              <w:top w:w="100" w:type="dxa"/>
              <w:left w:w="120" w:type="dxa"/>
              <w:bottom w:w="100" w:type="dxa"/>
              <w:right w:w="120" w:type="dxa"/>
            </w:tcMar>
            <w:vAlign w:val="center"/>
          </w:tcPr>
          <w:p w14:paraId="0C6250AC">
            <w:pPr>
              <w:spacing w:before="0" w:after="0" w:line="276" w:lineRule="auto"/>
              <w:jc w:val="left"/>
            </w:pPr>
            <w:r>
              <w:rPr>
                <w:rFonts w:ascii="Songti SC" w:hAnsi="Songti SC" w:eastAsia="Songti SC" w:cs="Songti SC"/>
                <w:sz w:val="16"/>
              </w:rPr>
              <w:t>order_no、status、amount；商品代码/价格/权益快照</w:t>
            </w:r>
          </w:p>
        </w:tc>
        <w:tc>
          <w:tcPr>
            <w:tcW w:w="2755" w:type="dxa"/>
            <w:tcMar>
              <w:top w:w="100" w:type="dxa"/>
              <w:left w:w="120" w:type="dxa"/>
              <w:bottom w:w="100" w:type="dxa"/>
              <w:right w:w="120" w:type="dxa"/>
            </w:tcMar>
            <w:vAlign w:val="center"/>
          </w:tcPr>
          <w:p w14:paraId="7109E16D">
            <w:pPr>
              <w:spacing w:before="0" w:after="0" w:line="276" w:lineRule="auto"/>
              <w:jc w:val="left"/>
            </w:pPr>
            <w:r>
              <w:rPr>
                <w:rFonts w:ascii="Songti SC" w:hAnsi="Songti SC" w:eastAsia="Songti SC" w:cs="Songti SC"/>
                <w:sz w:val="16"/>
              </w:rPr>
              <w:t>以服务端价格计算，历史订单不受商品后续修改影响。</w:t>
            </w:r>
          </w:p>
        </w:tc>
      </w:tr>
      <w:tr w14:paraId="681CAE46">
        <w:tc>
          <w:tcPr>
            <w:tcW w:w="1794" w:type="dxa"/>
            <w:tcMar>
              <w:top w:w="100" w:type="dxa"/>
              <w:left w:w="120" w:type="dxa"/>
              <w:bottom w:w="100" w:type="dxa"/>
              <w:right w:w="120" w:type="dxa"/>
            </w:tcMar>
            <w:vAlign w:val="center"/>
          </w:tcPr>
          <w:p w14:paraId="0C677340">
            <w:pPr>
              <w:spacing w:before="0" w:after="0" w:line="276" w:lineRule="auto"/>
              <w:jc w:val="center"/>
            </w:pPr>
            <w:r>
              <w:rPr>
                <w:rFonts w:ascii="Songti SC" w:hAnsi="Songti SC" w:eastAsia="Songti SC" w:cs="Songti SC"/>
                <w:sz w:val="16"/>
              </w:rPr>
              <w:t>payment_record</w:t>
            </w:r>
          </w:p>
        </w:tc>
        <w:tc>
          <w:tcPr>
            <w:tcW w:w="3731" w:type="dxa"/>
            <w:tcMar>
              <w:top w:w="100" w:type="dxa"/>
              <w:left w:w="120" w:type="dxa"/>
              <w:bottom w:w="100" w:type="dxa"/>
              <w:right w:w="120" w:type="dxa"/>
            </w:tcMar>
            <w:vAlign w:val="center"/>
          </w:tcPr>
          <w:p w14:paraId="1697C1BE">
            <w:pPr>
              <w:spacing w:before="0" w:after="0" w:line="276" w:lineRule="auto"/>
              <w:jc w:val="left"/>
            </w:pPr>
            <w:r>
              <w:rPr>
                <w:rFonts w:ascii="Songti SC" w:hAnsi="Songti SC" w:eastAsia="Songti SC" w:cs="Songti SC"/>
                <w:sz w:val="16"/>
              </w:rPr>
              <w:t>payment_no、provider_transaction_no、amount、status</w:t>
            </w:r>
          </w:p>
        </w:tc>
        <w:tc>
          <w:tcPr>
            <w:tcW w:w="2755" w:type="dxa"/>
            <w:tcMar>
              <w:top w:w="100" w:type="dxa"/>
              <w:left w:w="120" w:type="dxa"/>
              <w:bottom w:w="100" w:type="dxa"/>
              <w:right w:w="120" w:type="dxa"/>
            </w:tcMar>
            <w:vAlign w:val="center"/>
          </w:tcPr>
          <w:p w14:paraId="4527039D">
            <w:pPr>
              <w:spacing w:before="0" w:after="0" w:line="276" w:lineRule="auto"/>
              <w:jc w:val="left"/>
            </w:pPr>
            <w:r>
              <w:rPr>
                <w:rFonts w:ascii="Songti SC" w:hAnsi="Songti SC" w:eastAsia="Songti SC" w:cs="Songti SC"/>
                <w:sz w:val="16"/>
              </w:rPr>
              <w:t>支付业务号和渠道流水号唯一，支持幂等。</w:t>
            </w:r>
          </w:p>
        </w:tc>
      </w:tr>
      <w:tr w14:paraId="07CF6F97">
        <w:tc>
          <w:tcPr>
            <w:tcW w:w="1794" w:type="dxa"/>
            <w:tcMar>
              <w:top w:w="100" w:type="dxa"/>
              <w:left w:w="120" w:type="dxa"/>
              <w:bottom w:w="100" w:type="dxa"/>
              <w:right w:w="120" w:type="dxa"/>
            </w:tcMar>
            <w:vAlign w:val="center"/>
          </w:tcPr>
          <w:p w14:paraId="76874CC3">
            <w:pPr>
              <w:spacing w:before="0" w:after="0" w:line="276" w:lineRule="auto"/>
              <w:jc w:val="center"/>
            </w:pPr>
            <w:r>
              <w:rPr>
                <w:rFonts w:ascii="Songti SC" w:hAnsi="Songti SC" w:eastAsia="Songti SC" w:cs="Songti SC"/>
                <w:sz w:val="16"/>
              </w:rPr>
              <w:t>user_entitlement</w:t>
            </w:r>
          </w:p>
        </w:tc>
        <w:tc>
          <w:tcPr>
            <w:tcW w:w="3731" w:type="dxa"/>
            <w:tcMar>
              <w:top w:w="100" w:type="dxa"/>
              <w:left w:w="120" w:type="dxa"/>
              <w:bottom w:w="100" w:type="dxa"/>
              <w:right w:w="120" w:type="dxa"/>
            </w:tcMar>
            <w:vAlign w:val="center"/>
          </w:tcPr>
          <w:p w14:paraId="3E44A88E">
            <w:pPr>
              <w:spacing w:before="0" w:after="0" w:line="276" w:lineRule="auto"/>
              <w:jc w:val="left"/>
            </w:pPr>
            <w:r>
              <w:rPr>
                <w:rFonts w:ascii="Songti SC" w:hAnsi="Songti SC" w:eastAsia="Songti SC" w:cs="Songti SC"/>
                <w:sz w:val="16"/>
              </w:rPr>
              <w:t>type、resource_id、total/available_quantity、version、source_order_item_id</w:t>
            </w:r>
          </w:p>
        </w:tc>
        <w:tc>
          <w:tcPr>
            <w:tcW w:w="2755" w:type="dxa"/>
            <w:tcMar>
              <w:top w:w="100" w:type="dxa"/>
              <w:left w:w="120" w:type="dxa"/>
              <w:bottom w:w="100" w:type="dxa"/>
              <w:right w:w="120" w:type="dxa"/>
            </w:tcMar>
            <w:vAlign w:val="center"/>
          </w:tcPr>
          <w:p w14:paraId="3A6F0D3C">
            <w:pPr>
              <w:spacing w:before="0" w:after="0" w:line="276" w:lineRule="auto"/>
              <w:jc w:val="left"/>
            </w:pPr>
            <w:r>
              <w:rPr>
                <w:rFonts w:ascii="Songti SC" w:hAnsi="Songti SC" w:eastAsia="Songti SC" w:cs="Songti SC"/>
                <w:sz w:val="16"/>
              </w:rPr>
              <w:t>资料访问权或次数权益；来源订单项唯一，原子扣减。</w:t>
            </w:r>
          </w:p>
        </w:tc>
      </w:tr>
    </w:tbl>
    <w:p w14:paraId="4D693FAC">
      <w:pPr>
        <w:pStyle w:val="2"/>
        <w:keepNext/>
      </w:pPr>
      <w:r>
        <w:rPr>
          <w:rFonts w:ascii="Heiti SC" w:hAnsi="Heiti SC" w:eastAsia="Heiti SC" w:cs="Heiti SC"/>
          <w:b/>
          <w:sz w:val="28"/>
        </w:rPr>
        <w:t>4 具体实现</w:t>
      </w:r>
    </w:p>
    <w:p w14:paraId="0F2B5942">
      <w:pPr>
        <w:pStyle w:val="3"/>
        <w:keepNext/>
      </w:pPr>
      <w:r>
        <w:rPr>
          <w:rFonts w:ascii="Heiti SC" w:hAnsi="Heiti SC" w:eastAsia="Heiti SC" w:cs="Heiti SC"/>
          <w:b/>
          <w:sz w:val="26"/>
        </w:rPr>
        <w:t>4.1 用户认证与权限控制</w:t>
      </w:r>
    </w:p>
    <w:p w14:paraId="065AD9E7">
      <w:pPr>
        <w:spacing w:before="40" w:after="80"/>
      </w:pPr>
      <w:r>
        <w:rPr>
          <w:rFonts w:ascii="Songti SC" w:hAnsi="Songti SC" w:eastAsia="Songti SC" w:cs="Songti SC"/>
          <w:sz w:val="22"/>
        </w:rPr>
        <w:t>注册登录、JWT、角色接口边界、资源所有权与登录防刷已有代码和测试。</w:t>
      </w:r>
    </w:p>
    <w:p w14:paraId="6B6BF38A">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4-1：认证与授权模块类图；图形代码见《项目设计报告_图表代码.md》】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20DCDCB1">
      <w:pPr>
        <w:pStyle w:val="5"/>
        <w:spacing w:before="60" w:after="120"/>
        <w:jc w:val="center"/>
      </w:pPr>
      <w:r>
        <w:rPr>
          <w:rFonts w:ascii="Songti SC" w:hAnsi="Songti SC" w:eastAsia="Songti SC" w:cs="Songti SC"/>
          <w:sz w:val="20"/>
        </w:rPr>
        <w:t>图 4-1 认证与授权模块类图</w:t>
      </w:r>
    </w:p>
    <w:p w14:paraId="38A9DF5A">
      <w:pPr>
        <w:widowControl/>
        <w:spacing w:before="0" w:after="80" w:line="360" w:lineRule="auto"/>
        <w:ind w:firstLine="480"/>
        <w:jc w:val="both"/>
      </w:pPr>
      <w:r>
        <w:rPr>
          <w:rFonts w:ascii="Songti SC" w:hAnsi="Songti SC" w:eastAsia="Songti SC" w:cs="Songti SC"/>
          <w:sz w:val="24"/>
        </w:rPr>
        <w:t>注册时统一规范化用户名，校验用户名、邮箱和手机号唯一性，密码经 BCrypt 哈希后保存，并为新用户分配 USER 角色。登录先执行账号/IP 防刷检查，再验证密码与账号状态，最后签发包含用户标识、用户名和角色的 JWT。每次请求由 JwtAuthenticationFilter 解析令牌并恢复认证信息。</w:t>
      </w:r>
    </w:p>
    <w:p w14:paraId="08EF78BB">
      <w:pPr>
        <w:spacing w:before="80" w:after="40"/>
      </w:pPr>
      <w:r>
        <w:rPr>
          <w:rFonts w:ascii="Songti SC" w:hAnsi="Songti SC" w:eastAsia="Songti SC" w:cs="Songti SC"/>
          <w:b/>
          <w:color w:val="666666"/>
          <w:sz w:val="20"/>
        </w:rPr>
        <w:t>关键代码（SecurityConfig.java）</w:t>
      </w:r>
    </w:p>
    <w:p w14:paraId="33823954">
      <w:pPr>
        <w:shd w:val="clear" w:fill="F2F2F2"/>
        <w:spacing w:before="60" w:after="0" w:line="240" w:lineRule="auto"/>
        <w:ind w:left="200" w:right="120"/>
      </w:pPr>
      <w:r>
        <w:rPr>
          <w:rFonts w:ascii="Courier New" w:hAnsi="Courier New" w:eastAsia="Songti SC" w:cs="Courier New"/>
          <w:b w:val="0"/>
          <w:sz w:val="17"/>
        </w:rPr>
        <w:t>.authorizeHttpRequests(authorize -&gt; authorize</w:t>
      </w:r>
    </w:p>
    <w:p w14:paraId="36EEE886">
      <w:pPr>
        <w:shd w:val="clear" w:fill="F2F2F2"/>
        <w:spacing w:before="0" w:after="0" w:line="240" w:lineRule="auto"/>
        <w:ind w:left="200" w:right="120"/>
      </w:pPr>
      <w:r>
        <w:rPr>
          <w:rFonts w:ascii="Courier New" w:hAnsi="Courier New" w:eastAsia="Songti SC" w:cs="Courier New"/>
          <w:b w:val="0"/>
          <w:sz w:val="17"/>
        </w:rPr>
        <w:t xml:space="preserve">    .requestMatchers("/api/health", "/api/auth/register", "/api/auth/login").permitAll()</w:t>
      </w:r>
    </w:p>
    <w:p w14:paraId="7168677D">
      <w:pPr>
        <w:shd w:val="clear" w:fill="F2F2F2"/>
        <w:spacing w:before="0" w:after="0" w:line="240" w:lineRule="auto"/>
        <w:ind w:left="200" w:right="120"/>
      </w:pPr>
      <w:r>
        <w:rPr>
          <w:rFonts w:ascii="Courier New" w:hAnsi="Courier New" w:eastAsia="Songti SC" w:cs="Courier New"/>
          <w:b w:val="0"/>
          <w:sz w:val="17"/>
        </w:rPr>
        <w:t xml:space="preserve">    .requestMatchers("/api/admin/**").hasRole("ADMIN")</w:t>
      </w:r>
    </w:p>
    <w:p w14:paraId="4B34FF0B">
      <w:pPr>
        <w:shd w:val="clear" w:fill="F2F2F2"/>
        <w:spacing w:before="0" w:after="0" w:line="240" w:lineRule="auto"/>
        <w:ind w:left="200" w:right="120"/>
      </w:pPr>
      <w:r>
        <w:rPr>
          <w:rFonts w:ascii="Courier New" w:hAnsi="Courier New" w:eastAsia="Songti SC" w:cs="Courier New"/>
          <w:b w:val="0"/>
          <w:sz w:val="17"/>
        </w:rPr>
        <w:t xml:space="preserve">    .requestMatchers("/api/publisher/**").hasAnyRole("PUBLISHER", "ADMIN")</w:t>
      </w:r>
    </w:p>
    <w:p w14:paraId="247A19BF">
      <w:pPr>
        <w:shd w:val="clear" w:fill="F2F2F2"/>
        <w:spacing w:before="0" w:after="0" w:line="240" w:lineRule="auto"/>
        <w:ind w:left="200" w:right="120"/>
      </w:pPr>
      <w:r>
        <w:rPr>
          <w:rFonts w:ascii="Courier New" w:hAnsi="Courier New" w:eastAsia="Songti SC" w:cs="Courier New"/>
          <w:b w:val="0"/>
          <w:sz w:val="17"/>
        </w:rPr>
        <w:t xml:space="preserve">    .requestMatchers("/api/**").hasAnyRole("USER", "PUBLISHER", "ADMIN")</w:t>
      </w:r>
    </w:p>
    <w:p w14:paraId="28FFF8A6">
      <w:pPr>
        <w:shd w:val="clear" w:fill="F2F2F2"/>
        <w:spacing w:before="0" w:after="0" w:line="240" w:lineRule="auto"/>
        <w:ind w:left="200" w:right="120"/>
      </w:pPr>
      <w:r>
        <w:rPr>
          <w:rFonts w:ascii="Courier New" w:hAnsi="Courier New" w:eastAsia="Songti SC" w:cs="Courier New"/>
          <w:b w:val="0"/>
          <w:sz w:val="17"/>
        </w:rPr>
        <w:t xml:space="preserve">    .anyRequest().authenticated())</w:t>
      </w:r>
    </w:p>
    <w:p w14:paraId="2E60A9D6">
      <w:pPr>
        <w:shd w:val="clear" w:fill="F2F2F2"/>
        <w:spacing w:before="0" w:after="0" w:line="240" w:lineRule="auto"/>
        <w:ind w:left="200" w:right="120"/>
      </w:pPr>
      <w:r>
        <w:rPr>
          <w:rFonts w:ascii="Courier New" w:hAnsi="Courier New" w:eastAsia="Songti SC" w:cs="Courier New"/>
          <w:b w:val="0"/>
          <w:sz w:val="17"/>
        </w:rPr>
        <w:t>.addFilterBefore(jwtAuthenticationFilter, UsernamePasswordAuthenticationFilter.class);</w:t>
      </w:r>
    </w:p>
    <w:p w14:paraId="01C7526D">
      <w:pPr>
        <w:spacing w:after="60"/>
      </w:pPr>
    </w:p>
    <w:p w14:paraId="2D3F163D">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【此处插入项目截图：登录页、注册页与个人中心；请使用实际运行页面替换本红字区域】</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46512035">
      <w:pPr>
        <w:pStyle w:val="5"/>
        <w:spacing w:before="60" w:after="120"/>
        <w:jc w:val="center"/>
      </w:pPr>
      <w:r>
        <w:rPr>
          <w:rFonts w:ascii="Songti SC" w:hAnsi="Songti SC" w:eastAsia="Songti SC" w:cs="Songti SC"/>
          <w:sz w:val="20"/>
        </w:rPr>
        <w:t>图 4-2 用户登录、注册与个人中心页面</w:t>
      </w:r>
    </w:p>
    <w:p w14:paraId="30CEAB26">
      <w:pPr>
        <w:pStyle w:val="3"/>
        <w:keepNext/>
      </w:pPr>
      <w:r>
        <w:rPr>
          <w:rFonts w:ascii="Heiti SC" w:hAnsi="Heiti SC" w:eastAsia="Heiti SC" w:cs="Heiti SC"/>
          <w:b/>
          <w:sz w:val="26"/>
        </w:rPr>
        <w:t>4.2 学习资料发布、审核与学习</w:t>
      </w:r>
    </w:p>
    <w:p w14:paraId="6A597558">
      <w:pPr>
        <w:spacing w:before="40" w:after="80"/>
      </w:pPr>
      <w:r>
        <w:rPr>
          <w:rFonts w:ascii="Songti SC" w:hAnsi="Songti SC" w:eastAsia="Songti SC" w:cs="Songti SC"/>
          <w:sz w:val="22"/>
        </w:rPr>
        <w:t>资料状态机、文件上传、审核、付费访问、进度、收藏、点赞和评论已落地。</w:t>
      </w:r>
    </w:p>
    <w:p w14:paraId="297CC8D0">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4-3：学习资料模块类图；图形代码见《项目设计报告_图表代码.md》】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4BB7E04D">
      <w:pPr>
        <w:pStyle w:val="5"/>
        <w:spacing w:before="60" w:after="120"/>
        <w:jc w:val="center"/>
      </w:pPr>
      <w:r>
        <w:rPr>
          <w:rFonts w:ascii="Songti SC" w:hAnsi="Songti SC" w:eastAsia="Songti SC" w:cs="Songti SC"/>
          <w:sz w:val="20"/>
        </w:rPr>
        <w:t>图 4-3 学习资料模块类图</w:t>
      </w:r>
    </w:p>
    <w:p w14:paraId="30F5F412">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4-4：学习资料发布与审核时序图；图形代码见《项目设计报告_图表代码.md》】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36B21752">
      <w:pPr>
        <w:pStyle w:val="5"/>
        <w:spacing w:before="60" w:after="120"/>
        <w:jc w:val="center"/>
      </w:pPr>
      <w:r>
        <w:rPr>
          <w:rFonts w:ascii="Songti SC" w:hAnsi="Songti SC" w:eastAsia="Songti SC" w:cs="Songti SC"/>
          <w:sz w:val="20"/>
        </w:rPr>
        <w:t>图 4-4 学习资料发布与审核时序图</w:t>
      </w:r>
    </w:p>
    <w:p w14:paraId="3D2351AC">
      <w:pPr>
        <w:widowControl/>
        <w:spacing w:before="0" w:after="80" w:line="360" w:lineRule="auto"/>
        <w:ind w:firstLine="480"/>
        <w:jc w:val="both"/>
      </w:pPr>
      <w:r>
        <w:rPr>
          <w:rFonts w:ascii="Songti SC" w:hAnsi="Songti SC" w:eastAsia="Songti SC" w:cs="Songti SC"/>
          <w:sz w:val="24"/>
        </w:rPr>
        <w:t>LearningContentService 集中管理资料状态。发布者只能编辑草稿或已驳回资料，提交审核前必须满足分类、内容类型、价格和必要文件等完整性要求。管理员仅能对待审核资料执行通过或驳回，对已发布资料执行下架。ContentAccessService 在返回正文和文件列表前统一检查免费状态、发布者/管理员身份以及 CONTENT_ACCESS 权益。</w:t>
      </w:r>
    </w:p>
    <w:p w14:paraId="54C68893">
      <w:pPr>
        <w:spacing w:before="80" w:after="40"/>
      </w:pPr>
      <w:r>
        <w:rPr>
          <w:rFonts w:ascii="Songti SC" w:hAnsi="Songti SC" w:eastAsia="Songti SC" w:cs="Songti SC"/>
          <w:b/>
          <w:color w:val="666666"/>
          <w:sz w:val="20"/>
        </w:rPr>
        <w:t>关键代码（LearningContentService.java）</w:t>
      </w:r>
    </w:p>
    <w:p w14:paraId="54D27CBC">
      <w:pPr>
        <w:shd w:val="clear" w:fill="F2F2F2"/>
        <w:spacing w:before="60" w:after="0" w:line="240" w:lineRule="auto"/>
        <w:ind w:left="200" w:right="120"/>
      </w:pPr>
      <w:r>
        <w:rPr>
          <w:rFonts w:ascii="Courier New" w:hAnsi="Courier New" w:eastAsia="Songti SC" w:cs="Courier New"/>
          <w:b w:val="0"/>
          <w:sz w:val="17"/>
        </w:rPr>
        <w:t>if (content.getStatus() != ContentStatus.PENDING_REVIEW</w:t>
      </w:r>
    </w:p>
    <w:p w14:paraId="4F331F2D">
      <w:pPr>
        <w:shd w:val="clear" w:fill="F2F2F2"/>
        <w:spacing w:before="0" w:after="0" w:line="240" w:lineRule="auto"/>
        <w:ind w:left="200" w:right="120"/>
      </w:pPr>
      <w:r>
        <w:rPr>
          <w:rFonts w:ascii="Courier New" w:hAnsi="Courier New" w:eastAsia="Songti SC" w:cs="Courier New"/>
          <w:b w:val="0"/>
          <w:sz w:val="17"/>
        </w:rPr>
        <w:t xml:space="preserve">        || contentMapper.approve(contentId, LocalDateTime.now()) != 1) {</w:t>
      </w:r>
    </w:p>
    <w:p w14:paraId="7B0ED965">
      <w:pPr>
        <w:shd w:val="clear" w:fill="F2F2F2"/>
        <w:spacing w:before="0" w:after="0" w:line="240" w:lineRule="auto"/>
        <w:ind w:left="200" w:right="120"/>
      </w:pPr>
      <w:r>
        <w:rPr>
          <w:rFonts w:ascii="Courier New" w:hAnsi="Courier New" w:eastAsia="Songti SC" w:cs="Courier New"/>
          <w:b w:val="0"/>
          <w:sz w:val="17"/>
        </w:rPr>
        <w:t xml:space="preserve">    throw invalidState("只有待审核资料可以审核通过");</w:t>
      </w:r>
    </w:p>
    <w:p w14:paraId="671D507E">
      <w:pPr>
        <w:shd w:val="clear" w:fill="F2F2F2"/>
        <w:spacing w:before="0" w:after="0" w:line="240" w:lineRule="auto"/>
        <w:ind w:left="200" w:right="120"/>
      </w:pPr>
      <w:r>
        <w:rPr>
          <w:rFonts w:ascii="Courier New" w:hAnsi="Courier New" w:eastAsia="Songti SC" w:cs="Courier New"/>
          <w:b w:val="0"/>
          <w:sz w:val="17"/>
        </w:rPr>
        <w:t>}</w:t>
      </w:r>
    </w:p>
    <w:p w14:paraId="6C2847A0">
      <w:pPr>
        <w:shd w:val="clear" w:fill="F2F2F2"/>
        <w:spacing w:before="0" w:after="0" w:line="240" w:lineRule="auto"/>
        <w:ind w:left="200" w:right="120"/>
      </w:pPr>
      <w:r>
        <w:rPr>
          <w:rFonts w:ascii="Courier New" w:hAnsi="Courier New" w:eastAsia="Songti SC" w:cs="Courier New"/>
          <w:b w:val="0"/>
          <w:sz w:val="17"/>
        </w:rPr>
        <w:t>return detail(getRequired(contentId), true, true);</w:t>
      </w:r>
    </w:p>
    <w:p w14:paraId="0F4C8838">
      <w:pPr>
        <w:spacing w:after="60"/>
      </w:pPr>
    </w:p>
    <w:p w14:paraId="4EBB3129">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【此处插入项目截图：资料列表、资料详情与在线学习页面；请使用实际运行页面替换】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31BA1F40">
      <w:pPr>
        <w:pStyle w:val="5"/>
        <w:spacing w:before="60" w:after="120"/>
        <w:jc w:val="center"/>
      </w:pPr>
      <w:r>
        <w:rPr>
          <w:rFonts w:ascii="Songti SC" w:hAnsi="Songti SC" w:eastAsia="Songti SC" w:cs="Songti SC"/>
          <w:sz w:val="20"/>
        </w:rPr>
        <w:t>图 4-5 用户端学习资料与在线学习页面</w:t>
      </w:r>
    </w:p>
    <w:p w14:paraId="247A3BF9">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【此处插入项目截图：发布者资料编辑、文件上传和管理员审核页面；请使用实际运行页面替换】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76CA5F2F">
      <w:pPr>
        <w:pStyle w:val="5"/>
        <w:spacing w:before="60" w:after="120"/>
        <w:jc w:val="center"/>
      </w:pPr>
      <w:r>
        <w:rPr>
          <w:rFonts w:ascii="Songti SC" w:hAnsi="Songti SC" w:eastAsia="Songti SC" w:cs="Songti SC"/>
          <w:sz w:val="20"/>
        </w:rPr>
        <w:t>图 4-6 发布者资料管理与管理员审核页面</w:t>
      </w:r>
    </w:p>
    <w:p w14:paraId="08F86DE6">
      <w:pPr>
        <w:pStyle w:val="3"/>
        <w:keepNext/>
      </w:pPr>
      <w:r>
        <w:rPr>
          <w:rFonts w:ascii="Heiti SC" w:hAnsi="Heiti SC" w:eastAsia="Heiti SC" w:cs="Heiti SC"/>
          <w:b/>
          <w:sz w:val="26"/>
        </w:rPr>
        <w:t>4.3 题库、在线考试、评分与统计</w:t>
      </w:r>
    </w:p>
    <w:p w14:paraId="34CC6C98">
      <w:pPr>
        <w:spacing w:before="40" w:after="80"/>
      </w:pPr>
      <w:r>
        <w:rPr>
          <w:rFonts w:ascii="Songti SC" w:hAnsi="Songti SC" w:eastAsia="Songti SC" w:cs="Songti SC"/>
          <w:sz w:val="22"/>
        </w:rPr>
        <w:t>五类题目、固定组卷、指定考生、答题恢复、自动/人工评分和基础统计已落地。</w:t>
      </w:r>
    </w:p>
    <w:p w14:paraId="57CF4E29">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4-7：在线考试模块类图；图形代码见《项目设计报告_图表代码.md》】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2DD74A58">
      <w:pPr>
        <w:pStyle w:val="5"/>
        <w:spacing w:before="60" w:after="120"/>
        <w:jc w:val="center"/>
      </w:pPr>
      <w:r>
        <w:rPr>
          <w:rFonts w:ascii="Songti SC" w:hAnsi="Songti SC" w:eastAsia="Songti SC" w:cs="Songti SC"/>
          <w:sz w:val="20"/>
        </w:rPr>
        <w:t>图 4-7 在线考试模块类图</w:t>
      </w:r>
    </w:p>
    <w:p w14:paraId="3A21FE97">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4-8：在线考试作答、交卷与评分时序图；图形代码见《项目设计报告_图表代码.md》】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39605EAE">
      <w:pPr>
        <w:pStyle w:val="5"/>
        <w:spacing w:before="60" w:after="120"/>
        <w:jc w:val="center"/>
      </w:pPr>
      <w:r>
        <w:rPr>
          <w:rFonts w:ascii="Songti SC" w:hAnsi="Songti SC" w:eastAsia="Songti SC" w:cs="Songti SC"/>
          <w:sz w:val="20"/>
        </w:rPr>
        <w:t>图 4-8 在线考试作答、交卷与评分时序图</w:t>
      </w:r>
    </w:p>
    <w:p w14:paraId="77CF7C2D">
      <w:pPr>
        <w:widowControl/>
        <w:spacing w:before="0" w:after="80" w:line="360" w:lineRule="auto"/>
        <w:ind w:firstLine="480"/>
        <w:jc w:val="both"/>
      </w:pPr>
      <w:r>
        <w:rPr>
          <w:rFonts w:ascii="Songti SC" w:hAnsi="Songti SC" w:eastAsia="Songti SC" w:cs="Songti SC"/>
          <w:sz w:val="24"/>
        </w:rPr>
        <w:t>考生开始考试时，服务端锁定 exam_candidate，检查指定关系、考试状态与时间窗口，并创建唯一exam_attempt。个人截止时间取“当前时间 + 答题时长”和全局结束时间的较早值，重复开始不会重置时间。答案以 attempt_id 与 question_id 唯一约束实现幂等保存，Redis 只缓存截止时间和最近保存时间，可靠结果始终保存在 MySQL。</w:t>
      </w:r>
    </w:p>
    <w:p w14:paraId="6F25E3A2">
      <w:pPr>
        <w:spacing w:before="80" w:after="40"/>
      </w:pPr>
      <w:r>
        <w:rPr>
          <w:rFonts w:ascii="Songti SC" w:hAnsi="Songti SC" w:eastAsia="Songti SC" w:cs="Songti SC"/>
          <w:b/>
          <w:color w:val="666666"/>
          <w:sz w:val="20"/>
        </w:rPr>
        <w:t>关键代码（CandidateExamSessionService.java）</w:t>
      </w:r>
    </w:p>
    <w:p w14:paraId="1A1A2AFE">
      <w:pPr>
        <w:shd w:val="clear" w:fill="F2F2F2"/>
        <w:spacing w:before="60" w:after="0" w:line="240" w:lineRule="auto"/>
        <w:ind w:left="200" w:right="120"/>
      </w:pPr>
      <w:r>
        <w:rPr>
          <w:rFonts w:ascii="Courier New" w:hAnsi="Courier New" w:eastAsia="Songti SC" w:cs="Courier New"/>
          <w:b w:val="0"/>
          <w:sz w:val="17"/>
        </w:rPr>
        <w:t>LocalDateTime personalDeadline = now.plusMinutes(exam.getDurationMinutes());</w:t>
      </w:r>
    </w:p>
    <w:p w14:paraId="5791C786">
      <w:pPr>
        <w:shd w:val="clear" w:fill="F2F2F2"/>
        <w:spacing w:before="0" w:after="0" w:line="240" w:lineRule="auto"/>
        <w:ind w:left="200" w:right="120"/>
      </w:pPr>
      <w:r>
        <w:rPr>
          <w:rFonts w:ascii="Courier New" w:hAnsi="Courier New" w:eastAsia="Songti SC" w:cs="Courier New"/>
          <w:b w:val="0"/>
          <w:sz w:val="17"/>
        </w:rPr>
        <w:t>LocalDateTime deadline = personalDeadline.isBefore(exam.getEndAt())</w:t>
      </w:r>
    </w:p>
    <w:p w14:paraId="6A7756D9">
      <w:pPr>
        <w:shd w:val="clear" w:fill="F2F2F2"/>
        <w:spacing w:before="0" w:after="0" w:line="240" w:lineRule="auto"/>
        <w:ind w:left="200" w:right="120"/>
      </w:pPr>
      <w:r>
        <w:rPr>
          <w:rFonts w:ascii="Courier New" w:hAnsi="Courier New" w:eastAsia="Songti SC" w:cs="Courier New"/>
          <w:b w:val="0"/>
          <w:sz w:val="17"/>
        </w:rPr>
        <w:t xml:space="preserve">        ? personalDeadline</w:t>
      </w:r>
    </w:p>
    <w:p w14:paraId="75DCA5A4">
      <w:pPr>
        <w:shd w:val="clear" w:fill="F2F2F2"/>
        <w:spacing w:before="0" w:after="0" w:line="240" w:lineRule="auto"/>
        <w:ind w:left="200" w:right="120"/>
      </w:pPr>
      <w:r>
        <w:rPr>
          <w:rFonts w:ascii="Courier New" w:hAnsi="Courier New" w:eastAsia="Songti SC" w:cs="Courier New"/>
          <w:b w:val="0"/>
          <w:sz w:val="17"/>
        </w:rPr>
        <w:t xml:space="preserve">        : exam.getEndAt();</w:t>
      </w:r>
    </w:p>
    <w:p w14:paraId="48FFBA62">
      <w:pPr>
        <w:shd w:val="clear" w:fill="F2F2F2"/>
        <w:spacing w:before="0" w:after="0" w:line="240" w:lineRule="auto"/>
        <w:ind w:left="200" w:right="120"/>
      </w:pPr>
      <w:r>
        <w:rPr>
          <w:rFonts w:ascii="Courier New" w:hAnsi="Courier New" w:eastAsia="Songti SC" w:cs="Courier New"/>
          <w:b w:val="0"/>
          <w:sz w:val="17"/>
        </w:rPr>
        <w:t>attempt.setStatus(ExamAttemptStatus.IN_PROGRESS);</w:t>
      </w:r>
    </w:p>
    <w:p w14:paraId="0AD37662">
      <w:pPr>
        <w:shd w:val="clear" w:fill="F2F2F2"/>
        <w:spacing w:before="0" w:after="0" w:line="240" w:lineRule="auto"/>
        <w:ind w:left="200" w:right="120"/>
      </w:pPr>
      <w:r>
        <w:rPr>
          <w:rFonts w:ascii="Courier New" w:hAnsi="Courier New" w:eastAsia="Songti SC" w:cs="Courier New"/>
          <w:b w:val="0"/>
          <w:sz w:val="17"/>
        </w:rPr>
        <w:t>attempt.setStartedAt(now);</w:t>
      </w:r>
    </w:p>
    <w:p w14:paraId="2857D7EA">
      <w:pPr>
        <w:shd w:val="clear" w:fill="F2F2F2"/>
        <w:spacing w:before="0" w:after="0" w:line="240" w:lineRule="auto"/>
        <w:ind w:left="200" w:right="120"/>
      </w:pPr>
      <w:r>
        <w:rPr>
          <w:rFonts w:ascii="Courier New" w:hAnsi="Courier New" w:eastAsia="Songti SC" w:cs="Courier New"/>
          <w:b w:val="0"/>
          <w:sz w:val="17"/>
        </w:rPr>
        <w:t>attempt.setDeadlineAt(deadline);</w:t>
      </w:r>
    </w:p>
    <w:p w14:paraId="788401A7">
      <w:pPr>
        <w:spacing w:after="60"/>
      </w:pPr>
    </w:p>
    <w:p w14:paraId="1B0A441D">
      <w:pPr>
        <w:widowControl/>
        <w:spacing w:before="0" w:after="80" w:line="360" w:lineRule="auto"/>
        <w:ind w:firstLine="480"/>
        <w:jc w:val="both"/>
      </w:pPr>
      <w:r>
        <w:rPr>
          <w:rFonts w:ascii="Songti SC" w:hAnsi="Songti SC" w:eastAsia="Songti SC" w:cs="Songti SC"/>
          <w:sz w:val="24"/>
        </w:rPr>
        <w:t>交卷服务使用行锁串行化手动提交和超时扫描。提交后立即冻结答案，客观题和可自动判定的填空题进入自动评分；简答题和需人工复核的填空题进入待阅卷。全部主观题完成后刷新唯一 exam_result，并根据考试配置决定成绩、正确答案和解析的可见时间。</w:t>
      </w:r>
    </w:p>
    <w:p w14:paraId="4F8A728F">
      <w:pPr>
        <w:spacing w:before="80" w:after="40"/>
      </w:pPr>
      <w:r>
        <w:rPr>
          <w:rFonts w:ascii="Songti SC" w:hAnsi="Songti SC" w:eastAsia="Songti SC" w:cs="Songti SC"/>
          <w:b/>
          <w:color w:val="666666"/>
          <w:sz w:val="20"/>
        </w:rPr>
        <w:t>关键代码（ExamSubmissionService.java）</w:t>
      </w:r>
    </w:p>
    <w:p w14:paraId="1947A02F">
      <w:pPr>
        <w:shd w:val="clear" w:fill="F2F2F2"/>
        <w:spacing w:before="60" w:after="0" w:line="240" w:lineRule="auto"/>
        <w:ind w:left="200" w:right="120"/>
      </w:pPr>
      <w:r>
        <w:rPr>
          <w:rFonts w:ascii="Courier New" w:hAnsi="Courier New" w:eastAsia="Songti SC" w:cs="Courier New"/>
          <w:b w:val="0"/>
          <w:sz w:val="17"/>
        </w:rPr>
        <w:t>ExamSubmissionType type = now.isBefore(attempt.getDeadlineAt())</w:t>
      </w:r>
    </w:p>
    <w:p w14:paraId="41824536">
      <w:pPr>
        <w:shd w:val="clear" w:fill="F2F2F2"/>
        <w:spacing w:before="0" w:after="0" w:line="240" w:lineRule="auto"/>
        <w:ind w:left="200" w:right="120"/>
      </w:pPr>
      <w:r>
        <w:rPr>
          <w:rFonts w:ascii="Courier New" w:hAnsi="Courier New" w:eastAsia="Songti SC" w:cs="Courier New"/>
          <w:b w:val="0"/>
          <w:sz w:val="17"/>
        </w:rPr>
        <w:t xml:space="preserve">        ? ExamSubmissionType.MANUAL</w:t>
      </w:r>
    </w:p>
    <w:p w14:paraId="512ECEAD">
      <w:pPr>
        <w:shd w:val="clear" w:fill="F2F2F2"/>
        <w:spacing w:before="0" w:after="0" w:line="240" w:lineRule="auto"/>
        <w:ind w:left="200" w:right="120"/>
      </w:pPr>
      <w:r>
        <w:rPr>
          <w:rFonts w:ascii="Courier New" w:hAnsi="Courier New" w:eastAsia="Songti SC" w:cs="Courier New"/>
          <w:b w:val="0"/>
          <w:sz w:val="17"/>
        </w:rPr>
        <w:t xml:space="preserve">        : ExamSubmissionType.TIMEOUT;</w:t>
      </w:r>
    </w:p>
    <w:p w14:paraId="65F9A7E3">
      <w:pPr>
        <w:shd w:val="clear" w:fill="F2F2F2"/>
        <w:spacing w:before="0" w:after="0" w:line="240" w:lineRule="auto"/>
        <w:ind w:left="200" w:right="120"/>
      </w:pPr>
      <w:r>
        <w:rPr>
          <w:rFonts w:ascii="Courier New" w:hAnsi="Courier New" w:eastAsia="Songti SC" w:cs="Courier New"/>
          <w:b w:val="0"/>
          <w:sz w:val="17"/>
        </w:rPr>
        <w:t>if (attemptMapper.markSubmitted(attempt.getId(), now, type) != 1) {</w:t>
      </w:r>
    </w:p>
    <w:p w14:paraId="5B650735">
      <w:pPr>
        <w:shd w:val="clear" w:fill="F2F2F2"/>
        <w:spacing w:before="0" w:after="0" w:line="240" w:lineRule="auto"/>
        <w:ind w:left="200" w:right="120"/>
      </w:pPr>
      <w:r>
        <w:rPr>
          <w:rFonts w:ascii="Courier New" w:hAnsi="Courier New" w:eastAsia="Songti SC" w:cs="Courier New"/>
          <w:b w:val="0"/>
          <w:sz w:val="17"/>
        </w:rPr>
        <w:t xml:space="preserve">    throw new BusinessException(ErrorCode.CONFLICT, "作答状态已发生变化，请重试");</w:t>
      </w:r>
    </w:p>
    <w:p w14:paraId="26AF737D">
      <w:pPr>
        <w:shd w:val="clear" w:fill="F2F2F2"/>
        <w:spacing w:before="0" w:after="0" w:line="240" w:lineRule="auto"/>
        <w:ind w:left="200" w:right="120"/>
      </w:pPr>
      <w:r>
        <w:rPr>
          <w:rFonts w:ascii="Courier New" w:hAnsi="Courier New" w:eastAsia="Songti SC" w:cs="Courier New"/>
          <w:b w:val="0"/>
          <w:sz w:val="17"/>
        </w:rPr>
        <w:t>}</w:t>
      </w:r>
    </w:p>
    <w:p w14:paraId="2D51022E">
      <w:pPr>
        <w:shd w:val="clear" w:fill="F2F2F2"/>
        <w:spacing w:before="0" w:after="0" w:line="240" w:lineRule="auto"/>
        <w:ind w:left="200" w:right="120"/>
      </w:pPr>
      <w:r>
        <w:rPr>
          <w:rFonts w:ascii="Courier New" w:hAnsi="Courier New" w:eastAsia="Songti SC" w:cs="Courier New"/>
          <w:b w:val="0"/>
          <w:sz w:val="17"/>
        </w:rPr>
        <w:t>attempt = gradingService.gradeSubmittedAttempt(attempt, exam);</w:t>
      </w:r>
    </w:p>
    <w:p w14:paraId="7D265D01">
      <w:pPr>
        <w:spacing w:after="60"/>
      </w:pPr>
    </w:p>
    <w:p w14:paraId="646B5C30">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【此处插入项目截图：题库管理、固定试卷和考试发布页面；请使用实际运行页面替换】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33F758B8">
      <w:pPr>
        <w:pStyle w:val="5"/>
        <w:spacing w:before="60" w:after="120"/>
        <w:jc w:val="center"/>
      </w:pPr>
      <w:r>
        <w:rPr>
          <w:rFonts w:ascii="Songti SC" w:hAnsi="Songti SC" w:eastAsia="Songti SC" w:cs="Songti SC"/>
          <w:sz w:val="20"/>
        </w:rPr>
        <w:t>图 4-9 发布者题库、试卷与考试管理页面</w:t>
      </w:r>
    </w:p>
    <w:p w14:paraId="04AF749E">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【此处插入项目截图：考试说明、在线答题、倒计时与保存状态；请使用实际运行页面替换】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52E0B5F9">
      <w:pPr>
        <w:pStyle w:val="5"/>
        <w:spacing w:before="60" w:after="120"/>
        <w:jc w:val="center"/>
      </w:pPr>
      <w:r>
        <w:rPr>
          <w:rFonts w:ascii="Songti SC" w:hAnsi="Songti SC" w:eastAsia="Songti SC" w:cs="Songti SC"/>
          <w:sz w:val="20"/>
        </w:rPr>
        <w:t>图 4-10 考生在线答题页面</w:t>
      </w:r>
    </w:p>
    <w:p w14:paraId="0434BB2A">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【此处插入项目截图：成绩详情、人工阅卷与考试统计页面；请使用实际运行页面替换】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74EFA7B9">
      <w:pPr>
        <w:pStyle w:val="5"/>
        <w:spacing w:before="60" w:after="120"/>
        <w:jc w:val="center"/>
      </w:pPr>
      <w:r>
        <w:rPr>
          <w:rFonts w:ascii="Songti SC" w:hAnsi="Songti SC" w:eastAsia="Songti SC" w:cs="Songti SC"/>
          <w:sz w:val="20"/>
        </w:rPr>
        <w:t>图 4-11 成绩、阅卷与统计页面</w:t>
      </w:r>
    </w:p>
    <w:p w14:paraId="77CE69C1">
      <w:pPr>
        <w:pStyle w:val="3"/>
        <w:keepNext/>
      </w:pPr>
      <w:r>
        <w:rPr>
          <w:rFonts w:ascii="Heiti SC" w:hAnsi="Heiti SC" w:eastAsia="Heiti SC" w:cs="Heiti SC"/>
          <w:b/>
          <w:sz w:val="26"/>
        </w:rPr>
        <w:t>4.4 商品、模拟支付与权益</w:t>
      </w:r>
    </w:p>
    <w:p w14:paraId="707D45BB">
      <w:pPr>
        <w:spacing w:before="40" w:after="80"/>
      </w:pPr>
      <w:r>
        <w:rPr>
          <w:rFonts w:ascii="Songti SC" w:hAnsi="Songti SC" w:eastAsia="Songti SC" w:cs="Songti SC"/>
          <w:sz w:val="22"/>
        </w:rPr>
        <w:t>三类商品、订单、模拟支付、权益发放和额度原子扣减已有后端与前端实现。</w:t>
      </w:r>
    </w:p>
    <w:p w14:paraId="145BE39D">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4-12：商品、订单与权益模块类图；图形代码见《项目设计报告_图表代码.md》】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70AC2759">
      <w:pPr>
        <w:pStyle w:val="5"/>
        <w:spacing w:before="60" w:after="120"/>
        <w:jc w:val="center"/>
      </w:pPr>
      <w:r>
        <w:rPr>
          <w:rFonts w:ascii="Songti SC" w:hAnsi="Songti SC" w:eastAsia="Songti SC" w:cs="Songti SC"/>
          <w:sz w:val="20"/>
        </w:rPr>
        <w:t>图 4-12 商品、订单与权益模块类图</w:t>
      </w:r>
    </w:p>
    <w:p w14:paraId="22557388">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4-13：模拟支付与权益发放时序图；图形代码见《项目设计报告_图表代码.md》】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0D0BBADF">
      <w:pPr>
        <w:pStyle w:val="5"/>
        <w:spacing w:before="60" w:after="120"/>
        <w:jc w:val="center"/>
      </w:pPr>
      <w:r>
        <w:rPr>
          <w:rFonts w:ascii="Songti SC" w:hAnsi="Songti SC" w:eastAsia="Songti SC" w:cs="Songti SC"/>
          <w:sz w:val="20"/>
        </w:rPr>
        <w:t>图 4-13 模拟支付与权益发放时序图</w:t>
      </w:r>
    </w:p>
    <w:p w14:paraId="67F23CC5">
      <w:pPr>
        <w:widowControl/>
        <w:spacing w:before="0" w:after="80" w:line="360" w:lineRule="auto"/>
        <w:ind w:firstLine="480"/>
        <w:jc w:val="both"/>
      </w:pPr>
      <w:r>
        <w:rPr>
          <w:rFonts w:ascii="Songti SC" w:hAnsi="Songti SC" w:eastAsia="Songti SC" w:cs="Songti SC"/>
          <w:sz w:val="24"/>
        </w:rPr>
        <w:t>OrderService 从数据库读取可售商品并以服务端价格生成订单项快照，避免客户端篡改金额。MockPaymentService 锁定订单行，保存成功支付记录，原子更新订单状态并调用 EntitlementService发放访问权或次数权益；重复支付返回原支付记录并确认权益，不重复生成有效支付或重复发放。</w:t>
      </w:r>
    </w:p>
    <w:p w14:paraId="201DD95A">
      <w:pPr>
        <w:spacing w:before="80" w:after="40"/>
      </w:pPr>
      <w:r>
        <w:rPr>
          <w:rFonts w:ascii="Songti SC" w:hAnsi="Songti SC" w:eastAsia="Songti SC" w:cs="Songti SC"/>
          <w:b/>
          <w:color w:val="666666"/>
          <w:sz w:val="20"/>
        </w:rPr>
        <w:t>关键代码（MockPaymentService.java）</w:t>
      </w:r>
    </w:p>
    <w:p w14:paraId="51A781F5">
      <w:pPr>
        <w:shd w:val="clear" w:fill="F2F2F2"/>
        <w:spacing w:before="60" w:after="0" w:line="240" w:lineRule="auto"/>
        <w:ind w:left="200" w:right="120"/>
      </w:pPr>
      <w:r>
        <w:rPr>
          <w:rFonts w:ascii="Courier New" w:hAnsi="Courier New" w:eastAsia="Songti SC" w:cs="Courier New"/>
          <w:b w:val="0"/>
          <w:sz w:val="17"/>
        </w:rPr>
        <w:t>Order order = orderService.requireOwnedForUpdate(orderId, userId);</w:t>
      </w:r>
    </w:p>
    <w:p w14:paraId="022A7587">
      <w:pPr>
        <w:shd w:val="clear" w:fill="F2F2F2"/>
        <w:spacing w:before="0" w:after="0" w:line="240" w:lineRule="auto"/>
        <w:ind w:left="200" w:right="120"/>
      </w:pPr>
      <w:r>
        <w:rPr>
          <w:rFonts w:ascii="Courier New" w:hAnsi="Courier New" w:eastAsia="Songti SC" w:cs="Courier New"/>
          <w:b w:val="0"/>
          <w:sz w:val="17"/>
        </w:rPr>
        <w:t>if (order.getStatus() == OrderStatus.PAID) {</w:t>
      </w:r>
    </w:p>
    <w:p w14:paraId="254CA005">
      <w:pPr>
        <w:shd w:val="clear" w:fill="F2F2F2"/>
        <w:spacing w:before="0" w:after="0" w:line="240" w:lineRule="auto"/>
        <w:ind w:left="200" w:right="120"/>
      </w:pPr>
      <w:r>
        <w:rPr>
          <w:rFonts w:ascii="Courier New" w:hAnsi="Courier New" w:eastAsia="Songti SC" w:cs="Courier New"/>
          <w:b w:val="0"/>
          <w:sz w:val="17"/>
        </w:rPr>
        <w:t xml:space="preserve">    PaymentRecord existing = paymentMapper.findSuccessfulByOrderId(orderId)</w:t>
      </w:r>
    </w:p>
    <w:p w14:paraId="35A68A66">
      <w:pPr>
        <w:shd w:val="clear" w:fill="F2F2F2"/>
        <w:spacing w:before="0" w:after="0" w:line="240" w:lineRule="auto"/>
        <w:ind w:left="200" w:right="120"/>
      </w:pPr>
      <w:r>
        <w:rPr>
          <w:rFonts w:ascii="Courier New" w:hAnsi="Courier New" w:eastAsia="Songti SC" w:cs="Courier New"/>
          <w:b w:val="0"/>
          <w:sz w:val="17"/>
        </w:rPr>
        <w:t xml:space="preserve">            .orElseThrow(...);</w:t>
      </w:r>
    </w:p>
    <w:p w14:paraId="26D64F21">
      <w:pPr>
        <w:shd w:val="clear" w:fill="F2F2F2"/>
        <w:spacing w:before="0" w:after="0" w:line="240" w:lineRule="auto"/>
        <w:ind w:left="200" w:right="120"/>
      </w:pPr>
      <w:r>
        <w:rPr>
          <w:rFonts w:ascii="Courier New" w:hAnsi="Courier New" w:eastAsia="Songti SC" w:cs="Courier New"/>
          <w:b w:val="0"/>
          <w:sz w:val="17"/>
        </w:rPr>
        <w:t xml:space="preserve">    entitlementService.grantForPaidOrder(orderId, userId);</w:t>
      </w:r>
    </w:p>
    <w:p w14:paraId="63529B97">
      <w:pPr>
        <w:shd w:val="clear" w:fill="F2F2F2"/>
        <w:spacing w:before="0" w:after="0" w:line="240" w:lineRule="auto"/>
        <w:ind w:left="200" w:right="120"/>
      </w:pPr>
      <w:r>
        <w:rPr>
          <w:rFonts w:ascii="Courier New" w:hAnsi="Courier New" w:eastAsia="Songti SC" w:cs="Courier New"/>
          <w:b w:val="0"/>
          <w:sz w:val="17"/>
        </w:rPr>
        <w:t xml:space="preserve">    return response(orderId, userId, existing);</w:t>
      </w:r>
    </w:p>
    <w:p w14:paraId="15E33767">
      <w:pPr>
        <w:shd w:val="clear" w:fill="F2F2F2"/>
        <w:spacing w:before="0" w:after="0" w:line="240" w:lineRule="auto"/>
        <w:ind w:left="200" w:right="120"/>
      </w:pPr>
      <w:r>
        <w:rPr>
          <w:rFonts w:ascii="Courier New" w:hAnsi="Courier New" w:eastAsia="Songti SC" w:cs="Courier New"/>
          <w:b w:val="0"/>
          <w:sz w:val="17"/>
        </w:rPr>
        <w:t>}</w:t>
      </w:r>
    </w:p>
    <w:p w14:paraId="308C20C1">
      <w:pPr>
        <w:spacing w:after="60"/>
      </w:pPr>
    </w:p>
    <w:p w14:paraId="7A606A3D">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【此处插入项目截图：权益商城、订单列表、模拟支付确认与权益余额；请使用实际运行页面替换】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4DCFB43E">
      <w:pPr>
        <w:pStyle w:val="5"/>
        <w:spacing w:before="60" w:after="120"/>
        <w:jc w:val="center"/>
      </w:pPr>
      <w:r>
        <w:rPr>
          <w:rFonts w:ascii="Songti SC" w:hAnsi="Songti SC" w:eastAsia="Songti SC" w:cs="Songti SC"/>
          <w:sz w:val="20"/>
        </w:rPr>
        <w:t>图 4-14 商品、订单、模拟支付与权益页面</w:t>
      </w:r>
    </w:p>
    <w:p w14:paraId="12FBA923">
      <w:pPr>
        <w:pStyle w:val="3"/>
        <w:keepNext/>
      </w:pPr>
      <w:r>
        <w:rPr>
          <w:rFonts w:ascii="Heiti SC" w:hAnsi="Heiti SC" w:eastAsia="Heiti SC" w:cs="Heiti SC"/>
          <w:b/>
          <w:sz w:val="26"/>
        </w:rPr>
        <w:t>4.5 AI 学习助手与创作辅助</w:t>
      </w:r>
    </w:p>
    <w:p w14:paraId="30F653F3">
      <w:pPr>
        <w:spacing w:before="40" w:after="80"/>
      </w:pPr>
      <w:r>
        <w:rPr>
          <w:rFonts w:ascii="Songti SC" w:hAnsi="Songti SC" w:eastAsia="Songti SC" w:cs="Songti SC"/>
          <w:sz w:val="22"/>
        </w:rPr>
        <w:t>数据库表、后端包边界、前端入口和额度模型已预留，业务实现将在后续阶段完善。</w:t>
      </w:r>
    </w:p>
    <w:p w14:paraId="3DA22B43">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4-15：AI 学习模块规划类图；图形代码见《项目设计报告_图表代码.md》】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5AC6DC90">
      <w:pPr>
        <w:pStyle w:val="5"/>
        <w:spacing w:before="60" w:after="120"/>
        <w:jc w:val="center"/>
      </w:pPr>
      <w:r>
        <w:rPr>
          <w:rFonts w:ascii="Songti SC" w:hAnsi="Songti SC" w:eastAsia="Songti SC" w:cs="Songti SC"/>
          <w:sz w:val="20"/>
        </w:rPr>
        <w:t>图 4-15 AI 学习模块规划类图</w:t>
      </w:r>
    </w:p>
    <w:p w14:paraId="0C52A508">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【此处插入图 4-16：AI 资料总结与额度扣减规划时序图；图形代码见《项目设计报告_图表代码.md》】</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7C63F619">
      <w:pPr>
        <w:pStyle w:val="5"/>
        <w:spacing w:before="60" w:after="120"/>
        <w:jc w:val="center"/>
      </w:pPr>
      <w:r>
        <w:rPr>
          <w:rFonts w:ascii="Songti SC" w:hAnsi="Songti SC" w:eastAsia="Songti SC" w:cs="Songti SC"/>
          <w:sz w:val="20"/>
        </w:rPr>
        <w:t>图 4-16 AI 资料总结与额度扣减规划时序图</w:t>
      </w:r>
    </w:p>
    <w:p w14:paraId="7CE870CD">
      <w:pPr>
        <w:widowControl/>
        <w:spacing w:before="0" w:after="80" w:line="360" w:lineRule="auto"/>
        <w:ind w:firstLine="480"/>
        <w:jc w:val="both"/>
      </w:pPr>
      <w:r>
        <w:rPr>
          <w:rFonts w:ascii="Songti SC" w:hAnsi="Songti SC" w:eastAsia="Songti SC" w:cs="Songti SC"/>
          <w:sz w:val="24"/>
        </w:rPr>
        <w:t>AI 模块将抽象 AiClient，通过配置在 Mock 与真实供应商实现之间切换。任务服务先校验用户对资料的访问权和 AI 额度，再提取受限长度的文本并调用模型。结构化结果保存成功后，在同一事务语义下扣除额度并记录使用明细；失败或超时只记录脱敏错误，不扣费。讲解会话按资料隔离上下文，进一步扩展为引用原文、苏格拉底式引导、AI 出题草稿、知识卡片和主观题辅助反馈。</w:t>
      </w:r>
    </w:p>
    <w:p w14:paraId="3ED736A7">
      <w:pPr>
        <w:spacing w:before="80" w:after="40"/>
      </w:pPr>
      <w:r>
        <w:rPr>
          <w:rFonts w:ascii="Songti SC" w:hAnsi="Songti SC" w:eastAsia="Songti SC" w:cs="Songti SC"/>
          <w:b/>
          <w:color w:val="666666"/>
          <w:sz w:val="20"/>
        </w:rPr>
        <w:t>关键代码（AI 模块设计伪代码（待实现））</w:t>
      </w:r>
    </w:p>
    <w:p w14:paraId="30152898">
      <w:pPr>
        <w:shd w:val="clear" w:fill="F2F2F2"/>
        <w:spacing w:before="60" w:after="0" w:line="240" w:lineRule="auto"/>
        <w:ind w:left="200" w:right="120"/>
      </w:pPr>
      <w:r>
        <w:rPr>
          <w:rFonts w:ascii="Courier New" w:hAnsi="Courier New" w:eastAsia="Songti SC" w:cs="Courier New"/>
          <w:b w:val="0"/>
          <w:sz w:val="17"/>
        </w:rPr>
        <w:t>// 规划伪代码：成功保存后才扣除 AI 次数</w:t>
      </w:r>
    </w:p>
    <w:p w14:paraId="3AFFC92D">
      <w:pPr>
        <w:shd w:val="clear" w:fill="F2F2F2"/>
        <w:spacing w:before="0" w:after="0" w:line="240" w:lineRule="auto"/>
        <w:ind w:left="200" w:right="120"/>
      </w:pPr>
      <w:r>
        <w:rPr>
          <w:rFonts w:ascii="Courier New" w:hAnsi="Courier New" w:eastAsia="Songti SC" w:cs="Courier New"/>
          <w:b w:val="0"/>
          <w:sz w:val="17"/>
        </w:rPr>
        <w:t>assertContentAccess(userId, contentId);</w:t>
      </w:r>
    </w:p>
    <w:p w14:paraId="731B018B">
      <w:pPr>
        <w:shd w:val="clear" w:fill="F2F2F2"/>
        <w:spacing w:before="0" w:after="0" w:line="240" w:lineRule="auto"/>
        <w:ind w:left="200" w:right="120"/>
      </w:pPr>
      <w:r>
        <w:rPr>
          <w:rFonts w:ascii="Courier New" w:hAnsi="Courier New" w:eastAsia="Songti SC" w:cs="Courier New"/>
          <w:b w:val="0"/>
          <w:sz w:val="17"/>
        </w:rPr>
        <w:t>assertAvailableQuota(userId, AI_QUOTA);</w:t>
      </w:r>
    </w:p>
    <w:p w14:paraId="5E7F6CC2">
      <w:pPr>
        <w:shd w:val="clear" w:fill="F2F2F2"/>
        <w:spacing w:before="0" w:after="0" w:line="240" w:lineRule="auto"/>
        <w:ind w:left="200" w:right="120"/>
      </w:pPr>
      <w:r>
        <w:rPr>
          <w:rFonts w:ascii="Courier New" w:hAnsi="Courier New" w:eastAsia="Songti SC" w:cs="Courier New"/>
          <w:b w:val="0"/>
          <w:sz w:val="17"/>
        </w:rPr>
        <w:t>AiResult result = aiClient.generate(extractedText, request);</w:t>
      </w:r>
    </w:p>
    <w:p w14:paraId="600F3101">
      <w:pPr>
        <w:shd w:val="clear" w:fill="F2F2F2"/>
        <w:spacing w:before="0" w:after="0" w:line="240" w:lineRule="auto"/>
        <w:ind w:left="200" w:right="120"/>
      </w:pPr>
      <w:r>
        <w:rPr>
          <w:rFonts w:ascii="Courier New" w:hAnsi="Courier New" w:eastAsia="Songti SC" w:cs="Courier New"/>
          <w:b w:val="0"/>
          <w:sz w:val="17"/>
        </w:rPr>
        <w:t>saveStructuredResult(taskId, result);</w:t>
      </w:r>
    </w:p>
    <w:p w14:paraId="657AFD83">
      <w:pPr>
        <w:shd w:val="clear" w:fill="F2F2F2"/>
        <w:spacing w:before="0" w:after="0" w:line="240" w:lineRule="auto"/>
        <w:ind w:left="200" w:right="120"/>
      </w:pPr>
      <w:r>
        <w:rPr>
          <w:rFonts w:ascii="Courier New" w:hAnsi="Courier New" w:eastAsia="Songti SC" w:cs="Courier New"/>
          <w:b w:val="0"/>
          <w:sz w:val="17"/>
        </w:rPr>
        <w:t>entitlementService.consumeQuota(userId, AI_QUOTA, 1);</w:t>
      </w:r>
    </w:p>
    <w:p w14:paraId="010DC6D0">
      <w:pPr>
        <w:shd w:val="clear" w:fill="F2F2F2"/>
        <w:spacing w:before="0" w:after="0" w:line="240" w:lineRule="auto"/>
        <w:ind w:left="200" w:right="120"/>
      </w:pPr>
      <w:r>
        <w:rPr>
          <w:rFonts w:ascii="Courier New" w:hAnsi="Courier New" w:eastAsia="Songti SC" w:cs="Courier New"/>
          <w:b w:val="0"/>
          <w:sz w:val="17"/>
        </w:rPr>
        <w:t>markUsageConsumed(taskId);</w:t>
      </w:r>
    </w:p>
    <w:p w14:paraId="17D77055">
      <w:pPr>
        <w:spacing w:after="60"/>
      </w:pPr>
    </w:p>
    <w:p w14:paraId="7FF85D17">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【此处插入项目截图：AI 资料总结、知识讲解、引用片段和额度提示；待模块完善后截图替换】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15488D94">
      <w:pPr>
        <w:pStyle w:val="5"/>
        <w:spacing w:before="60" w:after="120"/>
        <w:jc w:val="center"/>
      </w:pPr>
      <w:r>
        <w:rPr>
          <w:rFonts w:ascii="Songti SC" w:hAnsi="Songti SC" w:eastAsia="Songti SC" w:cs="Songti SC"/>
          <w:sz w:val="20"/>
        </w:rPr>
        <w:t>图 4-17 AI 学习助手页面（待完善）</w:t>
      </w:r>
    </w:p>
    <w:p w14:paraId="2C4EA0E3">
      <w:pPr>
        <w:pStyle w:val="3"/>
        <w:keepNext/>
      </w:pPr>
      <w:r>
        <w:rPr>
          <w:rFonts w:ascii="Heiti SC" w:hAnsi="Heiti SC" w:eastAsia="Heiti SC" w:cs="Heiti SC"/>
          <w:b/>
          <w:sz w:val="26"/>
        </w:rPr>
        <w:t>4.</w:t>
      </w:r>
      <w:r>
        <w:rPr>
          <w:rFonts w:hint="eastAsia" w:cs="Heiti SC"/>
          <w:b/>
          <w:sz w:val="26"/>
          <w:lang w:val="en-US" w:eastAsia="zh-CN"/>
        </w:rPr>
        <w:t>6</w:t>
      </w:r>
      <w:r>
        <w:rPr>
          <w:rFonts w:ascii="Heiti SC" w:hAnsi="Heiti SC" w:eastAsia="Heiti SC" w:cs="Heiti SC"/>
          <w:b/>
          <w:sz w:val="26"/>
        </w:rPr>
        <w:t xml:space="preserve"> 管理后台与安全加固</w:t>
      </w:r>
    </w:p>
    <w:p w14:paraId="1D0ADF84">
      <w:pPr>
        <w:spacing w:before="40" w:after="80"/>
      </w:pPr>
      <w:r>
        <w:rPr>
          <w:rFonts w:ascii="Songti SC" w:hAnsi="Songti SC" w:eastAsia="Songti SC" w:cs="Songti SC"/>
          <w:sz w:val="22"/>
        </w:rPr>
        <w:t>内容审核和订单查看已有页面；用户管理、日志、AI 配置和全面安全加固继续迭代。</w:t>
      </w:r>
    </w:p>
    <w:p w14:paraId="3B53CE4D">
      <w:pPr>
        <w:widowControl/>
        <w:spacing w:before="0" w:after="80" w:line="360" w:lineRule="auto"/>
        <w:ind w:firstLine="480"/>
        <w:jc w:val="both"/>
      </w:pPr>
      <w:r>
        <w:rPr>
          <w:rFonts w:ascii="Songti SC" w:hAnsi="Songti SC" w:eastAsia="Songti SC" w:cs="Songti SC"/>
          <w:sz w:val="24"/>
        </w:rPr>
        <w:t>管理后台按 ADMIN 角色隔离，业务服务仍需执行资源和状态校验，避免仅依赖前端按钮。后续需要补齐用户禁用/启用与角色分配、操作日志、考试与 AI 配置管理，并统一处理上传白名单、接口限流、安全响应头、日志脱敏、密钥轮换、隐私告知和数据保留策略。考试诚信增强只记录事实事件和证据，由教师人工复核，不自动认定作弊。</w:t>
      </w:r>
    </w:p>
    <w:p w14:paraId="18ACF2F7">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【此处插入项目截图：管理员内容审核、订单查看、用户角色、日志与系统配置；请按完成情况替换】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1C853BF1">
      <w:pPr>
        <w:pStyle w:val="5"/>
        <w:spacing w:before="60" w:after="120"/>
        <w:jc w:val="center"/>
      </w:pPr>
      <w:r>
        <w:rPr>
          <w:rFonts w:ascii="Songti SC" w:hAnsi="Songti SC" w:eastAsia="Songti SC" w:cs="Songti SC"/>
          <w:sz w:val="20"/>
        </w:rPr>
        <w:t>图 4-</w:t>
      </w:r>
      <w:r>
        <w:rPr>
          <w:rFonts w:hint="eastAsia" w:ascii="Songti SC" w:hAnsi="Songti SC" w:cs="Songti SC"/>
          <w:sz w:val="20"/>
          <w:lang w:val="en-US" w:eastAsia="zh-CN"/>
        </w:rPr>
        <w:t>18</w:t>
      </w:r>
      <w:r>
        <w:rPr>
          <w:rFonts w:ascii="Songti SC" w:hAnsi="Songti SC" w:eastAsia="Songti SC" w:cs="Songti SC"/>
          <w:sz w:val="20"/>
        </w:rPr>
        <w:t xml:space="preserve"> 管理后台页面</w:t>
      </w:r>
    </w:p>
    <w:p w14:paraId="4E6BD593">
      <w:pPr>
        <w:pStyle w:val="3"/>
        <w:keepNext/>
      </w:pPr>
      <w:r>
        <w:rPr>
          <w:rFonts w:ascii="Heiti SC" w:hAnsi="Heiti SC" w:eastAsia="Heiti SC" w:cs="Heiti SC"/>
          <w:b/>
          <w:sz w:val="26"/>
        </w:rPr>
        <w:t>4.</w:t>
      </w:r>
      <w:r>
        <w:rPr>
          <w:rFonts w:hint="eastAsia" w:cs="Heiti SC"/>
          <w:b/>
          <w:sz w:val="26"/>
          <w:lang w:val="en-US" w:eastAsia="zh-CN"/>
        </w:rPr>
        <w:t>7</w:t>
      </w:r>
      <w:r>
        <w:rPr>
          <w:rFonts w:ascii="Heiti SC" w:hAnsi="Heiti SC" w:eastAsia="Heiti SC" w:cs="Heiti SC"/>
          <w:b/>
          <w:sz w:val="26"/>
        </w:rPr>
        <w:t xml:space="preserve"> 前端路由与交互</w:t>
      </w:r>
    </w:p>
    <w:p w14:paraId="19194C35">
      <w:pPr>
        <w:spacing w:before="40" w:after="80"/>
      </w:pPr>
      <w:r>
        <w:rPr>
          <w:rFonts w:ascii="Songti SC" w:hAnsi="Songti SC" w:eastAsia="Songti SC" w:cs="Songti SC"/>
          <w:sz w:val="22"/>
        </w:rPr>
        <w:t>Vue 路由已覆盖用户、发布者和管理员入口，AI 页面目前为占位入口。</w:t>
      </w:r>
    </w:p>
    <w:p w14:paraId="367FF012">
      <w:pPr>
        <w:widowControl/>
        <w:spacing w:before="0" w:after="80" w:line="360" w:lineRule="auto"/>
        <w:ind w:firstLine="480"/>
        <w:jc w:val="both"/>
      </w:pPr>
      <w:r>
        <w:rPr>
          <w:rFonts w:ascii="Songti SC" w:hAnsi="Songti SC" w:eastAsia="Songti SC" w:cs="Songti SC"/>
          <w:sz w:val="24"/>
        </w:rPr>
        <w:t>前端路由通过 requiresAuth 和 roles 元数据实现页面级守卫。用户会话由 Pinia 初始化，未登录访问受保护页面时跳转登录，角色不匹配时返回首页并提示无权限。后端仍是最终授权边界，前端守卫主要用于改善用户体验和避免暴露无关入口。</w:t>
      </w:r>
    </w:p>
    <w:p w14:paraId="2ECAAA94">
      <w:pPr>
        <w:spacing w:before="80" w:after="40"/>
      </w:pPr>
      <w:r>
        <w:rPr>
          <w:rFonts w:ascii="Songti SC" w:hAnsi="Songti SC" w:eastAsia="Songti SC" w:cs="Songti SC"/>
          <w:b/>
          <w:color w:val="666666"/>
          <w:sz w:val="20"/>
        </w:rPr>
        <w:t>关键代码（frontend/src/router/index.ts）</w:t>
      </w:r>
    </w:p>
    <w:p w14:paraId="1FDE7422">
      <w:pPr>
        <w:shd w:val="clear" w:fill="F2F2F2"/>
        <w:spacing w:before="60" w:after="0" w:line="240" w:lineRule="auto"/>
        <w:ind w:left="200" w:right="120"/>
      </w:pPr>
      <w:r>
        <w:rPr>
          <w:rFonts w:ascii="Courier New" w:hAnsi="Courier New" w:eastAsia="Songti SC" w:cs="Courier New"/>
          <w:b w:val="0"/>
          <w:sz w:val="17"/>
        </w:rPr>
        <w:t>if (to.meta.requiresAuth &amp;&amp; !authStore.isAuthenticated) {</w:t>
      </w:r>
    </w:p>
    <w:p w14:paraId="164640AA">
      <w:pPr>
        <w:shd w:val="clear" w:fill="F2F2F2"/>
        <w:spacing w:before="0" w:after="0" w:line="240" w:lineRule="auto"/>
        <w:ind w:left="200" w:right="120"/>
      </w:pPr>
      <w:r>
        <w:rPr>
          <w:rFonts w:ascii="Courier New" w:hAnsi="Courier New" w:eastAsia="Songti SC" w:cs="Courier New"/>
          <w:b w:val="0"/>
          <w:sz w:val="17"/>
        </w:rPr>
        <w:t xml:space="preserve">  return { name: 'login', query: { redirect: to.fullPath } }</w:t>
      </w:r>
    </w:p>
    <w:p w14:paraId="607C5ABD">
      <w:pPr>
        <w:shd w:val="clear" w:fill="F2F2F2"/>
        <w:spacing w:before="0" w:after="0" w:line="240" w:lineRule="auto"/>
        <w:ind w:left="200" w:right="120"/>
      </w:pPr>
      <w:r>
        <w:rPr>
          <w:rFonts w:ascii="Courier New" w:hAnsi="Courier New" w:eastAsia="Songti SC" w:cs="Courier New"/>
          <w:b w:val="0"/>
          <w:sz w:val="17"/>
        </w:rPr>
        <w:t>}</w:t>
      </w:r>
    </w:p>
    <w:p w14:paraId="5B90AA38">
      <w:pPr>
        <w:shd w:val="clear" w:fill="F2F2F2"/>
        <w:spacing w:before="0" w:after="0" w:line="240" w:lineRule="auto"/>
        <w:ind w:left="200" w:right="120"/>
      </w:pPr>
      <w:r>
        <w:rPr>
          <w:rFonts w:ascii="Courier New" w:hAnsi="Courier New" w:eastAsia="Songti SC" w:cs="Courier New"/>
          <w:b w:val="0"/>
          <w:sz w:val="17"/>
        </w:rPr>
        <w:t>if (to.meta.roles?.length &amp;&amp; !authStore.hasRole(...to.meta.roles)) {</w:t>
      </w:r>
    </w:p>
    <w:p w14:paraId="053E3990">
      <w:pPr>
        <w:shd w:val="clear" w:fill="F2F2F2"/>
        <w:spacing w:before="0" w:after="0" w:line="240" w:lineRule="auto"/>
        <w:ind w:left="200" w:right="120"/>
      </w:pPr>
      <w:r>
        <w:rPr>
          <w:rFonts w:ascii="Courier New" w:hAnsi="Courier New" w:eastAsia="Songti SC" w:cs="Courier New"/>
          <w:b w:val="0"/>
          <w:sz w:val="17"/>
        </w:rPr>
        <w:t xml:space="preserve">  return { name: 'home', query: { forbidden: '1' } }</w:t>
      </w:r>
    </w:p>
    <w:p w14:paraId="2ADEF0E8">
      <w:pPr>
        <w:shd w:val="clear" w:fill="F2F2F2"/>
        <w:spacing w:before="0" w:after="0" w:line="240" w:lineRule="auto"/>
        <w:ind w:left="200" w:right="120"/>
      </w:pPr>
      <w:r>
        <w:rPr>
          <w:rFonts w:ascii="Courier New" w:hAnsi="Courier New" w:eastAsia="Songti SC" w:cs="Courier New"/>
          <w:b w:val="0"/>
          <w:sz w:val="17"/>
        </w:rPr>
        <w:t>}</w:t>
      </w:r>
    </w:p>
    <w:p w14:paraId="3E43E0C3">
      <w:pPr>
        <w:spacing w:after="60"/>
      </w:pPr>
    </w:p>
    <w:p w14:paraId="0A48DA36">
      <w:pPr>
        <w:keepLines/>
        <w:pBdr>
          <w:top w:val="single" w:color="B7B7B7" w:sz="8" w:space="4"/>
          <w:left w:val="single" w:color="B7B7B7" w:sz="8" w:space="4"/>
          <w:bottom w:val="single" w:color="B7B7B7" w:sz="8" w:space="4"/>
          <w:right w:val="single" w:color="B7B7B7" w:sz="8" w:space="4"/>
        </w:pBdr>
        <w:spacing w:before="120" w:after="80" w:line="312" w:lineRule="auto"/>
        <w:jc w:val="center"/>
      </w:pPr>
      <w:r>
        <w:rPr>
          <w:rFonts w:ascii="Songti SC" w:hAnsi="Songti SC" w:eastAsia="Songti SC" w:cs="Songti SC"/>
          <w:b/>
          <w:color w:val="C00000"/>
          <w:sz w:val="22"/>
        </w:rPr>
        <w:t>【此处插入项目截图：首页、顶部导航与普通用户/发布者/管理员菜单差异；请使用实际页面替换】</w:t>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r>
        <w:rPr>
          <w:rFonts w:ascii="Songti SC" w:hAnsi="Songti SC" w:eastAsia="Songti SC" w:cs="Songti SC"/>
          <w:b/>
          <w:color w:val="C00000"/>
          <w:sz w:val="22"/>
        </w:rPr>
        <w:br w:type="textWrapping"/>
      </w:r>
    </w:p>
    <w:p w14:paraId="4762C981">
      <w:pPr>
        <w:pStyle w:val="5"/>
        <w:spacing w:before="60" w:after="120"/>
        <w:jc w:val="center"/>
      </w:pPr>
      <w:r>
        <w:rPr>
          <w:rFonts w:ascii="Songti SC" w:hAnsi="Songti SC" w:eastAsia="Songti SC" w:cs="Songti SC"/>
          <w:sz w:val="20"/>
        </w:rPr>
        <w:t>图 4-</w:t>
      </w:r>
      <w:r>
        <w:rPr>
          <w:rFonts w:hint="eastAsia" w:ascii="Songti SC" w:hAnsi="Songti SC" w:cs="Songti SC"/>
          <w:sz w:val="20"/>
          <w:lang w:val="en-US" w:eastAsia="zh-CN"/>
        </w:rPr>
        <w:t>19</w:t>
      </w:r>
      <w:bookmarkStart w:id="0" w:name="_GoBack"/>
      <w:bookmarkEnd w:id="0"/>
      <w:r>
        <w:rPr>
          <w:rFonts w:ascii="Songti SC" w:hAnsi="Songti SC" w:eastAsia="Songti SC" w:cs="Songti SC"/>
          <w:sz w:val="20"/>
        </w:rPr>
        <w:t xml:space="preserve"> 平台首页与角色导航</w:t>
      </w:r>
    </w:p>
    <w:p w14:paraId="52AC5236">
      <w:r>
        <w:br w:type="page"/>
      </w:r>
    </w:p>
    <w:p w14:paraId="539F73CD">
      <w:pPr>
        <w:pStyle w:val="2"/>
        <w:keepNext/>
      </w:pPr>
      <w:r>
        <w:rPr>
          <w:rFonts w:ascii="Heiti SC" w:hAnsi="Heiti SC" w:eastAsia="Heiti SC" w:cs="Heiti SC"/>
          <w:b/>
          <w:sz w:val="28"/>
        </w:rPr>
        <w:t>5 附录</w:t>
      </w:r>
    </w:p>
    <w:p w14:paraId="32FAF7E9">
      <w:pPr>
        <w:pStyle w:val="3"/>
        <w:keepNext/>
      </w:pPr>
      <w:r>
        <w:rPr>
          <w:rFonts w:ascii="Heiti SC" w:hAnsi="Heiti SC" w:eastAsia="Heiti SC" w:cs="Heiti SC"/>
          <w:b/>
          <w:sz w:val="26"/>
        </w:rPr>
        <w:t>5.1 项目目录结构</w:t>
      </w:r>
    </w:p>
    <w:p w14:paraId="713A4ED4">
      <w:pPr>
        <w:spacing w:before="80" w:after="40"/>
      </w:pPr>
      <w:r>
        <w:rPr>
          <w:rFonts w:ascii="Songti SC" w:hAnsi="Songti SC" w:eastAsia="Songti SC" w:cs="Songti SC"/>
          <w:b/>
          <w:color w:val="666666"/>
          <w:sz w:val="20"/>
        </w:rPr>
        <w:t>关键代码（仓库结构）</w:t>
      </w:r>
    </w:p>
    <w:p w14:paraId="7AD459DF">
      <w:pPr>
        <w:shd w:val="clear" w:fill="F2F2F2"/>
        <w:spacing w:before="60" w:after="0" w:line="240" w:lineRule="auto"/>
        <w:ind w:left="200" w:right="120"/>
      </w:pPr>
      <w:r>
        <w:rPr>
          <w:rFonts w:ascii="Courier New" w:hAnsi="Courier New" w:eastAsia="Songti SC" w:cs="Courier New"/>
          <w:b w:val="0"/>
          <w:sz w:val="17"/>
        </w:rPr>
        <w:t>learning_platform/</w:t>
      </w:r>
    </w:p>
    <w:p w14:paraId="2DBAFF0F">
      <w:pPr>
        <w:shd w:val="clear" w:fill="F2F2F2"/>
        <w:spacing w:before="0" w:after="0" w:line="240" w:lineRule="auto"/>
        <w:ind w:left="200" w:right="120"/>
      </w:pPr>
      <w:r>
        <w:rPr>
          <w:rFonts w:ascii="Courier New" w:hAnsi="Courier New" w:eastAsia="Songti SC" w:cs="Courier New"/>
          <w:b w:val="0"/>
          <w:sz w:val="17"/>
        </w:rPr>
        <w:t>├── codes/</w:t>
      </w:r>
    </w:p>
    <w:p w14:paraId="62BC6490">
      <w:pPr>
        <w:shd w:val="clear" w:fill="F2F2F2"/>
        <w:spacing w:before="0" w:after="0" w:line="240" w:lineRule="auto"/>
        <w:ind w:left="200" w:right="120"/>
      </w:pPr>
      <w:r>
        <w:rPr>
          <w:rFonts w:ascii="Courier New" w:hAnsi="Courier New" w:eastAsia="Songti SC" w:cs="Courier New"/>
          <w:b w:val="0"/>
          <w:sz w:val="17"/>
        </w:rPr>
        <w:t>│   ├── backend/                         Spring Boot 后端</w:t>
      </w:r>
    </w:p>
    <w:p w14:paraId="24E53AE9">
      <w:pPr>
        <w:shd w:val="clear" w:fill="F2F2F2"/>
        <w:spacing w:before="0" w:after="0" w:line="240" w:lineRule="auto"/>
        <w:ind w:left="200" w:right="120"/>
      </w:pPr>
      <w:r>
        <w:rPr>
          <w:rFonts w:ascii="Courier New" w:hAnsi="Courier New" w:eastAsia="Songti SC" w:cs="Courier New"/>
          <w:b w:val="0"/>
          <w:sz w:val="17"/>
        </w:rPr>
        <w:t>│   │   ├── src/main/java/com/learningplatform/</w:t>
      </w:r>
    </w:p>
    <w:p w14:paraId="100BC189">
      <w:pPr>
        <w:shd w:val="clear" w:fill="F2F2F2"/>
        <w:spacing w:before="0" w:after="0" w:line="240" w:lineRule="auto"/>
        <w:ind w:left="200" w:right="120"/>
      </w:pPr>
      <w:r>
        <w:rPr>
          <w:rFonts w:ascii="Courier New" w:hAnsi="Courier New" w:eastAsia="Songti SC" w:cs="Courier New"/>
          <w:b w:val="0"/>
          <w:sz w:val="17"/>
        </w:rPr>
        <w:t>│   │   ├── src/test/java/</w:t>
      </w:r>
    </w:p>
    <w:p w14:paraId="77E0C239">
      <w:pPr>
        <w:shd w:val="clear" w:fill="F2F2F2"/>
        <w:spacing w:before="0" w:after="0" w:line="240" w:lineRule="auto"/>
        <w:ind w:left="200" w:right="120"/>
      </w:pPr>
      <w:r>
        <w:rPr>
          <w:rFonts w:ascii="Courier New" w:hAnsi="Courier New" w:eastAsia="Songti SC" w:cs="Courier New"/>
          <w:b w:val="0"/>
          <w:sz w:val="17"/>
        </w:rPr>
        <w:t>│   │   └── docs/                        考试、订单等接口说明</w:t>
      </w:r>
    </w:p>
    <w:p w14:paraId="7095BDBB">
      <w:pPr>
        <w:shd w:val="clear" w:fill="F2F2F2"/>
        <w:spacing w:before="0" w:after="0" w:line="240" w:lineRule="auto"/>
        <w:ind w:left="200" w:right="120"/>
      </w:pPr>
      <w:r>
        <w:rPr>
          <w:rFonts w:ascii="Courier New" w:hAnsi="Courier New" w:eastAsia="Songti SC" w:cs="Courier New"/>
          <w:b w:val="0"/>
          <w:sz w:val="17"/>
        </w:rPr>
        <w:t>│   ├── frontend/learning_platform_frontend/</w:t>
      </w:r>
    </w:p>
    <w:p w14:paraId="1F46D24C">
      <w:pPr>
        <w:shd w:val="clear" w:fill="F2F2F2"/>
        <w:spacing w:before="0" w:after="0" w:line="240" w:lineRule="auto"/>
        <w:ind w:left="200" w:right="120"/>
      </w:pPr>
      <w:r>
        <w:rPr>
          <w:rFonts w:ascii="Courier New" w:hAnsi="Courier New" w:eastAsia="Songti SC" w:cs="Courier New"/>
          <w:b w:val="0"/>
          <w:sz w:val="17"/>
        </w:rPr>
        <w:t>│   │   ├── src/views/                   PC Web 页面</w:t>
      </w:r>
    </w:p>
    <w:p w14:paraId="0DFBA8C7">
      <w:pPr>
        <w:shd w:val="clear" w:fill="F2F2F2"/>
        <w:spacing w:before="0" w:after="0" w:line="240" w:lineRule="auto"/>
        <w:ind w:left="200" w:right="120"/>
      </w:pPr>
      <w:r>
        <w:rPr>
          <w:rFonts w:ascii="Courier New" w:hAnsi="Courier New" w:eastAsia="Songti SC" w:cs="Courier New"/>
          <w:b w:val="0"/>
          <w:sz w:val="17"/>
        </w:rPr>
        <w:t>│   │   ├── src/api/                     API 客户端</w:t>
      </w:r>
    </w:p>
    <w:p w14:paraId="5231BFAF">
      <w:pPr>
        <w:shd w:val="clear" w:fill="F2F2F2"/>
        <w:spacing w:before="0" w:after="0" w:line="240" w:lineRule="auto"/>
        <w:ind w:left="200" w:right="120"/>
      </w:pPr>
      <w:r>
        <w:rPr>
          <w:rFonts w:ascii="Courier New" w:hAnsi="Courier New" w:eastAsia="Songti SC" w:cs="Courier New"/>
          <w:b w:val="0"/>
          <w:sz w:val="17"/>
        </w:rPr>
        <w:t>│   │   ├── src/router/                  路由与角色守卫</w:t>
      </w:r>
    </w:p>
    <w:p w14:paraId="434E6D28">
      <w:pPr>
        <w:shd w:val="clear" w:fill="F2F2F2"/>
        <w:spacing w:before="0" w:after="0" w:line="240" w:lineRule="auto"/>
        <w:ind w:left="200" w:right="120"/>
      </w:pPr>
      <w:r>
        <w:rPr>
          <w:rFonts w:ascii="Courier New" w:hAnsi="Courier New" w:eastAsia="Songti SC" w:cs="Courier New"/>
          <w:b w:val="0"/>
          <w:sz w:val="17"/>
        </w:rPr>
        <w:t>│   │   └── src/stores/                  Pinia 状态</w:t>
      </w:r>
    </w:p>
    <w:p w14:paraId="2E0B7E91">
      <w:pPr>
        <w:shd w:val="clear" w:fill="F2F2F2"/>
        <w:spacing w:before="0" w:after="0" w:line="240" w:lineRule="auto"/>
        <w:ind w:left="200" w:right="120"/>
      </w:pPr>
      <w:r>
        <w:rPr>
          <w:rFonts w:ascii="Courier New" w:hAnsi="Courier New" w:eastAsia="Songti SC" w:cs="Courier New"/>
          <w:b w:val="0"/>
          <w:sz w:val="17"/>
        </w:rPr>
        <w:t>│   ├── database/                        建表与初始化 SQL</w:t>
      </w:r>
    </w:p>
    <w:p w14:paraId="5E79CCF3">
      <w:pPr>
        <w:shd w:val="clear" w:fill="F2F2F2"/>
        <w:spacing w:before="0" w:after="0" w:line="240" w:lineRule="auto"/>
        <w:ind w:left="200" w:right="120"/>
      </w:pPr>
      <w:r>
        <w:rPr>
          <w:rFonts w:ascii="Courier New" w:hAnsi="Courier New" w:eastAsia="Songti SC" w:cs="Courier New"/>
          <w:b w:val="0"/>
          <w:sz w:val="17"/>
        </w:rPr>
        <w:t>│   ├── infrastructure/                  Redis/MinIO 本地编排</w:t>
      </w:r>
    </w:p>
    <w:p w14:paraId="097078FB">
      <w:pPr>
        <w:shd w:val="clear" w:fill="F2F2F2"/>
        <w:spacing w:before="0" w:after="0" w:line="240" w:lineRule="auto"/>
        <w:ind w:left="200" w:right="120"/>
      </w:pPr>
      <w:r>
        <w:rPr>
          <w:rFonts w:ascii="Courier New" w:hAnsi="Courier New" w:eastAsia="Songti SC" w:cs="Courier New"/>
          <w:b w:val="0"/>
          <w:sz w:val="17"/>
        </w:rPr>
        <w:t>│   ├── 项目说明.md</w:t>
      </w:r>
    </w:p>
    <w:p w14:paraId="04CCE1DF">
      <w:pPr>
        <w:shd w:val="clear" w:fill="F2F2F2"/>
        <w:spacing w:before="0" w:after="0" w:line="240" w:lineRule="auto"/>
        <w:ind w:left="200" w:right="120"/>
      </w:pPr>
      <w:r>
        <w:rPr>
          <w:rFonts w:ascii="Courier New" w:hAnsi="Courier New" w:eastAsia="Songti SC" w:cs="Courier New"/>
          <w:b w:val="0"/>
          <w:sz w:val="17"/>
        </w:rPr>
        <w:t>│   ├── 数据库设计.md</w:t>
      </w:r>
    </w:p>
    <w:p w14:paraId="58B427AF">
      <w:pPr>
        <w:shd w:val="clear" w:fill="F2F2F2"/>
        <w:spacing w:before="0" w:after="0" w:line="240" w:lineRule="auto"/>
        <w:ind w:left="200" w:right="120"/>
      </w:pPr>
      <w:r>
        <w:rPr>
          <w:rFonts w:ascii="Courier New" w:hAnsi="Courier New" w:eastAsia="Songti SC" w:cs="Courier New"/>
          <w:b w:val="0"/>
          <w:sz w:val="17"/>
        </w:rPr>
        <w:t>│   ├── 环境配置说明.md</w:t>
      </w:r>
    </w:p>
    <w:p w14:paraId="0A38CE52">
      <w:pPr>
        <w:shd w:val="clear" w:fill="F2F2F2"/>
        <w:spacing w:before="0" w:after="0" w:line="240" w:lineRule="auto"/>
        <w:ind w:left="200" w:right="120"/>
      </w:pPr>
      <w:r>
        <w:rPr>
          <w:rFonts w:ascii="Courier New" w:hAnsi="Courier New" w:eastAsia="Songti SC" w:cs="Courier New"/>
          <w:b w:val="0"/>
          <w:sz w:val="17"/>
        </w:rPr>
        <w:t>│   ├── 操作流程.md</w:t>
      </w:r>
    </w:p>
    <w:p w14:paraId="5806493E">
      <w:pPr>
        <w:shd w:val="clear" w:fill="F2F2F2"/>
        <w:spacing w:before="0" w:after="0" w:line="240" w:lineRule="auto"/>
        <w:ind w:left="200" w:right="120"/>
      </w:pPr>
      <w:r>
        <w:rPr>
          <w:rFonts w:ascii="Courier New" w:hAnsi="Courier New" w:eastAsia="Songti SC" w:cs="Courier New"/>
          <w:b w:val="0"/>
          <w:sz w:val="17"/>
        </w:rPr>
        <w:t>│   └── 开发计划.md</w:t>
      </w:r>
    </w:p>
    <w:p w14:paraId="12B65043">
      <w:pPr>
        <w:shd w:val="clear" w:fill="F2F2F2"/>
        <w:spacing w:before="0" w:after="0" w:line="240" w:lineRule="auto"/>
        <w:ind w:left="200" w:right="120"/>
      </w:pPr>
      <w:r>
        <w:rPr>
          <w:rFonts w:ascii="Courier New" w:hAnsi="Courier New" w:eastAsia="Songti SC" w:cs="Courier New"/>
          <w:b w:val="0"/>
          <w:sz w:val="17"/>
        </w:rPr>
        <w:t>└── 文档/</w:t>
      </w:r>
    </w:p>
    <w:p w14:paraId="022A7E82">
      <w:pPr>
        <w:spacing w:after="60"/>
      </w:pPr>
    </w:p>
    <w:p w14:paraId="736E9A9B">
      <w:pPr>
        <w:pStyle w:val="3"/>
        <w:keepNext/>
      </w:pPr>
      <w:r>
        <w:rPr>
          <w:rFonts w:ascii="Heiti SC" w:hAnsi="Heiti SC" w:eastAsia="Heiti SC" w:cs="Heiti SC"/>
          <w:b/>
          <w:sz w:val="26"/>
        </w:rPr>
        <w:t>5.2 主要接口清单</w:t>
      </w:r>
    </w:p>
    <w:tbl>
      <w:tblPr>
        <w:tblStyle w:val="10"/>
        <w:tblW w:w="828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6486"/>
      </w:tblGrid>
      <w:tr w14:paraId="2BD80886">
        <w:trPr>
          <w:tblHeader/>
        </w:trPr>
        <w:tc>
          <w:tcPr>
            <w:tcW w:w="1794" w:type="dxa"/>
            <w:shd w:val="clear" w:color="auto" w:fill="D9EAF7"/>
            <w:tcMar>
              <w:top w:w="100" w:type="dxa"/>
              <w:left w:w="120" w:type="dxa"/>
              <w:bottom w:w="100" w:type="dxa"/>
              <w:right w:w="120" w:type="dxa"/>
            </w:tcMar>
            <w:vAlign w:val="center"/>
          </w:tcPr>
          <w:p w14:paraId="002BEFE8">
            <w:pPr>
              <w:spacing w:after="0"/>
              <w:jc w:val="center"/>
            </w:pPr>
            <w:r>
              <w:rPr>
                <w:rFonts w:ascii="Heiti SC" w:hAnsi="Heiti SC" w:eastAsia="Heiti SC" w:cs="Heiti SC"/>
                <w:b/>
                <w:sz w:val="17"/>
              </w:rPr>
              <w:t>模块</w:t>
            </w:r>
          </w:p>
        </w:tc>
        <w:tc>
          <w:tcPr>
            <w:tcW w:w="6486" w:type="dxa"/>
            <w:shd w:val="clear" w:color="auto" w:fill="D9EAF7"/>
            <w:tcMar>
              <w:top w:w="100" w:type="dxa"/>
              <w:left w:w="120" w:type="dxa"/>
              <w:bottom w:w="100" w:type="dxa"/>
              <w:right w:w="120" w:type="dxa"/>
            </w:tcMar>
            <w:vAlign w:val="center"/>
          </w:tcPr>
          <w:p w14:paraId="6B9F2B6E">
            <w:pPr>
              <w:spacing w:after="0"/>
              <w:jc w:val="center"/>
            </w:pPr>
            <w:r>
              <w:rPr>
                <w:rFonts w:ascii="Heiti SC" w:hAnsi="Heiti SC" w:eastAsia="Heiti SC" w:cs="Heiti SC"/>
                <w:b/>
                <w:sz w:val="17"/>
              </w:rPr>
              <w:t>主要接口</w:t>
            </w:r>
          </w:p>
        </w:tc>
      </w:tr>
      <w:tr w14:paraId="4BD8FFD6">
        <w:tc>
          <w:tcPr>
            <w:tcW w:w="1794" w:type="dxa"/>
            <w:tcMar>
              <w:top w:w="100" w:type="dxa"/>
              <w:left w:w="120" w:type="dxa"/>
              <w:bottom w:w="100" w:type="dxa"/>
              <w:right w:w="120" w:type="dxa"/>
            </w:tcMar>
            <w:vAlign w:val="center"/>
          </w:tcPr>
          <w:p w14:paraId="7741FE3E">
            <w:pPr>
              <w:spacing w:before="0" w:after="0" w:line="276" w:lineRule="auto"/>
              <w:jc w:val="center"/>
            </w:pPr>
            <w:r>
              <w:rPr>
                <w:rFonts w:ascii="Songti SC" w:hAnsi="Songti SC" w:eastAsia="Songti SC" w:cs="Songti SC"/>
                <w:sz w:val="17"/>
              </w:rPr>
              <w:t>认证</w:t>
            </w:r>
          </w:p>
        </w:tc>
        <w:tc>
          <w:tcPr>
            <w:tcW w:w="6486" w:type="dxa"/>
            <w:tcMar>
              <w:top w:w="100" w:type="dxa"/>
              <w:left w:w="120" w:type="dxa"/>
              <w:bottom w:w="100" w:type="dxa"/>
              <w:right w:w="120" w:type="dxa"/>
            </w:tcMar>
            <w:vAlign w:val="center"/>
          </w:tcPr>
          <w:p w14:paraId="05496C47">
            <w:pPr>
              <w:spacing w:before="0" w:after="0" w:line="276" w:lineRule="auto"/>
              <w:jc w:val="left"/>
            </w:pPr>
            <w:r>
              <w:rPr>
                <w:rFonts w:ascii="Songti SC" w:hAnsi="Songti SC" w:eastAsia="Songti SC" w:cs="Songti SC"/>
                <w:sz w:val="17"/>
              </w:rPr>
              <w:t>POST /api/auth/register、POST /login、GET/PUT /me、POST /logout</w:t>
            </w:r>
          </w:p>
        </w:tc>
      </w:tr>
      <w:tr w14:paraId="58F8BBC2">
        <w:tc>
          <w:tcPr>
            <w:tcW w:w="1794" w:type="dxa"/>
            <w:tcMar>
              <w:top w:w="100" w:type="dxa"/>
              <w:left w:w="120" w:type="dxa"/>
              <w:bottom w:w="100" w:type="dxa"/>
              <w:right w:w="120" w:type="dxa"/>
            </w:tcMar>
            <w:vAlign w:val="center"/>
          </w:tcPr>
          <w:p w14:paraId="106B347C">
            <w:pPr>
              <w:spacing w:before="0" w:after="0" w:line="276" w:lineRule="auto"/>
              <w:jc w:val="center"/>
            </w:pPr>
            <w:r>
              <w:rPr>
                <w:rFonts w:ascii="Songti SC" w:hAnsi="Songti SC" w:eastAsia="Songti SC" w:cs="Songti SC"/>
                <w:sz w:val="17"/>
              </w:rPr>
              <w:t>学习资料</w:t>
            </w:r>
          </w:p>
        </w:tc>
        <w:tc>
          <w:tcPr>
            <w:tcW w:w="6486" w:type="dxa"/>
            <w:tcMar>
              <w:top w:w="100" w:type="dxa"/>
              <w:left w:w="120" w:type="dxa"/>
              <w:bottom w:w="100" w:type="dxa"/>
              <w:right w:w="120" w:type="dxa"/>
            </w:tcMar>
            <w:vAlign w:val="center"/>
          </w:tcPr>
          <w:p w14:paraId="6D846911">
            <w:pPr>
              <w:spacing w:before="0" w:after="0" w:line="276" w:lineRule="auto"/>
              <w:jc w:val="left"/>
            </w:pPr>
            <w:r>
              <w:rPr>
                <w:rFonts w:ascii="Songti SC" w:hAnsi="Songti SC" w:eastAsia="Songti SC" w:cs="Songti SC"/>
                <w:sz w:val="17"/>
              </w:rPr>
              <w:t>公开资料列表/详情；发布者资料 CRUD、文件上传和送审；管理员审核、驳回、下架</w:t>
            </w:r>
          </w:p>
        </w:tc>
      </w:tr>
      <w:tr w14:paraId="1FF54F02">
        <w:tc>
          <w:tcPr>
            <w:tcW w:w="1794" w:type="dxa"/>
            <w:tcMar>
              <w:top w:w="100" w:type="dxa"/>
              <w:left w:w="120" w:type="dxa"/>
              <w:bottom w:w="100" w:type="dxa"/>
              <w:right w:w="120" w:type="dxa"/>
            </w:tcMar>
            <w:vAlign w:val="center"/>
          </w:tcPr>
          <w:p w14:paraId="2C28C700">
            <w:pPr>
              <w:spacing w:before="0" w:after="0" w:line="276" w:lineRule="auto"/>
              <w:jc w:val="center"/>
            </w:pPr>
            <w:r>
              <w:rPr>
                <w:rFonts w:ascii="Songti SC" w:hAnsi="Songti SC" w:eastAsia="Songti SC" w:cs="Songti SC"/>
                <w:sz w:val="17"/>
              </w:rPr>
              <w:t>学习互动</w:t>
            </w:r>
          </w:p>
        </w:tc>
        <w:tc>
          <w:tcPr>
            <w:tcW w:w="6486" w:type="dxa"/>
            <w:tcMar>
              <w:top w:w="100" w:type="dxa"/>
              <w:left w:w="120" w:type="dxa"/>
              <w:bottom w:w="100" w:type="dxa"/>
              <w:right w:w="120" w:type="dxa"/>
            </w:tcMar>
            <w:vAlign w:val="center"/>
          </w:tcPr>
          <w:p w14:paraId="58AEE9E2">
            <w:pPr>
              <w:spacing w:before="0" w:after="0" w:line="276" w:lineRule="auto"/>
              <w:jc w:val="left"/>
            </w:pPr>
            <w:r>
              <w:rPr>
                <w:rFonts w:ascii="Songti SC" w:hAnsi="Songti SC" w:eastAsia="Songti SC" w:cs="Songti SC"/>
                <w:sz w:val="17"/>
              </w:rPr>
              <w:t>开始学习、更新/查询进度、我的学习、收藏、点赞和评论</w:t>
            </w:r>
          </w:p>
        </w:tc>
      </w:tr>
      <w:tr w14:paraId="7186B0A0">
        <w:tc>
          <w:tcPr>
            <w:tcW w:w="1794" w:type="dxa"/>
            <w:tcMar>
              <w:top w:w="100" w:type="dxa"/>
              <w:left w:w="120" w:type="dxa"/>
              <w:bottom w:w="100" w:type="dxa"/>
              <w:right w:w="120" w:type="dxa"/>
            </w:tcMar>
            <w:vAlign w:val="center"/>
          </w:tcPr>
          <w:p w14:paraId="5856FEF6">
            <w:pPr>
              <w:spacing w:before="0" w:after="0" w:line="276" w:lineRule="auto"/>
              <w:jc w:val="center"/>
            </w:pPr>
            <w:r>
              <w:rPr>
                <w:rFonts w:ascii="Songti SC" w:hAnsi="Songti SC" w:eastAsia="Songti SC" w:cs="Songti SC"/>
                <w:sz w:val="17"/>
              </w:rPr>
              <w:t>题库试卷</w:t>
            </w:r>
          </w:p>
        </w:tc>
        <w:tc>
          <w:tcPr>
            <w:tcW w:w="6486" w:type="dxa"/>
            <w:tcMar>
              <w:top w:w="100" w:type="dxa"/>
              <w:left w:w="120" w:type="dxa"/>
              <w:bottom w:w="100" w:type="dxa"/>
              <w:right w:w="120" w:type="dxa"/>
            </w:tcMar>
            <w:vAlign w:val="center"/>
          </w:tcPr>
          <w:p w14:paraId="7A0C3A63">
            <w:pPr>
              <w:spacing w:before="0" w:after="0" w:line="276" w:lineRule="auto"/>
              <w:jc w:val="left"/>
            </w:pPr>
            <w:r>
              <w:rPr>
                <w:rFonts w:ascii="Songti SC" w:hAnsi="Songti SC" w:eastAsia="Songti SC" w:cs="Songti SC"/>
                <w:sz w:val="17"/>
              </w:rPr>
              <w:t>发布者题库/题目 CRUD、试卷 CRUD、替换试卷题目</w:t>
            </w:r>
          </w:p>
        </w:tc>
      </w:tr>
      <w:tr w14:paraId="12CBDAD9">
        <w:tc>
          <w:tcPr>
            <w:tcW w:w="1794" w:type="dxa"/>
            <w:tcMar>
              <w:top w:w="100" w:type="dxa"/>
              <w:left w:w="120" w:type="dxa"/>
              <w:bottom w:w="100" w:type="dxa"/>
              <w:right w:w="120" w:type="dxa"/>
            </w:tcMar>
            <w:vAlign w:val="center"/>
          </w:tcPr>
          <w:p w14:paraId="1E9DC5EB">
            <w:pPr>
              <w:spacing w:before="0" w:after="0" w:line="276" w:lineRule="auto"/>
              <w:jc w:val="center"/>
            </w:pPr>
            <w:r>
              <w:rPr>
                <w:rFonts w:ascii="Songti SC" w:hAnsi="Songti SC" w:eastAsia="Songti SC" w:cs="Songti SC"/>
                <w:sz w:val="17"/>
              </w:rPr>
              <w:t>考试</w:t>
            </w:r>
          </w:p>
        </w:tc>
        <w:tc>
          <w:tcPr>
            <w:tcW w:w="6486" w:type="dxa"/>
            <w:tcMar>
              <w:top w:w="100" w:type="dxa"/>
              <w:left w:w="120" w:type="dxa"/>
              <w:bottom w:w="100" w:type="dxa"/>
              <w:right w:w="120" w:type="dxa"/>
            </w:tcMar>
            <w:vAlign w:val="center"/>
          </w:tcPr>
          <w:p w14:paraId="5D6CA12D">
            <w:pPr>
              <w:spacing w:before="0" w:after="0" w:line="276" w:lineRule="auto"/>
              <w:jc w:val="left"/>
            </w:pPr>
            <w:r>
              <w:rPr>
                <w:rFonts w:ascii="Songti SC" w:hAnsi="Songti SC" w:eastAsia="Songti SC" w:cs="Songti SC"/>
                <w:sz w:val="17"/>
              </w:rPr>
              <w:t>考试 CRUD、指定考生、发布/取消、资格、开始、恢复、保存答案、交卷、结果、阅卷和统计</w:t>
            </w:r>
          </w:p>
        </w:tc>
      </w:tr>
      <w:tr w14:paraId="4E278CE7">
        <w:tc>
          <w:tcPr>
            <w:tcW w:w="1794" w:type="dxa"/>
            <w:tcMar>
              <w:top w:w="100" w:type="dxa"/>
              <w:left w:w="120" w:type="dxa"/>
              <w:bottom w:w="100" w:type="dxa"/>
              <w:right w:w="120" w:type="dxa"/>
            </w:tcMar>
            <w:vAlign w:val="center"/>
          </w:tcPr>
          <w:p w14:paraId="0E72B737">
            <w:pPr>
              <w:spacing w:before="0" w:after="0" w:line="276" w:lineRule="auto"/>
              <w:jc w:val="center"/>
            </w:pPr>
            <w:r>
              <w:rPr>
                <w:rFonts w:ascii="Songti SC" w:hAnsi="Songti SC" w:eastAsia="Songti SC" w:cs="Songti SC"/>
                <w:sz w:val="17"/>
              </w:rPr>
              <w:t>订单权益</w:t>
            </w:r>
          </w:p>
        </w:tc>
        <w:tc>
          <w:tcPr>
            <w:tcW w:w="6486" w:type="dxa"/>
            <w:tcMar>
              <w:top w:w="100" w:type="dxa"/>
              <w:left w:w="120" w:type="dxa"/>
              <w:bottom w:w="100" w:type="dxa"/>
              <w:right w:w="120" w:type="dxa"/>
            </w:tcMar>
            <w:vAlign w:val="center"/>
          </w:tcPr>
          <w:p w14:paraId="7164866A">
            <w:pPr>
              <w:spacing w:before="0" w:after="0" w:line="276" w:lineRule="auto"/>
              <w:jc w:val="left"/>
            </w:pPr>
            <w:r>
              <w:rPr>
                <w:rFonts w:ascii="Songti SC" w:hAnsi="Songti SC" w:eastAsia="Songti SC" w:cs="Songti SC"/>
                <w:sz w:val="17"/>
              </w:rPr>
              <w:t>商品查询、下单、订单分页/详情/取消、模拟支付、权益列表和余额、管理员订单查询</w:t>
            </w:r>
          </w:p>
        </w:tc>
      </w:tr>
      <w:tr w14:paraId="6B96A07D">
        <w:tc>
          <w:tcPr>
            <w:tcW w:w="1794" w:type="dxa"/>
            <w:tcMar>
              <w:top w:w="100" w:type="dxa"/>
              <w:left w:w="120" w:type="dxa"/>
              <w:bottom w:w="100" w:type="dxa"/>
              <w:right w:w="120" w:type="dxa"/>
            </w:tcMar>
            <w:vAlign w:val="center"/>
          </w:tcPr>
          <w:p w14:paraId="3F807329">
            <w:pPr>
              <w:spacing w:before="0" w:after="0" w:line="276" w:lineRule="auto"/>
              <w:jc w:val="center"/>
            </w:pPr>
            <w:r>
              <w:rPr>
                <w:rFonts w:ascii="Songti SC" w:hAnsi="Songti SC" w:eastAsia="Songti SC" w:cs="Songti SC"/>
                <w:sz w:val="17"/>
              </w:rPr>
              <w:t>AI（规划）</w:t>
            </w:r>
          </w:p>
        </w:tc>
        <w:tc>
          <w:tcPr>
            <w:tcW w:w="6486" w:type="dxa"/>
            <w:tcMar>
              <w:top w:w="100" w:type="dxa"/>
              <w:left w:w="120" w:type="dxa"/>
              <w:bottom w:w="100" w:type="dxa"/>
              <w:right w:w="120" w:type="dxa"/>
            </w:tcMar>
            <w:vAlign w:val="center"/>
          </w:tcPr>
          <w:p w14:paraId="50712B76">
            <w:pPr>
              <w:spacing w:before="0" w:after="0" w:line="276" w:lineRule="auto"/>
              <w:jc w:val="left"/>
            </w:pPr>
            <w:r>
              <w:rPr>
                <w:rFonts w:ascii="Songti SC" w:hAnsi="Songti SC" w:eastAsia="Songti SC" w:cs="Songti SC"/>
                <w:sz w:val="17"/>
              </w:rPr>
              <w:t>资料总结、讲解会话、AI 出题草稿、知识卡片和辅助评分</w:t>
            </w:r>
          </w:p>
        </w:tc>
      </w:tr>
      <w:tr w14:paraId="2D2A67C8">
        <w:tc>
          <w:tcPr>
            <w:tcW w:w="1794" w:type="dxa"/>
            <w:tcMar>
              <w:top w:w="100" w:type="dxa"/>
              <w:left w:w="120" w:type="dxa"/>
              <w:bottom w:w="100" w:type="dxa"/>
              <w:right w:w="120" w:type="dxa"/>
            </w:tcMar>
            <w:vAlign w:val="center"/>
          </w:tcPr>
          <w:p w14:paraId="41E97C64">
            <w:pPr>
              <w:spacing w:before="0" w:after="0" w:line="276" w:lineRule="auto"/>
              <w:jc w:val="center"/>
            </w:pPr>
            <w:r>
              <w:rPr>
                <w:rFonts w:ascii="Songti SC" w:hAnsi="Songti SC" w:eastAsia="Songti SC" w:cs="Songti SC"/>
                <w:sz w:val="17"/>
              </w:rPr>
              <w:t>管理（完善中）</w:t>
            </w:r>
          </w:p>
        </w:tc>
        <w:tc>
          <w:tcPr>
            <w:tcW w:w="6486" w:type="dxa"/>
            <w:tcMar>
              <w:top w:w="100" w:type="dxa"/>
              <w:left w:w="120" w:type="dxa"/>
              <w:bottom w:w="100" w:type="dxa"/>
              <w:right w:w="120" w:type="dxa"/>
            </w:tcMar>
            <w:vAlign w:val="center"/>
          </w:tcPr>
          <w:p w14:paraId="11E18F65">
            <w:pPr>
              <w:spacing w:before="0" w:after="0" w:line="276" w:lineRule="auto"/>
              <w:jc w:val="left"/>
            </w:pPr>
            <w:r>
              <w:rPr>
                <w:rFonts w:ascii="Songti SC" w:hAnsi="Songti SC" w:eastAsia="Songti SC" w:cs="Songti SC"/>
                <w:sz w:val="17"/>
              </w:rPr>
              <w:t>用户/角色、分类/内容、考试、订单、AI 配置、日志与系统状态</w:t>
            </w:r>
          </w:p>
        </w:tc>
      </w:tr>
    </w:tbl>
    <w:p w14:paraId="7C9285A8">
      <w:pPr>
        <w:widowControl/>
        <w:spacing w:before="0" w:after="80" w:line="360" w:lineRule="auto"/>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等线 Light">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Tg5YjE4MDEzZWJmZWNhZjZhOWExYWZlY2FiYmJhNjgifQ=="/>
  </w:docVars>
  <w:rsids>
    <w:rsidRoot w:val="00493B03"/>
    <w:rsid w:val="00004875"/>
    <w:rsid w:val="00021134"/>
    <w:rsid w:val="00072E93"/>
    <w:rsid w:val="00160863"/>
    <w:rsid w:val="00197050"/>
    <w:rsid w:val="001A0EEE"/>
    <w:rsid w:val="001D41DE"/>
    <w:rsid w:val="00215167"/>
    <w:rsid w:val="002411CF"/>
    <w:rsid w:val="0025568C"/>
    <w:rsid w:val="0027242F"/>
    <w:rsid w:val="002C6CDE"/>
    <w:rsid w:val="002F26F9"/>
    <w:rsid w:val="00322D28"/>
    <w:rsid w:val="00345540"/>
    <w:rsid w:val="003F00A8"/>
    <w:rsid w:val="00442A67"/>
    <w:rsid w:val="00446736"/>
    <w:rsid w:val="00493B03"/>
    <w:rsid w:val="004A5CC2"/>
    <w:rsid w:val="004E6DF9"/>
    <w:rsid w:val="005B53D8"/>
    <w:rsid w:val="005C5DB2"/>
    <w:rsid w:val="005D4B80"/>
    <w:rsid w:val="00623910"/>
    <w:rsid w:val="006273E6"/>
    <w:rsid w:val="006455C3"/>
    <w:rsid w:val="00663D46"/>
    <w:rsid w:val="00700868"/>
    <w:rsid w:val="00732D35"/>
    <w:rsid w:val="007359AC"/>
    <w:rsid w:val="007B68AA"/>
    <w:rsid w:val="007C0B45"/>
    <w:rsid w:val="00830811"/>
    <w:rsid w:val="008D02B2"/>
    <w:rsid w:val="008D5EDA"/>
    <w:rsid w:val="0092392C"/>
    <w:rsid w:val="00974FE8"/>
    <w:rsid w:val="009A7992"/>
    <w:rsid w:val="00A322F4"/>
    <w:rsid w:val="00A67CF2"/>
    <w:rsid w:val="00B12824"/>
    <w:rsid w:val="00B21C72"/>
    <w:rsid w:val="00B91EEB"/>
    <w:rsid w:val="00BA7688"/>
    <w:rsid w:val="00C22CFB"/>
    <w:rsid w:val="00C648F5"/>
    <w:rsid w:val="00CB522E"/>
    <w:rsid w:val="00D539EA"/>
    <w:rsid w:val="00D74545"/>
    <w:rsid w:val="00DA40F4"/>
    <w:rsid w:val="00DE0D67"/>
    <w:rsid w:val="00E76120"/>
    <w:rsid w:val="00E82ECF"/>
    <w:rsid w:val="00EA7180"/>
    <w:rsid w:val="00F2171E"/>
    <w:rsid w:val="0B173733"/>
    <w:rsid w:val="1FF76F6C"/>
    <w:rsid w:val="37B61EC5"/>
    <w:rsid w:val="5877DFE0"/>
    <w:rsid w:val="6EC9EF77"/>
    <w:rsid w:val="73FFC80B"/>
    <w:rsid w:val="7FFD9ED7"/>
    <w:rsid w:val="99FD3E37"/>
    <w:rsid w:val="FEFA2026"/>
    <w:rsid w:val="FF7FC562"/>
    <w:rsid w:val="FFCBF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ongti SC" w:cs="Times New Roman"/>
      <w:kern w:val="2"/>
      <w:sz w:val="21"/>
      <w:szCs w:val="24"/>
      <w:lang w:val="en-US" w:eastAsia="zh-CN" w:bidi="ar-SA"/>
    </w:rPr>
  </w:style>
  <w:style w:type="paragraph" w:styleId="2">
    <w:name w:val="heading 1"/>
    <w:basedOn w:val="1"/>
    <w:next w:val="1"/>
    <w:link w:val="21"/>
    <w:autoRedefine/>
    <w:qFormat/>
    <w:uiPriority w:val="9"/>
    <w:pPr>
      <w:keepNext/>
      <w:keepLines/>
      <w:widowControl/>
      <w:spacing w:before="240" w:after="120" w:line="240" w:lineRule="auto"/>
      <w:outlineLvl w:val="0"/>
    </w:pPr>
    <w:rPr>
      <w:rFonts w:ascii="Heiti SC" w:hAnsi="Heiti SC" w:eastAsia="Heiti SC"/>
      <w:b/>
      <w:bCs/>
      <w:kern w:val="44"/>
      <w:sz w:val="28"/>
      <w:szCs w:val="44"/>
    </w:rPr>
  </w:style>
  <w:style w:type="paragraph" w:styleId="3">
    <w:name w:val="heading 2"/>
    <w:basedOn w:val="1"/>
    <w:next w:val="1"/>
    <w:link w:val="19"/>
    <w:autoRedefine/>
    <w:qFormat/>
    <w:uiPriority w:val="0"/>
    <w:pPr>
      <w:keepNext/>
      <w:keepLines/>
      <w:widowControl/>
      <w:spacing w:before="200" w:after="80" w:line="240" w:lineRule="auto"/>
      <w:outlineLvl w:val="1"/>
    </w:pPr>
    <w:rPr>
      <w:rFonts w:ascii="Heiti SC" w:hAnsi="Heiti SC" w:eastAsia="Heiti SC"/>
      <w:b/>
      <w:bCs/>
      <w:sz w:val="26"/>
      <w:szCs w:val="32"/>
    </w:rPr>
  </w:style>
  <w:style w:type="paragraph" w:styleId="4">
    <w:name w:val="heading 3"/>
    <w:basedOn w:val="1"/>
    <w:next w:val="1"/>
    <w:link w:val="25"/>
    <w:qFormat/>
    <w:uiPriority w:val="0"/>
    <w:pPr>
      <w:keepNext/>
      <w:keepLines/>
      <w:widowControl/>
      <w:spacing w:before="160" w:after="60" w:line="240" w:lineRule="auto"/>
      <w:outlineLvl w:val="2"/>
    </w:pPr>
    <w:rPr>
      <w:rFonts w:ascii="Heiti SC" w:hAnsi="Heiti SC" w:eastAsia="Heiti SC"/>
      <w:b/>
      <w:bCs/>
      <w:sz w:val="24"/>
      <w:szCs w:val="32"/>
    </w:rPr>
  </w:style>
  <w:style w:type="character" w:default="1" w:styleId="11">
    <w:name w:val="Default Paragraph Font"/>
    <w:autoRedefine/>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ascii="等线 Light" w:hAnsi="等线 Light" w:eastAsia="Songti SC"/>
      <w:sz w:val="20"/>
      <w:szCs w:val="22"/>
    </w:rPr>
  </w:style>
  <w:style w:type="paragraph" w:styleId="6">
    <w:name w:val="Document Map"/>
    <w:basedOn w:val="1"/>
    <w:link w:val="20"/>
    <w:semiHidden/>
    <w:unhideWhenUsed/>
    <w:uiPriority w:val="99"/>
    <w:rPr>
      <w:rFonts w:ascii="宋体"/>
      <w:sz w:val="18"/>
      <w:szCs w:val="18"/>
    </w:rPr>
  </w:style>
  <w:style w:type="paragraph" w:styleId="7">
    <w:name w:val="Balloon Text"/>
    <w:basedOn w:val="1"/>
    <w:link w:val="18"/>
    <w:semiHidden/>
    <w:unhideWhenUsed/>
    <w:uiPriority w:val="99"/>
    <w:rPr>
      <w:sz w:val="18"/>
      <w:szCs w:val="18"/>
    </w:rPr>
  </w:style>
  <w:style w:type="paragraph" w:styleId="8">
    <w:name w:val="Normal (Web)"/>
    <w:basedOn w:val="1"/>
    <w:autoRedefine/>
    <w:semiHidden/>
    <w:unhideWhenUsed/>
    <w:qFormat/>
    <w:uiPriority w:val="99"/>
    <w:rPr>
      <w:sz w:val="24"/>
    </w:rPr>
  </w:style>
  <w:style w:type="table" w:styleId="10">
    <w:name w:val="Table Grid"/>
    <w:basedOn w:val="9"/>
    <w:qFormat/>
    <w:uiPriority w:val="59"/>
    <w:pPr>
      <w:widowControl w:val="0"/>
      <w:jc w:val="both"/>
    </w:pPr>
    <w:rPr>
      <w:rFonts w:ascii="Calibri" w:hAnsi="Calibri" w:eastAsia="Songti SC"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大纲--题目 Char"/>
    <w:link w:val="13"/>
    <w:autoRedefine/>
    <w:qFormat/>
    <w:locked/>
    <w:uiPriority w:val="0"/>
    <w:rPr>
      <w:rFonts w:ascii="宋体" w:hAnsi="宋体" w:eastAsia="宋体"/>
      <w:b/>
      <w:bCs/>
      <w:sz w:val="32"/>
      <w:szCs w:val="32"/>
    </w:rPr>
  </w:style>
  <w:style w:type="paragraph" w:customStyle="1" w:styleId="13">
    <w:name w:val="大纲--题目"/>
    <w:basedOn w:val="8"/>
    <w:link w:val="12"/>
    <w:autoRedefine/>
    <w:qFormat/>
    <w:uiPriority w:val="0"/>
    <w:pPr>
      <w:widowControl/>
      <w:spacing w:before="100" w:beforeAutospacing="1" w:after="100" w:afterAutospacing="1"/>
      <w:jc w:val="center"/>
    </w:pPr>
    <w:rPr>
      <w:rFonts w:ascii="宋体" w:hAnsi="宋体" w:cstheme="minorBidi"/>
      <w:b/>
      <w:bCs/>
      <w:sz w:val="32"/>
      <w:szCs w:val="32"/>
    </w:rPr>
  </w:style>
  <w:style w:type="paragraph" w:customStyle="1" w:styleId="14">
    <w:name w:val="封面论文日期"/>
    <w:basedOn w:val="1"/>
    <w:next w:val="1"/>
    <w:uiPriority w:val="0"/>
    <w:pPr>
      <w:jc w:val="center"/>
    </w:pPr>
    <w:rPr>
      <w:rFonts w:ascii="黑体" w:hAnsi="宋体" w:eastAsia="黑体"/>
      <w:sz w:val="28"/>
      <w:szCs w:val="28"/>
    </w:rPr>
  </w:style>
  <w:style w:type="paragraph" w:customStyle="1" w:styleId="15">
    <w:name w:val="封面论文题目"/>
    <w:basedOn w:val="1"/>
    <w:next w:val="1"/>
    <w:autoRedefine/>
    <w:qFormat/>
    <w:uiPriority w:val="0"/>
    <w:rPr>
      <w:rFonts w:ascii="黑体" w:hAnsi="宋体" w:eastAsia="黑体"/>
      <w:sz w:val="32"/>
      <w:szCs w:val="32"/>
    </w:rPr>
  </w:style>
  <w:style w:type="paragraph" w:customStyle="1" w:styleId="16">
    <w:name w:val="封面作者信息"/>
    <w:basedOn w:val="1"/>
    <w:next w:val="1"/>
    <w:autoRedefine/>
    <w:qFormat/>
    <w:uiPriority w:val="0"/>
    <w:pPr>
      <w:jc w:val="center"/>
    </w:pPr>
    <w:rPr>
      <w:rFonts w:ascii="黑体" w:hAnsi="宋体" w:eastAsia="黑体"/>
      <w:sz w:val="28"/>
      <w:szCs w:val="28"/>
    </w:rPr>
  </w:style>
  <w:style w:type="paragraph" w:customStyle="1" w:styleId="17">
    <w:name w:val="封面作者单位"/>
    <w:basedOn w:val="1"/>
    <w:next w:val="1"/>
    <w:uiPriority w:val="0"/>
    <w:pPr>
      <w:jc w:val="center"/>
    </w:pPr>
    <w:rPr>
      <w:rFonts w:ascii="黑体" w:hAnsi="宋体" w:eastAsia="黑体"/>
      <w:sz w:val="24"/>
    </w:rPr>
  </w:style>
  <w:style w:type="character" w:customStyle="1" w:styleId="18">
    <w:name w:val="批注框文本 字符"/>
    <w:basedOn w:val="11"/>
    <w:link w:val="7"/>
    <w:autoRedefine/>
    <w:semiHidden/>
    <w:qFormat/>
    <w:uiPriority w:val="99"/>
    <w:rPr>
      <w:rFonts w:ascii="Times New Roman" w:hAnsi="Times New Roman" w:eastAsia="宋体" w:cs="Times New Roman"/>
      <w:sz w:val="18"/>
      <w:szCs w:val="18"/>
    </w:rPr>
  </w:style>
  <w:style w:type="character" w:customStyle="1" w:styleId="19">
    <w:name w:val="标题 2 字符"/>
    <w:basedOn w:val="11"/>
    <w:link w:val="3"/>
    <w:uiPriority w:val="0"/>
    <w:rPr>
      <w:rFonts w:ascii="Arial" w:hAnsi="Arial" w:eastAsia="黑体" w:cs="Times New Roman"/>
      <w:b/>
      <w:bCs/>
      <w:sz w:val="32"/>
      <w:szCs w:val="32"/>
    </w:rPr>
  </w:style>
  <w:style w:type="character" w:customStyle="1" w:styleId="20">
    <w:name w:val="文档结构图 字符"/>
    <w:basedOn w:val="11"/>
    <w:link w:val="6"/>
    <w:semiHidden/>
    <w:uiPriority w:val="99"/>
    <w:rPr>
      <w:rFonts w:ascii="宋体" w:hAnsi="Times New Roman" w:eastAsia="宋体" w:cs="Times New Roman"/>
      <w:sz w:val="18"/>
      <w:szCs w:val="18"/>
    </w:rPr>
  </w:style>
  <w:style w:type="character" w:customStyle="1" w:styleId="21">
    <w:name w:val="标题 1 字符"/>
    <w:basedOn w:val="11"/>
    <w:link w:val="2"/>
    <w:uiPriority w:val="9"/>
    <w:rPr>
      <w:rFonts w:ascii="Times New Roman" w:hAnsi="Times New Roman" w:eastAsia="宋体" w:cs="Times New Roman"/>
      <w:b/>
      <w:bCs/>
      <w:kern w:val="44"/>
      <w:sz w:val="44"/>
      <w:szCs w:val="44"/>
    </w:rPr>
  </w:style>
  <w:style w:type="paragraph" w:styleId="22">
    <w:name w:val="List Paragraph"/>
    <w:basedOn w:val="1"/>
    <w:link w:val="23"/>
    <w:qFormat/>
    <w:uiPriority w:val="34"/>
    <w:pPr>
      <w:widowControl/>
      <w:spacing w:before="120" w:after="120" w:line="264" w:lineRule="auto"/>
      <w:ind w:firstLine="420" w:firstLineChars="200"/>
      <w:jc w:val="left"/>
    </w:pPr>
    <w:rPr>
      <w:rFonts w:ascii="Arial" w:hAnsi="Arial" w:eastAsia="Arial" w:cs="Arial"/>
      <w:kern w:val="0"/>
      <w:sz w:val="20"/>
      <w:szCs w:val="20"/>
      <w:lang w:eastAsia="ja-JP"/>
    </w:rPr>
  </w:style>
  <w:style w:type="character" w:customStyle="1" w:styleId="23">
    <w:name w:val="列表段落 字符"/>
    <w:link w:val="22"/>
    <w:qFormat/>
    <w:uiPriority w:val="34"/>
    <w:rPr>
      <w:rFonts w:ascii="Arial" w:hAnsi="Arial" w:eastAsia="Arial" w:cs="Arial"/>
      <w:kern w:val="0"/>
      <w:sz w:val="20"/>
      <w:szCs w:val="20"/>
      <w:lang w:eastAsia="ja-JP"/>
    </w:rPr>
  </w:style>
  <w:style w:type="paragraph" w:customStyle="1" w:styleId="24">
    <w:name w:val="2级标题"/>
    <w:basedOn w:val="1"/>
    <w:qFormat/>
    <w:uiPriority w:val="0"/>
    <w:pPr>
      <w:adjustRightInd w:val="0"/>
      <w:snapToGrid w:val="0"/>
      <w:spacing w:before="480" w:after="360"/>
      <w:ind w:left="100" w:leftChars="100" w:right="100" w:rightChars="100"/>
      <w:jc w:val="left"/>
      <w:outlineLvl w:val="1"/>
    </w:pPr>
    <w:rPr>
      <w:rFonts w:eastAsia="黑体"/>
      <w:sz w:val="30"/>
    </w:rPr>
  </w:style>
  <w:style w:type="character" w:customStyle="1" w:styleId="25">
    <w:name w:val="标题 3 字符"/>
    <w:basedOn w:val="11"/>
    <w:link w:val="4"/>
    <w:uiPriority w:val="0"/>
    <w:rPr>
      <w:rFonts w:ascii="Times New Roman" w:hAnsi="Times New Roman" w:eastAsia="宋体" w:cs="Times New Roman"/>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68</Words>
  <Characters>388</Characters>
  <Lines>3</Lines>
  <Paragraphs>1</Paragraphs>
  <TotalTime>4</TotalTime>
  <ScaleCrop>false</ScaleCrop>
  <LinksUpToDate>false</LinksUpToDate>
  <CharactersWithSpaces>455</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2018-04-02T16:51:00Z</dcterms:created>
  <dc:creator>fengjj</dc:creator>
  <cp:keywords>学习平台,在线考试,Vue,Spring Boot,MySQL,AI</cp:keywords>
  <cp:lastModifiedBy>黄浩</cp:lastModifiedBy>
  <dcterms:modified xsi:type="dcterms:W3CDTF">2026-07-24T15:07:40Z</dcterms:modified>
  <dc:subject>程序实训项目设计报告</dc:subject>
  <dc:title>智能在线学习考试平台项目设计报告</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C3AFDB3E85C34DDAA3C7889714B36B6B_12</vt:lpwstr>
  </property>
</Properties>
</file>