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C2F42" w14:textId="77777777" w:rsidR="007D4C3D" w:rsidRDefault="007D4C3D" w:rsidP="007D4C3D">
      <w:pPr>
        <w:widowControl/>
        <w:spacing w:line="300" w:lineRule="auto"/>
        <w:jc w:val="left"/>
      </w:pPr>
    </w:p>
    <w:p w14:paraId="74FDD6A8" w14:textId="77777777" w:rsidR="007D4C3D" w:rsidRDefault="007D4C3D" w:rsidP="007D4C3D">
      <w:pPr>
        <w:spacing w:line="300" w:lineRule="auto"/>
        <w:ind w:firstLine="480"/>
      </w:pPr>
    </w:p>
    <w:p w14:paraId="4920E983" w14:textId="77777777" w:rsidR="007D4C3D" w:rsidRDefault="007D4C3D" w:rsidP="007D4C3D">
      <w:pPr>
        <w:spacing w:line="300" w:lineRule="auto"/>
        <w:ind w:firstLine="480"/>
      </w:pPr>
    </w:p>
    <w:p w14:paraId="0EAB1172" w14:textId="77777777" w:rsidR="007D4C3D" w:rsidRDefault="007D4C3D" w:rsidP="007D4C3D">
      <w:pPr>
        <w:spacing w:line="300" w:lineRule="auto"/>
        <w:ind w:firstLine="480"/>
      </w:pPr>
    </w:p>
    <w:p w14:paraId="62317F1B" w14:textId="54A4277A" w:rsidR="007D4C3D" w:rsidRDefault="007D4C3D" w:rsidP="007D4C3D">
      <w:pPr>
        <w:spacing w:line="300" w:lineRule="auto"/>
        <w:jc w:val="center"/>
        <w:rPr>
          <w:rFonts w:eastAsia="黑体"/>
          <w:b/>
          <w:sz w:val="44"/>
        </w:rPr>
      </w:pPr>
      <w:r w:rsidRPr="007D4C3D">
        <w:rPr>
          <w:rFonts w:eastAsia="黑体" w:hint="eastAsia"/>
          <w:b/>
          <w:sz w:val="44"/>
        </w:rPr>
        <w:t>第一章课后调研报告</w:t>
      </w:r>
      <w:r>
        <w:rPr>
          <w:rFonts w:eastAsia="黑体"/>
          <w:b/>
          <w:noProof/>
          <w:sz w:val="44"/>
        </w:rPr>
        <w:drawing>
          <wp:anchor distT="0" distB="0" distL="114300" distR="114300" simplePos="0" relativeHeight="251658240" behindDoc="0" locked="0" layoutInCell="1" allowOverlap="1" wp14:anchorId="38AA4B79" wp14:editId="3F54286D">
            <wp:simplePos x="0" y="0"/>
            <wp:positionH relativeFrom="column">
              <wp:posOffset>1602105</wp:posOffset>
            </wp:positionH>
            <wp:positionV relativeFrom="paragraph">
              <wp:posOffset>-361315</wp:posOffset>
            </wp:positionV>
            <wp:extent cx="2171700" cy="55943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1700" cy="559435"/>
                    </a:xfrm>
                    <a:prstGeom prst="rect">
                      <a:avLst/>
                    </a:prstGeom>
                    <a:noFill/>
                  </pic:spPr>
                </pic:pic>
              </a:graphicData>
            </a:graphic>
            <wp14:sizeRelH relativeFrom="page">
              <wp14:pctWidth>0</wp14:pctWidth>
            </wp14:sizeRelH>
            <wp14:sizeRelV relativeFrom="page">
              <wp14:pctHeight>0</wp14:pctHeight>
            </wp14:sizeRelV>
          </wp:anchor>
        </w:drawing>
      </w:r>
    </w:p>
    <w:p w14:paraId="1FE62533" w14:textId="77777777" w:rsidR="007D4C3D" w:rsidRDefault="007D4C3D" w:rsidP="007D4C3D">
      <w:pPr>
        <w:spacing w:line="300" w:lineRule="auto"/>
        <w:ind w:firstLine="480"/>
      </w:pPr>
    </w:p>
    <w:p w14:paraId="5B2DC8B4" w14:textId="77777777" w:rsidR="007D4C3D" w:rsidRDefault="007D4C3D" w:rsidP="007D4C3D">
      <w:pPr>
        <w:spacing w:line="300" w:lineRule="auto"/>
        <w:ind w:firstLine="480"/>
      </w:pPr>
    </w:p>
    <w:p w14:paraId="06797D8E" w14:textId="77777777" w:rsidR="007D4C3D" w:rsidRDefault="007D4C3D" w:rsidP="007D4C3D">
      <w:pPr>
        <w:spacing w:line="300" w:lineRule="auto"/>
        <w:ind w:firstLine="480"/>
        <w:jc w:val="center"/>
      </w:pPr>
    </w:p>
    <w:p w14:paraId="1AB1720A" w14:textId="0DEA3BB6" w:rsidR="007D4C3D" w:rsidRDefault="007D4C3D" w:rsidP="007D4C3D">
      <w:pPr>
        <w:spacing w:line="300" w:lineRule="auto"/>
        <w:jc w:val="center"/>
      </w:pPr>
      <w:r w:rsidRPr="007D4C3D">
        <w:rPr>
          <w:rFonts w:ascii="宋体" w:hAnsi="宋体" w:hint="eastAsia"/>
          <w:b/>
          <w:bCs/>
          <w:color w:val="000000" w:themeColor="text1"/>
          <w:sz w:val="36"/>
          <w:szCs w:val="24"/>
        </w:rPr>
        <w:t>区块链（blockchain）基本定义和发展现状</w:t>
      </w:r>
    </w:p>
    <w:p w14:paraId="2470BB4F" w14:textId="77777777" w:rsidR="007D4C3D" w:rsidRDefault="007D4C3D" w:rsidP="007D4C3D">
      <w:pPr>
        <w:spacing w:line="300" w:lineRule="auto"/>
        <w:ind w:firstLineChars="700" w:firstLine="1470"/>
      </w:pPr>
    </w:p>
    <w:p w14:paraId="13CE78BA" w14:textId="3151986A" w:rsidR="007D4C3D" w:rsidRDefault="007D4C3D" w:rsidP="007D4C3D">
      <w:pPr>
        <w:spacing w:line="300" w:lineRule="auto"/>
        <w:ind w:firstLineChars="700" w:firstLine="1470"/>
      </w:pPr>
    </w:p>
    <w:p w14:paraId="2250F074" w14:textId="77777777" w:rsidR="007D4C3D" w:rsidRDefault="007D4C3D" w:rsidP="007D4C3D">
      <w:pPr>
        <w:spacing w:line="300" w:lineRule="auto"/>
        <w:ind w:firstLineChars="700" w:firstLine="1470"/>
      </w:pPr>
    </w:p>
    <w:p w14:paraId="72FA45CB" w14:textId="77777777" w:rsidR="007D4C3D" w:rsidRDefault="007D4C3D" w:rsidP="007D4C3D">
      <w:pPr>
        <w:spacing w:line="300" w:lineRule="auto"/>
        <w:ind w:firstLineChars="700" w:firstLine="1470"/>
      </w:pPr>
    </w:p>
    <w:p w14:paraId="06546EDE" w14:textId="77777777" w:rsidR="007D4C3D" w:rsidRDefault="007D4C3D" w:rsidP="007D4C3D">
      <w:pPr>
        <w:spacing w:line="300" w:lineRule="auto"/>
        <w:ind w:firstLineChars="700" w:firstLine="2249"/>
        <w:rPr>
          <w:b/>
          <w:sz w:val="32"/>
          <w:u w:val="single"/>
        </w:rPr>
      </w:pPr>
      <w:r>
        <w:rPr>
          <w:rFonts w:hint="eastAsia"/>
          <w:b/>
          <w:sz w:val="32"/>
        </w:rPr>
        <w:t>学</w:t>
      </w:r>
      <w:r>
        <w:rPr>
          <w:rFonts w:hint="eastAsia"/>
          <w:b/>
          <w:sz w:val="32"/>
        </w:rPr>
        <w:t xml:space="preserve">    </w:t>
      </w:r>
      <w:r>
        <w:rPr>
          <w:rFonts w:hint="eastAsia"/>
          <w:b/>
          <w:sz w:val="32"/>
        </w:rPr>
        <w:t>号</w:t>
      </w:r>
      <w:r>
        <w:rPr>
          <w:rFonts w:hint="eastAsia"/>
          <w:b/>
          <w:sz w:val="32"/>
          <w:u w:val="single"/>
        </w:rPr>
        <w:t xml:space="preserve"> </w:t>
      </w:r>
      <w:r>
        <w:rPr>
          <w:b/>
          <w:sz w:val="32"/>
          <w:u w:val="single"/>
        </w:rPr>
        <w:t xml:space="preserve"> 3020244294</w:t>
      </w:r>
      <w:r>
        <w:rPr>
          <w:rFonts w:hint="eastAsia"/>
          <w:b/>
          <w:sz w:val="32"/>
          <w:u w:val="single"/>
        </w:rPr>
        <w:t xml:space="preserve"> </w:t>
      </w:r>
    </w:p>
    <w:p w14:paraId="702DE056" w14:textId="77777777" w:rsidR="007D4C3D" w:rsidRDefault="007D4C3D" w:rsidP="007D4C3D">
      <w:pPr>
        <w:spacing w:line="300" w:lineRule="auto"/>
        <w:ind w:firstLineChars="700" w:firstLine="2249"/>
        <w:rPr>
          <w:b/>
          <w:sz w:val="32"/>
          <w:u w:val="single"/>
        </w:rPr>
      </w:pPr>
      <w:r>
        <w:rPr>
          <w:rFonts w:hint="eastAsia"/>
          <w:b/>
          <w:sz w:val="32"/>
        </w:rPr>
        <w:t>姓</w:t>
      </w:r>
      <w:r>
        <w:rPr>
          <w:rFonts w:hint="eastAsia"/>
          <w:b/>
          <w:sz w:val="32"/>
        </w:rPr>
        <w:t xml:space="preserve">    </w:t>
      </w:r>
      <w:r>
        <w:rPr>
          <w:rFonts w:hint="eastAsia"/>
          <w:b/>
          <w:sz w:val="32"/>
        </w:rPr>
        <w:t>名</w:t>
      </w:r>
      <w:r>
        <w:rPr>
          <w:rFonts w:hint="eastAsia"/>
          <w:b/>
          <w:sz w:val="32"/>
          <w:u w:val="single"/>
        </w:rPr>
        <w:t xml:space="preserve"> </w:t>
      </w:r>
      <w:r>
        <w:rPr>
          <w:b/>
          <w:sz w:val="32"/>
          <w:u w:val="single"/>
        </w:rPr>
        <w:tab/>
      </w:r>
      <w:r>
        <w:rPr>
          <w:b/>
          <w:sz w:val="32"/>
          <w:u w:val="single"/>
        </w:rPr>
        <w:tab/>
      </w:r>
      <w:r>
        <w:rPr>
          <w:rFonts w:hint="eastAsia"/>
          <w:b/>
          <w:sz w:val="32"/>
          <w:u w:val="single"/>
        </w:rPr>
        <w:t>石子跃</w:t>
      </w:r>
      <w:r>
        <w:rPr>
          <w:rFonts w:hint="eastAsia"/>
          <w:b/>
          <w:sz w:val="32"/>
          <w:u w:val="single"/>
        </w:rPr>
        <w:t xml:space="preserve">   </w:t>
      </w:r>
    </w:p>
    <w:p w14:paraId="2B042B18" w14:textId="77777777" w:rsidR="007D4C3D" w:rsidRDefault="007D4C3D" w:rsidP="007D4C3D">
      <w:pPr>
        <w:spacing w:line="300" w:lineRule="auto"/>
        <w:ind w:firstLineChars="700" w:firstLine="2249"/>
        <w:rPr>
          <w:b/>
          <w:sz w:val="32"/>
          <w:u w:val="single"/>
        </w:rPr>
      </w:pPr>
      <w:r>
        <w:rPr>
          <w:rFonts w:hint="eastAsia"/>
          <w:b/>
          <w:sz w:val="32"/>
        </w:rPr>
        <w:t>学</w:t>
      </w:r>
      <w:r>
        <w:rPr>
          <w:rFonts w:hint="eastAsia"/>
          <w:b/>
          <w:sz w:val="32"/>
        </w:rPr>
        <w:t xml:space="preserve">    </w:t>
      </w:r>
      <w:r>
        <w:rPr>
          <w:rFonts w:hint="eastAsia"/>
          <w:b/>
          <w:sz w:val="32"/>
        </w:rPr>
        <w:t>院</w:t>
      </w:r>
      <w:r>
        <w:rPr>
          <w:rFonts w:hint="eastAsia"/>
          <w:b/>
          <w:sz w:val="32"/>
          <w:u w:val="single"/>
        </w:rPr>
        <w:t xml:space="preserve"> </w:t>
      </w:r>
      <w:r>
        <w:rPr>
          <w:b/>
          <w:sz w:val="32"/>
          <w:u w:val="single"/>
        </w:rPr>
        <w:t xml:space="preserve"> </w:t>
      </w:r>
      <w:r>
        <w:rPr>
          <w:rFonts w:hint="eastAsia"/>
          <w:b/>
          <w:sz w:val="32"/>
          <w:u w:val="single"/>
        </w:rPr>
        <w:t>智能与计算</w:t>
      </w:r>
      <w:r>
        <w:rPr>
          <w:rFonts w:hint="eastAsia"/>
          <w:b/>
          <w:sz w:val="32"/>
          <w:u w:val="single"/>
        </w:rPr>
        <w:t xml:space="preserve"> </w:t>
      </w:r>
    </w:p>
    <w:p w14:paraId="59F60844" w14:textId="77777777" w:rsidR="007D4C3D" w:rsidRDefault="007D4C3D" w:rsidP="007D4C3D">
      <w:pPr>
        <w:spacing w:line="300" w:lineRule="auto"/>
        <w:ind w:firstLineChars="700" w:firstLine="2249"/>
        <w:rPr>
          <w:b/>
          <w:sz w:val="32"/>
          <w:u w:val="single"/>
        </w:rPr>
      </w:pPr>
      <w:r>
        <w:rPr>
          <w:rFonts w:hint="eastAsia"/>
          <w:b/>
          <w:sz w:val="32"/>
        </w:rPr>
        <w:t>专</w:t>
      </w:r>
      <w:r>
        <w:rPr>
          <w:rFonts w:hint="eastAsia"/>
          <w:b/>
          <w:sz w:val="32"/>
        </w:rPr>
        <w:t xml:space="preserve">    </w:t>
      </w:r>
      <w:r>
        <w:rPr>
          <w:rFonts w:hint="eastAsia"/>
          <w:b/>
          <w:sz w:val="32"/>
        </w:rPr>
        <w:t>业</w:t>
      </w:r>
      <w:r>
        <w:rPr>
          <w:rFonts w:hint="eastAsia"/>
          <w:b/>
          <w:sz w:val="32"/>
          <w:u w:val="single"/>
        </w:rPr>
        <w:t xml:space="preserve">  </w:t>
      </w:r>
      <w:r>
        <w:rPr>
          <w:b/>
          <w:sz w:val="32"/>
          <w:u w:val="single"/>
        </w:rPr>
        <w:t xml:space="preserve"> </w:t>
      </w:r>
      <w:r>
        <w:rPr>
          <w:rFonts w:hint="eastAsia"/>
          <w:b/>
          <w:sz w:val="32"/>
          <w:u w:val="single"/>
        </w:rPr>
        <w:t>网络安全</w:t>
      </w:r>
      <w:r>
        <w:rPr>
          <w:rFonts w:hint="eastAsia"/>
          <w:b/>
          <w:sz w:val="32"/>
          <w:u w:val="single"/>
        </w:rPr>
        <w:t xml:space="preserve">  </w:t>
      </w:r>
    </w:p>
    <w:p w14:paraId="6999723F" w14:textId="5447742D" w:rsidR="007D4C3D" w:rsidRDefault="007D4C3D" w:rsidP="007D4C3D">
      <w:pPr>
        <w:spacing w:line="300" w:lineRule="auto"/>
        <w:ind w:firstLineChars="700" w:firstLine="2249"/>
        <w:rPr>
          <w:b/>
          <w:sz w:val="32"/>
          <w:u w:val="single"/>
        </w:rPr>
      </w:pPr>
      <w:r>
        <w:rPr>
          <w:rFonts w:hint="eastAsia"/>
          <w:b/>
          <w:sz w:val="32"/>
        </w:rPr>
        <w:t>年</w:t>
      </w:r>
      <w:r>
        <w:rPr>
          <w:rFonts w:hint="eastAsia"/>
          <w:b/>
          <w:sz w:val="32"/>
        </w:rPr>
        <w:t xml:space="preserve">    </w:t>
      </w:r>
      <w:r>
        <w:rPr>
          <w:rFonts w:hint="eastAsia"/>
          <w:b/>
          <w:sz w:val="32"/>
        </w:rPr>
        <w:t>级</w:t>
      </w:r>
      <w:r>
        <w:rPr>
          <w:rFonts w:hint="eastAsia"/>
          <w:b/>
          <w:sz w:val="32"/>
          <w:u w:val="single"/>
        </w:rPr>
        <w:t xml:space="preserve">    </w:t>
      </w:r>
      <w:r>
        <w:rPr>
          <w:b/>
          <w:sz w:val="32"/>
          <w:u w:val="single"/>
        </w:rPr>
        <w:t>2020</w:t>
      </w:r>
      <w:r>
        <w:rPr>
          <w:rFonts w:hint="eastAsia"/>
          <w:b/>
          <w:sz w:val="32"/>
          <w:u w:val="single"/>
        </w:rPr>
        <w:t xml:space="preserve">     </w:t>
      </w:r>
    </w:p>
    <w:p w14:paraId="5440B6DE" w14:textId="51B4384A" w:rsidR="007D4C3D" w:rsidRDefault="007D4C3D" w:rsidP="007D4C3D">
      <w:pPr>
        <w:spacing w:line="300" w:lineRule="auto"/>
        <w:ind w:firstLineChars="700" w:firstLine="2249"/>
        <w:rPr>
          <w:b/>
          <w:sz w:val="32"/>
          <w:u w:val="single"/>
        </w:rPr>
      </w:pPr>
    </w:p>
    <w:p w14:paraId="3C4986B0" w14:textId="46CF96CC" w:rsidR="007D4C3D" w:rsidRDefault="007D4C3D" w:rsidP="007D4C3D">
      <w:pPr>
        <w:spacing w:line="300" w:lineRule="auto"/>
        <w:ind w:firstLineChars="700" w:firstLine="2249"/>
        <w:rPr>
          <w:b/>
          <w:sz w:val="32"/>
          <w:u w:val="single"/>
        </w:rPr>
      </w:pPr>
    </w:p>
    <w:p w14:paraId="24D8EEE5" w14:textId="77777777" w:rsidR="007D4C3D" w:rsidRPr="007D4C3D" w:rsidRDefault="007D4C3D" w:rsidP="007D4C3D">
      <w:pPr>
        <w:spacing w:line="300" w:lineRule="auto"/>
        <w:ind w:firstLineChars="700" w:firstLine="2249"/>
        <w:rPr>
          <w:b/>
          <w:sz w:val="32"/>
          <w:u w:val="single"/>
        </w:rPr>
      </w:pPr>
    </w:p>
    <w:p w14:paraId="3EC0DBB0" w14:textId="77777777" w:rsidR="007D4C3D" w:rsidRDefault="007D4C3D" w:rsidP="007D4C3D">
      <w:pPr>
        <w:spacing w:line="300" w:lineRule="auto"/>
        <w:ind w:left="420"/>
        <w:jc w:val="center"/>
        <w:rPr>
          <w:rFonts w:eastAsia="黑体"/>
          <w:b/>
          <w:sz w:val="24"/>
        </w:rPr>
      </w:pPr>
      <w:r>
        <w:rPr>
          <w:b/>
          <w:sz w:val="32"/>
        </w:rPr>
        <w:t>2022</w:t>
      </w:r>
      <w:r>
        <w:rPr>
          <w:rFonts w:hint="eastAsia"/>
          <w:b/>
          <w:sz w:val="32"/>
        </w:rPr>
        <w:t>年</w:t>
      </w:r>
      <w:r>
        <w:rPr>
          <w:rFonts w:hint="eastAsia"/>
          <w:b/>
          <w:sz w:val="32"/>
        </w:rPr>
        <w:t xml:space="preserve">   </w:t>
      </w:r>
      <w:r>
        <w:rPr>
          <w:b/>
          <w:sz w:val="32"/>
        </w:rPr>
        <w:t>3</w:t>
      </w:r>
      <w:r>
        <w:rPr>
          <w:rFonts w:hint="eastAsia"/>
          <w:b/>
          <w:sz w:val="32"/>
        </w:rPr>
        <w:t>月</w:t>
      </w:r>
      <w:r>
        <w:rPr>
          <w:rFonts w:hint="eastAsia"/>
          <w:b/>
          <w:sz w:val="32"/>
        </w:rPr>
        <w:t xml:space="preserve">   </w:t>
      </w:r>
      <w:r>
        <w:rPr>
          <w:b/>
          <w:sz w:val="32"/>
        </w:rPr>
        <w:t>19</w:t>
      </w:r>
      <w:r>
        <w:rPr>
          <w:rFonts w:hint="eastAsia"/>
          <w:b/>
          <w:sz w:val="32"/>
        </w:rPr>
        <w:t>日</w:t>
      </w:r>
    </w:p>
    <w:p w14:paraId="7453E05F" w14:textId="57B65F9E" w:rsidR="007D4C3D" w:rsidRDefault="007D4C3D"/>
    <w:p w14:paraId="0A7F0AD7" w14:textId="77777777" w:rsidR="007D4C3D" w:rsidRDefault="007D4C3D">
      <w:pPr>
        <w:widowControl/>
        <w:jc w:val="left"/>
      </w:pPr>
      <w:r>
        <w:br w:type="page"/>
      </w:r>
    </w:p>
    <w:p w14:paraId="6EA1FEBC" w14:textId="4562E609" w:rsidR="0080400E" w:rsidRDefault="007D4C3D" w:rsidP="007D4C3D">
      <w:pPr>
        <w:pStyle w:val="2"/>
      </w:pPr>
      <w:r>
        <w:rPr>
          <w:rFonts w:hint="eastAsia"/>
        </w:rPr>
        <w:lastRenderedPageBreak/>
        <w:t>区块链基本定义</w:t>
      </w:r>
    </w:p>
    <w:p w14:paraId="7E1FB92A" w14:textId="463C1CE2" w:rsidR="007D4C3D" w:rsidRPr="00A334A1" w:rsidRDefault="00BA4EC3" w:rsidP="00BA4EC3">
      <w:pPr>
        <w:ind w:firstLine="420"/>
        <w:rPr>
          <w:rFonts w:ascii="宋体" w:hAnsi="宋体"/>
          <w:sz w:val="24"/>
          <w:szCs w:val="24"/>
        </w:rPr>
      </w:pPr>
      <w:r w:rsidRPr="00A334A1">
        <w:rPr>
          <w:rFonts w:ascii="宋体" w:hAnsi="宋体" w:hint="eastAsia"/>
          <w:sz w:val="24"/>
          <w:szCs w:val="24"/>
        </w:rPr>
        <w:t>狭义来讲, 区块链是一种按照时间顺序将数据区块以顺序相连的方式组合成的一种链式数据结构, 并以密码学方式保证的不可篡改和不可伪造的分布式账本。广义来讲，区块链技术是利用块链式数据结构来验证与存储数据、利用分布式节点共识算法来生成和更新数据、利用密码学的方式保证数据传输和访问的安全、利用由自动化脚本代码组成的智能合约来编程和操作数据的一种全新的分布式基础架构与计算范式。</w:t>
      </w:r>
    </w:p>
    <w:p w14:paraId="0B2CD40F" w14:textId="2BF2599B" w:rsidR="00BF19AF" w:rsidRPr="00A334A1" w:rsidRDefault="00BF19AF" w:rsidP="00BA4EC3">
      <w:pPr>
        <w:ind w:firstLine="420"/>
        <w:rPr>
          <w:rFonts w:ascii="宋体" w:hAnsi="宋体"/>
          <w:sz w:val="24"/>
          <w:szCs w:val="24"/>
        </w:rPr>
      </w:pPr>
      <w:r w:rsidRPr="00A334A1">
        <w:rPr>
          <w:rFonts w:ascii="宋体" w:hAnsi="宋体" w:hint="eastAsia"/>
          <w:sz w:val="24"/>
          <w:szCs w:val="24"/>
        </w:rPr>
        <w:t>《华为区块链白皮书》：区块链是一系列现有成熟技术的有机组合，它对账本进行分布式的有效记录，并且提供完善的脚本以支持不同的业务逻辑。</w:t>
      </w:r>
    </w:p>
    <w:p w14:paraId="0B64475C" w14:textId="504DE852" w:rsidR="00BF19AF" w:rsidRPr="00A334A1" w:rsidRDefault="00BF19AF" w:rsidP="00BA4EC3">
      <w:pPr>
        <w:ind w:firstLine="420"/>
        <w:rPr>
          <w:rFonts w:ascii="宋体" w:hAnsi="宋体"/>
          <w:sz w:val="24"/>
          <w:szCs w:val="24"/>
        </w:rPr>
      </w:pPr>
      <w:r w:rsidRPr="00A334A1">
        <w:rPr>
          <w:rFonts w:ascii="宋体" w:hAnsi="宋体" w:hint="eastAsia"/>
          <w:sz w:val="24"/>
          <w:szCs w:val="24"/>
        </w:rPr>
        <w:t>工信部</w:t>
      </w:r>
      <w:proofErr w:type="gramStart"/>
      <w:r w:rsidRPr="00A334A1">
        <w:rPr>
          <w:rFonts w:ascii="宋体" w:hAnsi="宋体" w:hint="eastAsia"/>
          <w:sz w:val="24"/>
          <w:szCs w:val="24"/>
        </w:rPr>
        <w:t>信软司</w:t>
      </w:r>
      <w:proofErr w:type="gramEnd"/>
      <w:r w:rsidRPr="00A334A1">
        <w:rPr>
          <w:rFonts w:ascii="宋体" w:hAnsi="宋体" w:hint="eastAsia"/>
          <w:sz w:val="24"/>
          <w:szCs w:val="24"/>
        </w:rPr>
        <w:t>《中国区块链技术和应用发展白皮书（2016）》：区块链是分布式数据存储、点对点传输、共识机制、加密算法等计算机技术在互联网时代的创新应用模式。</w:t>
      </w:r>
    </w:p>
    <w:p w14:paraId="4510FF73" w14:textId="7641C968" w:rsidR="007D4C3D" w:rsidRDefault="007D4C3D" w:rsidP="007D4C3D">
      <w:pPr>
        <w:pStyle w:val="2"/>
      </w:pPr>
      <w:r>
        <w:rPr>
          <w:rFonts w:hint="eastAsia"/>
        </w:rPr>
        <w:t>区块链技术的发展脉络</w:t>
      </w:r>
    </w:p>
    <w:p w14:paraId="55B82731" w14:textId="6613010C" w:rsidR="00EB6F99" w:rsidRDefault="00EB6F99" w:rsidP="00EB6F99">
      <w:pPr>
        <w:rPr>
          <w:sz w:val="24"/>
          <w:szCs w:val="24"/>
        </w:rPr>
      </w:pPr>
      <w:r>
        <w:rPr>
          <w:noProof/>
        </w:rPr>
        <w:drawing>
          <wp:inline distT="0" distB="0" distL="0" distR="0" wp14:anchorId="021C0B5F" wp14:editId="3C4A3FDF">
            <wp:extent cx="5274310" cy="22453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245360"/>
                    </a:xfrm>
                    <a:prstGeom prst="rect">
                      <a:avLst/>
                    </a:prstGeom>
                    <a:noFill/>
                    <a:ln>
                      <a:noFill/>
                    </a:ln>
                  </pic:spPr>
                </pic:pic>
              </a:graphicData>
            </a:graphic>
          </wp:inline>
        </w:drawing>
      </w:r>
    </w:p>
    <w:p w14:paraId="46CD83D5" w14:textId="3FD47C7A" w:rsidR="00BF19AF" w:rsidRPr="00A334A1" w:rsidRDefault="00BA4EC3" w:rsidP="00BA4EC3">
      <w:pPr>
        <w:ind w:firstLine="420"/>
        <w:rPr>
          <w:rFonts w:ascii="宋体" w:hAnsi="宋体"/>
          <w:sz w:val="24"/>
          <w:szCs w:val="24"/>
        </w:rPr>
      </w:pPr>
      <w:r w:rsidRPr="00A334A1">
        <w:rPr>
          <w:rFonts w:ascii="宋体" w:hAnsi="宋体" w:hint="eastAsia"/>
          <w:sz w:val="24"/>
          <w:szCs w:val="24"/>
        </w:rPr>
        <w:t>从区块链的发展路线为脉络，分为</w:t>
      </w:r>
      <w:r w:rsidR="00BF19AF" w:rsidRPr="00A334A1">
        <w:rPr>
          <w:rFonts w:ascii="宋体" w:hAnsi="宋体" w:hint="eastAsia"/>
          <w:sz w:val="24"/>
          <w:szCs w:val="24"/>
        </w:rPr>
        <w:t>技术起源，</w:t>
      </w:r>
      <w:r w:rsidRPr="00A334A1">
        <w:rPr>
          <w:rFonts w:ascii="宋体" w:hAnsi="宋体" w:hint="eastAsia"/>
          <w:sz w:val="24"/>
          <w:szCs w:val="24"/>
        </w:rPr>
        <w:t>区块链1.0，区块链2.0</w:t>
      </w:r>
      <w:proofErr w:type="gramStart"/>
      <w:r w:rsidR="00BF19AF" w:rsidRPr="00A334A1">
        <w:rPr>
          <w:rFonts w:ascii="宋体" w:hAnsi="宋体" w:hint="eastAsia"/>
          <w:sz w:val="24"/>
          <w:szCs w:val="24"/>
        </w:rPr>
        <w:t>三</w:t>
      </w:r>
      <w:r w:rsidRPr="00A334A1">
        <w:rPr>
          <w:rFonts w:ascii="宋体" w:hAnsi="宋体" w:hint="eastAsia"/>
          <w:sz w:val="24"/>
          <w:szCs w:val="24"/>
        </w:rPr>
        <w:t>个</w:t>
      </w:r>
      <w:proofErr w:type="gramEnd"/>
      <w:r w:rsidRPr="00A334A1">
        <w:rPr>
          <w:rFonts w:ascii="宋体" w:hAnsi="宋体" w:hint="eastAsia"/>
          <w:sz w:val="24"/>
          <w:szCs w:val="24"/>
        </w:rPr>
        <w:t>部分。</w:t>
      </w:r>
    </w:p>
    <w:p w14:paraId="2BE37673" w14:textId="4EAE3AFF" w:rsidR="00BF19AF" w:rsidRPr="00A334A1" w:rsidRDefault="00BF19AF" w:rsidP="00BA4EC3">
      <w:pPr>
        <w:ind w:firstLine="420"/>
        <w:rPr>
          <w:rFonts w:ascii="宋体" w:hAnsi="宋体"/>
          <w:sz w:val="24"/>
          <w:szCs w:val="24"/>
        </w:rPr>
      </w:pPr>
      <w:r w:rsidRPr="00A334A1">
        <w:rPr>
          <w:rFonts w:ascii="宋体" w:hAnsi="宋体" w:hint="eastAsia"/>
          <w:sz w:val="24"/>
          <w:szCs w:val="24"/>
        </w:rPr>
        <w:t>技术起源：哈希算法来自于1997年，哈希之父</w:t>
      </w:r>
      <w:proofErr w:type="spellStart"/>
      <w:r w:rsidRPr="00A334A1">
        <w:rPr>
          <w:rFonts w:ascii="宋体" w:hAnsi="宋体" w:hint="eastAsia"/>
          <w:sz w:val="24"/>
          <w:szCs w:val="24"/>
        </w:rPr>
        <w:t>AdamBack</w:t>
      </w:r>
      <w:proofErr w:type="spellEnd"/>
      <w:r w:rsidRPr="00A334A1">
        <w:rPr>
          <w:rFonts w:ascii="宋体" w:hAnsi="宋体" w:hint="eastAsia"/>
          <w:sz w:val="24"/>
          <w:szCs w:val="24"/>
        </w:rPr>
        <w:t>；分布式匿名现金系统最早出现于1998年，WEIDAI提出b-money加密货币系统；点对点技术在1999年就已大范围流行。</w:t>
      </w:r>
    </w:p>
    <w:p w14:paraId="54D88601" w14:textId="3FA8C453" w:rsidR="007D4C3D" w:rsidRPr="00A334A1" w:rsidRDefault="00BF19AF" w:rsidP="00BF19AF">
      <w:pPr>
        <w:ind w:firstLine="420"/>
        <w:rPr>
          <w:rFonts w:ascii="宋体" w:hAnsi="宋体"/>
          <w:sz w:val="24"/>
          <w:szCs w:val="24"/>
        </w:rPr>
      </w:pPr>
      <w:r w:rsidRPr="00A334A1">
        <w:rPr>
          <w:rFonts w:ascii="宋体" w:hAnsi="宋体" w:hint="eastAsia"/>
          <w:sz w:val="24"/>
          <w:szCs w:val="24"/>
        </w:rPr>
        <w:t>区块链1.0：</w:t>
      </w:r>
      <w:r w:rsidR="00BA4EC3" w:rsidRPr="00A334A1">
        <w:rPr>
          <w:rFonts w:ascii="宋体" w:hAnsi="宋体" w:hint="eastAsia"/>
          <w:sz w:val="24"/>
          <w:szCs w:val="24"/>
        </w:rPr>
        <w:t>2008年，名为“中本聪”（Satoshi Nakamoto）的学者发表了一篇奠基性论文《比特币: 一种点对点的电子现金系统》，</w:t>
      </w:r>
      <w:proofErr w:type="gramStart"/>
      <w:r w:rsidRPr="00A334A1">
        <w:rPr>
          <w:rFonts w:ascii="宋体" w:hAnsi="宋体" w:hint="eastAsia"/>
          <w:sz w:val="24"/>
          <w:szCs w:val="24"/>
        </w:rPr>
        <w:t>中本聪将</w:t>
      </w:r>
      <w:proofErr w:type="gramEnd"/>
      <w:r w:rsidRPr="00A334A1">
        <w:rPr>
          <w:rFonts w:ascii="宋体" w:hAnsi="宋体" w:hint="eastAsia"/>
          <w:sz w:val="24"/>
          <w:szCs w:val="24"/>
        </w:rPr>
        <w:t>密码朋克的精神与积累注入比特币当中，就像从矩阵当中走出的创世者，意在捍卫公民在数字世界中的权利。由比特币掀开的区块链的1.0时代描绘的是一个不被政府和银行机构控制的货币交易网络。</w:t>
      </w:r>
    </w:p>
    <w:p w14:paraId="48806F3B" w14:textId="49679CE2" w:rsidR="00BF19AF" w:rsidRPr="00A334A1" w:rsidRDefault="00BF19AF" w:rsidP="00BF19AF">
      <w:pPr>
        <w:ind w:firstLine="420"/>
        <w:rPr>
          <w:rFonts w:ascii="宋体" w:hAnsi="宋体"/>
          <w:sz w:val="24"/>
          <w:szCs w:val="24"/>
        </w:rPr>
      </w:pPr>
      <w:r w:rsidRPr="00A334A1">
        <w:rPr>
          <w:rFonts w:ascii="宋体" w:hAnsi="宋体" w:hint="eastAsia"/>
          <w:sz w:val="24"/>
          <w:szCs w:val="24"/>
        </w:rPr>
        <w:t>区块链2.0：</w:t>
      </w:r>
      <w:r w:rsidR="00EB6F99" w:rsidRPr="00A334A1">
        <w:rPr>
          <w:rFonts w:ascii="宋体" w:hAnsi="宋体" w:hint="eastAsia"/>
          <w:sz w:val="24"/>
          <w:szCs w:val="24"/>
        </w:rPr>
        <w:t>基于区块链的可编程金融。</w:t>
      </w:r>
      <w:r w:rsidR="00C07DE2" w:rsidRPr="00A334A1">
        <w:rPr>
          <w:rFonts w:ascii="宋体" w:hAnsi="宋体" w:hint="eastAsia"/>
          <w:sz w:val="24"/>
          <w:szCs w:val="24"/>
        </w:rPr>
        <w:t>数字货币的强大功能吸引了金融机构</w:t>
      </w:r>
      <w:proofErr w:type="gramStart"/>
      <w:r w:rsidR="00C07DE2" w:rsidRPr="00A334A1">
        <w:rPr>
          <w:rFonts w:ascii="宋体" w:hAnsi="宋体" w:hint="eastAsia"/>
          <w:sz w:val="24"/>
          <w:szCs w:val="24"/>
        </w:rPr>
        <w:t>采用区</w:t>
      </w:r>
      <w:proofErr w:type="gramEnd"/>
      <w:r w:rsidR="00C07DE2" w:rsidRPr="00A334A1">
        <w:rPr>
          <w:rFonts w:ascii="宋体" w:hAnsi="宋体" w:hint="eastAsia"/>
          <w:sz w:val="24"/>
          <w:szCs w:val="24"/>
        </w:rPr>
        <w:t>块链技术开展业务，人们试着将“智能合约”加入区块链形成可编程金融。目前，可编程金融已经在包括股票、私</w:t>
      </w:r>
      <w:proofErr w:type="gramStart"/>
      <w:r w:rsidR="00C07DE2" w:rsidRPr="00A334A1">
        <w:rPr>
          <w:rFonts w:ascii="宋体" w:hAnsi="宋体" w:hint="eastAsia"/>
          <w:sz w:val="24"/>
          <w:szCs w:val="24"/>
        </w:rPr>
        <w:t>募股权</w:t>
      </w:r>
      <w:proofErr w:type="gramEnd"/>
      <w:r w:rsidR="00C07DE2" w:rsidRPr="00A334A1">
        <w:rPr>
          <w:rFonts w:ascii="宋体" w:hAnsi="宋体" w:hint="eastAsia"/>
          <w:sz w:val="24"/>
          <w:szCs w:val="24"/>
        </w:rPr>
        <w:t>等领域有了初步的应用，包括目前交易所积极</w:t>
      </w:r>
      <w:proofErr w:type="gramStart"/>
      <w:r w:rsidR="00C07DE2" w:rsidRPr="00A334A1">
        <w:rPr>
          <w:rFonts w:ascii="宋体" w:hAnsi="宋体" w:hint="eastAsia"/>
          <w:sz w:val="24"/>
          <w:szCs w:val="24"/>
        </w:rPr>
        <w:t>尝试用区块链</w:t>
      </w:r>
      <w:proofErr w:type="gramEnd"/>
      <w:r w:rsidR="00C07DE2" w:rsidRPr="00A334A1">
        <w:rPr>
          <w:rFonts w:ascii="宋体" w:hAnsi="宋体" w:hint="eastAsia"/>
          <w:sz w:val="24"/>
          <w:szCs w:val="24"/>
        </w:rPr>
        <w:t>技术实现股权登记、转让等功能；华尔街银行通过联合打造区块链行业标准，提高银行结算支付的效率，降低跨境支付的成本。</w:t>
      </w:r>
    </w:p>
    <w:p w14:paraId="404636C2" w14:textId="3EF42830" w:rsidR="002E034D" w:rsidRPr="00BF19AF" w:rsidRDefault="000C5F10" w:rsidP="00A334A1">
      <w:pPr>
        <w:ind w:firstLine="420"/>
        <w:rPr>
          <w:rFonts w:ascii="宋体" w:hAnsi="宋体" w:hint="eastAsia"/>
          <w:sz w:val="24"/>
          <w:szCs w:val="24"/>
        </w:rPr>
      </w:pPr>
      <w:r w:rsidRPr="00A334A1">
        <w:rPr>
          <w:rFonts w:ascii="宋体" w:hAnsi="宋体" w:hint="eastAsia"/>
          <w:sz w:val="24"/>
          <w:szCs w:val="24"/>
        </w:rPr>
        <w:lastRenderedPageBreak/>
        <w:t>区块链1.0、区块链2.0、区块链3.0，也许感觉这是一种递进的演化，但事实上仅仅是应用范围的不同而已，从区块链1.0到区块链3.0都是平行的发展阶段，在各自的领域内发挥应有的作用。</w:t>
      </w:r>
    </w:p>
    <w:p w14:paraId="4F555738" w14:textId="377BD4B4" w:rsidR="007D4C3D" w:rsidRDefault="007D4C3D" w:rsidP="007D4C3D">
      <w:pPr>
        <w:pStyle w:val="2"/>
      </w:pPr>
      <w:r>
        <w:rPr>
          <w:rFonts w:hint="eastAsia"/>
        </w:rPr>
        <w:t>国内外区块链的平台</w:t>
      </w:r>
    </w:p>
    <w:p w14:paraId="0929C948" w14:textId="77777777" w:rsidR="00F73C31" w:rsidRPr="00121B5D" w:rsidRDefault="00F73C31" w:rsidP="00121B5D">
      <w:pPr>
        <w:rPr>
          <w:rFonts w:ascii="宋体" w:hAnsi="宋体"/>
          <w:sz w:val="24"/>
          <w:szCs w:val="24"/>
        </w:rPr>
      </w:pPr>
      <w:r w:rsidRPr="00121B5D">
        <w:rPr>
          <w:rFonts w:ascii="宋体" w:hAnsi="宋体" w:hint="eastAsia"/>
          <w:sz w:val="24"/>
          <w:szCs w:val="24"/>
        </w:rPr>
        <w:t>国外：</w:t>
      </w:r>
    </w:p>
    <w:p w14:paraId="231B8D93" w14:textId="77777777" w:rsidR="00F73C31" w:rsidRPr="00121B5D" w:rsidRDefault="00F73C31" w:rsidP="00121B5D">
      <w:pPr>
        <w:rPr>
          <w:rFonts w:ascii="宋体" w:hAnsi="宋体"/>
          <w:sz w:val="24"/>
          <w:szCs w:val="24"/>
        </w:rPr>
      </w:pPr>
      <w:r w:rsidRPr="00121B5D">
        <w:rPr>
          <w:rFonts w:ascii="宋体" w:hAnsi="宋体"/>
          <w:noProof/>
          <w:sz w:val="24"/>
          <w:szCs w:val="24"/>
        </w:rPr>
        <w:drawing>
          <wp:inline distT="0" distB="0" distL="0" distR="0" wp14:anchorId="28D11672" wp14:editId="7856D6B2">
            <wp:extent cx="6005473" cy="10744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1701" cy="1075534"/>
                    </a:xfrm>
                    <a:prstGeom prst="rect">
                      <a:avLst/>
                    </a:prstGeom>
                    <a:noFill/>
                    <a:ln>
                      <a:noFill/>
                    </a:ln>
                  </pic:spPr>
                </pic:pic>
              </a:graphicData>
            </a:graphic>
          </wp:inline>
        </w:drawing>
      </w:r>
    </w:p>
    <w:p w14:paraId="7312FFA4" w14:textId="77777777" w:rsidR="00F73C31" w:rsidRPr="00121B5D" w:rsidRDefault="00F73C31" w:rsidP="00121B5D">
      <w:pPr>
        <w:rPr>
          <w:rFonts w:ascii="宋体" w:hAnsi="宋体"/>
          <w:sz w:val="24"/>
          <w:szCs w:val="24"/>
        </w:rPr>
      </w:pPr>
      <w:r w:rsidRPr="00121B5D">
        <w:rPr>
          <w:rFonts w:ascii="宋体" w:hAnsi="宋体" w:hint="eastAsia"/>
          <w:sz w:val="24"/>
          <w:szCs w:val="24"/>
        </w:rPr>
        <w:t>国内：</w:t>
      </w:r>
    </w:p>
    <w:p w14:paraId="3AE61C1B" w14:textId="77777777" w:rsidR="00F73C31" w:rsidRPr="00121B5D" w:rsidRDefault="00F73C31" w:rsidP="00121B5D">
      <w:pPr>
        <w:rPr>
          <w:rFonts w:ascii="宋体" w:hAnsi="宋体"/>
          <w:sz w:val="24"/>
          <w:szCs w:val="24"/>
        </w:rPr>
      </w:pPr>
      <w:r w:rsidRPr="00121B5D">
        <w:rPr>
          <w:rFonts w:ascii="宋体" w:hAnsi="宋体"/>
          <w:noProof/>
          <w:sz w:val="24"/>
          <w:szCs w:val="24"/>
        </w:rPr>
        <w:drawing>
          <wp:inline distT="0" distB="0" distL="0" distR="0" wp14:anchorId="36776F37" wp14:editId="1EF250E6">
            <wp:extent cx="6035902" cy="1348740"/>
            <wp:effectExtent l="0" t="0" r="317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9820" cy="1349616"/>
                    </a:xfrm>
                    <a:prstGeom prst="rect">
                      <a:avLst/>
                    </a:prstGeom>
                    <a:noFill/>
                    <a:ln>
                      <a:noFill/>
                    </a:ln>
                  </pic:spPr>
                </pic:pic>
              </a:graphicData>
            </a:graphic>
          </wp:inline>
        </w:drawing>
      </w:r>
    </w:p>
    <w:p w14:paraId="6F2A4DEB" w14:textId="77777777" w:rsidR="00121B5D" w:rsidRPr="00121B5D" w:rsidRDefault="005B67BD" w:rsidP="00121B5D">
      <w:pPr>
        <w:rPr>
          <w:rFonts w:ascii="宋体" w:hAnsi="宋体"/>
          <w:sz w:val="24"/>
          <w:szCs w:val="24"/>
        </w:rPr>
      </w:pPr>
      <w:r w:rsidRPr="00121B5D">
        <w:rPr>
          <w:rFonts w:ascii="宋体" w:hAnsi="宋体" w:hint="eastAsia"/>
          <w:sz w:val="24"/>
          <w:szCs w:val="24"/>
        </w:rPr>
        <w:t>普遍采用</w:t>
      </w:r>
      <w:r w:rsidRPr="00121B5D">
        <w:rPr>
          <w:rFonts w:ascii="宋体" w:hAnsi="宋体" w:hint="eastAsia"/>
          <w:sz w:val="24"/>
          <w:szCs w:val="24"/>
        </w:rPr>
        <w:t>Hyperledger Fabric</w:t>
      </w:r>
      <w:r w:rsidRPr="00121B5D">
        <w:rPr>
          <w:rFonts w:ascii="宋体" w:hAnsi="宋体" w:hint="eastAsia"/>
          <w:sz w:val="24"/>
          <w:szCs w:val="24"/>
        </w:rPr>
        <w:t>（超级账本）</w:t>
      </w:r>
      <w:r w:rsidRPr="00121B5D">
        <w:rPr>
          <w:rFonts w:ascii="宋体" w:hAnsi="宋体" w:hint="eastAsia"/>
          <w:sz w:val="24"/>
          <w:szCs w:val="24"/>
        </w:rPr>
        <w:t>和</w:t>
      </w:r>
      <w:r w:rsidRPr="00121B5D">
        <w:rPr>
          <w:rFonts w:ascii="宋体" w:hAnsi="宋体"/>
          <w:sz w:val="24"/>
          <w:szCs w:val="24"/>
        </w:rPr>
        <w:t>E</w:t>
      </w:r>
      <w:r w:rsidRPr="00121B5D">
        <w:rPr>
          <w:rFonts w:ascii="宋体" w:hAnsi="宋体" w:hint="eastAsia"/>
          <w:sz w:val="24"/>
          <w:szCs w:val="24"/>
        </w:rPr>
        <w:t>thereum（以太坊）</w:t>
      </w:r>
      <w:r w:rsidR="00A334A1" w:rsidRPr="00121B5D">
        <w:rPr>
          <w:rFonts w:ascii="宋体" w:hAnsi="宋体" w:hint="eastAsia"/>
          <w:sz w:val="24"/>
          <w:szCs w:val="24"/>
        </w:rPr>
        <w:t>。</w:t>
      </w:r>
    </w:p>
    <w:p w14:paraId="7052B7CE" w14:textId="77777777" w:rsidR="00121B5D" w:rsidRPr="00121B5D" w:rsidRDefault="00121B5D" w:rsidP="00121B5D">
      <w:pPr>
        <w:rPr>
          <w:rFonts w:ascii="宋体" w:hAnsi="宋体"/>
          <w:sz w:val="24"/>
          <w:szCs w:val="24"/>
        </w:rPr>
      </w:pPr>
      <w:r w:rsidRPr="00121B5D">
        <w:rPr>
          <w:rFonts w:ascii="宋体" w:hAnsi="宋体" w:hint="eastAsia"/>
          <w:sz w:val="24"/>
          <w:szCs w:val="24"/>
        </w:rPr>
        <w:t>·</w:t>
      </w:r>
      <w:r w:rsidR="00A334A1" w:rsidRPr="00121B5D">
        <w:rPr>
          <w:rFonts w:ascii="宋体" w:hAnsi="宋体" w:hint="eastAsia"/>
          <w:sz w:val="24"/>
          <w:szCs w:val="24"/>
        </w:rPr>
        <w:t>从二者的运作模式来看，</w:t>
      </w:r>
      <w:r w:rsidR="00A334A1" w:rsidRPr="00121B5D">
        <w:rPr>
          <w:rFonts w:ascii="宋体" w:hAnsi="宋体" w:hint="eastAsia"/>
          <w:sz w:val="24"/>
          <w:szCs w:val="24"/>
        </w:rPr>
        <w:t>以太网可以是公共的或私有的，没有任何权限，而Hyperledger是一个私有和许可的网络。</w:t>
      </w:r>
    </w:p>
    <w:p w14:paraId="33661ED9" w14:textId="77777777" w:rsidR="00121B5D" w:rsidRPr="00121B5D" w:rsidRDefault="00121B5D" w:rsidP="00121B5D">
      <w:pPr>
        <w:rPr>
          <w:rFonts w:ascii="宋体" w:hAnsi="宋体"/>
          <w:sz w:val="24"/>
          <w:szCs w:val="24"/>
        </w:rPr>
      </w:pPr>
      <w:r w:rsidRPr="00121B5D">
        <w:rPr>
          <w:rFonts w:ascii="宋体" w:hAnsi="宋体" w:hint="eastAsia"/>
          <w:sz w:val="24"/>
          <w:szCs w:val="24"/>
        </w:rPr>
        <w:t>·</w:t>
      </w:r>
      <w:r w:rsidR="00A334A1" w:rsidRPr="00121B5D">
        <w:rPr>
          <w:rFonts w:ascii="宋体" w:hAnsi="宋体" w:hint="eastAsia"/>
          <w:sz w:val="24"/>
          <w:szCs w:val="24"/>
        </w:rPr>
        <w:t>从二者的共识机制来看，</w:t>
      </w:r>
      <w:r w:rsidR="00A334A1" w:rsidRPr="00121B5D">
        <w:rPr>
          <w:rFonts w:ascii="宋体" w:hAnsi="宋体"/>
          <w:sz w:val="24"/>
          <w:szCs w:val="24"/>
        </w:rPr>
        <w:t>使用以太坊，所有网络参与者（或节点）必须就所有交易达成共识。这与节点是否参与特定交易无关。目前，以太</w:t>
      </w:r>
      <w:proofErr w:type="gramStart"/>
      <w:r w:rsidR="00A334A1" w:rsidRPr="00121B5D">
        <w:rPr>
          <w:rFonts w:ascii="宋体" w:hAnsi="宋体"/>
          <w:sz w:val="24"/>
          <w:szCs w:val="24"/>
        </w:rPr>
        <w:t>坊通过</w:t>
      </w:r>
      <w:proofErr w:type="gramEnd"/>
      <w:r w:rsidR="00A334A1" w:rsidRPr="00121B5D">
        <w:rPr>
          <w:rFonts w:ascii="宋体" w:hAnsi="宋体"/>
          <w:sz w:val="24"/>
          <w:szCs w:val="24"/>
        </w:rPr>
        <w:t>基于工作证明（</w:t>
      </w:r>
      <w:proofErr w:type="spellStart"/>
      <w:r w:rsidR="00A334A1" w:rsidRPr="00121B5D">
        <w:rPr>
          <w:rFonts w:ascii="宋体" w:hAnsi="宋体"/>
          <w:sz w:val="24"/>
          <w:szCs w:val="24"/>
        </w:rPr>
        <w:t>PoW</w:t>
      </w:r>
      <w:proofErr w:type="spellEnd"/>
      <w:r w:rsidR="00A334A1" w:rsidRPr="00121B5D">
        <w:rPr>
          <w:rFonts w:ascii="宋体" w:hAnsi="宋体"/>
          <w:sz w:val="24"/>
          <w:szCs w:val="24"/>
        </w:rPr>
        <w:t>）算法的挖掘建立了其共识机制。所有节点必须就共同的</w:t>
      </w:r>
      <w:proofErr w:type="gramStart"/>
      <w:r w:rsidR="00A334A1" w:rsidRPr="00121B5D">
        <w:rPr>
          <w:rFonts w:ascii="宋体" w:hAnsi="宋体"/>
          <w:sz w:val="24"/>
          <w:szCs w:val="24"/>
        </w:rPr>
        <w:t>分类帐</w:t>
      </w:r>
      <w:proofErr w:type="gramEnd"/>
      <w:r w:rsidR="00A334A1" w:rsidRPr="00121B5D">
        <w:rPr>
          <w:rFonts w:ascii="宋体" w:hAnsi="宋体"/>
          <w:sz w:val="24"/>
          <w:szCs w:val="24"/>
        </w:rPr>
        <w:t>达成一致，并且所有节点都可以访问所有记录的条目。相反，Hyperledger允许节点在No-op（不需要共识）和协议</w:t>
      </w:r>
      <w:proofErr w:type="gramStart"/>
      <w:r w:rsidR="00A334A1" w:rsidRPr="00121B5D">
        <w:rPr>
          <w:rFonts w:ascii="宋体" w:hAnsi="宋体"/>
          <w:sz w:val="24"/>
          <w:szCs w:val="24"/>
        </w:rPr>
        <w:t>协议</w:t>
      </w:r>
      <w:proofErr w:type="gramEnd"/>
      <w:r w:rsidR="00A334A1" w:rsidRPr="00121B5D">
        <w:rPr>
          <w:rFonts w:ascii="宋体" w:hAnsi="宋体"/>
          <w:sz w:val="24"/>
          <w:szCs w:val="24"/>
        </w:rPr>
        <w:t>（PBFT）之间进行选择，由此两个或多个方可以以影响结果的方式就密钥达成一致。这使得不受欢迎的第三方无法在协议方上强制进行关键选择。因此，Hyperledger对共识和对交易的限制访问进行了细粒度控制，从而提高了性能可伸缩性和隐私性。</w:t>
      </w:r>
    </w:p>
    <w:p w14:paraId="24C10201" w14:textId="47E9C09B" w:rsidR="00121B5D" w:rsidRPr="00121B5D" w:rsidRDefault="00121B5D" w:rsidP="00121B5D">
      <w:pPr>
        <w:rPr>
          <w:rFonts w:ascii="宋体" w:hAnsi="宋体" w:hint="eastAsia"/>
          <w:sz w:val="24"/>
          <w:szCs w:val="24"/>
        </w:rPr>
      </w:pPr>
      <w:r w:rsidRPr="00121B5D">
        <w:rPr>
          <w:rFonts w:ascii="宋体" w:hAnsi="宋体" w:hint="eastAsia"/>
          <w:sz w:val="24"/>
          <w:szCs w:val="24"/>
        </w:rPr>
        <w:t>·</w:t>
      </w:r>
      <w:r w:rsidRPr="00121B5D">
        <w:rPr>
          <w:rFonts w:ascii="宋体" w:hAnsi="宋体" w:hint="eastAsia"/>
          <w:sz w:val="24"/>
          <w:szCs w:val="24"/>
        </w:rPr>
        <w:t>编程语言</w:t>
      </w:r>
      <w:r w:rsidRPr="00121B5D">
        <w:rPr>
          <w:rFonts w:ascii="宋体" w:hAnsi="宋体" w:hint="eastAsia"/>
          <w:sz w:val="24"/>
          <w:szCs w:val="24"/>
        </w:rPr>
        <w:t>方面</w:t>
      </w:r>
      <w:r w:rsidRPr="00121B5D">
        <w:rPr>
          <w:rFonts w:ascii="宋体" w:hAnsi="宋体" w:hint="eastAsia"/>
          <w:sz w:val="24"/>
          <w:szCs w:val="24"/>
        </w:rPr>
        <w:t>一个关键区别是在以太坊中使用智能合约，用一种名为Solidity的高级的合约导向语言编写。但是，在Hyperledger中，你可以使用术语“</w:t>
      </w:r>
      <w:proofErr w:type="spellStart"/>
      <w:r w:rsidRPr="00121B5D">
        <w:rPr>
          <w:rFonts w:ascii="宋体" w:hAnsi="宋体" w:hint="eastAsia"/>
          <w:sz w:val="24"/>
          <w:szCs w:val="24"/>
        </w:rPr>
        <w:t>chaincode</w:t>
      </w:r>
      <w:proofErr w:type="spellEnd"/>
      <w:r w:rsidRPr="00121B5D">
        <w:rPr>
          <w:rFonts w:ascii="宋体" w:hAnsi="宋体" w:hint="eastAsia"/>
          <w:sz w:val="24"/>
          <w:szCs w:val="24"/>
        </w:rPr>
        <w:t>”作为智能合约的同义词。链代码通常处理网络成员同意的业务逻辑，因此可以将其视为智能合约。这些链代码是用Golang编写的，这是一种由Google创建的编程语言。</w:t>
      </w:r>
    </w:p>
    <w:p w14:paraId="1B76A3CD" w14:textId="77777777" w:rsidR="00121B5D" w:rsidRPr="00121B5D" w:rsidRDefault="00121B5D" w:rsidP="00121B5D">
      <w:pPr>
        <w:rPr>
          <w:rFonts w:ascii="宋体" w:hAnsi="宋体"/>
          <w:sz w:val="24"/>
          <w:szCs w:val="24"/>
        </w:rPr>
      </w:pPr>
    </w:p>
    <w:p w14:paraId="249BD43C" w14:textId="280DD970" w:rsidR="00F73C31" w:rsidRPr="00121B5D" w:rsidRDefault="00121B5D" w:rsidP="00121B5D">
      <w:pPr>
        <w:rPr>
          <w:rFonts w:ascii="宋体" w:hAnsi="宋体" w:hint="eastAsia"/>
          <w:sz w:val="24"/>
          <w:szCs w:val="24"/>
        </w:rPr>
      </w:pPr>
      <w:r w:rsidRPr="00121B5D">
        <w:rPr>
          <w:rFonts w:ascii="宋体" w:hAnsi="宋体" w:hint="eastAsia"/>
          <w:sz w:val="24"/>
          <w:szCs w:val="24"/>
        </w:rPr>
        <w:t>·</w:t>
      </w:r>
      <w:r w:rsidRPr="00121B5D">
        <w:rPr>
          <w:rFonts w:ascii="宋体" w:hAnsi="宋体" w:hint="eastAsia"/>
          <w:sz w:val="24"/>
          <w:szCs w:val="24"/>
        </w:rPr>
        <w:t>加密货币</w:t>
      </w:r>
      <w:r w:rsidRPr="00121B5D">
        <w:rPr>
          <w:rFonts w:ascii="宋体" w:hAnsi="宋体" w:hint="eastAsia"/>
          <w:sz w:val="24"/>
          <w:szCs w:val="24"/>
        </w:rPr>
        <w:t>，</w:t>
      </w:r>
      <w:r w:rsidRPr="00121B5D">
        <w:rPr>
          <w:rFonts w:ascii="宋体" w:hAnsi="宋体" w:hint="eastAsia"/>
          <w:sz w:val="24"/>
          <w:szCs w:val="24"/>
        </w:rPr>
        <w:t>Hyperledger不需要加密货币进行交易。它没有内置的本地加密货币，如以太坊的token——以太币。因此，根本不需要采矿。这允许可扩展的一致性算法，其能够处理大多数企业应用程序所需的高速率交易。但是，一个硬币有两面（代币），因为以太坊有自己的以太币，在需要加密货币的用例中，它比Hyperledger更有利。由于Hyperledger也是可编程的，因此它可以利用链代码中的嵌入式逻辑来自动化整个网络中的业务流程。如果需要，你还可以通过链码</w:t>
      </w:r>
      <w:r w:rsidRPr="00121B5D">
        <w:rPr>
          <w:rFonts w:ascii="宋体" w:hAnsi="宋体" w:hint="eastAsia"/>
          <w:sz w:val="24"/>
          <w:szCs w:val="24"/>
        </w:rPr>
        <w:lastRenderedPageBreak/>
        <w:t>开发自定义代币。</w:t>
      </w:r>
    </w:p>
    <w:p w14:paraId="79859505" w14:textId="395CD0B9" w:rsidR="00F73C31" w:rsidRDefault="007D4C3D" w:rsidP="00F73C31">
      <w:pPr>
        <w:pStyle w:val="2"/>
      </w:pPr>
      <w:r>
        <w:rPr>
          <w:rFonts w:hint="eastAsia"/>
        </w:rPr>
        <w:t>常见的区块链应用</w:t>
      </w:r>
    </w:p>
    <w:p w14:paraId="38C024D8" w14:textId="3E5251EE" w:rsidR="00F73C31" w:rsidRPr="00F73C31" w:rsidRDefault="00F73C31" w:rsidP="00F73C31">
      <w:pPr>
        <w:jc w:val="center"/>
        <w:rPr>
          <w:rFonts w:hint="eastAsia"/>
        </w:rPr>
      </w:pPr>
      <w:r>
        <w:rPr>
          <w:noProof/>
        </w:rPr>
        <w:drawing>
          <wp:inline distT="0" distB="0" distL="0" distR="0" wp14:anchorId="771DDAAB" wp14:editId="7573E5D6">
            <wp:extent cx="5585458" cy="2584939"/>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372" cy="2620072"/>
                    </a:xfrm>
                    <a:prstGeom prst="rect">
                      <a:avLst/>
                    </a:prstGeom>
                    <a:noFill/>
                    <a:ln>
                      <a:noFill/>
                    </a:ln>
                  </pic:spPr>
                </pic:pic>
              </a:graphicData>
            </a:graphic>
          </wp:inline>
        </w:drawing>
      </w:r>
    </w:p>
    <w:p w14:paraId="14B2E91D" w14:textId="77777777" w:rsidR="00F73C31" w:rsidRPr="00121B5D" w:rsidRDefault="00F73C31" w:rsidP="00121B5D">
      <w:pPr>
        <w:rPr>
          <w:rFonts w:ascii="宋体" w:hAnsi="宋体"/>
          <w:sz w:val="24"/>
          <w:szCs w:val="24"/>
        </w:rPr>
      </w:pPr>
      <w:r w:rsidRPr="00121B5D">
        <w:rPr>
          <w:rFonts w:ascii="宋体" w:hAnsi="宋体" w:hint="eastAsia"/>
          <w:sz w:val="24"/>
          <w:szCs w:val="24"/>
        </w:rPr>
        <w:t>·</w:t>
      </w:r>
      <w:r w:rsidRPr="00121B5D">
        <w:rPr>
          <w:rFonts w:ascii="宋体" w:hAnsi="宋体"/>
          <w:sz w:val="24"/>
          <w:szCs w:val="24"/>
        </w:rPr>
        <w:t>从蚂蚁链看，蚂蚁</w:t>
      </w:r>
      <w:proofErr w:type="gramStart"/>
      <w:r w:rsidRPr="00121B5D">
        <w:rPr>
          <w:rFonts w:ascii="宋体" w:hAnsi="宋体"/>
          <w:sz w:val="24"/>
          <w:szCs w:val="24"/>
        </w:rPr>
        <w:t>链连续</w:t>
      </w:r>
      <w:proofErr w:type="gramEnd"/>
      <w:r w:rsidRPr="00121B5D">
        <w:rPr>
          <w:rFonts w:ascii="宋体" w:hAnsi="宋体"/>
          <w:sz w:val="24"/>
          <w:szCs w:val="24"/>
        </w:rPr>
        <w:t>三年上榜《福布斯》全球区块链50强榜单，成为连续三年上榜的唯一中国企业。以蚂蚁链“浙冷链”防疫溯源系统为例，截止至今，浙江省已平稳处置55起阳性冷</w:t>
      </w:r>
      <w:proofErr w:type="gramStart"/>
      <w:r w:rsidRPr="00121B5D">
        <w:rPr>
          <w:rFonts w:ascii="宋体" w:hAnsi="宋体"/>
          <w:sz w:val="24"/>
          <w:szCs w:val="24"/>
        </w:rPr>
        <w:t>链食品</w:t>
      </w:r>
      <w:proofErr w:type="gramEnd"/>
      <w:r w:rsidRPr="00121B5D">
        <w:rPr>
          <w:rFonts w:ascii="宋体" w:hAnsi="宋体"/>
          <w:sz w:val="24"/>
          <w:szCs w:val="24"/>
        </w:rPr>
        <w:t>事件，溯源倒查350.3吨涉</w:t>
      </w:r>
      <w:proofErr w:type="gramStart"/>
      <w:r w:rsidRPr="00121B5D">
        <w:rPr>
          <w:rFonts w:ascii="宋体" w:hAnsi="宋体"/>
          <w:sz w:val="24"/>
          <w:szCs w:val="24"/>
        </w:rPr>
        <w:t>疫</w:t>
      </w:r>
      <w:proofErr w:type="gramEnd"/>
      <w:r w:rsidRPr="00121B5D">
        <w:rPr>
          <w:rFonts w:ascii="宋体" w:hAnsi="宋体"/>
          <w:sz w:val="24"/>
          <w:szCs w:val="24"/>
        </w:rPr>
        <w:t>食品，在防疫方面发挥了重要作用。</w:t>
      </w:r>
    </w:p>
    <w:p w14:paraId="2EA5C099" w14:textId="77777777" w:rsidR="00F73C31" w:rsidRPr="00121B5D" w:rsidRDefault="00F73C31" w:rsidP="00121B5D">
      <w:pPr>
        <w:rPr>
          <w:rFonts w:ascii="宋体" w:hAnsi="宋体"/>
          <w:sz w:val="24"/>
          <w:szCs w:val="24"/>
        </w:rPr>
      </w:pPr>
      <w:r w:rsidRPr="00121B5D">
        <w:rPr>
          <w:rFonts w:ascii="宋体" w:hAnsi="宋体" w:hint="eastAsia"/>
          <w:sz w:val="24"/>
          <w:szCs w:val="24"/>
        </w:rPr>
        <w:t>·</w:t>
      </w:r>
      <w:r w:rsidRPr="00121B5D">
        <w:rPr>
          <w:rFonts w:ascii="宋体" w:hAnsi="宋体"/>
          <w:sz w:val="24"/>
          <w:szCs w:val="24"/>
        </w:rPr>
        <w:t>基于</w:t>
      </w:r>
      <w:proofErr w:type="gramStart"/>
      <w:r w:rsidRPr="00121B5D">
        <w:rPr>
          <w:rFonts w:ascii="宋体" w:hAnsi="宋体"/>
          <w:sz w:val="24"/>
          <w:szCs w:val="24"/>
        </w:rPr>
        <w:t>腾讯区</w:t>
      </w:r>
      <w:proofErr w:type="gramEnd"/>
      <w:r w:rsidRPr="00121B5D">
        <w:rPr>
          <w:rFonts w:ascii="宋体" w:hAnsi="宋体"/>
          <w:sz w:val="24"/>
          <w:szCs w:val="24"/>
        </w:rPr>
        <w:t>块链研发的“至信链”已</w:t>
      </w:r>
      <w:proofErr w:type="gramStart"/>
      <w:r w:rsidRPr="00121B5D">
        <w:rPr>
          <w:rFonts w:ascii="宋体" w:hAnsi="宋体"/>
          <w:sz w:val="24"/>
          <w:szCs w:val="24"/>
        </w:rPr>
        <w:t>与腾讯企鹅</w:t>
      </w:r>
      <w:proofErr w:type="gramEnd"/>
      <w:r w:rsidRPr="00121B5D">
        <w:rPr>
          <w:rFonts w:ascii="宋体" w:hAnsi="宋体"/>
          <w:sz w:val="24"/>
          <w:szCs w:val="24"/>
        </w:rPr>
        <w:t>号、ISUX原创馆等内容生产平台完成对接，已累计存</w:t>
      </w:r>
      <w:proofErr w:type="gramStart"/>
      <w:r w:rsidRPr="00121B5D">
        <w:rPr>
          <w:rFonts w:ascii="宋体" w:hAnsi="宋体"/>
          <w:sz w:val="24"/>
          <w:szCs w:val="24"/>
        </w:rPr>
        <w:t>证保护</w:t>
      </w:r>
      <w:proofErr w:type="gramEnd"/>
      <w:r w:rsidRPr="00121B5D">
        <w:rPr>
          <w:rFonts w:ascii="宋体" w:hAnsi="宋体"/>
          <w:sz w:val="24"/>
          <w:szCs w:val="24"/>
        </w:rPr>
        <w:t>原创作品超过1000万篇，目前每日存</w:t>
      </w:r>
      <w:proofErr w:type="gramStart"/>
      <w:r w:rsidRPr="00121B5D">
        <w:rPr>
          <w:rFonts w:ascii="宋体" w:hAnsi="宋体"/>
          <w:sz w:val="24"/>
          <w:szCs w:val="24"/>
        </w:rPr>
        <w:t>证数量</w:t>
      </w:r>
      <w:proofErr w:type="gramEnd"/>
      <w:r w:rsidRPr="00121B5D">
        <w:rPr>
          <w:rFonts w:ascii="宋体" w:hAnsi="宋体"/>
          <w:sz w:val="24"/>
          <w:szCs w:val="24"/>
        </w:rPr>
        <w:t>超过6万篇。</w:t>
      </w:r>
    </w:p>
    <w:p w14:paraId="27DA76DD" w14:textId="77777777" w:rsidR="00F73C31" w:rsidRPr="00121B5D" w:rsidRDefault="00F73C31" w:rsidP="00121B5D">
      <w:pPr>
        <w:rPr>
          <w:rFonts w:ascii="宋体" w:hAnsi="宋体"/>
          <w:sz w:val="24"/>
          <w:szCs w:val="24"/>
        </w:rPr>
      </w:pPr>
      <w:r w:rsidRPr="00121B5D">
        <w:rPr>
          <w:rFonts w:ascii="宋体" w:hAnsi="宋体" w:hint="eastAsia"/>
          <w:sz w:val="24"/>
          <w:szCs w:val="24"/>
        </w:rPr>
        <w:t>·</w:t>
      </w:r>
      <w:r w:rsidRPr="00121B5D">
        <w:rPr>
          <w:rFonts w:ascii="宋体" w:hAnsi="宋体"/>
          <w:sz w:val="24"/>
          <w:szCs w:val="24"/>
        </w:rPr>
        <w:t>百度超级链</w:t>
      </w:r>
      <w:proofErr w:type="gramStart"/>
      <w:r w:rsidRPr="00121B5D">
        <w:rPr>
          <w:rFonts w:ascii="宋体" w:hAnsi="宋体"/>
          <w:sz w:val="24"/>
          <w:szCs w:val="24"/>
        </w:rPr>
        <w:t>为百信银行</w:t>
      </w:r>
      <w:proofErr w:type="gramEnd"/>
      <w:r w:rsidRPr="00121B5D">
        <w:rPr>
          <w:rFonts w:ascii="宋体" w:hAnsi="宋体"/>
          <w:sz w:val="24"/>
          <w:szCs w:val="24"/>
        </w:rPr>
        <w:t>、商户以及电商平台搭建商户清算联盟链，成为了其在金融科技领域的又一重要进展。在教育领域，浙江正元智慧科技股份有限公司基于百度超级</w:t>
      </w:r>
      <w:proofErr w:type="gramStart"/>
      <w:r w:rsidRPr="00121B5D">
        <w:rPr>
          <w:rFonts w:ascii="宋体" w:hAnsi="宋体"/>
          <w:sz w:val="24"/>
          <w:szCs w:val="24"/>
        </w:rPr>
        <w:t>链开放</w:t>
      </w:r>
      <w:proofErr w:type="gramEnd"/>
      <w:r w:rsidRPr="00121B5D">
        <w:rPr>
          <w:rFonts w:ascii="宋体" w:hAnsi="宋体"/>
          <w:sz w:val="24"/>
          <w:szCs w:val="24"/>
        </w:rPr>
        <w:t>网络推出首</w:t>
      </w:r>
      <w:proofErr w:type="gramStart"/>
      <w:r w:rsidRPr="00121B5D">
        <w:rPr>
          <w:rFonts w:ascii="宋体" w:hAnsi="宋体"/>
          <w:sz w:val="24"/>
          <w:szCs w:val="24"/>
        </w:rPr>
        <w:t>个</w:t>
      </w:r>
      <w:proofErr w:type="gramEnd"/>
      <w:r w:rsidRPr="00121B5D">
        <w:rPr>
          <w:rFonts w:ascii="宋体" w:hAnsi="宋体"/>
          <w:sz w:val="24"/>
          <w:szCs w:val="24"/>
        </w:rPr>
        <w:t>智慧校园易校园。</w:t>
      </w:r>
    </w:p>
    <w:p w14:paraId="030EC87E" w14:textId="77777777" w:rsidR="00F73C31" w:rsidRPr="00121B5D" w:rsidRDefault="00F73C31" w:rsidP="00121B5D">
      <w:pPr>
        <w:rPr>
          <w:rFonts w:ascii="宋体" w:hAnsi="宋体"/>
          <w:sz w:val="24"/>
          <w:szCs w:val="24"/>
        </w:rPr>
      </w:pPr>
      <w:r w:rsidRPr="00121B5D">
        <w:rPr>
          <w:rFonts w:ascii="宋体" w:hAnsi="宋体" w:hint="eastAsia"/>
          <w:sz w:val="24"/>
          <w:szCs w:val="24"/>
        </w:rPr>
        <w:t>·</w:t>
      </w:r>
      <w:r w:rsidRPr="00121B5D">
        <w:rPr>
          <w:rFonts w:ascii="宋体" w:hAnsi="宋体"/>
          <w:sz w:val="24"/>
          <w:szCs w:val="24"/>
        </w:rPr>
        <w:t>京东智</w:t>
      </w:r>
      <w:proofErr w:type="gramStart"/>
      <w:r w:rsidRPr="00121B5D">
        <w:rPr>
          <w:rFonts w:ascii="宋体" w:hAnsi="宋体"/>
          <w:sz w:val="24"/>
          <w:szCs w:val="24"/>
        </w:rPr>
        <w:t>臻链云签电子</w:t>
      </w:r>
      <w:proofErr w:type="gramEnd"/>
      <w:r w:rsidRPr="00121B5D">
        <w:rPr>
          <w:rFonts w:ascii="宋体" w:hAnsi="宋体"/>
          <w:sz w:val="24"/>
          <w:szCs w:val="24"/>
        </w:rPr>
        <w:t>合同平台连接互联网法院、公证处等司法机构，提供电子合同发起、签署、管理，风险监控、一键举证等功能，目前已服务超百万份电子合同签约。在政务领域，京东智</w:t>
      </w:r>
      <w:proofErr w:type="gramStart"/>
      <w:r w:rsidRPr="00121B5D">
        <w:rPr>
          <w:rFonts w:ascii="宋体" w:hAnsi="宋体"/>
          <w:sz w:val="24"/>
          <w:szCs w:val="24"/>
        </w:rPr>
        <w:t>臻链技术</w:t>
      </w:r>
      <w:proofErr w:type="gramEnd"/>
      <w:r w:rsidRPr="00121B5D">
        <w:rPr>
          <w:rFonts w:ascii="宋体" w:hAnsi="宋体"/>
          <w:sz w:val="24"/>
          <w:szCs w:val="24"/>
        </w:rPr>
        <w:t>平台还为广州互联网法院“网通法链”提供了区块链底层技术，并通过区块链联盟网络，将智</w:t>
      </w:r>
      <w:proofErr w:type="gramStart"/>
      <w:r w:rsidRPr="00121B5D">
        <w:rPr>
          <w:rFonts w:ascii="宋体" w:hAnsi="宋体"/>
          <w:sz w:val="24"/>
          <w:szCs w:val="24"/>
        </w:rPr>
        <w:t>臻链数字存</w:t>
      </w:r>
      <w:proofErr w:type="gramEnd"/>
      <w:r w:rsidRPr="00121B5D">
        <w:rPr>
          <w:rFonts w:ascii="宋体" w:hAnsi="宋体"/>
          <w:sz w:val="24"/>
          <w:szCs w:val="24"/>
        </w:rPr>
        <w:t>证平台与广州互联网法院“网通法链”建立互信互通</w:t>
      </w:r>
      <w:r w:rsidRPr="00121B5D">
        <w:rPr>
          <w:rFonts w:ascii="宋体" w:hAnsi="宋体" w:hint="eastAsia"/>
          <w:sz w:val="24"/>
          <w:szCs w:val="24"/>
        </w:rPr>
        <w:t>。</w:t>
      </w:r>
      <w:r w:rsidRPr="00121B5D">
        <w:rPr>
          <w:rFonts w:ascii="宋体" w:hAnsi="宋体"/>
          <w:sz w:val="24"/>
          <w:szCs w:val="24"/>
        </w:rPr>
        <w:t xml:space="preserve"> </w:t>
      </w:r>
    </w:p>
    <w:p w14:paraId="692E32D5" w14:textId="77777777" w:rsidR="00F73C31" w:rsidRPr="00121B5D" w:rsidRDefault="00F73C31" w:rsidP="00121B5D">
      <w:pPr>
        <w:rPr>
          <w:rFonts w:ascii="宋体" w:hAnsi="宋体"/>
          <w:sz w:val="24"/>
          <w:szCs w:val="24"/>
        </w:rPr>
      </w:pPr>
      <w:r w:rsidRPr="00121B5D">
        <w:rPr>
          <w:rFonts w:ascii="宋体" w:hAnsi="宋体" w:hint="eastAsia"/>
          <w:sz w:val="24"/>
          <w:szCs w:val="24"/>
        </w:rPr>
        <w:t>·</w:t>
      </w:r>
      <w:r w:rsidRPr="00121B5D">
        <w:rPr>
          <w:rFonts w:ascii="宋体" w:hAnsi="宋体"/>
          <w:sz w:val="24"/>
          <w:szCs w:val="24"/>
        </w:rPr>
        <w:t>平安</w:t>
      </w:r>
      <w:proofErr w:type="gramStart"/>
      <w:r w:rsidRPr="00121B5D">
        <w:rPr>
          <w:rFonts w:ascii="宋体" w:hAnsi="宋体"/>
          <w:sz w:val="24"/>
          <w:szCs w:val="24"/>
        </w:rPr>
        <w:t>壹账链则</w:t>
      </w:r>
      <w:proofErr w:type="gramEnd"/>
      <w:r w:rsidRPr="00121B5D">
        <w:rPr>
          <w:rFonts w:ascii="宋体" w:hAnsi="宋体"/>
          <w:sz w:val="24"/>
          <w:szCs w:val="24"/>
        </w:rPr>
        <w:t>在金融贸易领域大放光彩，其用户包括广东金融局、香港金管局、天津海关试点、招商港口跨链、某国际 跨国组织、多个国家部委及地区政府等多个机构。</w:t>
      </w:r>
    </w:p>
    <w:p w14:paraId="61B84BF5" w14:textId="12148C73" w:rsidR="00F1311E" w:rsidRPr="00121B5D" w:rsidRDefault="00F73C31" w:rsidP="00121B5D">
      <w:pPr>
        <w:rPr>
          <w:rFonts w:ascii="宋体" w:hAnsi="宋体" w:hint="eastAsia"/>
          <w:sz w:val="24"/>
          <w:szCs w:val="24"/>
        </w:rPr>
      </w:pPr>
      <w:r w:rsidRPr="00121B5D">
        <w:rPr>
          <w:rFonts w:ascii="宋体" w:hAnsi="宋体" w:hint="eastAsia"/>
          <w:sz w:val="24"/>
          <w:szCs w:val="24"/>
        </w:rPr>
        <w:t>·</w:t>
      </w:r>
      <w:proofErr w:type="gramStart"/>
      <w:r w:rsidRPr="00121B5D">
        <w:rPr>
          <w:rFonts w:ascii="宋体" w:hAnsi="宋体"/>
          <w:sz w:val="24"/>
          <w:szCs w:val="24"/>
        </w:rPr>
        <w:t>趣链科技</w:t>
      </w:r>
      <w:proofErr w:type="gramEnd"/>
      <w:r w:rsidRPr="00121B5D">
        <w:rPr>
          <w:rFonts w:ascii="宋体" w:hAnsi="宋体"/>
          <w:sz w:val="24"/>
          <w:szCs w:val="24"/>
        </w:rPr>
        <w:t>国产自主可控底层联盟链平台已服务于中国人民银行、住建部、审计署、工信部、</w:t>
      </w:r>
      <w:proofErr w:type="gramStart"/>
      <w:r w:rsidRPr="00121B5D">
        <w:rPr>
          <w:rFonts w:ascii="宋体" w:hAnsi="宋体"/>
          <w:sz w:val="24"/>
          <w:szCs w:val="24"/>
        </w:rPr>
        <w:t>国家市监</w:t>
      </w:r>
      <w:proofErr w:type="gramEnd"/>
      <w:r w:rsidRPr="00121B5D">
        <w:rPr>
          <w:rFonts w:ascii="宋体" w:hAnsi="宋体"/>
          <w:sz w:val="24"/>
          <w:szCs w:val="24"/>
        </w:rPr>
        <w:t>局、四大行总行、沪深交易所、主流股份制商业银行、国家电网以及地方政府等上百家组织或机构，支撑业务规模达数千亿人民币。</w:t>
      </w:r>
    </w:p>
    <w:p w14:paraId="19047C16" w14:textId="5C192072" w:rsidR="00F1311E" w:rsidRDefault="00F1311E" w:rsidP="00F1311E"/>
    <w:p w14:paraId="3E855D7D" w14:textId="6BD7B796" w:rsidR="00BA4EC3" w:rsidRPr="00F74A46" w:rsidRDefault="00F1311E" w:rsidP="00F1311E">
      <w:pPr>
        <w:rPr>
          <w:rFonts w:ascii="宋体" w:hAnsi="宋体" w:hint="eastAsia"/>
        </w:rPr>
      </w:pPr>
      <w:r>
        <w:rPr>
          <w:rFonts w:ascii="宋体" w:hAnsi="宋体" w:hint="eastAsia"/>
        </w:rPr>
        <w:t>参考文献</w:t>
      </w:r>
      <w:r w:rsidR="00F74A46">
        <w:rPr>
          <w:rFonts w:ascii="宋体" w:hAnsi="宋体" w:hint="eastAsia"/>
        </w:rPr>
        <w:t>:</w:t>
      </w:r>
    </w:p>
    <w:p w14:paraId="2A04B893" w14:textId="14338A83" w:rsidR="00BA4EC3" w:rsidRPr="00121B5D" w:rsidRDefault="00AD69CB" w:rsidP="00574776">
      <w:pPr>
        <w:pStyle w:val="a7"/>
      </w:pPr>
      <w:r w:rsidRPr="00574776">
        <w:rPr>
          <w:rFonts w:hint="eastAsia"/>
          <w:w w:val="99"/>
          <w:kern w:val="0"/>
          <w:fitText w:val="10500" w:id="-1545955328"/>
          <w:lang w:eastAsia="zh-CN"/>
        </w:rPr>
        <w:t>[</w:t>
      </w:r>
      <w:r w:rsidRPr="00574776">
        <w:rPr>
          <w:w w:val="99"/>
          <w:kern w:val="0"/>
          <w:fitText w:val="10500" w:id="-1545955328"/>
          <w:lang w:eastAsia="zh-CN"/>
        </w:rPr>
        <w:t>1]</w:t>
      </w:r>
      <w:proofErr w:type="spellStart"/>
      <w:r w:rsidR="00BA4EC3" w:rsidRPr="00574776">
        <w:rPr>
          <w:rFonts w:hint="eastAsia"/>
          <w:w w:val="99"/>
          <w:kern w:val="0"/>
          <w:fitText w:val="10500" w:id="-1545955328"/>
        </w:rPr>
        <w:t>ChainTimes快链.新人必读</w:t>
      </w:r>
      <w:r w:rsidRPr="00574776">
        <w:rPr>
          <w:rFonts w:hint="eastAsia"/>
          <w:w w:val="99"/>
          <w:kern w:val="0"/>
          <w:fitText w:val="10500" w:id="-1545955328"/>
          <w:lang w:eastAsia="zh-CN"/>
        </w:rPr>
        <w:t>:</w:t>
      </w:r>
      <w:r w:rsidR="00BA4EC3" w:rsidRPr="00574776">
        <w:rPr>
          <w:rFonts w:hint="eastAsia"/>
          <w:w w:val="99"/>
          <w:kern w:val="0"/>
          <w:fitText w:val="10500" w:id="-1545955328"/>
        </w:rPr>
        <w:t>万字解析区块链产业发展脉络</w:t>
      </w:r>
      <w:proofErr w:type="spellEnd"/>
      <w:r w:rsidR="00BA4EC3" w:rsidRPr="00574776">
        <w:rPr>
          <w:rFonts w:hint="eastAsia"/>
          <w:w w:val="99"/>
          <w:kern w:val="0"/>
          <w:fitText w:val="10500" w:id="-1545955328"/>
        </w:rPr>
        <w:t>.</w:t>
      </w:r>
      <w:r w:rsidR="00BA4EC3" w:rsidRPr="00574776">
        <w:rPr>
          <w:w w:val="99"/>
          <w:kern w:val="0"/>
          <w:fitText w:val="10500" w:id="-1545955328"/>
        </w:rPr>
        <w:t xml:space="preserve"> </w:t>
      </w:r>
      <w:hyperlink r:id="rId11" w:history="1">
        <w:r w:rsidR="00BA4EC3" w:rsidRPr="00574776">
          <w:rPr>
            <w:rStyle w:val="aa"/>
            <w:rFonts w:hAnsi="宋体"/>
            <w:w w:val="99"/>
            <w:kern w:val="0"/>
            <w:fitText w:val="10500" w:id="-1545955328"/>
          </w:rPr>
          <w:t>https://www.geekmeta.com/article/4148824.htm</w:t>
        </w:r>
        <w:r w:rsidR="00BA4EC3" w:rsidRPr="00574776">
          <w:rPr>
            <w:rStyle w:val="aa"/>
            <w:rFonts w:hAnsi="宋体"/>
            <w:spacing w:val="112"/>
            <w:w w:val="99"/>
            <w:kern w:val="0"/>
            <w:fitText w:val="10500" w:id="-1545955328"/>
          </w:rPr>
          <w:t>l</w:t>
        </w:r>
      </w:hyperlink>
    </w:p>
    <w:p w14:paraId="38A21198" w14:textId="18557425" w:rsidR="00C07DE2" w:rsidRPr="00121B5D" w:rsidRDefault="00AD69CB" w:rsidP="00574776">
      <w:pPr>
        <w:pStyle w:val="a7"/>
      </w:pPr>
      <w:r>
        <w:rPr>
          <w:lang w:eastAsia="zh-CN"/>
        </w:rPr>
        <w:t>[2]</w:t>
      </w:r>
      <w:proofErr w:type="spellStart"/>
      <w:r w:rsidR="00BA4EC3" w:rsidRPr="00121B5D">
        <w:rPr>
          <w:rFonts w:hint="eastAsia"/>
        </w:rPr>
        <w:t>傅一平</w:t>
      </w:r>
      <w:proofErr w:type="spellEnd"/>
      <w:r w:rsidR="00BA4EC3" w:rsidRPr="00121B5D">
        <w:rPr>
          <w:rFonts w:hint="eastAsia"/>
        </w:rPr>
        <w:t>. 一文读懂～国内外区块链发展现状、趋势和政策.</w:t>
      </w:r>
      <w:r w:rsidR="00BA4EC3" w:rsidRPr="00121B5D">
        <w:t xml:space="preserve"> </w:t>
      </w:r>
      <w:hyperlink r:id="rId12" w:history="1">
        <w:r w:rsidR="00C07DE2" w:rsidRPr="00121B5D">
          <w:rPr>
            <w:rStyle w:val="aa"/>
            <w:rFonts w:hAnsi="宋体"/>
          </w:rPr>
          <w:t>https://blog.csdn.net/fuyipingwml1976124/article/details/103471407</w:t>
        </w:r>
      </w:hyperlink>
    </w:p>
    <w:p w14:paraId="7E39FF98" w14:textId="642FDB2B" w:rsidR="00C07DE2" w:rsidRPr="00121B5D" w:rsidRDefault="00AD69CB" w:rsidP="00574776">
      <w:pPr>
        <w:pStyle w:val="a7"/>
      </w:pPr>
      <w:r>
        <w:rPr>
          <w:rFonts w:hint="eastAsia"/>
          <w:lang w:eastAsia="zh-CN"/>
        </w:rPr>
        <w:lastRenderedPageBreak/>
        <w:t>[</w:t>
      </w:r>
      <w:r>
        <w:rPr>
          <w:lang w:eastAsia="zh-CN"/>
        </w:rPr>
        <w:t>3]</w:t>
      </w:r>
      <w:proofErr w:type="spellStart"/>
      <w:r w:rsidR="00C07DE2" w:rsidRPr="00121B5D">
        <w:t>中国区块链技术和产业发展论坛</w:t>
      </w:r>
      <w:proofErr w:type="spellEnd"/>
      <w:r w:rsidR="00C07DE2" w:rsidRPr="00121B5D">
        <w:rPr>
          <w:rFonts w:hint="eastAsia"/>
        </w:rPr>
        <w:t>. 中国区块链技术和应用发展白皮书</w:t>
      </w:r>
    </w:p>
    <w:p w14:paraId="72505B8D" w14:textId="0631928B" w:rsidR="00C07DE2" w:rsidRDefault="00AD69CB" w:rsidP="00574776">
      <w:pPr>
        <w:pStyle w:val="a7"/>
      </w:pPr>
      <w:r>
        <w:rPr>
          <w:rFonts w:hint="eastAsia"/>
          <w:lang w:eastAsia="zh-CN"/>
        </w:rPr>
        <w:t>[</w:t>
      </w:r>
      <w:r>
        <w:rPr>
          <w:lang w:eastAsia="zh-CN"/>
        </w:rPr>
        <w:t>4]</w:t>
      </w:r>
      <w:proofErr w:type="spellStart"/>
      <w:r w:rsidR="00C07DE2" w:rsidRPr="00121B5D">
        <w:rPr>
          <w:rFonts w:hint="eastAsia"/>
        </w:rPr>
        <w:t>华为技术有限公司</w:t>
      </w:r>
      <w:proofErr w:type="spellEnd"/>
      <w:r w:rsidR="00C07DE2" w:rsidRPr="00121B5D">
        <w:rPr>
          <w:rFonts w:hint="eastAsia"/>
        </w:rPr>
        <w:t>. 《</w:t>
      </w:r>
      <w:proofErr w:type="spellStart"/>
      <w:r w:rsidR="00C07DE2" w:rsidRPr="00121B5D">
        <w:rPr>
          <w:rFonts w:hint="eastAsia"/>
        </w:rPr>
        <w:t>华为区块链白皮书</w:t>
      </w:r>
      <w:proofErr w:type="spellEnd"/>
      <w:r w:rsidR="00C07DE2" w:rsidRPr="00121B5D">
        <w:rPr>
          <w:rFonts w:hint="eastAsia"/>
        </w:rPr>
        <w:t>》</w:t>
      </w:r>
    </w:p>
    <w:p w14:paraId="36CF99EA" w14:textId="39961806" w:rsidR="00574776" w:rsidRDefault="00574776" w:rsidP="00574776">
      <w:pPr>
        <w:pStyle w:val="a7"/>
        <w:jc w:val="left"/>
      </w:pPr>
      <w:r w:rsidRPr="00574776">
        <w:rPr>
          <w:rFonts w:hint="eastAsia"/>
        </w:rPr>
        <w:t>[5]</w:t>
      </w:r>
      <w:proofErr w:type="spellStart"/>
      <w:r w:rsidRPr="00574776">
        <w:rPr>
          <w:rFonts w:hint="eastAsia"/>
        </w:rPr>
        <w:t>Kumata.整理分析国内外主流区块</w:t>
      </w:r>
      <w:r w:rsidR="007474FD">
        <w:rPr>
          <w:rFonts w:hint="eastAsia"/>
          <w:lang w:eastAsia="zh-CN"/>
        </w:rPr>
        <w:t>链平台</w:t>
      </w:r>
      <w:proofErr w:type="spellEnd"/>
      <w:r w:rsidRPr="00574776">
        <w:rPr>
          <w:rFonts w:hint="eastAsia"/>
        </w:rPr>
        <w:t>.</w:t>
      </w:r>
      <w:r w:rsidR="007474FD">
        <w:t>https://www.cnblogs.com/kumata/p/1264279</w:t>
      </w:r>
    </w:p>
    <w:p w14:paraId="4E2481FC" w14:textId="3747A547" w:rsidR="007474FD" w:rsidRPr="00121B5D" w:rsidRDefault="007474FD" w:rsidP="00574776">
      <w:pPr>
        <w:pStyle w:val="a7"/>
        <w:jc w:val="left"/>
        <w:rPr>
          <w:rFonts w:hint="eastAsia"/>
          <w:lang w:eastAsia="zh-CN"/>
        </w:rPr>
      </w:pPr>
      <w:r>
        <w:rPr>
          <w:rFonts w:hint="eastAsia"/>
          <w:lang w:eastAsia="zh-CN"/>
        </w:rPr>
        <w:t>1</w:t>
      </w:r>
      <w:r>
        <w:rPr>
          <w:lang w:eastAsia="zh-CN"/>
        </w:rPr>
        <w:t>.html</w:t>
      </w:r>
    </w:p>
    <w:p w14:paraId="7851C596" w14:textId="21557DE5" w:rsidR="00A334A1" w:rsidRPr="00F74A46" w:rsidRDefault="00AD69CB" w:rsidP="00574776">
      <w:pPr>
        <w:pStyle w:val="a7"/>
        <w:rPr>
          <w:rFonts w:hAnsi="宋体" w:cs="Arial"/>
          <w:shd w:val="clear" w:color="auto" w:fill="FFFFFF"/>
        </w:rPr>
      </w:pPr>
      <w:r w:rsidRPr="00F74A46">
        <w:rPr>
          <w:rFonts w:hAnsi="宋体" w:cs="Arial" w:hint="eastAsia"/>
          <w:shd w:val="clear" w:color="auto" w:fill="FFFFFF"/>
          <w:lang w:eastAsia="zh-CN"/>
        </w:rPr>
        <w:t>[</w:t>
      </w:r>
      <w:r w:rsidRPr="00F74A46">
        <w:rPr>
          <w:rFonts w:hAnsi="宋体" w:cs="Arial"/>
          <w:shd w:val="clear" w:color="auto" w:fill="FFFFFF"/>
          <w:lang w:eastAsia="zh-CN"/>
        </w:rPr>
        <w:t>6]</w:t>
      </w:r>
      <w:proofErr w:type="spellStart"/>
      <w:r w:rsidR="00755053" w:rsidRPr="00F74A46">
        <w:rPr>
          <w:rFonts w:hAnsi="宋体" w:cs="Arial"/>
          <w:shd w:val="clear" w:color="auto" w:fill="FFFFFF"/>
        </w:rPr>
        <w:t>国内主流产业区块链平台比较</w:t>
      </w:r>
      <w:proofErr w:type="spellEnd"/>
      <w:r w:rsidR="00755053" w:rsidRPr="00F74A46">
        <w:rPr>
          <w:rFonts w:hAnsi="宋体" w:cs="Arial" w:hint="eastAsia"/>
          <w:shd w:val="clear" w:color="auto" w:fill="FFFFFF"/>
        </w:rPr>
        <w:t>.</w:t>
      </w:r>
      <w:r w:rsidR="00755053" w:rsidRPr="00F74A46">
        <w:rPr>
          <w:rFonts w:hAnsi="宋体"/>
        </w:rPr>
        <w:t xml:space="preserve"> </w:t>
      </w:r>
      <w:hyperlink r:id="rId13" w:history="1">
        <w:r w:rsidR="00A334A1" w:rsidRPr="00F74A46">
          <w:rPr>
            <w:rStyle w:val="aa"/>
            <w:rFonts w:hAnsi="宋体" w:cs="Arial"/>
            <w:color w:val="auto"/>
            <w:shd w:val="clear" w:color="auto" w:fill="FFFFFF"/>
          </w:rPr>
          <w:t>https://ytm.ltd/?id=1005</w:t>
        </w:r>
      </w:hyperlink>
    </w:p>
    <w:p w14:paraId="3F9A260E" w14:textId="3CDF2035" w:rsidR="00A334A1" w:rsidRDefault="00AD69CB" w:rsidP="00574776">
      <w:pPr>
        <w:pStyle w:val="a7"/>
        <w:rPr>
          <w:rFonts w:hAnsi="宋体" w:cs="Arial"/>
          <w:shd w:val="clear" w:color="auto" w:fill="FFFFFF"/>
        </w:rPr>
      </w:pPr>
      <w:r w:rsidRPr="00F74A46">
        <w:rPr>
          <w:rFonts w:hAnsi="宋体" w:cs="Arial"/>
          <w:shd w:val="clear" w:color="auto" w:fill="FFFFFF"/>
        </w:rPr>
        <w:t>[7]</w:t>
      </w:r>
      <w:proofErr w:type="spellStart"/>
      <w:r w:rsidR="00A334A1" w:rsidRPr="00F74A46">
        <w:rPr>
          <w:rFonts w:hAnsi="宋体" w:cs="Arial" w:hint="eastAsia"/>
          <w:shd w:val="clear" w:color="auto" w:fill="FFFFFF"/>
        </w:rPr>
        <w:t>Prerna</w:t>
      </w:r>
      <w:proofErr w:type="spellEnd"/>
      <w:r w:rsidR="00A334A1" w:rsidRPr="00F74A46">
        <w:rPr>
          <w:rFonts w:hAnsi="宋体" w:cs="Arial"/>
          <w:shd w:val="clear" w:color="auto" w:fill="FFFFFF"/>
        </w:rPr>
        <w:t>.</w:t>
      </w:r>
      <w:r w:rsidR="00A334A1" w:rsidRPr="00F74A46">
        <w:rPr>
          <w:rFonts w:hAnsi="宋体"/>
        </w:rPr>
        <w:t xml:space="preserve"> </w:t>
      </w:r>
      <w:r w:rsidR="00A334A1" w:rsidRPr="00F74A46">
        <w:rPr>
          <w:rFonts w:hAnsi="宋体" w:cs="Arial"/>
          <w:shd w:val="clear" w:color="auto" w:fill="FFFFFF"/>
        </w:rPr>
        <w:t>Hyperledger vs Ethereum – Which Blockchain Platform Will Benefit Your Business?</w:t>
      </w:r>
      <w:r w:rsidR="00A334A1" w:rsidRPr="00F74A46">
        <w:rPr>
          <w:rFonts w:hAnsi="宋体" w:cs="Arial"/>
          <w:shd w:val="clear" w:color="auto" w:fill="FFFFFF"/>
        </w:rPr>
        <w:t>.</w:t>
      </w:r>
      <w:r w:rsidR="00A334A1" w:rsidRPr="00F74A46">
        <w:rPr>
          <w:rFonts w:hAnsi="宋体"/>
        </w:rPr>
        <w:t xml:space="preserve"> </w:t>
      </w:r>
      <w:hyperlink r:id="rId14" w:history="1">
        <w:r w:rsidR="00574776" w:rsidRPr="001508BD">
          <w:rPr>
            <w:rStyle w:val="aa"/>
            <w:rFonts w:hAnsi="宋体" w:cs="Arial"/>
            <w:shd w:val="clear" w:color="auto" w:fill="FFFFFF"/>
          </w:rPr>
          <w:t>https://www.edureka.co/blog/hyperledger-vs-ethereum/</w:t>
        </w:r>
      </w:hyperlink>
    </w:p>
    <w:p w14:paraId="2E469CD7" w14:textId="77777777" w:rsidR="00574776" w:rsidRPr="00F74A46" w:rsidRDefault="00574776" w:rsidP="00574776">
      <w:pPr>
        <w:pStyle w:val="a7"/>
        <w:rPr>
          <w:rFonts w:hAnsi="宋体" w:hint="eastAsia"/>
        </w:rPr>
      </w:pPr>
    </w:p>
    <w:sectPr w:rsidR="00574776" w:rsidRPr="00F74A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E2375" w14:textId="77777777" w:rsidR="00FF08C9" w:rsidRDefault="00FF08C9" w:rsidP="007D4C3D">
      <w:r>
        <w:separator/>
      </w:r>
    </w:p>
  </w:endnote>
  <w:endnote w:type="continuationSeparator" w:id="0">
    <w:p w14:paraId="1315DC89" w14:textId="77777777" w:rsidR="00FF08C9" w:rsidRDefault="00FF08C9" w:rsidP="007D4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26802" w14:textId="77777777" w:rsidR="00FF08C9" w:rsidRDefault="00FF08C9" w:rsidP="007D4C3D">
      <w:r>
        <w:separator/>
      </w:r>
    </w:p>
  </w:footnote>
  <w:footnote w:type="continuationSeparator" w:id="0">
    <w:p w14:paraId="0F4146B1" w14:textId="77777777" w:rsidR="00FF08C9" w:rsidRDefault="00FF08C9" w:rsidP="007D4C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EF3"/>
    <w:rsid w:val="00046C30"/>
    <w:rsid w:val="000C5F10"/>
    <w:rsid w:val="00121B5D"/>
    <w:rsid w:val="002E034D"/>
    <w:rsid w:val="003275D5"/>
    <w:rsid w:val="00377843"/>
    <w:rsid w:val="005010C8"/>
    <w:rsid w:val="00574776"/>
    <w:rsid w:val="005B67BD"/>
    <w:rsid w:val="007474FD"/>
    <w:rsid w:val="00755053"/>
    <w:rsid w:val="00796DED"/>
    <w:rsid w:val="007B69C9"/>
    <w:rsid w:val="007D4C3D"/>
    <w:rsid w:val="00A334A1"/>
    <w:rsid w:val="00AD69CB"/>
    <w:rsid w:val="00AE4A6A"/>
    <w:rsid w:val="00BA4EC3"/>
    <w:rsid w:val="00BF19AF"/>
    <w:rsid w:val="00C07DE2"/>
    <w:rsid w:val="00D25EF3"/>
    <w:rsid w:val="00EB6F99"/>
    <w:rsid w:val="00F1311E"/>
    <w:rsid w:val="00F73C31"/>
    <w:rsid w:val="00F74A46"/>
    <w:rsid w:val="00FE7289"/>
    <w:rsid w:val="00FF0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06BA32"/>
  <w15:chartTrackingRefBased/>
  <w15:docId w15:val="{0D54C8D2-45B1-45D2-A939-01D42BBA4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4C3D"/>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7D4C3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D4C3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121B5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4C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4C3D"/>
    <w:rPr>
      <w:sz w:val="18"/>
      <w:szCs w:val="18"/>
    </w:rPr>
  </w:style>
  <w:style w:type="paragraph" w:styleId="a5">
    <w:name w:val="footer"/>
    <w:basedOn w:val="a"/>
    <w:link w:val="a6"/>
    <w:uiPriority w:val="99"/>
    <w:unhideWhenUsed/>
    <w:rsid w:val="007D4C3D"/>
    <w:pPr>
      <w:tabs>
        <w:tab w:val="center" w:pos="4153"/>
        <w:tab w:val="right" w:pos="8306"/>
      </w:tabs>
      <w:snapToGrid w:val="0"/>
      <w:jc w:val="left"/>
    </w:pPr>
    <w:rPr>
      <w:sz w:val="18"/>
      <w:szCs w:val="18"/>
    </w:rPr>
  </w:style>
  <w:style w:type="character" w:customStyle="1" w:styleId="a6">
    <w:name w:val="页脚 字符"/>
    <w:basedOn w:val="a0"/>
    <w:link w:val="a5"/>
    <w:uiPriority w:val="99"/>
    <w:rsid w:val="007D4C3D"/>
    <w:rPr>
      <w:sz w:val="18"/>
      <w:szCs w:val="18"/>
    </w:rPr>
  </w:style>
  <w:style w:type="paragraph" w:styleId="a7">
    <w:name w:val="Plain Text"/>
    <w:basedOn w:val="a"/>
    <w:link w:val="11"/>
    <w:qFormat/>
    <w:rsid w:val="007D4C3D"/>
    <w:rPr>
      <w:rFonts w:ascii="宋体" w:hAnsi="Courier New"/>
      <w:szCs w:val="21"/>
      <w:lang w:val="x-none" w:eastAsia="x-none"/>
    </w:rPr>
  </w:style>
  <w:style w:type="character" w:customStyle="1" w:styleId="a8">
    <w:name w:val="纯文本 字符"/>
    <w:basedOn w:val="a0"/>
    <w:uiPriority w:val="99"/>
    <w:semiHidden/>
    <w:rsid w:val="007D4C3D"/>
    <w:rPr>
      <w:rFonts w:asciiTheme="minorEastAsia" w:hAnsi="Courier New" w:cs="Courier New"/>
      <w:szCs w:val="20"/>
    </w:rPr>
  </w:style>
  <w:style w:type="character" w:customStyle="1" w:styleId="11">
    <w:name w:val="纯文本 字符1"/>
    <w:link w:val="a7"/>
    <w:rsid w:val="007D4C3D"/>
    <w:rPr>
      <w:rFonts w:ascii="宋体" w:eastAsia="宋体" w:hAnsi="Courier New" w:cs="Times New Roman"/>
      <w:szCs w:val="21"/>
      <w:lang w:val="x-none" w:eastAsia="x-none"/>
    </w:rPr>
  </w:style>
  <w:style w:type="paragraph" w:styleId="a9">
    <w:name w:val="List Paragraph"/>
    <w:basedOn w:val="a"/>
    <w:uiPriority w:val="34"/>
    <w:qFormat/>
    <w:rsid w:val="007D4C3D"/>
    <w:pPr>
      <w:ind w:firstLineChars="200" w:firstLine="420"/>
    </w:pPr>
  </w:style>
  <w:style w:type="character" w:customStyle="1" w:styleId="10">
    <w:name w:val="标题 1 字符"/>
    <w:basedOn w:val="a0"/>
    <w:link w:val="1"/>
    <w:uiPriority w:val="9"/>
    <w:rsid w:val="007D4C3D"/>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7D4C3D"/>
    <w:rPr>
      <w:rFonts w:asciiTheme="majorHAnsi" w:eastAsiaTheme="majorEastAsia" w:hAnsiTheme="majorHAnsi" w:cstheme="majorBidi"/>
      <w:b/>
      <w:bCs/>
      <w:sz w:val="32"/>
      <w:szCs w:val="32"/>
    </w:rPr>
  </w:style>
  <w:style w:type="character" w:styleId="aa">
    <w:name w:val="Hyperlink"/>
    <w:basedOn w:val="a0"/>
    <w:uiPriority w:val="99"/>
    <w:unhideWhenUsed/>
    <w:rsid w:val="00BA4EC3"/>
    <w:rPr>
      <w:color w:val="0563C1" w:themeColor="hyperlink"/>
      <w:u w:val="single"/>
    </w:rPr>
  </w:style>
  <w:style w:type="character" w:styleId="ab">
    <w:name w:val="Unresolved Mention"/>
    <w:basedOn w:val="a0"/>
    <w:uiPriority w:val="99"/>
    <w:semiHidden/>
    <w:unhideWhenUsed/>
    <w:rsid w:val="00BA4EC3"/>
    <w:rPr>
      <w:color w:val="605E5C"/>
      <w:shd w:val="clear" w:color="auto" w:fill="E1DFDD"/>
    </w:rPr>
  </w:style>
  <w:style w:type="paragraph" w:styleId="ac">
    <w:name w:val="Normal (Web)"/>
    <w:basedOn w:val="a"/>
    <w:uiPriority w:val="99"/>
    <w:unhideWhenUsed/>
    <w:rsid w:val="00AE4A6A"/>
    <w:pPr>
      <w:widowControl/>
      <w:spacing w:before="100" w:beforeAutospacing="1" w:after="100" w:afterAutospacing="1"/>
      <w:jc w:val="left"/>
    </w:pPr>
    <w:rPr>
      <w:rFonts w:ascii="宋体" w:hAnsi="宋体" w:cs="宋体"/>
      <w:kern w:val="0"/>
      <w:sz w:val="24"/>
      <w:szCs w:val="24"/>
    </w:rPr>
  </w:style>
  <w:style w:type="character" w:customStyle="1" w:styleId="40">
    <w:name w:val="标题 4 字符"/>
    <w:basedOn w:val="a0"/>
    <w:link w:val="4"/>
    <w:uiPriority w:val="9"/>
    <w:semiHidden/>
    <w:rsid w:val="00121B5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2571">
      <w:bodyDiv w:val="1"/>
      <w:marLeft w:val="0"/>
      <w:marRight w:val="0"/>
      <w:marTop w:val="0"/>
      <w:marBottom w:val="0"/>
      <w:divBdr>
        <w:top w:val="none" w:sz="0" w:space="0" w:color="auto"/>
        <w:left w:val="none" w:sz="0" w:space="0" w:color="auto"/>
        <w:bottom w:val="none" w:sz="0" w:space="0" w:color="auto"/>
        <w:right w:val="none" w:sz="0" w:space="0" w:color="auto"/>
      </w:divBdr>
    </w:div>
    <w:div w:id="157498606">
      <w:bodyDiv w:val="1"/>
      <w:marLeft w:val="0"/>
      <w:marRight w:val="0"/>
      <w:marTop w:val="0"/>
      <w:marBottom w:val="0"/>
      <w:divBdr>
        <w:top w:val="none" w:sz="0" w:space="0" w:color="auto"/>
        <w:left w:val="none" w:sz="0" w:space="0" w:color="auto"/>
        <w:bottom w:val="none" w:sz="0" w:space="0" w:color="auto"/>
        <w:right w:val="none" w:sz="0" w:space="0" w:color="auto"/>
      </w:divBdr>
    </w:div>
    <w:div w:id="256866400">
      <w:bodyDiv w:val="1"/>
      <w:marLeft w:val="0"/>
      <w:marRight w:val="0"/>
      <w:marTop w:val="0"/>
      <w:marBottom w:val="0"/>
      <w:divBdr>
        <w:top w:val="none" w:sz="0" w:space="0" w:color="auto"/>
        <w:left w:val="none" w:sz="0" w:space="0" w:color="auto"/>
        <w:bottom w:val="none" w:sz="0" w:space="0" w:color="auto"/>
        <w:right w:val="none" w:sz="0" w:space="0" w:color="auto"/>
      </w:divBdr>
    </w:div>
    <w:div w:id="775562017">
      <w:bodyDiv w:val="1"/>
      <w:marLeft w:val="0"/>
      <w:marRight w:val="0"/>
      <w:marTop w:val="0"/>
      <w:marBottom w:val="0"/>
      <w:divBdr>
        <w:top w:val="none" w:sz="0" w:space="0" w:color="auto"/>
        <w:left w:val="none" w:sz="0" w:space="0" w:color="auto"/>
        <w:bottom w:val="none" w:sz="0" w:space="0" w:color="auto"/>
        <w:right w:val="none" w:sz="0" w:space="0" w:color="auto"/>
      </w:divBdr>
    </w:div>
    <w:div w:id="884827301">
      <w:bodyDiv w:val="1"/>
      <w:marLeft w:val="0"/>
      <w:marRight w:val="0"/>
      <w:marTop w:val="0"/>
      <w:marBottom w:val="0"/>
      <w:divBdr>
        <w:top w:val="none" w:sz="0" w:space="0" w:color="auto"/>
        <w:left w:val="none" w:sz="0" w:space="0" w:color="auto"/>
        <w:bottom w:val="none" w:sz="0" w:space="0" w:color="auto"/>
        <w:right w:val="none" w:sz="0" w:space="0" w:color="auto"/>
      </w:divBdr>
    </w:div>
    <w:div w:id="1496192256">
      <w:bodyDiv w:val="1"/>
      <w:marLeft w:val="0"/>
      <w:marRight w:val="0"/>
      <w:marTop w:val="0"/>
      <w:marBottom w:val="0"/>
      <w:divBdr>
        <w:top w:val="none" w:sz="0" w:space="0" w:color="auto"/>
        <w:left w:val="none" w:sz="0" w:space="0" w:color="auto"/>
        <w:bottom w:val="none" w:sz="0" w:space="0" w:color="auto"/>
        <w:right w:val="none" w:sz="0" w:space="0" w:color="auto"/>
      </w:divBdr>
    </w:div>
    <w:div w:id="1776368695">
      <w:bodyDiv w:val="1"/>
      <w:marLeft w:val="0"/>
      <w:marRight w:val="0"/>
      <w:marTop w:val="0"/>
      <w:marBottom w:val="0"/>
      <w:divBdr>
        <w:top w:val="none" w:sz="0" w:space="0" w:color="auto"/>
        <w:left w:val="none" w:sz="0" w:space="0" w:color="auto"/>
        <w:bottom w:val="none" w:sz="0" w:space="0" w:color="auto"/>
        <w:right w:val="none" w:sz="0" w:space="0" w:color="auto"/>
      </w:divBdr>
    </w:div>
    <w:div w:id="1923487108">
      <w:bodyDiv w:val="1"/>
      <w:marLeft w:val="0"/>
      <w:marRight w:val="0"/>
      <w:marTop w:val="0"/>
      <w:marBottom w:val="0"/>
      <w:divBdr>
        <w:top w:val="none" w:sz="0" w:space="0" w:color="auto"/>
        <w:left w:val="none" w:sz="0" w:space="0" w:color="auto"/>
        <w:bottom w:val="none" w:sz="0" w:space="0" w:color="auto"/>
        <w:right w:val="none" w:sz="0" w:space="0" w:color="auto"/>
      </w:divBdr>
    </w:div>
    <w:div w:id="1984430297">
      <w:bodyDiv w:val="1"/>
      <w:marLeft w:val="0"/>
      <w:marRight w:val="0"/>
      <w:marTop w:val="0"/>
      <w:marBottom w:val="0"/>
      <w:divBdr>
        <w:top w:val="none" w:sz="0" w:space="0" w:color="auto"/>
        <w:left w:val="none" w:sz="0" w:space="0" w:color="auto"/>
        <w:bottom w:val="none" w:sz="0" w:space="0" w:color="auto"/>
        <w:right w:val="none" w:sz="0" w:space="0" w:color="auto"/>
      </w:divBdr>
    </w:div>
    <w:div w:id="213582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ytm.ltd/?id=1005"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blog.csdn.net/fuyipingwml1976124/article/details/103471407"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geekmeta.com/article/4148824.html"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edureka.co/blog/hyperledger-vs-ethereu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490</Words>
  <Characters>2796</Characters>
  <Application>Microsoft Office Word</Application>
  <DocSecurity>0</DocSecurity>
  <Lines>23</Lines>
  <Paragraphs>6</Paragraphs>
  <ScaleCrop>false</ScaleCrop>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子跃</dc:creator>
  <cp:keywords/>
  <dc:description/>
  <cp:lastModifiedBy>石 子跃</cp:lastModifiedBy>
  <cp:revision>7</cp:revision>
  <dcterms:created xsi:type="dcterms:W3CDTF">2022-03-26T12:33:00Z</dcterms:created>
  <dcterms:modified xsi:type="dcterms:W3CDTF">2022-03-27T02:30:00Z</dcterms:modified>
</cp:coreProperties>
</file>