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11FE" w:rsidRPr="00984FC5" w:rsidRDefault="00C84F25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复习题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一</w:t>
      </w:r>
      <w:bookmarkStart w:id="0" w:name="_GoBack"/>
      <w:bookmarkEnd w:id="0"/>
      <w:proofErr w:type="gramEnd"/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一、判断题（下面的描述中对的打‘√’，错的打‘X’，每小题1分，共10分）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1. 通过ARP协议能获得同一局域网内另一主机的MAC地址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2. Spanning Tree算法用来解决广播风暴问题的协议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3. TCP/IP的传输</w:t>
      </w:r>
      <w:proofErr w:type="gramStart"/>
      <w:r w:rsidR="005E11FE" w:rsidRPr="00984FC5">
        <w:rPr>
          <w:rFonts w:ascii="宋体" w:eastAsia="宋体" w:hAnsi="宋体" w:cs="宋体"/>
          <w:kern w:val="0"/>
          <w:sz w:val="24"/>
          <w:szCs w:val="24"/>
        </w:rPr>
        <w:t>层议不能</w:t>
      </w:r>
      <w:proofErr w:type="gramEnd"/>
      <w:r w:rsidR="005E11FE" w:rsidRPr="00984FC5">
        <w:rPr>
          <w:rFonts w:ascii="宋体" w:eastAsia="宋体" w:hAnsi="宋体" w:cs="宋体"/>
          <w:kern w:val="0"/>
          <w:sz w:val="24"/>
          <w:szCs w:val="24"/>
        </w:rPr>
        <w:t>提供无连接服务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4. ICMP报文封装在IP包的数据部分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5. 网络层的目的是在任意两台主机之间的报文包可靠传输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6. 客户使用SMTP协议既能发送邮件又能接收邮件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7. TELNET在客户机和远程登录服务器之间建立一个TCP连接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8. 防火墙系统不能防止从内部网络对系统进行破坏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9. 传输</w:t>
      </w:r>
      <w:proofErr w:type="gramStart"/>
      <w:r w:rsidR="005E11FE" w:rsidRPr="00984FC5">
        <w:rPr>
          <w:rFonts w:ascii="宋体" w:eastAsia="宋体" w:hAnsi="宋体" w:cs="宋体"/>
          <w:kern w:val="0"/>
          <w:sz w:val="24"/>
          <w:szCs w:val="24"/>
        </w:rPr>
        <w:t>层用进程</w:t>
      </w:r>
      <w:proofErr w:type="gramEnd"/>
      <w:r w:rsidR="005E11FE" w:rsidRPr="00984FC5">
        <w:rPr>
          <w:rFonts w:ascii="宋体" w:eastAsia="宋体" w:hAnsi="宋体" w:cs="宋体"/>
          <w:kern w:val="0"/>
          <w:sz w:val="24"/>
          <w:szCs w:val="24"/>
        </w:rPr>
        <w:t>编号（PID）来标示主机间通信的应用进程</w:t>
      </w:r>
      <w:r w:rsidR="005E11FE" w:rsidRPr="00984FC5">
        <w:rPr>
          <w:rFonts w:ascii="宋体" w:eastAsia="宋体" w:hAnsi="宋体" w:cs="宋体"/>
          <w:kern w:val="0"/>
          <w:sz w:val="24"/>
          <w:szCs w:val="24"/>
        </w:rPr>
        <w:br/>
        <w:t>10. 在TCP协议中，某数据包的确认包丢失也不一定导致发送方重传该数据包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二、单选题（在下面的描述中只有一个符合题意，请用A、B、C、D标示之，每小题1分，共10分）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1. 域名服务DNS的正向解析是________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A、将域名转换为物理地址 B、将域名转换为IP地址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C、将IP地址转换为物理地址 D、将IP地址转换为域名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2. ISO关于开放互连系统模型的英文缩写为____，它把通信服务分成____层。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A、OSI/EM，4 B、OSI/RM，5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C、OSI/EM，6 D、OSI/RM，7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3. 如果比特率为10Mb/s，发送1000位需要多长时间：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A、1us B、10us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C、100us D、1000us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4. 网络上唯一标识一个进程需要用一个_______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 xml:space="preserve">元组（服务端口号）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B、二元组（主机IP地址，服务端口号）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C、三元组（主机IP地址，服务端口号，协议）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D、五元组（本机IP地址，本地服务端口号，协议，远程主机IP地址，远程服务端口号）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5. 路由器的缺点是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A、不能进行局域网联接 B、成为网络瓶颈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C、无法隔离广播 D、无法进行流量控制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6. 某种网络安全威胁是通过非法手段取得对数据的使用权，并对数据进行恶意地添加和修改，这种安全威胁属于________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A、窃听数据 B、破坏数据完整性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C、拒绝服务 D、物理安全威胁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7. 如要将138.10.0.0 网络分为6个子网，则子网掩码应设为（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A、255.0.0.0 B、255.255.0.0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C、255.255.128.0 D、255.255.224.0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8. 简单网络管理协议工作在（ ）层，使用（ ）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层协议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>进行通信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A、传输层、ICMP协议 B、应用层、UDP协议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</w:r>
      <w:r w:rsidRPr="00984FC5">
        <w:rPr>
          <w:rFonts w:ascii="宋体" w:eastAsia="宋体" w:hAnsi="宋体" w:cs="宋体"/>
          <w:kern w:val="0"/>
          <w:sz w:val="24"/>
          <w:szCs w:val="24"/>
        </w:rPr>
        <w:lastRenderedPageBreak/>
        <w:t>C、会话层、TCP协议 D、应用层、SNMP协议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9. 用集线器连接的工作站集合____。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A、同属一个冲突域，也同属一个广播域 B、不属一个冲突域，但同属一个广播域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C、不属一个冲突域，也不属一个广播域 D、同属一个冲突域，但不属一个广播域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10. 从一个工作站发出一个数据包的第一个BIT开始到该BIT到达接收方为止的时延称为_________，它取决于_________。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A、传输时延，网卡的传输速率 B、传播时延，信道的传播速率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C、传输时延，信道的传播速率 D、传播时延，网卡的传输速率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三、多选题（在下面的描述中有一个或多个符合题意，请用ABCD标示之，每小题2分，共20分）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1. 下面有关网络互连设备说法正确的有（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A、在物理层实现网络互连的主要设备有中继器和HUB。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B、在数据链路层实现网络互联的主要设备有二层交换机和网桥。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C、在网络层实现网络互连的主要设备有三层交换机和路由器。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D、在传输层（包括传输层）以上实现网络互连的设备有网关。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2. 关于IP地址描述正确的有（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A、网络ID不能全为1或全为0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B、网络ID不能以127开头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C、同一网络上的每台主机必须有相同的网络ID才能互相通信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D、同一网络上的每台主机必须分配有唯一的主机ID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3. VLAN的特点有（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A、控制广播数据 B、提高网络性能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C、实现虚拟工作组 D、增强了网络的安全性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4. 下面那些设备可以隔离冲突域（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A、中继器 B、网桥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C、交换机 D、路由器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5. 路由器具有（）等功能（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A、网络的互联 B、网络的隔离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C、网络路由 D、流量的控制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6. 下面的关于TCP/IP的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传输层议表述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>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A、进程寻址 B、提供无连接服务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C、提供面向连接的服务 D、IP主机寻址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7. 对地址转换协议（ARP）描述不正确的有（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A、ARP封装在IP数据报的数据部分 B、ARP是采用广播方式发送的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C、ARP是用于IP地址到域名的转换 D、发送ARP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包需要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>知道对方的MAC地址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8. 在802.3以太网中（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A、帧的长度必须 大于 64 Bytes； 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B、冲突只可能在一帧的前64字节内发生；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C、帧长度小于64字节时，在发送过程中将无法检测出冲突；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D、长度小于64字节的帧（碎片帧）都是无效帧。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9. 对网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际控制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>报文协议（ICMP）描述正确的有（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</w:r>
      <w:r w:rsidRPr="00984FC5">
        <w:rPr>
          <w:rFonts w:ascii="宋体" w:eastAsia="宋体" w:hAnsi="宋体" w:cs="宋体"/>
          <w:kern w:val="0"/>
          <w:sz w:val="24"/>
          <w:szCs w:val="24"/>
        </w:rPr>
        <w:lastRenderedPageBreak/>
        <w:t>A、ICMP封装在IP数据报的数据部分 B、ICMP是属于应用层的协议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C、ICMP 是IP协议的必需的一个部分 D、ICMP可用来进行拥塞控制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10. 关于SNMP协议描述正确的有（ 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A、属于应用层协议 B、用于管理者和代理进行通信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C、通信时采用传输层的UDP协议 D、具有</w:t>
      </w:r>
      <w:proofErr w:type="spellStart"/>
      <w:r w:rsidRPr="00984FC5">
        <w:rPr>
          <w:rFonts w:ascii="宋体" w:eastAsia="宋体" w:hAnsi="宋体" w:cs="宋体"/>
          <w:kern w:val="0"/>
          <w:sz w:val="24"/>
          <w:szCs w:val="24"/>
        </w:rPr>
        <w:t>Get,Set,GetNext,Trap</w:t>
      </w:r>
      <w:proofErr w:type="spellEnd"/>
      <w:r w:rsidRPr="00984FC5">
        <w:rPr>
          <w:rFonts w:ascii="宋体" w:eastAsia="宋体" w:hAnsi="宋体" w:cs="宋体"/>
          <w:kern w:val="0"/>
          <w:sz w:val="24"/>
          <w:szCs w:val="24"/>
        </w:rPr>
        <w:t>等基本管理操作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四、简答题（每小题5分，共20分）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1. 试简述TCP协议在数据传输过程中收发双方是如何保证数据包的可靠性的。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2. 试比较交换式以太网采用的存储转发、直通转发、无碎片直通转发的优缺点。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3. 假设有五个IP地址A：131.107.256.80，B：231.222.0.11，C：126.1.0.0，D：198.121.254.255，E：202.117.34.32，找出不能分配给主机的IP地址，并说明原因。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4. 为什么说TCP协议中针对某数据包的应答包丢失也不一定导致该数据包重传？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五、计算题（每小题10分，共20分）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 xml:space="preserve">1. </w:t>
      </w:r>
      <w:proofErr w:type="gramStart"/>
      <w:r w:rsidRPr="00984FC5">
        <w:rPr>
          <w:rFonts w:ascii="宋体" w:eastAsia="宋体" w:hAnsi="宋体" w:cs="宋体"/>
          <w:kern w:val="0"/>
          <w:sz w:val="24"/>
          <w:szCs w:val="24"/>
        </w:rPr>
        <w:t>设收到</w:t>
      </w:r>
      <w:proofErr w:type="gramEnd"/>
      <w:r w:rsidRPr="00984FC5">
        <w:rPr>
          <w:rFonts w:ascii="宋体" w:eastAsia="宋体" w:hAnsi="宋体" w:cs="宋体"/>
          <w:kern w:val="0"/>
          <w:sz w:val="24"/>
          <w:szCs w:val="24"/>
        </w:rPr>
        <w:t>的信息码字为110111，检查和CRC为1001， 生成多项式为: G(x)=X4＋X3＋1，请问收到的信息有错吗，为什么？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2. 若10Mbps的CSMA/CD局域网的节点最大距离为2.5Km，信号在媒体中的传播速度为2×100000000m/s。求该网的最短帧长。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六、应用题（每小题10分，共20分）</w:t>
      </w:r>
      <w:r w:rsidRPr="00984FC5">
        <w:rPr>
          <w:rFonts w:ascii="宋体" w:eastAsia="宋体" w:hAnsi="宋体" w:cs="宋体"/>
          <w:kern w:val="0"/>
          <w:sz w:val="24"/>
          <w:szCs w:val="24"/>
        </w:rPr>
        <w:br/>
        <w:t>1. 占据两个山顶的红军1与红军2与驻扎在这两个山之间的白军作战。其力量对比是:红军1或红军2打不赢白军，但红军1和红军2协同作战可战胜白军。红军1拟 于次日凌晨6点向白军发起攻击，于是给红军2发送电文，但通信线路很不好，电文出错或丢失的可能性较大，因此要求收到电文的红军2必须送回一个确认电文， 但确认电文也可能出错或丢失。试问能否设计出一种协议使得红军能够实现协同作战，因而100%的取得胜利？</w:t>
      </w:r>
    </w:p>
    <w:p w:rsidR="005E11FE" w:rsidRPr="00984FC5" w:rsidRDefault="005E11FE" w:rsidP="005E11F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FC5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8251A8" w:rsidRDefault="005E11FE" w:rsidP="005E11FE">
      <w:r w:rsidRPr="00984FC5">
        <w:rPr>
          <w:rFonts w:ascii="宋体" w:eastAsia="宋体" w:hAnsi="宋体" w:cs="宋体"/>
          <w:kern w:val="0"/>
          <w:sz w:val="24"/>
          <w:szCs w:val="24"/>
        </w:rPr>
        <w:t>2. 学生A希望访问网站www.sina.com，A在其浏览器中输入http://www.sina.com并按回车，直到新浪的网站首页显示在其浏览器中，请问：在此过程中，按照TCP/IP参考模型，从应用层到网络层都用到了哪些协议？</w:t>
      </w:r>
    </w:p>
    <w:sectPr w:rsidR="008251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93" w:rsidRDefault="00581E93" w:rsidP="00C84F25">
      <w:r>
        <w:separator/>
      </w:r>
    </w:p>
  </w:endnote>
  <w:endnote w:type="continuationSeparator" w:id="0">
    <w:p w:rsidR="00581E93" w:rsidRDefault="00581E93" w:rsidP="00C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93" w:rsidRDefault="00581E93" w:rsidP="00C84F25">
      <w:r>
        <w:separator/>
      </w:r>
    </w:p>
  </w:footnote>
  <w:footnote w:type="continuationSeparator" w:id="0">
    <w:p w:rsidR="00581E93" w:rsidRDefault="00581E93" w:rsidP="00C84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FE"/>
    <w:rsid w:val="00000A59"/>
    <w:rsid w:val="00004C71"/>
    <w:rsid w:val="00010DC8"/>
    <w:rsid w:val="00012A24"/>
    <w:rsid w:val="000300A0"/>
    <w:rsid w:val="00031782"/>
    <w:rsid w:val="000325D9"/>
    <w:rsid w:val="0003271A"/>
    <w:rsid w:val="00035093"/>
    <w:rsid w:val="00045E65"/>
    <w:rsid w:val="000464FB"/>
    <w:rsid w:val="000470A3"/>
    <w:rsid w:val="00047959"/>
    <w:rsid w:val="00053E76"/>
    <w:rsid w:val="00053FE2"/>
    <w:rsid w:val="000572DB"/>
    <w:rsid w:val="00064ADD"/>
    <w:rsid w:val="0006696C"/>
    <w:rsid w:val="00071CFA"/>
    <w:rsid w:val="0007478A"/>
    <w:rsid w:val="000747EC"/>
    <w:rsid w:val="00080397"/>
    <w:rsid w:val="00081231"/>
    <w:rsid w:val="000847EB"/>
    <w:rsid w:val="00090167"/>
    <w:rsid w:val="000A20B3"/>
    <w:rsid w:val="000B0543"/>
    <w:rsid w:val="000B1452"/>
    <w:rsid w:val="000B49F9"/>
    <w:rsid w:val="000B6867"/>
    <w:rsid w:val="000B7735"/>
    <w:rsid w:val="000C068B"/>
    <w:rsid w:val="000C3D54"/>
    <w:rsid w:val="000C4632"/>
    <w:rsid w:val="000D1CD5"/>
    <w:rsid w:val="000D2DF9"/>
    <w:rsid w:val="000D670F"/>
    <w:rsid w:val="000D7D59"/>
    <w:rsid w:val="000E1922"/>
    <w:rsid w:val="000E540F"/>
    <w:rsid w:val="000F0178"/>
    <w:rsid w:val="000F4662"/>
    <w:rsid w:val="00113CE8"/>
    <w:rsid w:val="00115C5D"/>
    <w:rsid w:val="001166BE"/>
    <w:rsid w:val="001278BB"/>
    <w:rsid w:val="001333A8"/>
    <w:rsid w:val="001348CF"/>
    <w:rsid w:val="001374D3"/>
    <w:rsid w:val="00147BF6"/>
    <w:rsid w:val="00156829"/>
    <w:rsid w:val="001569FC"/>
    <w:rsid w:val="001615F8"/>
    <w:rsid w:val="00162992"/>
    <w:rsid w:val="00164ED2"/>
    <w:rsid w:val="00166E99"/>
    <w:rsid w:val="00173A95"/>
    <w:rsid w:val="00177502"/>
    <w:rsid w:val="001848C8"/>
    <w:rsid w:val="00184DAA"/>
    <w:rsid w:val="00187179"/>
    <w:rsid w:val="0018769E"/>
    <w:rsid w:val="001B03E8"/>
    <w:rsid w:val="001B066F"/>
    <w:rsid w:val="001B10CE"/>
    <w:rsid w:val="001C15CA"/>
    <w:rsid w:val="001C668A"/>
    <w:rsid w:val="001D0E30"/>
    <w:rsid w:val="001E0E90"/>
    <w:rsid w:val="001E3AC4"/>
    <w:rsid w:val="001E44EB"/>
    <w:rsid w:val="001F54CE"/>
    <w:rsid w:val="00205EB6"/>
    <w:rsid w:val="002129DC"/>
    <w:rsid w:val="00214E91"/>
    <w:rsid w:val="0022275D"/>
    <w:rsid w:val="00222C4A"/>
    <w:rsid w:val="00226FFA"/>
    <w:rsid w:val="00227D1D"/>
    <w:rsid w:val="002310E0"/>
    <w:rsid w:val="00232108"/>
    <w:rsid w:val="002334C3"/>
    <w:rsid w:val="00242E1F"/>
    <w:rsid w:val="0024795F"/>
    <w:rsid w:val="00254D97"/>
    <w:rsid w:val="00262A37"/>
    <w:rsid w:val="00263885"/>
    <w:rsid w:val="002925D9"/>
    <w:rsid w:val="002942F5"/>
    <w:rsid w:val="00294DB0"/>
    <w:rsid w:val="002A6AA9"/>
    <w:rsid w:val="002B1FF3"/>
    <w:rsid w:val="002B364F"/>
    <w:rsid w:val="002B4281"/>
    <w:rsid w:val="002B5E83"/>
    <w:rsid w:val="002B7A78"/>
    <w:rsid w:val="002C3523"/>
    <w:rsid w:val="002C4DC0"/>
    <w:rsid w:val="002C54EA"/>
    <w:rsid w:val="002C5F50"/>
    <w:rsid w:val="002D4337"/>
    <w:rsid w:val="002D68DF"/>
    <w:rsid w:val="002D6B66"/>
    <w:rsid w:val="002E32A9"/>
    <w:rsid w:val="002E6F5E"/>
    <w:rsid w:val="002F039E"/>
    <w:rsid w:val="002F0F82"/>
    <w:rsid w:val="002F3CA9"/>
    <w:rsid w:val="002F7369"/>
    <w:rsid w:val="0030474F"/>
    <w:rsid w:val="00314E81"/>
    <w:rsid w:val="00314FDF"/>
    <w:rsid w:val="00316F2E"/>
    <w:rsid w:val="00346222"/>
    <w:rsid w:val="00356CA6"/>
    <w:rsid w:val="00360CB4"/>
    <w:rsid w:val="00367696"/>
    <w:rsid w:val="00374012"/>
    <w:rsid w:val="003747C6"/>
    <w:rsid w:val="00374E9F"/>
    <w:rsid w:val="00375190"/>
    <w:rsid w:val="00382179"/>
    <w:rsid w:val="00383D41"/>
    <w:rsid w:val="00397EB5"/>
    <w:rsid w:val="003A0300"/>
    <w:rsid w:val="003A1E73"/>
    <w:rsid w:val="003A28D8"/>
    <w:rsid w:val="003A5D67"/>
    <w:rsid w:val="003C3CA3"/>
    <w:rsid w:val="003C48CB"/>
    <w:rsid w:val="003D1B05"/>
    <w:rsid w:val="003E7020"/>
    <w:rsid w:val="003E7E94"/>
    <w:rsid w:val="003F124F"/>
    <w:rsid w:val="004026A1"/>
    <w:rsid w:val="00403953"/>
    <w:rsid w:val="004165E6"/>
    <w:rsid w:val="0042464C"/>
    <w:rsid w:val="004305C6"/>
    <w:rsid w:val="00431F26"/>
    <w:rsid w:val="00434BA7"/>
    <w:rsid w:val="00436EEE"/>
    <w:rsid w:val="00440B8F"/>
    <w:rsid w:val="00446052"/>
    <w:rsid w:val="00450E26"/>
    <w:rsid w:val="00461E34"/>
    <w:rsid w:val="00463FFF"/>
    <w:rsid w:val="004665F0"/>
    <w:rsid w:val="00466A4B"/>
    <w:rsid w:val="004672FB"/>
    <w:rsid w:val="00470641"/>
    <w:rsid w:val="00470B1C"/>
    <w:rsid w:val="00472B96"/>
    <w:rsid w:val="00475223"/>
    <w:rsid w:val="00475609"/>
    <w:rsid w:val="004806C9"/>
    <w:rsid w:val="00485500"/>
    <w:rsid w:val="004935C1"/>
    <w:rsid w:val="00494592"/>
    <w:rsid w:val="00496FE8"/>
    <w:rsid w:val="004973C8"/>
    <w:rsid w:val="004A0B99"/>
    <w:rsid w:val="004A7E07"/>
    <w:rsid w:val="004B4D0F"/>
    <w:rsid w:val="004B5787"/>
    <w:rsid w:val="004B58AD"/>
    <w:rsid w:val="004C0B1E"/>
    <w:rsid w:val="004C1539"/>
    <w:rsid w:val="004C57D4"/>
    <w:rsid w:val="004C5DED"/>
    <w:rsid w:val="004D0BB8"/>
    <w:rsid w:val="004D6F19"/>
    <w:rsid w:val="004E4174"/>
    <w:rsid w:val="004E5177"/>
    <w:rsid w:val="004E5E6E"/>
    <w:rsid w:val="004E66A2"/>
    <w:rsid w:val="00500513"/>
    <w:rsid w:val="00500FFF"/>
    <w:rsid w:val="005052CA"/>
    <w:rsid w:val="00510E7F"/>
    <w:rsid w:val="00515168"/>
    <w:rsid w:val="00524C72"/>
    <w:rsid w:val="00543070"/>
    <w:rsid w:val="00544C6A"/>
    <w:rsid w:val="005457CF"/>
    <w:rsid w:val="0054646C"/>
    <w:rsid w:val="0054655B"/>
    <w:rsid w:val="005532B4"/>
    <w:rsid w:val="0055527D"/>
    <w:rsid w:val="00571DBF"/>
    <w:rsid w:val="005734D6"/>
    <w:rsid w:val="00575020"/>
    <w:rsid w:val="00581E93"/>
    <w:rsid w:val="00592F63"/>
    <w:rsid w:val="00596999"/>
    <w:rsid w:val="005A2B57"/>
    <w:rsid w:val="005A3806"/>
    <w:rsid w:val="005A4357"/>
    <w:rsid w:val="005A74E3"/>
    <w:rsid w:val="005C2E99"/>
    <w:rsid w:val="005C5B70"/>
    <w:rsid w:val="005D1E29"/>
    <w:rsid w:val="005D7610"/>
    <w:rsid w:val="005E0FF6"/>
    <w:rsid w:val="005E10C9"/>
    <w:rsid w:val="005E11FE"/>
    <w:rsid w:val="005E1CC2"/>
    <w:rsid w:val="005E5D7F"/>
    <w:rsid w:val="005F1AA9"/>
    <w:rsid w:val="005F1BF4"/>
    <w:rsid w:val="005F42D6"/>
    <w:rsid w:val="005F581B"/>
    <w:rsid w:val="005F7644"/>
    <w:rsid w:val="00601D5F"/>
    <w:rsid w:val="006028C7"/>
    <w:rsid w:val="00613190"/>
    <w:rsid w:val="00613B69"/>
    <w:rsid w:val="00620540"/>
    <w:rsid w:val="00622BA7"/>
    <w:rsid w:val="006267A4"/>
    <w:rsid w:val="00630DDB"/>
    <w:rsid w:val="00633BF9"/>
    <w:rsid w:val="00637381"/>
    <w:rsid w:val="00643164"/>
    <w:rsid w:val="00645A88"/>
    <w:rsid w:val="00662E5F"/>
    <w:rsid w:val="0066648D"/>
    <w:rsid w:val="00671186"/>
    <w:rsid w:val="00673155"/>
    <w:rsid w:val="00677277"/>
    <w:rsid w:val="00680D91"/>
    <w:rsid w:val="00686C44"/>
    <w:rsid w:val="00690672"/>
    <w:rsid w:val="0069135E"/>
    <w:rsid w:val="0069377B"/>
    <w:rsid w:val="006A1738"/>
    <w:rsid w:val="006B4456"/>
    <w:rsid w:val="006B58B0"/>
    <w:rsid w:val="006C4DD9"/>
    <w:rsid w:val="006D30A2"/>
    <w:rsid w:val="006E624E"/>
    <w:rsid w:val="006E6BD3"/>
    <w:rsid w:val="006E7BC4"/>
    <w:rsid w:val="00710355"/>
    <w:rsid w:val="00714198"/>
    <w:rsid w:val="00717766"/>
    <w:rsid w:val="00730D8C"/>
    <w:rsid w:val="00733AAC"/>
    <w:rsid w:val="00733E44"/>
    <w:rsid w:val="00741173"/>
    <w:rsid w:val="00741454"/>
    <w:rsid w:val="0074200C"/>
    <w:rsid w:val="007450C4"/>
    <w:rsid w:val="00752D9C"/>
    <w:rsid w:val="00754754"/>
    <w:rsid w:val="00757C8B"/>
    <w:rsid w:val="00764FA6"/>
    <w:rsid w:val="007677B4"/>
    <w:rsid w:val="00773E8E"/>
    <w:rsid w:val="00775581"/>
    <w:rsid w:val="00776F2A"/>
    <w:rsid w:val="0078148A"/>
    <w:rsid w:val="00782492"/>
    <w:rsid w:val="0078667D"/>
    <w:rsid w:val="00790416"/>
    <w:rsid w:val="00792345"/>
    <w:rsid w:val="00794EE5"/>
    <w:rsid w:val="00797F86"/>
    <w:rsid w:val="007A0988"/>
    <w:rsid w:val="007A1565"/>
    <w:rsid w:val="007A4EC0"/>
    <w:rsid w:val="007B466E"/>
    <w:rsid w:val="007C2D40"/>
    <w:rsid w:val="007C43EE"/>
    <w:rsid w:val="007C76CB"/>
    <w:rsid w:val="007D0622"/>
    <w:rsid w:val="007D1916"/>
    <w:rsid w:val="007E5DC5"/>
    <w:rsid w:val="007F0469"/>
    <w:rsid w:val="007F1E0C"/>
    <w:rsid w:val="00800314"/>
    <w:rsid w:val="00801ACF"/>
    <w:rsid w:val="00812CFA"/>
    <w:rsid w:val="00817125"/>
    <w:rsid w:val="008251A8"/>
    <w:rsid w:val="0082745E"/>
    <w:rsid w:val="00847B32"/>
    <w:rsid w:val="008530F1"/>
    <w:rsid w:val="00854ADB"/>
    <w:rsid w:val="00863F14"/>
    <w:rsid w:val="00864510"/>
    <w:rsid w:val="00864EFF"/>
    <w:rsid w:val="00876432"/>
    <w:rsid w:val="00883A73"/>
    <w:rsid w:val="00883C50"/>
    <w:rsid w:val="008908E2"/>
    <w:rsid w:val="00891A89"/>
    <w:rsid w:val="00895005"/>
    <w:rsid w:val="008A2066"/>
    <w:rsid w:val="008A4C4D"/>
    <w:rsid w:val="008B27E1"/>
    <w:rsid w:val="008B297E"/>
    <w:rsid w:val="008B4CF2"/>
    <w:rsid w:val="008B7160"/>
    <w:rsid w:val="008C307C"/>
    <w:rsid w:val="008C54DE"/>
    <w:rsid w:val="008D738B"/>
    <w:rsid w:val="008E4523"/>
    <w:rsid w:val="008E528F"/>
    <w:rsid w:val="008E72C1"/>
    <w:rsid w:val="008F3109"/>
    <w:rsid w:val="008F77C3"/>
    <w:rsid w:val="008F7C8B"/>
    <w:rsid w:val="00902F9C"/>
    <w:rsid w:val="00907F30"/>
    <w:rsid w:val="009174C6"/>
    <w:rsid w:val="00924BA0"/>
    <w:rsid w:val="00933FFA"/>
    <w:rsid w:val="0093405E"/>
    <w:rsid w:val="00934968"/>
    <w:rsid w:val="009429F3"/>
    <w:rsid w:val="00950D0C"/>
    <w:rsid w:val="009539F1"/>
    <w:rsid w:val="00954E4A"/>
    <w:rsid w:val="009653BF"/>
    <w:rsid w:val="009804DF"/>
    <w:rsid w:val="00982E10"/>
    <w:rsid w:val="00991606"/>
    <w:rsid w:val="009A07CA"/>
    <w:rsid w:val="009A28AC"/>
    <w:rsid w:val="009A6C88"/>
    <w:rsid w:val="009A7F0C"/>
    <w:rsid w:val="009B3F70"/>
    <w:rsid w:val="009B6B9C"/>
    <w:rsid w:val="009C2FEB"/>
    <w:rsid w:val="009C658C"/>
    <w:rsid w:val="009C7AD5"/>
    <w:rsid w:val="009D373F"/>
    <w:rsid w:val="009D4DF7"/>
    <w:rsid w:val="009D7D9F"/>
    <w:rsid w:val="009E63F3"/>
    <w:rsid w:val="00A051BF"/>
    <w:rsid w:val="00A11DDD"/>
    <w:rsid w:val="00A17C4A"/>
    <w:rsid w:val="00A25971"/>
    <w:rsid w:val="00A26CB5"/>
    <w:rsid w:val="00A27AAE"/>
    <w:rsid w:val="00A34712"/>
    <w:rsid w:val="00A35862"/>
    <w:rsid w:val="00A413FC"/>
    <w:rsid w:val="00A43F1F"/>
    <w:rsid w:val="00A444F9"/>
    <w:rsid w:val="00A535FE"/>
    <w:rsid w:val="00A62B7D"/>
    <w:rsid w:val="00A66407"/>
    <w:rsid w:val="00A7712A"/>
    <w:rsid w:val="00A9227C"/>
    <w:rsid w:val="00A93D32"/>
    <w:rsid w:val="00A95E54"/>
    <w:rsid w:val="00A96CC4"/>
    <w:rsid w:val="00A96DA4"/>
    <w:rsid w:val="00A97F69"/>
    <w:rsid w:val="00AA0A91"/>
    <w:rsid w:val="00AA52E1"/>
    <w:rsid w:val="00AA53B3"/>
    <w:rsid w:val="00AA644E"/>
    <w:rsid w:val="00AB2293"/>
    <w:rsid w:val="00AB2833"/>
    <w:rsid w:val="00AB70A5"/>
    <w:rsid w:val="00AB7BBA"/>
    <w:rsid w:val="00AC1FCF"/>
    <w:rsid w:val="00AD2597"/>
    <w:rsid w:val="00AD3E72"/>
    <w:rsid w:val="00AD3EC2"/>
    <w:rsid w:val="00AE357B"/>
    <w:rsid w:val="00AE3780"/>
    <w:rsid w:val="00AF212D"/>
    <w:rsid w:val="00AF55DC"/>
    <w:rsid w:val="00AF6B50"/>
    <w:rsid w:val="00AF75D8"/>
    <w:rsid w:val="00B00DC1"/>
    <w:rsid w:val="00B013E5"/>
    <w:rsid w:val="00B02855"/>
    <w:rsid w:val="00B04271"/>
    <w:rsid w:val="00B05D6A"/>
    <w:rsid w:val="00B067ED"/>
    <w:rsid w:val="00B22C91"/>
    <w:rsid w:val="00B22F0F"/>
    <w:rsid w:val="00B25FE6"/>
    <w:rsid w:val="00B35159"/>
    <w:rsid w:val="00B409EB"/>
    <w:rsid w:val="00B42234"/>
    <w:rsid w:val="00B443CD"/>
    <w:rsid w:val="00B457FE"/>
    <w:rsid w:val="00B50DBF"/>
    <w:rsid w:val="00B51E0E"/>
    <w:rsid w:val="00B51F94"/>
    <w:rsid w:val="00B54CFB"/>
    <w:rsid w:val="00B604AA"/>
    <w:rsid w:val="00B6517D"/>
    <w:rsid w:val="00B65DAE"/>
    <w:rsid w:val="00B70FF0"/>
    <w:rsid w:val="00B71A25"/>
    <w:rsid w:val="00B833BB"/>
    <w:rsid w:val="00B92031"/>
    <w:rsid w:val="00B922F4"/>
    <w:rsid w:val="00B95F7C"/>
    <w:rsid w:val="00BA132D"/>
    <w:rsid w:val="00BA76F5"/>
    <w:rsid w:val="00BB401F"/>
    <w:rsid w:val="00BB40D2"/>
    <w:rsid w:val="00BB6B33"/>
    <w:rsid w:val="00BC3198"/>
    <w:rsid w:val="00BC77DC"/>
    <w:rsid w:val="00BD28AA"/>
    <w:rsid w:val="00BD4DA3"/>
    <w:rsid w:val="00BE000F"/>
    <w:rsid w:val="00BE06C0"/>
    <w:rsid w:val="00BF4C35"/>
    <w:rsid w:val="00BF5CC8"/>
    <w:rsid w:val="00C03A99"/>
    <w:rsid w:val="00C03B73"/>
    <w:rsid w:val="00C07181"/>
    <w:rsid w:val="00C104CF"/>
    <w:rsid w:val="00C155C9"/>
    <w:rsid w:val="00C16CEA"/>
    <w:rsid w:val="00C21E27"/>
    <w:rsid w:val="00C24BEA"/>
    <w:rsid w:val="00C27F67"/>
    <w:rsid w:val="00C35355"/>
    <w:rsid w:val="00C37100"/>
    <w:rsid w:val="00C4431A"/>
    <w:rsid w:val="00C53B53"/>
    <w:rsid w:val="00C54304"/>
    <w:rsid w:val="00C5430B"/>
    <w:rsid w:val="00C64BFD"/>
    <w:rsid w:val="00C741F1"/>
    <w:rsid w:val="00C750DC"/>
    <w:rsid w:val="00C7599A"/>
    <w:rsid w:val="00C77DB7"/>
    <w:rsid w:val="00C81CCC"/>
    <w:rsid w:val="00C8345A"/>
    <w:rsid w:val="00C84F25"/>
    <w:rsid w:val="00C872D6"/>
    <w:rsid w:val="00C90947"/>
    <w:rsid w:val="00C90D0B"/>
    <w:rsid w:val="00C928C5"/>
    <w:rsid w:val="00C936C7"/>
    <w:rsid w:val="00CA025C"/>
    <w:rsid w:val="00CA6A61"/>
    <w:rsid w:val="00CD18DB"/>
    <w:rsid w:val="00CE083F"/>
    <w:rsid w:val="00CE3C81"/>
    <w:rsid w:val="00CF340B"/>
    <w:rsid w:val="00D006B4"/>
    <w:rsid w:val="00D0098B"/>
    <w:rsid w:val="00D01693"/>
    <w:rsid w:val="00D02A6E"/>
    <w:rsid w:val="00D040ED"/>
    <w:rsid w:val="00D061B9"/>
    <w:rsid w:val="00D06C49"/>
    <w:rsid w:val="00D06D16"/>
    <w:rsid w:val="00D1438D"/>
    <w:rsid w:val="00D249BE"/>
    <w:rsid w:val="00D25259"/>
    <w:rsid w:val="00D304C0"/>
    <w:rsid w:val="00D318D5"/>
    <w:rsid w:val="00D432BC"/>
    <w:rsid w:val="00D43F32"/>
    <w:rsid w:val="00D470E3"/>
    <w:rsid w:val="00D5049D"/>
    <w:rsid w:val="00D60301"/>
    <w:rsid w:val="00D616A9"/>
    <w:rsid w:val="00D6478C"/>
    <w:rsid w:val="00D64837"/>
    <w:rsid w:val="00D66BFC"/>
    <w:rsid w:val="00D71218"/>
    <w:rsid w:val="00D77AF9"/>
    <w:rsid w:val="00D8133A"/>
    <w:rsid w:val="00D83794"/>
    <w:rsid w:val="00D85AF6"/>
    <w:rsid w:val="00D90C2D"/>
    <w:rsid w:val="00D92C7C"/>
    <w:rsid w:val="00D9346B"/>
    <w:rsid w:val="00DA081D"/>
    <w:rsid w:val="00DA21F9"/>
    <w:rsid w:val="00DA5FFA"/>
    <w:rsid w:val="00DA61D1"/>
    <w:rsid w:val="00DB2759"/>
    <w:rsid w:val="00DB5767"/>
    <w:rsid w:val="00DB6632"/>
    <w:rsid w:val="00DB6B6A"/>
    <w:rsid w:val="00DC2942"/>
    <w:rsid w:val="00DC2AAA"/>
    <w:rsid w:val="00DD5BAC"/>
    <w:rsid w:val="00DF1123"/>
    <w:rsid w:val="00DF343B"/>
    <w:rsid w:val="00DF3EDD"/>
    <w:rsid w:val="00E01E9C"/>
    <w:rsid w:val="00E02C6A"/>
    <w:rsid w:val="00E07548"/>
    <w:rsid w:val="00E22759"/>
    <w:rsid w:val="00E22AEC"/>
    <w:rsid w:val="00E2405A"/>
    <w:rsid w:val="00E249B8"/>
    <w:rsid w:val="00E26217"/>
    <w:rsid w:val="00E30654"/>
    <w:rsid w:val="00E3184E"/>
    <w:rsid w:val="00E408D5"/>
    <w:rsid w:val="00E40EB9"/>
    <w:rsid w:val="00E45B2C"/>
    <w:rsid w:val="00E53C4D"/>
    <w:rsid w:val="00E54171"/>
    <w:rsid w:val="00E56BD7"/>
    <w:rsid w:val="00E62977"/>
    <w:rsid w:val="00E6542C"/>
    <w:rsid w:val="00E74A7C"/>
    <w:rsid w:val="00E75567"/>
    <w:rsid w:val="00E82B03"/>
    <w:rsid w:val="00E924DC"/>
    <w:rsid w:val="00E931D1"/>
    <w:rsid w:val="00EA7101"/>
    <w:rsid w:val="00EA7AC5"/>
    <w:rsid w:val="00EC1221"/>
    <w:rsid w:val="00EC2C5D"/>
    <w:rsid w:val="00EE08DE"/>
    <w:rsid w:val="00EE431C"/>
    <w:rsid w:val="00EE6388"/>
    <w:rsid w:val="00EF2C3B"/>
    <w:rsid w:val="00EF7192"/>
    <w:rsid w:val="00F017D7"/>
    <w:rsid w:val="00F1000B"/>
    <w:rsid w:val="00F1119D"/>
    <w:rsid w:val="00F13EAE"/>
    <w:rsid w:val="00F1419A"/>
    <w:rsid w:val="00F1536E"/>
    <w:rsid w:val="00F2103B"/>
    <w:rsid w:val="00F213B4"/>
    <w:rsid w:val="00F2162A"/>
    <w:rsid w:val="00F22B7C"/>
    <w:rsid w:val="00F244E6"/>
    <w:rsid w:val="00F33F28"/>
    <w:rsid w:val="00F479E4"/>
    <w:rsid w:val="00F54147"/>
    <w:rsid w:val="00F54FFE"/>
    <w:rsid w:val="00F57313"/>
    <w:rsid w:val="00F702FA"/>
    <w:rsid w:val="00F70A08"/>
    <w:rsid w:val="00F70B64"/>
    <w:rsid w:val="00F73F4D"/>
    <w:rsid w:val="00F80EF6"/>
    <w:rsid w:val="00F86026"/>
    <w:rsid w:val="00F9282D"/>
    <w:rsid w:val="00F9643C"/>
    <w:rsid w:val="00F97BAF"/>
    <w:rsid w:val="00FA1628"/>
    <w:rsid w:val="00FA5FE5"/>
    <w:rsid w:val="00FA7190"/>
    <w:rsid w:val="00FB2A3E"/>
    <w:rsid w:val="00FB3613"/>
    <w:rsid w:val="00FB3A8A"/>
    <w:rsid w:val="00FB5C5F"/>
    <w:rsid w:val="00FC1027"/>
    <w:rsid w:val="00FC12EC"/>
    <w:rsid w:val="00FC5E52"/>
    <w:rsid w:val="00FC7A0B"/>
    <w:rsid w:val="00FD095A"/>
    <w:rsid w:val="00FE7A88"/>
    <w:rsid w:val="00FF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F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F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1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4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4F2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4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4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Zhang,Ya-Ping</dc:creator>
  <cp:lastModifiedBy>Zhang,Ya-Ping</cp:lastModifiedBy>
  <cp:revision>2</cp:revision>
  <dcterms:created xsi:type="dcterms:W3CDTF">2011-06-12T12:51:00Z</dcterms:created>
  <dcterms:modified xsi:type="dcterms:W3CDTF">2011-06-12T12:53:00Z</dcterms:modified>
</cp:coreProperties>
</file>