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2161B4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21D06059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第一周 实现简单的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E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cho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W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eb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/>
          <w:b/>
          <w:bCs/>
          <w:color w:val="000000" w:themeColor="text1"/>
          <w:sz w:val="36"/>
          <w:szCs w:val="24"/>
        </w:rPr>
        <w:t>S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erver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5B2451FF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1DF8274F" w14:textId="668AB0D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ab/>
      </w:r>
      <w:r w:rsidR="00A932E7">
        <w:rPr>
          <w:b/>
          <w:sz w:val="32"/>
          <w:u w:val="single"/>
        </w:rPr>
        <w:tab/>
      </w:r>
      <w:r w:rsidR="00A932E7">
        <w:rPr>
          <w:rFonts w:hint="eastAsia"/>
          <w:b/>
          <w:sz w:val="32"/>
          <w:u w:val="single"/>
        </w:rPr>
        <w:t>石子跃</w:t>
      </w:r>
      <w:r>
        <w:rPr>
          <w:rFonts w:hint="eastAsia"/>
          <w:b/>
          <w:sz w:val="32"/>
          <w:u w:val="single"/>
        </w:rPr>
        <w:t xml:space="preserve">   </w:t>
      </w:r>
    </w:p>
    <w:p w14:paraId="70D885F4" w14:textId="5CC59680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智能与计算</w:t>
      </w:r>
      <w:r>
        <w:rPr>
          <w:rFonts w:hint="eastAsia"/>
          <w:b/>
          <w:sz w:val="32"/>
          <w:u w:val="single"/>
        </w:rPr>
        <w:t xml:space="preserve"> </w:t>
      </w:r>
    </w:p>
    <w:p w14:paraId="3D97C3CC" w14:textId="5B3B7898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 w:rsidR="00A932E7"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网络安全</w:t>
      </w:r>
      <w:r>
        <w:rPr>
          <w:rFonts w:hint="eastAsia"/>
          <w:b/>
          <w:sz w:val="32"/>
          <w:u w:val="single"/>
        </w:rPr>
        <w:t xml:space="preserve">  </w:t>
      </w:r>
    </w:p>
    <w:p w14:paraId="023F4127" w14:textId="3F4483A9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A932E7"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4FB3390D" w14:textId="4510339A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仇超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68448BC4" w:rsidR="00347CFC" w:rsidRDefault="00A932E7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3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19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3592C40D" w14:textId="06552554" w:rsidR="00962A69" w:rsidRDefault="00962A69" w:rsidP="009B5E77">
      <w:pPr>
        <w:pStyle w:val="af2"/>
        <w:spacing w:line="300" w:lineRule="auto"/>
        <w:ind w:firstLine="480"/>
        <w:rPr>
          <w:rFonts w:ascii="宋体" w:hAnsi="宋体"/>
          <w:noProof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协议头部、协议规则：</w:t>
      </w:r>
    </w:p>
    <w:p w14:paraId="2EAD4382" w14:textId="0B85C4F6" w:rsidR="00477B0D" w:rsidRDefault="00962A69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0" distR="0" wp14:anchorId="357CF3C4" wp14:editId="72B8D6BE">
            <wp:extent cx="3080914" cy="23328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" t="30606" r="7523" b="36252"/>
                    <a:stretch/>
                  </pic:blipFill>
                  <pic:spPr bwMode="auto">
                    <a:xfrm>
                      <a:off x="0" y="0"/>
                      <a:ext cx="3085162" cy="2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C2BF" w14:textId="30B6B80F" w:rsidR="00962A69" w:rsidRDefault="00962A69" w:rsidP="009B1D72">
      <w:pPr>
        <w:pStyle w:val="af2"/>
        <w:spacing w:line="300" w:lineRule="auto"/>
        <w:ind w:left="36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样例：</w:t>
      </w:r>
    </w:p>
    <w:p w14:paraId="51089002" w14:textId="31CAAF70" w:rsidR="00962A69" w:rsidRDefault="00962A69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962A69">
        <w:rPr>
          <w:rFonts w:ascii="宋体" w:hAnsi="宋体"/>
          <w:noProof/>
          <w:sz w:val="24"/>
        </w:rPr>
        <w:drawing>
          <wp:inline distT="0" distB="0" distL="0" distR="0" wp14:anchorId="6A445D44" wp14:editId="5F7C990F">
            <wp:extent cx="3534508" cy="1625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554" cy="16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DED" w14:textId="09B9869D" w:rsidR="009A2FCB" w:rsidRDefault="009A2FCB" w:rsidP="009B1D72">
      <w:pPr>
        <w:pStyle w:val="af2"/>
        <w:spacing w:line="300" w:lineRule="auto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上图GET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 xml:space="preserve"> HTTP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1.1 分别对用方法，URL ，版本</w:t>
      </w:r>
    </w:p>
    <w:p w14:paraId="2D6DF95F" w14:textId="6AADD917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数据结构</w:t>
      </w:r>
    </w:p>
    <w:p w14:paraId="2A6E2564" w14:textId="1600AC0A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其中请求行与其他请求头部不一样要单独拿出方便解析。在</w:t>
      </w:r>
      <w:proofErr w:type="spellStart"/>
      <w:r>
        <w:rPr>
          <w:rFonts w:ascii="宋体" w:hAnsi="宋体"/>
          <w:color w:val="000000" w:themeColor="text1"/>
          <w:sz w:val="24"/>
        </w:rPr>
        <w:t>parse</w:t>
      </w:r>
      <w:r>
        <w:rPr>
          <w:rFonts w:ascii="宋体" w:hAnsi="宋体" w:hint="eastAsia"/>
          <w:color w:val="000000" w:themeColor="text1"/>
          <w:sz w:val="24"/>
        </w:rPr>
        <w:t>.</w:t>
      </w:r>
      <w:r>
        <w:rPr>
          <w:rFonts w:ascii="宋体" w:hAnsi="宋体"/>
          <w:color w:val="000000" w:themeColor="text1"/>
          <w:sz w:val="24"/>
        </w:rPr>
        <w:t>h</w:t>
      </w:r>
      <w:proofErr w:type="spellEnd"/>
      <w:r>
        <w:rPr>
          <w:rFonts w:ascii="宋体" w:hAnsi="宋体"/>
          <w:color w:val="000000" w:themeColor="text1"/>
          <w:sz w:val="24"/>
        </w:rPr>
        <w:t>中定义http请求的数据结构</w:t>
      </w:r>
    </w:p>
    <w:p w14:paraId="32D4C8E3" w14:textId="2FB3ED50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9B1D72">
        <w:rPr>
          <w:rFonts w:ascii="宋体" w:hAnsi="宋体"/>
          <w:noProof/>
          <w:sz w:val="24"/>
        </w:rPr>
        <w:drawing>
          <wp:inline distT="0" distB="0" distL="0" distR="0" wp14:anchorId="0E7C8C41" wp14:editId="132C9099">
            <wp:extent cx="1354015" cy="165160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491" cy="16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497" w14:textId="1ABC39D7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其中</w:t>
      </w:r>
      <w:proofErr w:type="spellStart"/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ttp_version,http_method,http_url</w:t>
      </w:r>
      <w:proofErr w:type="spellEnd"/>
      <w:proofErr w:type="gramStart"/>
      <w:r>
        <w:rPr>
          <w:rFonts w:ascii="宋体" w:hAnsi="宋体"/>
          <w:sz w:val="24"/>
        </w:rPr>
        <w:t>分别对应分别对应</w:t>
      </w:r>
      <w:proofErr w:type="gramEnd"/>
      <w:r>
        <w:rPr>
          <w:rFonts w:ascii="宋体" w:hAnsi="宋体"/>
          <w:sz w:val="24"/>
        </w:rPr>
        <w:t>协议规则中的版本，方法，URL。</w:t>
      </w:r>
      <w:r w:rsidR="00B04BED">
        <w:rPr>
          <w:rFonts w:ascii="宋体" w:hAnsi="宋体" w:hint="eastAsia"/>
          <w:sz w:val="24"/>
        </w:rPr>
        <w:t>这是http请求行的结构</w:t>
      </w:r>
    </w:p>
    <w:p w14:paraId="30FE54C1" w14:textId="2F1C3AA8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>
        <w:rPr>
          <w:rFonts w:ascii="宋体" w:hAnsi="宋体"/>
          <w:sz w:val="24"/>
        </w:rPr>
        <w:t>.消息解析方法</w:t>
      </w:r>
    </w:p>
    <w:p w14:paraId="69031280" w14:textId="334CD8E5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使用正则表达式匹配。</w:t>
      </w:r>
    </w:p>
    <w:p w14:paraId="26299E3D" w14:textId="1604C9F8" w:rsidR="009B1D72" w:rsidRPr="00C62D38" w:rsidRDefault="009B1D72" w:rsidP="009B5E77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  <w:t>将请求行单独匹配后，匹配请求头部，后面的结构相似。</w:t>
      </w:r>
      <w:r w:rsidR="00CA104C">
        <w:rPr>
          <w:rFonts w:ascii="宋体" w:hAnsi="宋体"/>
          <w:sz w:val="24"/>
        </w:rPr>
        <w:t>在</w:t>
      </w:r>
      <w:proofErr w:type="spellStart"/>
      <w:r w:rsidR="00CA104C">
        <w:rPr>
          <w:rFonts w:ascii="宋体" w:hAnsi="宋体"/>
          <w:sz w:val="24"/>
        </w:rPr>
        <w:t>parser.y</w:t>
      </w:r>
      <w:proofErr w:type="spellEnd"/>
      <w:r w:rsidR="00CA104C">
        <w:rPr>
          <w:rFonts w:ascii="宋体" w:hAnsi="宋体"/>
          <w:sz w:val="24"/>
        </w:rPr>
        <w:t>中进行匹配，当识别一个</w:t>
      </w:r>
      <w:proofErr w:type="spellStart"/>
      <w:r w:rsidR="002205CF">
        <w:rPr>
          <w:rFonts w:ascii="宋体" w:hAnsi="宋体"/>
          <w:sz w:val="24"/>
        </w:rPr>
        <w:t>request_header</w:t>
      </w:r>
      <w:proofErr w:type="spellEnd"/>
      <w:r w:rsidR="002205CF">
        <w:rPr>
          <w:rFonts w:ascii="宋体" w:hAnsi="宋体"/>
          <w:sz w:val="24"/>
        </w:rPr>
        <w:t>后，再去找下一个。</w:t>
      </w:r>
      <w:r w:rsidR="009213F7">
        <w:rPr>
          <w:rFonts w:ascii="宋体" w:hAnsi="宋体" w:hint="eastAsia"/>
          <w:sz w:val="24"/>
        </w:rPr>
        <w:t>若最终不符合http请求规范则直接返回NULL</w:t>
      </w:r>
      <w:r w:rsidR="00777059">
        <w:rPr>
          <w:rFonts w:ascii="宋体" w:hAnsi="宋体" w:hint="eastAsia"/>
          <w:sz w:val="24"/>
        </w:rPr>
        <w:t>。</w:t>
      </w:r>
      <w:r w:rsidR="007D2FD2">
        <w:t>运行</w:t>
      </w:r>
      <w:proofErr w:type="spellStart"/>
      <w:r w:rsidR="007D2FD2">
        <w:t>yacc</w:t>
      </w:r>
      <w:proofErr w:type="spellEnd"/>
      <w:r w:rsidR="007D2FD2">
        <w:t>处理语法文件，生成一个</w:t>
      </w:r>
      <w:proofErr w:type="gramStart"/>
      <w:r w:rsidR="007D2FD2">
        <w:t>解析器</w:t>
      </w:r>
      <w:proofErr w:type="gramEnd"/>
      <w:r w:rsidR="007D2FD2">
        <w:br/>
      </w:r>
      <w:r w:rsidR="007D2FD2">
        <w:t>说明语法：</w:t>
      </w:r>
      <w:r w:rsidR="007D2FD2">
        <w:br/>
        <w:t>-</w:t>
      </w:r>
      <w:r w:rsidR="007D2FD2">
        <w:t>编写</w:t>
      </w:r>
      <w:r w:rsidR="007D2FD2">
        <w:t>.y</w:t>
      </w:r>
      <w:r w:rsidR="007D2FD2">
        <w:t>语法文件</w:t>
      </w:r>
      <w:r w:rsidR="007D2FD2">
        <w:br/>
        <w:t>-</w:t>
      </w:r>
      <w:r w:rsidR="007D2FD2">
        <w:t>编写一个词法分析器来处理输入并将标记传递给处解析器。这里可以使用</w:t>
      </w:r>
      <w:r w:rsidR="007D2FD2">
        <w:t>Lex</w:t>
      </w:r>
      <w:r w:rsidR="007D2FD2">
        <w:t>完成。</w:t>
      </w:r>
      <w:r w:rsidR="007D2FD2">
        <w:br/>
        <w:t>-</w:t>
      </w:r>
      <w:r w:rsidR="007D2FD2">
        <w:t>编写一个函数，使用</w:t>
      </w:r>
      <w:proofErr w:type="spellStart"/>
      <w:r w:rsidR="007D2FD2">
        <w:t>yyparse</w:t>
      </w:r>
      <w:proofErr w:type="spellEnd"/>
      <w:r w:rsidR="007D2FD2">
        <w:t>()</w:t>
      </w:r>
      <w:r w:rsidR="007D2FD2">
        <w:t>开始解析</w:t>
      </w:r>
      <w:r w:rsidR="007D2FD2">
        <w:br/>
        <w:t>-</w:t>
      </w:r>
      <w:r w:rsidR="007D2FD2">
        <w:t>编写错误处理例程</w:t>
      </w:r>
      <w:r w:rsidR="007D2FD2">
        <w:t xml:space="preserve"> </w:t>
      </w:r>
      <w:r w:rsidR="007D2FD2">
        <w:t>如</w:t>
      </w:r>
      <w:proofErr w:type="spellStart"/>
      <w:r w:rsidR="007D2FD2">
        <w:t>yaerror</w:t>
      </w:r>
      <w:proofErr w:type="spellEnd"/>
      <w:r w:rsidR="007D2FD2">
        <w:t>()</w:t>
      </w:r>
      <w:r w:rsidR="007D2FD2">
        <w:br/>
      </w:r>
      <w:r w:rsidR="007D2FD2">
        <w:t>编译</w:t>
      </w:r>
      <w:proofErr w:type="spellStart"/>
      <w:r w:rsidR="007D2FD2">
        <w:t>yacc</w:t>
      </w:r>
      <w:proofErr w:type="spellEnd"/>
      <w:r w:rsidR="007D2FD2">
        <w:t>生成的代码以及其他相关源文件</w:t>
      </w:r>
      <w:r w:rsidR="007D2FD2">
        <w:br/>
      </w:r>
      <w:r w:rsidR="007D2FD2">
        <w:t>将目标文件链接到适当的可执行</w:t>
      </w:r>
      <w:proofErr w:type="gramStart"/>
      <w:r w:rsidR="007D2FD2">
        <w:t>解析器库</w:t>
      </w:r>
      <w:bookmarkStart w:id="0" w:name="_GoBack"/>
      <w:bookmarkEnd w:id="0"/>
      <w:proofErr w:type="gramEnd"/>
    </w:p>
    <w:p w14:paraId="5BF58881" w14:textId="0B290144" w:rsidR="006D0E4A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3F223CD5" w14:textId="59335B80" w:rsidR="004009FA" w:rsidRPr="004009FA" w:rsidRDefault="004009FA" w:rsidP="004009FA">
      <w:pPr>
        <w:pStyle w:val="a3"/>
        <w:ind w:firstLine="420"/>
      </w:pPr>
      <w:r w:rsidRPr="004009FA">
        <w:rPr>
          <w:rFonts w:hint="eastAsia"/>
        </w:rPr>
        <w:t>Socket是应用层与TCP/IP协议族通信的中间软件抽象层，它是一组接口。在设计模式中，Socket其实就是一个门面模式，它把复杂的TCP/IP协议族隐藏在Socket接口后面，对用户来说，一组简单的接口就是全部，让Socket去组织数据，以符合指定的协议。</w:t>
      </w:r>
    </w:p>
    <w:p w14:paraId="214064DE" w14:textId="03899BCC" w:rsidR="00E93410" w:rsidRDefault="00E93410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实现原理如下</w:t>
      </w:r>
    </w:p>
    <w:p w14:paraId="6086618A" w14:textId="224A3503" w:rsidR="00477B0D" w:rsidRDefault="00E93410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E93410">
        <w:rPr>
          <w:rFonts w:ascii="宋体" w:hAnsi="宋体"/>
          <w:noProof/>
          <w:color w:val="FF0000"/>
          <w:sz w:val="24"/>
        </w:rPr>
        <w:drawing>
          <wp:inline distT="0" distB="0" distL="0" distR="0" wp14:anchorId="4A512BBA" wp14:editId="7A9CC70D">
            <wp:extent cx="4360985" cy="337233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128" cy="33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311" w14:textId="751E5EBE" w:rsidR="004009FA" w:rsidRDefault="004009FA" w:rsidP="004009FA">
      <w:pPr>
        <w:pStyle w:val="a3"/>
        <w:ind w:firstLine="420"/>
        <w:rPr>
          <w:shd w:val="clear" w:color="auto" w:fill="FFFFFF"/>
        </w:rPr>
      </w:pPr>
      <w:r>
        <w:rPr>
          <w:shd w:val="clear" w:color="auto" w:fill="FFFFFF"/>
        </w:rPr>
        <w:t>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</w:t>
      </w:r>
      <w:r>
        <w:rPr>
          <w:shd w:val="clear" w:color="auto" w:fill="FFFFFF"/>
        </w:rPr>
        <w:lastRenderedPageBreak/>
        <w:t>求，服务器端接收请求并处理请求，然后把回应数据发送给客户端，客户端读取数据，最后关闭连接，一次交互结束。</w:t>
      </w:r>
    </w:p>
    <w:p w14:paraId="292594F7" w14:textId="1BFE07A6" w:rsidR="004009FA" w:rsidRDefault="004009FA" w:rsidP="004009FA">
      <w:pPr>
        <w:pStyle w:val="a3"/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这次的代码使用本地</w:t>
      </w:r>
      <w:proofErr w:type="spellStart"/>
      <w:r>
        <w:rPr>
          <w:rFonts w:hint="eastAsia"/>
          <w:shd w:val="clear" w:color="auto" w:fill="FFFFFF"/>
          <w:lang w:eastAsia="zh-CN"/>
        </w:rPr>
        <w:t>ip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  <w:lang w:eastAsia="zh-CN"/>
        </w:rPr>
        <w:t>localhost</w:t>
      </w:r>
      <w:r>
        <w:rPr>
          <w:shd w:val="clear" w:color="auto" w:fill="FFFFFF"/>
          <w:lang w:eastAsia="zh-CN"/>
        </w:rPr>
        <w:t xml:space="preserve"> 127.0.0.1 </w:t>
      </w:r>
      <w:r>
        <w:rPr>
          <w:rFonts w:hint="eastAsia"/>
          <w:shd w:val="clear" w:color="auto" w:fill="FFFFFF"/>
          <w:lang w:eastAsia="zh-CN"/>
        </w:rPr>
        <w:t>端口号9</w:t>
      </w:r>
      <w:r>
        <w:rPr>
          <w:shd w:val="clear" w:color="auto" w:fill="FFFFFF"/>
          <w:lang w:eastAsia="zh-CN"/>
        </w:rPr>
        <w:t>999</w:t>
      </w:r>
      <w:r>
        <w:rPr>
          <w:rFonts w:hint="eastAsia"/>
          <w:shd w:val="clear" w:color="auto" w:fill="FFFFFF"/>
          <w:lang w:eastAsia="zh-CN"/>
        </w:rPr>
        <w:t>，如果服务器</w:t>
      </w:r>
      <w:proofErr w:type="spellStart"/>
      <w:r>
        <w:rPr>
          <w:rFonts w:hint="eastAsia"/>
          <w:shd w:val="clear" w:color="auto" w:fill="FFFFFF"/>
          <w:lang w:eastAsia="zh-CN"/>
        </w:rPr>
        <w:t>bind失败会提示</w:t>
      </w:r>
      <w:proofErr w:type="spellEnd"/>
      <w:r>
        <w:rPr>
          <w:rFonts w:hint="eastAsia"/>
          <w:shd w:val="clear" w:color="auto" w:fill="FFFFFF"/>
          <w:lang w:eastAsia="zh-CN"/>
        </w:rPr>
        <w:t>socket</w:t>
      </w:r>
      <w:r>
        <w:rPr>
          <w:shd w:val="clear" w:color="auto" w:fill="FFFFFF"/>
          <w:lang w:eastAsia="zh-CN"/>
        </w:rPr>
        <w:t xml:space="preserve"> </w:t>
      </w:r>
      <w:r>
        <w:rPr>
          <w:rFonts w:hint="eastAsia"/>
          <w:shd w:val="clear" w:color="auto" w:fill="FFFFFF"/>
          <w:lang w:eastAsia="zh-CN"/>
        </w:rPr>
        <w:t>bind</w:t>
      </w:r>
      <w:r>
        <w:rPr>
          <w:shd w:val="clear" w:color="auto" w:fill="FFFFFF"/>
          <w:lang w:eastAsia="zh-CN"/>
        </w:rPr>
        <w:t xml:space="preserve"> </w:t>
      </w:r>
      <w:proofErr w:type="spellStart"/>
      <w:r>
        <w:rPr>
          <w:rFonts w:hint="eastAsia"/>
          <w:shd w:val="clear" w:color="auto" w:fill="FFFFFF"/>
          <w:lang w:eastAsia="zh-CN"/>
        </w:rPr>
        <w:t>failed，如果客户端connect失败会提示connect</w:t>
      </w:r>
      <w:r w:rsidR="001D0A6E">
        <w:rPr>
          <w:rFonts w:hint="eastAsia"/>
          <w:shd w:val="clear" w:color="auto" w:fill="FFFFFF"/>
          <w:lang w:eastAsia="zh-CN"/>
        </w:rPr>
        <w:t>，在客户端收到一次来自服务器的响应后</w:t>
      </w:r>
      <w:proofErr w:type="spellEnd"/>
      <w:r w:rsidR="001D0A6E">
        <w:rPr>
          <w:rFonts w:hint="eastAsia"/>
          <w:shd w:val="clear" w:color="auto" w:fill="FFFFFF"/>
          <w:lang w:eastAsia="zh-CN"/>
        </w:rPr>
        <w:t>，</w:t>
      </w:r>
      <w:proofErr w:type="spellStart"/>
      <w:r w:rsidR="001D0A6E">
        <w:rPr>
          <w:rFonts w:hint="eastAsia"/>
          <w:shd w:val="clear" w:color="auto" w:fill="FFFFFF"/>
          <w:lang w:eastAsia="zh-CN"/>
        </w:rPr>
        <w:t>echo_server就会关闭socket，而server还将继续监听这个端口</w:t>
      </w:r>
      <w:proofErr w:type="spellEnd"/>
      <w:r w:rsidR="001D0A6E">
        <w:rPr>
          <w:rFonts w:hint="eastAsia"/>
          <w:shd w:val="clear" w:color="auto" w:fill="FFFFFF"/>
          <w:lang w:eastAsia="zh-CN"/>
        </w:rPr>
        <w:t>。</w:t>
      </w:r>
    </w:p>
    <w:p w14:paraId="40A52DAA" w14:textId="0E25FCC4" w:rsidR="004009FA" w:rsidRDefault="004009FA" w:rsidP="004009FA">
      <w:pPr>
        <w:pStyle w:val="1"/>
        <w:rPr>
          <w:rFonts w:ascii="黑体" w:eastAsia="黑体" w:hAnsi="黑体" w:cs="宋体"/>
          <w:sz w:val="32"/>
          <w:szCs w:val="32"/>
        </w:rPr>
      </w:pPr>
      <w:r w:rsidRPr="004009FA">
        <w:rPr>
          <w:rFonts w:ascii="黑体" w:eastAsia="黑体" w:hAnsi="黑体" w:cs="宋体" w:hint="eastAsia"/>
          <w:sz w:val="32"/>
          <w:szCs w:val="32"/>
        </w:rPr>
        <w:t>三．</w:t>
      </w:r>
      <w:r>
        <w:rPr>
          <w:rFonts w:ascii="黑体" w:eastAsia="黑体" w:hAnsi="黑体" w:cs="宋体" w:hint="eastAsia"/>
          <w:sz w:val="32"/>
          <w:szCs w:val="32"/>
        </w:rPr>
        <w:t>实验过程</w:t>
      </w:r>
    </w:p>
    <w:p w14:paraId="51B13BB3" w14:textId="77777777" w:rsidR="004807CE" w:rsidRDefault="004807CE" w:rsidP="004807CE">
      <w:pPr>
        <w:pStyle w:val="af3"/>
        <w:jc w:val="both"/>
      </w:pPr>
      <w:r>
        <w:t>1.更改example，parse等文件对http请求案例进行正确解析</w:t>
      </w:r>
    </w:p>
    <w:p w14:paraId="174C1A5F" w14:textId="67E2B983" w:rsidR="004807CE" w:rsidRDefault="004807CE" w:rsidP="004807CE">
      <w:pPr>
        <w:pStyle w:val="af3"/>
        <w:jc w:val="both"/>
      </w:pPr>
      <w:r>
        <w:t>  首先观察http请求协议的标准格式，学习并根据</w:t>
      </w:r>
      <w:proofErr w:type="spellStart"/>
      <w:r>
        <w:t>parser.y</w:t>
      </w:r>
      <w:proofErr w:type="spellEnd"/>
      <w:r>
        <w:t>，</w:t>
      </w:r>
      <w:proofErr w:type="spellStart"/>
      <w:r>
        <w:t>yacc</w:t>
      </w:r>
      <w:proofErr w:type="spellEnd"/>
      <w:r>
        <w:t>的匹配规则和语法，修改代码使得parse(</w:t>
      </w:r>
      <w:proofErr w:type="spellStart"/>
      <w:r>
        <w:t>buf,readRet,fd_in</w:t>
      </w:r>
      <w:proofErr w:type="spellEnd"/>
      <w:r>
        <w:t>)函数可以正确解析</w:t>
      </w:r>
      <w:proofErr w:type="spellStart"/>
      <w:r>
        <w:t>buf</w:t>
      </w:r>
      <w:proofErr w:type="spellEnd"/>
      <w:r>
        <w:t>中的字符流。</w:t>
      </w:r>
    </w:p>
    <w:p w14:paraId="39D8B047" w14:textId="77777777" w:rsidR="00406AA5" w:rsidRDefault="00406AA5" w:rsidP="00406AA5">
      <w:pPr>
        <w:pStyle w:val="af3"/>
        <w:jc w:val="both"/>
      </w:pPr>
      <w:r>
        <w:tab/>
      </w:r>
      <w:proofErr w:type="spellStart"/>
      <w:r>
        <w:t>example.c</w:t>
      </w:r>
      <w:proofErr w:type="spellEnd"/>
      <w:r>
        <w:t>调用open(),read()函数进行对文件的读，将其字符流保存在</w:t>
      </w:r>
      <w:proofErr w:type="spellStart"/>
      <w:r>
        <w:t>buf</w:t>
      </w:r>
      <w:proofErr w:type="spellEnd"/>
      <w:r>
        <w:t>中。</w:t>
      </w:r>
    </w:p>
    <w:p w14:paraId="48EF7726" w14:textId="77777777" w:rsidR="00406AA5" w:rsidRDefault="00406AA5" w:rsidP="00406AA5">
      <w:pPr>
        <w:pStyle w:val="af3"/>
        <w:jc w:val="both"/>
      </w:pPr>
      <w:r>
        <w:t>parse()首先会判断传入的数据中是不是有两个CRLF，这是判断http请求报文</w:t>
      </w:r>
      <w:proofErr w:type="gramStart"/>
      <w:r>
        <w:t>最</w:t>
      </w:r>
      <w:proofErr w:type="gramEnd"/>
      <w:r>
        <w:t>基础的。然后会进入</w:t>
      </w:r>
      <w:proofErr w:type="spellStart"/>
      <w:r>
        <w:t>yyparse</w:t>
      </w:r>
      <w:proofErr w:type="spellEnd"/>
      <w:r>
        <w:t>()，这就是根据</w:t>
      </w:r>
      <w:proofErr w:type="spellStart"/>
      <w:r>
        <w:t>parser.y</w:t>
      </w:r>
      <w:proofErr w:type="spellEnd"/>
      <w:r>
        <w:t>语法文件，所执行的语法解析器。</w:t>
      </w:r>
    </w:p>
    <w:p w14:paraId="55AD2013" w14:textId="6DB44B9F" w:rsidR="00406AA5" w:rsidRPr="00406AA5" w:rsidRDefault="00406AA5" w:rsidP="004807CE">
      <w:pPr>
        <w:pStyle w:val="af3"/>
        <w:jc w:val="both"/>
        <w:rPr>
          <w:rFonts w:hint="eastAsia"/>
        </w:rPr>
      </w:pPr>
    </w:p>
    <w:p w14:paraId="5D9C67E8" w14:textId="7FF3D5D1" w:rsidR="004807CE" w:rsidRDefault="004807CE" w:rsidP="004807CE">
      <w:pPr>
        <w:pStyle w:val="af3"/>
        <w:jc w:val="both"/>
      </w:pPr>
      <w:r>
        <w:t>   在</w:t>
      </w:r>
      <w:proofErr w:type="spellStart"/>
      <w:r>
        <w:t>request_header</w:t>
      </w:r>
      <w:proofErr w:type="spellEnd"/>
      <w:r>
        <w:t>这条规则下，添加它的有递归式使得可以一直连续的识别header。(提示：每个header长得都一样）</w:t>
      </w:r>
    </w:p>
    <w:p w14:paraId="544B0E5D" w14:textId="77777777" w:rsidR="004807CE" w:rsidRDefault="004807CE" w:rsidP="004807CE">
      <w:pPr>
        <w:pStyle w:val="af3"/>
        <w:jc w:val="both"/>
      </w:pPr>
      <w:r>
        <w:t>同时还要注意对request-headers的动态分配内存以防请求头过多导致溢出。</w:t>
      </w:r>
    </w:p>
    <w:p w14:paraId="5E72F2E1" w14:textId="77777777" w:rsidR="004807CE" w:rsidRDefault="004807CE" w:rsidP="004807CE">
      <w:pPr>
        <w:pStyle w:val="af3"/>
        <w:jc w:val="both"/>
      </w:pPr>
      <w:r>
        <w:t>2.完善好parse函数后将其移植到</w:t>
      </w:r>
      <w:proofErr w:type="spellStart"/>
      <w:r>
        <w:t>echo_server</w:t>
      </w:r>
      <w:proofErr w:type="spellEnd"/>
      <w:r>
        <w:t>中，使服务器可正确解析</w:t>
      </w:r>
      <w:proofErr w:type="gramStart"/>
      <w:r>
        <w:t>出来自</w:t>
      </w:r>
      <w:proofErr w:type="gramEnd"/>
      <w:r>
        <w:t>客户端的请求</w:t>
      </w:r>
    </w:p>
    <w:p w14:paraId="7ADC8D8F" w14:textId="485E9D19" w:rsidR="004807CE" w:rsidRDefault="004807CE" w:rsidP="004807CE">
      <w:pPr>
        <w:pStyle w:val="af3"/>
        <w:jc w:val="both"/>
      </w:pPr>
      <w:r>
        <w:t>   客户端和服务</w:t>
      </w:r>
      <w:proofErr w:type="gramStart"/>
      <w:r>
        <w:t>端全部</w:t>
      </w:r>
      <w:proofErr w:type="gramEnd"/>
      <w:r>
        <w:t>使用</w:t>
      </w:r>
      <w:proofErr w:type="spellStart"/>
      <w:r>
        <w:t>buf</w:t>
      </w:r>
      <w:proofErr w:type="spellEnd"/>
      <w:r>
        <w:t>来缓存数据，当服务器接收到信息后进行解析，再通过send函数返还echo给client，就可开始第三步。</w:t>
      </w:r>
      <w:proofErr w:type="spellStart"/>
      <w:r>
        <w:t>echo_client</w:t>
      </w:r>
      <w:proofErr w:type="spellEnd"/>
      <w:r>
        <w:t>如何读取文件可以直接从</w:t>
      </w:r>
      <w:proofErr w:type="spellStart"/>
      <w:r>
        <w:t>example.c</w:t>
      </w:r>
      <w:proofErr w:type="spellEnd"/>
      <w:r>
        <w:t>找到。其中由于server调用了parse函数，还需要在</w:t>
      </w:r>
      <w:proofErr w:type="spellStart"/>
      <w:r>
        <w:t>makfile</w:t>
      </w:r>
      <w:proofErr w:type="spellEnd"/>
      <w:r>
        <w:t>中进行相应修改。在进行编译时，将与解析有关的.o文件和server进行连接，生成可执行文件。</w:t>
      </w:r>
    </w:p>
    <w:p w14:paraId="7A2F8F65" w14:textId="77777777" w:rsidR="004807CE" w:rsidRDefault="004807CE" w:rsidP="004807CE">
      <w:pPr>
        <w:pStyle w:val="af3"/>
        <w:jc w:val="both"/>
      </w:pPr>
      <w:r>
        <w:t>3.服务器对不同请求做出不同响应</w:t>
      </w:r>
    </w:p>
    <w:p w14:paraId="0D9D1DFD" w14:textId="46CA6247" w:rsidR="004807CE" w:rsidRDefault="004807CE" w:rsidP="004807CE">
      <w:pPr>
        <w:pStyle w:val="af3"/>
        <w:jc w:val="both"/>
      </w:pPr>
      <w:r>
        <w:t>   阅读http手册，和RFC手册，了解不同状态码对应的含义，在parse中对畸形的请求进行筛选，在</w:t>
      </w:r>
      <w:proofErr w:type="spellStart"/>
      <w:r>
        <w:t>echo_server</w:t>
      </w:r>
      <w:proofErr w:type="spellEnd"/>
      <w:r>
        <w:t>中对为未部署和已部署的</w:t>
      </w:r>
      <w:proofErr w:type="spellStart"/>
      <w:r>
        <w:t>request_method</w:t>
      </w:r>
      <w:proofErr w:type="spellEnd"/>
      <w:r>
        <w:t>进行不同的响应，比如501，400等。我目前的做法是畸形的请求交给</w:t>
      </w:r>
      <w:proofErr w:type="spellStart"/>
      <w:r>
        <w:t>parse.c</w:t>
      </w:r>
      <w:proofErr w:type="spellEnd"/>
      <w:r>
        <w:t>处理，未部署的请求放在</w:t>
      </w:r>
      <w:proofErr w:type="spellStart"/>
      <w:r>
        <w:t>eecho_server</w:t>
      </w:r>
      <w:proofErr w:type="spellEnd"/>
      <w:r>
        <w:t>中处理</w:t>
      </w:r>
      <w:r w:rsidR="007D2FD2">
        <w:rPr>
          <w:rFonts w:hint="eastAsia"/>
        </w:rPr>
        <w:t>。</w:t>
      </w:r>
    </w:p>
    <w:p w14:paraId="62B56165" w14:textId="5CBBE611" w:rsidR="00A3593D" w:rsidRPr="00800E9B" w:rsidRDefault="004009FA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四</w:t>
      </w:r>
      <w:r w:rsidR="00800E9B">
        <w:rPr>
          <w:rFonts w:eastAsia="黑体" w:hint="eastAsia"/>
          <w:sz w:val="32"/>
          <w:szCs w:val="32"/>
        </w:rPr>
        <w:t>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512AA67E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6C421141" w14:textId="23C9085A" w:rsidR="00E93410" w:rsidRDefault="00E93410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实验结果：</w:t>
      </w:r>
    </w:p>
    <w:p w14:paraId="7E65ABA8" w14:textId="3B1C5477" w:rsidR="00E93410" w:rsidRDefault="00E93410" w:rsidP="002D7DF0">
      <w:pPr>
        <w:pStyle w:val="af2"/>
        <w:numPr>
          <w:ilvl w:val="0"/>
          <w:numId w:val="29"/>
        </w:numPr>
        <w:spacing w:line="300" w:lineRule="auto"/>
        <w:ind w:firstLineChars="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如果收到客户端发来的是 GET, HEAD 和 POST 方法，则 echo 回去，即重新封装（encapsulation）消息并返回给客户端。</w:t>
      </w:r>
    </w:p>
    <w:p w14:paraId="02922183" w14:textId="4B01878C" w:rsidR="002D7DF0" w:rsidRPr="00E93410" w:rsidRDefault="002D7DF0" w:rsidP="002D7DF0">
      <w:pPr>
        <w:pStyle w:val="af2"/>
        <w:spacing w:line="300" w:lineRule="auto"/>
        <w:ind w:left="1320" w:firstLineChars="0" w:firstLine="0"/>
        <w:rPr>
          <w:rFonts w:ascii="宋体" w:hAnsi="宋体"/>
          <w:color w:val="000000" w:themeColor="text1"/>
          <w:sz w:val="24"/>
        </w:rPr>
      </w:pPr>
      <w:r w:rsidRPr="002D7DF0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7383F8A0" wp14:editId="2C7E76F5">
            <wp:extent cx="5274310" cy="1440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E73" w14:textId="77777777" w:rsidR="00E93410" w:rsidRDefault="00E93410" w:rsidP="00D630F0">
      <w:pPr>
        <w:pStyle w:val="af2"/>
        <w:numPr>
          <w:ilvl w:val="0"/>
          <w:numId w:val="29"/>
        </w:numPr>
        <w:spacing w:line="300" w:lineRule="auto"/>
        <w:ind w:firstLineChars="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如果收到客户端发来的是除 GET, HEAD 和 POST 以外的其它方法，服务 器 并 没 有 实 现 ， 则 需 要 返 回 响 应 消 息 “ HTTP/1.1 501 Not</w:t>
      </w:r>
      <w:r>
        <w:rPr>
          <w:rFonts w:ascii="宋体" w:hAnsi="宋体"/>
          <w:color w:val="000000" w:themeColor="text1"/>
          <w:sz w:val="24"/>
        </w:rPr>
        <w:t xml:space="preserve"> </w:t>
      </w:r>
      <w:proofErr w:type="spellStart"/>
      <w:r w:rsidRPr="00E93410">
        <w:rPr>
          <w:rFonts w:ascii="宋体" w:hAnsi="宋体" w:hint="eastAsia"/>
          <w:color w:val="000000" w:themeColor="text1"/>
          <w:sz w:val="24"/>
        </w:rPr>
        <w:t>mplemented</w:t>
      </w:r>
      <w:proofErr w:type="spellEnd"/>
      <w:r w:rsidRPr="00E93410">
        <w:rPr>
          <w:rFonts w:ascii="宋体" w:hAnsi="宋体" w:hint="eastAsia"/>
          <w:color w:val="000000" w:themeColor="text1"/>
          <w:sz w:val="24"/>
        </w:rPr>
        <w:t>\r\n\r\n”。</w:t>
      </w:r>
    </w:p>
    <w:p w14:paraId="40886117" w14:textId="0F166FA2" w:rsidR="00D630F0" w:rsidRPr="00E93410" w:rsidRDefault="00D630F0" w:rsidP="00D630F0">
      <w:pPr>
        <w:pStyle w:val="af2"/>
        <w:spacing w:line="300" w:lineRule="auto"/>
        <w:ind w:left="1320" w:firstLineChars="0" w:firstLine="0"/>
        <w:rPr>
          <w:rFonts w:ascii="宋体" w:hAnsi="宋体"/>
          <w:color w:val="000000" w:themeColor="text1"/>
          <w:sz w:val="24"/>
        </w:rPr>
      </w:pPr>
      <w:r w:rsidRPr="00D630F0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6AC56035" wp14:editId="428F6472">
            <wp:extent cx="4765431" cy="628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521" cy="6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B14" w14:textId="2C1C74B3" w:rsidR="00E93410" w:rsidRPr="00E93410" w:rsidRDefault="00E93410" w:rsidP="00E93410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3） 如果收到的客户端消息的格式错误，应能够识别出来，并返回错误代码</w:t>
      </w:r>
    </w:p>
    <w:p w14:paraId="45000CE7" w14:textId="613C04EB" w:rsidR="00E93410" w:rsidRDefault="00E93410" w:rsidP="00E93410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为400的HTTP 响应消息“HTTP/1.1 400 Bad</w:t>
      </w:r>
      <w:r>
        <w:rPr>
          <w:rFonts w:ascii="宋体" w:hAnsi="宋体"/>
          <w:color w:val="000000" w:themeColor="text1"/>
          <w:sz w:val="24"/>
        </w:rPr>
        <w:t xml:space="preserve"> request</w:t>
      </w:r>
      <w:r w:rsidR="002D7DF0" w:rsidRPr="00E93410">
        <w:rPr>
          <w:rFonts w:ascii="宋体" w:hAnsi="宋体" w:hint="eastAsia"/>
          <w:color w:val="000000" w:themeColor="text1"/>
          <w:sz w:val="24"/>
        </w:rPr>
        <w:t>\r\n\r\n</w:t>
      </w:r>
      <w:r>
        <w:rPr>
          <w:rFonts w:ascii="宋体" w:hAnsi="宋体"/>
          <w:color w:val="000000" w:themeColor="text1"/>
          <w:sz w:val="24"/>
        </w:rPr>
        <w:t>”</w:t>
      </w:r>
    </w:p>
    <w:p w14:paraId="72522282" w14:textId="7460EA0E" w:rsidR="00E93410" w:rsidRDefault="00E93410" w:rsidP="00E93410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17F1B5C9" wp14:editId="07BD9077">
            <wp:extent cx="3921369" cy="144561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14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BB" w14:textId="1C816134" w:rsidR="00490043" w:rsidRDefault="00110E61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但是也遇到一个问题，在服务器第一次返回4</w:t>
      </w:r>
      <w:r>
        <w:rPr>
          <w:rFonts w:ascii="宋体" w:hAnsi="宋体"/>
          <w:color w:val="000000" w:themeColor="text1"/>
          <w:sz w:val="24"/>
        </w:rPr>
        <w:t>00</w:t>
      </w:r>
      <w:r>
        <w:rPr>
          <w:rFonts w:ascii="宋体" w:hAnsi="宋体" w:hint="eastAsia"/>
          <w:color w:val="000000" w:themeColor="text1"/>
          <w:sz w:val="24"/>
        </w:rPr>
        <w:t>之后，在输入一个正确的http请求，parse还会在上次错误的地方继续，但是观察</w:t>
      </w:r>
      <w:proofErr w:type="spellStart"/>
      <w:r>
        <w:rPr>
          <w:rFonts w:ascii="宋体" w:hAnsi="宋体" w:hint="eastAsia"/>
          <w:color w:val="000000" w:themeColor="text1"/>
          <w:sz w:val="24"/>
        </w:rPr>
        <w:t>buf</w:t>
      </w:r>
      <w:proofErr w:type="spellEnd"/>
      <w:r>
        <w:rPr>
          <w:rFonts w:ascii="宋体" w:hAnsi="宋体" w:hint="eastAsia"/>
          <w:color w:val="000000" w:themeColor="text1"/>
          <w:sz w:val="24"/>
        </w:rPr>
        <w:t>已经更新，很神奇。</w:t>
      </w:r>
    </w:p>
    <w:p w14:paraId="07E63703" w14:textId="3A290B7A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37E6D78C" w14:textId="7EB788E9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650B2E96" w14:textId="3B5D8C2F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DB2C29" w:rsidRPr="00851759">
              <w:rPr>
                <w:rFonts w:hint="eastAsia"/>
              </w:rPr>
              <w:t>阅读</w:t>
            </w:r>
            <w:r w:rsidR="00DB2C29" w:rsidRPr="00851759">
              <w:rPr>
                <w:rFonts w:hint="eastAsia"/>
              </w:rPr>
              <w:t>H</w:t>
            </w:r>
            <w:r w:rsidR="00DB2C29" w:rsidRPr="00851759">
              <w:t>TTP/1.1</w:t>
            </w:r>
            <w:r w:rsidR="00DB2C29" w:rsidRPr="00851759">
              <w:rPr>
                <w:rFonts w:hint="eastAsia"/>
              </w:rPr>
              <w:t>的标准文档</w:t>
            </w:r>
            <w:r w:rsidR="00DB2C29" w:rsidRPr="00851759">
              <w:rPr>
                <w:rFonts w:hint="eastAsia"/>
              </w:rPr>
              <w:t>R</w:t>
            </w:r>
            <w:r w:rsidR="00DB2C29" w:rsidRPr="00851759">
              <w:t>FC2616</w:t>
            </w:r>
          </w:p>
        </w:tc>
        <w:tc>
          <w:tcPr>
            <w:tcW w:w="1276" w:type="dxa"/>
          </w:tcPr>
          <w:p w14:paraId="79071A5D" w14:textId="4B47D78A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05EB445D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t>2</w:t>
            </w:r>
            <w:r w:rsidRPr="00851759">
              <w:rPr>
                <w:rFonts w:hint="eastAsia"/>
              </w:rPr>
              <w:t>、搭建编程环境</w:t>
            </w:r>
          </w:p>
        </w:tc>
        <w:tc>
          <w:tcPr>
            <w:tcW w:w="1276" w:type="dxa"/>
          </w:tcPr>
          <w:p w14:paraId="34B8DFC0" w14:textId="1E24B6E8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5D2CFCD4" w14:textId="77777777" w:rsidR="00DC0B15" w:rsidRPr="00851759" w:rsidRDefault="00DC0B15" w:rsidP="00DC0B15">
            <w:pPr>
              <w:widowControl/>
              <w:adjustRightInd w:val="0"/>
              <w:spacing w:before="62" w:line="400" w:lineRule="exact"/>
            </w:pPr>
            <w:r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 w:rsidRPr="00851759">
              <w:rPr>
                <w:rFonts w:hint="eastAsia"/>
              </w:rPr>
              <w:t>熟悉</w:t>
            </w:r>
            <w:r w:rsidRPr="00851759">
              <w:rPr>
                <w:rFonts w:hint="eastAsia"/>
              </w:rPr>
              <w:t>Socket</w:t>
            </w:r>
            <w:r w:rsidRPr="00851759">
              <w:rPr>
                <w:rFonts w:hint="eastAsia"/>
              </w:rPr>
              <w:t>编程方法；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018999BB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proofErr w:type="spellStart"/>
            <w:r w:rsidRPr="00913781">
              <w:rPr>
                <w:rFonts w:hint="eastAsia"/>
              </w:rPr>
              <w:t>lex</w:t>
            </w:r>
            <w:proofErr w:type="spellEnd"/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16DB5E4C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61964D33" w14:textId="4EFA9992" w:rsidR="00DC0B15" w:rsidRP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5</w:t>
            </w:r>
            <w:r>
              <w:t>.1</w:t>
            </w:r>
            <w:r w:rsidRPr="00DC0B15">
              <w:rPr>
                <w:rFonts w:hint="eastAsia"/>
              </w:rPr>
              <w:t>实现简单的</w:t>
            </w:r>
            <w:r w:rsidRPr="00DC0B15">
              <w:rPr>
                <w:rFonts w:hint="eastAsia"/>
              </w:rPr>
              <w:t>echo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web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server</w:t>
            </w:r>
            <w:r w:rsidRPr="00DC0B15">
              <w:rPr>
                <w:rFonts w:hint="eastAsia"/>
              </w:rPr>
              <w:t>。</w:t>
            </w:r>
            <w:r>
              <w:t>Echo GET, HEAD, POST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78BD4866" w:rsidR="00DC0B15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1FAE1CCC" w14:textId="49EB720C" w:rsid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t>5.2</w:t>
            </w:r>
            <w:r w:rsidR="008D7249">
              <w:t xml:space="preserve"> </w:t>
            </w:r>
            <w:r w:rsidR="008D7249">
              <w:rPr>
                <w:rFonts w:hint="eastAsia"/>
              </w:rPr>
              <w:t>响应没有实现的方法</w:t>
            </w:r>
          </w:p>
        </w:tc>
        <w:tc>
          <w:tcPr>
            <w:tcW w:w="1276" w:type="dxa"/>
          </w:tcPr>
          <w:p w14:paraId="759371A8" w14:textId="108F5EA4" w:rsidR="00DC0B15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8D7249" w14:paraId="1BB13531" w14:textId="77777777" w:rsidTr="00513E8A">
        <w:tc>
          <w:tcPr>
            <w:tcW w:w="1945" w:type="dxa"/>
          </w:tcPr>
          <w:p w14:paraId="4F92F9F5" w14:textId="5CB0EAD8" w:rsidR="008D7249" w:rsidRDefault="008D7249" w:rsidP="00DC0B15">
            <w:pPr>
              <w:widowControl/>
              <w:adjustRightInd w:val="0"/>
              <w:spacing w:before="62" w:line="400" w:lineRule="exact"/>
            </w:pPr>
            <w:r>
              <w:t xml:space="preserve">5.3 </w:t>
            </w:r>
            <w:r>
              <w:rPr>
                <w:rFonts w:hint="eastAsia"/>
              </w:rPr>
              <w:t>响应错误的方法</w:t>
            </w:r>
          </w:p>
        </w:tc>
        <w:tc>
          <w:tcPr>
            <w:tcW w:w="1276" w:type="dxa"/>
          </w:tcPr>
          <w:p w14:paraId="548C0A6A" w14:textId="672E72E5" w:rsidR="008D7249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1B785941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7304D6CC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6086A0CD" w14:textId="77777777" w:rsidTr="00513E8A">
        <w:tc>
          <w:tcPr>
            <w:tcW w:w="1945" w:type="dxa"/>
          </w:tcPr>
          <w:p w14:paraId="66BF8946" w14:textId="1D3C40CB" w:rsidR="00513E8A" w:rsidRDefault="00513E8A" w:rsidP="00DC0B15">
            <w:pPr>
              <w:widowControl/>
              <w:adjustRightInd w:val="0"/>
              <w:spacing w:before="62" w:line="400" w:lineRule="exact"/>
            </w:pPr>
            <w:r>
              <w:t>6</w:t>
            </w:r>
            <w:r>
              <w:rPr>
                <w:rFonts w:hint="eastAsia"/>
              </w:rPr>
              <w:t>、功能测试</w:t>
            </w:r>
          </w:p>
        </w:tc>
        <w:tc>
          <w:tcPr>
            <w:tcW w:w="1276" w:type="dxa"/>
          </w:tcPr>
          <w:p w14:paraId="5D022DF3" w14:textId="7BFAB9AB" w:rsidR="00513E8A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7A9B638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04C04E40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EE8FD" w14:textId="77777777" w:rsidR="002161B4" w:rsidRDefault="002161B4" w:rsidP="0096610D">
      <w:r>
        <w:separator/>
      </w:r>
    </w:p>
  </w:endnote>
  <w:endnote w:type="continuationSeparator" w:id="0">
    <w:p w14:paraId="6656EB5F" w14:textId="77777777" w:rsidR="002161B4" w:rsidRDefault="002161B4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9850" w14:textId="77777777" w:rsidR="002161B4" w:rsidRDefault="002161B4" w:rsidP="0096610D">
      <w:r>
        <w:separator/>
      </w:r>
    </w:p>
  </w:footnote>
  <w:footnote w:type="continuationSeparator" w:id="0">
    <w:p w14:paraId="69596779" w14:textId="77777777" w:rsidR="002161B4" w:rsidRDefault="002161B4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48E00023"/>
    <w:multiLevelType w:val="hybridMultilevel"/>
    <w:tmpl w:val="36FA6B78"/>
    <w:lvl w:ilvl="0" w:tplc="F964F576">
      <w:start w:val="1"/>
      <w:numFmt w:val="decimal"/>
      <w:lvlText w:val="%1）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9"/>
  </w:num>
  <w:num w:numId="5">
    <w:abstractNumId w:val="4"/>
  </w:num>
  <w:num w:numId="6">
    <w:abstractNumId w:val="8"/>
  </w:num>
  <w:num w:numId="7">
    <w:abstractNumId w:val="11"/>
  </w:num>
  <w:num w:numId="8">
    <w:abstractNumId w:val="26"/>
  </w:num>
  <w:num w:numId="9">
    <w:abstractNumId w:val="7"/>
  </w:num>
  <w:num w:numId="10">
    <w:abstractNumId w:val="2"/>
  </w:num>
  <w:num w:numId="11">
    <w:abstractNumId w:val="20"/>
  </w:num>
  <w:num w:numId="12">
    <w:abstractNumId w:val="6"/>
  </w:num>
  <w:num w:numId="13">
    <w:abstractNumId w:val="0"/>
  </w:num>
  <w:num w:numId="14">
    <w:abstractNumId w:val="27"/>
  </w:num>
  <w:num w:numId="15">
    <w:abstractNumId w:val="22"/>
  </w:num>
  <w:num w:numId="16">
    <w:abstractNumId w:val="13"/>
  </w:num>
  <w:num w:numId="17">
    <w:abstractNumId w:val="3"/>
  </w:num>
  <w:num w:numId="18">
    <w:abstractNumId w:val="28"/>
  </w:num>
  <w:num w:numId="19">
    <w:abstractNumId w:val="25"/>
  </w:num>
  <w:num w:numId="20">
    <w:abstractNumId w:val="1"/>
  </w:num>
  <w:num w:numId="21">
    <w:abstractNumId w:val="21"/>
  </w:num>
  <w:num w:numId="22">
    <w:abstractNumId w:val="16"/>
  </w:num>
  <w:num w:numId="23">
    <w:abstractNumId w:val="14"/>
  </w:num>
  <w:num w:numId="24">
    <w:abstractNumId w:val="18"/>
  </w:num>
  <w:num w:numId="25">
    <w:abstractNumId w:val="23"/>
  </w:num>
  <w:num w:numId="26">
    <w:abstractNumId w:val="9"/>
  </w:num>
  <w:num w:numId="27">
    <w:abstractNumId w:val="17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32E78"/>
    <w:rsid w:val="00044050"/>
    <w:rsid w:val="000540EF"/>
    <w:rsid w:val="00067117"/>
    <w:rsid w:val="000828F3"/>
    <w:rsid w:val="000951F9"/>
    <w:rsid w:val="000F6068"/>
    <w:rsid w:val="00103A75"/>
    <w:rsid w:val="00110E61"/>
    <w:rsid w:val="00112207"/>
    <w:rsid w:val="001148A4"/>
    <w:rsid w:val="001374DC"/>
    <w:rsid w:val="0017101A"/>
    <w:rsid w:val="001A39EF"/>
    <w:rsid w:val="001A6578"/>
    <w:rsid w:val="001D0A6E"/>
    <w:rsid w:val="002161B4"/>
    <w:rsid w:val="002205CF"/>
    <w:rsid w:val="00235C3E"/>
    <w:rsid w:val="00244572"/>
    <w:rsid w:val="00290F6E"/>
    <w:rsid w:val="00296851"/>
    <w:rsid w:val="002D7DF0"/>
    <w:rsid w:val="002F50C6"/>
    <w:rsid w:val="00315A4B"/>
    <w:rsid w:val="003162BB"/>
    <w:rsid w:val="00326645"/>
    <w:rsid w:val="00331877"/>
    <w:rsid w:val="003439DD"/>
    <w:rsid w:val="00347CFC"/>
    <w:rsid w:val="00373D10"/>
    <w:rsid w:val="00376506"/>
    <w:rsid w:val="00393A51"/>
    <w:rsid w:val="003C4FB6"/>
    <w:rsid w:val="003D7AD8"/>
    <w:rsid w:val="004009FA"/>
    <w:rsid w:val="00406AA5"/>
    <w:rsid w:val="004153DC"/>
    <w:rsid w:val="00421226"/>
    <w:rsid w:val="0043451D"/>
    <w:rsid w:val="004641B7"/>
    <w:rsid w:val="004657A1"/>
    <w:rsid w:val="00477B0D"/>
    <w:rsid w:val="004807CE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46F34"/>
    <w:rsid w:val="006A58C6"/>
    <w:rsid w:val="006C0076"/>
    <w:rsid w:val="006C2443"/>
    <w:rsid w:val="006C567C"/>
    <w:rsid w:val="006D0E4A"/>
    <w:rsid w:val="006E4AF6"/>
    <w:rsid w:val="006E7AD9"/>
    <w:rsid w:val="00704FD3"/>
    <w:rsid w:val="007072A5"/>
    <w:rsid w:val="00777059"/>
    <w:rsid w:val="007B33A7"/>
    <w:rsid w:val="007B6F59"/>
    <w:rsid w:val="007C54D7"/>
    <w:rsid w:val="007C72A5"/>
    <w:rsid w:val="007D2FD2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B5EB7"/>
    <w:rsid w:val="008D5E59"/>
    <w:rsid w:val="008D7249"/>
    <w:rsid w:val="009213F7"/>
    <w:rsid w:val="00943384"/>
    <w:rsid w:val="00962A69"/>
    <w:rsid w:val="00963309"/>
    <w:rsid w:val="0096610D"/>
    <w:rsid w:val="00983570"/>
    <w:rsid w:val="00991800"/>
    <w:rsid w:val="009A1C26"/>
    <w:rsid w:val="009A2FCB"/>
    <w:rsid w:val="009B1D72"/>
    <w:rsid w:val="009B5E77"/>
    <w:rsid w:val="00A3556B"/>
    <w:rsid w:val="00A3593D"/>
    <w:rsid w:val="00A42F03"/>
    <w:rsid w:val="00A863E2"/>
    <w:rsid w:val="00A932E7"/>
    <w:rsid w:val="00AC11AE"/>
    <w:rsid w:val="00AC2C68"/>
    <w:rsid w:val="00AC5E60"/>
    <w:rsid w:val="00AE0CA7"/>
    <w:rsid w:val="00AE44B7"/>
    <w:rsid w:val="00AF0885"/>
    <w:rsid w:val="00B04BED"/>
    <w:rsid w:val="00B10056"/>
    <w:rsid w:val="00B51AA8"/>
    <w:rsid w:val="00B5457C"/>
    <w:rsid w:val="00B6222D"/>
    <w:rsid w:val="00B76EB5"/>
    <w:rsid w:val="00BC12FD"/>
    <w:rsid w:val="00BE16B3"/>
    <w:rsid w:val="00BE7417"/>
    <w:rsid w:val="00BF0510"/>
    <w:rsid w:val="00C008DB"/>
    <w:rsid w:val="00C16DC4"/>
    <w:rsid w:val="00C34427"/>
    <w:rsid w:val="00C415D2"/>
    <w:rsid w:val="00C62D38"/>
    <w:rsid w:val="00C712F5"/>
    <w:rsid w:val="00C82C4F"/>
    <w:rsid w:val="00C932D8"/>
    <w:rsid w:val="00CA104C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630F0"/>
    <w:rsid w:val="00D764C9"/>
    <w:rsid w:val="00D94834"/>
    <w:rsid w:val="00DB2C29"/>
    <w:rsid w:val="00DB4D62"/>
    <w:rsid w:val="00DC0B15"/>
    <w:rsid w:val="00DC181A"/>
    <w:rsid w:val="00DC1E33"/>
    <w:rsid w:val="00DF620B"/>
    <w:rsid w:val="00E12BD0"/>
    <w:rsid w:val="00E17679"/>
    <w:rsid w:val="00E2074B"/>
    <w:rsid w:val="00E35DAB"/>
    <w:rsid w:val="00E36AA4"/>
    <w:rsid w:val="00E93410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  <w:style w:type="paragraph" w:styleId="af3">
    <w:name w:val="Normal (Web)"/>
    <w:basedOn w:val="a"/>
    <w:uiPriority w:val="99"/>
    <w:semiHidden/>
    <w:unhideWhenUsed/>
    <w:rsid w:val="004807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石 子跃</cp:lastModifiedBy>
  <cp:revision>29</cp:revision>
  <dcterms:created xsi:type="dcterms:W3CDTF">2022-02-25T09:17:00Z</dcterms:created>
  <dcterms:modified xsi:type="dcterms:W3CDTF">2022-03-20T13:57:00Z</dcterms:modified>
</cp:coreProperties>
</file>