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40"/>
        <w:jc w:val="left"/>
      </w:pPr>
      <w:r>
        <w:rPr>
          <w:rFonts w:ascii="Arial" w:cs="Arial" w:eastAsia="Arial" w:hAnsi="Arial"/>
          <w:b/>
          <w:bCs/>
          <w:color w:val="1B3A5C"/>
          <w:sz w:val="40"/>
          <w:szCs w:val="40"/>
        </w:rPr>
        <w:t xml:space="preserve">Ortho4XP Auto-Patch</w:t>
      </w:r>
    </w:p>
    <w:p>
      <w:pPr>
        <w:spacing w:after="200"/>
        <w:jc w:val="left"/>
      </w:pPr>
      <w:r>
        <w:rPr>
          <w:rFonts w:ascii="Arial" w:cs="Arial" w:eastAsia="Arial" w:hAnsi="Arial"/>
          <w:color w:val="2E75B6"/>
          <w:sz w:val="32"/>
          <w:szCs w:val="32"/>
        </w:rPr>
        <w:t xml:space="preserve">Design Requirements Specification</w:t>
      </w:r>
    </w:p>
    <w:p>
      <w:pPr>
        <w:pBdr>
          <w:bottom w:val="single" w:color="2E75B6" w:sz="6" w:space="1"/>
        </w:pBdr>
        <w:spacing w:after="200"/>
      </w:pPr>
      <w:r>
        <w:rPr>
          <w:rFonts w:ascii="Arial" w:cs="Arial" w:eastAsia="Arial" w:hAnsi="Arial"/>
          <w:color w:val="666666"/>
          <w:sz w:val="20"/>
          <w:szCs w:val="20"/>
        </w:rPr>
        <w:t xml:space="preserve">Version 1.0  </w:t>
      </w:r>
      <w:r>
        <w:rPr>
          <w:rFonts w:ascii="Arial" w:cs="Arial" w:eastAsia="Arial" w:hAnsi="Arial"/>
          <w:color w:val="666666"/>
          <w:sz w:val="20"/>
          <w:szCs w:val="20"/>
        </w:rPr>
        <w:t xml:space="preserve">|  April 13, 2026  |  </w:t>
      </w:r>
      <w:r>
        <w:rPr>
          <w:rFonts w:ascii="Arial" w:cs="Arial" w:eastAsia="Arial" w:hAnsi="Arial"/>
          <w:color w:val="666666"/>
          <w:sz w:val="20"/>
          <w:szCs w:val="20"/>
        </w:rPr>
        <w:t xml:space="preserve">Module: src/O4_Auto_Patch.py</w:t>
      </w:r>
    </w:p>
    <w:p>
      <w:pPr>
        <w:pStyle w:val="Heading1"/>
        <w:spacing w:after="200" w:before="360"/>
      </w:pPr>
      <w:r>
        <w:rPr>
          <w:rFonts w:ascii="Arial" w:cs="Arial" w:eastAsia="Arial" w:hAnsi="Arial"/>
          <w:b/>
          <w:bCs/>
          <w:color w:val="1B3A5C"/>
          <w:sz w:val="32"/>
          <w:szCs w:val="32"/>
        </w:rPr>
        <w:t xml:space="preserve">1. Purpose and Scope</w:t>
      </w:r>
    </w:p>
    <w:p>
      <w:pPr>
        <w:spacing w:after="120"/>
      </w:pPr>
      <w:r>
        <w:rPr>
          <w:rFonts w:ascii="Arial" w:cs="Arial" w:eastAsia="Arial" w:hAnsi="Arial"/>
          <w:color w:val="333333"/>
          <w:sz w:val="20"/>
          <w:szCs w:val="20"/>
        </w:rPr>
        <w:t xml:space="preserve">This document captures the design requirements for the Ortho4XP Auto-Patch feature, which automatically generates terrain elevation patches around airports for X-Plane. The auto-patch system creates .patch.osm files that flatten and grade airport surfaces so they match real-world elevation profiles instead of following raw DEM terrain.</w:t>
      </w:r>
    </w:p>
    <w:p>
      <w:pPr>
        <w:spacing w:after="120"/>
      </w:pPr>
      <w:r>
        <w:rPr>
          <w:rFonts w:ascii="Arial" w:cs="Arial" w:eastAsia="Arial" w:hAnsi="Arial"/>
          <w:color w:val="333333"/>
          <w:sz w:val="20"/>
          <w:szCs w:val="20"/>
        </w:rPr>
        <w:t xml:space="preserve">These requirements serve as a checkpoint to ensure future code changes remain compliant. All requirements have been validated through iterative testing at SPJC (Fort Lauderdale Executive) and informed by FAA Advisory Circular 150/5300-13B airport design standards.</w:t>
      </w:r>
    </w:p>
    <w:p>
      <w:pPr>
        <w:pStyle w:val="Heading1"/>
        <w:spacing w:after="200" w:before="360"/>
      </w:pPr>
      <w:r>
        <w:rPr>
          <w:rFonts w:ascii="Arial" w:cs="Arial" w:eastAsia="Arial" w:hAnsi="Arial"/>
          <w:b/>
          <w:bCs/>
          <w:color w:val="1B3A5C"/>
          <w:sz w:val="32"/>
          <w:szCs w:val="32"/>
        </w:rPr>
        <w:t xml:space="preserve">2. Output Format Requirements</w:t>
      </w:r>
    </w:p>
    <w:p>
      <w:pPr>
        <w:pStyle w:val="Heading2"/>
        <w:spacing w:after="160" w:before="240"/>
      </w:pPr>
      <w:r>
        <w:rPr>
          <w:rFonts w:ascii="Arial" w:cs="Arial" w:eastAsia="Arial" w:hAnsi="Arial"/>
          <w:b/>
          <w:bCs/>
          <w:color w:val="2E75B6"/>
          <w:sz w:val="26"/>
          <w:szCs w:val="26"/>
        </w:rPr>
        <w:t xml:space="preserve">2.1 File Format</w:t>
      </w:r>
    </w:p>
    <w:p>
      <w:pPr>
        <w:spacing w:after="120"/>
      </w:pPr>
      <w:r>
        <w:rPr>
          <w:rFonts w:ascii="Arial" w:cs="Arial" w:eastAsia="Arial" w:hAnsi="Arial"/>
          <w:color w:val="333333"/>
          <w:sz w:val="20"/>
          <w:szCs w:val="20"/>
        </w:rPr>
        <w:t xml:space="preserve">All elevation edits are written to _auto.patch.osm files. These files use OSM XML format and must be viewable and editable in JOSM (Java OpenStreetMap Editor). This is a hard constraint — the output must be human-inspectable and hand-editable.</w:t>
      </w:r>
    </w:p>
    <w:p>
      <w:pPr>
        <w:pStyle w:val="Heading2"/>
        <w:spacing w:after="160" w:before="240"/>
      </w:pPr>
      <w:r>
        <w:rPr>
          <w:rFonts w:ascii="Arial" w:cs="Arial" w:eastAsia="Arial" w:hAnsi="Arial"/>
          <w:b/>
          <w:bCs/>
          <w:color w:val="2E75B6"/>
          <w:sz w:val="26"/>
          <w:szCs w:val="26"/>
        </w:rPr>
        <w:t xml:space="preserve">2.2 Permitted Shape Tags</w:t>
      </w:r>
    </w:p>
    <w:p>
      <w:pPr>
        <w:spacing w:after="120"/>
      </w:pPr>
      <w:r>
        <w:rPr>
          <w:rFonts w:ascii="Arial" w:cs="Arial" w:eastAsia="Arial" w:hAnsi="Arial"/>
          <w:color w:val="333333"/>
          <w:sz w:val="20"/>
          <w:szCs w:val="20"/>
        </w:rPr>
        <w:t xml:space="preserve">Only three elevation shape types are permitted, ordered from simplest to most complex. The algorithm must always prefer the simplest shape that achieves smooth, grade-limited slopes.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Tag</w:t>
            </w:r>
          </w:p>
        </w:tc>
        <w:tc>
          <w:tcPr>
            <w:tcW w:type="dxa" w:w="28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Geometry</w:t>
            </w:r>
          </w:p>
        </w:tc>
        <w:tc>
          <w:tcPr>
            <w:tcW w:type="dxa" w:w="43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altitude</w:t>
            </w:r>
          </w:p>
        </w:tc>
        <w:tc>
          <w:tcPr>
            <w:tcW w:type="dxa" w:w="2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Flat polygon (single elevation)</w:t>
            </w:r>
          </w:p>
        </w:tc>
        <w:tc>
          <w:tcPr>
            <w:tcW w:type="dxa" w:w="4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Level surfaces: building pads, flat taxiway segments, simple aprons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altitude_high / altitude_low</w:t>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Sloped rectangle (5 nodes, closed quad)</w:t>
            </w:r>
          </w:p>
        </w:tc>
        <w:tc>
          <w:tcPr>
            <w:tcW w:type="dxa" w:w="4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Runway segments, sloped taxiway segments. Profile function applied with cell_size cuts.</w:t>
            </w:r>
          </w:p>
        </w:tc>
      </w:tr>
      <w:tr>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node_altitudes</w:t>
            </w:r>
          </w:p>
        </w:tc>
        <w:tc>
          <w:tcPr>
            <w:tcW w:type="dxa" w:w="28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Triangle (3 vertices + close, compound slope)</w:t>
            </w:r>
          </w:p>
        </w:tc>
        <w:tc>
          <w:tcPr>
            <w:tcW w:type="dxa" w:w="4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ONLY for compound slopes: junction zones, building transitions, complex apron grading</w:t>
            </w:r>
          </w:p>
        </w:tc>
      </w:tr>
    </w:tbl>
    <w:p>
      <w:pPr>
        <w:spacing w:after="120" w:before="120"/>
      </w:pPr>
    </w:p>
    <w:p>
      <w:pPr>
        <w:pStyle w:val="Heading2"/>
        <w:spacing w:after="160" w:before="240"/>
      </w:pPr>
      <w:r>
        <w:rPr>
          <w:rFonts w:ascii="Arial" w:cs="Arial" w:eastAsia="Arial" w:hAnsi="Arial"/>
          <w:b/>
          <w:bCs/>
          <w:color w:val="2E75B6"/>
          <w:sz w:val="26"/>
          <w:szCs w:val="26"/>
        </w:rPr>
        <w:t xml:space="preserve">2.3 Shape Minimization</w:t>
      </w:r>
    </w:p>
    <w:p>
      <w:pPr>
        <w:spacing w:after="120"/>
      </w:pPr>
      <w:r>
        <w:rPr>
          <w:rFonts w:ascii="Arial" w:cs="Arial" w:eastAsia="Arial" w:hAnsi="Arial"/>
          <w:color w:val="333333"/>
          <w:sz w:val="20"/>
          <w:szCs w:val="20"/>
        </w:rPr>
        <w:t xml:space="preserve">Every additional shape increases tile generation time and simulator performance cost. The algorithm must minimize total shape count. Triangles are the most expensive and should only be used where compound slopes are unavoidable.</w:t>
      </w:r>
    </w:p>
    <w:p>
      <w:pPr>
        <w:pStyle w:val="Heading1"/>
        <w:spacing w:after="200" w:before="360"/>
      </w:pPr>
      <w:r>
        <w:rPr>
          <w:rFonts w:ascii="Arial" w:cs="Arial" w:eastAsia="Arial" w:hAnsi="Arial"/>
          <w:b/>
          <w:bCs/>
          <w:color w:val="1B3A5C"/>
          <w:sz w:val="32"/>
          <w:szCs w:val="32"/>
        </w:rPr>
        <w:t xml:space="preserve">3. Zero Overlap Requirement</w:t>
      </w:r>
    </w:p>
    <w:p>
      <w:pPr>
        <w:shd w:fill="FFF3CD" w:val="clear"/>
        <w:spacing w:after="120" w:before="120"/>
        <w:ind w:left="240" w:right="240"/>
      </w:pPr>
      <w:r>
        <w:rPr>
          <w:rFonts w:ascii="Arial" w:cs="Arial" w:eastAsia="Arial" w:hAnsi="Arial"/>
          <w:b/>
          <w:bCs/>
          <w:color w:val="856404"/>
          <w:sz w:val="20"/>
          <w:szCs w:val="20"/>
        </w:rPr>
        <w:t xml:space="preserve">CRITICAL: </w:t>
      </w:r>
      <w:r>
        <w:rPr>
          <w:rFonts w:ascii="Arial" w:cs="Arial" w:eastAsia="Arial" w:hAnsi="Arial"/>
          <w:color w:val="856404"/>
          <w:sz w:val="20"/>
          <w:szCs w:val="20"/>
        </w:rPr>
        <w:t xml:space="preserve">Shapes can NEVER overlap. Zero overlap tolerance. Overlapping shapes cause X-Plane mesh generation failures and simulator crashes. Shapes may be adjacent (sharing an edge exactly) or nested (e.g., building pad inside an apron hole), but they must never have any area of geometric intersection.</w:t>
      </w:r>
    </w:p>
    <w:p>
      <w:pPr>
        <w:pStyle w:val="Heading2"/>
        <w:spacing w:after="160" w:before="240"/>
      </w:pPr>
      <w:r>
        <w:rPr>
          <w:rFonts w:ascii="Arial" w:cs="Arial" w:eastAsia="Arial" w:hAnsi="Arial"/>
          <w:b/>
          <w:bCs/>
          <w:color w:val="2E75B6"/>
          <w:sz w:val="26"/>
          <w:szCs w:val="26"/>
        </w:rPr>
        <w:t xml:space="preserve">3.1 Overlap Prevention Strategies</w:t>
      </w:r>
    </w:p>
    <w:p>
      <w:pPr>
        <w:pStyle w:val="ListParagraph"/>
        <w:numPr>
          <w:ilvl w:val="0"/>
          <w:numId w:val="2"/>
        </w:numPr>
        <w:spacing w:after="60"/>
      </w:pPr>
      <w:r>
        <w:rPr>
          <w:rFonts w:ascii="Arial" w:cs="Arial" w:eastAsia="Arial" w:hAnsi="Arial"/>
          <w:b/>
          <w:bCs/>
          <w:color w:val="333333"/>
          <w:sz w:val="20"/>
          <w:szCs w:val="20"/>
        </w:rPr>
        <w:t xml:space="preserve">Shared-edge construction: </w:t>
      </w:r>
      <w:r>
        <w:rPr>
          <w:rFonts w:ascii="Arial" w:cs="Arial" w:eastAsia="Arial" w:hAnsi="Arial"/>
          <w:color w:val="333333"/>
          <w:sz w:val="20"/>
          <w:szCs w:val="20"/>
        </w:rPr>
        <w:t xml:space="preserve">Adjacent taxiway quads use offset polygon miter joins so adjacent segments share exact vertex coordinates. Zero overlap by construction.</w:t>
      </w:r>
    </w:p>
    <w:p>
      <w:pPr>
        <w:pStyle w:val="ListParagraph"/>
        <w:numPr>
          <w:ilvl w:val="0"/>
          <w:numId w:val="2"/>
        </w:numPr>
        <w:spacing w:after="60"/>
      </w:pPr>
      <w:r>
        <w:rPr>
          <w:rFonts w:ascii="Arial" w:cs="Arial" w:eastAsia="Arial" w:hAnsi="Arial"/>
          <w:b/>
          <w:bCs/>
          <w:color w:val="333333"/>
          <w:sz w:val="20"/>
          <w:szCs w:val="20"/>
        </w:rPr>
        <w:t xml:space="preserve">Priority-based clipping: </w:t>
      </w:r>
      <w:r>
        <w:rPr>
          <w:rFonts w:ascii="Arial" w:cs="Arial" w:eastAsia="Arial" w:hAnsi="Arial"/>
          <w:color w:val="333333"/>
          <w:sz w:val="20"/>
          <w:szCs w:val="20"/>
        </w:rPr>
        <w:t xml:space="preserve">Shapes are emitted in priority order (runways &gt; junctions &gt; taxiways &gt; aprons &gt; buildings). Each shape subtracts all higher-priority shapes before emission.</w:t>
      </w:r>
    </w:p>
    <w:p>
      <w:pPr>
        <w:pStyle w:val="ListParagraph"/>
        <w:numPr>
          <w:ilvl w:val="0"/>
          <w:numId w:val="2"/>
        </w:numPr>
        <w:spacing w:after="60"/>
      </w:pPr>
      <w:r>
        <w:rPr>
          <w:rFonts w:ascii="Arial" w:cs="Arial" w:eastAsia="Arial" w:hAnsi="Arial"/>
          <w:b/>
          <w:bCs/>
          <w:color w:val="333333"/>
          <w:sz w:val="20"/>
          <w:szCs w:val="20"/>
        </w:rPr>
        <w:t xml:space="preserve">Cross-taxiway clipping: </w:t>
      </w:r>
      <w:r>
        <w:rPr>
          <w:rFonts w:ascii="Arial" w:cs="Arial" w:eastAsia="Arial" w:hAnsi="Arial"/>
          <w:color w:val="333333"/>
          <w:sz w:val="20"/>
          <w:szCs w:val="20"/>
        </w:rPr>
        <w:t xml:space="preserve">Each taxiway’s buffer subtracts all other taxiway buffers (other_twy_m) to prevent overlap between different taxiways.</w:t>
      </w:r>
    </w:p>
    <w:p>
      <w:pPr>
        <w:pStyle w:val="ListParagraph"/>
        <w:numPr>
          <w:ilvl w:val="0"/>
          <w:numId w:val="2"/>
        </w:numPr>
        <w:spacing w:after="60"/>
      </w:pPr>
      <w:r>
        <w:rPr>
          <w:rFonts w:ascii="Arial" w:cs="Arial" w:eastAsia="Arial" w:hAnsi="Arial"/>
          <w:b/>
          <w:bCs/>
          <w:color w:val="333333"/>
          <w:sz w:val="20"/>
          <w:szCs w:val="20"/>
        </w:rPr>
        <w:t xml:space="preserve">Triangle zone subtraction: </w:t>
      </w:r>
      <w:r>
        <w:rPr>
          <w:rFonts w:ascii="Arial" w:cs="Arial" w:eastAsia="Arial" w:hAnsi="Arial"/>
          <w:color w:val="333333"/>
          <w:sz w:val="20"/>
          <w:szCs w:val="20"/>
        </w:rPr>
        <w:t xml:space="preserve">Phase D triangle zones subtract ALL previously emitted shapes (flat taxiways, sloped quads, flat aprons, building pads) before triangulation.</w:t>
      </w:r>
    </w:p>
    <w:p>
      <w:pPr>
        <w:pStyle w:val="ListParagraph"/>
        <w:numPr>
          <w:ilvl w:val="0"/>
          <w:numId w:val="2"/>
        </w:numPr>
        <w:spacing w:after="60"/>
      </w:pPr>
      <w:r>
        <w:rPr>
          <w:rFonts w:ascii="Arial" w:cs="Arial" w:eastAsia="Arial" w:hAnsi="Arial"/>
          <w:b/>
          <w:bCs/>
          <w:color w:val="333333"/>
          <w:sz w:val="20"/>
          <w:szCs w:val="20"/>
        </w:rPr>
        <w:t xml:space="preserve">Sliver filtering: </w:t>
      </w:r>
      <w:r>
        <w:rPr>
          <w:rFonts w:ascii="Arial" w:cs="Arial" w:eastAsia="Arial" w:hAnsi="Arial"/>
          <w:color w:val="333333"/>
          <w:sz w:val="20"/>
          <w:szCs w:val="20"/>
        </w:rPr>
        <w:t xml:space="preserve">Shapes smaller than 10 m² are discarded as clipping artifacts.</w:t>
      </w:r>
    </w:p>
    <w:p>
      <w:pPr>
        <w:pStyle w:val="Heading2"/>
        <w:spacing w:after="160" w:before="240"/>
      </w:pPr>
      <w:r>
        <w:rPr>
          <w:rFonts w:ascii="Arial" w:cs="Arial" w:eastAsia="Arial" w:hAnsi="Arial"/>
          <w:b/>
          <w:bCs/>
          <w:color w:val="2E75B6"/>
          <w:sz w:val="26"/>
          <w:szCs w:val="26"/>
        </w:rPr>
        <w:t xml:space="preserve">3.2 Self-Intersection Prevention</w:t>
      </w:r>
    </w:p>
    <w:p>
      <w:pPr>
        <w:spacing w:after="120"/>
      </w:pPr>
      <w:r>
        <w:rPr>
          <w:rFonts w:ascii="Arial" w:cs="Arial" w:eastAsia="Arial" w:hAnsi="Arial"/>
          <w:color w:val="333333"/>
          <w:sz w:val="20"/>
          <w:szCs w:val="20"/>
        </w:rPr>
        <w:t xml:space="preserve">Shapely’s difference() operation can produce self-intersecting geometry. All polygons pass through _validate_ring() before emission, which repairs self-intersections via buffer(0) and handles MultiPolygon output from the repair. This prevents X-Plane crashes during tile generation.</w:t>
      </w:r>
    </w:p>
    <w:p>
      <w:pPr>
        <w:pStyle w:val="Heading1"/>
        <w:spacing w:after="200" w:before="360"/>
      </w:pPr>
      <w:r>
        <w:rPr>
          <w:rFonts w:ascii="Arial" w:cs="Arial" w:eastAsia="Arial" w:hAnsi="Arial"/>
          <w:b/>
          <w:bCs/>
          <w:color w:val="1B3A5C"/>
          <w:sz w:val="32"/>
          <w:szCs w:val="32"/>
        </w:rPr>
        <w:t xml:space="preserve">4. Grade and Slope Requirements</w:t>
      </w:r>
    </w:p>
    <w:p>
      <w:pPr>
        <w:spacing w:after="120"/>
      </w:pPr>
      <w:r>
        <w:rPr>
          <w:rFonts w:ascii="Arial" w:cs="Arial" w:eastAsia="Arial" w:hAnsi="Arial"/>
          <w:color w:val="333333"/>
          <w:sz w:val="20"/>
          <w:szCs w:val="20"/>
        </w:rPr>
        <w:t xml:space="preserve">All grade limits are derived from FAA Advisory Circular 150/5300-13B for Approach Category C–E airports (commercial service airports handling aircraft with approach speeds ≥121 knots). These limits apply everywhere — including between adjacent flat shapes at different elevations. No vertical cliffs are acceptable.</w:t>
      </w:r>
    </w:p>
    <w:p>
      <w:pPr>
        <w:pStyle w:val="Heading2"/>
        <w:spacing w:after="160" w:before="240"/>
      </w:pPr>
      <w:r>
        <w:rPr>
          <w:rFonts w:ascii="Arial" w:cs="Arial" w:eastAsia="Arial" w:hAnsi="Arial"/>
          <w:b/>
          <w:bCs/>
          <w:color w:val="2E75B6"/>
          <w:sz w:val="26"/>
          <w:szCs w:val="26"/>
        </w:rPr>
        <w:t xml:space="preserve">4.1 Maximum Grade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00"/>
        <w:gridCol w:w="2560"/>
      </w:tblGrid>
      <w:tr>
        <w:tc>
          <w:tcPr>
            <w:tcW w:type="dxa" w:w="35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3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5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Runway longitudinal grade</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1.5%</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FAA AC 150/5300-13B, Cat C-E</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Taxiway longitudinal grade</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 1.5%</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FAA AC 150/5300-13B, Cat C-E</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Taxiway transverse grade</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1.5%</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FAA AC 150/5300-13B, Cat C-E</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Apron grade (any direction)</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 1.0%</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FAA AC 150/5300-13B, Cat C-E</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Rate of grade change</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1% per 30 m</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FAA AC 150/5300-13B, Cat A-C</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General transition grade</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 1.5%</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MAX_SURFACE_GRADE constant</w:t>
            </w:r>
          </w:p>
        </w:tc>
      </w:tr>
    </w:tbl>
    <w:p>
      <w:pPr>
        <w:spacing w:after="120" w:before="120"/>
      </w:pPr>
    </w:p>
    <w:p>
      <w:pPr>
        <w:pStyle w:val="Heading2"/>
        <w:spacing w:after="160" w:before="240"/>
      </w:pPr>
      <w:r>
        <w:rPr>
          <w:rFonts w:ascii="Arial" w:cs="Arial" w:eastAsia="Arial" w:hAnsi="Arial"/>
          <w:b/>
          <w:bCs/>
          <w:color w:val="2E75B6"/>
          <w:sz w:val="26"/>
          <w:szCs w:val="26"/>
        </w:rPr>
        <w:t xml:space="preserve">4.2 Algorithm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00"/>
        <w:gridCol w:w="2560"/>
      </w:tblGrid>
      <w:tr>
        <w:tc>
          <w:tcPr>
            <w:tcW w:type="dxa" w:w="35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3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5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MAX_RUNWAY_GRADE</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0.015 (1.5%)</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Runway segment elevation solver</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MAX_TAXIWAY_GRADE</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0.015 (1.5%)</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Taxiway centerline profile</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MAX_APRON_GRADE</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0.010 (1.0%)</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Apron complexity detection</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MAX_SURFACE_GRADE</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0.015 (1.5%)</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Phase D grade-constrained relaxation</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GRADE_RELAX_ITERATIONS</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Relaxation convergence iterations</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BOUNDARY_SEG_LENGTH</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30.0 m</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Matches FAA rate-of-change rule</w:t>
            </w:r>
          </w:p>
        </w:tc>
      </w:tr>
    </w:tbl>
    <w:p>
      <w:pPr>
        <w:spacing w:after="120" w:before="120"/>
      </w:pPr>
    </w:p>
    <w:p>
      <w:pPr>
        <w:pStyle w:val="Heading2"/>
        <w:spacing w:after="160" w:before="240"/>
      </w:pPr>
      <w:r>
        <w:rPr>
          <w:rFonts w:ascii="Arial" w:cs="Arial" w:eastAsia="Arial" w:hAnsi="Arial"/>
          <w:b/>
          <w:bCs/>
          <w:color w:val="2E75B6"/>
          <w:sz w:val="26"/>
          <w:szCs w:val="26"/>
        </w:rPr>
        <w:t xml:space="preserve">4.3 Transition Zone Requirements</w:t>
      </w:r>
    </w:p>
    <w:p>
      <w:pPr>
        <w:spacing w:after="120"/>
      </w:pPr>
      <w:r>
        <w:rPr>
          <w:rFonts w:ascii="Arial" w:cs="Arial" w:eastAsia="Arial" w:hAnsi="Arial"/>
          <w:color w:val="333333"/>
          <w:sz w:val="20"/>
          <w:szCs w:val="20"/>
        </w:rPr>
        <w:t xml:space="preserve">Adjacent flat shapes at different elevations MUST have grade-constrained transition zones between them. There can be no vertical cliffs between any two emitted shapes.</w:t>
      </w:r>
    </w:p>
    <w:p>
      <w:pPr>
        <w:pStyle w:val="ListParagraph"/>
        <w:numPr>
          <w:ilvl w:val="0"/>
          <w:numId w:val="2"/>
        </w:numPr>
        <w:spacing w:after="60"/>
      </w:pPr>
      <w:r>
        <w:rPr>
          <w:rFonts w:ascii="Arial" w:cs="Arial" w:eastAsia="Arial" w:hAnsi="Arial"/>
          <w:b/>
          <w:bCs/>
          <w:color w:val="333333"/>
          <w:sz w:val="20"/>
          <w:szCs w:val="20"/>
        </w:rPr>
        <w:t xml:space="preserve">Detection: </w:t>
      </w:r>
      <w:r>
        <w:rPr>
          <w:rFonts w:ascii="Arial" w:cs="Arial" w:eastAsia="Arial" w:hAnsi="Arial"/>
          <w:color w:val="333333"/>
          <w:sz w:val="20"/>
          <w:szCs w:val="20"/>
        </w:rPr>
        <w:t xml:space="preserve">After all flat shapes are emitted (Phase C1–C3), an STRtree spatial index identifies all adjacent shape pairs within 5 m gap distance with elevation differences exceeding the grade limit.</w:t>
      </w:r>
    </w:p>
    <w:p>
      <w:pPr>
        <w:pStyle w:val="ListParagraph"/>
        <w:numPr>
          <w:ilvl w:val="0"/>
          <w:numId w:val="2"/>
        </w:numPr>
        <w:spacing w:after="60"/>
      </w:pPr>
      <w:r>
        <w:rPr>
          <w:rFonts w:ascii="Arial" w:cs="Arial" w:eastAsia="Arial" w:hAnsi="Arial"/>
          <w:b/>
          <w:bCs/>
          <w:color w:val="333333"/>
          <w:sz w:val="20"/>
          <w:szCs w:val="20"/>
        </w:rPr>
        <w:t xml:space="preserve">Strip creation: </w:t>
      </w:r>
      <w:r>
        <w:rPr>
          <w:rFonts w:ascii="Arial" w:cs="Arial" w:eastAsia="Arial" w:hAnsi="Arial"/>
          <w:color w:val="333333"/>
          <w:sz w:val="20"/>
          <w:szCs w:val="20"/>
        </w:rPr>
        <w:t xml:space="preserve">Transition strips are created by buffering the shared boundary region of violating pairs. Minimum strip width is 15 m.</w:t>
      </w:r>
    </w:p>
    <w:p>
      <w:pPr>
        <w:pStyle w:val="ListParagraph"/>
        <w:numPr>
          <w:ilvl w:val="0"/>
          <w:numId w:val="2"/>
        </w:numPr>
        <w:spacing w:after="60"/>
      </w:pPr>
      <w:r>
        <w:rPr>
          <w:rFonts w:ascii="Arial" w:cs="Arial" w:eastAsia="Arial" w:hAnsi="Arial"/>
          <w:b/>
          <w:bCs/>
          <w:color w:val="333333"/>
          <w:sz w:val="20"/>
          <w:szCs w:val="20"/>
        </w:rPr>
        <w:t xml:space="preserve">Triangulation: </w:t>
      </w:r>
      <w:r>
        <w:rPr>
          <w:rFonts w:ascii="Arial" w:cs="Arial" w:eastAsia="Arial" w:hAnsi="Arial"/>
          <w:color w:val="333333"/>
          <w:sz w:val="20"/>
          <w:szCs w:val="20"/>
        </w:rPr>
        <w:t xml:space="preserve">Strips are added to the Phase D triangle zone for Delaunay triangulation with grade-constrained relaxation.</w:t>
      </w:r>
    </w:p>
    <w:p>
      <w:pPr>
        <w:pStyle w:val="ListParagraph"/>
        <w:numPr>
          <w:ilvl w:val="0"/>
          <w:numId w:val="2"/>
        </w:numPr>
        <w:spacing w:after="60"/>
      </w:pPr>
      <w:r>
        <w:rPr>
          <w:rFonts w:ascii="Arial" w:cs="Arial" w:eastAsia="Arial" w:hAnsi="Arial"/>
          <w:b/>
          <w:bCs/>
          <w:color w:val="333333"/>
          <w:sz w:val="20"/>
          <w:szCs w:val="20"/>
        </w:rPr>
        <w:t xml:space="preserve">Vertex anchoring: </w:t>
      </w:r>
      <w:r>
        <w:rPr>
          <w:rFonts w:ascii="Arial" w:cs="Arial" w:eastAsia="Arial" w:hAnsi="Arial"/>
          <w:color w:val="333333"/>
          <w:sz w:val="20"/>
          <w:szCs w:val="20"/>
        </w:rPr>
        <w:t xml:space="preserve">Triangle vertices on or near (≤2 m) flat shape boundaries are locked to the adjacent shape’s elevation, ensuring smooth joints.</w:t>
      </w:r>
    </w:p>
    <w:p>
      <w:pPr>
        <w:pStyle w:val="Heading1"/>
        <w:spacing w:after="200" w:before="360"/>
      </w:pPr>
      <w:r>
        <w:rPr>
          <w:rFonts w:ascii="Arial" w:cs="Arial" w:eastAsia="Arial" w:hAnsi="Arial"/>
          <w:b/>
          <w:bCs/>
          <w:color w:val="1B3A5C"/>
          <w:sz w:val="32"/>
          <w:szCs w:val="32"/>
        </w:rPr>
        <w:t xml:space="preserve">5. Shape Hierarchy and Emission Order</w:t>
      </w:r>
    </w:p>
    <w:p>
      <w:pPr>
        <w:spacing w:after="120"/>
      </w:pPr>
      <w:r>
        <w:rPr>
          <w:rFonts w:ascii="Arial" w:cs="Arial" w:eastAsia="Arial" w:hAnsi="Arial"/>
          <w:color w:val="333333"/>
          <w:sz w:val="20"/>
          <w:szCs w:val="20"/>
        </w:rPr>
        <w:t xml:space="preserve">Shapes are built in Phase A, clipped and emitted in Phase C, and triangulated in Phase D. The priority order determines clipping: higher-priority shapes subtract from lower-priority ones.</w:t>
      </w:r>
    </w:p>
    <w:p>
      <w:pPr>
        <w:pStyle w:val="Heading2"/>
        <w:spacing w:after="160" w:before="240"/>
      </w:pPr>
      <w:r>
        <w:rPr>
          <w:rFonts w:ascii="Arial" w:cs="Arial" w:eastAsia="Arial" w:hAnsi="Arial"/>
          <w:b/>
          <w:bCs/>
          <w:color w:val="2E75B6"/>
          <w:sz w:val="26"/>
          <w:szCs w:val="26"/>
        </w:rPr>
        <w:t xml:space="preserve">5.1 Priority Order (highest first)</w:t>
      </w:r>
    </w:p>
    <w:p>
      <w:pPr>
        <w:pStyle w:val="ListParagraph"/>
        <w:numPr>
          <w:ilvl w:val="0"/>
          <w:numId w:val="3"/>
        </w:numPr>
        <w:spacing w:after="60"/>
      </w:pPr>
      <w:r>
        <w:rPr>
          <w:rFonts w:ascii="Arial" w:cs="Arial" w:eastAsia="Arial" w:hAnsi="Arial"/>
          <w:b/>
          <w:bCs/>
          <w:color w:val="333333"/>
          <w:sz w:val="20"/>
          <w:szCs w:val="20"/>
        </w:rPr>
        <w:t xml:space="preserve">Runways</w:t>
      </w:r>
      <w:r>
        <w:rPr>
          <w:rFonts w:ascii="Arial" w:cs="Arial" w:eastAsia="Arial" w:hAnsi="Arial"/>
          <w:color w:val="333333"/>
          <w:sz w:val="20"/>
          <w:szCs w:val="20"/>
        </w:rPr>
        <w:t xml:space="preserve"> — segmented sloped rectangles from CIFP threshold elevations (emitted by generate_patch_osm, not by this function)</w:t>
      </w:r>
    </w:p>
    <w:p>
      <w:pPr>
        <w:pStyle w:val="ListParagraph"/>
        <w:numPr>
          <w:ilvl w:val="0"/>
          <w:numId w:val="3"/>
        </w:numPr>
        <w:spacing w:after="60"/>
      </w:pPr>
      <w:r>
        <w:rPr>
          <w:rFonts w:ascii="Arial" w:cs="Arial" w:eastAsia="Arial" w:hAnsi="Arial"/>
          <w:b/>
          <w:bCs/>
          <w:color w:val="333333"/>
          <w:sz w:val="20"/>
          <w:szCs w:val="20"/>
        </w:rPr>
        <w:t xml:space="preserve">Junction zones</w:t>
      </w:r>
      <w:r>
        <w:rPr>
          <w:rFonts w:ascii="Arial" w:cs="Arial" w:eastAsia="Arial" w:hAnsi="Arial"/>
          <w:color w:val="333333"/>
          <w:sz w:val="20"/>
          <w:szCs w:val="20"/>
        </w:rPr>
        <w:t xml:space="preserve"> — taxiway–runway and taxiway–taxiway overlap areas → triangulated</w:t>
      </w:r>
    </w:p>
    <w:p>
      <w:pPr>
        <w:pStyle w:val="ListParagraph"/>
        <w:numPr>
          <w:ilvl w:val="0"/>
          <w:numId w:val="3"/>
        </w:numPr>
        <w:spacing w:after="60"/>
      </w:pPr>
      <w:r>
        <w:rPr>
          <w:rFonts w:ascii="Arial" w:cs="Arial" w:eastAsia="Arial" w:hAnsi="Arial"/>
          <w:b/>
          <w:bCs/>
          <w:color w:val="333333"/>
          <w:sz w:val="20"/>
          <w:szCs w:val="20"/>
        </w:rPr>
        <w:t xml:space="preserve">Taxiways</w:t>
      </w:r>
      <w:r>
        <w:rPr>
          <w:rFonts w:ascii="Arial" w:cs="Arial" w:eastAsia="Arial" w:hAnsi="Arial"/>
          <w:color w:val="333333"/>
          <w:sz w:val="20"/>
          <w:szCs w:val="20"/>
        </w:rPr>
        <w:t xml:space="preserve"> — flat polygons or sloped quads along each centerline; offset polygon miter joins for curves</w:t>
      </w:r>
    </w:p>
    <w:p>
      <w:pPr>
        <w:pStyle w:val="ListParagraph"/>
        <w:numPr>
          <w:ilvl w:val="0"/>
          <w:numId w:val="3"/>
        </w:numPr>
        <w:spacing w:after="60"/>
      </w:pPr>
      <w:r>
        <w:rPr>
          <w:rFonts w:ascii="Arial" w:cs="Arial" w:eastAsia="Arial" w:hAnsi="Arial"/>
          <w:b/>
          <w:bCs/>
          <w:color w:val="333333"/>
          <w:sz w:val="20"/>
          <w:szCs w:val="20"/>
        </w:rPr>
        <w:t xml:space="preserve">Aprons</w:t>
      </w:r>
      <w:r>
        <w:rPr>
          <w:rFonts w:ascii="Arial" w:cs="Arial" w:eastAsia="Arial" w:hAnsi="Arial"/>
          <w:color w:val="333333"/>
          <w:sz w:val="20"/>
          <w:szCs w:val="20"/>
        </w:rPr>
        <w:t xml:space="preserve"> — flat if uniform elevation; triangulated if spanning &gt;1.0 m elevation range</w:t>
      </w:r>
    </w:p>
    <w:p>
      <w:pPr>
        <w:pStyle w:val="ListParagraph"/>
        <w:numPr>
          <w:ilvl w:val="0"/>
          <w:numId w:val="3"/>
        </w:numPr>
        <w:spacing w:after="60"/>
      </w:pPr>
      <w:r>
        <w:rPr>
          <w:rFonts w:ascii="Arial" w:cs="Arial" w:eastAsia="Arial" w:hAnsi="Arial"/>
          <w:b/>
          <w:bCs/>
          <w:color w:val="333333"/>
          <w:sz w:val="20"/>
          <w:szCs w:val="20"/>
        </w:rPr>
        <w:t xml:space="preserve">Buildings</w:t>
      </w:r>
      <w:r>
        <w:rPr>
          <w:rFonts w:ascii="Arial" w:cs="Arial" w:eastAsia="Arial" w:hAnsi="Arial"/>
          <w:color w:val="333333"/>
          <w:sz w:val="20"/>
          <w:szCs w:val="20"/>
        </w:rPr>
        <w:t xml:space="preserve"> — flat pads at CIFP-projected or DEM-median elevation; nest inside apron holes</w:t>
      </w:r>
    </w:p>
    <w:p>
      <w:pPr>
        <w:pStyle w:val="ListParagraph"/>
        <w:numPr>
          <w:ilvl w:val="0"/>
          <w:numId w:val="3"/>
        </w:numPr>
        <w:spacing w:after="60"/>
      </w:pPr>
      <w:r>
        <w:rPr>
          <w:rFonts w:ascii="Arial" w:cs="Arial" w:eastAsia="Arial" w:hAnsi="Arial"/>
          <w:b/>
          <w:bCs/>
          <w:color w:val="333333"/>
          <w:sz w:val="20"/>
          <w:szCs w:val="20"/>
        </w:rPr>
        <w:t xml:space="preserve">Transition zones</w:t>
      </w:r>
      <w:r>
        <w:rPr>
          <w:rFonts w:ascii="Arial" w:cs="Arial" w:eastAsia="Arial" w:hAnsi="Arial"/>
          <w:color w:val="333333"/>
          <w:sz w:val="20"/>
          <w:szCs w:val="20"/>
        </w:rPr>
        <w:t xml:space="preserve"> — triangulated strips between adjacent shapes at different elevations</w:t>
      </w:r>
    </w:p>
    <w:p>
      <w:pPr>
        <w:pStyle w:val="Heading1"/>
        <w:spacing w:after="200" w:before="360"/>
      </w:pPr>
      <w:r>
        <w:rPr>
          <w:rFonts w:ascii="Arial" w:cs="Arial" w:eastAsia="Arial" w:hAnsi="Arial"/>
          <w:b/>
          <w:bCs/>
          <w:color w:val="1B3A5C"/>
          <w:sz w:val="32"/>
          <w:szCs w:val="32"/>
        </w:rPr>
        <w:t xml:space="preserve">6. Taxiway Modeling Requirements</w:t>
      </w:r>
    </w:p>
    <w:p>
      <w:pPr>
        <w:pStyle w:val="Heading2"/>
        <w:spacing w:after="160" w:before="240"/>
      </w:pPr>
      <w:r>
        <w:rPr>
          <w:rFonts w:ascii="Arial" w:cs="Arial" w:eastAsia="Arial" w:hAnsi="Arial"/>
          <w:b/>
          <w:bCs/>
          <w:color w:val="2E75B6"/>
          <w:sz w:val="26"/>
          <w:szCs w:val="26"/>
        </w:rPr>
        <w:t xml:space="preserve">6.1 Centerline Profile</w:t>
      </w:r>
    </w:p>
    <w:p>
      <w:pPr>
        <w:pStyle w:val="ListParagraph"/>
        <w:numPr>
          <w:ilvl w:val="0"/>
          <w:numId w:val="2"/>
        </w:numPr>
        <w:spacing w:after="60"/>
      </w:pPr>
      <w:r>
        <w:rPr>
          <w:rFonts w:ascii="Arial" w:cs="Arial" w:eastAsia="Arial" w:hAnsi="Arial"/>
          <w:color w:val="333333"/>
          <w:sz w:val="20"/>
          <w:szCs w:val="20"/>
        </w:rPr>
        <w:t xml:space="preserve">Elevations are computed per-vertex along the taxiway centerline.</w:t>
      </w:r>
    </w:p>
    <w:p>
      <w:pPr>
        <w:pStyle w:val="ListParagraph"/>
        <w:numPr>
          <w:ilvl w:val="0"/>
          <w:numId w:val="2"/>
        </w:numPr>
        <w:spacing w:after="60"/>
      </w:pPr>
      <w:r>
        <w:rPr>
          <w:rFonts w:ascii="Arial" w:cs="Arial" w:eastAsia="Arial" w:hAnsi="Arial"/>
          <w:color w:val="333333"/>
          <w:sz w:val="20"/>
          <w:szCs w:val="20"/>
        </w:rPr>
        <w:t xml:space="preserve">CIFP runway threshold elevations anchor nearby vertices; DEM fills gaps.</w:t>
      </w:r>
    </w:p>
    <w:p>
      <w:pPr>
        <w:pStyle w:val="ListParagraph"/>
        <w:numPr>
          <w:ilvl w:val="0"/>
          <w:numId w:val="2"/>
        </w:numPr>
        <w:spacing w:after="60"/>
      </w:pPr>
      <w:r>
        <w:rPr>
          <w:rFonts w:ascii="Arial" w:cs="Arial" w:eastAsia="Arial" w:hAnsi="Arial"/>
          <w:color w:val="333333"/>
          <w:sz w:val="20"/>
          <w:szCs w:val="20"/>
        </w:rPr>
        <w:t xml:space="preserve">Grade-constrained smoothing enforces ≤1.5% between adjacent vertices.</w:t>
      </w:r>
    </w:p>
    <w:p>
      <w:pPr>
        <w:pStyle w:val="ListParagraph"/>
        <w:numPr>
          <w:ilvl w:val="0"/>
          <w:numId w:val="2"/>
        </w:numPr>
        <w:spacing w:after="60"/>
      </w:pPr>
      <w:r>
        <w:rPr>
          <w:rFonts w:ascii="Arial" w:cs="Arial" w:eastAsia="Arial" w:hAnsi="Arial"/>
          <w:color w:val="333333"/>
          <w:sz w:val="20"/>
          <w:szCs w:val="20"/>
        </w:rPr>
        <w:t xml:space="preserve">Long straight stretches use flat polygons or sloped rectangles, not triangles.</w:t>
      </w:r>
    </w:p>
    <w:p>
      <w:pPr>
        <w:pStyle w:val="Heading2"/>
        <w:spacing w:after="160" w:before="240"/>
      </w:pPr>
      <w:r>
        <w:rPr>
          <w:rFonts w:ascii="Arial" w:cs="Arial" w:eastAsia="Arial" w:hAnsi="Arial"/>
          <w:b/>
          <w:bCs/>
          <w:color w:val="2E75B6"/>
          <w:sz w:val="26"/>
          <w:szCs w:val="26"/>
        </w:rPr>
        <w:t xml:space="preserve">6.2 Offset Polygon Construction</w:t>
      </w:r>
    </w:p>
    <w:p>
      <w:pPr>
        <w:spacing w:after="120"/>
      </w:pPr>
      <w:r>
        <w:rPr>
          <w:rFonts w:ascii="Arial" w:cs="Arial" w:eastAsia="Arial" w:hAnsi="Arial"/>
          <w:color w:val="333333"/>
          <w:sz w:val="20"/>
          <w:szCs w:val="20"/>
        </w:rPr>
        <w:t xml:space="preserve">Sloped taxiways use offset polygon miter joins rather than per-segment rectangles from runway_corners(). This eliminates fan-shaped overlaps on curves.</w:t>
      </w:r>
    </w:p>
    <w:p>
      <w:pPr>
        <w:pStyle w:val="ListParagraph"/>
        <w:numPr>
          <w:ilvl w:val="0"/>
          <w:numId w:val="2"/>
        </w:numPr>
        <w:spacing w:after="60"/>
      </w:pPr>
      <w:r>
        <w:rPr>
          <w:rFonts w:ascii="Arial" w:cs="Arial" w:eastAsia="Arial" w:hAnsi="Arial"/>
          <w:b/>
          <w:bCs/>
          <w:color w:val="333333"/>
          <w:sz w:val="20"/>
          <w:szCs w:val="20"/>
        </w:rPr>
        <w:t xml:space="preserve">Shared vertices: </w:t>
      </w:r>
      <w:r>
        <w:rPr>
          <w:rFonts w:ascii="Arial" w:cs="Arial" w:eastAsia="Arial" w:hAnsi="Arial"/>
          <w:color w:val="333333"/>
          <w:sz w:val="20"/>
          <w:szCs w:val="20"/>
        </w:rPr>
        <w:t xml:space="preserve">Adjacent quads share exact edge vertices by construction (left[i+1] and right[i+1] are shared between segment i and segment i+1).</w:t>
      </w:r>
    </w:p>
    <w:p>
      <w:pPr>
        <w:pStyle w:val="ListParagraph"/>
        <w:numPr>
          <w:ilvl w:val="0"/>
          <w:numId w:val="2"/>
        </w:numPr>
        <w:spacing w:after="60"/>
      </w:pPr>
      <w:r>
        <w:rPr>
          <w:rFonts w:ascii="Arial" w:cs="Arial" w:eastAsia="Arial" w:hAnsi="Arial"/>
          <w:b/>
          <w:bCs/>
          <w:color w:val="333333"/>
          <w:sz w:val="20"/>
          <w:szCs w:val="20"/>
        </w:rPr>
        <w:t xml:space="preserve">Miter cap: </w:t>
      </w:r>
      <w:r>
        <w:rPr>
          <w:rFonts w:ascii="Arial" w:cs="Arial" w:eastAsia="Arial" w:hAnsi="Arial"/>
          <w:color w:val="333333"/>
          <w:sz w:val="20"/>
          <w:szCs w:val="20"/>
        </w:rPr>
        <w:t xml:space="preserve">The miter join width is adjusted by 1/cos(half_angle), capped at cos_half = 0.3 to prevent extreme extensions on sharp turns.</w:t>
      </w:r>
    </w:p>
    <w:p>
      <w:pPr>
        <w:pStyle w:val="ListParagraph"/>
        <w:numPr>
          <w:ilvl w:val="0"/>
          <w:numId w:val="2"/>
        </w:numPr>
        <w:spacing w:after="60"/>
      </w:pPr>
      <w:r>
        <w:rPr>
          <w:rFonts w:ascii="Arial" w:cs="Arial" w:eastAsia="Arial" w:hAnsi="Arial"/>
          <w:b/>
          <w:bCs/>
          <w:color w:val="333333"/>
          <w:sz w:val="20"/>
          <w:szCs w:val="20"/>
        </w:rPr>
        <w:t xml:space="preserve">External overlap check: </w:t>
      </w:r>
      <w:r>
        <w:rPr>
          <w:rFonts w:ascii="Arial" w:cs="Arial" w:eastAsia="Arial" w:hAnsi="Arial"/>
          <w:color w:val="333333"/>
          <w:sz w:val="20"/>
          <w:szCs w:val="20"/>
        </w:rPr>
        <w:t xml:space="preserve">Each quad is tested against runways, junction zones, and other taxiway buffers. Overlapping quads are clipped and sent to Phase D for triangulation.</w:t>
      </w:r>
    </w:p>
    <w:p>
      <w:pPr>
        <w:pStyle w:val="Heading2"/>
        <w:spacing w:after="160" w:before="240"/>
      </w:pPr>
      <w:r>
        <w:rPr>
          <w:rFonts w:ascii="Arial" w:cs="Arial" w:eastAsia="Arial" w:hAnsi="Arial"/>
          <w:b/>
          <w:bCs/>
          <w:color w:val="2E75B6"/>
          <w:sz w:val="26"/>
          <w:szCs w:val="26"/>
        </w:rPr>
        <w:t xml:space="preserve">6.3 Flat vs. Sloped Decision</w:t>
      </w:r>
    </w:p>
    <w:p>
      <w:pPr>
        <w:spacing w:after="120"/>
      </w:pPr>
      <w:r>
        <w:rPr>
          <w:rFonts w:ascii="Arial" w:cs="Arial" w:eastAsia="Arial" w:hAnsi="Arial"/>
          <w:color w:val="333333"/>
          <w:sz w:val="20"/>
          <w:szCs w:val="20"/>
        </w:rPr>
        <w:t xml:space="preserve">If the elevation range along a taxiway centerline is ≤0.5 m (DEM_VARIANCE_THRESHOLD), the entire clipped buffer is emitted as a single flat polygon. Otherwise, per-segment sloped quads are emitted.</w:t>
      </w:r>
    </w:p>
    <w:p>
      <w:pPr>
        <w:pStyle w:val="Heading1"/>
        <w:spacing w:after="200" w:before="360"/>
      </w:pPr>
      <w:r>
        <w:rPr>
          <w:rFonts w:ascii="Arial" w:cs="Arial" w:eastAsia="Arial" w:hAnsi="Arial"/>
          <w:b/>
          <w:bCs/>
          <w:color w:val="1B3A5C"/>
          <w:sz w:val="32"/>
          <w:szCs w:val="32"/>
        </w:rPr>
        <w:t xml:space="preserve">7. Apron Modeling Requirements</w:t>
      </w:r>
    </w:p>
    <w:p>
      <w:pPr>
        <w:pStyle w:val="Heading2"/>
        <w:spacing w:after="160" w:before="240"/>
      </w:pPr>
      <w:r>
        <w:rPr>
          <w:rFonts w:ascii="Arial" w:cs="Arial" w:eastAsia="Arial" w:hAnsi="Arial"/>
          <w:b/>
          <w:bCs/>
          <w:color w:val="2E75B6"/>
          <w:sz w:val="26"/>
          <w:szCs w:val="26"/>
        </w:rPr>
        <w:t xml:space="preserve">7.1 Adaptive Apron Detection</w:t>
      </w:r>
    </w:p>
    <w:p>
      <w:pPr>
        <w:spacing w:after="120"/>
      </w:pPr>
      <w:r>
        <w:rPr>
          <w:rFonts w:ascii="Arial" w:cs="Arial" w:eastAsia="Arial" w:hAnsi="Arial"/>
          <w:color w:val="333333"/>
          <w:sz w:val="20"/>
          <w:szCs w:val="20"/>
        </w:rPr>
        <w:t xml:space="preserve">Aprons are NOT always flat. An apron that spans significant elevation range (e.g., connecting a terminal at 20.5 m to a taxiway at 23.7 m) must slope to meet grade limits. The algorithm samples elevation at the centroid, boundary vertices, nearby buildings, and nearby taxiway edges.</w:t>
      </w:r>
    </w:p>
    <w:p>
      <w:pPr>
        <w:pStyle w:val="ListParagraph"/>
        <w:numPr>
          <w:ilvl w:val="0"/>
          <w:numId w:val="2"/>
        </w:numPr>
        <w:spacing w:after="60"/>
      </w:pPr>
      <w:r>
        <w:rPr>
          <w:rFonts w:ascii="Arial" w:cs="Arial" w:eastAsia="Arial" w:hAnsi="Arial"/>
          <w:b/>
          <w:bCs/>
          <w:color w:val="333333"/>
          <w:sz w:val="20"/>
          <w:szCs w:val="20"/>
        </w:rPr>
        <w:t xml:space="preserve">Simple apron (≤1.0 m range): </w:t>
      </w:r>
      <w:r>
        <w:rPr>
          <w:rFonts w:ascii="Arial" w:cs="Arial" w:eastAsia="Arial" w:hAnsi="Arial"/>
          <w:color w:val="333333"/>
          <w:sz w:val="20"/>
          <w:szCs w:val="20"/>
        </w:rPr>
        <w:t xml:space="preserve">Emitted as flat altitude polygon at centroid elevation.</w:t>
      </w:r>
    </w:p>
    <w:p>
      <w:pPr>
        <w:pStyle w:val="ListParagraph"/>
        <w:numPr>
          <w:ilvl w:val="0"/>
          <w:numId w:val="2"/>
        </w:numPr>
        <w:spacing w:after="60"/>
      </w:pPr>
      <w:r>
        <w:rPr>
          <w:rFonts w:ascii="Arial" w:cs="Arial" w:eastAsia="Arial" w:hAnsi="Arial"/>
          <w:b/>
          <w:bCs/>
          <w:color w:val="333333"/>
          <w:sz w:val="20"/>
          <w:szCs w:val="20"/>
        </w:rPr>
        <w:t xml:space="preserve">Complex apron (&gt;1.0 m range): </w:t>
      </w:r>
      <w:r>
        <w:rPr>
          <w:rFonts w:ascii="Arial" w:cs="Arial" w:eastAsia="Arial" w:hAnsi="Arial"/>
          <w:color w:val="333333"/>
          <w:sz w:val="20"/>
          <w:szCs w:val="20"/>
        </w:rPr>
        <w:t xml:space="preserve">Sent to Phase D for Delaunay triangulation with grade-constrained relaxation. This produces a smooth graded surface.</w:t>
      </w:r>
    </w:p>
    <w:p>
      <w:pPr>
        <w:pStyle w:val="Heading2"/>
        <w:spacing w:after="160" w:before="240"/>
      </w:pPr>
      <w:r>
        <w:rPr>
          <w:rFonts w:ascii="Arial" w:cs="Arial" w:eastAsia="Arial" w:hAnsi="Arial"/>
          <w:b/>
          <w:bCs/>
          <w:color w:val="2E75B6"/>
          <w:sz w:val="26"/>
          <w:szCs w:val="26"/>
        </w:rPr>
        <w:t xml:space="preserve">7.2 Apron Clipping</w:t>
      </w:r>
    </w:p>
    <w:p>
      <w:pPr>
        <w:pStyle w:val="ListParagraph"/>
        <w:numPr>
          <w:ilvl w:val="0"/>
          <w:numId w:val="2"/>
        </w:numPr>
        <w:spacing w:after="60"/>
      </w:pPr>
      <w:r>
        <w:rPr>
          <w:rFonts w:ascii="Arial" w:cs="Arial" w:eastAsia="Arial" w:hAnsi="Arial"/>
          <w:color w:val="333333"/>
          <w:sz w:val="20"/>
          <w:szCs w:val="20"/>
        </w:rPr>
        <w:t xml:space="preserve">Aprons subtract runways, taxiways, junction zones, and building pads.</w:t>
      </w:r>
    </w:p>
    <w:p>
      <w:pPr>
        <w:pStyle w:val="ListParagraph"/>
        <w:numPr>
          <w:ilvl w:val="0"/>
          <w:numId w:val="2"/>
        </w:numPr>
        <w:spacing w:after="60"/>
      </w:pPr>
      <w:r>
        <w:rPr>
          <w:rFonts w:ascii="Arial" w:cs="Arial" w:eastAsia="Arial" w:hAnsi="Arial"/>
          <w:color w:val="333333"/>
          <w:sz w:val="20"/>
          <w:szCs w:val="20"/>
        </w:rPr>
        <w:t xml:space="preserve">Building-shaped holes are cut from aprons; building pads nest inside them.</w:t>
      </w:r>
    </w:p>
    <w:p>
      <w:pPr>
        <w:pStyle w:val="Heading1"/>
        <w:spacing w:after="200" w:before="360"/>
      </w:pPr>
      <w:r>
        <w:rPr>
          <w:rFonts w:ascii="Arial" w:cs="Arial" w:eastAsia="Arial" w:hAnsi="Arial"/>
          <w:b/>
          <w:bCs/>
          <w:color w:val="1B3A5C"/>
          <w:sz w:val="32"/>
          <w:szCs w:val="32"/>
        </w:rPr>
        <w:t xml:space="preserve">8. Building Pad Requirements</w:t>
      </w:r>
    </w:p>
    <w:p>
      <w:pPr>
        <w:pStyle w:val="ListParagraph"/>
        <w:numPr>
          <w:ilvl w:val="0"/>
          <w:numId w:val="2"/>
        </w:numPr>
        <w:spacing w:after="60"/>
      </w:pPr>
      <w:r>
        <w:rPr>
          <w:rFonts w:ascii="Arial" w:cs="Arial" w:eastAsia="Arial" w:hAnsi="Arial"/>
          <w:color w:val="333333"/>
          <w:sz w:val="20"/>
          <w:szCs w:val="20"/>
        </w:rPr>
        <w:t xml:space="preserve">Building footprints are buffered by 5 m and simplified to 8 m tolerance.</w:t>
      </w:r>
    </w:p>
    <w:p>
      <w:pPr>
        <w:pStyle w:val="ListParagraph"/>
        <w:numPr>
          <w:ilvl w:val="0"/>
          <w:numId w:val="2"/>
        </w:numPr>
        <w:spacing w:after="60"/>
      </w:pPr>
      <w:r>
        <w:rPr>
          <w:rFonts w:ascii="Arial" w:cs="Arial" w:eastAsia="Arial" w:hAnsi="Arial"/>
          <w:color w:val="333333"/>
          <w:sz w:val="20"/>
          <w:szCs w:val="20"/>
        </w:rPr>
        <w:t xml:space="preserve">Elevation is set from CIFP runway projection (200 m radius) or DEM median.</w:t>
      </w:r>
    </w:p>
    <w:p>
      <w:pPr>
        <w:pStyle w:val="ListParagraph"/>
        <w:numPr>
          <w:ilvl w:val="0"/>
          <w:numId w:val="2"/>
        </w:numPr>
        <w:spacing w:after="60"/>
      </w:pPr>
      <w:r>
        <w:rPr>
          <w:rFonts w:ascii="Arial" w:cs="Arial" w:eastAsia="Arial" w:hAnsi="Arial"/>
          <w:color w:val="333333"/>
          <w:sz w:val="20"/>
          <w:szCs w:val="20"/>
        </w:rPr>
        <w:t xml:space="preserve">Pads are always flat (building foundations are level).</w:t>
      </w:r>
    </w:p>
    <w:p>
      <w:pPr>
        <w:pStyle w:val="ListParagraph"/>
        <w:numPr>
          <w:ilvl w:val="0"/>
          <w:numId w:val="2"/>
        </w:numPr>
        <w:spacing w:after="60"/>
      </w:pPr>
      <w:r>
        <w:rPr>
          <w:rFonts w:ascii="Arial" w:cs="Arial" w:eastAsia="Arial" w:hAnsi="Arial"/>
          <w:color w:val="333333"/>
          <w:sz w:val="20"/>
          <w:szCs w:val="20"/>
        </w:rPr>
        <w:t xml:space="preserve">Pads clip against runways, taxiways, and junction zones (not aprons — they nest inside apron holes).</w:t>
      </w:r>
    </w:p>
    <w:p>
      <w:pPr>
        <w:pStyle w:val="ListParagraph"/>
        <w:numPr>
          <w:ilvl w:val="0"/>
          <w:numId w:val="2"/>
        </w:numPr>
        <w:spacing w:after="60"/>
      </w:pPr>
      <w:r>
        <w:rPr>
          <w:rFonts w:ascii="Arial" w:cs="Arial" w:eastAsia="Arial" w:hAnsi="Arial"/>
          <w:color w:val="333333"/>
          <w:sz w:val="20"/>
          <w:szCs w:val="20"/>
        </w:rPr>
        <w:t xml:space="preserve">Complex buildings (DEM range &gt; 2.0 m across footprint) generate transition buffer zones in Phase D.</w:t>
      </w:r>
    </w:p>
    <w:p>
      <w:pPr>
        <w:pStyle w:val="Heading1"/>
        <w:spacing w:after="200" w:before="360"/>
      </w:pPr>
      <w:r>
        <w:rPr>
          <w:rFonts w:ascii="Arial" w:cs="Arial" w:eastAsia="Arial" w:hAnsi="Arial"/>
          <w:b/>
          <w:bCs/>
          <w:color w:val="1B3A5C"/>
          <w:sz w:val="32"/>
          <w:szCs w:val="32"/>
        </w:rPr>
        <w:t xml:space="preserve">9. Triangulation (Phase D) Requirements</w:t>
      </w:r>
    </w:p>
    <w:p>
      <w:pPr>
        <w:pStyle w:val="Heading2"/>
        <w:spacing w:after="160" w:before="240"/>
      </w:pPr>
      <w:r>
        <w:rPr>
          <w:rFonts w:ascii="Arial" w:cs="Arial" w:eastAsia="Arial" w:hAnsi="Arial"/>
          <w:b/>
          <w:bCs/>
          <w:color w:val="2E75B6"/>
          <w:sz w:val="26"/>
          <w:szCs w:val="26"/>
        </w:rPr>
        <w:t xml:space="preserve">9.1 Triangle Zone Composition</w:t>
      </w:r>
    </w:p>
    <w:p>
      <w:pPr>
        <w:spacing w:after="120"/>
      </w:pPr>
      <w:r>
        <w:rPr>
          <w:rFonts w:ascii="Arial" w:cs="Arial" w:eastAsia="Arial" w:hAnsi="Arial"/>
          <w:color w:val="333333"/>
          <w:sz w:val="20"/>
          <w:szCs w:val="20"/>
        </w:rPr>
        <w:t xml:space="preserve">The triangle zone is the union of all areas requiring compound-slope modeling:</w:t>
      </w:r>
    </w:p>
    <w:p>
      <w:pPr>
        <w:pStyle w:val="ListParagraph"/>
        <w:numPr>
          <w:ilvl w:val="0"/>
          <w:numId w:val="2"/>
        </w:numPr>
        <w:spacing w:after="60"/>
      </w:pPr>
      <w:r>
        <w:rPr>
          <w:rFonts w:ascii="Arial" w:cs="Arial" w:eastAsia="Arial" w:hAnsi="Arial"/>
          <w:b/>
          <w:bCs/>
          <w:color w:val="333333"/>
          <w:sz w:val="20"/>
          <w:szCs w:val="20"/>
        </w:rPr>
        <w:t xml:space="preserve">D1 — Junction zones: </w:t>
      </w:r>
      <w:r>
        <w:rPr>
          <w:rFonts w:ascii="Arial" w:cs="Arial" w:eastAsia="Arial" w:hAnsi="Arial"/>
          <w:color w:val="333333"/>
          <w:sz w:val="20"/>
          <w:szCs w:val="20"/>
        </w:rPr>
        <w:t xml:space="preserve">Taxiway–runway and taxiway–taxiway overlap areas (minus runway coverage).</w:t>
      </w:r>
    </w:p>
    <w:p>
      <w:pPr>
        <w:pStyle w:val="ListParagraph"/>
        <w:numPr>
          <w:ilvl w:val="0"/>
          <w:numId w:val="2"/>
        </w:numPr>
        <w:spacing w:after="60"/>
      </w:pPr>
      <w:r>
        <w:rPr>
          <w:rFonts w:ascii="Arial" w:cs="Arial" w:eastAsia="Arial" w:hAnsi="Arial"/>
          <w:b/>
          <w:bCs/>
          <w:color w:val="333333"/>
          <w:sz w:val="20"/>
          <w:szCs w:val="20"/>
        </w:rPr>
        <w:t xml:space="preserve">D1b — Sloped taxiway curves: </w:t>
      </w:r>
      <w:r>
        <w:rPr>
          <w:rFonts w:ascii="Arial" w:cs="Arial" w:eastAsia="Arial" w:hAnsi="Arial"/>
          <w:color w:val="333333"/>
          <w:sz w:val="20"/>
          <w:szCs w:val="20"/>
        </w:rPr>
        <w:t xml:space="preserve">Quads that overlap external zones, clipped and sent here from Phase C1.</w:t>
      </w:r>
    </w:p>
    <w:p>
      <w:pPr>
        <w:pStyle w:val="ListParagraph"/>
        <w:numPr>
          <w:ilvl w:val="0"/>
          <w:numId w:val="2"/>
        </w:numPr>
        <w:spacing w:after="60"/>
      </w:pPr>
      <w:r>
        <w:rPr>
          <w:rFonts w:ascii="Arial" w:cs="Arial" w:eastAsia="Arial" w:hAnsi="Arial"/>
          <w:b/>
          <w:bCs/>
          <w:color w:val="333333"/>
          <w:sz w:val="20"/>
          <w:szCs w:val="20"/>
        </w:rPr>
        <w:t xml:space="preserve">D2 — Complex building transitions: </w:t>
      </w:r>
      <w:r>
        <w:rPr>
          <w:rFonts w:ascii="Arial" w:cs="Arial" w:eastAsia="Arial" w:hAnsi="Arial"/>
          <w:color w:val="333333"/>
          <w:sz w:val="20"/>
          <w:szCs w:val="20"/>
        </w:rPr>
        <w:t xml:space="preserve">50 m buffer around buildings on sloping DEM terrain.</w:t>
      </w:r>
    </w:p>
    <w:p>
      <w:pPr>
        <w:pStyle w:val="ListParagraph"/>
        <w:numPr>
          <w:ilvl w:val="0"/>
          <w:numId w:val="2"/>
        </w:numPr>
        <w:spacing w:after="60"/>
      </w:pPr>
      <w:r>
        <w:rPr>
          <w:rFonts w:ascii="Arial" w:cs="Arial" w:eastAsia="Arial" w:hAnsi="Arial"/>
          <w:b/>
          <w:bCs/>
          <w:color w:val="333333"/>
          <w:sz w:val="20"/>
          <w:szCs w:val="20"/>
        </w:rPr>
        <w:t xml:space="preserve">D3 — Complex aprons: </w:t>
      </w:r>
      <w:r>
        <w:rPr>
          <w:rFonts w:ascii="Arial" w:cs="Arial" w:eastAsia="Arial" w:hAnsi="Arial"/>
          <w:color w:val="333333"/>
          <w:sz w:val="20"/>
          <w:szCs w:val="20"/>
        </w:rPr>
        <w:t xml:space="preserve">Aprons spanning &gt;1.0 m elevation range (from adaptive detection in C2).</w:t>
      </w:r>
    </w:p>
    <w:p>
      <w:pPr>
        <w:pStyle w:val="ListParagraph"/>
        <w:numPr>
          <w:ilvl w:val="0"/>
          <w:numId w:val="2"/>
        </w:numPr>
        <w:spacing w:after="60"/>
      </w:pPr>
      <w:r>
        <w:rPr>
          <w:rFonts w:ascii="Arial" w:cs="Arial" w:eastAsia="Arial" w:hAnsi="Arial"/>
          <w:b/>
          <w:bCs/>
          <w:color w:val="333333"/>
          <w:sz w:val="20"/>
          <w:szCs w:val="20"/>
        </w:rPr>
        <w:t xml:space="preserve">D4 — Transition strips: </w:t>
      </w:r>
      <w:r>
        <w:rPr>
          <w:rFonts w:ascii="Arial" w:cs="Arial" w:eastAsia="Arial" w:hAnsi="Arial"/>
          <w:color w:val="333333"/>
          <w:sz w:val="20"/>
          <w:szCs w:val="20"/>
        </w:rPr>
        <w:t xml:space="preserve">Graded strips between adjacent flat shapes at different elevations (from C4 detection).</w:t>
      </w:r>
    </w:p>
    <w:p>
      <w:pPr>
        <w:pStyle w:val="Heading2"/>
        <w:spacing w:after="160" w:before="240"/>
      </w:pPr>
      <w:r>
        <w:rPr>
          <w:rFonts w:ascii="Arial" w:cs="Arial" w:eastAsia="Arial" w:hAnsi="Arial"/>
          <w:b/>
          <w:bCs/>
          <w:color w:val="2E75B6"/>
          <w:sz w:val="26"/>
          <w:szCs w:val="26"/>
        </w:rPr>
        <w:t xml:space="preserve">9.2 Delaunay Triangulation</w:t>
      </w:r>
    </w:p>
    <w:p>
      <w:pPr>
        <w:pStyle w:val="ListParagraph"/>
        <w:numPr>
          <w:ilvl w:val="0"/>
          <w:numId w:val="2"/>
        </w:numPr>
        <w:spacing w:after="60"/>
      </w:pPr>
      <w:r>
        <w:rPr>
          <w:rFonts w:ascii="Arial" w:cs="Arial" w:eastAsia="Arial" w:hAnsi="Arial"/>
          <w:color w:val="333333"/>
          <w:sz w:val="20"/>
          <w:szCs w:val="20"/>
        </w:rPr>
        <w:t xml:space="preserve">Boundary vertices are densified to 30 m max edge length (BOUNDARY_SEG_LENGTH).</w:t>
      </w:r>
    </w:p>
    <w:p>
      <w:pPr>
        <w:pStyle w:val="ListParagraph"/>
        <w:numPr>
          <w:ilvl w:val="0"/>
          <w:numId w:val="2"/>
        </w:numPr>
        <w:spacing w:after="60"/>
      </w:pPr>
      <w:r>
        <w:rPr>
          <w:rFonts w:ascii="Arial" w:cs="Arial" w:eastAsia="Arial" w:hAnsi="Arial"/>
          <w:color w:val="333333"/>
          <w:sz w:val="20"/>
          <w:szCs w:val="20"/>
        </w:rPr>
        <w:t xml:space="preserve">Shapely’s triangulate() produces Delaunay triangles from the densified point set.</w:t>
      </w:r>
    </w:p>
    <w:p>
      <w:pPr>
        <w:pStyle w:val="ListParagraph"/>
        <w:numPr>
          <w:ilvl w:val="0"/>
          <w:numId w:val="2"/>
        </w:numPr>
        <w:spacing w:after="60"/>
      </w:pPr>
      <w:r>
        <w:rPr>
          <w:rFonts w:ascii="Arial" w:cs="Arial" w:eastAsia="Arial" w:hAnsi="Arial"/>
          <w:color w:val="333333"/>
          <w:sz w:val="20"/>
          <w:szCs w:val="20"/>
        </w:rPr>
        <w:t xml:space="preserve">Only triangles whose centroid falls inside the triangle zone (or within 1 m of its boundary) are retained.</w:t>
      </w:r>
    </w:p>
    <w:p>
      <w:pPr>
        <w:pStyle w:val="Heading2"/>
        <w:spacing w:after="160" w:before="240"/>
      </w:pPr>
      <w:r>
        <w:rPr>
          <w:rFonts w:ascii="Arial" w:cs="Arial" w:eastAsia="Arial" w:hAnsi="Arial"/>
          <w:b/>
          <w:bCs/>
          <w:color w:val="2E75B6"/>
          <w:sz w:val="26"/>
          <w:szCs w:val="26"/>
        </w:rPr>
        <w:t xml:space="preserve">9.3 Vertex Elevation Assignment</w:t>
      </w:r>
    </w:p>
    <w:p>
      <w:pPr>
        <w:spacing w:after="120"/>
      </w:pPr>
      <w:r>
        <w:rPr>
          <w:rFonts w:ascii="Arial" w:cs="Arial" w:eastAsia="Arial" w:hAnsi="Arial"/>
          <w:color w:val="333333"/>
          <w:sz w:val="20"/>
          <w:szCs w:val="20"/>
        </w:rPr>
        <w:t xml:space="preserve">Vertices are assigned elevations in this priority order:</w:t>
      </w:r>
    </w:p>
    <w:p>
      <w:pPr>
        <w:pStyle w:val="ListParagraph"/>
        <w:numPr>
          <w:ilvl w:val="0"/>
          <w:numId w:val="4"/>
        </w:numPr>
        <w:spacing w:after="60"/>
      </w:pPr>
      <w:r>
        <w:rPr>
          <w:rFonts w:ascii="Arial" w:cs="Arial" w:eastAsia="Arial" w:hAnsi="Arial"/>
          <w:color w:val="333333"/>
          <w:sz w:val="20"/>
          <w:szCs w:val="20"/>
        </w:rPr>
        <w:t xml:space="preserve">Building boundary vertices → locked to building pad elevation.</w:t>
      </w:r>
    </w:p>
    <w:p>
      <w:pPr>
        <w:pStyle w:val="ListParagraph"/>
        <w:numPr>
          <w:ilvl w:val="0"/>
          <w:numId w:val="4"/>
        </w:numPr>
        <w:spacing w:after="60"/>
      </w:pPr>
      <w:r>
        <w:rPr>
          <w:rFonts w:ascii="Arial" w:cs="Arial" w:eastAsia="Arial" w:hAnsi="Arial"/>
          <w:color w:val="333333"/>
          <w:sz w:val="20"/>
          <w:szCs w:val="20"/>
        </w:rPr>
        <w:t xml:space="preserve">Flat shape boundary vertices (≤2 m) → locked to nearest flat shape elevation.</w:t>
      </w:r>
    </w:p>
    <w:p>
      <w:pPr>
        <w:pStyle w:val="ListParagraph"/>
        <w:numPr>
          <w:ilvl w:val="0"/>
          <w:numId w:val="4"/>
        </w:numPr>
        <w:spacing w:after="60"/>
      </w:pPr>
      <w:r>
        <w:rPr>
          <w:rFonts w:ascii="Arial" w:cs="Arial" w:eastAsia="Arial" w:hAnsi="Arial"/>
          <w:color w:val="333333"/>
          <w:sz w:val="20"/>
          <w:szCs w:val="20"/>
        </w:rPr>
        <w:t xml:space="preserve">Nearest taxiway centerline interpolation (within 3× buffer width).</w:t>
      </w:r>
    </w:p>
    <w:p>
      <w:pPr>
        <w:pStyle w:val="ListParagraph"/>
        <w:numPr>
          <w:ilvl w:val="0"/>
          <w:numId w:val="4"/>
        </w:numPr>
        <w:spacing w:after="60"/>
      </w:pPr>
      <w:r>
        <w:rPr>
          <w:rFonts w:ascii="Arial" w:cs="Arial" w:eastAsia="Arial" w:hAnsi="Arial"/>
          <w:color w:val="333333"/>
          <w:sz w:val="20"/>
          <w:szCs w:val="20"/>
        </w:rPr>
        <w:t xml:space="preserve">CIFP runway projection (150 m radius).</w:t>
      </w:r>
    </w:p>
    <w:p>
      <w:pPr>
        <w:pStyle w:val="ListParagraph"/>
        <w:numPr>
          <w:ilvl w:val="0"/>
          <w:numId w:val="4"/>
        </w:numPr>
        <w:spacing w:after="60"/>
      </w:pPr>
      <w:r>
        <w:rPr>
          <w:rFonts w:ascii="Arial" w:cs="Arial" w:eastAsia="Arial" w:hAnsi="Arial"/>
          <w:color w:val="333333"/>
          <w:sz w:val="20"/>
          <w:szCs w:val="20"/>
        </w:rPr>
        <w:t xml:space="preserve">DEM fallback.</w:t>
      </w:r>
    </w:p>
    <w:p>
      <w:pPr>
        <w:pStyle w:val="Heading2"/>
        <w:spacing w:after="160" w:before="240"/>
      </w:pPr>
      <w:r>
        <w:rPr>
          <w:rFonts w:ascii="Arial" w:cs="Arial" w:eastAsia="Arial" w:hAnsi="Arial"/>
          <w:b/>
          <w:bCs/>
          <w:color w:val="2E75B6"/>
          <w:sz w:val="26"/>
          <w:szCs w:val="26"/>
        </w:rPr>
        <w:t xml:space="preserve">9.4 Grade-Constrained Relaxation</w:t>
      </w:r>
    </w:p>
    <w:p>
      <w:pPr>
        <w:pStyle w:val="ListParagraph"/>
        <w:numPr>
          <w:ilvl w:val="0"/>
          <w:numId w:val="2"/>
        </w:numPr>
        <w:spacing w:after="60"/>
      </w:pPr>
      <w:r>
        <w:rPr>
          <w:rFonts w:ascii="Arial" w:cs="Arial" w:eastAsia="Arial" w:hAnsi="Arial"/>
          <w:color w:val="333333"/>
          <w:sz w:val="20"/>
          <w:szCs w:val="20"/>
        </w:rPr>
        <w:t xml:space="preserve">80 iterations of neighbor-based elevation smoothing.</w:t>
      </w:r>
    </w:p>
    <w:p>
      <w:pPr>
        <w:pStyle w:val="ListParagraph"/>
        <w:numPr>
          <w:ilvl w:val="0"/>
          <w:numId w:val="2"/>
        </w:numPr>
        <w:spacing w:after="60"/>
      </w:pPr>
      <w:r>
        <w:rPr>
          <w:rFonts w:ascii="Arial" w:cs="Arial" w:eastAsia="Arial" w:hAnsi="Arial"/>
          <w:color w:val="333333"/>
          <w:sz w:val="20"/>
          <w:szCs w:val="20"/>
        </w:rPr>
        <w:t xml:space="preserve">Anchored vertices (buildings, flat shape boundaries, CIFP projections) are immovable.</w:t>
      </w:r>
    </w:p>
    <w:p>
      <w:pPr>
        <w:pStyle w:val="ListParagraph"/>
        <w:numPr>
          <w:ilvl w:val="0"/>
          <w:numId w:val="2"/>
        </w:numPr>
        <w:spacing w:after="60"/>
      </w:pPr>
      <w:r>
        <w:rPr>
          <w:rFonts w:ascii="Arial" w:cs="Arial" w:eastAsia="Arial" w:hAnsi="Arial"/>
          <w:color w:val="333333"/>
          <w:sz w:val="20"/>
          <w:szCs w:val="20"/>
        </w:rPr>
        <w:t xml:space="preserve">Free vertices are pulled toward their neighbors, constrained by MAX_SURFACE_GRADE (1.5%) over the edge distance.</w:t>
      </w:r>
    </w:p>
    <w:p>
      <w:pPr>
        <w:pStyle w:val="ListParagraph"/>
        <w:numPr>
          <w:ilvl w:val="0"/>
          <w:numId w:val="2"/>
        </w:numPr>
        <w:spacing w:after="60"/>
      </w:pPr>
      <w:r>
        <w:rPr>
          <w:rFonts w:ascii="Arial" w:cs="Arial" w:eastAsia="Arial" w:hAnsi="Arial"/>
          <w:color w:val="333333"/>
          <w:sz w:val="20"/>
          <w:szCs w:val="20"/>
        </w:rPr>
        <w:t xml:space="preserve">Building-edge triangles are always emitted; others only when relaxed elevation differs from DEM by &gt;0.5 m.</w:t>
      </w:r>
    </w:p>
    <w:p>
      <w:pPr>
        <w:pStyle w:val="Heading1"/>
        <w:spacing w:after="200" w:before="360"/>
      </w:pPr>
      <w:r>
        <w:rPr>
          <w:rFonts w:ascii="Arial" w:cs="Arial" w:eastAsia="Arial" w:hAnsi="Arial"/>
          <w:b/>
          <w:bCs/>
          <w:color w:val="1B3A5C"/>
          <w:sz w:val="32"/>
          <w:szCs w:val="32"/>
        </w:rPr>
        <w:t xml:space="preserve">10. Elevation Data Sources</w:t>
      </w:r>
    </w:p>
    <w:p>
      <w:pPr>
        <w:pStyle w:val="Heading2"/>
        <w:spacing w:after="160" w:before="240"/>
      </w:pPr>
      <w:r>
        <w:rPr>
          <w:rFonts w:ascii="Arial" w:cs="Arial" w:eastAsia="Arial" w:hAnsi="Arial"/>
          <w:b/>
          <w:bCs/>
          <w:color w:val="2E75B6"/>
          <w:sz w:val="26"/>
          <w:szCs w:val="26"/>
        </w:rPr>
        <w:t xml:space="preserve">10.1 CIFP / ARINC 424</w:t>
      </w:r>
    </w:p>
    <w:p>
      <w:pPr>
        <w:pStyle w:val="ListParagraph"/>
        <w:numPr>
          <w:ilvl w:val="0"/>
          <w:numId w:val="2"/>
        </w:numPr>
        <w:spacing w:after="60"/>
      </w:pPr>
      <w:r>
        <w:rPr>
          <w:rFonts w:ascii="Arial" w:cs="Arial" w:eastAsia="Arial" w:hAnsi="Arial"/>
          <w:color w:val="333333"/>
          <w:sz w:val="20"/>
          <w:szCs w:val="20"/>
        </w:rPr>
        <w:t xml:space="preserve">Runway threshold elevations and coordinates from CIFP (RWY records).</w:t>
      </w:r>
    </w:p>
    <w:p>
      <w:pPr>
        <w:pStyle w:val="ListParagraph"/>
        <w:numPr>
          <w:ilvl w:val="0"/>
          <w:numId w:val="2"/>
        </w:numPr>
        <w:spacing w:after="60"/>
      </w:pPr>
      <w:r>
        <w:rPr>
          <w:rFonts w:ascii="Arial" w:cs="Arial" w:eastAsia="Arial" w:hAnsi="Arial"/>
          <w:color w:val="333333"/>
          <w:sz w:val="20"/>
          <w:szCs w:val="20"/>
        </w:rPr>
        <w:t xml:space="preserve">Primary elevation anchor for all airport surface modeling.</w:t>
      </w:r>
    </w:p>
    <w:p>
      <w:pPr>
        <w:pStyle w:val="ListParagraph"/>
        <w:numPr>
          <w:ilvl w:val="0"/>
          <w:numId w:val="2"/>
        </w:numPr>
        <w:spacing w:after="60"/>
      </w:pPr>
      <w:r>
        <w:rPr>
          <w:rFonts w:ascii="Arial" w:cs="Arial" w:eastAsia="Arial" w:hAnsi="Arial"/>
          <w:color w:val="333333"/>
          <w:sz w:val="20"/>
          <w:szCs w:val="20"/>
        </w:rPr>
        <w:t xml:space="preserve">Runway segments interpolate linearly between threshold elevations.</w:t>
      </w:r>
    </w:p>
    <w:p>
      <w:pPr>
        <w:pStyle w:val="Heading2"/>
        <w:spacing w:after="160" w:before="240"/>
      </w:pPr>
      <w:r>
        <w:rPr>
          <w:rFonts w:ascii="Arial" w:cs="Arial" w:eastAsia="Arial" w:hAnsi="Arial"/>
          <w:b/>
          <w:bCs/>
          <w:color w:val="2E75B6"/>
          <w:sz w:val="26"/>
          <w:szCs w:val="26"/>
        </w:rPr>
        <w:t xml:space="preserve">10.2 DEM (Digital Elevation Model)</w:t>
      </w:r>
    </w:p>
    <w:p>
      <w:pPr>
        <w:pStyle w:val="ListParagraph"/>
        <w:numPr>
          <w:ilvl w:val="0"/>
          <w:numId w:val="2"/>
        </w:numPr>
        <w:spacing w:after="60"/>
      </w:pPr>
      <w:r>
        <w:rPr>
          <w:rFonts w:ascii="Arial" w:cs="Arial" w:eastAsia="Arial" w:hAnsi="Arial"/>
          <w:color w:val="333333"/>
          <w:sz w:val="20"/>
          <w:szCs w:val="20"/>
        </w:rPr>
        <w:t xml:space="preserve">Tile DEM provides terrain elevation where CIFP data is unavailable.</w:t>
      </w:r>
    </w:p>
    <w:p>
      <w:pPr>
        <w:pStyle w:val="ListParagraph"/>
        <w:numPr>
          <w:ilvl w:val="0"/>
          <w:numId w:val="2"/>
        </w:numPr>
        <w:spacing w:after="60"/>
      </w:pPr>
      <w:r>
        <w:rPr>
          <w:rFonts w:ascii="Arial" w:cs="Arial" w:eastAsia="Arial" w:hAnsi="Arial"/>
          <w:color w:val="333333"/>
          <w:sz w:val="20"/>
          <w:szCs w:val="20"/>
        </w:rPr>
        <w:t xml:space="preserve">Used for building elevations, taxiway vertices far from runways, and apron complexity detection.</w:t>
      </w:r>
    </w:p>
    <w:p>
      <w:pPr>
        <w:spacing w:after="120"/>
      </w:pPr>
      <w:r>
        <w:rPr>
          <w:rFonts w:ascii="Arial" w:cs="Arial" w:eastAsia="Arial" w:hAnsi="Arial"/>
          <w:color w:val="333333"/>
          <w:sz w:val="20"/>
          <w:szCs w:val="20"/>
        </w:rPr>
        <w:t xml:space="preserve">Known limitation: DEM reflects natural terrain, not engineered airport surfaces. At airports with significant cut/fill (e.g., KBNA, KDEN), the DEM may show hills or valleys where level taxiways actually exist. Future work may incorporate hand-built patch data to learn the elevation offset between DEM and engineered surfaces.</w:t>
      </w:r>
    </w:p>
    <w:p>
      <w:pPr>
        <w:pStyle w:val="Heading2"/>
        <w:spacing w:after="160" w:before="240"/>
      </w:pPr>
      <w:r>
        <w:rPr>
          <w:rFonts w:ascii="Arial" w:cs="Arial" w:eastAsia="Arial" w:hAnsi="Arial"/>
          <w:b/>
          <w:bCs/>
          <w:color w:val="2E75B6"/>
          <w:sz w:val="26"/>
          <w:szCs w:val="26"/>
        </w:rPr>
        <w:t xml:space="preserve">10.3 apt.dat</w:t>
      </w:r>
    </w:p>
    <w:p>
      <w:pPr>
        <w:pStyle w:val="ListParagraph"/>
        <w:numPr>
          <w:ilvl w:val="0"/>
          <w:numId w:val="2"/>
        </w:numPr>
        <w:spacing w:after="60"/>
      </w:pPr>
      <w:r>
        <w:rPr>
          <w:rFonts w:ascii="Arial" w:cs="Arial" w:eastAsia="Arial" w:hAnsi="Arial"/>
          <w:color w:val="333333"/>
          <w:sz w:val="20"/>
          <w:szCs w:val="20"/>
        </w:rPr>
        <w:t xml:space="preserve">Row code 100 provides runway physical widths.</w:t>
      </w:r>
    </w:p>
    <w:p>
      <w:pPr>
        <w:pStyle w:val="ListParagraph"/>
        <w:numPr>
          <w:ilvl w:val="0"/>
          <w:numId w:val="2"/>
        </w:numPr>
        <w:spacing w:after="60"/>
      </w:pPr>
      <w:r>
        <w:rPr>
          <w:rFonts w:ascii="Arial" w:cs="Arial" w:eastAsia="Arial" w:hAnsi="Arial"/>
          <w:color w:val="333333"/>
          <w:sz w:val="20"/>
          <w:szCs w:val="20"/>
        </w:rPr>
        <w:t xml:space="preserve">Used for runway rectangle geometry (not elevation).</w:t>
      </w:r>
    </w:p>
    <w:p>
      <w:pPr>
        <w:pStyle w:val="Heading1"/>
        <w:spacing w:after="200" w:before="360"/>
      </w:pPr>
      <w:r>
        <w:rPr>
          <w:rFonts w:ascii="Arial" w:cs="Arial" w:eastAsia="Arial" w:hAnsi="Arial"/>
          <w:b/>
          <w:bCs/>
          <w:color w:val="1B3A5C"/>
          <w:sz w:val="32"/>
          <w:szCs w:val="32"/>
        </w:rPr>
        <w:t xml:space="preserve">11. Algorithm Phase Architecture</w:t>
      </w:r>
    </w:p>
    <w:p>
      <w:pPr>
        <w:spacing w:after="120"/>
      </w:pPr>
      <w:r>
        <w:rPr>
          <w:rFonts w:ascii="Arial" w:cs="Arial" w:eastAsia="Arial" w:hAnsi="Arial"/>
          <w:color w:val="333333"/>
          <w:sz w:val="20"/>
          <w:szCs w:val="20"/>
        </w:rPr>
        <w:t xml:space="preserve">The generate_airport_surface_patches() function operates in distinct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0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48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geometries</w:t>
            </w:r>
          </w:p>
        </w:tc>
        <w:tc>
          <w:tcPr>
            <w:tcW w:type="dxa" w:w="48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Construct all shapes in meter space: runways, taxiway buffers/centerlines, aprons, building pads. No emission.</w:t>
            </w:r>
          </w:p>
        </w:tc>
      </w:tr>
      <w:tr>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Pre-C</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Pre-compute elevations</w:t>
            </w:r>
          </w:p>
        </w:tc>
        <w:tc>
          <w:tcPr>
            <w:tcW w:type="dxa" w:w="48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Building elevations and complex-building detection (needed for apron adaptive check in C2).</w:t>
            </w:r>
          </w:p>
        </w:tc>
      </w:tr>
      <w:tr>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Junction zones</w:t>
            </w:r>
          </w:p>
        </w:tc>
        <w:tc>
          <w:tcPr>
            <w:tcW w:type="dxa" w:w="48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Compute taxiway–runway and taxiway–taxiway overlap areas. These become triangle zones.</w:t>
            </w:r>
          </w:p>
        </w:tc>
      </w:tr>
      <w:tr>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C1</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Taxiway emission</w:t>
            </w:r>
          </w:p>
        </w:tc>
        <w:tc>
          <w:tcPr>
            <w:tcW w:type="dxa" w:w="48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Clip and emit flat/sloped taxiway shapes. Track emitted footprints.</w:t>
            </w:r>
          </w:p>
        </w:tc>
      </w:tr>
      <w:tr>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C2</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Apron emission (adaptive)</w:t>
            </w:r>
          </w:p>
        </w:tc>
        <w:tc>
          <w:tcPr>
            <w:tcW w:type="dxa" w:w="48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Sample elevations; emit flat if uniform, defer to Phase D if complex (&gt;1.0 m range).</w:t>
            </w:r>
          </w:p>
        </w:tc>
      </w:tr>
      <w:tr>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C3</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Building pad emission</w:t>
            </w:r>
          </w:p>
        </w:tc>
        <w:tc>
          <w:tcPr>
            <w:tcW w:type="dxa" w:w="48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Clip and emit flat building pads. Track in emitted_flat_shapes.</w:t>
            </w:r>
          </w:p>
        </w:tc>
      </w:tr>
      <w:tr>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C4</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Transition detection</w:t>
            </w:r>
          </w:p>
        </w:tc>
        <w:tc>
          <w:tcPr>
            <w:tcW w:type="dxa" w:w="48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Detect adjacent flat shapes with grade violations; create transition strips for Phase D.</w:t>
            </w:r>
          </w:p>
        </w:tc>
      </w:tr>
      <w:tr>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D</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Triangulate</w:t>
            </w:r>
          </w:p>
        </w:tc>
        <w:tc>
          <w:tcPr>
            <w:tcW w:type="dxa" w:w="48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Combine all triangle zone parts (D1–D4), densify, Delaunay triangulate, assign elevations, relax grades, emit.</w:t>
            </w:r>
          </w:p>
        </w:tc>
      </w:tr>
    </w:tbl>
    <w:p>
      <w:pPr>
        <w:spacing w:after="120" w:before="120"/>
      </w:pPr>
    </w:p>
    <w:p>
      <w:pPr>
        <w:pStyle w:val="Heading1"/>
        <w:spacing w:after="200" w:before="360"/>
      </w:pPr>
      <w:r>
        <w:rPr>
          <w:rFonts w:ascii="Arial" w:cs="Arial" w:eastAsia="Arial" w:hAnsi="Arial"/>
          <w:b/>
          <w:bCs/>
          <w:color w:val="1B3A5C"/>
          <w:sz w:val="32"/>
          <w:szCs w:val="32"/>
        </w:rPr>
        <w:t xml:space="preserve">12. Validation Criteria</w:t>
      </w:r>
    </w:p>
    <w:p>
      <w:pPr>
        <w:spacing w:after="120"/>
      </w:pPr>
      <w:r>
        <w:rPr>
          <w:rFonts w:ascii="Arial" w:cs="Arial" w:eastAsia="Arial" w:hAnsi="Arial"/>
          <w:color w:val="333333"/>
          <w:sz w:val="20"/>
          <w:szCs w:val="20"/>
        </w:rPr>
        <w:t xml:space="preserve">A generated patch is considered correct when ALL of the following are satisfied:</w:t>
      </w:r>
    </w:p>
    <w:p>
      <w:pPr>
        <w:pStyle w:val="Heading2"/>
        <w:spacing w:after="160" w:before="240"/>
      </w:pPr>
      <w:r>
        <w:rPr>
          <w:rFonts w:ascii="Arial" w:cs="Arial" w:eastAsia="Arial" w:hAnsi="Arial"/>
          <w:b/>
          <w:bCs/>
          <w:color w:val="2E75B6"/>
          <w:sz w:val="26"/>
          <w:szCs w:val="26"/>
        </w:rPr>
        <w:t xml:space="preserve">12.1 Hard Requirements (must pass)</w:t>
      </w:r>
    </w:p>
    <w:p>
      <w:pPr>
        <w:pStyle w:val="ListParagraph"/>
        <w:numPr>
          <w:ilvl w:val="0"/>
          <w:numId w:val="2"/>
        </w:numPr>
        <w:spacing w:after="60"/>
      </w:pPr>
      <w:r>
        <w:rPr>
          <w:rFonts w:ascii="Arial" w:cs="Arial" w:eastAsia="Arial" w:hAnsi="Arial"/>
          <w:b/>
          <w:bCs/>
          <w:color w:val="333333"/>
          <w:sz w:val="20"/>
          <w:szCs w:val="20"/>
        </w:rPr>
        <w:t xml:space="preserve">V1 — Zero overlaps: </w:t>
      </w:r>
      <w:r>
        <w:rPr>
          <w:rFonts w:ascii="Arial" w:cs="Arial" w:eastAsia="Arial" w:hAnsi="Arial"/>
          <w:color w:val="333333"/>
          <w:sz w:val="20"/>
          <w:szCs w:val="20"/>
        </w:rPr>
        <w:t xml:space="preserve">No pair of emitted shapes has any geometric intersection area &gt; 0.1 m².</w:t>
      </w:r>
    </w:p>
    <w:p>
      <w:pPr>
        <w:pStyle w:val="ListParagraph"/>
        <w:numPr>
          <w:ilvl w:val="0"/>
          <w:numId w:val="2"/>
        </w:numPr>
        <w:spacing w:after="60"/>
      </w:pPr>
      <w:r>
        <w:rPr>
          <w:rFonts w:ascii="Arial" w:cs="Arial" w:eastAsia="Arial" w:hAnsi="Arial"/>
          <w:b/>
          <w:bCs/>
          <w:color w:val="333333"/>
          <w:sz w:val="20"/>
          <w:szCs w:val="20"/>
        </w:rPr>
        <w:t xml:space="preserve">V2 — Zero self-intersections: </w:t>
      </w:r>
      <w:r>
        <w:rPr>
          <w:rFonts w:ascii="Arial" w:cs="Arial" w:eastAsia="Arial" w:hAnsi="Arial"/>
          <w:color w:val="333333"/>
          <w:sz w:val="20"/>
          <w:szCs w:val="20"/>
        </w:rPr>
        <w:t xml:space="preserve">Every emitted polygon passes Shapely’s is_valid check.</w:t>
      </w:r>
    </w:p>
    <w:p>
      <w:pPr>
        <w:pStyle w:val="ListParagraph"/>
        <w:numPr>
          <w:ilvl w:val="0"/>
          <w:numId w:val="2"/>
        </w:numPr>
        <w:spacing w:after="60"/>
      </w:pPr>
      <w:r>
        <w:rPr>
          <w:rFonts w:ascii="Arial" w:cs="Arial" w:eastAsia="Arial" w:hAnsi="Arial"/>
          <w:b/>
          <w:bCs/>
          <w:color w:val="333333"/>
          <w:sz w:val="20"/>
          <w:szCs w:val="20"/>
        </w:rPr>
        <w:t xml:space="preserve">V3 — X-Plane loads successfully: </w:t>
      </w:r>
      <w:r>
        <w:rPr>
          <w:rFonts w:ascii="Arial" w:cs="Arial" w:eastAsia="Arial" w:hAnsi="Arial"/>
          <w:color w:val="333333"/>
          <w:sz w:val="20"/>
          <w:szCs w:val="20"/>
        </w:rPr>
        <w:t xml:space="preserve">The generated tile loads in X-Plane without crash.</w:t>
      </w:r>
    </w:p>
    <w:p>
      <w:pPr>
        <w:pStyle w:val="ListParagraph"/>
        <w:numPr>
          <w:ilvl w:val="0"/>
          <w:numId w:val="2"/>
        </w:numPr>
        <w:spacing w:after="60"/>
      </w:pPr>
      <w:r>
        <w:rPr>
          <w:rFonts w:ascii="Arial" w:cs="Arial" w:eastAsia="Arial" w:hAnsi="Arial"/>
          <w:b/>
          <w:bCs/>
          <w:color w:val="333333"/>
          <w:sz w:val="20"/>
          <w:szCs w:val="20"/>
        </w:rPr>
        <w:t xml:space="preserve">V4 — No vertical cliffs: </w:t>
      </w:r>
      <w:r>
        <w:rPr>
          <w:rFonts w:ascii="Arial" w:cs="Arial" w:eastAsia="Arial" w:hAnsi="Arial"/>
          <w:color w:val="333333"/>
          <w:sz w:val="20"/>
          <w:szCs w:val="20"/>
        </w:rPr>
        <w:t xml:space="preserve">No adjacent shape pair has a grade exceeding 1.75% (safety margin above 1.5% to account for mesh interpolation).</w:t>
      </w:r>
    </w:p>
    <w:p>
      <w:pPr>
        <w:pStyle w:val="ListParagraph"/>
        <w:numPr>
          <w:ilvl w:val="0"/>
          <w:numId w:val="2"/>
        </w:numPr>
        <w:spacing w:after="60"/>
      </w:pPr>
      <w:r>
        <w:rPr>
          <w:rFonts w:ascii="Arial" w:cs="Arial" w:eastAsia="Arial" w:hAnsi="Arial"/>
          <w:b/>
          <w:bCs/>
          <w:color w:val="333333"/>
          <w:sz w:val="20"/>
          <w:szCs w:val="20"/>
        </w:rPr>
        <w:t xml:space="preserve">V5 — Valid OSM XML: </w:t>
      </w:r>
      <w:r>
        <w:rPr>
          <w:rFonts w:ascii="Arial" w:cs="Arial" w:eastAsia="Arial" w:hAnsi="Arial"/>
          <w:color w:val="333333"/>
          <w:sz w:val="20"/>
          <w:szCs w:val="20"/>
        </w:rPr>
        <w:t xml:space="preserve">The .patch.osm file is well-formed XML parseable by JOSM.</w:t>
      </w:r>
    </w:p>
    <w:p>
      <w:pPr>
        <w:pStyle w:val="Heading2"/>
        <w:spacing w:after="160" w:before="240"/>
      </w:pPr>
      <w:r>
        <w:rPr>
          <w:rFonts w:ascii="Arial" w:cs="Arial" w:eastAsia="Arial" w:hAnsi="Arial"/>
          <w:b/>
          <w:bCs/>
          <w:color w:val="2E75B6"/>
          <w:sz w:val="26"/>
          <w:szCs w:val="26"/>
        </w:rPr>
        <w:t xml:space="preserve">12.2 Soft Requirements (should pass)</w:t>
      </w:r>
    </w:p>
    <w:p>
      <w:pPr>
        <w:pStyle w:val="ListParagraph"/>
        <w:numPr>
          <w:ilvl w:val="0"/>
          <w:numId w:val="2"/>
        </w:numPr>
        <w:spacing w:after="60"/>
      </w:pPr>
      <w:r>
        <w:rPr>
          <w:rFonts w:ascii="Arial" w:cs="Arial" w:eastAsia="Arial" w:hAnsi="Arial"/>
          <w:b/>
          <w:bCs/>
          <w:color w:val="333333"/>
          <w:sz w:val="20"/>
          <w:szCs w:val="20"/>
        </w:rPr>
        <w:t xml:space="preserve">V6 — Junction coverage: </w:t>
      </w:r>
      <w:r>
        <w:rPr>
          <w:rFonts w:ascii="Arial" w:cs="Arial" w:eastAsia="Arial" w:hAnsi="Arial"/>
          <w:color w:val="333333"/>
          <w:sz w:val="20"/>
          <w:szCs w:val="20"/>
        </w:rPr>
        <w:t xml:space="preserve">Taxiway–runway intersection areas are covered with interlocking shapes (no gaps).</w:t>
      </w:r>
    </w:p>
    <w:p>
      <w:pPr>
        <w:pStyle w:val="ListParagraph"/>
        <w:numPr>
          <w:ilvl w:val="0"/>
          <w:numId w:val="2"/>
        </w:numPr>
        <w:spacing w:after="60"/>
      </w:pPr>
      <w:r>
        <w:rPr>
          <w:rFonts w:ascii="Arial" w:cs="Arial" w:eastAsia="Arial" w:hAnsi="Arial"/>
          <w:b/>
          <w:bCs/>
          <w:color w:val="333333"/>
          <w:sz w:val="20"/>
          <w:szCs w:val="20"/>
        </w:rPr>
        <w:t xml:space="preserve">V7 — Visual smoothness: </w:t>
      </w:r>
      <w:r>
        <w:rPr>
          <w:rFonts w:ascii="Arial" w:cs="Arial" w:eastAsia="Arial" w:hAnsi="Arial"/>
          <w:color w:val="333333"/>
          <w:sz w:val="20"/>
          <w:szCs w:val="20"/>
        </w:rPr>
        <w:t xml:space="preserve">In X-Plane, airport surfaces appear smooth with no visible seams or bumps at shape boundaries.</w:t>
      </w:r>
    </w:p>
    <w:p>
      <w:pPr>
        <w:pStyle w:val="ListParagraph"/>
        <w:numPr>
          <w:ilvl w:val="0"/>
          <w:numId w:val="2"/>
        </w:numPr>
        <w:spacing w:after="60"/>
      </w:pPr>
      <w:r>
        <w:rPr>
          <w:rFonts w:ascii="Arial" w:cs="Arial" w:eastAsia="Arial" w:hAnsi="Arial"/>
          <w:b/>
          <w:bCs/>
          <w:color w:val="333333"/>
          <w:sz w:val="20"/>
          <w:szCs w:val="20"/>
        </w:rPr>
        <w:t xml:space="preserve">V8 — Minimal triangle count: </w:t>
      </w:r>
      <w:r>
        <w:rPr>
          <w:rFonts w:ascii="Arial" w:cs="Arial" w:eastAsia="Arial" w:hAnsi="Arial"/>
          <w:color w:val="333333"/>
          <w:sz w:val="20"/>
          <w:szCs w:val="20"/>
        </w:rPr>
        <w:t xml:space="preserve">Triangles are used only where compound slopes are unavoidable; flat and sloped areas use simpler shapes.</w:t>
      </w:r>
    </w:p>
    <w:p>
      <w:pPr>
        <w:pStyle w:val="ListParagraph"/>
        <w:numPr>
          <w:ilvl w:val="0"/>
          <w:numId w:val="2"/>
        </w:numPr>
        <w:spacing w:after="60"/>
      </w:pPr>
      <w:r>
        <w:rPr>
          <w:rFonts w:ascii="Arial" w:cs="Arial" w:eastAsia="Arial" w:hAnsi="Arial"/>
          <w:b/>
          <w:bCs/>
          <w:color w:val="333333"/>
          <w:sz w:val="20"/>
          <w:szCs w:val="20"/>
        </w:rPr>
        <w:t xml:space="preserve">V9 — JOSM editability: </w:t>
      </w:r>
      <w:r>
        <w:rPr>
          <w:rFonts w:ascii="Arial" w:cs="Arial" w:eastAsia="Arial" w:hAnsi="Arial"/>
          <w:color w:val="333333"/>
          <w:sz w:val="20"/>
          <w:szCs w:val="20"/>
        </w:rPr>
        <w:t xml:space="preserve">A user can open the .patch.osm in JOSM, understand the shape layout, and manually adjust elevations if needed.</w:t>
      </w:r>
    </w:p>
    <w:p>
      <w:pPr>
        <w:pStyle w:val="Heading1"/>
        <w:spacing w:after="200" w:before="360"/>
      </w:pPr>
      <w:r>
        <w:rPr>
          <w:rFonts w:ascii="Arial" w:cs="Arial" w:eastAsia="Arial" w:hAnsi="Arial"/>
          <w:b/>
          <w:bCs/>
          <w:color w:val="1B3A5C"/>
          <w:sz w:val="32"/>
          <w:szCs w:val="32"/>
        </w:rPr>
        <w:t xml:space="preserve">13. Terrain Intelligence Model</w:t>
      </w:r>
    </w:p>
    <w:p>
      <w:pPr>
        <w:spacing w:after="120"/>
      </w:pPr>
      <w:r>
        <w:rPr>
          <w:rFonts w:ascii="Arial" w:cs="Arial" w:eastAsia="Arial" w:hAnsi="Arial"/>
          <w:color w:val="333333"/>
          <w:sz w:val="20"/>
          <w:szCs w:val="20"/>
        </w:rPr>
        <w:t xml:space="preserve">The auto-patch system must go beyond raw DEM sampling to construct a plausible, physically-realistic airport surface model. Real airports are engineered environments: hills are cut, valleys are filled, creeks are piped underground, and every surface drains toward designed collection points. The algorithm must reason about these engineering realities to produce accurate terrain.</w:t>
      </w:r>
    </w:p>
    <w:p>
      <w:pPr>
        <w:pStyle w:val="Heading2"/>
        <w:spacing w:after="160" w:before="240"/>
      </w:pPr>
      <w:r>
        <w:rPr>
          <w:rFonts w:ascii="Arial" w:cs="Arial" w:eastAsia="Arial" w:hAnsi="Arial"/>
          <w:b/>
          <w:bCs/>
          <w:color w:val="2E75B6"/>
          <w:sz w:val="26"/>
          <w:szCs w:val="26"/>
        </w:rPr>
        <w:t xml:space="preserve">13.1 Elevation Anchor Hierarchy</w:t>
      </w:r>
    </w:p>
    <w:p>
      <w:pPr>
        <w:spacing w:after="120"/>
      </w:pPr>
      <w:r>
        <w:rPr>
          <w:rFonts w:ascii="Arial" w:cs="Arial" w:eastAsia="Arial" w:hAnsi="Arial"/>
          <w:color w:val="333333"/>
          <w:sz w:val="20"/>
          <w:szCs w:val="20"/>
        </w:rPr>
        <w:t xml:space="preserve">Elevation data varies in reliability. The algorithm must use the most authoritative source available and propagate outward from known-good anchors, NOT fall back to raw DEM inside the airport perimeter.</w:t>
      </w:r>
    </w:p>
    <w:p>
      <w:pPr>
        <w:pStyle w:val="ListParagraph"/>
        <w:numPr>
          <w:ilvl w:val="0"/>
          <w:numId w:val="4"/>
        </w:numPr>
        <w:spacing w:after="60"/>
      </w:pPr>
      <w:r>
        <w:rPr>
          <w:rFonts w:ascii="Arial" w:cs="Arial" w:eastAsia="Arial" w:hAnsi="Arial"/>
          <w:b/>
          <w:bCs/>
          <w:color w:val="333333"/>
          <w:sz w:val="20"/>
          <w:szCs w:val="20"/>
        </w:rPr>
        <w:t xml:space="preserve">CIFP runway threshold elevations</w:t>
      </w:r>
      <w:r>
        <w:rPr>
          <w:rFonts w:ascii="Arial" w:cs="Arial" w:eastAsia="Arial" w:hAnsi="Arial"/>
          <w:color w:val="333333"/>
          <w:sz w:val="20"/>
          <w:szCs w:val="20"/>
        </w:rPr>
        <w:t xml:space="preserve"> — highest authority. These are surveyed to centimeter precision and published in aeronautical databases. They define the primary elevation skeleton of the airport.</w:t>
      </w:r>
    </w:p>
    <w:p>
      <w:pPr>
        <w:pStyle w:val="ListParagraph"/>
        <w:numPr>
          <w:ilvl w:val="0"/>
          <w:numId w:val="4"/>
        </w:numPr>
        <w:spacing w:after="60"/>
      </w:pPr>
      <w:r>
        <w:rPr>
          <w:rFonts w:ascii="Arial" w:cs="Arial" w:eastAsia="Arial" w:hAnsi="Arial"/>
          <w:b/>
          <w:bCs/>
          <w:color w:val="333333"/>
          <w:sz w:val="20"/>
          <w:szCs w:val="20"/>
        </w:rPr>
        <w:t xml:space="preserve">Building centroid elevations</w:t>
      </w:r>
      <w:r>
        <w:rPr>
          <w:rFonts w:ascii="Arial" w:cs="Arial" w:eastAsia="Arial" w:hAnsi="Arial"/>
          <w:color w:val="333333"/>
          <w:sz w:val="20"/>
          <w:szCs w:val="20"/>
        </w:rPr>
        <w:t xml:space="preserve"> — secondary anchors. Buildings sit on engineered pads. Their centroid elevation, projected from the nearest runway profile, provides reliable data for the terminal/ramp area.</w:t>
      </w:r>
    </w:p>
    <w:p>
      <w:pPr>
        <w:pStyle w:val="ListParagraph"/>
        <w:numPr>
          <w:ilvl w:val="0"/>
          <w:numId w:val="4"/>
        </w:numPr>
        <w:spacing w:after="60"/>
      </w:pPr>
      <w:r>
        <w:rPr>
          <w:rFonts w:ascii="Arial" w:cs="Arial" w:eastAsia="Arial" w:hAnsi="Arial"/>
          <w:b/>
          <w:bCs/>
          <w:color w:val="333333"/>
          <w:sz w:val="20"/>
          <w:szCs w:val="20"/>
        </w:rPr>
        <w:t xml:space="preserve">Grade-propagated elevations</w:t>
      </w:r>
      <w:r>
        <w:rPr>
          <w:rFonts w:ascii="Arial" w:cs="Arial" w:eastAsia="Arial" w:hAnsi="Arial"/>
          <w:color w:val="333333"/>
          <w:sz w:val="20"/>
          <w:szCs w:val="20"/>
        </w:rPr>
        <w:t xml:space="preserve"> — derived anchors. Taxiway and apron elevations should be computed by propagating outward from CIFP anchors using grade constraints, NOT by sampling the DEM. This avoids the systematic DEM errors found at KBNA (−1.0 m median offset, up to −8.4 m at creek crossings).</w:t>
      </w:r>
    </w:p>
    <w:p>
      <w:pPr>
        <w:pStyle w:val="ListParagraph"/>
        <w:numPr>
          <w:ilvl w:val="0"/>
          <w:numId w:val="4"/>
        </w:numPr>
        <w:spacing w:after="60"/>
      </w:pPr>
      <w:r>
        <w:rPr>
          <w:rFonts w:ascii="Arial" w:cs="Arial" w:eastAsia="Arial" w:hAnsi="Arial"/>
          <w:b/>
          <w:bCs/>
          <w:color w:val="333333"/>
          <w:sz w:val="20"/>
          <w:szCs w:val="20"/>
        </w:rPr>
        <w:t xml:space="preserve">DEM terrain elevation</w:t>
      </w:r>
      <w:r>
        <w:rPr>
          <w:rFonts w:ascii="Arial" w:cs="Arial" w:eastAsia="Arial" w:hAnsi="Arial"/>
          <w:color w:val="333333"/>
          <w:sz w:val="20"/>
          <w:szCs w:val="20"/>
        </w:rPr>
        <w:t xml:space="preserve"> — lowest authority. Used ONLY for areas outside the airport perimeter and for terrain blending. The DEM represents natural terrain, not engineered surfaces. At airports with significant cut/fill (KBNA, KDEN), DEM values inside the airport can be 5–10 m wrong.</w:t>
      </w:r>
    </w:p>
    <w:p>
      <w:pPr>
        <w:pStyle w:val="Heading2"/>
        <w:spacing w:after="160" w:before="240"/>
      </w:pPr>
      <w:r>
        <w:rPr>
          <w:rFonts w:ascii="Arial" w:cs="Arial" w:eastAsia="Arial" w:hAnsi="Arial"/>
          <w:b/>
          <w:bCs/>
          <w:color w:val="2E75B6"/>
          <w:sz w:val="26"/>
          <w:szCs w:val="26"/>
        </w:rPr>
        <w:t xml:space="preserve">13.2 Airport Construction Logic</w:t>
      </w:r>
    </w:p>
    <w:p>
      <w:pPr>
        <w:spacing w:after="120"/>
      </w:pPr>
      <w:r>
        <w:rPr>
          <w:rFonts w:ascii="Arial" w:cs="Arial" w:eastAsia="Arial" w:hAnsi="Arial"/>
          <w:color w:val="333333"/>
          <w:sz w:val="20"/>
          <w:szCs w:val="20"/>
        </w:rPr>
        <w:t xml:space="preserve">The algorithm should model how airports are actually constructed, starting from the runways and working outward:</w:t>
      </w:r>
    </w:p>
    <w:p>
      <w:pPr>
        <w:pStyle w:val="ListParagraph"/>
        <w:numPr>
          <w:ilvl w:val="0"/>
          <w:numId w:val="2"/>
        </w:numPr>
        <w:spacing w:after="60"/>
      </w:pPr>
      <w:r>
        <w:rPr>
          <w:rFonts w:ascii="Arial" w:cs="Arial" w:eastAsia="Arial" w:hAnsi="Arial"/>
          <w:b/>
          <w:bCs/>
          <w:color w:val="333333"/>
          <w:sz w:val="20"/>
          <w:szCs w:val="20"/>
        </w:rPr>
        <w:t xml:space="preserve">Runways first: </w:t>
      </w:r>
      <w:r>
        <w:rPr>
          <w:rFonts w:ascii="Arial" w:cs="Arial" w:eastAsia="Arial" w:hAnsi="Arial"/>
          <w:color w:val="333333"/>
          <w:sz w:val="20"/>
          <w:szCs w:val="20"/>
        </w:rPr>
        <w:t xml:space="preserve">Segmented sloped rectangles from CIFP threshold elevations. These are the primary skeleton. Grade ≤1.5% (Cat C-E).</w:t>
      </w:r>
    </w:p>
    <w:p>
      <w:pPr>
        <w:pStyle w:val="ListParagraph"/>
        <w:numPr>
          <w:ilvl w:val="0"/>
          <w:numId w:val="2"/>
        </w:numPr>
        <w:spacing w:after="60"/>
      </w:pPr>
      <w:r>
        <w:rPr>
          <w:rFonts w:ascii="Arial" w:cs="Arial" w:eastAsia="Arial" w:hAnsi="Arial"/>
          <w:b/>
          <w:bCs/>
          <w:color w:val="333333"/>
          <w:sz w:val="20"/>
          <w:szCs w:val="20"/>
        </w:rPr>
        <w:t xml:space="preserve">Parallel taxiways: </w:t>
      </w:r>
      <w:r>
        <w:rPr>
          <w:rFonts w:ascii="Arial" w:cs="Arial" w:eastAsia="Arial" w:hAnsi="Arial"/>
          <w:color w:val="333333"/>
          <w:sz w:val="20"/>
          <w:szCs w:val="20"/>
        </w:rPr>
        <w:t xml:space="preserve">Follow the runway’s general elevation profile but offset laterally. Typically sit slightly lower than the runway crown for drainage. Grade ≤1.5%.</w:t>
      </w:r>
    </w:p>
    <w:p>
      <w:pPr>
        <w:pStyle w:val="ListParagraph"/>
        <w:numPr>
          <w:ilvl w:val="0"/>
          <w:numId w:val="2"/>
        </w:numPr>
        <w:spacing w:after="60"/>
      </w:pPr>
      <w:r>
        <w:rPr>
          <w:rFonts w:ascii="Arial" w:cs="Arial" w:eastAsia="Arial" w:hAnsi="Arial"/>
          <w:b/>
          <w:bCs/>
          <w:color w:val="333333"/>
          <w:sz w:val="20"/>
          <w:szCs w:val="20"/>
        </w:rPr>
        <w:t xml:space="preserve">Connecting taxiways: </w:t>
      </w:r>
      <w:r>
        <w:rPr>
          <w:rFonts w:ascii="Arial" w:cs="Arial" w:eastAsia="Arial" w:hAnsi="Arial"/>
          <w:color w:val="333333"/>
          <w:sz w:val="20"/>
          <w:szCs w:val="20"/>
        </w:rPr>
        <w:t xml:space="preserve">Bridge between parallel taxiways and runways, potentially on diagonal paths. Where a diagonal taxiway climbs to meet a sloping runway, compound slopes (triangles) are the correct modeling choice.</w:t>
      </w:r>
    </w:p>
    <w:p>
      <w:pPr>
        <w:pStyle w:val="ListParagraph"/>
        <w:numPr>
          <w:ilvl w:val="0"/>
          <w:numId w:val="2"/>
        </w:numPr>
        <w:spacing w:after="60"/>
      </w:pPr>
      <w:r>
        <w:rPr>
          <w:rFonts w:ascii="Arial" w:cs="Arial" w:eastAsia="Arial" w:hAnsi="Arial"/>
          <w:b/>
          <w:bCs/>
          <w:color w:val="333333"/>
          <w:sz w:val="20"/>
          <w:szCs w:val="20"/>
        </w:rPr>
        <w:t xml:space="preserve">Aprons and ramps: </w:t>
      </w:r>
      <w:r>
        <w:rPr>
          <w:rFonts w:ascii="Arial" w:cs="Arial" w:eastAsia="Arial" w:hAnsi="Arial"/>
          <w:color w:val="333333"/>
          <w:sz w:val="20"/>
          <w:szCs w:val="20"/>
        </w:rPr>
        <w:t xml:space="preserve">Nearly level areas (≤1.0% grade) adjacent to terminals. Elevation derived from the nearest taxiway/runway anchor, not DEM. Complex aprons spanning multiple elevation zones should be triangulated with grade-constrained relaxation.</w:t>
      </w:r>
    </w:p>
    <w:p>
      <w:pPr>
        <w:pStyle w:val="ListParagraph"/>
        <w:numPr>
          <w:ilvl w:val="0"/>
          <w:numId w:val="2"/>
        </w:numPr>
        <w:spacing w:after="60"/>
      </w:pPr>
      <w:r>
        <w:rPr>
          <w:rFonts w:ascii="Arial" w:cs="Arial" w:eastAsia="Arial" w:hAnsi="Arial"/>
          <w:b/>
          <w:bCs/>
          <w:color w:val="333333"/>
          <w:sz w:val="20"/>
          <w:szCs w:val="20"/>
        </w:rPr>
        <w:t xml:space="preserve">Building pads: </w:t>
      </w:r>
      <w:r>
        <w:rPr>
          <w:rFonts w:ascii="Arial" w:cs="Arial" w:eastAsia="Arial" w:hAnsi="Arial"/>
          <w:color w:val="333333"/>
          <w:sz w:val="20"/>
          <w:szCs w:val="20"/>
        </w:rPr>
        <w:t xml:space="preserve">Flat surfaces at the elevation of the adjacent apron/taxiway. Serve as elevation anchor points for surrounding surfaces.</w:t>
      </w:r>
    </w:p>
    <w:p>
      <w:pPr>
        <w:pStyle w:val="ListParagraph"/>
        <w:numPr>
          <w:ilvl w:val="0"/>
          <w:numId w:val="2"/>
        </w:numPr>
        <w:spacing w:after="60"/>
      </w:pPr>
      <w:r>
        <w:rPr>
          <w:rFonts w:ascii="Arial" w:cs="Arial" w:eastAsia="Arial" w:hAnsi="Arial"/>
          <w:b/>
          <w:bCs/>
          <w:color w:val="333333"/>
          <w:sz w:val="20"/>
          <w:szCs w:val="20"/>
        </w:rPr>
        <w:t xml:space="preserve">Terrain correction wedges: </w:t>
      </w:r>
      <w:r>
        <w:rPr>
          <w:rFonts w:ascii="Arial" w:cs="Arial" w:eastAsia="Arial" w:hAnsi="Arial"/>
          <w:color w:val="333333"/>
          <w:sz w:val="20"/>
          <w:szCs w:val="20"/>
        </w:rPr>
        <w:t xml:space="preserve">Sloped rectangles around the airport perimeter that transition from the engineered surface back to natural DEM terrain. KBNA analysis shows these are typically 50–300 m long with grades of 3–10%.</w:t>
      </w:r>
    </w:p>
    <w:p>
      <w:pPr>
        <w:pStyle w:val="Heading2"/>
        <w:spacing w:after="160" w:before="240"/>
      </w:pPr>
      <w:r>
        <w:rPr>
          <w:rFonts w:ascii="Arial" w:cs="Arial" w:eastAsia="Arial" w:hAnsi="Arial"/>
          <w:b/>
          <w:bCs/>
          <w:color w:val="2E75B6"/>
          <w:sz w:val="26"/>
          <w:szCs w:val="26"/>
        </w:rPr>
        <w:t xml:space="preserve">13.3 Waterway and Creek Detection</w:t>
      </w:r>
    </w:p>
    <w:p>
      <w:pPr>
        <w:spacing w:after="120"/>
      </w:pPr>
      <w:r>
        <w:rPr>
          <w:rFonts w:ascii="Arial" w:cs="Arial" w:eastAsia="Arial" w:hAnsi="Arial"/>
          <w:color w:val="333333"/>
          <w:sz w:val="20"/>
          <w:szCs w:val="20"/>
        </w:rPr>
        <w:t xml:space="preserve">At many airports (KBNA being a clear example), creeks and waterways cross under airport surfaces through culverts and pipes. The DEM shows these as terrain dips of 5–15 m, but the airport surface is level above them. The algorithm must:</w:t>
      </w:r>
    </w:p>
    <w:p>
      <w:pPr>
        <w:pStyle w:val="ListParagraph"/>
        <w:numPr>
          <w:ilvl w:val="0"/>
          <w:numId w:val="2"/>
        </w:numPr>
        <w:spacing w:after="60"/>
      </w:pPr>
      <w:r>
        <w:rPr>
          <w:rFonts w:ascii="Arial" w:cs="Arial" w:eastAsia="Arial" w:hAnsi="Arial"/>
          <w:b/>
          <w:bCs/>
          <w:color w:val="333333"/>
          <w:sz w:val="20"/>
          <w:szCs w:val="20"/>
        </w:rPr>
        <w:t xml:space="preserve">Detect DEM anomalies: </w:t>
      </w:r>
      <w:r>
        <w:rPr>
          <w:rFonts w:ascii="Arial" w:cs="Arial" w:eastAsia="Arial" w:hAnsi="Arial"/>
          <w:color w:val="333333"/>
          <w:sz w:val="20"/>
          <w:szCs w:val="20"/>
        </w:rPr>
        <w:t xml:space="preserve">Identify locations where the DEM drops sharply below the interpolated runway/taxiway surface. These likely indicate waterways piped underneath.</w:t>
      </w:r>
    </w:p>
    <w:p>
      <w:pPr>
        <w:pStyle w:val="ListParagraph"/>
        <w:numPr>
          <w:ilvl w:val="0"/>
          <w:numId w:val="2"/>
        </w:numPr>
        <w:spacing w:after="60"/>
      </w:pPr>
      <w:r>
        <w:rPr>
          <w:rFonts w:ascii="Arial" w:cs="Arial" w:eastAsia="Arial" w:hAnsi="Arial"/>
          <w:b/>
          <w:bCs/>
          <w:color w:val="333333"/>
          <w:sz w:val="20"/>
          <w:szCs w:val="20"/>
        </w:rPr>
        <w:t xml:space="preserve">Bridge over dips: </w:t>
      </w:r>
      <w:r>
        <w:rPr>
          <w:rFonts w:ascii="Arial" w:cs="Arial" w:eastAsia="Arial" w:hAnsi="Arial"/>
          <w:color w:val="333333"/>
          <w:sz w:val="20"/>
          <w:szCs w:val="20"/>
        </w:rPr>
        <w:t xml:space="preserve">When a taxiway or apron centerline crosses a DEM dip, the algorithm should maintain the grade-propagated elevation rather than following the DEM down into the creek valley.</w:t>
      </w:r>
    </w:p>
    <w:p>
      <w:pPr>
        <w:pStyle w:val="ListParagraph"/>
        <w:numPr>
          <w:ilvl w:val="0"/>
          <w:numId w:val="2"/>
        </w:numPr>
        <w:spacing w:after="60"/>
      </w:pPr>
      <w:r>
        <w:rPr>
          <w:rFonts w:ascii="Arial" w:cs="Arial" w:eastAsia="Arial" w:hAnsi="Arial"/>
          <w:b/>
          <w:bCs/>
          <w:color w:val="333333"/>
          <w:sz w:val="20"/>
          <w:szCs w:val="20"/>
        </w:rPr>
        <w:t xml:space="preserve">Future: OSM water data: </w:t>
      </w:r>
      <w:r>
        <w:rPr>
          <w:rFonts w:ascii="Arial" w:cs="Arial" w:eastAsia="Arial" w:hAnsi="Arial"/>
          <w:color w:val="333333"/>
          <w:sz w:val="20"/>
          <w:szCs w:val="20"/>
        </w:rPr>
        <w:t xml:space="preserve">Import creek/river/stream polylines from OpenStreetMap to positively identify waterway crossings and generate appropriate bridge-like surface profiles.</w:t>
      </w:r>
    </w:p>
    <w:p>
      <w:pPr>
        <w:pStyle w:val="Heading1"/>
        <w:spacing w:after="200" w:before="360"/>
      </w:pPr>
      <w:r>
        <w:rPr>
          <w:rFonts w:ascii="Arial" w:cs="Arial" w:eastAsia="Arial" w:hAnsi="Arial"/>
          <w:b/>
          <w:bCs/>
          <w:color w:val="1B3A5C"/>
          <w:sz w:val="32"/>
          <w:szCs w:val="32"/>
        </w:rPr>
        <w:t xml:space="preserve">14. Drainage Zone Modeling</w:t>
      </w:r>
    </w:p>
    <w:p>
      <w:pPr>
        <w:spacing w:after="120"/>
      </w:pPr>
      <w:r>
        <w:rPr>
          <w:rFonts w:ascii="Arial" w:cs="Arial" w:eastAsia="Arial" w:hAnsi="Arial"/>
          <w:color w:val="333333"/>
          <w:sz w:val="20"/>
          <w:szCs w:val="20"/>
        </w:rPr>
        <w:t xml:space="preserve">Airport drainage is a critical design feature. At almost every airport, the areas bounded by taxiways and runways (infield areas) are 2–3 meters lower than the paved surfaces to collect and channel rainwater. The auto-patch system must model this to produce realistic terrain.</w:t>
      </w:r>
    </w:p>
    <w:p>
      <w:pPr>
        <w:pStyle w:val="Heading2"/>
        <w:spacing w:after="160" w:before="240"/>
      </w:pPr>
      <w:r>
        <w:rPr>
          <w:rFonts w:ascii="Arial" w:cs="Arial" w:eastAsia="Arial" w:hAnsi="Arial"/>
          <w:b/>
          <w:bCs/>
          <w:color w:val="2E75B6"/>
          <w:sz w:val="26"/>
          <w:szCs w:val="26"/>
        </w:rPr>
        <w:t xml:space="preserve">14.1 Drainage Zone Identification</w:t>
      </w:r>
    </w:p>
    <w:p>
      <w:pPr>
        <w:pStyle w:val="ListParagraph"/>
        <w:numPr>
          <w:ilvl w:val="0"/>
          <w:numId w:val="2"/>
        </w:numPr>
        <w:spacing w:after="60"/>
      </w:pPr>
      <w:r>
        <w:rPr>
          <w:rFonts w:ascii="Arial" w:cs="Arial" w:eastAsia="Arial" w:hAnsi="Arial"/>
          <w:b/>
          <w:bCs/>
          <w:color w:val="333333"/>
          <w:sz w:val="20"/>
          <w:szCs w:val="20"/>
        </w:rPr>
        <w:t xml:space="preserve">Infield areas: </w:t>
      </w:r>
      <w:r>
        <w:rPr>
          <w:rFonts w:ascii="Arial" w:cs="Arial" w:eastAsia="Arial" w:hAnsi="Arial"/>
          <w:color w:val="333333"/>
          <w:sz w:val="20"/>
          <w:szCs w:val="20"/>
        </w:rPr>
        <w:t xml:space="preserve">The unpaved regions bounded by runway and taxiway polygons. These should sit 2–3 m below the adjacent paved surface elevation.</w:t>
      </w:r>
    </w:p>
    <w:p>
      <w:pPr>
        <w:pStyle w:val="ListParagraph"/>
        <w:numPr>
          <w:ilvl w:val="0"/>
          <w:numId w:val="2"/>
        </w:numPr>
        <w:spacing w:after="60"/>
      </w:pPr>
      <w:r>
        <w:rPr>
          <w:rFonts w:ascii="Arial" w:cs="Arial" w:eastAsia="Arial" w:hAnsi="Arial"/>
          <w:b/>
          <w:bCs/>
          <w:color w:val="333333"/>
          <w:sz w:val="20"/>
          <w:szCs w:val="20"/>
        </w:rPr>
        <w:t xml:space="preserve">Runway shoulders: </w:t>
      </w:r>
      <w:r>
        <w:rPr>
          <w:rFonts w:ascii="Arial" w:cs="Arial" w:eastAsia="Arial" w:hAnsi="Arial"/>
          <w:color w:val="333333"/>
          <w:sz w:val="20"/>
          <w:szCs w:val="20"/>
        </w:rPr>
        <w:t xml:space="preserve">The strip immediately adjacent to runway edges, sloping away for drainage. Typically 1–2% transverse slope.</w:t>
      </w:r>
    </w:p>
    <w:p>
      <w:pPr>
        <w:pStyle w:val="ListParagraph"/>
        <w:numPr>
          <w:ilvl w:val="0"/>
          <w:numId w:val="2"/>
        </w:numPr>
        <w:spacing w:after="60"/>
      </w:pPr>
      <w:r>
        <w:rPr>
          <w:rFonts w:ascii="Arial" w:cs="Arial" w:eastAsia="Arial" w:hAnsi="Arial"/>
          <w:b/>
          <w:bCs/>
          <w:color w:val="333333"/>
          <w:sz w:val="20"/>
          <w:szCs w:val="20"/>
        </w:rPr>
        <w:t xml:space="preserve">Taxiway shoulders: </w:t>
      </w:r>
      <w:r>
        <w:rPr>
          <w:rFonts w:ascii="Arial" w:cs="Arial" w:eastAsia="Arial" w:hAnsi="Arial"/>
          <w:color w:val="333333"/>
          <w:sz w:val="20"/>
          <w:szCs w:val="20"/>
        </w:rPr>
        <w:t xml:space="preserve">Similar to runway shoulders but narrower. Slope away from taxiway crown.</w:t>
      </w:r>
    </w:p>
    <w:p>
      <w:pPr>
        <w:pStyle w:val="Heading2"/>
        <w:spacing w:after="160" w:before="240"/>
      </w:pPr>
      <w:r>
        <w:rPr>
          <w:rFonts w:ascii="Arial" w:cs="Arial" w:eastAsia="Arial" w:hAnsi="Arial"/>
          <w:b/>
          <w:bCs/>
          <w:color w:val="2E75B6"/>
          <w:sz w:val="26"/>
          <w:szCs w:val="26"/>
        </w:rPr>
        <w:t xml:space="preserve">14.2 Implementation Approach</w:t>
      </w:r>
    </w:p>
    <w:p>
      <w:pPr>
        <w:spacing w:after="120"/>
      </w:pPr>
      <w:r>
        <w:rPr>
          <w:rFonts w:ascii="Arial" w:cs="Arial" w:eastAsia="Arial" w:hAnsi="Arial"/>
          <w:color w:val="333333"/>
          <w:sz w:val="20"/>
          <w:szCs w:val="20"/>
        </w:rPr>
        <w:t xml:space="preserve">Drainage zones are computed as the negative space between paved surfaces. The algorithm should:</w:t>
      </w:r>
    </w:p>
    <w:p>
      <w:pPr>
        <w:pStyle w:val="ListParagraph"/>
        <w:numPr>
          <w:ilvl w:val="0"/>
          <w:numId w:val="3"/>
        </w:numPr>
        <w:spacing w:after="60"/>
      </w:pPr>
      <w:r>
        <w:rPr>
          <w:rFonts w:ascii="Arial" w:cs="Arial" w:eastAsia="Arial" w:hAnsi="Arial"/>
          <w:color w:val="333333"/>
          <w:sz w:val="20"/>
          <w:szCs w:val="20"/>
        </w:rPr>
        <w:t xml:space="preserve">Compute the infield polygons as the area inside the airport perimeter but outside all runway, taxiway, apron, and building polygons.</w:t>
      </w:r>
    </w:p>
    <w:p>
      <w:pPr>
        <w:pStyle w:val="ListParagraph"/>
        <w:numPr>
          <w:ilvl w:val="0"/>
          <w:numId w:val="3"/>
        </w:numPr>
        <w:spacing w:after="60"/>
      </w:pPr>
      <w:r>
        <w:rPr>
          <w:rFonts w:ascii="Arial" w:cs="Arial" w:eastAsia="Arial" w:hAnsi="Arial"/>
          <w:color w:val="333333"/>
          <w:sz w:val="20"/>
          <w:szCs w:val="20"/>
        </w:rPr>
        <w:t xml:space="preserve">Set infield elevation 2–3 m below the average elevation of the surrounding paved surfaces.</w:t>
      </w:r>
    </w:p>
    <w:p>
      <w:pPr>
        <w:pStyle w:val="ListParagraph"/>
        <w:numPr>
          <w:ilvl w:val="0"/>
          <w:numId w:val="3"/>
        </w:numPr>
        <w:spacing w:after="60"/>
      </w:pPr>
      <w:r>
        <w:rPr>
          <w:rFonts w:ascii="Arial" w:cs="Arial" w:eastAsia="Arial" w:hAnsi="Arial"/>
          <w:color w:val="333333"/>
          <w:sz w:val="20"/>
          <w:szCs w:val="20"/>
        </w:rPr>
        <w:t xml:space="preserve">Create graded transition strips between paved edges and infield low points.</w:t>
      </w:r>
    </w:p>
    <w:p>
      <w:pPr>
        <w:pStyle w:val="ListParagraph"/>
        <w:numPr>
          <w:ilvl w:val="0"/>
          <w:numId w:val="3"/>
        </w:numPr>
        <w:spacing w:after="60"/>
      </w:pPr>
      <w:r>
        <w:rPr>
          <w:rFonts w:ascii="Arial" w:cs="Arial" w:eastAsia="Arial" w:hAnsi="Arial"/>
          <w:color w:val="333333"/>
          <w:sz w:val="20"/>
          <w:szCs w:val="20"/>
        </w:rPr>
        <w:t xml:space="preserve">Emit drainage zones as flat polygons or sloped rects, not triangles (drainage areas are simple geometry).</w:t>
      </w:r>
    </w:p>
    <w:p>
      <w:pPr>
        <w:pStyle w:val="Heading1"/>
        <w:spacing w:after="200" w:before="360"/>
      </w:pPr>
      <w:r>
        <w:rPr>
          <w:rFonts w:ascii="Arial" w:cs="Arial" w:eastAsia="Arial" w:hAnsi="Arial"/>
          <w:b/>
          <w:bCs/>
          <w:color w:val="1B3A5C"/>
          <w:sz w:val="32"/>
          <w:szCs w:val="32"/>
        </w:rPr>
        <w:t xml:space="preserve">15. Terrain Blending at Airport Perimeter</w:t>
      </w:r>
    </w:p>
    <w:p>
      <w:pPr>
        <w:spacing w:after="120"/>
      </w:pPr>
      <w:r>
        <w:rPr>
          <w:rFonts w:ascii="Arial" w:cs="Arial" w:eastAsia="Arial" w:hAnsi="Arial"/>
          <w:color w:val="333333"/>
          <w:sz w:val="20"/>
          <w:szCs w:val="20"/>
        </w:rPr>
        <w:t xml:space="preserve">KBNA analysis revealed that hand-built patches use 50–300 m sloped rectangles at 3–10% grade around the airport perimeter to transition from engineered surfaces back to natural DEM terrain. Without this blending, the patch edge creates a hard cliff where the engineered surface meets raw DEM.</w:t>
      </w:r>
    </w:p>
    <w:p>
      <w:pPr>
        <w:pStyle w:val="Heading2"/>
        <w:spacing w:after="160" w:before="240"/>
      </w:pPr>
      <w:r>
        <w:rPr>
          <w:rFonts w:ascii="Arial" w:cs="Arial" w:eastAsia="Arial" w:hAnsi="Arial"/>
          <w:b/>
          <w:bCs/>
          <w:color w:val="2E75B6"/>
          <w:sz w:val="26"/>
          <w:szCs w:val="26"/>
        </w:rPr>
        <w:t xml:space="preserve">15.1 Perimeter Detection</w:t>
      </w:r>
    </w:p>
    <w:p>
      <w:pPr>
        <w:pStyle w:val="ListParagraph"/>
        <w:numPr>
          <w:ilvl w:val="0"/>
          <w:numId w:val="2"/>
        </w:numPr>
        <w:spacing w:after="60"/>
      </w:pPr>
      <w:r>
        <w:rPr>
          <w:rFonts w:ascii="Arial" w:cs="Arial" w:eastAsia="Arial" w:hAnsi="Arial"/>
          <w:color w:val="333333"/>
          <w:sz w:val="20"/>
          <w:szCs w:val="20"/>
        </w:rPr>
        <w:t xml:space="preserve">Compute the convex hull or alpha shape of all emitted airport shapes.</w:t>
      </w:r>
    </w:p>
    <w:p>
      <w:pPr>
        <w:pStyle w:val="ListParagraph"/>
        <w:numPr>
          <w:ilvl w:val="0"/>
          <w:numId w:val="2"/>
        </w:numPr>
        <w:spacing w:after="60"/>
      </w:pPr>
      <w:r>
        <w:rPr>
          <w:rFonts w:ascii="Arial" w:cs="Arial" w:eastAsia="Arial" w:hAnsi="Arial"/>
          <w:color w:val="333333"/>
          <w:sz w:val="20"/>
          <w:szCs w:val="20"/>
        </w:rPr>
        <w:t xml:space="preserve">Buffer outward by the blending distance (50–150 m depending on elevation delta).</w:t>
      </w:r>
    </w:p>
    <w:p>
      <w:pPr>
        <w:pStyle w:val="ListParagraph"/>
        <w:numPr>
          <w:ilvl w:val="0"/>
          <w:numId w:val="2"/>
        </w:numPr>
        <w:spacing w:after="60"/>
      </w:pPr>
      <w:r>
        <w:rPr>
          <w:rFonts w:ascii="Arial" w:cs="Arial" w:eastAsia="Arial" w:hAnsi="Arial"/>
          <w:color w:val="333333"/>
          <w:sz w:val="20"/>
          <w:szCs w:val="20"/>
        </w:rPr>
        <w:t xml:space="preserve">Subtract all emitted shapes from the buffer to get the blending ring.</w:t>
      </w:r>
    </w:p>
    <w:p>
      <w:pPr>
        <w:pStyle w:val="Heading2"/>
        <w:spacing w:after="160" w:before="240"/>
      </w:pPr>
      <w:r>
        <w:rPr>
          <w:rFonts w:ascii="Arial" w:cs="Arial" w:eastAsia="Arial" w:hAnsi="Arial"/>
          <w:b/>
          <w:bCs/>
          <w:color w:val="2E75B6"/>
          <w:sz w:val="26"/>
          <w:szCs w:val="26"/>
        </w:rPr>
        <w:t xml:space="preserve">15.2 Blending Strategy</w:t>
      </w:r>
    </w:p>
    <w:p>
      <w:pPr>
        <w:pStyle w:val="ListParagraph"/>
        <w:numPr>
          <w:ilvl w:val="0"/>
          <w:numId w:val="2"/>
        </w:numPr>
        <w:spacing w:after="60"/>
      </w:pPr>
      <w:r>
        <w:rPr>
          <w:rFonts w:ascii="Arial" w:cs="Arial" w:eastAsia="Arial" w:hAnsi="Arial"/>
          <w:b/>
          <w:bCs/>
          <w:color w:val="333333"/>
          <w:sz w:val="20"/>
          <w:szCs w:val="20"/>
        </w:rPr>
        <w:t xml:space="preserve">Elevation delta: </w:t>
      </w:r>
      <w:r>
        <w:rPr>
          <w:rFonts w:ascii="Arial" w:cs="Arial" w:eastAsia="Arial" w:hAnsi="Arial"/>
          <w:color w:val="333333"/>
          <w:sz w:val="20"/>
          <w:szCs w:val="20"/>
        </w:rPr>
        <w:t xml:space="preserve">At each point on the airport perimeter, compute the difference between the patch surface elevation and the DEM. If delta &lt; 1 m, no blending needed.</w:t>
      </w:r>
    </w:p>
    <w:p>
      <w:pPr>
        <w:pStyle w:val="ListParagraph"/>
        <w:numPr>
          <w:ilvl w:val="0"/>
          <w:numId w:val="2"/>
        </w:numPr>
        <w:spacing w:after="60"/>
      </w:pPr>
      <w:r>
        <w:rPr>
          <w:rFonts w:ascii="Arial" w:cs="Arial" w:eastAsia="Arial" w:hAnsi="Arial"/>
          <w:b/>
          <w:bCs/>
          <w:color w:val="333333"/>
          <w:sz w:val="20"/>
          <w:szCs w:val="20"/>
        </w:rPr>
        <w:t xml:space="preserve">Blending distance: </w:t>
      </w:r>
      <w:r>
        <w:rPr>
          <w:rFonts w:ascii="Arial" w:cs="Arial" w:eastAsia="Arial" w:hAnsi="Arial"/>
          <w:color w:val="333333"/>
          <w:sz w:val="20"/>
          <w:szCs w:val="20"/>
        </w:rPr>
        <w:t xml:space="preserve">distance = abs(delta) / blend_grade, where blend_grade is 3–5% (steeper than airport surfaces but gentler than raw cliffs). KBNA data shows typical values of 3–10%.</w:t>
      </w:r>
    </w:p>
    <w:p>
      <w:pPr>
        <w:pStyle w:val="ListParagraph"/>
        <w:numPr>
          <w:ilvl w:val="0"/>
          <w:numId w:val="2"/>
        </w:numPr>
        <w:spacing w:after="60"/>
      </w:pPr>
      <w:r>
        <w:rPr>
          <w:rFonts w:ascii="Arial" w:cs="Arial" w:eastAsia="Arial" w:hAnsi="Arial"/>
          <w:b/>
          <w:bCs/>
          <w:color w:val="333333"/>
          <w:sz w:val="20"/>
          <w:szCs w:val="20"/>
        </w:rPr>
        <w:t xml:space="preserve">Shape type: </w:t>
      </w:r>
      <w:r>
        <w:rPr>
          <w:rFonts w:ascii="Arial" w:cs="Arial" w:eastAsia="Arial" w:hAnsi="Arial"/>
          <w:color w:val="333333"/>
          <w:sz w:val="20"/>
          <w:szCs w:val="20"/>
        </w:rPr>
        <w:t xml:space="preserve">Sloped rectangles with no profile tag (linear slope) for simple terrain. Use profile=spline for large deltas (&gt;5 m) to create smoother S-curve transitions.</w:t>
      </w:r>
    </w:p>
    <w:p>
      <w:pPr>
        <w:pStyle w:val="Heading1"/>
        <w:spacing w:after="200" w:before="360"/>
      </w:pPr>
      <w:r>
        <w:rPr>
          <w:rFonts w:ascii="Arial" w:cs="Arial" w:eastAsia="Arial" w:hAnsi="Arial"/>
          <w:b/>
          <w:bCs/>
          <w:color w:val="1B3A5C"/>
          <w:sz w:val="32"/>
          <w:szCs w:val="32"/>
        </w:rPr>
        <w:t xml:space="preserve">16. Sloped Rectangle Profile Standards</w:t>
      </w:r>
    </w:p>
    <w:p>
      <w:pPr>
        <w:spacing w:after="120"/>
      </w:pPr>
      <w:r>
        <w:rPr>
          <w:rFonts w:ascii="Arial" w:cs="Arial" w:eastAsia="Arial" w:hAnsi="Arial"/>
          <w:color w:val="333333"/>
          <w:sz w:val="20"/>
          <w:szCs w:val="20"/>
        </w:rPr>
        <w:t xml:space="preserve">Analysis of the KBNA hand-built patch (202 sloped rectangles) revealed consistent profile and cell_size usage patterns that should be adopted as defaults.</w:t>
      </w:r>
    </w:p>
    <w:p>
      <w:pPr>
        <w:pStyle w:val="Heading2"/>
        <w:spacing w:after="160" w:before="240"/>
      </w:pPr>
      <w:r>
        <w:rPr>
          <w:rFonts w:ascii="Arial" w:cs="Arial" w:eastAsia="Arial" w:hAnsi="Arial"/>
          <w:b/>
          <w:bCs/>
          <w:color w:val="2E75B6"/>
          <w:sz w:val="26"/>
          <w:szCs w:val="26"/>
        </w:rPr>
        <w:t xml:space="preserve">16.1 Profile and Cell Size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00"/>
        <w:gridCol w:w="2560"/>
      </w:tblGrid>
      <w:tr>
        <w:tc>
          <w:tcPr>
            <w:tcW w:type="dxa" w:w="35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3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5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Runway segments (&gt;200 m)</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profile=spline, cell_size=1</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KBNA: 5 rects, 600–2600 m</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Taxiway/apron segments (30–200 m)</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profile=spline, cell_size=2</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KBNA: 87 rects, standard recipe</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Terrain correction wedges (&lt;30 m)</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profile, no cell_size</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KBNA: 110 rects, linear slope</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Short transition wedges (&lt;10 m)</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No profile, no cell_size</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KBNA: 2 rects, simple ramps</w:t>
            </w:r>
          </w:p>
        </w:tc>
      </w:tr>
    </w:tbl>
    <w:p>
      <w:pPr>
        <w:spacing w:after="120" w:before="120"/>
      </w:pPr>
    </w:p>
    <w:p>
      <w:pPr>
        <w:pStyle w:val="Heading2"/>
        <w:spacing w:after="160" w:before="240"/>
      </w:pPr>
      <w:r>
        <w:rPr>
          <w:rFonts w:ascii="Arial" w:cs="Arial" w:eastAsia="Arial" w:hAnsi="Arial"/>
          <w:b/>
          <w:bCs/>
          <w:color w:val="2E75B6"/>
          <w:sz w:val="26"/>
          <w:szCs w:val="26"/>
        </w:rPr>
        <w:t xml:space="preserve">16.2 Elevation Precision</w:t>
      </w:r>
    </w:p>
    <w:p>
      <w:pPr>
        <w:spacing w:after="120"/>
      </w:pPr>
      <w:r>
        <w:rPr>
          <w:rFonts w:ascii="Arial" w:cs="Arial" w:eastAsia="Arial" w:hAnsi="Arial"/>
          <w:color w:val="333333"/>
          <w:sz w:val="20"/>
          <w:szCs w:val="20"/>
        </w:rPr>
        <w:t xml:space="preserve">KBNA analysis: all 389 shapes use integer-meter elevations. Sub-meter precision adds visual noise without improving realism. All emitted elevation values should be rounded to the nearest whole meter.</w:t>
      </w:r>
    </w:p>
    <w:p>
      <w:pPr>
        <w:pStyle w:val="Heading1"/>
        <w:spacing w:after="200" w:before="360"/>
      </w:pPr>
      <w:r>
        <w:rPr>
          <w:rFonts w:ascii="Arial" w:cs="Arial" w:eastAsia="Arial" w:hAnsi="Arial"/>
          <w:b/>
          <w:bCs/>
          <w:color w:val="1B3A5C"/>
          <w:sz w:val="32"/>
          <w:szCs w:val="32"/>
        </w:rPr>
        <w:t xml:space="preserve">17. Empirical Findings: KBNA Analysis</w:t>
      </w:r>
    </w:p>
    <w:p>
      <w:pPr>
        <w:spacing w:after="120"/>
      </w:pPr>
      <w:r>
        <w:rPr>
          <w:rFonts w:ascii="Arial" w:cs="Arial" w:eastAsia="Arial" w:hAnsi="Arial"/>
          <w:color w:val="333333"/>
          <w:sz w:val="20"/>
          <w:szCs w:val="20"/>
        </w:rPr>
        <w:t xml:space="preserve">Analysis of a hand-built patch for Nashville International Airport (KBNA) against the N36W087 1-arc-second DEM tile produced the following empirical data that informs algorithm design.</w:t>
      </w:r>
    </w:p>
    <w:p>
      <w:pPr>
        <w:pStyle w:val="Heading2"/>
        <w:spacing w:after="160" w:before="240"/>
      </w:pPr>
      <w:r>
        <w:rPr>
          <w:rFonts w:ascii="Arial" w:cs="Arial" w:eastAsia="Arial" w:hAnsi="Arial"/>
          <w:b/>
          <w:bCs/>
          <w:color w:val="2E75B6"/>
          <w:sz w:val="26"/>
          <w:szCs w:val="26"/>
        </w:rPr>
        <w:t xml:space="preserve">17.1 Patch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00"/>
        <w:gridCol w:w="2560"/>
      </w:tblGrid>
      <w:tr>
        <w:tc>
          <w:tcPr>
            <w:tcW w:type="dxa" w:w="35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3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5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Total shapes</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389</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Flat polygons (altitude)</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187 (48%)</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avg 19.9 nodes/shape</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Sloped rectangles (altitude_high/low)</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202 (52%)</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0.4–10% grades</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Triangles (node_altitudes)</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0 (0%)</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Not used in hand patch</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Elevation range</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137–185 m</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48 m total span</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Total coverage</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3.77 km²</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18.4 km² bounding box</w:t>
            </w:r>
          </w:p>
        </w:tc>
      </w:tr>
    </w:tbl>
    <w:p>
      <w:pPr>
        <w:spacing w:after="120" w:before="120"/>
      </w:pPr>
    </w:p>
    <w:p>
      <w:pPr>
        <w:pStyle w:val="Heading2"/>
        <w:spacing w:after="160" w:before="240"/>
      </w:pPr>
      <w:r>
        <w:rPr>
          <w:rFonts w:ascii="Arial" w:cs="Arial" w:eastAsia="Arial" w:hAnsi="Arial"/>
          <w:b/>
          <w:bCs/>
          <w:color w:val="2E75B6"/>
          <w:sz w:val="26"/>
          <w:szCs w:val="26"/>
        </w:rPr>
        <w:t xml:space="preserve">17.2 DEM Offset Distribution</w:t>
      </w:r>
    </w:p>
    <w:p>
      <w:pPr>
        <w:spacing w:after="120"/>
      </w:pPr>
      <w:r>
        <w:rPr>
          <w:rFonts w:ascii="Arial" w:cs="Arial" w:eastAsia="Arial" w:hAnsi="Arial"/>
          <w:color w:val="333333"/>
          <w:sz w:val="20"/>
          <w:szCs w:val="20"/>
        </w:rPr>
        <w:t xml:space="preserve">The patch surface sits systematically below the DEM across the airport, indicating Nashville’s airport was built by cutting into elevated terrain.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00"/>
        <w:gridCol w:w="2560"/>
      </w:tblGrid>
      <w:tr>
        <w:tc>
          <w:tcPr>
            <w:tcW w:type="dxa" w:w="35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3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5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Median offset (patch − DEM)</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 m</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Systematic cut terrain</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Mean offset</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−0.94 m</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Cut shapes (patch &lt; DEM by &gt;0.5 m)</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111 (59%)</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Majority of shapes</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Fill shapes (patch &gt; DEM by &gt;0.5 m)</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36 (19%)</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Creek valley fills</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Neutral (±0.5 m)</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40 (21%)</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DEM roughly correct</w:t>
            </w:r>
          </w:p>
        </w:tc>
      </w:tr>
      <w:tr>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333333"/>
                <w:sz w:val="20"/>
                <w:szCs w:val="20"/>
              </w:rPr>
              <w:t xml:space="preserve">Maximum cut</w:t>
            </w:r>
          </w:p>
        </w:tc>
        <w:tc>
          <w:tcPr>
            <w:tcW w:type="dxa" w:w="3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−8.4 m</w:t>
            </w:r>
          </w:p>
        </w:tc>
        <w:tc>
          <w:tcPr>
            <w:tcW w:type="dxa" w:w="25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Hilltop removal</w:t>
            </w:r>
          </w:p>
        </w:tc>
      </w:tr>
      <w:tr>
        <w:tc>
          <w:tcPr>
            <w:tcW w:type="dxa" w:w="3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Maximum fill</w:t>
            </w:r>
          </w:p>
        </w:tc>
        <w:tc>
          <w:tcPr>
            <w:tcW w:type="dxa" w:w="33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+16.4 m</w:t>
            </w:r>
          </w:p>
        </w:tc>
        <w:tc>
          <w:tcPr>
            <w:tcW w:type="dxa" w:w="25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Creek valley fill</w:t>
            </w:r>
          </w:p>
        </w:tc>
      </w:tr>
    </w:tbl>
    <w:p>
      <w:pPr>
        <w:spacing w:after="120" w:before="120"/>
      </w:pPr>
    </w:p>
    <w:p>
      <w:pPr>
        <w:pStyle w:val="Heading2"/>
        <w:spacing w:after="160" w:before="240"/>
      </w:pPr>
      <w:r>
        <w:rPr>
          <w:rFonts w:ascii="Arial" w:cs="Arial" w:eastAsia="Arial" w:hAnsi="Arial"/>
          <w:b/>
          <w:bCs/>
          <w:color w:val="2E75B6"/>
          <w:sz w:val="26"/>
          <w:szCs w:val="26"/>
        </w:rPr>
        <w:t xml:space="preserve">17.3 Key Insight: DEM Creek Valleys</w:t>
      </w:r>
    </w:p>
    <w:p>
      <w:pPr>
        <w:spacing w:after="120"/>
      </w:pPr>
      <w:r>
        <w:rPr>
          <w:rFonts w:ascii="Arial" w:cs="Arial" w:eastAsia="Arial" w:hAnsi="Arial"/>
          <w:color w:val="333333"/>
          <w:sz w:val="20"/>
          <w:szCs w:val="20"/>
        </w:rPr>
        <w:t xml:space="preserve">The DEM shows 15–27 m terrain dips where creeks cross under the airport. The hand-built patch bridges these with flat or gently sloped shapes, confirming that the algorithm must detect and bridge DEM anomalies rather than following them.</w:t>
      </w:r>
    </w:p>
    <w:p>
      <w:pPr>
        <w:pStyle w:val="Heading2"/>
        <w:spacing w:after="160" w:before="240"/>
      </w:pPr>
      <w:r>
        <w:rPr>
          <w:rFonts w:ascii="Arial" w:cs="Arial" w:eastAsia="Arial" w:hAnsi="Arial"/>
          <w:b/>
          <w:bCs/>
          <w:color w:val="2E75B6"/>
          <w:sz w:val="26"/>
          <w:szCs w:val="26"/>
        </w:rPr>
        <w:t xml:space="preserve">17.4 Shared-Node Elevation Jumps</w:t>
      </w:r>
    </w:p>
    <w:p>
      <w:pPr>
        <w:spacing w:after="120"/>
      </w:pPr>
      <w:r>
        <w:rPr>
          <w:rFonts w:ascii="Arial" w:cs="Arial" w:eastAsia="Arial" w:hAnsi="Arial"/>
          <w:color w:val="333333"/>
          <w:sz w:val="20"/>
          <w:szCs w:val="20"/>
        </w:rPr>
        <w:t xml:space="preserve">176 shape pairs share vertices with elevation differences &gt; 0.05 m. The largest jumps (7–14 m) occur at airport perimeter edges where the engineered surface meets terrain correction wedges. These are intentional steep transitions handled by sloped rectangles, not grade violations.</w:t>
      </w:r>
    </w:p>
    <w:p>
      <w:pPr>
        <w:pStyle w:val="Heading1"/>
        <w:spacing w:after="200" w:before="360"/>
      </w:pPr>
      <w:r>
        <w:rPr>
          <w:rFonts w:ascii="Arial" w:cs="Arial" w:eastAsia="Arial" w:hAnsi="Arial"/>
          <w:b/>
          <w:bCs/>
          <w:color w:val="1B3A5C"/>
          <w:sz w:val="32"/>
          <w:szCs w:val="32"/>
        </w:rPr>
        <w:t xml:space="preserve">18. Known Limitations and Future Work</w:t>
      </w:r>
    </w:p>
    <w:p>
      <w:pPr>
        <w:pStyle w:val="Heading2"/>
        <w:spacing w:after="160" w:before="240"/>
      </w:pPr>
      <w:r>
        <w:rPr>
          <w:rFonts w:ascii="Arial" w:cs="Arial" w:eastAsia="Arial" w:hAnsi="Arial"/>
          <w:b/>
          <w:bCs/>
          <w:color w:val="2E75B6"/>
          <w:sz w:val="26"/>
          <w:szCs w:val="26"/>
        </w:rPr>
        <w:t xml:space="preserve">18.1 Current Limitations</w:t>
      </w:r>
    </w:p>
    <w:p>
      <w:pPr>
        <w:pStyle w:val="ListParagraph"/>
        <w:numPr>
          <w:ilvl w:val="0"/>
          <w:numId w:val="2"/>
        </w:numPr>
        <w:spacing w:after="60"/>
      </w:pPr>
      <w:r>
        <w:rPr>
          <w:rFonts w:ascii="Arial" w:cs="Arial" w:eastAsia="Arial" w:hAnsi="Arial"/>
          <w:b/>
          <w:bCs/>
          <w:color w:val="333333"/>
          <w:sz w:val="20"/>
          <w:szCs w:val="20"/>
        </w:rPr>
        <w:t xml:space="preserve">DEM in cut/fill areas: </w:t>
      </w:r>
      <w:r>
        <w:rPr>
          <w:rFonts w:ascii="Arial" w:cs="Arial" w:eastAsia="Arial" w:hAnsi="Arial"/>
          <w:color w:val="333333"/>
          <w:sz w:val="20"/>
          <w:szCs w:val="20"/>
        </w:rPr>
        <w:t xml:space="preserve">Airports built on engineered terrain (KBNA, KDEN) have DEM values that reflect natural terrain, not the actual airport surface. Mitigated by CIFP propagation but not fully resolved.</w:t>
      </w:r>
    </w:p>
    <w:p>
      <w:pPr>
        <w:pStyle w:val="ListParagraph"/>
        <w:numPr>
          <w:ilvl w:val="0"/>
          <w:numId w:val="2"/>
        </w:numPr>
        <w:spacing w:after="60"/>
      </w:pPr>
      <w:r>
        <w:rPr>
          <w:rFonts w:ascii="Arial" w:cs="Arial" w:eastAsia="Arial" w:hAnsi="Arial"/>
          <w:b/>
          <w:bCs/>
          <w:color w:val="333333"/>
          <w:sz w:val="20"/>
          <w:szCs w:val="20"/>
        </w:rPr>
        <w:t xml:space="preserve">No tunnel/overpass handling: </w:t>
      </w:r>
      <w:r>
        <w:rPr>
          <w:rFonts w:ascii="Arial" w:cs="Arial" w:eastAsia="Arial" w:hAnsi="Arial"/>
          <w:color w:val="333333"/>
          <w:sz w:val="20"/>
          <w:szCs w:val="20"/>
        </w:rPr>
        <w:t xml:space="preserve">Tier 2 Feature C. Overlapping surfaces at different levels are not yet modeled.</w:t>
      </w:r>
    </w:p>
    <w:p>
      <w:pPr>
        <w:pStyle w:val="ListParagraph"/>
        <w:numPr>
          <w:ilvl w:val="0"/>
          <w:numId w:val="2"/>
        </w:numPr>
        <w:spacing w:after="60"/>
      </w:pPr>
      <w:r>
        <w:rPr>
          <w:rFonts w:ascii="Arial" w:cs="Arial" w:eastAsia="Arial" w:hAnsi="Arial"/>
          <w:b/>
          <w:bCs/>
          <w:color w:val="333333"/>
          <w:sz w:val="20"/>
          <w:szCs w:val="20"/>
        </w:rPr>
        <w:t xml:space="preserve">No custom scenery DSF import: </w:t>
      </w:r>
      <w:r>
        <w:rPr>
          <w:rFonts w:ascii="Arial" w:cs="Arial" w:eastAsia="Arial" w:hAnsi="Arial"/>
          <w:color w:val="333333"/>
          <w:sz w:val="20"/>
          <w:szCs w:val="20"/>
        </w:rPr>
        <w:t xml:space="preserve">Tier 3 Feature D. Cannot yet import mesh data from custom scenery packages.</w:t>
      </w:r>
    </w:p>
    <w:p>
      <w:pPr>
        <w:pStyle w:val="ListParagraph"/>
        <w:numPr>
          <w:ilvl w:val="0"/>
          <w:numId w:val="2"/>
        </w:numPr>
        <w:spacing w:after="60"/>
      </w:pPr>
      <w:r>
        <w:rPr>
          <w:rFonts w:ascii="Arial" w:cs="Arial" w:eastAsia="Arial" w:hAnsi="Arial"/>
          <w:b/>
          <w:bCs/>
          <w:color w:val="333333"/>
          <w:sz w:val="20"/>
          <w:szCs w:val="20"/>
        </w:rPr>
        <w:t xml:space="preserve">No OSM water feature import: </w:t>
      </w:r>
      <w:r>
        <w:rPr>
          <w:rFonts w:ascii="Arial" w:cs="Arial" w:eastAsia="Arial" w:hAnsi="Arial"/>
          <w:color w:val="333333"/>
          <w:sz w:val="20"/>
          <w:szCs w:val="20"/>
        </w:rPr>
        <w:t xml:space="preserve">Creek and waterway detection currently relies on DEM anomaly detection only, not positive identification from map data.</w:t>
      </w:r>
    </w:p>
    <w:p>
      <w:pPr>
        <w:pStyle w:val="Heading2"/>
        <w:spacing w:after="160" w:before="240"/>
      </w:pPr>
      <w:r>
        <w:rPr>
          <w:rFonts w:ascii="Arial" w:cs="Arial" w:eastAsia="Arial" w:hAnsi="Arial"/>
          <w:b/>
          <w:bCs/>
          <w:color w:val="2E75B6"/>
          <w:sz w:val="26"/>
          <w:szCs w:val="26"/>
        </w:rPr>
        <w:t xml:space="preserve">18.2 Planned Enhancements</w:t>
      </w:r>
    </w:p>
    <w:p>
      <w:pPr>
        <w:pStyle w:val="ListParagraph"/>
        <w:numPr>
          <w:ilvl w:val="0"/>
          <w:numId w:val="2"/>
        </w:numPr>
        <w:spacing w:after="60"/>
      </w:pPr>
      <w:r>
        <w:rPr>
          <w:rFonts w:ascii="Arial" w:cs="Arial" w:eastAsia="Arial" w:hAnsi="Arial"/>
          <w:b/>
          <w:bCs/>
          <w:color w:val="333333"/>
          <w:sz w:val="20"/>
          <w:szCs w:val="20"/>
        </w:rPr>
        <w:t xml:space="preserve">OSM waterway integration: </w:t>
      </w:r>
      <w:r>
        <w:rPr>
          <w:rFonts w:ascii="Arial" w:cs="Arial" w:eastAsia="Arial" w:hAnsi="Arial"/>
          <w:color w:val="333333"/>
          <w:sz w:val="20"/>
          <w:szCs w:val="20"/>
        </w:rPr>
        <w:t xml:space="preserve">Import creek/river polylines to positively identify piped waterway crossings and suppress DEM dips.</w:t>
      </w:r>
    </w:p>
    <w:p>
      <w:pPr>
        <w:pStyle w:val="ListParagraph"/>
        <w:numPr>
          <w:ilvl w:val="0"/>
          <w:numId w:val="2"/>
        </w:numPr>
        <w:spacing w:after="60"/>
      </w:pPr>
      <w:r>
        <w:rPr>
          <w:rFonts w:ascii="Arial" w:cs="Arial" w:eastAsia="Arial" w:hAnsi="Arial"/>
          <w:b/>
          <w:bCs/>
          <w:color w:val="333333"/>
          <w:sz w:val="20"/>
          <w:szCs w:val="20"/>
        </w:rPr>
        <w:t xml:space="preserve">Rate-of-change compliance: </w:t>
      </w:r>
      <w:r>
        <w:rPr>
          <w:rFonts w:ascii="Arial" w:cs="Arial" w:eastAsia="Arial" w:hAnsi="Arial"/>
          <w:color w:val="333333"/>
          <w:sz w:val="20"/>
          <w:szCs w:val="20"/>
        </w:rPr>
        <w:t xml:space="preserve">Model vertical curves at grade transitions (FAA: ≤1% per 30 m). Currently the algorithm enforces max grade but not rate of change.</w:t>
      </w:r>
    </w:p>
    <w:p>
      <w:pPr>
        <w:pStyle w:val="ListParagraph"/>
        <w:numPr>
          <w:ilvl w:val="0"/>
          <w:numId w:val="2"/>
        </w:numPr>
        <w:spacing w:after="60"/>
      </w:pPr>
      <w:r>
        <w:rPr>
          <w:rFonts w:ascii="Arial" w:cs="Arial" w:eastAsia="Arial" w:hAnsi="Arial"/>
          <w:b/>
          <w:bCs/>
          <w:color w:val="333333"/>
          <w:sz w:val="20"/>
          <w:szCs w:val="20"/>
        </w:rPr>
        <w:t xml:space="preserve">Airport-specific grade limits: </w:t>
      </w:r>
      <w:r>
        <w:rPr>
          <w:rFonts w:ascii="Arial" w:cs="Arial" w:eastAsia="Arial" w:hAnsi="Arial"/>
          <w:color w:val="333333"/>
          <w:sz w:val="20"/>
          <w:szCs w:val="20"/>
        </w:rPr>
        <w:t xml:space="preserve">Detect airport approach category from apt.dat and apply appropriate FAA grade limits (Cat A-B are more permissive than Cat C-E).</w:t>
      </w:r>
    </w:p>
    <w:p>
      <w:pPr>
        <w:pStyle w:val="ListParagraph"/>
        <w:numPr>
          <w:ilvl w:val="0"/>
          <w:numId w:val="2"/>
        </w:numPr>
        <w:spacing w:after="60"/>
      </w:pPr>
      <w:r>
        <w:rPr>
          <w:rFonts w:ascii="Arial" w:cs="Arial" w:eastAsia="Arial" w:hAnsi="Arial"/>
          <w:b/>
          <w:bCs/>
          <w:color w:val="333333"/>
          <w:sz w:val="20"/>
          <w:szCs w:val="20"/>
        </w:rPr>
        <w:t xml:space="preserve">Road underpass cutouts: </w:t>
      </w:r>
      <w:r>
        <w:rPr>
          <w:rFonts w:ascii="Arial" w:cs="Arial" w:eastAsia="Arial" w:hAnsi="Arial"/>
          <w:color w:val="333333"/>
          <w:sz w:val="20"/>
          <w:szCs w:val="20"/>
        </w:rPr>
        <w:t xml:space="preserve">Detect roads crossing under airport surfaces and create appropriate terrain depressions at tunnel portals.</w:t>
      </w:r>
    </w:p>
    <w:p>
      <w:pPr>
        <w:pStyle w:val="Heading1"/>
        <w:spacing w:after="200" w:before="360"/>
      </w:pPr>
      <w:r>
        <w:rPr>
          <w:rFonts w:ascii="Arial" w:cs="Arial" w:eastAsia="Arial" w:hAnsi="Arial"/>
          <w:b/>
          <w:bCs/>
          <w:color w:val="1B3A5C"/>
          <w:sz w:val="32"/>
          <w:szCs w:val="32"/>
        </w:rPr>
        <w:t xml:space="preserve">19.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5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66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2026-04-13</w:t>
            </w:r>
          </w:p>
        </w:tc>
        <w:tc>
          <w:tcPr>
            <w:tcW w:type="dxa" w:w="66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Initial version. Requirements from iterative development and FAA standards research.</w:t>
            </w:r>
          </w:p>
        </w:tc>
      </w:tr>
      <w:tr>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2026-04-13</w:t>
            </w:r>
          </w:p>
        </w:tc>
        <w:tc>
          <w:tcPr>
            <w:tcW w:type="dxa" w:w="6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color w:val="333333"/>
                <w:sz w:val="20"/>
                <w:szCs w:val="20"/>
              </w:rPr>
              <w:t xml:space="preserve">Added: Terrain Intelligence Model (Sec 13), Drainage Modeling (Sec 14), Terrain Blending (Sec 15), Sloped Rect Profile Standards (Sec 16), KBNA Empirical Findings (Sec 17). Based on analysis of KBNA hand-built patch vs N36W087.hgt DEM.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1"/>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pPr>
    <w:r>
      <w:rPr>
        <w:rFonts w:ascii="Arial" w:cs="Arial" w:eastAsia="Arial" w:hAnsi="Arial"/>
        <w:color w:val="666666"/>
        <w:sz w:val="16"/>
        <w:szCs w:val="16"/>
      </w:rPr>
      <w:t xml:space="preserve">Ortho4XP Auto-Patch — Design Requirements</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2026-04-13T18:34:24.604Z</dcterms:created>
  <dcterms:modified xsi:type="dcterms:W3CDTF">2026-04-13T18:34:24.604Z</dcterms:modified>
</cp:coreProperties>
</file>

<file path=docProps/custom.xml><?xml version="1.0" encoding="utf-8"?>
<Properties xmlns="http://schemas.openxmlformats.org/officeDocument/2006/custom-properties" xmlns:vt="http://schemas.openxmlformats.org/officeDocument/2006/docPropsVTypes"/>
</file>