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Toc31834"/>
      <w:bookmarkStart w:id="1" w:name="_Toc25532"/>
      <w:r>
        <w:rPr>
          <w:rFonts w:hint="eastAsia"/>
          <w:lang w:val="en-US" w:eastAsia="zh-CN"/>
        </w:rPr>
        <w:t>版本发布说明</w:t>
      </w:r>
      <w:bookmarkEnd w:id="0"/>
      <w:bookmarkEnd w:id="1"/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（2.6.4.1）</w:t>
      </w:r>
    </w:p>
    <w:p>
      <w:pPr>
        <w:ind w:left="3360" w:leftChars="0" w:firstLine="420" w:firstLineChars="0"/>
        <w:rPr>
          <w:rFonts w:hint="eastAsia"/>
          <w:lang w:val="en-US" w:eastAsia="zh-CN"/>
        </w:rPr>
      </w:pPr>
    </w:p>
    <w:p>
      <w:pPr>
        <w:ind w:left="3360" w:leftChars="0" w:firstLine="420" w:firstLineChars="0"/>
        <w:rPr>
          <w:rFonts w:hint="eastAsia"/>
          <w:lang w:val="en-US" w:eastAsia="zh-CN"/>
        </w:rPr>
      </w:pPr>
    </w:p>
    <w:p>
      <w:pPr>
        <w:ind w:left="3360" w:leftChars="0" w:firstLine="420" w:firstLineChars="0"/>
        <w:rPr>
          <w:rFonts w:hint="eastAsia"/>
          <w:lang w:val="en-US" w:eastAsia="zh-CN"/>
        </w:rPr>
      </w:pPr>
    </w:p>
    <w:p>
      <w:pPr>
        <w:ind w:left="3360" w:leftChars="0" w:firstLine="420" w:firstLineChars="0"/>
        <w:rPr>
          <w:rFonts w:hint="eastAsia"/>
          <w:lang w:val="en-US" w:eastAsia="zh-CN"/>
        </w:rPr>
      </w:pPr>
    </w:p>
    <w:p>
      <w:pPr>
        <w:ind w:left="3360" w:leftChars="0" w:firstLine="420" w:firstLineChars="0"/>
        <w:rPr>
          <w:rFonts w:hint="eastAsia"/>
          <w:lang w:val="en-US" w:eastAsia="zh-CN"/>
        </w:rPr>
      </w:pPr>
    </w:p>
    <w:p>
      <w:pPr>
        <w:ind w:left="3360" w:leftChars="0" w:firstLine="420" w:firstLineChars="0"/>
        <w:rPr>
          <w:rFonts w:hint="eastAsia"/>
          <w:lang w:val="en-US" w:eastAsia="zh-CN"/>
        </w:rPr>
      </w:pPr>
    </w:p>
    <w:p>
      <w:pPr>
        <w:ind w:left="3360" w:leftChars="0" w:firstLine="420" w:firstLineChars="0"/>
        <w:rPr>
          <w:rFonts w:hint="eastAsia"/>
          <w:lang w:val="en-US" w:eastAsia="zh-CN"/>
        </w:rPr>
      </w:pPr>
    </w:p>
    <w:p>
      <w:pPr>
        <w:ind w:left="3360" w:leftChars="0" w:firstLine="420" w:firstLineChars="0"/>
        <w:rPr>
          <w:rFonts w:hint="eastAsia"/>
          <w:lang w:val="en-US" w:eastAsia="zh-CN"/>
        </w:rPr>
      </w:pPr>
    </w:p>
    <w:p>
      <w:pPr>
        <w:ind w:left="3360" w:leftChars="0" w:firstLine="420" w:firstLineChars="0"/>
        <w:rPr>
          <w:rFonts w:hint="eastAsia"/>
          <w:lang w:val="en-US" w:eastAsia="zh-CN"/>
        </w:rPr>
      </w:pPr>
    </w:p>
    <w:p>
      <w:pPr>
        <w:ind w:left="3360" w:leftChars="0" w:firstLine="420" w:firstLineChars="0"/>
        <w:rPr>
          <w:rFonts w:hint="eastAsia"/>
          <w:lang w:val="en-US" w:eastAsia="zh-CN"/>
        </w:rPr>
      </w:pPr>
    </w:p>
    <w:p>
      <w:pPr>
        <w:ind w:left="3360" w:leftChars="0" w:firstLine="420" w:firstLineChars="0"/>
        <w:rPr>
          <w:rFonts w:hint="eastAsia"/>
          <w:lang w:val="en-US" w:eastAsia="zh-CN"/>
        </w:rPr>
      </w:pPr>
    </w:p>
    <w:p>
      <w:pPr>
        <w:ind w:left="3360" w:leftChars="0" w:firstLine="420" w:firstLineChars="0"/>
        <w:rPr>
          <w:rFonts w:hint="eastAsia"/>
          <w:lang w:val="en-US" w:eastAsia="zh-CN"/>
        </w:rPr>
      </w:pPr>
    </w:p>
    <w:p>
      <w:pPr>
        <w:ind w:left="3360" w:leftChars="0" w:firstLine="420" w:firstLineChars="0"/>
        <w:rPr>
          <w:rFonts w:hint="eastAsia"/>
          <w:lang w:val="en-US" w:eastAsia="zh-CN"/>
        </w:rPr>
      </w:pPr>
    </w:p>
    <w:p>
      <w:pPr>
        <w:ind w:left="3360" w:leftChars="0" w:firstLine="420" w:firstLineChars="0"/>
        <w:rPr>
          <w:rFonts w:hint="eastAsia"/>
          <w:lang w:val="en-US" w:eastAsia="zh-CN"/>
        </w:rPr>
      </w:pPr>
    </w:p>
    <w:p>
      <w:pPr>
        <w:ind w:left="3360" w:leftChars="0" w:firstLine="420" w:firstLineChars="0"/>
        <w:rPr>
          <w:rFonts w:hint="eastAsia"/>
          <w:lang w:val="en-US" w:eastAsia="zh-CN"/>
        </w:rPr>
      </w:pPr>
    </w:p>
    <w:p>
      <w:pPr>
        <w:ind w:left="3360" w:leftChars="0" w:firstLine="420" w:firstLineChars="0"/>
        <w:rPr>
          <w:rFonts w:hint="eastAsia"/>
          <w:lang w:val="en-US" w:eastAsia="zh-CN"/>
        </w:rPr>
      </w:pPr>
    </w:p>
    <w:p>
      <w:pPr>
        <w:ind w:left="33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2023.6.26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792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2" w:name="_Toc15476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_Toc25532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版本发布说明</w:t>
          </w:r>
          <w:r>
            <w:tab/>
          </w:r>
          <w:r>
            <w:fldChar w:fldCharType="begin"/>
          </w:r>
          <w:r>
            <w:instrText xml:space="preserve"> PAGEREF _Toc25532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_Toc2509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1版本概述</w:t>
          </w:r>
          <w:r>
            <w:tab/>
          </w:r>
          <w:r>
            <w:fldChar w:fldCharType="begin"/>
          </w:r>
          <w:r>
            <w:instrText xml:space="preserve"> PAGEREF _Toc2509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_Toc30498 </w:instrText>
          </w:r>
          <w:r>
            <w:fldChar w:fldCharType="separate"/>
          </w:r>
          <w:r>
            <w:rPr>
              <w:rFonts w:hint="eastAsia" w:ascii="Arial" w:hAnsi="Arial"/>
              <w:lang w:val="en-US" w:eastAsia="zh-CN"/>
            </w:rPr>
            <w:t>2支持基本功能</w:t>
          </w:r>
          <w:r>
            <w:tab/>
          </w:r>
          <w:r>
            <w:fldChar w:fldCharType="begin"/>
          </w:r>
          <w:r>
            <w:instrText xml:space="preserve"> PAGEREF _Toc30498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_Toc10424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3支持的高级功能</w:t>
          </w:r>
          <w:r>
            <w:tab/>
          </w:r>
          <w:r>
            <w:fldChar w:fldCharType="begin"/>
          </w:r>
          <w:r>
            <w:instrText xml:space="preserve"> PAGEREF _Toc10424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_Toc7842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 AMF拆分</w:t>
          </w:r>
          <w:r>
            <w:tab/>
          </w:r>
          <w:r>
            <w:fldChar w:fldCharType="begin"/>
          </w:r>
          <w:r>
            <w:instrText xml:space="preserve"> PAGEREF _Toc7842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_Toc30355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3.2支持多PLMN</w:t>
          </w:r>
          <w:r>
            <w:tab/>
          </w:r>
          <w:r>
            <w:fldChar w:fldCharType="begin"/>
          </w:r>
          <w:r>
            <w:instrText xml:space="preserve"> PAGEREF _Toc30355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_Toc29856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3.3接入控制</w:t>
          </w:r>
          <w:r>
            <w:tab/>
          </w:r>
          <w:r>
            <w:fldChar w:fldCharType="begin"/>
          </w:r>
          <w:r>
            <w:instrText xml:space="preserve"> PAGEREF _Toc29856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_Toc4105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 帧路由</w:t>
          </w:r>
          <w:r>
            <w:tab/>
          </w:r>
          <w:r>
            <w:fldChar w:fldCharType="begin"/>
          </w:r>
          <w:r>
            <w:instrText xml:space="preserve"> PAGEREF _Toc4105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_Toc18319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3.5 SUCI保护方式</w:t>
          </w:r>
          <w:r>
            <w:tab/>
          </w:r>
          <w:r>
            <w:fldChar w:fldCharType="begin"/>
          </w:r>
          <w:r>
            <w:instrText xml:space="preserve"> PAGEREF _Toc18319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_Toc25707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3.6 AMF新增配置定时器</w:t>
          </w:r>
          <w:r>
            <w:tab/>
          </w:r>
          <w:r>
            <w:fldChar w:fldCharType="begin"/>
          </w:r>
          <w:r>
            <w:instrText xml:space="preserve"> PAGEREF _Toc25707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_Toc24955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3.7网元选择</w:t>
          </w:r>
          <w:r>
            <w:tab/>
          </w:r>
          <w:r>
            <w:fldChar w:fldCharType="begin"/>
          </w:r>
          <w:r>
            <w:instrText xml:space="preserve"> PAGEREF _Toc24955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_Toc21905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3.8 支持TLS</w:t>
          </w:r>
          <w:r>
            <w:tab/>
          </w:r>
          <w:r>
            <w:fldChar w:fldCharType="begin"/>
          </w:r>
          <w:r>
            <w:instrText xml:space="preserve"> PAGEREF _Toc21905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_Toc17648 </w:instrText>
          </w:r>
          <w:r>
            <w:fldChar w:fldCharType="separate"/>
          </w:r>
          <w:r>
            <w:rPr>
              <w:rFonts w:hint="eastAsia" w:ascii="Arial" w:hAnsi="Arial"/>
              <w:lang w:val="en-US" w:eastAsia="zh-CN"/>
            </w:rPr>
            <w:t>4支持的容量</w:t>
          </w:r>
          <w:r>
            <w:rPr>
              <w:rFonts w:hint="eastAsia"/>
              <w:lang w:val="en-US" w:eastAsia="zh-CN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_Toc17648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_Toc11164 </w:instrText>
          </w:r>
          <w:r>
            <w:fldChar w:fldCharType="separate"/>
          </w:r>
          <w:r>
            <w:rPr>
              <w:rFonts w:hint="eastAsia" w:ascii="Arial" w:hAnsi="Arial"/>
              <w:lang w:val="en-US" w:eastAsia="zh-CN"/>
            </w:rPr>
            <w:t>5支持性能</w:t>
          </w:r>
          <w:r>
            <w:rPr>
              <w:rFonts w:hint="eastAsia"/>
              <w:lang w:val="en-US" w:eastAsia="zh-CN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_Toc11164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_Toc21037 </w:instrText>
          </w:r>
          <w:r>
            <w:fldChar w:fldCharType="separate"/>
          </w:r>
          <w:r>
            <w:rPr>
              <w:rFonts w:hint="eastAsia" w:ascii="Arial" w:hAnsi="Arial"/>
              <w:lang w:val="en-US" w:eastAsia="zh-CN"/>
            </w:rPr>
            <w:t>6 支持的接口</w:t>
          </w:r>
          <w:r>
            <w:tab/>
          </w:r>
          <w:r>
            <w:fldChar w:fldCharType="begin"/>
          </w:r>
          <w:r>
            <w:instrText xml:space="preserve"> PAGEREF _Toc21037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_Toc9200 </w:instrText>
          </w:r>
          <w:r>
            <w:fldChar w:fldCharType="separate"/>
          </w:r>
          <w:r>
            <w:rPr>
              <w:rFonts w:hint="eastAsia" w:ascii="Arial" w:hAnsi="Arial"/>
              <w:lang w:val="en-US" w:eastAsia="zh-CN"/>
            </w:rPr>
            <w:t>7新增测试用例</w:t>
          </w:r>
          <w:r>
            <w:tab/>
          </w:r>
          <w:r>
            <w:fldChar w:fldCharType="begin"/>
          </w:r>
          <w:r>
            <w:instrText xml:space="preserve"> PAGEREF _Toc9200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509"/>
      <w:r>
        <w:rPr>
          <w:rFonts w:hint="eastAsia"/>
          <w:lang w:val="en-US" w:eastAsia="zh-CN"/>
        </w:rPr>
        <w:t>1版本概述</w:t>
      </w:r>
      <w:bookmarkEnd w:id="2"/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从open5gs2.5.5.1升级对齐到2.6.4.1版本,对齐了最新发布版本；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AMF拆分为icps和sps服务open5gs-amfd：open5gs-amf-spsd；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经过了内部的稳定性测试。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支持的网络功能包括</w:t>
      </w:r>
    </w:p>
    <w:tbl>
      <w:tblPr>
        <w:tblStyle w:val="10"/>
        <w:tblW w:w="0" w:type="auto"/>
        <w:tblInd w:w="3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"/>
        <w:gridCol w:w="1650"/>
        <w:gridCol w:w="5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6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55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AMF</w:t>
            </w:r>
          </w:p>
        </w:tc>
        <w:tc>
          <w:tcPr>
            <w:tcW w:w="55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接入和移动管理功能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SMF</w:t>
            </w:r>
          </w:p>
        </w:tc>
        <w:tc>
          <w:tcPr>
            <w:tcW w:w="55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会话管理功能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6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UPF</w:t>
            </w:r>
          </w:p>
        </w:tc>
        <w:tc>
          <w:tcPr>
            <w:tcW w:w="55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用户平面功能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AUSF</w:t>
            </w:r>
          </w:p>
        </w:tc>
        <w:tc>
          <w:tcPr>
            <w:tcW w:w="55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认证服务器功能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6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UDM</w:t>
            </w:r>
          </w:p>
        </w:tc>
        <w:tc>
          <w:tcPr>
            <w:tcW w:w="55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 </w:t>
            </w:r>
            <w:r>
              <w:rPr>
                <w:rFonts w:hint="default"/>
                <w:vertAlign w:val="baseline"/>
                <w:lang w:val="en-US" w:eastAsia="zh-CN"/>
              </w:rPr>
              <w:t>统一数据管理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6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PCF</w:t>
            </w:r>
          </w:p>
        </w:tc>
        <w:tc>
          <w:tcPr>
            <w:tcW w:w="55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控制策略功能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6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NSSF</w:t>
            </w:r>
          </w:p>
        </w:tc>
        <w:tc>
          <w:tcPr>
            <w:tcW w:w="55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网络切片选择功能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6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BSF</w:t>
            </w:r>
          </w:p>
        </w:tc>
        <w:tc>
          <w:tcPr>
            <w:tcW w:w="55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绑定功能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6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NRF</w:t>
            </w:r>
          </w:p>
        </w:tc>
        <w:tc>
          <w:tcPr>
            <w:tcW w:w="55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网络存储库功能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6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UDR</w:t>
            </w:r>
          </w:p>
        </w:tc>
        <w:tc>
          <w:tcPr>
            <w:tcW w:w="55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统一数据存储库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SCP</w:t>
            </w:r>
          </w:p>
        </w:tc>
        <w:tc>
          <w:tcPr>
            <w:tcW w:w="5581" w:type="dxa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服务通信代理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ascii="Arial" w:hAnsi="Arial"/>
          <w:b/>
          <w:lang w:val="en-US" w:eastAsia="zh-CN"/>
        </w:rPr>
      </w:pPr>
      <w:bookmarkStart w:id="4" w:name="_Toc30498"/>
      <w:bookmarkStart w:id="5" w:name="_Toc25092"/>
      <w:r>
        <w:rPr>
          <w:rFonts w:hint="eastAsia" w:ascii="Arial" w:hAnsi="Arial"/>
          <w:b/>
          <w:lang w:val="en-US" w:eastAsia="zh-CN"/>
        </w:rPr>
        <w:t>2支持基本功能</w:t>
      </w:r>
      <w:bookmarkEnd w:id="4"/>
      <w:bookmarkEnd w:id="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功能类别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功能子类别</w:t>
            </w:r>
          </w:p>
        </w:tc>
        <w:tc>
          <w:tcPr>
            <w:tcW w:w="42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注册</w:t>
            </w:r>
          </w:p>
        </w:tc>
        <w:tc>
          <w:tcPr>
            <w:tcW w:w="42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注册过程包括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初始注册：用户注册到5GS获取授权；终端插入SIM卡后开机、重新开机、从其他网络重选到5G网络；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周期性注册：通过周期注册让网络周期性跟踪其移动性，保持用户可达。周期性定时器触发；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更新注册区域：UE移动出5G网络为其分配的注册区域；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终端能力更新：终端能力发生变更，触发移动性更新。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去注册</w:t>
            </w:r>
          </w:p>
        </w:tc>
        <w:tc>
          <w:tcPr>
            <w:tcW w:w="42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包括UE发起的去注册和网络侧发起的去注册。例如用户关机、销卡、用户长时间脱网。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注册区域管理</w:t>
            </w:r>
          </w:p>
        </w:tc>
        <w:tc>
          <w:tcPr>
            <w:tcW w:w="4231" w:type="dxa"/>
          </w:tcPr>
          <w:p>
            <w:pPr>
              <w:bidi w:val="0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为UE分配和重新分配注册区域，AMF为UE分配一个TA列表，UE在列表种TA移动，不需要更新注册区域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UE配置更新</w:t>
            </w:r>
          </w:p>
        </w:tc>
        <w:tc>
          <w:tcPr>
            <w:tcW w:w="42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UE注册过程中触发用户配置更新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NITZ</w:t>
            </w:r>
          </w:p>
        </w:tc>
        <w:tc>
          <w:tcPr>
            <w:tcW w:w="42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UE注册过程中触发的用户配置更新会携带时区、时间和夏令时给UE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bidi w:val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连接管理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AN释放</w:t>
            </w:r>
          </w:p>
        </w:tc>
        <w:tc>
          <w:tcPr>
            <w:tcW w:w="42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AN释放UE的上下文，AMF更新核心网的用户状态、释放网络侧与N2连接相关的上下文，通知SMF释放N3用户面的隧道；SMF通知UPF释放N3用户面隧道。UPF释放N3用户面隧道。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Merge w:val="continue"/>
          </w:tcPr>
          <w:p>
            <w:pPr>
              <w:bidi w:val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业务请求</w:t>
            </w:r>
          </w:p>
        </w:tc>
        <w:tc>
          <w:tcPr>
            <w:tcW w:w="42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恢复UE与网络的间信令或数据连接。包含用户发起和网络侧发起。用户在空闲态有信令需要发或UE有数据发送，单用户面连接未建立；网络侧有信令发送给空闲态下的UE或网络侧有数据需要发送，但用户面连接未建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bidi w:val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寻呼</w:t>
            </w:r>
          </w:p>
        </w:tc>
        <w:tc>
          <w:tcPr>
            <w:tcW w:w="42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网络侧有信令发送给空闲态下的UE或网络侧有数据需要发送，但用户在空闲态，AMF会寻呼用户。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5G系统内切换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Xn切换</w:t>
            </w:r>
          </w:p>
        </w:tc>
        <w:tc>
          <w:tcPr>
            <w:tcW w:w="42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用户从一个基站移动到另一个基站通过基站间的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Xn接口进行切换，保持业务的连续性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N2切换</w:t>
            </w:r>
          </w:p>
        </w:tc>
        <w:tc>
          <w:tcPr>
            <w:tcW w:w="42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用户从一个基站移动到另一个基站，基站之间无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Xn</w:t>
            </w:r>
            <w:r>
              <w:rPr>
                <w:rFonts w:hint="eastAsia"/>
                <w:vertAlign w:val="baseline"/>
                <w:lang w:val="en-US" w:eastAsia="zh-CN"/>
              </w:rPr>
              <w:t>接口，通过基站基站和核心网的N２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接口进行切换，保持业务的连续性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Qos管理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Qos流映射</w:t>
            </w:r>
          </w:p>
        </w:tc>
        <w:tc>
          <w:tcPr>
            <w:tcW w:w="42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支持5G Qos的相关特性，控制业务流的Qos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安全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5G AKA鉴权</w:t>
            </w:r>
          </w:p>
        </w:tc>
        <w:tc>
          <w:tcPr>
            <w:tcW w:w="42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当用户触发注册、业务请求和去注册时，AMF调用AUSF服务通知AUSF对UE进行鉴权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NAS（N1接口）信令及其安全性</w:t>
            </w:r>
          </w:p>
        </w:tc>
        <w:tc>
          <w:tcPr>
            <w:tcW w:w="42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AMF为NAS信令提供加密和完整性保护，加密算法包括NEA0（空算法）、NEA1（SHOW 3G算法）、NEA2（AES算法）和NEA3（ZUC算法）。完整性保护算法包括：NIA0（空算法）、NIA1（SHOW 3G算法）、NIA2（AES算法）、NIA3（ZUC算法）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AS安全上下文下发功能</w:t>
            </w:r>
          </w:p>
        </w:tc>
        <w:tc>
          <w:tcPr>
            <w:tcW w:w="42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AMF提供UE支持的AS加密和完整性算法，帮助基站选择AS安全算法。加密算法包括：NEA0（空算法）、NEA1（SHOW 3G算法）、NEA2（AES算法）和NEA3（ZUC算法）。完整性保护算法包括：NIA0（空算法）、NIA1（SHOW 3G算法）、NIA2（AES算法）、NIA3（ZUC算法）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会话管理功能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会话建立</w:t>
            </w:r>
          </w:p>
        </w:tc>
        <w:tc>
          <w:tcPr>
            <w:tcW w:w="42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UE在5G网络中创建PDU会话并申请相关的会话资源，用户通过PDU会话可以接入外部数据网络并访问各种数据业务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会话更新</w:t>
            </w:r>
          </w:p>
        </w:tc>
        <w:tc>
          <w:tcPr>
            <w:tcW w:w="42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UE和DN网络之间的建立的基本数据连接进行更新与修改。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会话删除</w:t>
            </w:r>
          </w:p>
        </w:tc>
        <w:tc>
          <w:tcPr>
            <w:tcW w:w="42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UE、AMF、PCF或UDM发起的PDN连接释放过程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多PDU会话</w:t>
            </w:r>
          </w:p>
        </w:tc>
        <w:tc>
          <w:tcPr>
            <w:tcW w:w="42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单用户支持建立多条PDN会话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用户平面功能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用户IP地址分配IPV4IPV6</w:t>
            </w:r>
          </w:p>
        </w:tc>
        <w:tc>
          <w:tcPr>
            <w:tcW w:w="42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支持本地分配用户IP，包括IPV4和IPV６，支持动态分配用户IP地址和静态分配用户IP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N3隧道信息管理</w:t>
            </w:r>
          </w:p>
        </w:tc>
        <w:tc>
          <w:tcPr>
            <w:tcW w:w="42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AN和UPF之间GTP隧道的建立和维护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N4会话管理</w:t>
            </w:r>
          </w:p>
        </w:tc>
        <w:tc>
          <w:tcPr>
            <w:tcW w:w="42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SMF和UPF之间结点级消息和会话级消息的处理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会话PCC规则</w:t>
            </w:r>
          </w:p>
        </w:tc>
        <w:tc>
          <w:tcPr>
            <w:tcW w:w="42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PCF通过N７接口下发PCC规则给SMF，SMF把部分策略传递给UPF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数据转发</w:t>
            </w:r>
          </w:p>
        </w:tc>
        <w:tc>
          <w:tcPr>
            <w:tcW w:w="42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支持UE和DN之间数据的转发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统一数据管理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管理和存储用于签约和鉴权的数据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控制策略功能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提供接入和移动性策略控制、会话策略控制等处理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网络仓储功能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维护已部署的NF信息，对NF发现请求进行应答处理等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网络切片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支持用户注册过程中5GC为用户确定Allowed NSSAI、　Configured NSSAI，选择Allowed NSSAI的AMF，并把Allowed NSSAI通知UE和RAN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绑定支持功能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N5和N7口的会话绑定，选择同一PCF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2130" w:type="dxa"/>
            <w:vMerge w:val="restart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统一数据存储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签约数据存储</w:t>
            </w:r>
          </w:p>
        </w:tc>
        <w:tc>
          <w:tcPr>
            <w:tcW w:w="42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UDM签约数据存储和检索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2130" w:type="dxa"/>
            <w:vMerge w:val="continue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策略数据存储</w:t>
            </w:r>
          </w:p>
        </w:tc>
        <w:tc>
          <w:tcPr>
            <w:tcW w:w="42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PCF策略数据存储和检索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2130" w:type="dxa"/>
            <w:vMerge w:val="restart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支持IMS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VoNR</w:t>
            </w:r>
          </w:p>
        </w:tc>
        <w:tc>
          <w:tcPr>
            <w:tcW w:w="42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通过5G网络，接入IMS，支持语音、视频业务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2130" w:type="dxa"/>
            <w:vMerge w:val="continue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SMS Over IP </w:t>
            </w:r>
          </w:p>
        </w:tc>
        <w:tc>
          <w:tcPr>
            <w:tcW w:w="42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通过5G网络，接入IMS，支持短信业务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CPUS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支持控制面和用户面分离，支持UPF下沉边缘部署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0424"/>
      <w:bookmarkStart w:id="7" w:name="_Toc30315"/>
      <w:r>
        <w:rPr>
          <w:rFonts w:hint="eastAsia"/>
          <w:lang w:val="en-US" w:eastAsia="zh-CN"/>
        </w:rPr>
        <w:t>3支持的高级功能</w:t>
      </w:r>
      <w:bookmarkEnd w:id="6"/>
      <w:bookmarkEnd w:id="7"/>
    </w:p>
    <w:p>
      <w:pPr>
        <w:pStyle w:val="4"/>
        <w:bidi w:val="0"/>
        <w:rPr>
          <w:rFonts w:hint="default"/>
          <w:b/>
          <w:lang w:val="en-US" w:eastAsia="zh-CN"/>
        </w:rPr>
      </w:pPr>
      <w:bookmarkStart w:id="8" w:name="_Toc7842"/>
      <w:r>
        <w:rPr>
          <w:rFonts w:hint="eastAsia"/>
          <w:b/>
          <w:lang w:val="en-US" w:eastAsia="zh-CN"/>
        </w:rPr>
        <w:t>3.1 AMF拆分</w:t>
      </w:r>
      <w:bookmarkEnd w:id="8"/>
      <w:bookmarkStart w:id="27" w:name="_GoBack"/>
      <w:bookmarkEnd w:id="27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AMF拆分为icps和sps服务：open5gs-amfd、open5gs-amf-spsd；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open5gs-amfd负责对外接口和消息的分发，包括gNB节点的管理和维护，AMF作为服务提供者时消息的转发，open5gs-amf-spsd。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open5gs-amf-spsd负责AMF信令和业务逻辑的处理；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最大支持16个open5gs-amf-spsd服务节点，可以跨物理计算节点的处理。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相关配置</w:t>
      </w:r>
    </w:p>
    <w:p>
      <w:pPr>
        <w:bidi w:val="0"/>
        <w:rPr>
          <w:rFonts w:hint="eastAsia"/>
          <w:lang w:val="en-US" w:eastAsia="zh-CN"/>
        </w:rPr>
      </w:pPr>
      <w:bookmarkStart w:id="9" w:name="_Toc17889"/>
      <w:r>
        <w:rPr>
          <w:rFonts w:hint="eastAsia"/>
          <w:lang w:val="en-US" w:eastAsia="zh-CN"/>
        </w:rPr>
        <w:t>1、配置文件</w:t>
      </w:r>
      <w:bookmarkEnd w:id="9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amf.yaml中，新增icps配置项，包含spsnum(支持的最大sps模块数,默认值16)，port(icps跟sps之间的udp通信端口，默认值9777)。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amf: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icps: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spsnum: 3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port: 9777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  <w:bookmarkStart w:id="10" w:name="_Toc7592"/>
      <w:r>
        <w:rPr>
          <w:rFonts w:hint="eastAsia"/>
          <w:lang w:val="en-US" w:eastAsia="zh-CN"/>
        </w:rPr>
        <w:t>2、为icps和各个sps模块配置内部通信ip。</w:t>
      </w:r>
      <w:bookmarkEnd w:id="10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其中，icps的IP固定为128.128.128.127，sps的IP为128.128.128.模块号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ens33:0 128.128.128.127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ens33:1 128.128.128.1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ens33:2 128.128.128.2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ens33:3 128.128.128.3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ens33:4 128.128.128.4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ens33:5 128.128.128.5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可以通过执行./misc/udp_ini_conf.sh 设置IP。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bookmarkStart w:id="11" w:name="_Toc16204"/>
      <w:r>
        <w:rPr>
          <w:rFonts w:hint="eastAsia"/>
          <w:lang w:val="en-US" w:eastAsia="zh-CN"/>
        </w:rPr>
        <w:t>3、启动脚本</w:t>
      </w:r>
      <w:bookmarkEnd w:id="11"/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目前测试阶段，没有将各个进程注册为系统服务，可以通过执行start.sh直接启动各个网元。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./start.sh warn 1 #启动1个amf-sps进程，程序日志级别为warn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./start.sh info 2 #启动2个amf-sps进程，程序日志级别为info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这里，除了amf外，其他网元的启动方式跟之前没有变化。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amf拆分为icps模块（open5gs-amfd）和sps模块(open5gs-amf-spsd)，所以启动方式稍有不同。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他们共用一个配置文件。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open5gs-amf-spsd 启动时，需要通过参数i携带本sps的模块号。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./build/src/amf/open5gs-amf-spsd -i 1 -e $level -l ./install/var/log/open5gs/amf_sps1.log &amp;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./build/src/amf/open5gs-amf-spsd -i 2 -e $level -l ./install/var/log/open5gs/amf_sps2.log &amp;：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客户价值：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提升单个AMF的业务处理能力（目前受限其他网元的处理能力，没有测试出性能上限）。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2" w:name="_Toc30355"/>
      <w:r>
        <w:rPr>
          <w:rFonts w:hint="eastAsia"/>
          <w:lang w:val="en-US" w:eastAsia="zh-CN"/>
        </w:rPr>
        <w:t>3.2支持多PLMN</w:t>
      </w:r>
      <w:bookmarkEnd w:id="12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功能说明：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最大支持8个PLMN的接入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相关配置：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在amf.yaml文件增加PLMN和GUAMI的配置，如下图所示：</w:t>
      </w:r>
    </w:p>
    <w:p>
      <w:r>
        <w:drawing>
          <wp:inline distT="0" distB="0" distL="114300" distR="114300">
            <wp:extent cx="1813560" cy="2438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156460" cy="255270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客户价值：</w:t>
      </w:r>
    </w:p>
    <w:p>
      <w:pPr>
        <w:rPr>
          <w:rFonts w:hint="eastAsia" w:ascii="Arial" w:hAnsi="Arial"/>
          <w:b w:val="0"/>
          <w:lang w:val="en-US" w:eastAsia="zh-CN"/>
        </w:rPr>
      </w:pPr>
      <w:r>
        <w:rPr>
          <w:rFonts w:hint="eastAsia" w:ascii="Arial" w:hAnsi="Arial"/>
          <w:b w:val="0"/>
          <w:lang w:val="en-US" w:eastAsia="zh-CN"/>
        </w:rPr>
        <w:t xml:space="preserve">   支持多PLMN共享AMF接入。</w:t>
      </w:r>
    </w:p>
    <w:p>
      <w:pPr>
        <w:rPr>
          <w:rFonts w:hint="eastAsia" w:ascii="Arial" w:hAnsi="Arial"/>
          <w:b w:val="0"/>
          <w:lang w:val="en-US" w:eastAsia="zh-CN"/>
        </w:rPr>
      </w:pPr>
    </w:p>
    <w:p>
      <w:pPr>
        <w:pStyle w:val="4"/>
        <w:bidi w:val="0"/>
        <w:rPr>
          <w:rFonts w:hint="eastAsia"/>
          <w:b/>
          <w:lang w:val="en-US" w:eastAsia="zh-CN"/>
        </w:rPr>
      </w:pPr>
      <w:bookmarkStart w:id="13" w:name="_Toc29856"/>
      <w:r>
        <w:rPr>
          <w:rFonts w:hint="eastAsia"/>
          <w:b/>
          <w:lang w:val="en-US" w:eastAsia="zh-CN"/>
        </w:rPr>
        <w:t>3.3接入控制</w:t>
      </w:r>
      <w:bookmarkEnd w:id="13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功能说明：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支持配置限制PLMN的接入以及拒绝的原因值。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最大限制PLMN数量为8。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相关配置：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在amf.yaml中</w:t>
      </w:r>
      <w:r>
        <w:rPr>
          <w:rFonts w:hint="eastAsia" w:ascii="Arial" w:hAnsi="Arial"/>
          <w:b w:val="0"/>
          <w:lang w:val="en-US" w:eastAsia="zh-CN"/>
        </w:rPr>
        <w:t>如果没有开启配置，则所有PLMN都允许。如果增加了配置，则PLMN_id节点下面没有配置拒绝原因值的PLMN_id允许接入，配置了原因值的接入拒绝，拒绝的原因值为该配置的原因值，其他没有配置在列表中的PLMN则按default_reject_cause:原因值拒绝。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56560" cy="18897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客户价值：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限制PLMN接入，并可配置拒绝原因值。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b/>
          <w:lang w:val="en-US" w:eastAsia="zh-CN"/>
        </w:rPr>
      </w:pPr>
      <w:bookmarkStart w:id="14" w:name="_Toc4105"/>
      <w:r>
        <w:rPr>
          <w:rFonts w:hint="eastAsia"/>
          <w:b/>
          <w:lang w:val="en-US" w:eastAsia="zh-CN"/>
        </w:rPr>
        <w:t>3.4 帧路由</w:t>
      </w:r>
      <w:bookmarkEnd w:id="14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功能说明：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支持给用户分配地址段，网络侧可以直接访问地址段内的IP。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相关配置：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本版本只能通过MANGDB的工具进行用户地址段的配置，还不能满足商用要求。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客户价值：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支持CPE等类型终端分配地址段，可用通过网络侧的服务器，直接访问CPE下面连接的主机，简化组网和工程开通。</w:t>
      </w:r>
    </w:p>
    <w:p>
      <w:pPr>
        <w:pStyle w:val="4"/>
        <w:bidi w:val="0"/>
        <w:rPr>
          <w:rFonts w:hint="default"/>
          <w:b/>
          <w:lang w:val="en-US" w:eastAsia="zh-CN"/>
        </w:rPr>
      </w:pPr>
      <w:bookmarkStart w:id="15" w:name="_Toc18319"/>
      <w:r>
        <w:rPr>
          <w:rFonts w:hint="eastAsia"/>
          <w:b/>
          <w:lang w:val="en-US" w:eastAsia="zh-CN"/>
        </w:rPr>
        <w:t>3.5 SUCI保护方式</w:t>
      </w:r>
      <w:bookmarkEnd w:id="1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功能说明：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2.6.4.1版本支持SUC I的3种保护方式：</w:t>
      </w:r>
      <w:r>
        <w:t>Null scheme</w:t>
      </w:r>
      <w:r>
        <w:rPr>
          <w:rFonts w:hint="eastAsia"/>
          <w:lang w:eastAsia="zh-CN"/>
        </w:rPr>
        <w:t>、</w:t>
      </w:r>
      <w:r>
        <w:rPr>
          <w:lang w:val="it-IT"/>
        </w:rPr>
        <w:t>ECIES scheme p</w:t>
      </w:r>
      <w:r>
        <w:t>rofile A</w:t>
      </w:r>
      <w:r>
        <w:rPr>
          <w:rFonts w:hint="eastAsia"/>
          <w:lang w:eastAsia="zh-CN"/>
        </w:rPr>
        <w:t>、</w:t>
      </w:r>
      <w:r>
        <w:rPr>
          <w:lang w:val="it-IT"/>
        </w:rPr>
        <w:t>ECIES scheme p</w:t>
      </w:r>
      <w:r>
        <w:t xml:space="preserve">rofile </w:t>
      </w:r>
      <w:r>
        <w:rPr>
          <w:rFonts w:hint="eastAsia"/>
          <w:lang w:val="en-US" w:eastAsia="zh-CN"/>
        </w:rPr>
        <w:t>B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相关配置：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客户价值：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对齐了3GPP的协议要求，SIM卡使用不受限。</w:t>
      </w:r>
    </w:p>
    <w:p>
      <w:pPr>
        <w:pStyle w:val="4"/>
        <w:bidi w:val="0"/>
        <w:rPr>
          <w:rFonts w:hint="default"/>
          <w:b/>
          <w:lang w:val="en-US" w:eastAsia="zh-CN"/>
        </w:rPr>
      </w:pPr>
      <w:bookmarkStart w:id="16" w:name="_Toc25707"/>
      <w:r>
        <w:rPr>
          <w:rFonts w:hint="eastAsia"/>
          <w:b/>
          <w:lang w:val="en-US" w:eastAsia="zh-CN"/>
        </w:rPr>
        <w:t>3.6 AMF新增配置定时器</w:t>
      </w:r>
      <w:bookmarkEnd w:id="1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版本2.6.4.1 AMF增加了</w:t>
      </w:r>
      <w:r>
        <w:rPr>
          <w:rFonts w:hint="default"/>
          <w:vertAlign w:val="baseline"/>
          <w:lang w:val="en-US" w:eastAsia="zh-CN"/>
        </w:rPr>
        <w:t>t3502</w:t>
      </w:r>
      <w:r>
        <w:rPr>
          <w:rFonts w:hint="eastAsia"/>
          <w:vertAlign w:val="baseline"/>
          <w:lang w:val="en-US" w:eastAsia="zh-CN"/>
        </w:rPr>
        <w:t>和</w:t>
      </w:r>
      <w:r>
        <w:rPr>
          <w:rFonts w:hint="default"/>
          <w:vertAlign w:val="baseline"/>
          <w:lang w:val="en-US" w:eastAsia="zh-CN"/>
        </w:rPr>
        <w:t>t3512</w:t>
      </w:r>
      <w:r>
        <w:rPr>
          <w:rFonts w:hint="eastAsia"/>
          <w:vertAlign w:val="baseline"/>
          <w:lang w:val="en-US" w:eastAsia="zh-CN"/>
        </w:rPr>
        <w:t>的灵活配置：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定时器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版本默认值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t3502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720 seconds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UE注册５次失败后，发起注册周期定时器。3GPP协议默认值value: 720  # 12 minutes * 60 = 720 seconds。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t3512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540 seconds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周期注册定时器。3GPP协议默认值</w:t>
            </w:r>
            <w:r>
              <w:rPr>
                <w:rFonts w:hint="default"/>
                <w:vertAlign w:val="baseline"/>
                <w:lang w:val="en-US" w:eastAsia="zh-CN"/>
              </w:rPr>
              <w:t>value: 3240 # 54 minutes * 60 = 3240 seconds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相关配置：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在amf.yaml中增加相关定时器的配置：示例如下图。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76700" cy="134874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客户价值：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对齐了3GPP的协议要求，开局后可以根据需要自己配置相关的定时器。</w:t>
      </w:r>
    </w:p>
    <w:p>
      <w:pPr>
        <w:pStyle w:val="4"/>
        <w:bidi w:val="0"/>
        <w:rPr>
          <w:rFonts w:hint="eastAsia"/>
          <w:b/>
          <w:lang w:val="en-US" w:eastAsia="zh-CN"/>
        </w:rPr>
      </w:pPr>
      <w:bookmarkStart w:id="17" w:name="_Toc24955"/>
      <w:r>
        <w:rPr>
          <w:rFonts w:hint="eastAsia"/>
          <w:b/>
          <w:lang w:val="en-US" w:eastAsia="zh-CN"/>
        </w:rPr>
        <w:t>3.7网元选择</w:t>
      </w:r>
      <w:bookmarkEnd w:id="17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功能说明：</w:t>
      </w:r>
    </w:p>
    <w:p>
      <w:pPr>
        <w:numPr>
          <w:ilvl w:val="0"/>
          <w:numId w:val="1"/>
        </w:numPr>
        <w:ind w:left="210" w:leftChars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AMF通过TAC选择SMF</w:t>
      </w:r>
    </w:p>
    <w:p>
      <w:pPr>
        <w:numPr>
          <w:ilvl w:val="0"/>
          <w:numId w:val="1"/>
        </w:numPr>
        <w:ind w:left="21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SMF通过 TAC选择UPF</w:t>
      </w:r>
    </w:p>
    <w:p>
      <w:pPr>
        <w:numPr>
          <w:ilvl w:val="0"/>
          <w:numId w:val="1"/>
        </w:numPr>
        <w:ind w:left="21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SMF通过DNN选择UPF</w:t>
      </w:r>
    </w:p>
    <w:p>
      <w:pPr>
        <w:numPr>
          <w:ilvl w:val="0"/>
          <w:numId w:val="1"/>
        </w:numPr>
        <w:ind w:left="21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SMF通过Cell ID选择UPF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AMF通过TAC选择SMF：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AMF配置多个TAC，不同SMF配置不同的TAC。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SMF的网元选择配置：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998720" cy="4594860"/>
            <wp:effectExtent l="0" t="0" r="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客户价值：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为不同的用户部署不同UPF，起到分流和业务安全隔离等作用。</w:t>
      </w:r>
    </w:p>
    <w:p>
      <w:pPr>
        <w:pStyle w:val="4"/>
        <w:bidi w:val="0"/>
        <w:rPr>
          <w:rFonts w:hint="eastAsia"/>
          <w:b/>
          <w:lang w:val="en-US" w:eastAsia="zh-CN"/>
        </w:rPr>
      </w:pPr>
      <w:bookmarkStart w:id="18" w:name="_Toc21905"/>
      <w:r>
        <w:rPr>
          <w:rFonts w:hint="eastAsia"/>
          <w:b/>
          <w:lang w:val="en-US" w:eastAsia="zh-CN"/>
        </w:rPr>
        <w:t>3.8 支持TLS</w:t>
      </w:r>
      <w:bookmarkEnd w:id="18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核心网之间SBI接口的HTTPs安全层支持TLS，通过各网元的SBI接口的配置文件开启相关的功能。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相关配置：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各网元的配置文件的SBI接口的配置。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客户价值：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增加核心网NF功能之间的网络传输的安全性，符合5G的基本安全要求。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 w:ascii="Arial" w:hAnsi="Arial"/>
          <w:b/>
          <w:lang w:val="en-US" w:eastAsia="zh-CN"/>
        </w:rPr>
      </w:pPr>
      <w:bookmarkStart w:id="19" w:name="_Toc11561"/>
      <w:bookmarkStart w:id="20" w:name="_Toc17648"/>
      <w:r>
        <w:rPr>
          <w:rFonts w:hint="eastAsia" w:ascii="Arial" w:hAnsi="Arial"/>
          <w:b/>
          <w:lang w:val="en-US" w:eastAsia="zh-CN"/>
        </w:rPr>
        <w:t>4支持的容量</w:t>
      </w:r>
      <w:bookmarkEnd w:id="19"/>
      <w:r>
        <w:rPr>
          <w:rFonts w:hint="eastAsia"/>
          <w:b/>
          <w:lang w:val="en-US" w:eastAsia="zh-CN"/>
        </w:rPr>
        <w:t>说明</w:t>
      </w:r>
      <w:bookmarkEnd w:id="2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19"/>
        <w:gridCol w:w="1445"/>
        <w:gridCol w:w="1396"/>
        <w:gridCol w:w="1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控制项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控制项含义</w:t>
            </w:r>
          </w:p>
        </w:tc>
        <w:tc>
          <w:tcPr>
            <w:tcW w:w="16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项目值</w:t>
            </w:r>
          </w:p>
        </w:tc>
        <w:tc>
          <w:tcPr>
            <w:tcW w:w="16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MAX_NUM_OF_UE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最大用户数</w:t>
            </w:r>
          </w:p>
        </w:tc>
        <w:tc>
          <w:tcPr>
            <w:tcW w:w="16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20000</w:t>
            </w:r>
          </w:p>
        </w:tc>
        <w:tc>
          <w:tcPr>
            <w:tcW w:w="16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为默认值，可配置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OGS_MAX_NUM_OF_CELL_ID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支持最大小区数</w:t>
            </w:r>
          </w:p>
        </w:tc>
        <w:tc>
          <w:tcPr>
            <w:tcW w:w="16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OGS_MAX_NUM_OF_ENB_ID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支持最大NB数量</w:t>
            </w:r>
          </w:p>
        </w:tc>
        <w:tc>
          <w:tcPr>
            <w:tcW w:w="16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OGS_MAX_NUM_OF_DNN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支持最大DNN数</w:t>
            </w:r>
          </w:p>
        </w:tc>
        <w:tc>
          <w:tcPr>
            <w:tcW w:w="16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OGS_MAX_NUM_OF_BPLMN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最大更好PLMN最大数</w:t>
            </w:r>
          </w:p>
        </w:tc>
        <w:tc>
          <w:tcPr>
            <w:tcW w:w="16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OGS_MAX_NUM_OF_ACCESS_CONTROL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支持最大接入控制的PLMN数</w:t>
            </w:r>
          </w:p>
        </w:tc>
        <w:tc>
          <w:tcPr>
            <w:tcW w:w="16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OGS_MAX_NUM_OF_SERVED_GUAMI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支持最大GUAMI数</w:t>
            </w:r>
          </w:p>
        </w:tc>
        <w:tc>
          <w:tcPr>
            <w:tcW w:w="16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OGS_MAX_NUM_OF_SERVED_TAI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支持最大的TAI数</w:t>
            </w:r>
          </w:p>
        </w:tc>
        <w:tc>
          <w:tcPr>
            <w:tcW w:w="16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OGS_MAX_NUM_OF_FLOW_IN_PDR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流支持的最大PDR数</w:t>
            </w:r>
          </w:p>
        </w:tc>
        <w:tc>
          <w:tcPr>
            <w:tcW w:w="16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OGS_MAX_NUM_OF_FLOW_IN_BEARER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承载支持的最大流数</w:t>
            </w:r>
          </w:p>
        </w:tc>
        <w:tc>
          <w:tcPr>
            <w:tcW w:w="16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OGS_MAX_NUM_OF_FRAMED_ROUTES_IN_PDI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单PDR支持最大的帧路由数</w:t>
            </w:r>
          </w:p>
        </w:tc>
        <w:tc>
          <w:tcPr>
            <w:tcW w:w="16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OGS_MAX_NUM_OF_SLICE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单站支持最大的切片数</w:t>
            </w:r>
          </w:p>
        </w:tc>
        <w:tc>
          <w:tcPr>
            <w:tcW w:w="16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OGS_MAX_NUM_OF_SESS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每用户</w:t>
            </w:r>
          </w:p>
        </w:tc>
        <w:tc>
          <w:tcPr>
            <w:tcW w:w="16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OGS_MAX_NUM_OF_BEARER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每SESS</w:t>
            </w:r>
          </w:p>
        </w:tc>
        <w:tc>
          <w:tcPr>
            <w:tcW w:w="16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OGS_BEARER_PER_UE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每用户</w:t>
            </w:r>
          </w:p>
        </w:tc>
        <w:tc>
          <w:tcPr>
            <w:tcW w:w="16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OGS_MAX_NUM_OF_PACKET_BUFFER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每用户</w:t>
            </w:r>
          </w:p>
        </w:tc>
        <w:tc>
          <w:tcPr>
            <w:tcW w:w="16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OGS_MAX_NUM_OF_SUBNET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SMF支持用户地址段数</w:t>
            </w:r>
          </w:p>
        </w:tc>
        <w:tc>
          <w:tcPr>
            <w:tcW w:w="16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MAX_SPS_NUM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最大SPS服务数</w:t>
            </w:r>
          </w:p>
        </w:tc>
        <w:tc>
          <w:tcPr>
            <w:tcW w:w="16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MAX_UE_NUM_SINGLE_NG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单基站站用户数</w:t>
            </w:r>
          </w:p>
        </w:tc>
        <w:tc>
          <w:tcPr>
            <w:tcW w:w="16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2048</w:t>
            </w:r>
          </w:p>
        </w:tc>
        <w:tc>
          <w:tcPr>
            <w:tcW w:w="16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对基站的复位处理有影响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注：除了最大用户数，对原版本的限制没有修改，后期随时可修改，目前先做一个整理。</w:t>
      </w:r>
    </w:p>
    <w:p>
      <w:pPr>
        <w:pStyle w:val="3"/>
        <w:bidi w:val="0"/>
        <w:rPr>
          <w:rFonts w:hint="default" w:ascii="Arial" w:hAnsi="Arial"/>
          <w:b/>
          <w:lang w:val="en-US" w:eastAsia="zh-CN"/>
        </w:rPr>
      </w:pPr>
      <w:bookmarkStart w:id="21" w:name="_Toc16933"/>
      <w:bookmarkStart w:id="22" w:name="_Toc11164"/>
      <w:r>
        <w:rPr>
          <w:rFonts w:hint="eastAsia" w:ascii="Arial" w:hAnsi="Arial"/>
          <w:b/>
          <w:lang w:val="en-US" w:eastAsia="zh-CN"/>
        </w:rPr>
        <w:t>5支持性能</w:t>
      </w:r>
      <w:bookmarkEnd w:id="21"/>
      <w:r>
        <w:rPr>
          <w:rFonts w:hint="eastAsia"/>
          <w:b/>
          <w:lang w:val="en-US" w:eastAsia="zh-CN"/>
        </w:rPr>
        <w:t>说明</w:t>
      </w:r>
      <w:bookmarkEnd w:id="22"/>
    </w:p>
    <w:p>
      <w:pPr>
        <w:bidi w:val="0"/>
        <w:rPr>
          <w:rFonts w:hint="eastAsia"/>
          <w:lang w:val="en-US" w:eastAsia="zh-CN"/>
        </w:rPr>
      </w:pPr>
      <w:bookmarkStart w:id="23" w:name="_Toc8866"/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测试条件：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服务器：Intel(R) Xeon(R) Silver 4216 CPU @ 2.10GHz 8core CPU MHz:2095.077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NF配置：1个AMF（1个ICPS、2个SPS服务），2个SMF，2个UPF，2个UDR，2个PCF，2个UDM，其他NF为1个。</w:t>
      </w:r>
    </w:p>
    <w:p>
      <w:pPr>
        <w:bidi w:val="0"/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测试用例：</w:t>
      </w:r>
    </w:p>
    <w:p>
      <w:pPr>
        <w:bidi w:val="0"/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1W用户，20个测试线程并发registration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lang w:val="en-US" w:eastAsia="zh-CN"/>
        </w:rPr>
        <w:t>测试结果：</w:t>
      </w:r>
    </w:p>
    <w:p>
      <w:pPr>
        <w:numPr>
          <w:ilvl w:val="0"/>
          <w:numId w:val="0"/>
        </w:numPr>
        <w:bidi w:val="0"/>
        <w:ind w:left="94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注册用时：14s，相当于：714pps/s</w:t>
      </w:r>
    </w:p>
    <w:p>
      <w:pPr>
        <w:numPr>
          <w:ilvl w:val="0"/>
          <w:numId w:val="0"/>
        </w:numPr>
        <w:bidi w:val="0"/>
        <w:ind w:left="94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（改造前用户注册用时：29s，相当于：344pps/s。）</w:t>
      </w:r>
    </w:p>
    <w:p>
      <w:pPr>
        <w:numPr>
          <w:ilvl w:val="0"/>
          <w:numId w:val="0"/>
        </w:numPr>
        <w:bidi w:val="0"/>
        <w:ind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测试结论：</w:t>
      </w:r>
    </w:p>
    <w:p>
      <w:pPr>
        <w:numPr>
          <w:ilvl w:val="0"/>
          <w:numId w:val="0"/>
        </w:numPr>
        <w:bidi w:val="0"/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受限周边网元的能力，目前的条件不能测试出AMF的最大性能，从目前的测试结果看通过AMF的多服务改造，AMF的性能有较大的提升。</w:t>
      </w:r>
    </w:p>
    <w:p>
      <w:pPr>
        <w:pStyle w:val="3"/>
        <w:bidi w:val="0"/>
        <w:rPr>
          <w:rFonts w:hint="eastAsia" w:ascii="Arial" w:hAnsi="Arial"/>
          <w:b/>
          <w:lang w:val="en-US" w:eastAsia="zh-CN"/>
        </w:rPr>
      </w:pPr>
      <w:bookmarkStart w:id="24" w:name="_Toc21037"/>
      <w:r>
        <w:rPr>
          <w:rFonts w:hint="eastAsia" w:ascii="Arial" w:hAnsi="Arial"/>
          <w:b/>
          <w:lang w:val="en-US" w:eastAsia="zh-CN"/>
        </w:rPr>
        <w:t>6 支持的接口</w:t>
      </w:r>
      <w:bookmarkEnd w:id="23"/>
      <w:bookmarkEnd w:id="2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287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</w:tc>
        <w:tc>
          <w:tcPr>
            <w:tcW w:w="28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对接网元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N1</w:t>
            </w:r>
          </w:p>
        </w:tc>
        <w:tc>
          <w:tcPr>
            <w:tcW w:w="28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UE--AMF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NAS　 TS24.501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N2</w:t>
            </w:r>
          </w:p>
        </w:tc>
        <w:tc>
          <w:tcPr>
            <w:tcW w:w="28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AN--AMF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NGAP  TS38.413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N3</w:t>
            </w:r>
          </w:p>
        </w:tc>
        <w:tc>
          <w:tcPr>
            <w:tcW w:w="28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AN--UPF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GTPv1  TS29.281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N4</w:t>
            </w:r>
          </w:p>
        </w:tc>
        <w:tc>
          <w:tcPr>
            <w:tcW w:w="28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SMF--UPF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PFCP   TS29.244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N5</w:t>
            </w:r>
          </w:p>
        </w:tc>
        <w:tc>
          <w:tcPr>
            <w:tcW w:w="28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PCF--AF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N6</w:t>
            </w:r>
          </w:p>
        </w:tc>
        <w:tc>
          <w:tcPr>
            <w:tcW w:w="28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UPF--DN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 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N7</w:t>
            </w:r>
          </w:p>
        </w:tc>
        <w:tc>
          <w:tcPr>
            <w:tcW w:w="28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SMF--PCF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http2 TS 29.512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N8</w:t>
            </w:r>
          </w:p>
        </w:tc>
        <w:tc>
          <w:tcPr>
            <w:tcW w:w="28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AMF--UDM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http2 TS 29.503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N10</w:t>
            </w:r>
          </w:p>
        </w:tc>
        <w:tc>
          <w:tcPr>
            <w:tcW w:w="28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SMF--UDM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http2 TS 29.503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N11</w:t>
            </w:r>
          </w:p>
        </w:tc>
        <w:tc>
          <w:tcPr>
            <w:tcW w:w="28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AMF--SMF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http2 TS 29.502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N12</w:t>
            </w:r>
          </w:p>
        </w:tc>
        <w:tc>
          <w:tcPr>
            <w:tcW w:w="28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AMF--AUSF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http2 TS 29.509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N13</w:t>
            </w:r>
          </w:p>
        </w:tc>
        <w:tc>
          <w:tcPr>
            <w:tcW w:w="28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AUSF-UDM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http2 TS 29.503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N15</w:t>
            </w:r>
          </w:p>
        </w:tc>
        <w:tc>
          <w:tcPr>
            <w:tcW w:w="28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AMF--PCF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http2 TS 29.507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N22</w:t>
            </w:r>
          </w:p>
        </w:tc>
        <w:tc>
          <w:tcPr>
            <w:tcW w:w="28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AMF--NSSF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http2 TS 29.531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</w:rPr>
              <w:t>Nnrf</w:t>
            </w:r>
          </w:p>
        </w:tc>
        <w:tc>
          <w:tcPr>
            <w:tcW w:w="28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NRF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http2 TS 29.510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Rx</w:t>
            </w:r>
          </w:p>
        </w:tc>
        <w:tc>
          <w:tcPr>
            <w:tcW w:w="28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PCF-IMS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Diameter TS 29.214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 w:ascii="Arial" w:hAnsi="Arial"/>
          <w:b/>
          <w:lang w:val="en-US" w:eastAsia="zh-CN"/>
        </w:rPr>
      </w:pPr>
      <w:bookmarkStart w:id="25" w:name="_Toc9200"/>
      <w:bookmarkStart w:id="26" w:name="_Toc12617"/>
      <w:r>
        <w:rPr>
          <w:rFonts w:hint="eastAsia" w:ascii="Arial" w:hAnsi="Arial"/>
          <w:b/>
          <w:lang w:val="en-US" w:eastAsia="zh-CN"/>
        </w:rPr>
        <w:t>7新增测试用例</w:t>
      </w:r>
      <w:bookmarkEnd w:id="25"/>
      <w:bookmarkEnd w:id="26"/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功能说明：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2"/>
        <w:gridCol w:w="1929"/>
        <w:gridCol w:w="1672"/>
        <w:gridCol w:w="14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</w:t>
            </w:r>
          </w:p>
        </w:tc>
        <w:tc>
          <w:tcPr>
            <w:tcW w:w="1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</w:t>
            </w:r>
          </w:p>
        </w:tc>
        <w:tc>
          <w:tcPr>
            <w:tcW w:w="16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使用方法</w:t>
            </w:r>
          </w:p>
        </w:tc>
        <w:tc>
          <w:tcPr>
            <w:tcW w:w="14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\tests\vonr\vonr-multi-ue-test.c</w:t>
            </w:r>
          </w:p>
        </w:tc>
        <w:tc>
          <w:tcPr>
            <w:tcW w:w="1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VONR业务多用户多场景并发循环（qos_flow+simple test1+AF test+session test）</w:t>
            </w:r>
          </w:p>
        </w:tc>
        <w:tc>
          <w:tcPr>
            <w:tcW w:w="16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vonr -T 线程数  -n 单线程用户数 -w 循环次数</w:t>
            </w:r>
          </w:p>
        </w:tc>
        <w:tc>
          <w:tcPr>
            <w:tcW w:w="14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示例./vonr -T 5 -n 4 -w 100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（手工单次执行可以执行7个线程并发，循环执行，执行5个线程。）线程数大于等于2执行执行词用例，小于2时，执行独立的单用户用例。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\tests\regmutil\single-ue-multi-test.c</w:t>
            </w:r>
          </w:p>
        </w:tc>
        <w:tc>
          <w:tcPr>
            <w:tcW w:w="1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单用户多场景循环</w:t>
            </w:r>
          </w:p>
        </w:tc>
        <w:tc>
          <w:tcPr>
            <w:tcW w:w="16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./regmutil -w 循环次数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如果AMF多个SPS服务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则携带多服务指示参数./regmutil  -s 1</w:t>
            </w:r>
          </w:p>
        </w:tc>
        <w:tc>
          <w:tcPr>
            <w:tcW w:w="14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示例./regmutil -w 2或./regmutil -w 2 -s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\tests\regmutil\multi-ue-multi-test2.c</w:t>
            </w:r>
          </w:p>
        </w:tc>
        <w:tc>
          <w:tcPr>
            <w:tcW w:w="19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多用户多场景并发循环</w:t>
            </w:r>
          </w:p>
        </w:tc>
        <w:tc>
          <w:tcPr>
            <w:tcW w:w="16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./regmutil -T 线程数 -n 单线程用户数 -w 循环次数（线程数要大于等于2，位1时执行单用户多场景用例）</w:t>
            </w:r>
          </w:p>
        </w:tc>
        <w:tc>
          <w:tcPr>
            <w:tcW w:w="14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示例./regmutil -T 2 -n 3 -w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\tests\registration</w:t>
            </w:r>
          </w:p>
        </w:tc>
        <w:tc>
          <w:tcPr>
            <w:tcW w:w="1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如果AMF多个SPS服务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则携带多服务指示参数./registration  -s 1</w:t>
            </w:r>
          </w:p>
        </w:tc>
        <w:tc>
          <w:tcPr>
            <w:tcW w:w="14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相关配置：</w:t>
      </w:r>
    </w:p>
    <w:p>
      <w:pPr>
        <w:rPr>
          <w:rFonts w:hint="default"/>
          <w:lang w:val="en-US" w:eastAsia="zh-CN"/>
        </w:rPr>
      </w:pPr>
      <w:r>
        <w:rPr>
          <w:rFonts w:hint="eastAsia" w:ascii="Arial" w:hAnsi="Arial"/>
          <w:b w:val="0"/>
          <w:lang w:val="en-US" w:eastAsia="zh-CN"/>
        </w:rPr>
        <w:t>无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客户价值</w:t>
      </w:r>
    </w:p>
    <w:p>
      <w:pPr>
        <w:rPr>
          <w:rFonts w:hint="default"/>
          <w:lang w:val="en-US" w:eastAsia="zh-CN"/>
        </w:rPr>
      </w:pPr>
      <w:r>
        <w:rPr>
          <w:rFonts w:hint="eastAsia" w:ascii="Arial" w:hAnsi="Arial"/>
          <w:b w:val="0"/>
          <w:lang w:val="en-US" w:eastAsia="zh-CN"/>
        </w:rPr>
        <w:t>版本发布前的小话务多场景的并发测试。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55799B"/>
    <w:multiLevelType w:val="singleLevel"/>
    <w:tmpl w:val="1B55799B"/>
    <w:lvl w:ilvl="0" w:tentative="0">
      <w:start w:val="1"/>
      <w:numFmt w:val="decimal"/>
      <w:suff w:val="nothing"/>
      <w:lvlText w:val="%1、"/>
      <w:lvlJc w:val="left"/>
      <w:pPr>
        <w:ind w:left="21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yOGQyODI3NTAyMDJjYmRjZmFkZWE1NDI5Y2Q4NDIifQ=="/>
  </w:docVars>
  <w:rsids>
    <w:rsidRoot w:val="00000000"/>
    <w:rsid w:val="008C6C96"/>
    <w:rsid w:val="01572AA3"/>
    <w:rsid w:val="025C7268"/>
    <w:rsid w:val="044F0706"/>
    <w:rsid w:val="06A55BF5"/>
    <w:rsid w:val="089740AE"/>
    <w:rsid w:val="0E2846CC"/>
    <w:rsid w:val="0E91515C"/>
    <w:rsid w:val="0F476BAA"/>
    <w:rsid w:val="12353631"/>
    <w:rsid w:val="1396110E"/>
    <w:rsid w:val="16DA0303"/>
    <w:rsid w:val="1E357F45"/>
    <w:rsid w:val="237A0DF6"/>
    <w:rsid w:val="24983D9F"/>
    <w:rsid w:val="252B5166"/>
    <w:rsid w:val="25831932"/>
    <w:rsid w:val="293403A6"/>
    <w:rsid w:val="2A796019"/>
    <w:rsid w:val="2A900EC9"/>
    <w:rsid w:val="2ABC1DA2"/>
    <w:rsid w:val="2C9249CB"/>
    <w:rsid w:val="2CC21C27"/>
    <w:rsid w:val="2D1E73A9"/>
    <w:rsid w:val="2D25396D"/>
    <w:rsid w:val="2FBD2FBE"/>
    <w:rsid w:val="31F51E16"/>
    <w:rsid w:val="330445E6"/>
    <w:rsid w:val="33DA751E"/>
    <w:rsid w:val="34E421A9"/>
    <w:rsid w:val="35A43F34"/>
    <w:rsid w:val="35F41B3F"/>
    <w:rsid w:val="365A6F85"/>
    <w:rsid w:val="369857CB"/>
    <w:rsid w:val="375D490D"/>
    <w:rsid w:val="38543F62"/>
    <w:rsid w:val="386F2B4A"/>
    <w:rsid w:val="3995213C"/>
    <w:rsid w:val="3A5055C4"/>
    <w:rsid w:val="3A8643DF"/>
    <w:rsid w:val="3B190B4B"/>
    <w:rsid w:val="3BBE7A22"/>
    <w:rsid w:val="3E027FBC"/>
    <w:rsid w:val="3E1E528B"/>
    <w:rsid w:val="415F1829"/>
    <w:rsid w:val="422B27D0"/>
    <w:rsid w:val="453728E9"/>
    <w:rsid w:val="47C53D82"/>
    <w:rsid w:val="48090E06"/>
    <w:rsid w:val="49393AAE"/>
    <w:rsid w:val="4A3412C3"/>
    <w:rsid w:val="4A9E6525"/>
    <w:rsid w:val="4B7C18F1"/>
    <w:rsid w:val="4CB27133"/>
    <w:rsid w:val="4CBE1552"/>
    <w:rsid w:val="4F68412F"/>
    <w:rsid w:val="4FD9007C"/>
    <w:rsid w:val="527506B6"/>
    <w:rsid w:val="53191BD8"/>
    <w:rsid w:val="5682648A"/>
    <w:rsid w:val="5694046A"/>
    <w:rsid w:val="581D7A74"/>
    <w:rsid w:val="5A7C4F26"/>
    <w:rsid w:val="5A92474A"/>
    <w:rsid w:val="5B620ACF"/>
    <w:rsid w:val="5B9750A7"/>
    <w:rsid w:val="5C427AAA"/>
    <w:rsid w:val="5C5D48E3"/>
    <w:rsid w:val="5DD96243"/>
    <w:rsid w:val="5E646318"/>
    <w:rsid w:val="5F817EDA"/>
    <w:rsid w:val="60491B22"/>
    <w:rsid w:val="62B06FDA"/>
    <w:rsid w:val="66584DF4"/>
    <w:rsid w:val="68A51D04"/>
    <w:rsid w:val="68AC55FF"/>
    <w:rsid w:val="692549DB"/>
    <w:rsid w:val="6B5050CE"/>
    <w:rsid w:val="6F5F38F6"/>
    <w:rsid w:val="71F118FE"/>
    <w:rsid w:val="71FB277D"/>
    <w:rsid w:val="74C80E08"/>
    <w:rsid w:val="76F459ED"/>
    <w:rsid w:val="77B74797"/>
    <w:rsid w:val="78191BAF"/>
    <w:rsid w:val="78331195"/>
    <w:rsid w:val="78DD6C88"/>
    <w:rsid w:val="7A1F7111"/>
    <w:rsid w:val="7A9B1F38"/>
    <w:rsid w:val="7C8615BC"/>
    <w:rsid w:val="7ED8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宋体"/>
      <w:b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3762</Words>
  <Characters>6217</Characters>
  <Lines>0</Lines>
  <Paragraphs>0</Paragraphs>
  <TotalTime>40</TotalTime>
  <ScaleCrop>false</ScaleCrop>
  <LinksUpToDate>false</LinksUpToDate>
  <CharactersWithSpaces>6496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2023-06-23T03:52:00Z</dcterms:created>
  <dc:creator>Q1</dc:creator>
  <cp:lastModifiedBy>WPS_1687777345</cp:lastModifiedBy>
  <dcterms:modified xsi:type="dcterms:W3CDTF">2023-07-01T07:03:34Z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EB2CA5C860A84290990F827AF2695E0C_12</vt:lpwstr>
  </property>
</Properties>
</file>