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Hostname: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hostname [nome]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senha no modo enable: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enable secret [senha]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senha no console: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line con 0 &gt; password [senha] &gt; login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as linhas vty: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em &gt; conf t &gt; line vty 0 4 &gt; login local &gt; transport input ssh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nome de domínio e usuário: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ip domain-name [nome] &gt;  crypto key generate rsa modulus 1024 &gt; username [nome] secret [senha]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para roteadores: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int se0/0/0 &gt; ip address [ip e máscara] &gt; encapsulation ppp &gt; no shutdown [ligar]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en &gt; conf t &gt; int g0/0 &gt; ip address [ip e máscara] &gt; speed 1000 &gt; duplex full &gt; no shutdown [ligar]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 de ip para switches: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&gt; conf t &gt; int vlan 1 &gt; ip address [ip e máscara] &gt; no shutdown [ligar]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&gt; conf t &gt; ip default-gateway [ip]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Desativar portas: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&gt; conf t &gt; int range [range] &gt; shutdown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Comandos para ver: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</w:t>
      </w:r>
      <w:r>
        <w:rPr>
          <w:b w:val="false"/>
          <w:bCs w:val="false"/>
        </w:rPr>
        <w:t>h interfaces status - mostra as portas habilitadas e desabilitadas</w:t>
        <w:br/>
        <w:t>sh ip int br - mostra o estado das interfaces</w:t>
        <w:br/>
        <w:t>sh running-config - mostra a configuração ativa no equipamento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Comandos para rotas: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en &gt; conf t &gt; </w:t>
      </w:r>
      <w:r>
        <w:rPr>
          <w:b w:val="false"/>
          <w:bCs w:val="false"/>
        </w:rPr>
        <w:t>ip route [rede para conhecer e máscara] [roteador]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en &gt; conf t &gt; </w:t>
      </w:r>
      <w:r>
        <w:rPr>
          <w:b w:val="false"/>
          <w:bCs w:val="false"/>
        </w:rPr>
        <w:t>ip route [rede para conhecer e máscara] [roteador] [grau]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LibreOffice/7.2.2.2$Windows_X86_64 LibreOffice_project/02b2acce88a210515b4a5bb2e46cbfb63fe97d56</Application>
  <AppVersion>15.0000</AppVersion>
  <Pages>1</Pages>
  <Words>241</Words>
  <Characters>983</Characters>
  <CharactersWithSpaces>1202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2026-02-03T23:26:41Z</dcterms:created>
  <dc:creator/>
  <dc:description/>
  <dc:language>pt-BR</dc:language>
  <cp:lastModifiedBy/>
  <dcterms:modified xsi:type="dcterms:W3CDTF">2026-02-03T23:53:30Z</dcterms:modified>
  <cp:revision>1</cp:revision>
  <dc:subject/>
  <dc:title/>
</cp:coreProperties>
</file>