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16ECC" w:rsidRDefault="00A16ECC" w:rsidP="00A16ECC">
      <w:pPr>
        <w:bidi w:val="0"/>
        <w:jc w:val="center"/>
        <w:rPr>
          <w:b/>
          <w:bCs/>
          <w:sz w:val="44"/>
          <w:szCs w:val="44"/>
        </w:rPr>
      </w:pPr>
    </w:p>
    <w:p w:rsidR="00A16ECC" w:rsidRPr="00D434DA" w:rsidRDefault="00A16ECC" w:rsidP="00A16ECC">
      <w:pPr>
        <w:bidi w:val="0"/>
        <w:jc w:val="center"/>
        <w:rPr>
          <w:sz w:val="44"/>
          <w:szCs w:val="44"/>
        </w:rPr>
      </w:pPr>
      <w:proofErr w:type="spellStart"/>
      <w:r w:rsidRPr="00D434DA">
        <w:rPr>
          <w:b/>
          <w:bCs/>
          <w:sz w:val="44"/>
          <w:szCs w:val="44"/>
        </w:rPr>
        <w:t>Technion</w:t>
      </w:r>
      <w:proofErr w:type="spellEnd"/>
      <w:r w:rsidRPr="00D434DA">
        <w:rPr>
          <w:sz w:val="44"/>
          <w:szCs w:val="44"/>
        </w:rPr>
        <w:t xml:space="preserve"> </w:t>
      </w:r>
    </w:p>
    <w:p w:rsidR="00A16ECC" w:rsidRPr="00D434DA" w:rsidRDefault="00A16ECC" w:rsidP="00A16ECC">
      <w:pPr>
        <w:bidi w:val="0"/>
        <w:jc w:val="center"/>
        <w:rPr>
          <w:i/>
          <w:iCs/>
          <w:sz w:val="44"/>
          <w:szCs w:val="44"/>
        </w:rPr>
      </w:pPr>
      <w:r w:rsidRPr="00D434DA">
        <w:rPr>
          <w:i/>
          <w:iCs/>
          <w:sz w:val="44"/>
          <w:szCs w:val="44"/>
        </w:rPr>
        <w:t>Electrical Engineering Department</w:t>
      </w:r>
    </w:p>
    <w:p w:rsidR="00A16ECC" w:rsidRPr="00D434DA" w:rsidRDefault="00A16ECC" w:rsidP="00A16ECC">
      <w:pPr>
        <w:bidi w:val="0"/>
        <w:jc w:val="center"/>
        <w:rPr>
          <w:sz w:val="44"/>
          <w:szCs w:val="44"/>
          <w:u w:val="single"/>
        </w:rPr>
      </w:pPr>
      <w:r w:rsidRPr="00D434DA">
        <w:rPr>
          <w:sz w:val="44"/>
          <w:szCs w:val="44"/>
          <w:u w:val="single"/>
        </w:rPr>
        <w:t>High Speed Digital System Lab</w:t>
      </w:r>
    </w:p>
    <w:p w:rsidR="00A16ECC" w:rsidRDefault="00A16ECC" w:rsidP="00A16ECC">
      <w:pPr>
        <w:bidi w:val="0"/>
        <w:jc w:val="center"/>
        <w:rPr>
          <w:sz w:val="96"/>
          <w:szCs w:val="96"/>
        </w:rPr>
      </w:pPr>
    </w:p>
    <w:p w:rsidR="00A16ECC" w:rsidRPr="00B5133E" w:rsidRDefault="00AF26ED" w:rsidP="00E83152">
      <w:pPr>
        <w:bidi w:val="0"/>
        <w:jc w:val="center"/>
        <w:rPr>
          <w:rFonts w:asciiTheme="minorBidi" w:hAnsiTheme="minorBidi"/>
          <w:sz w:val="72"/>
          <w:szCs w:val="72"/>
        </w:rPr>
      </w:pPr>
      <w:r>
        <w:rPr>
          <w:rFonts w:asciiTheme="minorBidi" w:hAnsiTheme="minorBidi"/>
          <w:sz w:val="72"/>
          <w:szCs w:val="72"/>
        </w:rPr>
        <w:t xml:space="preserve">Image </w:t>
      </w:r>
      <w:r w:rsidR="00E83152">
        <w:rPr>
          <w:rFonts w:asciiTheme="minorBidi" w:hAnsiTheme="minorBidi"/>
          <w:sz w:val="72"/>
          <w:szCs w:val="72"/>
        </w:rPr>
        <w:t xml:space="preserve">Manipulation </w:t>
      </w:r>
      <w:r>
        <w:rPr>
          <w:rFonts w:asciiTheme="minorBidi" w:hAnsiTheme="minorBidi"/>
          <w:sz w:val="72"/>
          <w:szCs w:val="72"/>
        </w:rPr>
        <w:t>Core for FPGA</w:t>
      </w:r>
    </w:p>
    <w:p w:rsidR="00A16ECC" w:rsidRDefault="00A16ECC" w:rsidP="00A16ECC">
      <w:pPr>
        <w:rPr>
          <w:rtl/>
        </w:rPr>
      </w:pPr>
    </w:p>
    <w:p w:rsidR="00A16ECC" w:rsidRDefault="00A16ECC" w:rsidP="00A16ECC">
      <w:pPr>
        <w:rPr>
          <w:rtl/>
        </w:rPr>
      </w:pPr>
    </w:p>
    <w:p w:rsidR="00A16ECC" w:rsidRPr="00AF26ED" w:rsidRDefault="00A16ECC" w:rsidP="00A16ECC">
      <w:pPr>
        <w:bidi w:val="0"/>
      </w:pPr>
      <w:r w:rsidRPr="00FC3DED">
        <w:rPr>
          <w:b/>
          <w:bCs/>
        </w:rPr>
        <w:t>Version</w:t>
      </w:r>
      <w:r>
        <w:t xml:space="preserve">: </w:t>
      </w:r>
    </w:p>
    <w:p w:rsidR="00A16ECC" w:rsidRDefault="00A16ECC" w:rsidP="00AF26ED">
      <w:pPr>
        <w:bidi w:val="0"/>
      </w:pPr>
      <w:r w:rsidRPr="00FC3DED">
        <w:rPr>
          <w:b/>
          <w:bCs/>
        </w:rPr>
        <w:t>Last update</w:t>
      </w:r>
      <w:r>
        <w:t xml:space="preserve">: </w:t>
      </w:r>
    </w:p>
    <w:p w:rsidR="00BD2E3F" w:rsidRDefault="00A16ECC" w:rsidP="00AF26ED">
      <w:pPr>
        <w:bidi w:val="0"/>
      </w:pPr>
      <w:r w:rsidRPr="00FC3DED">
        <w:rPr>
          <w:b/>
          <w:bCs/>
        </w:rPr>
        <w:t>Written By</w:t>
      </w:r>
      <w:r>
        <w:t xml:space="preserve">: </w:t>
      </w:r>
      <w:r w:rsidR="00AF26ED">
        <w:t xml:space="preserve">Ran </w:t>
      </w:r>
      <w:proofErr w:type="gramStart"/>
      <w:r w:rsidR="00AF26ED">
        <w:t>Mizrahi ,</w:t>
      </w:r>
      <w:proofErr w:type="gramEnd"/>
      <w:r w:rsidR="00AF26ED">
        <w:t xml:space="preserve"> Uri Tsipin</w:t>
      </w:r>
      <w:r w:rsidR="00CD2AEE">
        <w:br/>
      </w:r>
      <w:r w:rsidR="00CD2AEE">
        <w:br/>
      </w:r>
      <w:r w:rsidR="00CD2AEE">
        <w:br/>
      </w:r>
    </w:p>
    <w:p w:rsidR="00CD2AEE" w:rsidRDefault="00CD2AEE" w:rsidP="00CD2AEE">
      <w:pPr>
        <w:bidi w:val="0"/>
      </w:pPr>
    </w:p>
    <w:p w:rsidR="00CD2AEE" w:rsidRDefault="00CD2AEE" w:rsidP="00CD2AEE">
      <w:pPr>
        <w:bidi w:val="0"/>
      </w:pPr>
    </w:p>
    <w:p w:rsidR="00CD2AEE" w:rsidRDefault="00CD2AEE" w:rsidP="00CD2AEE">
      <w:pPr>
        <w:bidi w:val="0"/>
      </w:pPr>
    </w:p>
    <w:p w:rsidR="00CD2AEE" w:rsidRDefault="00CD2AEE" w:rsidP="00CD2AEE">
      <w:pPr>
        <w:bidi w:val="0"/>
      </w:pPr>
    </w:p>
    <w:p w:rsidR="00CD2AEE" w:rsidRDefault="00CD2AEE" w:rsidP="00CD2AEE">
      <w:pPr>
        <w:bidi w:val="0"/>
      </w:pPr>
    </w:p>
    <w:p w:rsidR="00CD2AEE" w:rsidRDefault="00CD2AEE" w:rsidP="00CD2AEE">
      <w:pPr>
        <w:bidi w:val="0"/>
      </w:pPr>
    </w:p>
    <w:p w:rsidR="003876C6" w:rsidRDefault="003876C6" w:rsidP="00CD2AEE">
      <w:pPr>
        <w:bidi w:val="0"/>
      </w:pPr>
    </w:p>
    <w:p w:rsidR="0028242D" w:rsidRDefault="0028242D">
      <w:pPr>
        <w:pStyle w:val="TOCHeading"/>
      </w:pPr>
    </w:p>
    <w:p w:rsidR="0028242D" w:rsidRDefault="0028242D">
      <w:pPr>
        <w:pStyle w:val="TOCHeading"/>
      </w:pPr>
    </w:p>
    <w:sdt>
      <w:sdtPr>
        <w:rPr>
          <w:rFonts w:asciiTheme="minorHAnsi" w:eastAsiaTheme="minorEastAsia" w:hAnsiTheme="minorHAnsi" w:cstheme="minorBidi"/>
          <w:b w:val="0"/>
          <w:bCs w:val="0"/>
          <w:color w:val="auto"/>
          <w:sz w:val="22"/>
          <w:szCs w:val="22"/>
          <w:lang w:bidi="he-IL"/>
        </w:rPr>
        <w:id w:val="89731211"/>
        <w:docPartObj>
          <w:docPartGallery w:val="Table of Contents"/>
          <w:docPartUnique/>
        </w:docPartObj>
      </w:sdtPr>
      <w:sdtEndPr>
        <w:rPr>
          <w:rtl/>
        </w:rPr>
      </w:sdtEndPr>
      <w:sdtContent>
        <w:p w:rsidR="0028242D" w:rsidRDefault="0028242D">
          <w:pPr>
            <w:pStyle w:val="TOCHeading"/>
          </w:pPr>
          <w:r>
            <w:t>Table of Contents</w:t>
          </w:r>
        </w:p>
        <w:p w:rsidR="00A302FA" w:rsidRDefault="0074254E" w:rsidP="00A302FA">
          <w:pPr>
            <w:pStyle w:val="TOC1"/>
            <w:tabs>
              <w:tab w:val="left" w:pos="1540"/>
            </w:tabs>
            <w:rPr>
              <w:noProof/>
              <w:rtl/>
            </w:rPr>
          </w:pPr>
          <w:r>
            <w:fldChar w:fldCharType="begin"/>
          </w:r>
          <w:r w:rsidR="0028242D">
            <w:instrText xml:space="preserve"> TOC \o "1-3" \h \z \u </w:instrText>
          </w:r>
          <w:r>
            <w:fldChar w:fldCharType="separate"/>
          </w:r>
          <w:hyperlink w:anchor="_Toc307316071" w:history="1">
            <w:r w:rsidR="00A302FA" w:rsidRPr="0014181B">
              <w:rPr>
                <w:rStyle w:val="Hyperlink"/>
                <w:noProof/>
              </w:rPr>
              <w:t>1</w:t>
            </w:r>
            <w:r w:rsidR="00A302FA">
              <w:rPr>
                <w:noProof/>
                <w:rtl/>
              </w:rPr>
              <w:tab/>
            </w:r>
            <w:r w:rsidR="00A302FA" w:rsidRPr="0014181B">
              <w:rPr>
                <w:rStyle w:val="Hyperlink"/>
                <w:noProof/>
              </w:rPr>
              <w:t>Introduction</w:t>
            </w:r>
            <w:r w:rsidR="00A302FA">
              <w:rPr>
                <w:noProof/>
                <w:webHidden/>
                <w:rtl/>
              </w:rPr>
              <w:tab/>
            </w:r>
            <w:r w:rsidR="00A302FA">
              <w:rPr>
                <w:rStyle w:val="Hyperlink"/>
                <w:noProof/>
                <w:rtl/>
              </w:rPr>
              <w:fldChar w:fldCharType="begin"/>
            </w:r>
            <w:r w:rsidR="00A302FA">
              <w:rPr>
                <w:noProof/>
                <w:webHidden/>
                <w:rtl/>
              </w:rPr>
              <w:instrText xml:space="preserve"> </w:instrText>
            </w:r>
            <w:r w:rsidR="00A302FA">
              <w:rPr>
                <w:noProof/>
                <w:webHidden/>
              </w:rPr>
              <w:instrText>PAGEREF</w:instrText>
            </w:r>
            <w:r w:rsidR="00A302FA">
              <w:rPr>
                <w:noProof/>
                <w:webHidden/>
                <w:rtl/>
              </w:rPr>
              <w:instrText xml:space="preserve"> _</w:instrText>
            </w:r>
            <w:r w:rsidR="00A302FA">
              <w:rPr>
                <w:noProof/>
                <w:webHidden/>
              </w:rPr>
              <w:instrText>Toc307316071 \h</w:instrText>
            </w:r>
            <w:r w:rsidR="00A302FA">
              <w:rPr>
                <w:noProof/>
                <w:webHidden/>
                <w:rtl/>
              </w:rPr>
              <w:instrText xml:space="preserve"> </w:instrText>
            </w:r>
            <w:r w:rsidR="00A302FA">
              <w:rPr>
                <w:rStyle w:val="Hyperlink"/>
                <w:noProof/>
                <w:rtl/>
              </w:rPr>
            </w:r>
            <w:r w:rsidR="00A302FA">
              <w:rPr>
                <w:rStyle w:val="Hyperlink"/>
                <w:noProof/>
                <w:rtl/>
              </w:rPr>
              <w:fldChar w:fldCharType="separate"/>
            </w:r>
            <w:r w:rsidR="00A302FA">
              <w:rPr>
                <w:noProof/>
                <w:webHidden/>
                <w:rtl/>
              </w:rPr>
              <w:t>3</w:t>
            </w:r>
            <w:r w:rsidR="00A302FA">
              <w:rPr>
                <w:rStyle w:val="Hyperlink"/>
                <w:noProof/>
                <w:rtl/>
              </w:rPr>
              <w:fldChar w:fldCharType="end"/>
            </w:r>
          </w:hyperlink>
        </w:p>
        <w:p w:rsidR="00A302FA" w:rsidRDefault="00D71C93" w:rsidP="00A302FA">
          <w:pPr>
            <w:pStyle w:val="TOC2"/>
            <w:tabs>
              <w:tab w:val="left" w:pos="1540"/>
            </w:tabs>
            <w:rPr>
              <w:noProof/>
              <w:rtl/>
            </w:rPr>
          </w:pPr>
          <w:hyperlink w:anchor="_Toc307316072" w:history="1">
            <w:r w:rsidR="00A302FA" w:rsidRPr="0014181B">
              <w:rPr>
                <w:rStyle w:val="Hyperlink"/>
                <w:noProof/>
              </w:rPr>
              <w:t>1.1</w:t>
            </w:r>
            <w:r w:rsidR="00A302FA">
              <w:rPr>
                <w:noProof/>
                <w:rtl/>
              </w:rPr>
              <w:tab/>
            </w:r>
            <w:r w:rsidR="00A302FA" w:rsidRPr="0014181B">
              <w:rPr>
                <w:rStyle w:val="Hyperlink"/>
                <w:noProof/>
              </w:rPr>
              <w:t>Abstract</w:t>
            </w:r>
            <w:r w:rsidR="00A302FA">
              <w:rPr>
                <w:noProof/>
                <w:webHidden/>
                <w:rtl/>
              </w:rPr>
              <w:tab/>
            </w:r>
            <w:r w:rsidR="00A302FA">
              <w:rPr>
                <w:rStyle w:val="Hyperlink"/>
                <w:noProof/>
                <w:rtl/>
              </w:rPr>
              <w:fldChar w:fldCharType="begin"/>
            </w:r>
            <w:r w:rsidR="00A302FA">
              <w:rPr>
                <w:noProof/>
                <w:webHidden/>
                <w:rtl/>
              </w:rPr>
              <w:instrText xml:space="preserve"> </w:instrText>
            </w:r>
            <w:r w:rsidR="00A302FA">
              <w:rPr>
                <w:noProof/>
                <w:webHidden/>
              </w:rPr>
              <w:instrText>PAGEREF</w:instrText>
            </w:r>
            <w:r w:rsidR="00A302FA">
              <w:rPr>
                <w:noProof/>
                <w:webHidden/>
                <w:rtl/>
              </w:rPr>
              <w:instrText xml:space="preserve"> _</w:instrText>
            </w:r>
            <w:r w:rsidR="00A302FA">
              <w:rPr>
                <w:noProof/>
                <w:webHidden/>
              </w:rPr>
              <w:instrText>Toc307316072 \h</w:instrText>
            </w:r>
            <w:r w:rsidR="00A302FA">
              <w:rPr>
                <w:noProof/>
                <w:webHidden/>
                <w:rtl/>
              </w:rPr>
              <w:instrText xml:space="preserve"> </w:instrText>
            </w:r>
            <w:r w:rsidR="00A302FA">
              <w:rPr>
                <w:rStyle w:val="Hyperlink"/>
                <w:noProof/>
                <w:rtl/>
              </w:rPr>
            </w:r>
            <w:r w:rsidR="00A302FA">
              <w:rPr>
                <w:rStyle w:val="Hyperlink"/>
                <w:noProof/>
                <w:rtl/>
              </w:rPr>
              <w:fldChar w:fldCharType="separate"/>
            </w:r>
            <w:r w:rsidR="00A302FA">
              <w:rPr>
                <w:noProof/>
                <w:webHidden/>
                <w:rtl/>
              </w:rPr>
              <w:t>3</w:t>
            </w:r>
            <w:r w:rsidR="00A302FA">
              <w:rPr>
                <w:rStyle w:val="Hyperlink"/>
                <w:noProof/>
                <w:rtl/>
              </w:rPr>
              <w:fldChar w:fldCharType="end"/>
            </w:r>
          </w:hyperlink>
        </w:p>
        <w:p w:rsidR="00A302FA" w:rsidRDefault="00D71C93" w:rsidP="00A302FA">
          <w:pPr>
            <w:pStyle w:val="TOC2"/>
            <w:tabs>
              <w:tab w:val="left" w:pos="1868"/>
            </w:tabs>
            <w:rPr>
              <w:noProof/>
              <w:rtl/>
            </w:rPr>
          </w:pPr>
          <w:hyperlink w:anchor="_Toc307316073" w:history="1">
            <w:r w:rsidR="00A302FA" w:rsidRPr="0014181B">
              <w:rPr>
                <w:rStyle w:val="Hyperlink"/>
                <w:noProof/>
              </w:rPr>
              <w:t>1.2</w:t>
            </w:r>
            <w:r w:rsidR="00A302FA">
              <w:rPr>
                <w:noProof/>
                <w:rtl/>
              </w:rPr>
              <w:tab/>
            </w:r>
            <w:r w:rsidR="00A302FA" w:rsidRPr="0014181B">
              <w:rPr>
                <w:rStyle w:val="Hyperlink"/>
                <w:noProof/>
              </w:rPr>
              <w:t>Applications</w:t>
            </w:r>
            <w:r w:rsidR="00A302FA">
              <w:rPr>
                <w:noProof/>
                <w:webHidden/>
                <w:rtl/>
              </w:rPr>
              <w:tab/>
            </w:r>
            <w:r w:rsidR="00A302FA">
              <w:rPr>
                <w:rStyle w:val="Hyperlink"/>
                <w:noProof/>
                <w:rtl/>
              </w:rPr>
              <w:fldChar w:fldCharType="begin"/>
            </w:r>
            <w:r w:rsidR="00A302FA">
              <w:rPr>
                <w:noProof/>
                <w:webHidden/>
                <w:rtl/>
              </w:rPr>
              <w:instrText xml:space="preserve"> </w:instrText>
            </w:r>
            <w:r w:rsidR="00A302FA">
              <w:rPr>
                <w:noProof/>
                <w:webHidden/>
              </w:rPr>
              <w:instrText>PAGEREF</w:instrText>
            </w:r>
            <w:r w:rsidR="00A302FA">
              <w:rPr>
                <w:noProof/>
                <w:webHidden/>
                <w:rtl/>
              </w:rPr>
              <w:instrText xml:space="preserve"> _</w:instrText>
            </w:r>
            <w:r w:rsidR="00A302FA">
              <w:rPr>
                <w:noProof/>
                <w:webHidden/>
              </w:rPr>
              <w:instrText>Toc307316073 \h</w:instrText>
            </w:r>
            <w:r w:rsidR="00A302FA">
              <w:rPr>
                <w:noProof/>
                <w:webHidden/>
                <w:rtl/>
              </w:rPr>
              <w:instrText xml:space="preserve"> </w:instrText>
            </w:r>
            <w:r w:rsidR="00A302FA">
              <w:rPr>
                <w:rStyle w:val="Hyperlink"/>
                <w:noProof/>
                <w:rtl/>
              </w:rPr>
            </w:r>
            <w:r w:rsidR="00A302FA">
              <w:rPr>
                <w:rStyle w:val="Hyperlink"/>
                <w:noProof/>
                <w:rtl/>
              </w:rPr>
              <w:fldChar w:fldCharType="separate"/>
            </w:r>
            <w:r w:rsidR="00A302FA">
              <w:rPr>
                <w:noProof/>
                <w:webHidden/>
                <w:rtl/>
              </w:rPr>
              <w:t>3</w:t>
            </w:r>
            <w:r w:rsidR="00A302FA">
              <w:rPr>
                <w:rStyle w:val="Hyperlink"/>
                <w:noProof/>
                <w:rtl/>
              </w:rPr>
              <w:fldChar w:fldCharType="end"/>
            </w:r>
          </w:hyperlink>
        </w:p>
        <w:p w:rsidR="00A302FA" w:rsidRDefault="00D71C93" w:rsidP="00A302FA">
          <w:pPr>
            <w:pStyle w:val="TOC3"/>
            <w:tabs>
              <w:tab w:val="left" w:pos="2404"/>
            </w:tabs>
            <w:rPr>
              <w:noProof/>
              <w:rtl/>
            </w:rPr>
          </w:pPr>
          <w:hyperlink w:anchor="_Toc307316074" w:history="1">
            <w:r w:rsidR="00A302FA" w:rsidRPr="0014181B">
              <w:rPr>
                <w:rStyle w:val="Hyperlink"/>
                <w:noProof/>
              </w:rPr>
              <w:t>1.2.1</w:t>
            </w:r>
            <w:r w:rsidR="00A302FA">
              <w:rPr>
                <w:noProof/>
                <w:rtl/>
              </w:rPr>
              <w:tab/>
            </w:r>
            <w:r w:rsidR="00A302FA" w:rsidRPr="0014181B">
              <w:rPr>
                <w:rStyle w:val="Hyperlink"/>
                <w:noProof/>
              </w:rPr>
              <w:t>Pilot Helmets</w:t>
            </w:r>
            <w:r w:rsidR="00A302FA">
              <w:rPr>
                <w:noProof/>
                <w:webHidden/>
                <w:rtl/>
              </w:rPr>
              <w:tab/>
            </w:r>
            <w:r w:rsidR="00A302FA">
              <w:rPr>
                <w:rStyle w:val="Hyperlink"/>
                <w:noProof/>
                <w:rtl/>
              </w:rPr>
              <w:fldChar w:fldCharType="begin"/>
            </w:r>
            <w:r w:rsidR="00A302FA">
              <w:rPr>
                <w:noProof/>
                <w:webHidden/>
                <w:rtl/>
              </w:rPr>
              <w:instrText xml:space="preserve"> </w:instrText>
            </w:r>
            <w:r w:rsidR="00A302FA">
              <w:rPr>
                <w:noProof/>
                <w:webHidden/>
              </w:rPr>
              <w:instrText>PAGEREF</w:instrText>
            </w:r>
            <w:r w:rsidR="00A302FA">
              <w:rPr>
                <w:noProof/>
                <w:webHidden/>
                <w:rtl/>
              </w:rPr>
              <w:instrText xml:space="preserve"> _</w:instrText>
            </w:r>
            <w:r w:rsidR="00A302FA">
              <w:rPr>
                <w:noProof/>
                <w:webHidden/>
              </w:rPr>
              <w:instrText>Toc307316074 \h</w:instrText>
            </w:r>
            <w:r w:rsidR="00A302FA">
              <w:rPr>
                <w:noProof/>
                <w:webHidden/>
                <w:rtl/>
              </w:rPr>
              <w:instrText xml:space="preserve"> </w:instrText>
            </w:r>
            <w:r w:rsidR="00A302FA">
              <w:rPr>
                <w:rStyle w:val="Hyperlink"/>
                <w:noProof/>
                <w:rtl/>
              </w:rPr>
            </w:r>
            <w:r w:rsidR="00A302FA">
              <w:rPr>
                <w:rStyle w:val="Hyperlink"/>
                <w:noProof/>
                <w:rtl/>
              </w:rPr>
              <w:fldChar w:fldCharType="separate"/>
            </w:r>
            <w:r w:rsidR="00A302FA">
              <w:rPr>
                <w:noProof/>
                <w:webHidden/>
                <w:rtl/>
              </w:rPr>
              <w:t>3</w:t>
            </w:r>
            <w:r w:rsidR="00A302FA">
              <w:rPr>
                <w:rStyle w:val="Hyperlink"/>
                <w:noProof/>
                <w:rtl/>
              </w:rPr>
              <w:fldChar w:fldCharType="end"/>
            </w:r>
          </w:hyperlink>
        </w:p>
        <w:p w:rsidR="00A302FA" w:rsidRDefault="00D71C93" w:rsidP="00A302FA">
          <w:pPr>
            <w:pStyle w:val="TOC3"/>
            <w:tabs>
              <w:tab w:val="left" w:pos="4105"/>
            </w:tabs>
            <w:rPr>
              <w:noProof/>
              <w:rtl/>
            </w:rPr>
          </w:pPr>
          <w:hyperlink w:anchor="_Toc307316075" w:history="1">
            <w:r w:rsidR="00A302FA" w:rsidRPr="0014181B">
              <w:rPr>
                <w:rStyle w:val="Hyperlink"/>
                <w:noProof/>
              </w:rPr>
              <w:t>1.2.2</w:t>
            </w:r>
            <w:r w:rsidR="00A302FA">
              <w:rPr>
                <w:noProof/>
                <w:rtl/>
              </w:rPr>
              <w:tab/>
            </w:r>
            <w:r w:rsidR="00A302FA" w:rsidRPr="0014181B">
              <w:rPr>
                <w:rStyle w:val="Hyperlink"/>
                <w:noProof/>
              </w:rPr>
              <w:t>Intelligence Surveillance Devices</w:t>
            </w:r>
            <w:r w:rsidR="00A302FA">
              <w:rPr>
                <w:noProof/>
                <w:webHidden/>
                <w:rtl/>
              </w:rPr>
              <w:tab/>
            </w:r>
            <w:r w:rsidR="00A302FA">
              <w:rPr>
                <w:rStyle w:val="Hyperlink"/>
                <w:noProof/>
                <w:rtl/>
              </w:rPr>
              <w:fldChar w:fldCharType="begin"/>
            </w:r>
            <w:r w:rsidR="00A302FA">
              <w:rPr>
                <w:noProof/>
                <w:webHidden/>
                <w:rtl/>
              </w:rPr>
              <w:instrText xml:space="preserve"> </w:instrText>
            </w:r>
            <w:r w:rsidR="00A302FA">
              <w:rPr>
                <w:noProof/>
                <w:webHidden/>
              </w:rPr>
              <w:instrText>PAGEREF</w:instrText>
            </w:r>
            <w:r w:rsidR="00A302FA">
              <w:rPr>
                <w:noProof/>
                <w:webHidden/>
                <w:rtl/>
              </w:rPr>
              <w:instrText xml:space="preserve"> _</w:instrText>
            </w:r>
            <w:r w:rsidR="00A302FA">
              <w:rPr>
                <w:noProof/>
                <w:webHidden/>
              </w:rPr>
              <w:instrText>Toc307316075 \h</w:instrText>
            </w:r>
            <w:r w:rsidR="00A302FA">
              <w:rPr>
                <w:noProof/>
                <w:webHidden/>
                <w:rtl/>
              </w:rPr>
              <w:instrText xml:space="preserve"> </w:instrText>
            </w:r>
            <w:r w:rsidR="00A302FA">
              <w:rPr>
                <w:rStyle w:val="Hyperlink"/>
                <w:noProof/>
                <w:rtl/>
              </w:rPr>
            </w:r>
            <w:r w:rsidR="00A302FA">
              <w:rPr>
                <w:rStyle w:val="Hyperlink"/>
                <w:noProof/>
                <w:rtl/>
              </w:rPr>
              <w:fldChar w:fldCharType="separate"/>
            </w:r>
            <w:r w:rsidR="00A302FA">
              <w:rPr>
                <w:noProof/>
                <w:webHidden/>
                <w:rtl/>
              </w:rPr>
              <w:t>3</w:t>
            </w:r>
            <w:r w:rsidR="00A302FA">
              <w:rPr>
                <w:rStyle w:val="Hyperlink"/>
                <w:noProof/>
                <w:rtl/>
              </w:rPr>
              <w:fldChar w:fldCharType="end"/>
            </w:r>
          </w:hyperlink>
        </w:p>
        <w:p w:rsidR="00A302FA" w:rsidRDefault="00D71C93" w:rsidP="00A302FA">
          <w:pPr>
            <w:pStyle w:val="TOC3"/>
            <w:tabs>
              <w:tab w:val="left" w:pos="3054"/>
            </w:tabs>
            <w:rPr>
              <w:noProof/>
              <w:rtl/>
            </w:rPr>
          </w:pPr>
          <w:hyperlink w:anchor="_Toc307316076" w:history="1">
            <w:r w:rsidR="00A302FA" w:rsidRPr="0014181B">
              <w:rPr>
                <w:rStyle w:val="Hyperlink"/>
                <w:noProof/>
              </w:rPr>
              <w:t>1.2.3</w:t>
            </w:r>
            <w:r w:rsidR="00A302FA">
              <w:rPr>
                <w:noProof/>
                <w:rtl/>
              </w:rPr>
              <w:tab/>
            </w:r>
            <w:r w:rsidR="00A302FA" w:rsidRPr="0014181B">
              <w:rPr>
                <w:rStyle w:val="Hyperlink"/>
                <w:noProof/>
              </w:rPr>
              <w:t>Surgical Applications</w:t>
            </w:r>
            <w:r w:rsidR="00A302FA">
              <w:rPr>
                <w:noProof/>
                <w:webHidden/>
                <w:rtl/>
              </w:rPr>
              <w:tab/>
            </w:r>
            <w:r w:rsidR="00A302FA">
              <w:rPr>
                <w:rStyle w:val="Hyperlink"/>
                <w:noProof/>
                <w:rtl/>
              </w:rPr>
              <w:fldChar w:fldCharType="begin"/>
            </w:r>
            <w:r w:rsidR="00A302FA">
              <w:rPr>
                <w:noProof/>
                <w:webHidden/>
                <w:rtl/>
              </w:rPr>
              <w:instrText xml:space="preserve"> </w:instrText>
            </w:r>
            <w:r w:rsidR="00A302FA">
              <w:rPr>
                <w:noProof/>
                <w:webHidden/>
              </w:rPr>
              <w:instrText>PAGEREF</w:instrText>
            </w:r>
            <w:r w:rsidR="00A302FA">
              <w:rPr>
                <w:noProof/>
                <w:webHidden/>
                <w:rtl/>
              </w:rPr>
              <w:instrText xml:space="preserve"> _</w:instrText>
            </w:r>
            <w:r w:rsidR="00A302FA">
              <w:rPr>
                <w:noProof/>
                <w:webHidden/>
              </w:rPr>
              <w:instrText>Toc307316076 \h</w:instrText>
            </w:r>
            <w:r w:rsidR="00A302FA">
              <w:rPr>
                <w:noProof/>
                <w:webHidden/>
                <w:rtl/>
              </w:rPr>
              <w:instrText xml:space="preserve"> </w:instrText>
            </w:r>
            <w:r w:rsidR="00A302FA">
              <w:rPr>
                <w:rStyle w:val="Hyperlink"/>
                <w:noProof/>
                <w:rtl/>
              </w:rPr>
            </w:r>
            <w:r w:rsidR="00A302FA">
              <w:rPr>
                <w:rStyle w:val="Hyperlink"/>
                <w:noProof/>
                <w:rtl/>
              </w:rPr>
              <w:fldChar w:fldCharType="separate"/>
            </w:r>
            <w:r w:rsidR="00A302FA">
              <w:rPr>
                <w:noProof/>
                <w:webHidden/>
                <w:rtl/>
              </w:rPr>
              <w:t>4</w:t>
            </w:r>
            <w:r w:rsidR="00A302FA">
              <w:rPr>
                <w:rStyle w:val="Hyperlink"/>
                <w:noProof/>
                <w:rtl/>
              </w:rPr>
              <w:fldChar w:fldCharType="end"/>
            </w:r>
          </w:hyperlink>
        </w:p>
        <w:p w:rsidR="00A302FA" w:rsidRDefault="00D71C93" w:rsidP="00A302FA">
          <w:pPr>
            <w:pStyle w:val="TOC3"/>
            <w:tabs>
              <w:tab w:val="left" w:pos="1824"/>
            </w:tabs>
            <w:rPr>
              <w:noProof/>
              <w:rtl/>
            </w:rPr>
          </w:pPr>
          <w:hyperlink w:anchor="_Toc307316077" w:history="1">
            <w:r w:rsidR="00A302FA" w:rsidRPr="0014181B">
              <w:rPr>
                <w:rStyle w:val="Hyperlink"/>
                <w:noProof/>
              </w:rPr>
              <w:t>1.2.4</w:t>
            </w:r>
            <w:r w:rsidR="00A302FA">
              <w:rPr>
                <w:noProof/>
                <w:rtl/>
              </w:rPr>
              <w:tab/>
            </w:r>
            <w:r w:rsidR="00A302FA" w:rsidRPr="0014181B">
              <w:rPr>
                <w:rStyle w:val="Hyperlink"/>
                <w:noProof/>
              </w:rPr>
              <w:t>Printer</w:t>
            </w:r>
            <w:r w:rsidR="00A302FA">
              <w:rPr>
                <w:noProof/>
                <w:webHidden/>
                <w:rtl/>
              </w:rPr>
              <w:tab/>
            </w:r>
            <w:r w:rsidR="00A302FA">
              <w:rPr>
                <w:rStyle w:val="Hyperlink"/>
                <w:noProof/>
                <w:rtl/>
              </w:rPr>
              <w:fldChar w:fldCharType="begin"/>
            </w:r>
            <w:r w:rsidR="00A302FA">
              <w:rPr>
                <w:noProof/>
                <w:webHidden/>
                <w:rtl/>
              </w:rPr>
              <w:instrText xml:space="preserve"> </w:instrText>
            </w:r>
            <w:r w:rsidR="00A302FA">
              <w:rPr>
                <w:noProof/>
                <w:webHidden/>
              </w:rPr>
              <w:instrText>PAGEREF</w:instrText>
            </w:r>
            <w:r w:rsidR="00A302FA">
              <w:rPr>
                <w:noProof/>
                <w:webHidden/>
                <w:rtl/>
              </w:rPr>
              <w:instrText xml:space="preserve"> _</w:instrText>
            </w:r>
            <w:r w:rsidR="00A302FA">
              <w:rPr>
                <w:noProof/>
                <w:webHidden/>
              </w:rPr>
              <w:instrText>Toc307316077 \h</w:instrText>
            </w:r>
            <w:r w:rsidR="00A302FA">
              <w:rPr>
                <w:noProof/>
                <w:webHidden/>
                <w:rtl/>
              </w:rPr>
              <w:instrText xml:space="preserve"> </w:instrText>
            </w:r>
            <w:r w:rsidR="00A302FA">
              <w:rPr>
                <w:rStyle w:val="Hyperlink"/>
                <w:noProof/>
                <w:rtl/>
              </w:rPr>
            </w:r>
            <w:r w:rsidR="00A302FA">
              <w:rPr>
                <w:rStyle w:val="Hyperlink"/>
                <w:noProof/>
                <w:rtl/>
              </w:rPr>
              <w:fldChar w:fldCharType="separate"/>
            </w:r>
            <w:r w:rsidR="00A302FA">
              <w:rPr>
                <w:noProof/>
                <w:webHidden/>
                <w:rtl/>
              </w:rPr>
              <w:t>4</w:t>
            </w:r>
            <w:r w:rsidR="00A302FA">
              <w:rPr>
                <w:rStyle w:val="Hyperlink"/>
                <w:noProof/>
                <w:rtl/>
              </w:rPr>
              <w:fldChar w:fldCharType="end"/>
            </w:r>
          </w:hyperlink>
        </w:p>
        <w:p w:rsidR="00A302FA" w:rsidRDefault="00D71C93" w:rsidP="00A302FA">
          <w:pPr>
            <w:pStyle w:val="TOC1"/>
            <w:tabs>
              <w:tab w:val="left" w:pos="880"/>
            </w:tabs>
            <w:rPr>
              <w:noProof/>
              <w:rtl/>
            </w:rPr>
          </w:pPr>
          <w:hyperlink w:anchor="_Toc307316078" w:history="1">
            <w:r w:rsidR="00A302FA" w:rsidRPr="0014181B">
              <w:rPr>
                <w:rStyle w:val="Hyperlink"/>
                <w:noProof/>
              </w:rPr>
              <w:t>2</w:t>
            </w:r>
            <w:r w:rsidR="00A302FA">
              <w:rPr>
                <w:noProof/>
                <w:rtl/>
              </w:rPr>
              <w:tab/>
            </w:r>
            <w:r w:rsidR="00A302FA" w:rsidRPr="0014181B">
              <w:rPr>
                <w:rStyle w:val="Hyperlink"/>
                <w:noProof/>
              </w:rPr>
              <w:t>Goals</w:t>
            </w:r>
            <w:r w:rsidR="00A302FA">
              <w:rPr>
                <w:noProof/>
                <w:webHidden/>
                <w:rtl/>
              </w:rPr>
              <w:tab/>
            </w:r>
            <w:r w:rsidR="00A302FA">
              <w:rPr>
                <w:rStyle w:val="Hyperlink"/>
                <w:noProof/>
                <w:rtl/>
              </w:rPr>
              <w:fldChar w:fldCharType="begin"/>
            </w:r>
            <w:r w:rsidR="00A302FA">
              <w:rPr>
                <w:noProof/>
                <w:webHidden/>
                <w:rtl/>
              </w:rPr>
              <w:instrText xml:space="preserve"> </w:instrText>
            </w:r>
            <w:r w:rsidR="00A302FA">
              <w:rPr>
                <w:noProof/>
                <w:webHidden/>
              </w:rPr>
              <w:instrText>PAGEREF</w:instrText>
            </w:r>
            <w:r w:rsidR="00A302FA">
              <w:rPr>
                <w:noProof/>
                <w:webHidden/>
                <w:rtl/>
              </w:rPr>
              <w:instrText xml:space="preserve"> _</w:instrText>
            </w:r>
            <w:r w:rsidR="00A302FA">
              <w:rPr>
                <w:noProof/>
                <w:webHidden/>
              </w:rPr>
              <w:instrText>Toc307316078 \h</w:instrText>
            </w:r>
            <w:r w:rsidR="00A302FA">
              <w:rPr>
                <w:noProof/>
                <w:webHidden/>
                <w:rtl/>
              </w:rPr>
              <w:instrText xml:space="preserve"> </w:instrText>
            </w:r>
            <w:r w:rsidR="00A302FA">
              <w:rPr>
                <w:rStyle w:val="Hyperlink"/>
                <w:noProof/>
                <w:rtl/>
              </w:rPr>
            </w:r>
            <w:r w:rsidR="00A302FA">
              <w:rPr>
                <w:rStyle w:val="Hyperlink"/>
                <w:noProof/>
                <w:rtl/>
              </w:rPr>
              <w:fldChar w:fldCharType="separate"/>
            </w:r>
            <w:r w:rsidR="00A302FA">
              <w:rPr>
                <w:noProof/>
                <w:webHidden/>
                <w:rtl/>
              </w:rPr>
              <w:t>4</w:t>
            </w:r>
            <w:r w:rsidR="00A302FA">
              <w:rPr>
                <w:rStyle w:val="Hyperlink"/>
                <w:noProof/>
                <w:rtl/>
              </w:rPr>
              <w:fldChar w:fldCharType="end"/>
            </w:r>
          </w:hyperlink>
        </w:p>
        <w:p w:rsidR="00A302FA" w:rsidRDefault="00D71C93" w:rsidP="00A302FA">
          <w:pPr>
            <w:pStyle w:val="TOC1"/>
            <w:tabs>
              <w:tab w:val="left" w:pos="2228"/>
            </w:tabs>
            <w:rPr>
              <w:noProof/>
              <w:rtl/>
            </w:rPr>
          </w:pPr>
          <w:hyperlink w:anchor="_Toc307316079" w:history="1">
            <w:r w:rsidR="00A302FA" w:rsidRPr="0014181B">
              <w:rPr>
                <w:rStyle w:val="Hyperlink"/>
                <w:noProof/>
              </w:rPr>
              <w:t>3</w:t>
            </w:r>
            <w:r w:rsidR="00A302FA">
              <w:rPr>
                <w:noProof/>
                <w:rtl/>
              </w:rPr>
              <w:tab/>
            </w:r>
            <w:r w:rsidR="00A302FA" w:rsidRPr="0014181B">
              <w:rPr>
                <w:rStyle w:val="Hyperlink"/>
                <w:noProof/>
              </w:rPr>
              <w:t>Project requirements</w:t>
            </w:r>
            <w:r w:rsidR="00A302FA">
              <w:rPr>
                <w:noProof/>
                <w:webHidden/>
                <w:rtl/>
              </w:rPr>
              <w:tab/>
            </w:r>
            <w:r w:rsidR="00A302FA">
              <w:rPr>
                <w:rStyle w:val="Hyperlink"/>
                <w:noProof/>
                <w:rtl/>
              </w:rPr>
              <w:fldChar w:fldCharType="begin"/>
            </w:r>
            <w:r w:rsidR="00A302FA">
              <w:rPr>
                <w:noProof/>
                <w:webHidden/>
                <w:rtl/>
              </w:rPr>
              <w:instrText xml:space="preserve"> </w:instrText>
            </w:r>
            <w:r w:rsidR="00A302FA">
              <w:rPr>
                <w:noProof/>
                <w:webHidden/>
              </w:rPr>
              <w:instrText>PAGEREF</w:instrText>
            </w:r>
            <w:r w:rsidR="00A302FA">
              <w:rPr>
                <w:noProof/>
                <w:webHidden/>
                <w:rtl/>
              </w:rPr>
              <w:instrText xml:space="preserve"> _</w:instrText>
            </w:r>
            <w:r w:rsidR="00A302FA">
              <w:rPr>
                <w:noProof/>
                <w:webHidden/>
              </w:rPr>
              <w:instrText>Toc307316079 \h</w:instrText>
            </w:r>
            <w:r w:rsidR="00A302FA">
              <w:rPr>
                <w:noProof/>
                <w:webHidden/>
                <w:rtl/>
              </w:rPr>
              <w:instrText xml:space="preserve"> </w:instrText>
            </w:r>
            <w:r w:rsidR="00A302FA">
              <w:rPr>
                <w:rStyle w:val="Hyperlink"/>
                <w:noProof/>
                <w:rtl/>
              </w:rPr>
            </w:r>
            <w:r w:rsidR="00A302FA">
              <w:rPr>
                <w:rStyle w:val="Hyperlink"/>
                <w:noProof/>
                <w:rtl/>
              </w:rPr>
              <w:fldChar w:fldCharType="separate"/>
            </w:r>
            <w:r w:rsidR="00A302FA">
              <w:rPr>
                <w:noProof/>
                <w:webHidden/>
                <w:rtl/>
              </w:rPr>
              <w:t>5</w:t>
            </w:r>
            <w:r w:rsidR="00A302FA">
              <w:rPr>
                <w:rStyle w:val="Hyperlink"/>
                <w:noProof/>
                <w:rtl/>
              </w:rPr>
              <w:fldChar w:fldCharType="end"/>
            </w:r>
          </w:hyperlink>
        </w:p>
        <w:p w:rsidR="00A302FA" w:rsidRDefault="00D71C93" w:rsidP="00A302FA">
          <w:pPr>
            <w:pStyle w:val="TOC1"/>
            <w:tabs>
              <w:tab w:val="left" w:pos="1760"/>
            </w:tabs>
            <w:rPr>
              <w:noProof/>
              <w:rtl/>
            </w:rPr>
          </w:pPr>
          <w:hyperlink w:anchor="_Toc307316080" w:history="1">
            <w:r w:rsidR="00A302FA" w:rsidRPr="0014181B">
              <w:rPr>
                <w:rStyle w:val="Hyperlink"/>
                <w:noProof/>
              </w:rPr>
              <w:t>4</w:t>
            </w:r>
            <w:r w:rsidR="00A302FA">
              <w:rPr>
                <w:noProof/>
                <w:rtl/>
              </w:rPr>
              <w:tab/>
            </w:r>
            <w:r w:rsidR="00A302FA" w:rsidRPr="0014181B">
              <w:rPr>
                <w:rStyle w:val="Hyperlink"/>
                <w:noProof/>
              </w:rPr>
              <w:t>The algorithm</w:t>
            </w:r>
            <w:r w:rsidR="00A302FA">
              <w:rPr>
                <w:noProof/>
                <w:webHidden/>
                <w:rtl/>
              </w:rPr>
              <w:tab/>
            </w:r>
            <w:r w:rsidR="00A302FA">
              <w:rPr>
                <w:rStyle w:val="Hyperlink"/>
                <w:noProof/>
                <w:rtl/>
              </w:rPr>
              <w:fldChar w:fldCharType="begin"/>
            </w:r>
            <w:r w:rsidR="00A302FA">
              <w:rPr>
                <w:noProof/>
                <w:webHidden/>
                <w:rtl/>
              </w:rPr>
              <w:instrText xml:space="preserve"> </w:instrText>
            </w:r>
            <w:r w:rsidR="00A302FA">
              <w:rPr>
                <w:noProof/>
                <w:webHidden/>
              </w:rPr>
              <w:instrText>PAGEREF</w:instrText>
            </w:r>
            <w:r w:rsidR="00A302FA">
              <w:rPr>
                <w:noProof/>
                <w:webHidden/>
                <w:rtl/>
              </w:rPr>
              <w:instrText xml:space="preserve"> _</w:instrText>
            </w:r>
            <w:r w:rsidR="00A302FA">
              <w:rPr>
                <w:noProof/>
                <w:webHidden/>
              </w:rPr>
              <w:instrText>Toc307316080 \h</w:instrText>
            </w:r>
            <w:r w:rsidR="00A302FA">
              <w:rPr>
                <w:noProof/>
                <w:webHidden/>
                <w:rtl/>
              </w:rPr>
              <w:instrText xml:space="preserve"> </w:instrText>
            </w:r>
            <w:r w:rsidR="00A302FA">
              <w:rPr>
                <w:rStyle w:val="Hyperlink"/>
                <w:noProof/>
                <w:rtl/>
              </w:rPr>
            </w:r>
            <w:r w:rsidR="00A302FA">
              <w:rPr>
                <w:rStyle w:val="Hyperlink"/>
                <w:noProof/>
                <w:rtl/>
              </w:rPr>
              <w:fldChar w:fldCharType="separate"/>
            </w:r>
            <w:r w:rsidR="00A302FA">
              <w:rPr>
                <w:noProof/>
                <w:webHidden/>
                <w:rtl/>
              </w:rPr>
              <w:t>5</w:t>
            </w:r>
            <w:r w:rsidR="00A302FA">
              <w:rPr>
                <w:rStyle w:val="Hyperlink"/>
                <w:noProof/>
                <w:rtl/>
              </w:rPr>
              <w:fldChar w:fldCharType="end"/>
            </w:r>
          </w:hyperlink>
        </w:p>
        <w:p w:rsidR="00A302FA" w:rsidRDefault="00D71C93" w:rsidP="00A302FA">
          <w:pPr>
            <w:pStyle w:val="TOC2"/>
            <w:tabs>
              <w:tab w:val="left" w:pos="2319"/>
            </w:tabs>
            <w:rPr>
              <w:noProof/>
              <w:rtl/>
            </w:rPr>
          </w:pPr>
          <w:hyperlink w:anchor="_Toc307316081" w:history="1">
            <w:r w:rsidR="00A302FA" w:rsidRPr="0014181B">
              <w:rPr>
                <w:rStyle w:val="Hyperlink"/>
                <w:noProof/>
              </w:rPr>
              <w:t>4.1</w:t>
            </w:r>
            <w:r w:rsidR="00A302FA">
              <w:rPr>
                <w:noProof/>
                <w:rtl/>
              </w:rPr>
              <w:tab/>
            </w:r>
            <w:r w:rsidR="00A302FA" w:rsidRPr="0014181B">
              <w:rPr>
                <w:rStyle w:val="Hyperlink"/>
                <w:noProof/>
              </w:rPr>
              <w:t>Crop Input Image</w:t>
            </w:r>
            <w:r w:rsidR="00A302FA">
              <w:rPr>
                <w:noProof/>
                <w:webHidden/>
                <w:rtl/>
              </w:rPr>
              <w:tab/>
            </w:r>
            <w:r w:rsidR="00A302FA">
              <w:rPr>
                <w:rStyle w:val="Hyperlink"/>
                <w:noProof/>
                <w:rtl/>
              </w:rPr>
              <w:fldChar w:fldCharType="begin"/>
            </w:r>
            <w:r w:rsidR="00A302FA">
              <w:rPr>
                <w:noProof/>
                <w:webHidden/>
                <w:rtl/>
              </w:rPr>
              <w:instrText xml:space="preserve"> </w:instrText>
            </w:r>
            <w:r w:rsidR="00A302FA">
              <w:rPr>
                <w:noProof/>
                <w:webHidden/>
              </w:rPr>
              <w:instrText>PAGEREF</w:instrText>
            </w:r>
            <w:r w:rsidR="00A302FA">
              <w:rPr>
                <w:noProof/>
                <w:webHidden/>
                <w:rtl/>
              </w:rPr>
              <w:instrText xml:space="preserve"> _</w:instrText>
            </w:r>
            <w:r w:rsidR="00A302FA">
              <w:rPr>
                <w:noProof/>
                <w:webHidden/>
              </w:rPr>
              <w:instrText>Toc307316081 \h</w:instrText>
            </w:r>
            <w:r w:rsidR="00A302FA">
              <w:rPr>
                <w:noProof/>
                <w:webHidden/>
                <w:rtl/>
              </w:rPr>
              <w:instrText xml:space="preserve"> </w:instrText>
            </w:r>
            <w:r w:rsidR="00A302FA">
              <w:rPr>
                <w:rStyle w:val="Hyperlink"/>
                <w:noProof/>
                <w:rtl/>
              </w:rPr>
            </w:r>
            <w:r w:rsidR="00A302FA">
              <w:rPr>
                <w:rStyle w:val="Hyperlink"/>
                <w:noProof/>
                <w:rtl/>
              </w:rPr>
              <w:fldChar w:fldCharType="separate"/>
            </w:r>
            <w:r w:rsidR="00A302FA">
              <w:rPr>
                <w:noProof/>
                <w:webHidden/>
                <w:rtl/>
              </w:rPr>
              <w:t>5</w:t>
            </w:r>
            <w:r w:rsidR="00A302FA">
              <w:rPr>
                <w:rStyle w:val="Hyperlink"/>
                <w:noProof/>
                <w:rtl/>
              </w:rPr>
              <w:fldChar w:fldCharType="end"/>
            </w:r>
          </w:hyperlink>
        </w:p>
        <w:p w:rsidR="00A302FA" w:rsidRDefault="00D71C93" w:rsidP="00A302FA">
          <w:pPr>
            <w:pStyle w:val="TOC2"/>
            <w:tabs>
              <w:tab w:val="left" w:pos="2138"/>
            </w:tabs>
            <w:rPr>
              <w:noProof/>
              <w:rtl/>
            </w:rPr>
          </w:pPr>
          <w:hyperlink w:anchor="_Toc307316082" w:history="1">
            <w:r w:rsidR="00A302FA" w:rsidRPr="0014181B">
              <w:rPr>
                <w:rStyle w:val="Hyperlink"/>
                <w:noProof/>
              </w:rPr>
              <w:t>4.2</w:t>
            </w:r>
            <w:r w:rsidR="00A302FA">
              <w:rPr>
                <w:noProof/>
                <w:rtl/>
              </w:rPr>
              <w:tab/>
            </w:r>
            <w:r w:rsidR="00A302FA" w:rsidRPr="0014181B">
              <w:rPr>
                <w:rStyle w:val="Hyperlink"/>
                <w:noProof/>
              </w:rPr>
              <w:t>Image Rotation</w:t>
            </w:r>
            <w:r w:rsidR="00A302FA">
              <w:rPr>
                <w:noProof/>
                <w:webHidden/>
                <w:rtl/>
              </w:rPr>
              <w:tab/>
            </w:r>
            <w:r w:rsidR="00A302FA">
              <w:rPr>
                <w:rStyle w:val="Hyperlink"/>
                <w:noProof/>
                <w:rtl/>
              </w:rPr>
              <w:fldChar w:fldCharType="begin"/>
            </w:r>
            <w:r w:rsidR="00A302FA">
              <w:rPr>
                <w:noProof/>
                <w:webHidden/>
                <w:rtl/>
              </w:rPr>
              <w:instrText xml:space="preserve"> </w:instrText>
            </w:r>
            <w:r w:rsidR="00A302FA">
              <w:rPr>
                <w:noProof/>
                <w:webHidden/>
              </w:rPr>
              <w:instrText>PAGEREF</w:instrText>
            </w:r>
            <w:r w:rsidR="00A302FA">
              <w:rPr>
                <w:noProof/>
                <w:webHidden/>
                <w:rtl/>
              </w:rPr>
              <w:instrText xml:space="preserve"> _</w:instrText>
            </w:r>
            <w:r w:rsidR="00A302FA">
              <w:rPr>
                <w:noProof/>
                <w:webHidden/>
              </w:rPr>
              <w:instrText>Toc307316082 \h</w:instrText>
            </w:r>
            <w:r w:rsidR="00A302FA">
              <w:rPr>
                <w:noProof/>
                <w:webHidden/>
                <w:rtl/>
              </w:rPr>
              <w:instrText xml:space="preserve"> </w:instrText>
            </w:r>
            <w:r w:rsidR="00A302FA">
              <w:rPr>
                <w:rStyle w:val="Hyperlink"/>
                <w:noProof/>
                <w:rtl/>
              </w:rPr>
            </w:r>
            <w:r w:rsidR="00A302FA">
              <w:rPr>
                <w:rStyle w:val="Hyperlink"/>
                <w:noProof/>
                <w:rtl/>
              </w:rPr>
              <w:fldChar w:fldCharType="separate"/>
            </w:r>
            <w:r w:rsidR="00A302FA">
              <w:rPr>
                <w:noProof/>
                <w:webHidden/>
                <w:rtl/>
              </w:rPr>
              <w:t>5</w:t>
            </w:r>
            <w:r w:rsidR="00A302FA">
              <w:rPr>
                <w:rStyle w:val="Hyperlink"/>
                <w:noProof/>
                <w:rtl/>
              </w:rPr>
              <w:fldChar w:fldCharType="end"/>
            </w:r>
          </w:hyperlink>
        </w:p>
        <w:p w:rsidR="00A302FA" w:rsidRDefault="00D71C93" w:rsidP="00A302FA">
          <w:pPr>
            <w:pStyle w:val="TOC3"/>
            <w:tabs>
              <w:tab w:val="left" w:pos="4297"/>
            </w:tabs>
            <w:rPr>
              <w:noProof/>
              <w:rtl/>
            </w:rPr>
          </w:pPr>
          <w:hyperlink w:anchor="_Toc307316083" w:history="1">
            <w:r w:rsidR="00A302FA" w:rsidRPr="0014181B">
              <w:rPr>
                <w:rStyle w:val="Hyperlink"/>
                <w:noProof/>
              </w:rPr>
              <w:t>4.2.1</w:t>
            </w:r>
            <w:r w:rsidR="00A302FA">
              <w:rPr>
                <w:noProof/>
                <w:rtl/>
              </w:rPr>
              <w:tab/>
            </w:r>
            <w:r w:rsidR="00A302FA" w:rsidRPr="0014181B">
              <w:rPr>
                <w:rStyle w:val="Hyperlink"/>
                <w:noProof/>
              </w:rPr>
              <w:t>Calculation of source pixel address</w:t>
            </w:r>
            <w:r w:rsidR="00A302FA">
              <w:rPr>
                <w:noProof/>
                <w:webHidden/>
                <w:rtl/>
              </w:rPr>
              <w:tab/>
            </w:r>
            <w:r w:rsidR="00A302FA">
              <w:rPr>
                <w:rStyle w:val="Hyperlink"/>
                <w:noProof/>
                <w:rtl/>
              </w:rPr>
              <w:fldChar w:fldCharType="begin"/>
            </w:r>
            <w:r w:rsidR="00A302FA">
              <w:rPr>
                <w:noProof/>
                <w:webHidden/>
                <w:rtl/>
              </w:rPr>
              <w:instrText xml:space="preserve"> </w:instrText>
            </w:r>
            <w:r w:rsidR="00A302FA">
              <w:rPr>
                <w:noProof/>
                <w:webHidden/>
              </w:rPr>
              <w:instrText>PAGEREF</w:instrText>
            </w:r>
            <w:r w:rsidR="00A302FA">
              <w:rPr>
                <w:noProof/>
                <w:webHidden/>
                <w:rtl/>
              </w:rPr>
              <w:instrText xml:space="preserve"> _</w:instrText>
            </w:r>
            <w:r w:rsidR="00A302FA">
              <w:rPr>
                <w:noProof/>
                <w:webHidden/>
              </w:rPr>
              <w:instrText>Toc307316083 \h</w:instrText>
            </w:r>
            <w:r w:rsidR="00A302FA">
              <w:rPr>
                <w:noProof/>
                <w:webHidden/>
                <w:rtl/>
              </w:rPr>
              <w:instrText xml:space="preserve"> </w:instrText>
            </w:r>
            <w:r w:rsidR="00A302FA">
              <w:rPr>
                <w:rStyle w:val="Hyperlink"/>
                <w:noProof/>
                <w:rtl/>
              </w:rPr>
            </w:r>
            <w:r w:rsidR="00A302FA">
              <w:rPr>
                <w:rStyle w:val="Hyperlink"/>
                <w:noProof/>
                <w:rtl/>
              </w:rPr>
              <w:fldChar w:fldCharType="separate"/>
            </w:r>
            <w:r w:rsidR="00A302FA">
              <w:rPr>
                <w:noProof/>
                <w:webHidden/>
                <w:rtl/>
              </w:rPr>
              <w:t>6</w:t>
            </w:r>
            <w:r w:rsidR="00A302FA">
              <w:rPr>
                <w:rStyle w:val="Hyperlink"/>
                <w:noProof/>
                <w:rtl/>
              </w:rPr>
              <w:fldChar w:fldCharType="end"/>
            </w:r>
          </w:hyperlink>
        </w:p>
        <w:p w:rsidR="00A302FA" w:rsidRDefault="00D71C93" w:rsidP="00A302FA">
          <w:pPr>
            <w:pStyle w:val="TOC3"/>
            <w:tabs>
              <w:tab w:val="left" w:pos="3110"/>
            </w:tabs>
            <w:rPr>
              <w:noProof/>
              <w:rtl/>
            </w:rPr>
          </w:pPr>
          <w:hyperlink w:anchor="_Toc307316084" w:history="1">
            <w:r w:rsidR="00A302FA" w:rsidRPr="0014181B">
              <w:rPr>
                <w:rStyle w:val="Hyperlink"/>
                <w:noProof/>
              </w:rPr>
              <w:t>4.2.2</w:t>
            </w:r>
            <w:r w:rsidR="00A302FA">
              <w:rPr>
                <w:noProof/>
                <w:rtl/>
              </w:rPr>
              <w:tab/>
            </w:r>
            <w:r w:rsidR="00A302FA" w:rsidRPr="0014181B">
              <w:rPr>
                <w:rStyle w:val="Hyperlink"/>
                <w:noProof/>
              </w:rPr>
              <w:t>Bilinear Interpolation</w:t>
            </w:r>
            <w:r w:rsidR="00A302FA">
              <w:rPr>
                <w:noProof/>
                <w:webHidden/>
                <w:rtl/>
              </w:rPr>
              <w:tab/>
            </w:r>
            <w:r w:rsidR="00A302FA">
              <w:rPr>
                <w:rStyle w:val="Hyperlink"/>
                <w:noProof/>
                <w:rtl/>
              </w:rPr>
              <w:fldChar w:fldCharType="begin"/>
            </w:r>
            <w:r w:rsidR="00A302FA">
              <w:rPr>
                <w:noProof/>
                <w:webHidden/>
                <w:rtl/>
              </w:rPr>
              <w:instrText xml:space="preserve"> </w:instrText>
            </w:r>
            <w:r w:rsidR="00A302FA">
              <w:rPr>
                <w:noProof/>
                <w:webHidden/>
              </w:rPr>
              <w:instrText>PAGEREF</w:instrText>
            </w:r>
            <w:r w:rsidR="00A302FA">
              <w:rPr>
                <w:noProof/>
                <w:webHidden/>
                <w:rtl/>
              </w:rPr>
              <w:instrText xml:space="preserve"> _</w:instrText>
            </w:r>
            <w:r w:rsidR="00A302FA">
              <w:rPr>
                <w:noProof/>
                <w:webHidden/>
              </w:rPr>
              <w:instrText>Toc307316084 \h</w:instrText>
            </w:r>
            <w:r w:rsidR="00A302FA">
              <w:rPr>
                <w:noProof/>
                <w:webHidden/>
                <w:rtl/>
              </w:rPr>
              <w:instrText xml:space="preserve"> </w:instrText>
            </w:r>
            <w:r w:rsidR="00A302FA">
              <w:rPr>
                <w:rStyle w:val="Hyperlink"/>
                <w:noProof/>
                <w:rtl/>
              </w:rPr>
            </w:r>
            <w:r w:rsidR="00A302FA">
              <w:rPr>
                <w:rStyle w:val="Hyperlink"/>
                <w:noProof/>
                <w:rtl/>
              </w:rPr>
              <w:fldChar w:fldCharType="separate"/>
            </w:r>
            <w:r w:rsidR="00A302FA">
              <w:rPr>
                <w:noProof/>
                <w:webHidden/>
                <w:rtl/>
              </w:rPr>
              <w:t>7</w:t>
            </w:r>
            <w:r w:rsidR="00A302FA">
              <w:rPr>
                <w:rStyle w:val="Hyperlink"/>
                <w:noProof/>
                <w:rtl/>
              </w:rPr>
              <w:fldChar w:fldCharType="end"/>
            </w:r>
          </w:hyperlink>
        </w:p>
        <w:p w:rsidR="00A302FA" w:rsidRDefault="00D71C93" w:rsidP="00A302FA">
          <w:pPr>
            <w:pStyle w:val="TOC2"/>
            <w:tabs>
              <w:tab w:val="left" w:pos="1320"/>
            </w:tabs>
            <w:rPr>
              <w:noProof/>
              <w:rtl/>
            </w:rPr>
          </w:pPr>
          <w:hyperlink w:anchor="_Toc307316085" w:history="1">
            <w:r w:rsidR="00A302FA" w:rsidRPr="0014181B">
              <w:rPr>
                <w:rStyle w:val="Hyperlink"/>
                <w:noProof/>
              </w:rPr>
              <w:t>4.3</w:t>
            </w:r>
            <w:r w:rsidR="00A302FA">
              <w:rPr>
                <w:noProof/>
                <w:rtl/>
              </w:rPr>
              <w:tab/>
            </w:r>
            <w:r w:rsidR="00A302FA" w:rsidRPr="0014181B">
              <w:rPr>
                <w:rStyle w:val="Hyperlink"/>
                <w:noProof/>
              </w:rPr>
              <w:t>Zoom</w:t>
            </w:r>
            <w:r w:rsidR="00A302FA">
              <w:rPr>
                <w:noProof/>
                <w:webHidden/>
                <w:rtl/>
              </w:rPr>
              <w:tab/>
            </w:r>
            <w:r w:rsidR="00A302FA">
              <w:rPr>
                <w:rStyle w:val="Hyperlink"/>
                <w:noProof/>
                <w:rtl/>
              </w:rPr>
              <w:fldChar w:fldCharType="begin"/>
            </w:r>
            <w:r w:rsidR="00A302FA">
              <w:rPr>
                <w:noProof/>
                <w:webHidden/>
                <w:rtl/>
              </w:rPr>
              <w:instrText xml:space="preserve"> </w:instrText>
            </w:r>
            <w:r w:rsidR="00A302FA">
              <w:rPr>
                <w:noProof/>
                <w:webHidden/>
              </w:rPr>
              <w:instrText>PAGEREF</w:instrText>
            </w:r>
            <w:r w:rsidR="00A302FA">
              <w:rPr>
                <w:noProof/>
                <w:webHidden/>
                <w:rtl/>
              </w:rPr>
              <w:instrText xml:space="preserve"> _</w:instrText>
            </w:r>
            <w:r w:rsidR="00A302FA">
              <w:rPr>
                <w:noProof/>
                <w:webHidden/>
              </w:rPr>
              <w:instrText>Toc307316085 \h</w:instrText>
            </w:r>
            <w:r w:rsidR="00A302FA">
              <w:rPr>
                <w:noProof/>
                <w:webHidden/>
                <w:rtl/>
              </w:rPr>
              <w:instrText xml:space="preserve"> </w:instrText>
            </w:r>
            <w:r w:rsidR="00A302FA">
              <w:rPr>
                <w:rStyle w:val="Hyperlink"/>
                <w:noProof/>
                <w:rtl/>
              </w:rPr>
            </w:r>
            <w:r w:rsidR="00A302FA">
              <w:rPr>
                <w:rStyle w:val="Hyperlink"/>
                <w:noProof/>
                <w:rtl/>
              </w:rPr>
              <w:fldChar w:fldCharType="separate"/>
            </w:r>
            <w:r w:rsidR="00A302FA">
              <w:rPr>
                <w:noProof/>
                <w:webHidden/>
                <w:rtl/>
              </w:rPr>
              <w:t>8</w:t>
            </w:r>
            <w:r w:rsidR="00A302FA">
              <w:rPr>
                <w:rStyle w:val="Hyperlink"/>
                <w:noProof/>
                <w:rtl/>
              </w:rPr>
              <w:fldChar w:fldCharType="end"/>
            </w:r>
          </w:hyperlink>
        </w:p>
        <w:p w:rsidR="00A302FA" w:rsidRDefault="00D71C93" w:rsidP="00A302FA">
          <w:pPr>
            <w:pStyle w:val="TOC3"/>
            <w:tabs>
              <w:tab w:val="left" w:pos="3561"/>
            </w:tabs>
            <w:rPr>
              <w:noProof/>
              <w:rtl/>
            </w:rPr>
          </w:pPr>
          <w:hyperlink w:anchor="_Toc307316086" w:history="1">
            <w:r w:rsidR="00A302FA" w:rsidRPr="0014181B">
              <w:rPr>
                <w:rStyle w:val="Hyperlink"/>
                <w:noProof/>
              </w:rPr>
              <w:t>4.3.1</w:t>
            </w:r>
            <w:r w:rsidR="00A302FA">
              <w:rPr>
                <w:noProof/>
                <w:rtl/>
              </w:rPr>
              <w:tab/>
            </w:r>
            <w:r w:rsidR="00A302FA" w:rsidRPr="0014181B">
              <w:rPr>
                <w:rStyle w:val="Hyperlink"/>
                <w:noProof/>
              </w:rPr>
              <w:t>Mathematical background</w:t>
            </w:r>
            <w:r w:rsidR="00A302FA">
              <w:rPr>
                <w:noProof/>
                <w:webHidden/>
                <w:rtl/>
              </w:rPr>
              <w:tab/>
            </w:r>
            <w:r w:rsidR="00A302FA">
              <w:rPr>
                <w:rStyle w:val="Hyperlink"/>
                <w:noProof/>
                <w:rtl/>
              </w:rPr>
              <w:fldChar w:fldCharType="begin"/>
            </w:r>
            <w:r w:rsidR="00A302FA">
              <w:rPr>
                <w:noProof/>
                <w:webHidden/>
                <w:rtl/>
              </w:rPr>
              <w:instrText xml:space="preserve"> </w:instrText>
            </w:r>
            <w:r w:rsidR="00A302FA">
              <w:rPr>
                <w:noProof/>
                <w:webHidden/>
              </w:rPr>
              <w:instrText>PAGEREF</w:instrText>
            </w:r>
            <w:r w:rsidR="00A302FA">
              <w:rPr>
                <w:noProof/>
                <w:webHidden/>
                <w:rtl/>
              </w:rPr>
              <w:instrText xml:space="preserve"> _</w:instrText>
            </w:r>
            <w:r w:rsidR="00A302FA">
              <w:rPr>
                <w:noProof/>
                <w:webHidden/>
              </w:rPr>
              <w:instrText>Toc307316086 \h</w:instrText>
            </w:r>
            <w:r w:rsidR="00A302FA">
              <w:rPr>
                <w:noProof/>
                <w:webHidden/>
                <w:rtl/>
              </w:rPr>
              <w:instrText xml:space="preserve"> </w:instrText>
            </w:r>
            <w:r w:rsidR="00A302FA">
              <w:rPr>
                <w:rStyle w:val="Hyperlink"/>
                <w:noProof/>
                <w:rtl/>
              </w:rPr>
            </w:r>
            <w:r w:rsidR="00A302FA">
              <w:rPr>
                <w:rStyle w:val="Hyperlink"/>
                <w:noProof/>
                <w:rtl/>
              </w:rPr>
              <w:fldChar w:fldCharType="separate"/>
            </w:r>
            <w:r w:rsidR="00A302FA">
              <w:rPr>
                <w:noProof/>
                <w:webHidden/>
                <w:rtl/>
              </w:rPr>
              <w:t>8</w:t>
            </w:r>
            <w:r w:rsidR="00A302FA">
              <w:rPr>
                <w:rStyle w:val="Hyperlink"/>
                <w:noProof/>
                <w:rtl/>
              </w:rPr>
              <w:fldChar w:fldCharType="end"/>
            </w:r>
          </w:hyperlink>
        </w:p>
        <w:p w:rsidR="00A302FA" w:rsidRDefault="00D71C93" w:rsidP="00A302FA">
          <w:pPr>
            <w:pStyle w:val="TOC3"/>
            <w:tabs>
              <w:tab w:val="left" w:pos="2651"/>
            </w:tabs>
            <w:rPr>
              <w:noProof/>
              <w:rtl/>
            </w:rPr>
          </w:pPr>
          <w:hyperlink w:anchor="_Toc307316087" w:history="1">
            <w:r w:rsidR="00A302FA" w:rsidRPr="0014181B">
              <w:rPr>
                <w:rStyle w:val="Hyperlink"/>
                <w:noProof/>
              </w:rPr>
              <w:t>4.3.2</w:t>
            </w:r>
            <w:r w:rsidR="00A302FA">
              <w:rPr>
                <w:noProof/>
                <w:rtl/>
              </w:rPr>
              <w:tab/>
            </w:r>
            <w:r w:rsidR="00A302FA" w:rsidRPr="0014181B">
              <w:rPr>
                <w:rStyle w:val="Hyperlink"/>
                <w:noProof/>
              </w:rPr>
              <w:t>Implementation</w:t>
            </w:r>
            <w:r w:rsidR="00A302FA">
              <w:rPr>
                <w:noProof/>
                <w:webHidden/>
                <w:rtl/>
              </w:rPr>
              <w:tab/>
            </w:r>
            <w:r w:rsidR="00A302FA">
              <w:rPr>
                <w:rStyle w:val="Hyperlink"/>
                <w:noProof/>
                <w:rtl/>
              </w:rPr>
              <w:fldChar w:fldCharType="begin"/>
            </w:r>
            <w:r w:rsidR="00A302FA">
              <w:rPr>
                <w:noProof/>
                <w:webHidden/>
                <w:rtl/>
              </w:rPr>
              <w:instrText xml:space="preserve"> </w:instrText>
            </w:r>
            <w:r w:rsidR="00A302FA">
              <w:rPr>
                <w:noProof/>
                <w:webHidden/>
              </w:rPr>
              <w:instrText>PAGEREF</w:instrText>
            </w:r>
            <w:r w:rsidR="00A302FA">
              <w:rPr>
                <w:noProof/>
                <w:webHidden/>
                <w:rtl/>
              </w:rPr>
              <w:instrText xml:space="preserve"> _</w:instrText>
            </w:r>
            <w:r w:rsidR="00A302FA">
              <w:rPr>
                <w:noProof/>
                <w:webHidden/>
              </w:rPr>
              <w:instrText>Toc307316087 \h</w:instrText>
            </w:r>
            <w:r w:rsidR="00A302FA">
              <w:rPr>
                <w:noProof/>
                <w:webHidden/>
                <w:rtl/>
              </w:rPr>
              <w:instrText xml:space="preserve"> </w:instrText>
            </w:r>
            <w:r w:rsidR="00A302FA">
              <w:rPr>
                <w:rStyle w:val="Hyperlink"/>
                <w:noProof/>
                <w:rtl/>
              </w:rPr>
            </w:r>
            <w:r w:rsidR="00A302FA">
              <w:rPr>
                <w:rStyle w:val="Hyperlink"/>
                <w:noProof/>
                <w:rtl/>
              </w:rPr>
              <w:fldChar w:fldCharType="separate"/>
            </w:r>
            <w:r w:rsidR="00A302FA">
              <w:rPr>
                <w:noProof/>
                <w:webHidden/>
                <w:rtl/>
              </w:rPr>
              <w:t>8</w:t>
            </w:r>
            <w:r w:rsidR="00A302FA">
              <w:rPr>
                <w:rStyle w:val="Hyperlink"/>
                <w:noProof/>
                <w:rtl/>
              </w:rPr>
              <w:fldChar w:fldCharType="end"/>
            </w:r>
          </w:hyperlink>
        </w:p>
        <w:p w:rsidR="00A302FA" w:rsidRDefault="00D71C93" w:rsidP="00A302FA">
          <w:pPr>
            <w:pStyle w:val="TOC2"/>
            <w:tabs>
              <w:tab w:val="left" w:pos="3534"/>
            </w:tabs>
            <w:rPr>
              <w:noProof/>
              <w:rtl/>
            </w:rPr>
          </w:pPr>
          <w:hyperlink w:anchor="_Toc307316088" w:history="1">
            <w:r w:rsidR="00A302FA" w:rsidRPr="0014181B">
              <w:rPr>
                <w:rStyle w:val="Hyperlink"/>
                <w:noProof/>
              </w:rPr>
              <w:t>4.4</w:t>
            </w:r>
            <w:r w:rsidR="00A302FA">
              <w:rPr>
                <w:noProof/>
                <w:rtl/>
              </w:rPr>
              <w:tab/>
            </w:r>
            <w:r w:rsidR="00A302FA" w:rsidRPr="0014181B">
              <w:rPr>
                <w:rStyle w:val="Hyperlink"/>
                <w:noProof/>
              </w:rPr>
              <w:t>User defined output resolution</w:t>
            </w:r>
            <w:r w:rsidR="00A302FA">
              <w:rPr>
                <w:noProof/>
                <w:webHidden/>
                <w:rtl/>
              </w:rPr>
              <w:tab/>
            </w:r>
            <w:r w:rsidR="00A302FA">
              <w:rPr>
                <w:rStyle w:val="Hyperlink"/>
                <w:noProof/>
                <w:rtl/>
              </w:rPr>
              <w:fldChar w:fldCharType="begin"/>
            </w:r>
            <w:r w:rsidR="00A302FA">
              <w:rPr>
                <w:noProof/>
                <w:webHidden/>
                <w:rtl/>
              </w:rPr>
              <w:instrText xml:space="preserve"> </w:instrText>
            </w:r>
            <w:r w:rsidR="00A302FA">
              <w:rPr>
                <w:noProof/>
                <w:webHidden/>
              </w:rPr>
              <w:instrText>PAGEREF</w:instrText>
            </w:r>
            <w:r w:rsidR="00A302FA">
              <w:rPr>
                <w:noProof/>
                <w:webHidden/>
                <w:rtl/>
              </w:rPr>
              <w:instrText xml:space="preserve"> _</w:instrText>
            </w:r>
            <w:r w:rsidR="00A302FA">
              <w:rPr>
                <w:noProof/>
                <w:webHidden/>
              </w:rPr>
              <w:instrText>Toc307316088 \h</w:instrText>
            </w:r>
            <w:r w:rsidR="00A302FA">
              <w:rPr>
                <w:noProof/>
                <w:webHidden/>
                <w:rtl/>
              </w:rPr>
              <w:instrText xml:space="preserve"> </w:instrText>
            </w:r>
            <w:r w:rsidR="00A302FA">
              <w:rPr>
                <w:rStyle w:val="Hyperlink"/>
                <w:noProof/>
                <w:rtl/>
              </w:rPr>
            </w:r>
            <w:r w:rsidR="00A302FA">
              <w:rPr>
                <w:rStyle w:val="Hyperlink"/>
                <w:noProof/>
                <w:rtl/>
              </w:rPr>
              <w:fldChar w:fldCharType="separate"/>
            </w:r>
            <w:r w:rsidR="00A302FA">
              <w:rPr>
                <w:noProof/>
                <w:webHidden/>
                <w:rtl/>
              </w:rPr>
              <w:t>9</w:t>
            </w:r>
            <w:r w:rsidR="00A302FA">
              <w:rPr>
                <w:rStyle w:val="Hyperlink"/>
                <w:noProof/>
                <w:rtl/>
              </w:rPr>
              <w:fldChar w:fldCharType="end"/>
            </w:r>
          </w:hyperlink>
        </w:p>
        <w:p w:rsidR="0028242D" w:rsidRDefault="0074254E">
          <w:r>
            <w:fldChar w:fldCharType="end"/>
          </w:r>
        </w:p>
      </w:sdtContent>
    </w:sdt>
    <w:p w:rsidR="00820C64" w:rsidRDefault="00820C64" w:rsidP="00820C64">
      <w:pPr>
        <w:pStyle w:val="TableofFigures"/>
        <w:tabs>
          <w:tab w:val="right" w:leader="dot" w:pos="8296"/>
        </w:tabs>
        <w:bidi w:val="0"/>
        <w:rPr>
          <w:rFonts w:asciiTheme="majorHAnsi" w:eastAsiaTheme="majorEastAsia" w:hAnsiTheme="majorHAnsi" w:cstheme="majorBidi"/>
          <w:color w:val="365F91" w:themeColor="accent1" w:themeShade="BF"/>
          <w:sz w:val="28"/>
          <w:szCs w:val="28"/>
        </w:rPr>
      </w:pPr>
    </w:p>
    <w:p w:rsidR="00820C64" w:rsidRDefault="00820C64" w:rsidP="00820C64">
      <w:pPr>
        <w:pStyle w:val="TableofFigures"/>
        <w:tabs>
          <w:tab w:val="right" w:leader="dot" w:pos="8296"/>
        </w:tabs>
        <w:bidi w:val="0"/>
        <w:rPr>
          <w:rFonts w:asciiTheme="majorHAnsi" w:eastAsiaTheme="majorEastAsia" w:hAnsiTheme="majorHAnsi" w:cstheme="majorBidi"/>
          <w:color w:val="365F91" w:themeColor="accent1" w:themeShade="BF"/>
          <w:sz w:val="28"/>
          <w:szCs w:val="28"/>
        </w:rPr>
      </w:pPr>
    </w:p>
    <w:p w:rsidR="00820C64" w:rsidRDefault="00820C64" w:rsidP="00820C64">
      <w:pPr>
        <w:pStyle w:val="TableofFigures"/>
        <w:tabs>
          <w:tab w:val="right" w:leader="dot" w:pos="8296"/>
        </w:tabs>
        <w:bidi w:val="0"/>
        <w:rPr>
          <w:rFonts w:asciiTheme="majorHAnsi" w:eastAsiaTheme="majorEastAsia" w:hAnsiTheme="majorHAnsi" w:cstheme="majorBidi"/>
          <w:color w:val="365F91" w:themeColor="accent1" w:themeShade="BF"/>
          <w:sz w:val="28"/>
          <w:szCs w:val="28"/>
        </w:rPr>
      </w:pPr>
    </w:p>
    <w:p w:rsidR="00820C64" w:rsidRDefault="00820C64" w:rsidP="00820C64">
      <w:pPr>
        <w:pStyle w:val="TableofFigures"/>
        <w:tabs>
          <w:tab w:val="right" w:leader="dot" w:pos="8296"/>
        </w:tabs>
        <w:bidi w:val="0"/>
        <w:rPr>
          <w:rFonts w:asciiTheme="majorHAnsi" w:eastAsiaTheme="majorEastAsia" w:hAnsiTheme="majorHAnsi" w:cstheme="majorBidi"/>
          <w:color w:val="365F91" w:themeColor="accent1" w:themeShade="BF"/>
          <w:sz w:val="28"/>
          <w:szCs w:val="28"/>
        </w:rPr>
      </w:pPr>
      <w:r>
        <w:rPr>
          <w:rFonts w:asciiTheme="majorHAnsi" w:eastAsiaTheme="majorEastAsia" w:hAnsiTheme="majorHAnsi" w:cstheme="majorBidi"/>
          <w:color w:val="365F91" w:themeColor="accent1" w:themeShade="BF"/>
          <w:sz w:val="28"/>
          <w:szCs w:val="28"/>
        </w:rPr>
        <w:t>Table of Figures</w:t>
      </w:r>
    </w:p>
    <w:p w:rsidR="001E036F" w:rsidRDefault="0074254E" w:rsidP="001E036F">
      <w:pPr>
        <w:pStyle w:val="TableofFigures"/>
        <w:tabs>
          <w:tab w:val="right" w:leader="dot" w:pos="8296"/>
        </w:tabs>
        <w:bidi w:val="0"/>
        <w:rPr>
          <w:noProof/>
          <w:rtl/>
        </w:rPr>
      </w:pPr>
      <w:r>
        <w:rPr>
          <w:rFonts w:asciiTheme="majorHAnsi" w:eastAsiaTheme="majorEastAsia" w:hAnsiTheme="majorHAnsi" w:cstheme="majorBidi"/>
          <w:color w:val="365F91" w:themeColor="accent1" w:themeShade="BF"/>
          <w:sz w:val="28"/>
          <w:szCs w:val="28"/>
        </w:rPr>
        <w:fldChar w:fldCharType="begin"/>
      </w:r>
      <w:r w:rsidR="00820C64">
        <w:rPr>
          <w:rFonts w:asciiTheme="majorHAnsi" w:eastAsiaTheme="majorEastAsia" w:hAnsiTheme="majorHAnsi" w:cstheme="majorBidi"/>
          <w:color w:val="365F91" w:themeColor="accent1" w:themeShade="BF"/>
          <w:sz w:val="28"/>
          <w:szCs w:val="28"/>
        </w:rPr>
        <w:instrText xml:space="preserve"> TOC \h \z \c "Figure" </w:instrText>
      </w:r>
      <w:r>
        <w:rPr>
          <w:rFonts w:asciiTheme="majorHAnsi" w:eastAsiaTheme="majorEastAsia" w:hAnsiTheme="majorHAnsi" w:cstheme="majorBidi"/>
          <w:color w:val="365F91" w:themeColor="accent1" w:themeShade="BF"/>
          <w:sz w:val="28"/>
          <w:szCs w:val="28"/>
        </w:rPr>
        <w:fldChar w:fldCharType="separate"/>
      </w:r>
      <w:hyperlink w:anchor="_Toc307316274" w:history="1">
        <w:r w:rsidR="001E036F" w:rsidRPr="00F844E7">
          <w:rPr>
            <w:rStyle w:val="Hyperlink"/>
            <w:noProof/>
          </w:rPr>
          <w:t>Figure 1</w:t>
        </w:r>
        <w:r w:rsidR="001E036F">
          <w:rPr>
            <w:noProof/>
            <w:webHidden/>
            <w:rtl/>
          </w:rPr>
          <w:tab/>
        </w:r>
        <w:r w:rsidR="001E036F">
          <w:rPr>
            <w:noProof/>
            <w:webHidden/>
            <w:rtl/>
          </w:rPr>
          <w:fldChar w:fldCharType="begin"/>
        </w:r>
        <w:r w:rsidR="001E036F">
          <w:rPr>
            <w:noProof/>
            <w:webHidden/>
            <w:rtl/>
          </w:rPr>
          <w:instrText xml:space="preserve"> </w:instrText>
        </w:r>
        <w:r w:rsidR="001E036F">
          <w:rPr>
            <w:noProof/>
            <w:webHidden/>
          </w:rPr>
          <w:instrText>PAGEREF</w:instrText>
        </w:r>
        <w:r w:rsidR="001E036F">
          <w:rPr>
            <w:noProof/>
            <w:webHidden/>
            <w:rtl/>
          </w:rPr>
          <w:instrText xml:space="preserve"> _</w:instrText>
        </w:r>
        <w:r w:rsidR="001E036F">
          <w:rPr>
            <w:noProof/>
            <w:webHidden/>
          </w:rPr>
          <w:instrText>Toc307316274 \h</w:instrText>
        </w:r>
        <w:r w:rsidR="001E036F">
          <w:rPr>
            <w:noProof/>
            <w:webHidden/>
            <w:rtl/>
          </w:rPr>
          <w:instrText xml:space="preserve"> </w:instrText>
        </w:r>
        <w:r w:rsidR="001E036F">
          <w:rPr>
            <w:noProof/>
            <w:webHidden/>
            <w:rtl/>
          </w:rPr>
        </w:r>
        <w:r w:rsidR="001E036F">
          <w:rPr>
            <w:noProof/>
            <w:webHidden/>
            <w:rtl/>
          </w:rPr>
          <w:fldChar w:fldCharType="separate"/>
        </w:r>
        <w:r w:rsidR="001E036F">
          <w:rPr>
            <w:noProof/>
            <w:webHidden/>
            <w:rtl/>
          </w:rPr>
          <w:t>3</w:t>
        </w:r>
        <w:r w:rsidR="001E036F">
          <w:rPr>
            <w:noProof/>
            <w:webHidden/>
            <w:rtl/>
          </w:rPr>
          <w:fldChar w:fldCharType="end"/>
        </w:r>
      </w:hyperlink>
    </w:p>
    <w:p w:rsidR="001E036F" w:rsidRDefault="00D71C93" w:rsidP="001E036F">
      <w:pPr>
        <w:pStyle w:val="TableofFigures"/>
        <w:tabs>
          <w:tab w:val="right" w:leader="dot" w:pos="8296"/>
        </w:tabs>
        <w:bidi w:val="0"/>
        <w:rPr>
          <w:noProof/>
          <w:rtl/>
        </w:rPr>
      </w:pPr>
      <w:hyperlink w:anchor="_Toc307316275" w:history="1">
        <w:r w:rsidR="001E036F" w:rsidRPr="00F844E7">
          <w:rPr>
            <w:rStyle w:val="Hyperlink"/>
            <w:noProof/>
          </w:rPr>
          <w:t>Figure</w:t>
        </w:r>
        <w:r w:rsidR="001E036F" w:rsidRPr="00F844E7">
          <w:rPr>
            <w:rStyle w:val="Hyperlink"/>
            <w:noProof/>
            <w:rtl/>
          </w:rPr>
          <w:t xml:space="preserve"> </w:t>
        </w:r>
        <w:r w:rsidR="001E036F" w:rsidRPr="00F844E7">
          <w:rPr>
            <w:rStyle w:val="Hyperlink"/>
            <w:noProof/>
          </w:rPr>
          <w:t>2</w:t>
        </w:r>
        <w:r w:rsidR="001E036F">
          <w:rPr>
            <w:noProof/>
            <w:webHidden/>
            <w:rtl/>
          </w:rPr>
          <w:tab/>
        </w:r>
        <w:r w:rsidR="001E036F">
          <w:rPr>
            <w:noProof/>
            <w:webHidden/>
            <w:rtl/>
          </w:rPr>
          <w:fldChar w:fldCharType="begin"/>
        </w:r>
        <w:r w:rsidR="001E036F">
          <w:rPr>
            <w:noProof/>
            <w:webHidden/>
            <w:rtl/>
          </w:rPr>
          <w:instrText xml:space="preserve"> </w:instrText>
        </w:r>
        <w:r w:rsidR="001E036F">
          <w:rPr>
            <w:noProof/>
            <w:webHidden/>
          </w:rPr>
          <w:instrText>PAGEREF</w:instrText>
        </w:r>
        <w:r w:rsidR="001E036F">
          <w:rPr>
            <w:noProof/>
            <w:webHidden/>
            <w:rtl/>
          </w:rPr>
          <w:instrText xml:space="preserve"> _</w:instrText>
        </w:r>
        <w:r w:rsidR="001E036F">
          <w:rPr>
            <w:noProof/>
            <w:webHidden/>
          </w:rPr>
          <w:instrText>Toc307316275 \h</w:instrText>
        </w:r>
        <w:r w:rsidR="001E036F">
          <w:rPr>
            <w:noProof/>
            <w:webHidden/>
            <w:rtl/>
          </w:rPr>
          <w:instrText xml:space="preserve"> </w:instrText>
        </w:r>
        <w:r w:rsidR="001E036F">
          <w:rPr>
            <w:noProof/>
            <w:webHidden/>
            <w:rtl/>
          </w:rPr>
        </w:r>
        <w:r w:rsidR="001E036F">
          <w:rPr>
            <w:noProof/>
            <w:webHidden/>
            <w:rtl/>
          </w:rPr>
          <w:fldChar w:fldCharType="separate"/>
        </w:r>
        <w:r w:rsidR="001E036F">
          <w:rPr>
            <w:noProof/>
            <w:webHidden/>
            <w:rtl/>
          </w:rPr>
          <w:t>3</w:t>
        </w:r>
        <w:r w:rsidR="001E036F">
          <w:rPr>
            <w:noProof/>
            <w:webHidden/>
            <w:rtl/>
          </w:rPr>
          <w:fldChar w:fldCharType="end"/>
        </w:r>
      </w:hyperlink>
    </w:p>
    <w:p w:rsidR="001E036F" w:rsidRDefault="00D71C93" w:rsidP="001E036F">
      <w:pPr>
        <w:pStyle w:val="TableofFigures"/>
        <w:tabs>
          <w:tab w:val="right" w:leader="dot" w:pos="8296"/>
        </w:tabs>
        <w:bidi w:val="0"/>
        <w:rPr>
          <w:noProof/>
          <w:rtl/>
        </w:rPr>
      </w:pPr>
      <w:hyperlink w:anchor="_Toc307316276" w:history="1">
        <w:r w:rsidR="001E036F" w:rsidRPr="00F844E7">
          <w:rPr>
            <w:rStyle w:val="Hyperlink"/>
            <w:noProof/>
          </w:rPr>
          <w:t>Figure</w:t>
        </w:r>
        <w:r w:rsidR="001E036F" w:rsidRPr="00F844E7">
          <w:rPr>
            <w:rStyle w:val="Hyperlink"/>
            <w:noProof/>
            <w:rtl/>
          </w:rPr>
          <w:t xml:space="preserve"> </w:t>
        </w:r>
        <w:r w:rsidR="001E036F" w:rsidRPr="00F844E7">
          <w:rPr>
            <w:rStyle w:val="Hyperlink"/>
            <w:noProof/>
          </w:rPr>
          <w:t>3</w:t>
        </w:r>
        <w:r w:rsidR="001E036F">
          <w:rPr>
            <w:noProof/>
            <w:webHidden/>
            <w:rtl/>
          </w:rPr>
          <w:tab/>
        </w:r>
        <w:r w:rsidR="001E036F">
          <w:rPr>
            <w:noProof/>
            <w:webHidden/>
            <w:rtl/>
          </w:rPr>
          <w:fldChar w:fldCharType="begin"/>
        </w:r>
        <w:r w:rsidR="001E036F">
          <w:rPr>
            <w:noProof/>
            <w:webHidden/>
            <w:rtl/>
          </w:rPr>
          <w:instrText xml:space="preserve"> </w:instrText>
        </w:r>
        <w:r w:rsidR="001E036F">
          <w:rPr>
            <w:noProof/>
            <w:webHidden/>
          </w:rPr>
          <w:instrText>PAGEREF</w:instrText>
        </w:r>
        <w:r w:rsidR="001E036F">
          <w:rPr>
            <w:noProof/>
            <w:webHidden/>
            <w:rtl/>
          </w:rPr>
          <w:instrText xml:space="preserve"> _</w:instrText>
        </w:r>
        <w:r w:rsidR="001E036F">
          <w:rPr>
            <w:noProof/>
            <w:webHidden/>
          </w:rPr>
          <w:instrText>Toc307316276 \h</w:instrText>
        </w:r>
        <w:r w:rsidR="001E036F">
          <w:rPr>
            <w:noProof/>
            <w:webHidden/>
            <w:rtl/>
          </w:rPr>
          <w:instrText xml:space="preserve"> </w:instrText>
        </w:r>
        <w:r w:rsidR="001E036F">
          <w:rPr>
            <w:noProof/>
            <w:webHidden/>
            <w:rtl/>
          </w:rPr>
        </w:r>
        <w:r w:rsidR="001E036F">
          <w:rPr>
            <w:noProof/>
            <w:webHidden/>
            <w:rtl/>
          </w:rPr>
          <w:fldChar w:fldCharType="separate"/>
        </w:r>
        <w:r w:rsidR="001E036F">
          <w:rPr>
            <w:noProof/>
            <w:webHidden/>
            <w:rtl/>
          </w:rPr>
          <w:t>4</w:t>
        </w:r>
        <w:r w:rsidR="001E036F">
          <w:rPr>
            <w:noProof/>
            <w:webHidden/>
            <w:rtl/>
          </w:rPr>
          <w:fldChar w:fldCharType="end"/>
        </w:r>
      </w:hyperlink>
    </w:p>
    <w:p w:rsidR="001E036F" w:rsidRDefault="00D71C93" w:rsidP="001E036F">
      <w:pPr>
        <w:pStyle w:val="TableofFigures"/>
        <w:tabs>
          <w:tab w:val="right" w:leader="dot" w:pos="8296"/>
        </w:tabs>
        <w:bidi w:val="0"/>
        <w:rPr>
          <w:noProof/>
          <w:rtl/>
        </w:rPr>
      </w:pPr>
      <w:hyperlink w:anchor="_Toc307316277" w:history="1">
        <w:r w:rsidR="001E036F" w:rsidRPr="00F844E7">
          <w:rPr>
            <w:rStyle w:val="Hyperlink"/>
            <w:noProof/>
          </w:rPr>
          <w:t>Figure 4</w:t>
        </w:r>
        <w:r w:rsidR="001E036F">
          <w:rPr>
            <w:noProof/>
            <w:webHidden/>
            <w:rtl/>
          </w:rPr>
          <w:tab/>
        </w:r>
        <w:r w:rsidR="001E036F">
          <w:rPr>
            <w:noProof/>
            <w:webHidden/>
            <w:rtl/>
          </w:rPr>
          <w:fldChar w:fldCharType="begin"/>
        </w:r>
        <w:r w:rsidR="001E036F">
          <w:rPr>
            <w:noProof/>
            <w:webHidden/>
            <w:rtl/>
          </w:rPr>
          <w:instrText xml:space="preserve"> </w:instrText>
        </w:r>
        <w:r w:rsidR="001E036F">
          <w:rPr>
            <w:noProof/>
            <w:webHidden/>
          </w:rPr>
          <w:instrText>PAGEREF</w:instrText>
        </w:r>
        <w:r w:rsidR="001E036F">
          <w:rPr>
            <w:noProof/>
            <w:webHidden/>
            <w:rtl/>
          </w:rPr>
          <w:instrText xml:space="preserve"> _</w:instrText>
        </w:r>
        <w:r w:rsidR="001E036F">
          <w:rPr>
            <w:noProof/>
            <w:webHidden/>
          </w:rPr>
          <w:instrText>Toc307316277 \h</w:instrText>
        </w:r>
        <w:r w:rsidR="001E036F">
          <w:rPr>
            <w:noProof/>
            <w:webHidden/>
            <w:rtl/>
          </w:rPr>
          <w:instrText xml:space="preserve"> </w:instrText>
        </w:r>
        <w:r w:rsidR="001E036F">
          <w:rPr>
            <w:noProof/>
            <w:webHidden/>
            <w:rtl/>
          </w:rPr>
        </w:r>
        <w:r w:rsidR="001E036F">
          <w:rPr>
            <w:noProof/>
            <w:webHidden/>
            <w:rtl/>
          </w:rPr>
          <w:fldChar w:fldCharType="separate"/>
        </w:r>
        <w:r w:rsidR="001E036F">
          <w:rPr>
            <w:noProof/>
            <w:webHidden/>
            <w:rtl/>
          </w:rPr>
          <w:t>4</w:t>
        </w:r>
        <w:r w:rsidR="001E036F">
          <w:rPr>
            <w:noProof/>
            <w:webHidden/>
            <w:rtl/>
          </w:rPr>
          <w:fldChar w:fldCharType="end"/>
        </w:r>
      </w:hyperlink>
    </w:p>
    <w:p w:rsidR="001E036F" w:rsidRDefault="00D71C93" w:rsidP="00FF6948">
      <w:pPr>
        <w:pStyle w:val="TableofFigures"/>
        <w:tabs>
          <w:tab w:val="right" w:leader="dot" w:pos="8296"/>
        </w:tabs>
        <w:bidi w:val="0"/>
        <w:rPr>
          <w:noProof/>
          <w:rtl/>
        </w:rPr>
      </w:pPr>
      <w:hyperlink w:anchor="_Toc307316278" w:history="1">
        <w:r w:rsidR="001E036F" w:rsidRPr="00F844E7">
          <w:rPr>
            <w:rStyle w:val="Hyperlink"/>
            <w:noProof/>
          </w:rPr>
          <w:t xml:space="preserve">Figure </w:t>
        </w:r>
        <w:r w:rsidR="00FF6948" w:rsidRPr="00FF6948">
          <w:rPr>
            <w:rStyle w:val="Hyperlink"/>
            <w:rFonts w:hint="cs"/>
            <w:noProof/>
            <w:sz w:val="20"/>
            <w:szCs w:val="20"/>
            <w:rtl/>
          </w:rPr>
          <w:t>5</w:t>
        </w:r>
        <w:r w:rsidR="001E036F" w:rsidRPr="00F844E7">
          <w:rPr>
            <w:rStyle w:val="Hyperlink"/>
            <w:noProof/>
          </w:rPr>
          <w:t xml:space="preserve"> – Example Of Image Cropping</w:t>
        </w:r>
        <w:r w:rsidR="001E036F">
          <w:rPr>
            <w:noProof/>
            <w:webHidden/>
            <w:rtl/>
          </w:rPr>
          <w:tab/>
        </w:r>
        <w:r w:rsidR="001E036F">
          <w:rPr>
            <w:noProof/>
            <w:webHidden/>
            <w:rtl/>
          </w:rPr>
          <w:fldChar w:fldCharType="begin"/>
        </w:r>
        <w:r w:rsidR="001E036F">
          <w:rPr>
            <w:noProof/>
            <w:webHidden/>
            <w:rtl/>
          </w:rPr>
          <w:instrText xml:space="preserve"> </w:instrText>
        </w:r>
        <w:r w:rsidR="001E036F">
          <w:rPr>
            <w:noProof/>
            <w:webHidden/>
          </w:rPr>
          <w:instrText>PAGEREF</w:instrText>
        </w:r>
        <w:r w:rsidR="001E036F">
          <w:rPr>
            <w:noProof/>
            <w:webHidden/>
            <w:rtl/>
          </w:rPr>
          <w:instrText xml:space="preserve"> _</w:instrText>
        </w:r>
        <w:r w:rsidR="001E036F">
          <w:rPr>
            <w:noProof/>
            <w:webHidden/>
          </w:rPr>
          <w:instrText>Toc307316278 \h</w:instrText>
        </w:r>
        <w:r w:rsidR="001E036F">
          <w:rPr>
            <w:noProof/>
            <w:webHidden/>
            <w:rtl/>
          </w:rPr>
          <w:instrText xml:space="preserve"> </w:instrText>
        </w:r>
        <w:r w:rsidR="001E036F">
          <w:rPr>
            <w:noProof/>
            <w:webHidden/>
            <w:rtl/>
          </w:rPr>
        </w:r>
        <w:r w:rsidR="001E036F">
          <w:rPr>
            <w:noProof/>
            <w:webHidden/>
            <w:rtl/>
          </w:rPr>
          <w:fldChar w:fldCharType="separate"/>
        </w:r>
        <w:r w:rsidR="001E036F">
          <w:rPr>
            <w:noProof/>
            <w:webHidden/>
            <w:rtl/>
          </w:rPr>
          <w:t>5</w:t>
        </w:r>
        <w:r w:rsidR="001E036F">
          <w:rPr>
            <w:noProof/>
            <w:webHidden/>
            <w:rtl/>
          </w:rPr>
          <w:fldChar w:fldCharType="end"/>
        </w:r>
      </w:hyperlink>
    </w:p>
    <w:p w:rsidR="001E036F" w:rsidRDefault="00D71C93" w:rsidP="001E036F">
      <w:pPr>
        <w:pStyle w:val="TableofFigures"/>
        <w:tabs>
          <w:tab w:val="right" w:leader="dot" w:pos="8296"/>
        </w:tabs>
        <w:bidi w:val="0"/>
        <w:rPr>
          <w:noProof/>
          <w:rtl/>
        </w:rPr>
      </w:pPr>
      <w:hyperlink w:anchor="_Toc307316279" w:history="1">
        <w:r w:rsidR="001E036F" w:rsidRPr="00F844E7">
          <w:rPr>
            <w:rStyle w:val="Hyperlink"/>
            <w:noProof/>
          </w:rPr>
          <w:t>Figure 6 - Example of 30 degree rotation</w:t>
        </w:r>
        <w:r w:rsidR="001E036F">
          <w:rPr>
            <w:noProof/>
            <w:webHidden/>
            <w:rtl/>
          </w:rPr>
          <w:tab/>
        </w:r>
        <w:r w:rsidR="001E036F">
          <w:rPr>
            <w:noProof/>
            <w:webHidden/>
            <w:rtl/>
          </w:rPr>
          <w:fldChar w:fldCharType="begin"/>
        </w:r>
        <w:r w:rsidR="001E036F">
          <w:rPr>
            <w:noProof/>
            <w:webHidden/>
            <w:rtl/>
          </w:rPr>
          <w:instrText xml:space="preserve"> </w:instrText>
        </w:r>
        <w:r w:rsidR="001E036F">
          <w:rPr>
            <w:noProof/>
            <w:webHidden/>
          </w:rPr>
          <w:instrText>PAGEREF</w:instrText>
        </w:r>
        <w:r w:rsidR="001E036F">
          <w:rPr>
            <w:noProof/>
            <w:webHidden/>
            <w:rtl/>
          </w:rPr>
          <w:instrText xml:space="preserve"> _</w:instrText>
        </w:r>
        <w:r w:rsidR="001E036F">
          <w:rPr>
            <w:noProof/>
            <w:webHidden/>
          </w:rPr>
          <w:instrText>Toc307316279 \h</w:instrText>
        </w:r>
        <w:r w:rsidR="001E036F">
          <w:rPr>
            <w:noProof/>
            <w:webHidden/>
            <w:rtl/>
          </w:rPr>
          <w:instrText xml:space="preserve"> </w:instrText>
        </w:r>
        <w:r w:rsidR="001E036F">
          <w:rPr>
            <w:noProof/>
            <w:webHidden/>
            <w:rtl/>
          </w:rPr>
        </w:r>
        <w:r w:rsidR="001E036F">
          <w:rPr>
            <w:noProof/>
            <w:webHidden/>
            <w:rtl/>
          </w:rPr>
          <w:fldChar w:fldCharType="separate"/>
        </w:r>
        <w:r w:rsidR="001E036F">
          <w:rPr>
            <w:noProof/>
            <w:webHidden/>
            <w:rtl/>
          </w:rPr>
          <w:t>6</w:t>
        </w:r>
        <w:r w:rsidR="001E036F">
          <w:rPr>
            <w:noProof/>
            <w:webHidden/>
            <w:rtl/>
          </w:rPr>
          <w:fldChar w:fldCharType="end"/>
        </w:r>
      </w:hyperlink>
    </w:p>
    <w:p w:rsidR="001E036F" w:rsidRDefault="00D71C93" w:rsidP="001E036F">
      <w:pPr>
        <w:pStyle w:val="TableofFigures"/>
        <w:tabs>
          <w:tab w:val="right" w:leader="dot" w:pos="8296"/>
        </w:tabs>
        <w:bidi w:val="0"/>
        <w:rPr>
          <w:noProof/>
          <w:rtl/>
        </w:rPr>
      </w:pPr>
      <w:hyperlink w:anchor="_Toc307316280" w:history="1">
        <w:r w:rsidR="001E036F" w:rsidRPr="00F844E7">
          <w:rPr>
            <w:rStyle w:val="Hyperlink"/>
            <w:noProof/>
          </w:rPr>
          <w:t>Figure 7 - A counterclockwise rotation of a vector through angle θ</w:t>
        </w:r>
        <w:r w:rsidR="001E036F">
          <w:rPr>
            <w:noProof/>
            <w:webHidden/>
            <w:rtl/>
          </w:rPr>
          <w:tab/>
        </w:r>
        <w:r w:rsidR="001E036F">
          <w:rPr>
            <w:noProof/>
            <w:webHidden/>
            <w:rtl/>
          </w:rPr>
          <w:fldChar w:fldCharType="begin"/>
        </w:r>
        <w:r w:rsidR="001E036F">
          <w:rPr>
            <w:noProof/>
            <w:webHidden/>
            <w:rtl/>
          </w:rPr>
          <w:instrText xml:space="preserve"> </w:instrText>
        </w:r>
        <w:r w:rsidR="001E036F">
          <w:rPr>
            <w:noProof/>
            <w:webHidden/>
          </w:rPr>
          <w:instrText>PAGEREF</w:instrText>
        </w:r>
        <w:r w:rsidR="001E036F">
          <w:rPr>
            <w:noProof/>
            <w:webHidden/>
            <w:rtl/>
          </w:rPr>
          <w:instrText xml:space="preserve"> _</w:instrText>
        </w:r>
        <w:r w:rsidR="001E036F">
          <w:rPr>
            <w:noProof/>
            <w:webHidden/>
          </w:rPr>
          <w:instrText>Toc307316280 \h</w:instrText>
        </w:r>
        <w:r w:rsidR="001E036F">
          <w:rPr>
            <w:noProof/>
            <w:webHidden/>
            <w:rtl/>
          </w:rPr>
          <w:instrText xml:space="preserve"> </w:instrText>
        </w:r>
        <w:r w:rsidR="001E036F">
          <w:rPr>
            <w:noProof/>
            <w:webHidden/>
            <w:rtl/>
          </w:rPr>
        </w:r>
        <w:r w:rsidR="001E036F">
          <w:rPr>
            <w:noProof/>
            <w:webHidden/>
            <w:rtl/>
          </w:rPr>
          <w:fldChar w:fldCharType="separate"/>
        </w:r>
        <w:r w:rsidR="001E036F">
          <w:rPr>
            <w:noProof/>
            <w:webHidden/>
            <w:rtl/>
          </w:rPr>
          <w:t>6</w:t>
        </w:r>
        <w:r w:rsidR="001E036F">
          <w:rPr>
            <w:noProof/>
            <w:webHidden/>
            <w:rtl/>
          </w:rPr>
          <w:fldChar w:fldCharType="end"/>
        </w:r>
      </w:hyperlink>
    </w:p>
    <w:p w:rsidR="001E036F" w:rsidRDefault="00D71C93" w:rsidP="001E036F">
      <w:pPr>
        <w:pStyle w:val="TableofFigures"/>
        <w:tabs>
          <w:tab w:val="right" w:leader="dot" w:pos="8296"/>
        </w:tabs>
        <w:bidi w:val="0"/>
        <w:rPr>
          <w:noProof/>
          <w:rtl/>
        </w:rPr>
      </w:pPr>
      <w:hyperlink w:anchor="_Toc307316281" w:history="1">
        <w:r w:rsidR="001E036F" w:rsidRPr="00F844E7">
          <w:rPr>
            <w:rStyle w:val="Hyperlink"/>
            <w:noProof/>
          </w:rPr>
          <w:t>Figure 8</w:t>
        </w:r>
        <w:r w:rsidR="001E036F">
          <w:rPr>
            <w:noProof/>
            <w:webHidden/>
            <w:rtl/>
          </w:rPr>
          <w:tab/>
        </w:r>
        <w:r w:rsidR="001E036F">
          <w:rPr>
            <w:noProof/>
            <w:webHidden/>
            <w:rtl/>
          </w:rPr>
          <w:fldChar w:fldCharType="begin"/>
        </w:r>
        <w:r w:rsidR="001E036F">
          <w:rPr>
            <w:noProof/>
            <w:webHidden/>
            <w:rtl/>
          </w:rPr>
          <w:instrText xml:space="preserve"> </w:instrText>
        </w:r>
        <w:r w:rsidR="001E036F">
          <w:rPr>
            <w:noProof/>
            <w:webHidden/>
          </w:rPr>
          <w:instrText>PAGEREF</w:instrText>
        </w:r>
        <w:r w:rsidR="001E036F">
          <w:rPr>
            <w:noProof/>
            <w:webHidden/>
            <w:rtl/>
          </w:rPr>
          <w:instrText xml:space="preserve"> _</w:instrText>
        </w:r>
        <w:r w:rsidR="001E036F">
          <w:rPr>
            <w:noProof/>
            <w:webHidden/>
          </w:rPr>
          <w:instrText>Toc307316281 \h</w:instrText>
        </w:r>
        <w:r w:rsidR="001E036F">
          <w:rPr>
            <w:noProof/>
            <w:webHidden/>
            <w:rtl/>
          </w:rPr>
          <w:instrText xml:space="preserve"> </w:instrText>
        </w:r>
        <w:r w:rsidR="001E036F">
          <w:rPr>
            <w:noProof/>
            <w:webHidden/>
            <w:rtl/>
          </w:rPr>
        </w:r>
        <w:r w:rsidR="001E036F">
          <w:rPr>
            <w:noProof/>
            <w:webHidden/>
            <w:rtl/>
          </w:rPr>
          <w:fldChar w:fldCharType="separate"/>
        </w:r>
        <w:r w:rsidR="001E036F">
          <w:rPr>
            <w:noProof/>
            <w:webHidden/>
            <w:rtl/>
          </w:rPr>
          <w:t>7</w:t>
        </w:r>
        <w:r w:rsidR="001E036F">
          <w:rPr>
            <w:noProof/>
            <w:webHidden/>
            <w:rtl/>
          </w:rPr>
          <w:fldChar w:fldCharType="end"/>
        </w:r>
      </w:hyperlink>
    </w:p>
    <w:p w:rsidR="001E036F" w:rsidRDefault="00D71C93" w:rsidP="001E036F">
      <w:pPr>
        <w:pStyle w:val="TableofFigures"/>
        <w:tabs>
          <w:tab w:val="right" w:leader="dot" w:pos="8296"/>
        </w:tabs>
        <w:bidi w:val="0"/>
        <w:rPr>
          <w:noProof/>
          <w:rtl/>
        </w:rPr>
      </w:pPr>
      <w:hyperlink w:anchor="_Toc307316282" w:history="1">
        <w:r w:rsidR="001E036F" w:rsidRPr="00F844E7">
          <w:rPr>
            <w:rStyle w:val="Hyperlink"/>
            <w:noProof/>
          </w:rPr>
          <w:t>Figure 9</w:t>
        </w:r>
        <w:r w:rsidR="001E036F">
          <w:rPr>
            <w:noProof/>
            <w:webHidden/>
            <w:rtl/>
          </w:rPr>
          <w:tab/>
        </w:r>
        <w:r w:rsidR="001E036F">
          <w:rPr>
            <w:noProof/>
            <w:webHidden/>
            <w:rtl/>
          </w:rPr>
          <w:fldChar w:fldCharType="begin"/>
        </w:r>
        <w:r w:rsidR="001E036F">
          <w:rPr>
            <w:noProof/>
            <w:webHidden/>
            <w:rtl/>
          </w:rPr>
          <w:instrText xml:space="preserve"> </w:instrText>
        </w:r>
        <w:r w:rsidR="001E036F">
          <w:rPr>
            <w:noProof/>
            <w:webHidden/>
          </w:rPr>
          <w:instrText>PAGEREF</w:instrText>
        </w:r>
        <w:r w:rsidR="001E036F">
          <w:rPr>
            <w:noProof/>
            <w:webHidden/>
            <w:rtl/>
          </w:rPr>
          <w:instrText xml:space="preserve"> _</w:instrText>
        </w:r>
        <w:r w:rsidR="001E036F">
          <w:rPr>
            <w:noProof/>
            <w:webHidden/>
          </w:rPr>
          <w:instrText>Toc307316282 \h</w:instrText>
        </w:r>
        <w:r w:rsidR="001E036F">
          <w:rPr>
            <w:noProof/>
            <w:webHidden/>
            <w:rtl/>
          </w:rPr>
          <w:instrText xml:space="preserve"> </w:instrText>
        </w:r>
        <w:r w:rsidR="001E036F">
          <w:rPr>
            <w:noProof/>
            <w:webHidden/>
            <w:rtl/>
          </w:rPr>
        </w:r>
        <w:r w:rsidR="001E036F">
          <w:rPr>
            <w:noProof/>
            <w:webHidden/>
            <w:rtl/>
          </w:rPr>
          <w:fldChar w:fldCharType="separate"/>
        </w:r>
        <w:r w:rsidR="001E036F">
          <w:rPr>
            <w:noProof/>
            <w:webHidden/>
            <w:rtl/>
          </w:rPr>
          <w:t>8</w:t>
        </w:r>
        <w:r w:rsidR="001E036F">
          <w:rPr>
            <w:noProof/>
            <w:webHidden/>
            <w:rtl/>
          </w:rPr>
          <w:fldChar w:fldCharType="end"/>
        </w:r>
      </w:hyperlink>
    </w:p>
    <w:p w:rsidR="001E036F" w:rsidRDefault="00D71C93" w:rsidP="001E036F">
      <w:pPr>
        <w:pStyle w:val="TableofFigures"/>
        <w:tabs>
          <w:tab w:val="right" w:leader="dot" w:pos="8296"/>
        </w:tabs>
        <w:bidi w:val="0"/>
        <w:rPr>
          <w:noProof/>
          <w:rtl/>
        </w:rPr>
      </w:pPr>
      <w:hyperlink w:anchor="_Toc307316283" w:history="1">
        <w:r w:rsidR="001E036F" w:rsidRPr="00F844E7">
          <w:rPr>
            <w:rStyle w:val="Hyperlink"/>
            <w:noProof/>
          </w:rPr>
          <w:t>Figure 10</w:t>
        </w:r>
        <w:r w:rsidR="001E036F">
          <w:rPr>
            <w:noProof/>
            <w:webHidden/>
            <w:rtl/>
          </w:rPr>
          <w:tab/>
        </w:r>
        <w:r w:rsidR="001E036F">
          <w:rPr>
            <w:noProof/>
            <w:webHidden/>
            <w:rtl/>
          </w:rPr>
          <w:fldChar w:fldCharType="begin"/>
        </w:r>
        <w:r w:rsidR="001E036F">
          <w:rPr>
            <w:noProof/>
            <w:webHidden/>
            <w:rtl/>
          </w:rPr>
          <w:instrText xml:space="preserve"> </w:instrText>
        </w:r>
        <w:r w:rsidR="001E036F">
          <w:rPr>
            <w:noProof/>
            <w:webHidden/>
          </w:rPr>
          <w:instrText>PAGEREF</w:instrText>
        </w:r>
        <w:r w:rsidR="001E036F">
          <w:rPr>
            <w:noProof/>
            <w:webHidden/>
            <w:rtl/>
          </w:rPr>
          <w:instrText xml:space="preserve"> _</w:instrText>
        </w:r>
        <w:r w:rsidR="001E036F">
          <w:rPr>
            <w:noProof/>
            <w:webHidden/>
          </w:rPr>
          <w:instrText>Toc307316283 \h</w:instrText>
        </w:r>
        <w:r w:rsidR="001E036F">
          <w:rPr>
            <w:noProof/>
            <w:webHidden/>
            <w:rtl/>
          </w:rPr>
          <w:instrText xml:space="preserve"> </w:instrText>
        </w:r>
        <w:r w:rsidR="001E036F">
          <w:rPr>
            <w:noProof/>
            <w:webHidden/>
            <w:rtl/>
          </w:rPr>
        </w:r>
        <w:r w:rsidR="001E036F">
          <w:rPr>
            <w:noProof/>
            <w:webHidden/>
            <w:rtl/>
          </w:rPr>
          <w:fldChar w:fldCharType="separate"/>
        </w:r>
        <w:r w:rsidR="001E036F">
          <w:rPr>
            <w:noProof/>
            <w:webHidden/>
            <w:rtl/>
          </w:rPr>
          <w:t>8</w:t>
        </w:r>
        <w:r w:rsidR="001E036F">
          <w:rPr>
            <w:noProof/>
            <w:webHidden/>
            <w:rtl/>
          </w:rPr>
          <w:fldChar w:fldCharType="end"/>
        </w:r>
      </w:hyperlink>
    </w:p>
    <w:p w:rsidR="001E036F" w:rsidRDefault="00D71C93" w:rsidP="001E036F">
      <w:pPr>
        <w:pStyle w:val="TableofFigures"/>
        <w:tabs>
          <w:tab w:val="right" w:leader="dot" w:pos="8296"/>
        </w:tabs>
        <w:bidi w:val="0"/>
        <w:rPr>
          <w:noProof/>
          <w:rtl/>
        </w:rPr>
      </w:pPr>
      <w:hyperlink w:anchor="_Toc307316284" w:history="1">
        <w:r w:rsidR="001E036F" w:rsidRPr="00F844E7">
          <w:rPr>
            <w:rStyle w:val="Hyperlink"/>
            <w:noProof/>
          </w:rPr>
          <w:t>Figure 11</w:t>
        </w:r>
        <w:r w:rsidR="001E036F">
          <w:rPr>
            <w:noProof/>
            <w:webHidden/>
            <w:rtl/>
          </w:rPr>
          <w:tab/>
        </w:r>
        <w:r w:rsidR="001E036F">
          <w:rPr>
            <w:noProof/>
            <w:webHidden/>
            <w:rtl/>
          </w:rPr>
          <w:fldChar w:fldCharType="begin"/>
        </w:r>
        <w:r w:rsidR="001E036F">
          <w:rPr>
            <w:noProof/>
            <w:webHidden/>
            <w:rtl/>
          </w:rPr>
          <w:instrText xml:space="preserve"> </w:instrText>
        </w:r>
        <w:r w:rsidR="001E036F">
          <w:rPr>
            <w:noProof/>
            <w:webHidden/>
          </w:rPr>
          <w:instrText>PAGEREF</w:instrText>
        </w:r>
        <w:r w:rsidR="001E036F">
          <w:rPr>
            <w:noProof/>
            <w:webHidden/>
            <w:rtl/>
          </w:rPr>
          <w:instrText xml:space="preserve"> _</w:instrText>
        </w:r>
        <w:r w:rsidR="001E036F">
          <w:rPr>
            <w:noProof/>
            <w:webHidden/>
          </w:rPr>
          <w:instrText>Toc307316284 \h</w:instrText>
        </w:r>
        <w:r w:rsidR="001E036F">
          <w:rPr>
            <w:noProof/>
            <w:webHidden/>
            <w:rtl/>
          </w:rPr>
          <w:instrText xml:space="preserve"> </w:instrText>
        </w:r>
        <w:r w:rsidR="001E036F">
          <w:rPr>
            <w:noProof/>
            <w:webHidden/>
            <w:rtl/>
          </w:rPr>
        </w:r>
        <w:r w:rsidR="001E036F">
          <w:rPr>
            <w:noProof/>
            <w:webHidden/>
            <w:rtl/>
          </w:rPr>
          <w:fldChar w:fldCharType="separate"/>
        </w:r>
        <w:r w:rsidR="001E036F">
          <w:rPr>
            <w:noProof/>
            <w:webHidden/>
            <w:rtl/>
          </w:rPr>
          <w:t>8</w:t>
        </w:r>
        <w:r w:rsidR="001E036F">
          <w:rPr>
            <w:noProof/>
            <w:webHidden/>
            <w:rtl/>
          </w:rPr>
          <w:fldChar w:fldCharType="end"/>
        </w:r>
      </w:hyperlink>
    </w:p>
    <w:p w:rsidR="0028242D" w:rsidRDefault="0074254E" w:rsidP="001E036F">
      <w:pPr>
        <w:bidi w:val="0"/>
        <w:rPr>
          <w:rFonts w:asciiTheme="majorHAnsi" w:eastAsiaTheme="majorEastAsia" w:hAnsiTheme="majorHAnsi" w:cstheme="majorBidi"/>
          <w:color w:val="365F91" w:themeColor="accent1" w:themeShade="BF"/>
          <w:sz w:val="28"/>
          <w:szCs w:val="28"/>
        </w:rPr>
      </w:pPr>
      <w:r>
        <w:rPr>
          <w:rFonts w:asciiTheme="majorHAnsi" w:eastAsiaTheme="majorEastAsia" w:hAnsiTheme="majorHAnsi" w:cstheme="majorBidi"/>
          <w:color w:val="365F91" w:themeColor="accent1" w:themeShade="BF"/>
          <w:sz w:val="28"/>
          <w:szCs w:val="28"/>
        </w:rPr>
        <w:fldChar w:fldCharType="end"/>
      </w:r>
      <w:r w:rsidR="00E32D1B">
        <w:rPr>
          <w:rFonts w:asciiTheme="majorHAnsi" w:eastAsiaTheme="majorEastAsia" w:hAnsiTheme="majorHAnsi" w:cstheme="majorBidi"/>
          <w:color w:val="365F91" w:themeColor="accent1" w:themeShade="BF"/>
          <w:sz w:val="28"/>
          <w:szCs w:val="28"/>
        </w:rPr>
        <w:br/>
      </w:r>
    </w:p>
    <w:p w:rsidR="00E32D1B" w:rsidRPr="00BC6C7E" w:rsidRDefault="00E32D1B" w:rsidP="00E32D1B">
      <w:pPr>
        <w:bidi w:val="0"/>
        <w:rPr>
          <w:rFonts w:asciiTheme="majorHAnsi" w:eastAsiaTheme="majorEastAsia" w:hAnsiTheme="majorHAnsi" w:cstheme="majorBidi"/>
          <w:color w:val="365F91" w:themeColor="accent1" w:themeShade="BF"/>
          <w:sz w:val="28"/>
          <w:szCs w:val="28"/>
        </w:rPr>
      </w:pPr>
    </w:p>
    <w:p w:rsidR="00763B0D" w:rsidRDefault="00763B0D" w:rsidP="00763B0D">
      <w:pPr>
        <w:pStyle w:val="Heading1"/>
        <w:bidi w:val="0"/>
      </w:pPr>
      <w:bookmarkStart w:id="0" w:name="_Toc301358945"/>
      <w:bookmarkStart w:id="1" w:name="_Toc307316071"/>
      <w:r>
        <w:t>Introduction</w:t>
      </w:r>
      <w:bookmarkEnd w:id="0"/>
      <w:bookmarkEnd w:id="1"/>
    </w:p>
    <w:p w:rsidR="00763B0D" w:rsidRDefault="00763B0D" w:rsidP="00763B0D">
      <w:pPr>
        <w:pStyle w:val="Heading2"/>
        <w:bidi w:val="0"/>
      </w:pPr>
      <w:bookmarkStart w:id="2" w:name="_Toc301358946"/>
      <w:bookmarkStart w:id="3" w:name="_Toc307316072"/>
      <w:r>
        <w:t>Abstract</w:t>
      </w:r>
      <w:bookmarkEnd w:id="2"/>
      <w:bookmarkEnd w:id="3"/>
    </w:p>
    <w:p w:rsidR="00763B0D" w:rsidRDefault="00763B0D" w:rsidP="00763B0D">
      <w:pPr>
        <w:bidi w:val="0"/>
      </w:pPr>
      <w:proofErr w:type="gramStart"/>
      <w:r>
        <w:t xml:space="preserve">Many modern digital devices </w:t>
      </w:r>
      <w:proofErr w:type="spellStart"/>
      <w:r>
        <w:t>excute</w:t>
      </w:r>
      <w:proofErr w:type="spellEnd"/>
      <w:r>
        <w:t xml:space="preserve"> different image manipulations.</w:t>
      </w:r>
      <w:proofErr w:type="gramEnd"/>
      <w:r>
        <w:t xml:space="preserve"> </w:t>
      </w:r>
      <w:proofErr w:type="gramStart"/>
      <w:r>
        <w:t>These  manipulations</w:t>
      </w:r>
      <w:proofErr w:type="gramEnd"/>
      <w:r>
        <w:t xml:space="preserve"> requires image rotation and zooming.</w:t>
      </w:r>
    </w:p>
    <w:p w:rsidR="00763B0D" w:rsidRDefault="00763B0D" w:rsidP="00763B0D">
      <w:pPr>
        <w:bidi w:val="0"/>
      </w:pPr>
      <w:r>
        <w:t xml:space="preserve">Image Processing algorithms are "heavy consumers" of resources and </w:t>
      </w:r>
      <w:proofErr w:type="spellStart"/>
      <w:r>
        <w:t>therefor</w:t>
      </w:r>
      <w:proofErr w:type="spellEnd"/>
      <w:r>
        <w:t xml:space="preserve"> we would to boost the </w:t>
      </w:r>
      <w:proofErr w:type="spellStart"/>
      <w:r>
        <w:t>procces</w:t>
      </w:r>
      <w:proofErr w:type="spellEnd"/>
      <w:r>
        <w:t xml:space="preserve"> using hardware acceleration.  </w:t>
      </w:r>
    </w:p>
    <w:p w:rsidR="00763B0D" w:rsidRDefault="00763B0D" w:rsidP="00763B0D">
      <w:pPr>
        <w:pStyle w:val="Heading2"/>
        <w:bidi w:val="0"/>
      </w:pPr>
      <w:bookmarkStart w:id="4" w:name="_Toc301358947"/>
      <w:bookmarkStart w:id="5" w:name="_Toc307316073"/>
      <w:r>
        <w:t>Applications</w:t>
      </w:r>
      <w:bookmarkEnd w:id="4"/>
      <w:bookmarkEnd w:id="5"/>
    </w:p>
    <w:p w:rsidR="00763B0D" w:rsidRDefault="00763B0D" w:rsidP="00763B0D">
      <w:pPr>
        <w:pStyle w:val="Heading3"/>
        <w:bidi w:val="0"/>
      </w:pPr>
      <w:bookmarkStart w:id="6" w:name="_Toc301358948"/>
      <w:bookmarkStart w:id="7" w:name="_Toc307316074"/>
      <w:r>
        <w:t>Pilot Helmets</w:t>
      </w:r>
      <w:bookmarkEnd w:id="6"/>
      <w:bookmarkEnd w:id="7"/>
    </w:p>
    <w:p w:rsidR="00D96DEB" w:rsidRDefault="00763B0D" w:rsidP="00D96DEB">
      <w:pPr>
        <w:keepNext/>
        <w:bidi w:val="0"/>
        <w:jc w:val="center"/>
      </w:pPr>
      <w:r>
        <w:t xml:space="preserve">Modern </w:t>
      </w:r>
      <w:proofErr w:type="gramStart"/>
      <w:r>
        <w:t>Day  Pilot</w:t>
      </w:r>
      <w:proofErr w:type="gramEnd"/>
      <w:r>
        <w:t xml:space="preserve"> Helmets contains a digital display module. Due to the helmets geometry, being elliptic and not straight, there's a need to "deform" the displayed image.</w:t>
      </w:r>
      <w:r>
        <w:br/>
        <w:t>Part of the "deformation" algorithm requires to rotate the image and zooming in/</w:t>
      </w:r>
      <w:proofErr w:type="gramStart"/>
      <w:r>
        <w:t>out  of</w:t>
      </w:r>
      <w:proofErr w:type="gramEnd"/>
      <w:r>
        <w:t xml:space="preserve"> the image.</w:t>
      </w:r>
      <w:r w:rsidR="00FD3B5F">
        <w:br/>
      </w:r>
      <w:r w:rsidR="00FD3B5F">
        <w:rPr>
          <w:noProof/>
        </w:rPr>
        <w:drawing>
          <wp:inline distT="0" distB="0" distL="0" distR="0">
            <wp:extent cx="1657350" cy="1171575"/>
            <wp:effectExtent l="19050" t="0" r="0" b="0"/>
            <wp:docPr id="13" name="Picture 13" descr="http://www.elbitsystems.com/elbitmain/pic/Aerospace_1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elbitsystems.com/elbitmain/pic/Aerospace_174.jpg"/>
                    <pic:cNvPicPr>
                      <a:picLocks noChangeAspect="1" noChangeArrowheads="1"/>
                    </pic:cNvPicPr>
                  </pic:nvPicPr>
                  <pic:blipFill>
                    <a:blip r:embed="rId9"/>
                    <a:srcRect/>
                    <a:stretch>
                      <a:fillRect/>
                    </a:stretch>
                  </pic:blipFill>
                  <pic:spPr bwMode="auto">
                    <a:xfrm>
                      <a:off x="0" y="0"/>
                      <a:ext cx="1657350" cy="1171575"/>
                    </a:xfrm>
                    <a:prstGeom prst="rect">
                      <a:avLst/>
                    </a:prstGeom>
                    <a:noFill/>
                    <a:ln w="9525">
                      <a:noFill/>
                      <a:miter lim="800000"/>
                      <a:headEnd/>
                      <a:tailEnd/>
                    </a:ln>
                  </pic:spPr>
                </pic:pic>
              </a:graphicData>
            </a:graphic>
          </wp:inline>
        </w:drawing>
      </w:r>
    </w:p>
    <w:p w:rsidR="00F86DEF" w:rsidRDefault="00D96DEB" w:rsidP="00D96DEB">
      <w:pPr>
        <w:pStyle w:val="Caption"/>
        <w:bidi w:val="0"/>
        <w:jc w:val="center"/>
      </w:pPr>
      <w:bookmarkStart w:id="8" w:name="_Toc307316274"/>
      <w:r>
        <w:t xml:space="preserve">Figure </w:t>
      </w:r>
      <w:r w:rsidR="00B273A7">
        <w:fldChar w:fldCharType="begin"/>
      </w:r>
      <w:r w:rsidR="00B273A7">
        <w:instrText xml:space="preserve"> SEQ Figure \* ARABIC </w:instrText>
      </w:r>
      <w:r w:rsidR="00B273A7">
        <w:fldChar w:fldCharType="separate"/>
      </w:r>
      <w:r w:rsidR="00464715">
        <w:rPr>
          <w:noProof/>
        </w:rPr>
        <w:t>1</w:t>
      </w:r>
      <w:bookmarkEnd w:id="8"/>
      <w:r w:rsidR="00B273A7">
        <w:rPr>
          <w:noProof/>
        </w:rPr>
        <w:fldChar w:fldCharType="end"/>
      </w:r>
    </w:p>
    <w:p w:rsidR="00763B0D" w:rsidRDefault="00763B0D" w:rsidP="00763B0D">
      <w:pPr>
        <w:pStyle w:val="Heading3"/>
        <w:bidi w:val="0"/>
      </w:pPr>
      <w:bookmarkStart w:id="9" w:name="_Toc301358949"/>
      <w:bookmarkStart w:id="10" w:name="_Toc307316075"/>
      <w:r>
        <w:t>Intelligence Surveillance Devices</w:t>
      </w:r>
      <w:bookmarkEnd w:id="9"/>
      <w:bookmarkEnd w:id="10"/>
    </w:p>
    <w:p w:rsidR="00F86DEF" w:rsidRDefault="00763B0D" w:rsidP="00D96DEB">
      <w:pPr>
        <w:keepNext/>
        <w:bidi w:val="0"/>
        <w:jc w:val="center"/>
      </w:pPr>
      <w:r>
        <w:t xml:space="preserve">Security forces use different surveillance devices, and sometimes due to terrain conditions there is a need to rotate the image in order to make </w:t>
      </w:r>
      <w:proofErr w:type="spellStart"/>
      <w:r>
        <w:t>make</w:t>
      </w:r>
      <w:proofErr w:type="spellEnd"/>
      <w:r>
        <w:t xml:space="preserve"> the surveillance more comfortable.</w:t>
      </w:r>
      <w:r>
        <w:br/>
      </w:r>
      <w:r w:rsidR="00F86DEF">
        <w:rPr>
          <w:noProof/>
        </w:rPr>
        <w:drawing>
          <wp:inline distT="0" distB="0" distL="0" distR="0">
            <wp:extent cx="5274310" cy="1600835"/>
            <wp:effectExtent l="19050" t="0" r="2540" b="0"/>
            <wp:docPr id="14" name="Picture 13" descr="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1.png"/>
                    <pic:cNvPicPr/>
                  </pic:nvPicPr>
                  <pic:blipFill>
                    <a:blip r:embed="rId10"/>
                    <a:stretch>
                      <a:fillRect/>
                    </a:stretch>
                  </pic:blipFill>
                  <pic:spPr>
                    <a:xfrm>
                      <a:off x="0" y="0"/>
                      <a:ext cx="5274310" cy="1600835"/>
                    </a:xfrm>
                    <a:prstGeom prst="rect">
                      <a:avLst/>
                    </a:prstGeom>
                  </pic:spPr>
                </pic:pic>
              </a:graphicData>
            </a:graphic>
          </wp:inline>
        </w:drawing>
      </w:r>
    </w:p>
    <w:p w:rsidR="00F86DEF" w:rsidRDefault="00F86DEF" w:rsidP="00D96DEB">
      <w:pPr>
        <w:pStyle w:val="Caption"/>
        <w:bidi w:val="0"/>
        <w:jc w:val="center"/>
      </w:pPr>
      <w:bookmarkStart w:id="11" w:name="_Toc307316275"/>
      <w:r>
        <w:t>Figure</w:t>
      </w:r>
      <w:r>
        <w:rPr>
          <w:rtl/>
        </w:rPr>
        <w:t xml:space="preserve"> </w:t>
      </w:r>
      <w:r w:rsidR="00B273A7">
        <w:fldChar w:fldCharType="begin"/>
      </w:r>
      <w:r w:rsidR="00B273A7">
        <w:instrText xml:space="preserve"> SEQ Figure \* ARABIC </w:instrText>
      </w:r>
      <w:r w:rsidR="00B273A7">
        <w:fldChar w:fldCharType="separate"/>
      </w:r>
      <w:r w:rsidR="00464715">
        <w:rPr>
          <w:noProof/>
        </w:rPr>
        <w:t>2</w:t>
      </w:r>
      <w:bookmarkEnd w:id="11"/>
      <w:r w:rsidR="00B273A7">
        <w:rPr>
          <w:noProof/>
        </w:rPr>
        <w:fldChar w:fldCharType="end"/>
      </w:r>
    </w:p>
    <w:p w:rsidR="000868E2" w:rsidRDefault="000868E2" w:rsidP="00F86DEF">
      <w:pPr>
        <w:bidi w:val="0"/>
      </w:pPr>
    </w:p>
    <w:p w:rsidR="000868E2" w:rsidRDefault="000868E2" w:rsidP="000868E2">
      <w:pPr>
        <w:bidi w:val="0"/>
      </w:pPr>
    </w:p>
    <w:p w:rsidR="000868E2" w:rsidRDefault="000868E2" w:rsidP="000868E2">
      <w:pPr>
        <w:bidi w:val="0"/>
      </w:pPr>
    </w:p>
    <w:p w:rsidR="000868E2" w:rsidRDefault="000868E2" w:rsidP="000868E2">
      <w:pPr>
        <w:bidi w:val="0"/>
      </w:pPr>
    </w:p>
    <w:p w:rsidR="00763B0D" w:rsidRPr="00763B0D" w:rsidRDefault="00763B0D" w:rsidP="000868E2">
      <w:pPr>
        <w:bidi w:val="0"/>
      </w:pPr>
      <w:r>
        <w:t xml:space="preserve"> </w:t>
      </w:r>
    </w:p>
    <w:p w:rsidR="00763B0D" w:rsidRDefault="008459C1" w:rsidP="008459C1">
      <w:pPr>
        <w:pStyle w:val="Heading3"/>
        <w:bidi w:val="0"/>
      </w:pPr>
      <w:bookmarkStart w:id="12" w:name="_Toc301358950"/>
      <w:bookmarkStart w:id="13" w:name="_Toc307316076"/>
      <w:r>
        <w:t>Surgical Applications</w:t>
      </w:r>
      <w:bookmarkEnd w:id="12"/>
      <w:bookmarkEnd w:id="13"/>
    </w:p>
    <w:p w:rsidR="008459C1" w:rsidRDefault="008459C1" w:rsidP="008459C1">
      <w:pPr>
        <w:bidi w:val="0"/>
      </w:pPr>
      <w:r>
        <w:t xml:space="preserve">Tiny cameras and Optical fibers are commonly used in various medical procedures. In order to improve the image and ease the procedure image rotation and </w:t>
      </w:r>
      <w:r w:rsidR="008010A0">
        <w:t>zooming</w:t>
      </w:r>
      <w:r>
        <w:t xml:space="preserve"> is </w:t>
      </w:r>
      <w:r w:rsidR="008010A0">
        <w:t>necessary.</w:t>
      </w:r>
    </w:p>
    <w:p w:rsidR="00F86DEF" w:rsidRDefault="00F86DEF" w:rsidP="00D96DEB">
      <w:pPr>
        <w:keepNext/>
        <w:bidi w:val="0"/>
        <w:jc w:val="center"/>
      </w:pPr>
      <w:r>
        <w:rPr>
          <w:noProof/>
        </w:rPr>
        <w:drawing>
          <wp:inline distT="0" distB="0" distL="0" distR="0">
            <wp:extent cx="4090078" cy="1200813"/>
            <wp:effectExtent l="19050" t="0" r="5672" b="0"/>
            <wp:docPr id="17" name="Picture 16" descr="Pic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2.png"/>
                    <pic:cNvPicPr/>
                  </pic:nvPicPr>
                  <pic:blipFill>
                    <a:blip r:embed="rId11"/>
                    <a:stretch>
                      <a:fillRect/>
                    </a:stretch>
                  </pic:blipFill>
                  <pic:spPr>
                    <a:xfrm>
                      <a:off x="0" y="0"/>
                      <a:ext cx="4090078" cy="1200813"/>
                    </a:xfrm>
                    <a:prstGeom prst="rect">
                      <a:avLst/>
                    </a:prstGeom>
                  </pic:spPr>
                </pic:pic>
              </a:graphicData>
            </a:graphic>
          </wp:inline>
        </w:drawing>
      </w:r>
    </w:p>
    <w:p w:rsidR="00F86DEF" w:rsidRDefault="00F86DEF" w:rsidP="00D96DEB">
      <w:pPr>
        <w:pStyle w:val="Caption"/>
        <w:bidi w:val="0"/>
        <w:jc w:val="center"/>
      </w:pPr>
      <w:bookmarkStart w:id="14" w:name="_Toc307316276"/>
      <w:r>
        <w:t>Figure</w:t>
      </w:r>
      <w:r>
        <w:rPr>
          <w:rtl/>
        </w:rPr>
        <w:t xml:space="preserve"> </w:t>
      </w:r>
      <w:r w:rsidR="00B273A7">
        <w:fldChar w:fldCharType="begin"/>
      </w:r>
      <w:r w:rsidR="00B273A7">
        <w:instrText xml:space="preserve"> SEQ Figure \* ARABIC </w:instrText>
      </w:r>
      <w:r w:rsidR="00B273A7">
        <w:fldChar w:fldCharType="separate"/>
      </w:r>
      <w:r w:rsidR="00464715">
        <w:rPr>
          <w:noProof/>
        </w:rPr>
        <w:t>3</w:t>
      </w:r>
      <w:bookmarkEnd w:id="14"/>
      <w:r w:rsidR="00B273A7">
        <w:rPr>
          <w:noProof/>
        </w:rPr>
        <w:fldChar w:fldCharType="end"/>
      </w:r>
    </w:p>
    <w:p w:rsidR="00FC70F5" w:rsidRDefault="00FC70F5" w:rsidP="00FC70F5">
      <w:pPr>
        <w:pStyle w:val="Heading3"/>
        <w:bidi w:val="0"/>
      </w:pPr>
      <w:bookmarkStart w:id="15" w:name="_Toc307316077"/>
      <w:r>
        <w:t>Printer</w:t>
      </w:r>
      <w:bookmarkEnd w:id="15"/>
      <w:r>
        <w:t xml:space="preserve"> </w:t>
      </w:r>
    </w:p>
    <w:p w:rsidR="00464715" w:rsidRDefault="00FC70F5" w:rsidP="00464715">
      <w:pPr>
        <w:keepNext/>
        <w:bidi w:val="0"/>
        <w:jc w:val="center"/>
      </w:pPr>
      <w:r>
        <w:t>New age printers have a built-in LCD display, using our feature the user will have the ability to edit (crop, zoom, rotate</w:t>
      </w:r>
      <w:proofErr w:type="gramStart"/>
      <w:r>
        <w:t>)  the</w:t>
      </w:r>
      <w:proofErr w:type="gramEnd"/>
      <w:r>
        <w:t xml:space="preserve"> image before it is sent out to print simply and fast</w:t>
      </w:r>
      <w:r>
        <w:br/>
      </w:r>
      <w:r>
        <w:rPr>
          <w:noProof/>
        </w:rPr>
        <w:drawing>
          <wp:inline distT="0" distB="0" distL="0" distR="0">
            <wp:extent cx="1521784" cy="1440751"/>
            <wp:effectExtent l="19050" t="0" r="2216" b="0"/>
            <wp:docPr id="1" name="Picture 14" descr="C:\Users\ranmizr\ran limudim\project\Doc\hp-a8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ranmizr\ran limudim\project\Doc\hp-a826.jpg"/>
                    <pic:cNvPicPr>
                      <a:picLocks noChangeAspect="1" noChangeArrowheads="1"/>
                    </pic:cNvPicPr>
                  </pic:nvPicPr>
                  <pic:blipFill>
                    <a:blip r:embed="rId12"/>
                    <a:srcRect l="7067" t="7733" r="5051" b="8800"/>
                    <a:stretch>
                      <a:fillRect/>
                    </a:stretch>
                  </pic:blipFill>
                  <pic:spPr bwMode="auto">
                    <a:xfrm>
                      <a:off x="0" y="0"/>
                      <a:ext cx="1521784" cy="1440751"/>
                    </a:xfrm>
                    <a:prstGeom prst="rect">
                      <a:avLst/>
                    </a:prstGeom>
                    <a:noFill/>
                    <a:ln w="9525">
                      <a:noFill/>
                      <a:miter lim="800000"/>
                      <a:headEnd/>
                      <a:tailEnd/>
                    </a:ln>
                  </pic:spPr>
                </pic:pic>
              </a:graphicData>
            </a:graphic>
          </wp:inline>
        </w:drawing>
      </w:r>
    </w:p>
    <w:p w:rsidR="008459C1" w:rsidRPr="008459C1" w:rsidRDefault="00464715" w:rsidP="00464715">
      <w:pPr>
        <w:pStyle w:val="Caption"/>
        <w:bidi w:val="0"/>
        <w:jc w:val="center"/>
      </w:pPr>
      <w:bookmarkStart w:id="16" w:name="_Toc307316277"/>
      <w:r>
        <w:t xml:space="preserve">Figure </w:t>
      </w:r>
      <w:r w:rsidR="00B273A7">
        <w:fldChar w:fldCharType="begin"/>
      </w:r>
      <w:r w:rsidR="00B273A7">
        <w:instrText xml:space="preserve"> SEQ Figure \* ARABIC </w:instrText>
      </w:r>
      <w:r w:rsidR="00B273A7">
        <w:fldChar w:fldCharType="separate"/>
      </w:r>
      <w:r>
        <w:rPr>
          <w:noProof/>
        </w:rPr>
        <w:t>4</w:t>
      </w:r>
      <w:bookmarkEnd w:id="16"/>
      <w:r w:rsidR="00B273A7">
        <w:rPr>
          <w:noProof/>
        </w:rPr>
        <w:fldChar w:fldCharType="end"/>
      </w:r>
    </w:p>
    <w:p w:rsidR="00763B0D" w:rsidRDefault="008459C1" w:rsidP="008010A0">
      <w:pPr>
        <w:pStyle w:val="Heading1"/>
        <w:bidi w:val="0"/>
      </w:pPr>
      <w:r>
        <w:tab/>
      </w:r>
      <w:bookmarkStart w:id="17" w:name="_Toc301358951"/>
      <w:bookmarkStart w:id="18" w:name="_Toc307316078"/>
      <w:r w:rsidR="008010A0">
        <w:t>Goals</w:t>
      </w:r>
      <w:bookmarkEnd w:id="17"/>
      <w:bookmarkEnd w:id="18"/>
    </w:p>
    <w:p w:rsidR="008010A0" w:rsidRDefault="00376488" w:rsidP="008010A0">
      <w:pPr>
        <w:bidi w:val="0"/>
      </w:pPr>
      <w:r>
        <w:t xml:space="preserve">Implement a FPGA core using VHDL. The core will </w:t>
      </w:r>
      <w:r w:rsidR="00C63BE9">
        <w:t>execute</w:t>
      </w:r>
      <w:r>
        <w:t xml:space="preserve"> the following objectives</w:t>
      </w:r>
    </w:p>
    <w:p w:rsidR="00376488" w:rsidRDefault="00376488" w:rsidP="00376488">
      <w:pPr>
        <w:pStyle w:val="ListParagraph"/>
        <w:numPr>
          <w:ilvl w:val="0"/>
          <w:numId w:val="6"/>
        </w:numPr>
        <w:bidi w:val="0"/>
      </w:pPr>
      <w:r>
        <w:t xml:space="preserve">Full panoramic </w:t>
      </w:r>
      <w:r w:rsidR="00C63BE9">
        <w:t>rotation:</w:t>
      </w:r>
      <w:r>
        <w:t xml:space="preserve"> 0 to 360 degrees.</w:t>
      </w:r>
    </w:p>
    <w:p w:rsidR="00376488" w:rsidRDefault="00FD7E39" w:rsidP="00FD7E39">
      <w:pPr>
        <w:pStyle w:val="ListParagraph"/>
        <w:numPr>
          <w:ilvl w:val="0"/>
          <w:numId w:val="6"/>
        </w:numPr>
        <w:bidi w:val="0"/>
      </w:pPr>
      <w:r>
        <w:t xml:space="preserve">Support </w:t>
      </w:r>
      <w:proofErr w:type="gramStart"/>
      <w:r>
        <w:t>of  Zoom</w:t>
      </w:r>
      <w:proofErr w:type="gramEnd"/>
      <w:r w:rsidR="00376488">
        <w:t xml:space="preserve"> function.</w:t>
      </w:r>
    </w:p>
    <w:p w:rsidR="00376488" w:rsidRDefault="00FD7E39" w:rsidP="00376488">
      <w:pPr>
        <w:pStyle w:val="ListParagraph"/>
        <w:numPr>
          <w:ilvl w:val="0"/>
          <w:numId w:val="6"/>
        </w:numPr>
        <w:bidi w:val="0"/>
      </w:pPr>
      <w:r>
        <w:t>Support of</w:t>
      </w:r>
      <w:r w:rsidR="00376488">
        <w:t xml:space="preserve"> crop image by user defined coordinates.</w:t>
      </w:r>
    </w:p>
    <w:p w:rsidR="00C63BE9" w:rsidRDefault="001927AE" w:rsidP="00C63BE9">
      <w:pPr>
        <w:bidi w:val="0"/>
      </w:pPr>
      <w:proofErr w:type="gramStart"/>
      <w:r>
        <w:t>Building a GUI (</w:t>
      </w:r>
      <w:r w:rsidR="00C63BE9">
        <w:t xml:space="preserve">Graphical User Interface) using </w:t>
      </w:r>
      <w:proofErr w:type="spellStart"/>
      <w:r w:rsidR="00C63BE9">
        <w:t>Matlab</w:t>
      </w:r>
      <w:proofErr w:type="spellEnd"/>
      <w:r w:rsidR="00C63BE9">
        <w:t>.</w:t>
      </w:r>
      <w:proofErr w:type="gramEnd"/>
      <w:r w:rsidR="00C63BE9">
        <w:t xml:space="preserve"> The GUI will </w:t>
      </w:r>
      <w:r>
        <w:t>transfer</w:t>
      </w:r>
      <w:r w:rsidR="00C63BE9">
        <w:t xml:space="preserve"> data packets (including the image, required zoom/rotation parameters/crop coordinates) to the FPGA.</w:t>
      </w:r>
      <w:r w:rsidR="00C63BE9">
        <w:br/>
        <w:t>Finally, the GUI will display the output image for Debug purposes.</w:t>
      </w:r>
      <w:r w:rsidR="00946756">
        <w:br/>
      </w:r>
      <w:r w:rsidR="00946756">
        <w:br/>
      </w:r>
      <w:r w:rsidR="00946756">
        <w:br/>
      </w:r>
      <w:r w:rsidR="00946756">
        <w:br/>
      </w:r>
      <w:r w:rsidR="00946756">
        <w:br/>
      </w:r>
      <w:r w:rsidR="00C63BE9">
        <w:t xml:space="preserve"> </w:t>
      </w:r>
    </w:p>
    <w:p w:rsidR="00271EDC" w:rsidRDefault="00271EDC" w:rsidP="00271EDC">
      <w:pPr>
        <w:pStyle w:val="Heading1"/>
        <w:bidi w:val="0"/>
      </w:pPr>
      <w:bookmarkStart w:id="19" w:name="_Toc301358952"/>
      <w:bookmarkStart w:id="20" w:name="_Toc307316079"/>
      <w:r>
        <w:lastRenderedPageBreak/>
        <w:t>Project requirements</w:t>
      </w:r>
      <w:bookmarkEnd w:id="19"/>
      <w:bookmarkEnd w:id="20"/>
      <w:r>
        <w:t xml:space="preserve"> </w:t>
      </w:r>
    </w:p>
    <w:p w:rsidR="00271EDC" w:rsidRDefault="00946756" w:rsidP="00946756">
      <w:pPr>
        <w:pStyle w:val="ListParagraph"/>
        <w:numPr>
          <w:ilvl w:val="0"/>
          <w:numId w:val="9"/>
        </w:numPr>
        <w:bidi w:val="0"/>
      </w:pPr>
      <w:r>
        <w:t>Input Image resolution must be 600x800 and monochromatic.</w:t>
      </w:r>
    </w:p>
    <w:p w:rsidR="00946756" w:rsidRDefault="00946756" w:rsidP="00946756">
      <w:pPr>
        <w:pStyle w:val="ListParagraph"/>
        <w:numPr>
          <w:ilvl w:val="0"/>
          <w:numId w:val="9"/>
        </w:numPr>
        <w:bidi w:val="0"/>
      </w:pPr>
      <w:r>
        <w:t xml:space="preserve">Output image resolution will be </w:t>
      </w:r>
      <w:proofErr w:type="gramStart"/>
      <w:r>
        <w:t>480x640</w:t>
      </w:r>
      <w:proofErr w:type="gramEnd"/>
      <w:r>
        <w:t>.</w:t>
      </w:r>
    </w:p>
    <w:p w:rsidR="00946756" w:rsidRDefault="00946756" w:rsidP="00946756">
      <w:pPr>
        <w:pStyle w:val="ListParagraph"/>
        <w:numPr>
          <w:ilvl w:val="0"/>
          <w:numId w:val="9"/>
        </w:numPr>
        <w:bidi w:val="0"/>
      </w:pPr>
      <w:r>
        <w:t xml:space="preserve">Zoom </w:t>
      </w:r>
      <w:r w:rsidR="00D71C93">
        <w:t>factor must be an integer, power of 2 (i.e</w:t>
      </w:r>
      <w:r>
        <w:t>.</w:t>
      </w:r>
      <w:r w:rsidR="00D71C93">
        <w:t xml:space="preserve"> 4</w:t>
      </w:r>
      <w:proofErr w:type="gramStart"/>
      <w:r w:rsidR="00D71C93">
        <w:t>,16,32</w:t>
      </w:r>
      <w:proofErr w:type="gramEnd"/>
      <w:r w:rsidR="00D71C93">
        <w:t>…)</w:t>
      </w:r>
    </w:p>
    <w:p w:rsidR="00D71C93" w:rsidRDefault="00D71C93" w:rsidP="00D71C93">
      <w:pPr>
        <w:pStyle w:val="ListParagraph"/>
        <w:numPr>
          <w:ilvl w:val="0"/>
          <w:numId w:val="9"/>
        </w:numPr>
        <w:bidi w:val="0"/>
      </w:pPr>
      <w:r>
        <w:t>The rotation angle must be an integer.</w:t>
      </w:r>
    </w:p>
    <w:p w:rsidR="00D71C93" w:rsidRDefault="00D71C93" w:rsidP="00D71C93">
      <w:pPr>
        <w:pStyle w:val="ListParagraph"/>
        <w:numPr>
          <w:ilvl w:val="0"/>
          <w:numId w:val="9"/>
        </w:numPr>
        <w:bidi w:val="0"/>
      </w:pPr>
      <w:r>
        <w:t xml:space="preserve">System clock- 133 </w:t>
      </w:r>
      <w:proofErr w:type="spellStart"/>
      <w:r>
        <w:t>MHz.</w:t>
      </w:r>
      <w:proofErr w:type="spellEnd"/>
    </w:p>
    <w:p w:rsidR="00D71C93" w:rsidRDefault="00D71C93" w:rsidP="00D71C93">
      <w:pPr>
        <w:pStyle w:val="ListParagraph"/>
        <w:numPr>
          <w:ilvl w:val="0"/>
          <w:numId w:val="9"/>
        </w:numPr>
        <w:bidi w:val="0"/>
      </w:pPr>
      <w:proofErr w:type="spellStart"/>
      <w:r>
        <w:t>Vesa</w:t>
      </w:r>
      <w:proofErr w:type="spellEnd"/>
      <w:r>
        <w:t xml:space="preserve"> (display) clock- 40 </w:t>
      </w:r>
      <w:proofErr w:type="spellStart"/>
      <w:r>
        <w:t>MHz.</w:t>
      </w:r>
      <w:proofErr w:type="spellEnd"/>
    </w:p>
    <w:p w:rsidR="00D71C93" w:rsidRDefault="00D71C93" w:rsidP="00D71C93">
      <w:pPr>
        <w:pStyle w:val="ListParagraph"/>
        <w:numPr>
          <w:ilvl w:val="0"/>
          <w:numId w:val="9"/>
        </w:numPr>
        <w:bidi w:val="0"/>
      </w:pPr>
    </w:p>
    <w:p w:rsidR="00946756" w:rsidRDefault="00946756" w:rsidP="00946756">
      <w:pPr>
        <w:pStyle w:val="ListParagraph"/>
        <w:numPr>
          <w:ilvl w:val="0"/>
          <w:numId w:val="9"/>
        </w:numPr>
        <w:bidi w:val="0"/>
      </w:pPr>
    </w:p>
    <w:p w:rsidR="00271EDC" w:rsidRDefault="00271EDC" w:rsidP="00271EDC">
      <w:pPr>
        <w:pStyle w:val="Heading1"/>
        <w:bidi w:val="0"/>
      </w:pPr>
      <w:bookmarkStart w:id="21" w:name="_Toc301358953"/>
      <w:bookmarkStart w:id="22" w:name="_Toc307316080"/>
      <w:r>
        <w:t>The algorithm</w:t>
      </w:r>
      <w:bookmarkEnd w:id="21"/>
      <w:bookmarkEnd w:id="22"/>
      <w:r>
        <w:t xml:space="preserve"> </w:t>
      </w:r>
    </w:p>
    <w:p w:rsidR="003D4966" w:rsidRDefault="00F86DEF" w:rsidP="003D4966">
      <w:r w:rsidRPr="002C420F">
        <w:rPr>
          <w:rFonts w:hint="cs"/>
          <w:highlight w:val="yellow"/>
          <w:rtl/>
        </w:rPr>
        <w:t xml:space="preserve">להוסיף </w:t>
      </w:r>
      <w:r w:rsidR="008C6260" w:rsidRPr="002C420F">
        <w:rPr>
          <w:rFonts w:hint="cs"/>
          <w:highlight w:val="yellow"/>
          <w:rtl/>
        </w:rPr>
        <w:t xml:space="preserve">רקע </w:t>
      </w:r>
      <w:r w:rsidR="003D4966" w:rsidRPr="002C420F">
        <w:rPr>
          <w:rFonts w:hint="cs"/>
          <w:highlight w:val="yellow"/>
          <w:rtl/>
        </w:rPr>
        <w:t>הסבר על מה זה תמונה במחשב (מטריצה) וכדו'</w:t>
      </w:r>
      <w:r w:rsidR="003D4966">
        <w:br/>
      </w:r>
      <w:r w:rsidR="003D4966">
        <w:br/>
        <w:t>----</w:t>
      </w:r>
    </w:p>
    <w:p w:rsidR="00DA4F20" w:rsidRDefault="00DA4F20" w:rsidP="003D4966">
      <w:pPr>
        <w:bidi w:val="0"/>
      </w:pPr>
      <w:r>
        <w:t xml:space="preserve">The Algorithm </w:t>
      </w:r>
      <w:r w:rsidR="00401AFF">
        <w:t>executes</w:t>
      </w:r>
      <w:r>
        <w:t xml:space="preserve"> four </w:t>
      </w:r>
      <w:r w:rsidR="00401AFF">
        <w:t>operations</w:t>
      </w:r>
      <w:r w:rsidR="00C32AD7">
        <w:t xml:space="preserve">, where "Crop Input Image"(4.1) is carried out </w:t>
      </w:r>
      <w:r w:rsidR="00401AFF">
        <w:t>separately</w:t>
      </w:r>
      <w:r w:rsidR="00C32AD7">
        <w:t xml:space="preserve"> before the other function which work </w:t>
      </w:r>
      <w:r w:rsidR="00401AFF">
        <w:t>simultaneously</w:t>
      </w:r>
      <w:r>
        <w:t xml:space="preserve"> </w:t>
      </w:r>
    </w:p>
    <w:p w:rsidR="00DA4F20" w:rsidRDefault="00DA4F20" w:rsidP="00DA4F20">
      <w:pPr>
        <w:pStyle w:val="Heading2"/>
        <w:bidi w:val="0"/>
      </w:pPr>
      <w:bookmarkStart w:id="23" w:name="_Toc301358955"/>
      <w:bookmarkStart w:id="24" w:name="_Toc307316081"/>
      <w:r>
        <w:t>Crop Input Image</w:t>
      </w:r>
      <w:bookmarkEnd w:id="23"/>
      <w:bookmarkEnd w:id="24"/>
    </w:p>
    <w:p w:rsidR="00DA4F20" w:rsidRDefault="00DA4F20" w:rsidP="00DA4F20">
      <w:pPr>
        <w:bidi w:val="0"/>
      </w:pPr>
      <w:r>
        <w:t>The user inputs (</w:t>
      </w:r>
      <w:proofErr w:type="spellStart"/>
      <w:r>
        <w:t>x_start</w:t>
      </w:r>
      <w:proofErr w:type="gramStart"/>
      <w:r>
        <w:t>,y</w:t>
      </w:r>
      <w:proofErr w:type="gramEnd"/>
      <w:r>
        <w:t>_start</w:t>
      </w:r>
      <w:proofErr w:type="spellEnd"/>
      <w:r>
        <w:t>) coordinates which describe the top left corner of the required cropped image, where (1,1) leaves the original picture intact.</w:t>
      </w:r>
    </w:p>
    <w:p w:rsidR="00694858" w:rsidRDefault="00DA4F20" w:rsidP="00694858">
      <w:pPr>
        <w:bidi w:val="0"/>
      </w:pPr>
      <w:r>
        <w:t xml:space="preserve">The algorithm defines a new image which copies the original image matrix starting </w:t>
      </w:r>
      <w:proofErr w:type="gramStart"/>
      <w:r>
        <w:t>from</w:t>
      </w:r>
      <w:proofErr w:type="gramEnd"/>
      <w:r w:rsidR="00694858">
        <w:br/>
        <w:t>(</w:t>
      </w:r>
      <w:proofErr w:type="spellStart"/>
      <w:r w:rsidR="00694858">
        <w:t>x_start,y_start</w:t>
      </w:r>
      <w:proofErr w:type="spellEnd"/>
      <w:r w:rsidR="00694858">
        <w:t>) coordinates until the end of the matrix size.</w:t>
      </w:r>
      <w:r w:rsidR="00694858">
        <w:br/>
        <w:t xml:space="preserve">In case of colored picture, the matrix is three </w:t>
      </w:r>
      <w:proofErr w:type="gramStart"/>
      <w:r w:rsidR="00401AFF">
        <w:t>dimensional,</w:t>
      </w:r>
      <w:proofErr w:type="gramEnd"/>
      <w:r w:rsidR="00401AFF">
        <w:t xml:space="preserve"> the third</w:t>
      </w:r>
      <w:r w:rsidR="00694858">
        <w:t xml:space="preserve"> dimension will be copied according to the same coordinates.</w:t>
      </w:r>
    </w:p>
    <w:p w:rsidR="00D96DEB" w:rsidRDefault="00D96DEB" w:rsidP="00D96DEB">
      <w:pPr>
        <w:bidi w:val="0"/>
        <w:jc w:val="center"/>
      </w:pPr>
      <w:r w:rsidRPr="00D96DEB">
        <w:rPr>
          <w:noProof/>
        </w:rPr>
        <w:drawing>
          <wp:inline distT="0" distB="0" distL="0" distR="0">
            <wp:extent cx="2638425" cy="1876425"/>
            <wp:effectExtent l="19050" t="0" r="0" b="0"/>
            <wp:docPr id="20" name="Object 6"/>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4786346" cy="3869794"/>
                      <a:chOff x="642910" y="857232"/>
                      <a:chExt cx="4786346" cy="3869794"/>
                    </a:xfrm>
                  </a:grpSpPr>
                  <a:pic>
                    <a:nvPicPr>
                      <a:cNvPr id="6" name="Picture 5" descr="Lena.jpg"/>
                      <a:cNvPicPr>
                        <a:picLocks noChangeAspect="1"/>
                      </a:cNvPicPr>
                    </a:nvPicPr>
                    <a:blipFill>
                      <a:blip r:embed="rId13"/>
                      <a:stretch>
                        <a:fillRect/>
                      </a:stretch>
                    </a:blipFill>
                    <a:spPr>
                      <a:xfrm>
                        <a:off x="642910" y="2071678"/>
                        <a:ext cx="2322506" cy="2322506"/>
                      </a:xfrm>
                      <a:prstGeom prst="rect">
                        <a:avLst/>
                      </a:prstGeom>
                    </a:spPr>
                  </a:pic>
                  <a:sp>
                    <a:nvSpPr>
                      <a:cNvPr id="7" name="Oval 6"/>
                      <a:cNvSpPr/>
                    </a:nvSpPr>
                    <a:spPr>
                      <a:xfrm>
                        <a:off x="1428728" y="2428868"/>
                        <a:ext cx="142876" cy="142876"/>
                      </a:xfrm>
                      <a:prstGeom prst="ellipse">
                        <a:avLst/>
                      </a:prstGeom>
                      <a:solidFill>
                        <a:srgbClr val="FF0000"/>
                      </a:solidFill>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9" name="Curved Connector 8"/>
                      <a:cNvCxnSpPr>
                        <a:endCxn id="7" idx="0"/>
                      </a:cNvCxnSpPr>
                    </a:nvCxnSpPr>
                    <a:spPr>
                      <a:xfrm rot="5400000">
                        <a:off x="1357290" y="1357298"/>
                        <a:ext cx="1214446" cy="928694"/>
                      </a:xfrm>
                      <a:prstGeom prst="curvedConnector3">
                        <a:avLst>
                          <a:gd name="adj1" fmla="val 10667"/>
                        </a:avLst>
                      </a:prstGeom>
                      <a:ln w="57150">
                        <a:solidFill>
                          <a:srgbClr val="FFC000"/>
                        </a:solidFill>
                        <a:tailEnd type="arrow"/>
                      </a:ln>
                    </a:spPr>
                    <a:style>
                      <a:lnRef idx="1">
                        <a:schemeClr val="accent1"/>
                      </a:lnRef>
                      <a:fillRef idx="0">
                        <a:schemeClr val="accent1"/>
                      </a:fillRef>
                      <a:effectRef idx="0">
                        <a:schemeClr val="accent1"/>
                      </a:effectRef>
                      <a:fontRef idx="minor">
                        <a:schemeClr val="tx1"/>
                      </a:fontRef>
                    </a:style>
                  </a:cxnSp>
                  <a:sp>
                    <a:nvSpPr>
                      <a:cNvPr id="11" name="TextBox 10"/>
                      <a:cNvSpPr txBox="1"/>
                    </a:nvSpPr>
                    <a:spPr>
                      <a:xfrm>
                        <a:off x="1571604" y="857232"/>
                        <a:ext cx="1785950" cy="369332"/>
                      </a:xfrm>
                      <a:prstGeom prst="rect">
                        <a:avLst/>
                      </a:prstGeom>
                      <a:noFill/>
                    </a:spPr>
                    <a:txSp>
                      <a:txBody>
                        <a:bodyPr wrap="square" rtlCol="1">
                          <a:spAutoFit/>
                        </a:bodyPr>
                        <a:lstStyle>
                          <a:defPPr>
                            <a:defRPr lang="he-IL"/>
                          </a:defPPr>
                          <a:lvl1pPr marL="0" algn="r" defTabSz="914400" rtl="1" eaLnBrk="1" latinLnBrk="0" hangingPunct="1">
                            <a:defRPr sz="1800" kern="1200">
                              <a:solidFill>
                                <a:schemeClr val="tx1"/>
                              </a:solidFill>
                              <a:latin typeface="+mn-lt"/>
                              <a:ea typeface="+mn-ea"/>
                              <a:cs typeface="+mn-cs"/>
                            </a:defRPr>
                          </a:lvl1pPr>
                          <a:lvl2pPr marL="457200" algn="r" defTabSz="914400" rtl="1" eaLnBrk="1" latinLnBrk="0" hangingPunct="1">
                            <a:defRPr sz="1800" kern="1200">
                              <a:solidFill>
                                <a:schemeClr val="tx1"/>
                              </a:solidFill>
                              <a:latin typeface="+mn-lt"/>
                              <a:ea typeface="+mn-ea"/>
                              <a:cs typeface="+mn-cs"/>
                            </a:defRPr>
                          </a:lvl2pPr>
                          <a:lvl3pPr marL="914400" algn="r" defTabSz="914400" rtl="1" eaLnBrk="1" latinLnBrk="0" hangingPunct="1">
                            <a:defRPr sz="1800" kern="1200">
                              <a:solidFill>
                                <a:schemeClr val="tx1"/>
                              </a:solidFill>
                              <a:latin typeface="+mn-lt"/>
                              <a:ea typeface="+mn-ea"/>
                              <a:cs typeface="+mn-cs"/>
                            </a:defRPr>
                          </a:lvl3pPr>
                          <a:lvl4pPr marL="1371600" algn="r" defTabSz="914400" rtl="1" eaLnBrk="1" latinLnBrk="0" hangingPunct="1">
                            <a:defRPr sz="1800" kern="1200">
                              <a:solidFill>
                                <a:schemeClr val="tx1"/>
                              </a:solidFill>
                              <a:latin typeface="+mn-lt"/>
                              <a:ea typeface="+mn-ea"/>
                              <a:cs typeface="+mn-cs"/>
                            </a:defRPr>
                          </a:lvl4pPr>
                          <a:lvl5pPr marL="1828800" algn="r" defTabSz="914400" rtl="1" eaLnBrk="1" latinLnBrk="0" hangingPunct="1">
                            <a:defRPr sz="1800" kern="1200">
                              <a:solidFill>
                                <a:schemeClr val="tx1"/>
                              </a:solidFill>
                              <a:latin typeface="+mn-lt"/>
                              <a:ea typeface="+mn-ea"/>
                              <a:cs typeface="+mn-cs"/>
                            </a:defRPr>
                          </a:lvl5pPr>
                          <a:lvl6pPr marL="2286000" algn="r" defTabSz="914400" rtl="1" eaLnBrk="1" latinLnBrk="0" hangingPunct="1">
                            <a:defRPr sz="1800" kern="1200">
                              <a:solidFill>
                                <a:schemeClr val="tx1"/>
                              </a:solidFill>
                              <a:latin typeface="+mn-lt"/>
                              <a:ea typeface="+mn-ea"/>
                              <a:cs typeface="+mn-cs"/>
                            </a:defRPr>
                          </a:lvl6pPr>
                          <a:lvl7pPr marL="2743200" algn="r" defTabSz="914400" rtl="1" eaLnBrk="1" latinLnBrk="0" hangingPunct="1">
                            <a:defRPr sz="1800" kern="1200">
                              <a:solidFill>
                                <a:schemeClr val="tx1"/>
                              </a:solidFill>
                              <a:latin typeface="+mn-lt"/>
                              <a:ea typeface="+mn-ea"/>
                              <a:cs typeface="+mn-cs"/>
                            </a:defRPr>
                          </a:lvl7pPr>
                          <a:lvl8pPr marL="3200400" algn="r" defTabSz="914400" rtl="1" eaLnBrk="1" latinLnBrk="0" hangingPunct="1">
                            <a:defRPr sz="1800" kern="1200">
                              <a:solidFill>
                                <a:schemeClr val="tx1"/>
                              </a:solidFill>
                              <a:latin typeface="+mn-lt"/>
                              <a:ea typeface="+mn-ea"/>
                              <a:cs typeface="+mn-cs"/>
                            </a:defRPr>
                          </a:lvl8pPr>
                          <a:lvl9pPr marL="3657600" algn="r" defTabSz="914400" rtl="1" eaLnBrk="1" latinLnBrk="0" hangingPunct="1">
                            <a:defRPr sz="1800" kern="1200">
                              <a:solidFill>
                                <a:schemeClr val="tx1"/>
                              </a:solidFill>
                              <a:latin typeface="+mn-lt"/>
                              <a:ea typeface="+mn-ea"/>
                              <a:cs typeface="+mn-cs"/>
                            </a:defRPr>
                          </a:lvl9pPr>
                        </a:lstStyle>
                        <a:p>
                          <a:r>
                            <a:rPr lang="en-US" dirty="0" smtClean="0"/>
                            <a:t>(</a:t>
                          </a:r>
                          <a:r>
                            <a:rPr lang="en-US" dirty="0" err="1" smtClean="0"/>
                            <a:t>x_start,y_start</a:t>
                          </a:r>
                          <a:r>
                            <a:rPr lang="en-US" dirty="0" smtClean="0"/>
                            <a:t>)</a:t>
                          </a:r>
                          <a:endParaRPr lang="he-IL" dirty="0"/>
                        </a:p>
                      </a:txBody>
                      <a:useSpRect/>
                    </a:txSp>
                  </a:sp>
                  <a:sp>
                    <a:nvSpPr>
                      <a:cNvPr id="12" name="TextBox 11"/>
                      <a:cNvSpPr txBox="1"/>
                    </a:nvSpPr>
                    <a:spPr>
                      <a:xfrm>
                        <a:off x="785786" y="4357694"/>
                        <a:ext cx="1643074" cy="369332"/>
                      </a:xfrm>
                      <a:prstGeom prst="rect">
                        <a:avLst/>
                      </a:prstGeom>
                      <a:noFill/>
                    </a:spPr>
                    <a:txSp>
                      <a:txBody>
                        <a:bodyPr wrap="square" rtlCol="1">
                          <a:spAutoFit/>
                        </a:bodyPr>
                        <a:lstStyle>
                          <a:defPPr>
                            <a:defRPr lang="he-IL"/>
                          </a:defPPr>
                          <a:lvl1pPr marL="0" algn="r" defTabSz="914400" rtl="1" eaLnBrk="1" latinLnBrk="0" hangingPunct="1">
                            <a:defRPr sz="1800" kern="1200">
                              <a:solidFill>
                                <a:schemeClr val="tx1"/>
                              </a:solidFill>
                              <a:latin typeface="+mn-lt"/>
                              <a:ea typeface="+mn-ea"/>
                              <a:cs typeface="+mn-cs"/>
                            </a:defRPr>
                          </a:lvl1pPr>
                          <a:lvl2pPr marL="457200" algn="r" defTabSz="914400" rtl="1" eaLnBrk="1" latinLnBrk="0" hangingPunct="1">
                            <a:defRPr sz="1800" kern="1200">
                              <a:solidFill>
                                <a:schemeClr val="tx1"/>
                              </a:solidFill>
                              <a:latin typeface="+mn-lt"/>
                              <a:ea typeface="+mn-ea"/>
                              <a:cs typeface="+mn-cs"/>
                            </a:defRPr>
                          </a:lvl2pPr>
                          <a:lvl3pPr marL="914400" algn="r" defTabSz="914400" rtl="1" eaLnBrk="1" latinLnBrk="0" hangingPunct="1">
                            <a:defRPr sz="1800" kern="1200">
                              <a:solidFill>
                                <a:schemeClr val="tx1"/>
                              </a:solidFill>
                              <a:latin typeface="+mn-lt"/>
                              <a:ea typeface="+mn-ea"/>
                              <a:cs typeface="+mn-cs"/>
                            </a:defRPr>
                          </a:lvl3pPr>
                          <a:lvl4pPr marL="1371600" algn="r" defTabSz="914400" rtl="1" eaLnBrk="1" latinLnBrk="0" hangingPunct="1">
                            <a:defRPr sz="1800" kern="1200">
                              <a:solidFill>
                                <a:schemeClr val="tx1"/>
                              </a:solidFill>
                              <a:latin typeface="+mn-lt"/>
                              <a:ea typeface="+mn-ea"/>
                              <a:cs typeface="+mn-cs"/>
                            </a:defRPr>
                          </a:lvl4pPr>
                          <a:lvl5pPr marL="1828800" algn="r" defTabSz="914400" rtl="1" eaLnBrk="1" latinLnBrk="0" hangingPunct="1">
                            <a:defRPr sz="1800" kern="1200">
                              <a:solidFill>
                                <a:schemeClr val="tx1"/>
                              </a:solidFill>
                              <a:latin typeface="+mn-lt"/>
                              <a:ea typeface="+mn-ea"/>
                              <a:cs typeface="+mn-cs"/>
                            </a:defRPr>
                          </a:lvl5pPr>
                          <a:lvl6pPr marL="2286000" algn="r" defTabSz="914400" rtl="1" eaLnBrk="1" latinLnBrk="0" hangingPunct="1">
                            <a:defRPr sz="1800" kern="1200">
                              <a:solidFill>
                                <a:schemeClr val="tx1"/>
                              </a:solidFill>
                              <a:latin typeface="+mn-lt"/>
                              <a:ea typeface="+mn-ea"/>
                              <a:cs typeface="+mn-cs"/>
                            </a:defRPr>
                          </a:lvl6pPr>
                          <a:lvl7pPr marL="2743200" algn="r" defTabSz="914400" rtl="1" eaLnBrk="1" latinLnBrk="0" hangingPunct="1">
                            <a:defRPr sz="1800" kern="1200">
                              <a:solidFill>
                                <a:schemeClr val="tx1"/>
                              </a:solidFill>
                              <a:latin typeface="+mn-lt"/>
                              <a:ea typeface="+mn-ea"/>
                              <a:cs typeface="+mn-cs"/>
                            </a:defRPr>
                          </a:lvl7pPr>
                          <a:lvl8pPr marL="3200400" algn="r" defTabSz="914400" rtl="1" eaLnBrk="1" latinLnBrk="0" hangingPunct="1">
                            <a:defRPr sz="1800" kern="1200">
                              <a:solidFill>
                                <a:schemeClr val="tx1"/>
                              </a:solidFill>
                              <a:latin typeface="+mn-lt"/>
                              <a:ea typeface="+mn-ea"/>
                              <a:cs typeface="+mn-cs"/>
                            </a:defRPr>
                          </a:lvl8pPr>
                          <a:lvl9pPr marL="3657600" algn="r" defTabSz="914400" rtl="1" eaLnBrk="1" latinLnBrk="0" hangingPunct="1">
                            <a:defRPr sz="1800" kern="1200">
                              <a:solidFill>
                                <a:schemeClr val="tx1"/>
                              </a:solidFill>
                              <a:latin typeface="+mn-lt"/>
                              <a:ea typeface="+mn-ea"/>
                              <a:cs typeface="+mn-cs"/>
                            </a:defRPr>
                          </a:lvl9pPr>
                        </a:lstStyle>
                        <a:p>
                          <a:r>
                            <a:rPr lang="en-US" dirty="0" smtClean="0"/>
                            <a:t>Input image</a:t>
                          </a:r>
                          <a:endParaRPr lang="he-IL" dirty="0"/>
                        </a:p>
                      </a:txBody>
                      <a:useSpRect/>
                    </a:txSp>
                  </a:sp>
                  <a:pic>
                    <a:nvPicPr>
                      <a:cNvPr id="13" name="Picture 12" descr="Lena.jpg"/>
                      <a:cNvPicPr>
                        <a:picLocks noChangeAspect="1"/>
                      </a:cNvPicPr>
                    </a:nvPicPr>
                    <a:blipFill>
                      <a:blip r:embed="rId13"/>
                      <a:srcRect l="36911" t="15380"/>
                      <a:stretch>
                        <a:fillRect/>
                      </a:stretch>
                    </a:blipFill>
                    <a:spPr>
                      <a:xfrm>
                        <a:off x="3857620" y="2428868"/>
                        <a:ext cx="1465250" cy="1965316"/>
                      </a:xfrm>
                      <a:prstGeom prst="rect">
                        <a:avLst/>
                      </a:prstGeom>
                    </a:spPr>
                  </a:pic>
                  <a:sp>
                    <a:nvSpPr>
                      <a:cNvPr id="16" name="TextBox 15"/>
                      <a:cNvSpPr txBox="1"/>
                    </a:nvSpPr>
                    <a:spPr>
                      <a:xfrm>
                        <a:off x="3786182" y="4357694"/>
                        <a:ext cx="1643074" cy="369332"/>
                      </a:xfrm>
                      <a:prstGeom prst="rect">
                        <a:avLst/>
                      </a:prstGeom>
                      <a:noFill/>
                    </a:spPr>
                    <a:txSp>
                      <a:txBody>
                        <a:bodyPr wrap="square" rtlCol="1">
                          <a:spAutoFit/>
                        </a:bodyPr>
                        <a:lstStyle>
                          <a:defPPr>
                            <a:defRPr lang="he-IL"/>
                          </a:defPPr>
                          <a:lvl1pPr marL="0" algn="r" defTabSz="914400" rtl="1" eaLnBrk="1" latinLnBrk="0" hangingPunct="1">
                            <a:defRPr sz="1800" kern="1200">
                              <a:solidFill>
                                <a:schemeClr val="tx1"/>
                              </a:solidFill>
                              <a:latin typeface="+mn-lt"/>
                              <a:ea typeface="+mn-ea"/>
                              <a:cs typeface="+mn-cs"/>
                            </a:defRPr>
                          </a:lvl1pPr>
                          <a:lvl2pPr marL="457200" algn="r" defTabSz="914400" rtl="1" eaLnBrk="1" latinLnBrk="0" hangingPunct="1">
                            <a:defRPr sz="1800" kern="1200">
                              <a:solidFill>
                                <a:schemeClr val="tx1"/>
                              </a:solidFill>
                              <a:latin typeface="+mn-lt"/>
                              <a:ea typeface="+mn-ea"/>
                              <a:cs typeface="+mn-cs"/>
                            </a:defRPr>
                          </a:lvl2pPr>
                          <a:lvl3pPr marL="914400" algn="r" defTabSz="914400" rtl="1" eaLnBrk="1" latinLnBrk="0" hangingPunct="1">
                            <a:defRPr sz="1800" kern="1200">
                              <a:solidFill>
                                <a:schemeClr val="tx1"/>
                              </a:solidFill>
                              <a:latin typeface="+mn-lt"/>
                              <a:ea typeface="+mn-ea"/>
                              <a:cs typeface="+mn-cs"/>
                            </a:defRPr>
                          </a:lvl3pPr>
                          <a:lvl4pPr marL="1371600" algn="r" defTabSz="914400" rtl="1" eaLnBrk="1" latinLnBrk="0" hangingPunct="1">
                            <a:defRPr sz="1800" kern="1200">
                              <a:solidFill>
                                <a:schemeClr val="tx1"/>
                              </a:solidFill>
                              <a:latin typeface="+mn-lt"/>
                              <a:ea typeface="+mn-ea"/>
                              <a:cs typeface="+mn-cs"/>
                            </a:defRPr>
                          </a:lvl4pPr>
                          <a:lvl5pPr marL="1828800" algn="r" defTabSz="914400" rtl="1" eaLnBrk="1" latinLnBrk="0" hangingPunct="1">
                            <a:defRPr sz="1800" kern="1200">
                              <a:solidFill>
                                <a:schemeClr val="tx1"/>
                              </a:solidFill>
                              <a:latin typeface="+mn-lt"/>
                              <a:ea typeface="+mn-ea"/>
                              <a:cs typeface="+mn-cs"/>
                            </a:defRPr>
                          </a:lvl5pPr>
                          <a:lvl6pPr marL="2286000" algn="r" defTabSz="914400" rtl="1" eaLnBrk="1" latinLnBrk="0" hangingPunct="1">
                            <a:defRPr sz="1800" kern="1200">
                              <a:solidFill>
                                <a:schemeClr val="tx1"/>
                              </a:solidFill>
                              <a:latin typeface="+mn-lt"/>
                              <a:ea typeface="+mn-ea"/>
                              <a:cs typeface="+mn-cs"/>
                            </a:defRPr>
                          </a:lvl6pPr>
                          <a:lvl7pPr marL="2743200" algn="r" defTabSz="914400" rtl="1" eaLnBrk="1" latinLnBrk="0" hangingPunct="1">
                            <a:defRPr sz="1800" kern="1200">
                              <a:solidFill>
                                <a:schemeClr val="tx1"/>
                              </a:solidFill>
                              <a:latin typeface="+mn-lt"/>
                              <a:ea typeface="+mn-ea"/>
                              <a:cs typeface="+mn-cs"/>
                            </a:defRPr>
                          </a:lvl7pPr>
                          <a:lvl8pPr marL="3200400" algn="r" defTabSz="914400" rtl="1" eaLnBrk="1" latinLnBrk="0" hangingPunct="1">
                            <a:defRPr sz="1800" kern="1200">
                              <a:solidFill>
                                <a:schemeClr val="tx1"/>
                              </a:solidFill>
                              <a:latin typeface="+mn-lt"/>
                              <a:ea typeface="+mn-ea"/>
                              <a:cs typeface="+mn-cs"/>
                            </a:defRPr>
                          </a:lvl8pPr>
                          <a:lvl9pPr marL="3657600" algn="r" defTabSz="914400" rtl="1" eaLnBrk="1" latinLnBrk="0" hangingPunct="1">
                            <a:defRPr sz="1800" kern="1200">
                              <a:solidFill>
                                <a:schemeClr val="tx1"/>
                              </a:solidFill>
                              <a:latin typeface="+mn-lt"/>
                              <a:ea typeface="+mn-ea"/>
                              <a:cs typeface="+mn-cs"/>
                            </a:defRPr>
                          </a:lvl9pPr>
                        </a:lstStyle>
                        <a:p>
                          <a:r>
                            <a:rPr lang="en-US" dirty="0" smtClean="0"/>
                            <a:t>Output image</a:t>
                          </a:r>
                          <a:endParaRPr lang="he-IL" dirty="0"/>
                        </a:p>
                      </a:txBody>
                      <a:useSpRect/>
                    </a:txSp>
                  </a:sp>
                </lc:lockedCanvas>
              </a:graphicData>
            </a:graphic>
          </wp:inline>
        </w:drawing>
      </w:r>
    </w:p>
    <w:p w:rsidR="00337E1F" w:rsidRDefault="00D96DEB" w:rsidP="00D96DEB">
      <w:pPr>
        <w:pStyle w:val="Caption"/>
        <w:bidi w:val="0"/>
        <w:jc w:val="center"/>
        <w:rPr>
          <w:rtl/>
        </w:rPr>
      </w:pPr>
      <w:bookmarkStart w:id="25" w:name="_Toc307316278"/>
      <w:r>
        <w:t xml:space="preserve">Figure </w:t>
      </w:r>
      <w:r w:rsidR="0074254E" w:rsidRPr="008B0EC8">
        <w:rPr>
          <w:sz w:val="16"/>
          <w:szCs w:val="16"/>
          <w:rtl/>
        </w:rPr>
        <w:fldChar w:fldCharType="begin"/>
      </w:r>
      <w:r w:rsidRPr="008B0EC8">
        <w:rPr>
          <w:sz w:val="16"/>
          <w:szCs w:val="16"/>
          <w:rtl/>
        </w:rPr>
        <w:instrText xml:space="preserve"> </w:instrText>
      </w:r>
      <w:r w:rsidRPr="008B0EC8">
        <w:rPr>
          <w:sz w:val="16"/>
          <w:szCs w:val="16"/>
        </w:rPr>
        <w:instrText>SEQ</w:instrText>
      </w:r>
      <w:r w:rsidRPr="008B0EC8">
        <w:rPr>
          <w:sz w:val="16"/>
          <w:szCs w:val="16"/>
          <w:rtl/>
        </w:rPr>
        <w:instrText xml:space="preserve"> </w:instrText>
      </w:r>
      <w:r w:rsidRPr="008B0EC8">
        <w:rPr>
          <w:sz w:val="16"/>
          <w:szCs w:val="16"/>
        </w:rPr>
        <w:instrText>Figure \* ARABIC</w:instrText>
      </w:r>
      <w:r w:rsidRPr="008B0EC8">
        <w:rPr>
          <w:sz w:val="16"/>
          <w:szCs w:val="16"/>
          <w:rtl/>
        </w:rPr>
        <w:instrText xml:space="preserve"> </w:instrText>
      </w:r>
      <w:r w:rsidR="0074254E" w:rsidRPr="008B0EC8">
        <w:rPr>
          <w:sz w:val="16"/>
          <w:szCs w:val="16"/>
          <w:rtl/>
        </w:rPr>
        <w:fldChar w:fldCharType="separate"/>
      </w:r>
      <w:r w:rsidR="00464715" w:rsidRPr="008B0EC8">
        <w:rPr>
          <w:noProof/>
          <w:sz w:val="16"/>
          <w:szCs w:val="16"/>
          <w:rtl/>
        </w:rPr>
        <w:t>5</w:t>
      </w:r>
      <w:r w:rsidR="0074254E" w:rsidRPr="008B0EC8">
        <w:rPr>
          <w:sz w:val="16"/>
          <w:szCs w:val="16"/>
          <w:rtl/>
        </w:rPr>
        <w:fldChar w:fldCharType="end"/>
      </w:r>
      <w:r>
        <w:t xml:space="preserve"> – Example </w:t>
      </w:r>
      <w:proofErr w:type="gramStart"/>
      <w:r>
        <w:t>Of</w:t>
      </w:r>
      <w:proofErr w:type="gramEnd"/>
      <w:r>
        <w:t xml:space="preserve"> Image Cropping</w:t>
      </w:r>
      <w:bookmarkEnd w:id="25"/>
    </w:p>
    <w:p w:rsidR="00694858" w:rsidRDefault="00694858" w:rsidP="00694858">
      <w:pPr>
        <w:pStyle w:val="Heading2"/>
        <w:bidi w:val="0"/>
      </w:pPr>
      <w:bookmarkStart w:id="26" w:name="_Toc301358956"/>
      <w:bookmarkStart w:id="27" w:name="_Toc307316082"/>
      <w:r>
        <w:t>Image Rota</w:t>
      </w:r>
      <w:r w:rsidR="00C32AD7">
        <w:t>t</w:t>
      </w:r>
      <w:r>
        <w:t>ion</w:t>
      </w:r>
      <w:bookmarkEnd w:id="26"/>
      <w:bookmarkEnd w:id="27"/>
    </w:p>
    <w:p w:rsidR="00127ABA" w:rsidRDefault="00127ABA" w:rsidP="005F550B">
      <w:pPr>
        <w:bidi w:val="0"/>
      </w:pPr>
      <w:r>
        <w:t>The</w:t>
      </w:r>
      <w:r w:rsidR="005F550B">
        <w:t xml:space="preserve"> rotation algorithm includes three</w:t>
      </w:r>
      <w:r>
        <w:t xml:space="preserve"> main stages</w:t>
      </w:r>
    </w:p>
    <w:p w:rsidR="00127ABA" w:rsidRDefault="00F3240E" w:rsidP="00127ABA">
      <w:pPr>
        <w:pStyle w:val="ListParagraph"/>
        <w:numPr>
          <w:ilvl w:val="0"/>
          <w:numId w:val="8"/>
        </w:numPr>
        <w:bidi w:val="0"/>
      </w:pPr>
      <w:r>
        <w:t>define</w:t>
      </w:r>
      <w:r w:rsidR="005F550B">
        <w:t xml:space="preserve"> a black picture with the required input dimensions</w:t>
      </w:r>
    </w:p>
    <w:p w:rsidR="001A1461" w:rsidRDefault="00F3240E" w:rsidP="001A1461">
      <w:pPr>
        <w:pStyle w:val="ListParagraph"/>
        <w:keepNext/>
        <w:numPr>
          <w:ilvl w:val="0"/>
          <w:numId w:val="8"/>
        </w:numPr>
        <w:bidi w:val="0"/>
        <w:jc w:val="center"/>
      </w:pPr>
      <w:r>
        <w:t>Scanning the outp</w:t>
      </w:r>
      <w:r w:rsidR="00F16370">
        <w:t>ut image, pixel by pixel, and c</w:t>
      </w:r>
      <w:r>
        <w:t>al</w:t>
      </w:r>
      <w:r w:rsidR="00F16370">
        <w:t>c</w:t>
      </w:r>
      <w:r>
        <w:t>u</w:t>
      </w:r>
      <w:r w:rsidR="00F16370">
        <w:t>l</w:t>
      </w:r>
      <w:r>
        <w:t xml:space="preserve">ating the source coordinate of the pixel in </w:t>
      </w:r>
      <w:r w:rsidR="00C45F25">
        <w:t>original image</w:t>
      </w:r>
      <w:r>
        <w:t>.</w:t>
      </w:r>
      <w:r w:rsidR="00742F1A">
        <w:br/>
      </w:r>
      <w:r w:rsidR="00221DE4">
        <w:lastRenderedPageBreak/>
        <w:br/>
      </w:r>
      <w:r w:rsidR="008D489E" w:rsidRPr="008D489E">
        <w:rPr>
          <w:b/>
          <w:bCs/>
          <w:noProof/>
        </w:rPr>
        <w:drawing>
          <wp:inline distT="0" distB="0" distL="0" distR="0">
            <wp:extent cx="2571750" cy="1200150"/>
            <wp:effectExtent l="19050" t="0" r="0" b="0"/>
            <wp:docPr id="18" name="Object 5"/>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786478" cy="2045641"/>
                      <a:chOff x="1000100" y="1752691"/>
                      <a:chExt cx="5786478" cy="2045641"/>
                    </a:xfrm>
                  </a:grpSpPr>
                  <a:sp>
                    <a:nvSpPr>
                      <a:cNvPr id="25" name="Rectangle 24"/>
                      <a:cNvSpPr/>
                    </a:nvSpPr>
                    <a:spPr>
                      <a:xfrm rot="19691068">
                        <a:off x="1032534" y="1752691"/>
                        <a:ext cx="2428892" cy="1357322"/>
                      </a:xfrm>
                      <a:prstGeom prst="rect">
                        <a:avLst/>
                      </a:prstGeom>
                      <a:noFill/>
                      <a:ln>
                        <a:solidFill>
                          <a:schemeClr val="accent6">
                            <a:lumMod val="60000"/>
                            <a:lumOff val="40000"/>
                          </a:schemeClr>
                        </a:solidFill>
                        <a:prstDash val="sysDash"/>
                      </a:ln>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b="1"/>
                        </a:p>
                      </a:txBody>
                      <a:useSpRect/>
                    </a:txSp>
                    <a:style>
                      <a:lnRef idx="2">
                        <a:schemeClr val="accent1">
                          <a:shade val="50000"/>
                        </a:schemeClr>
                      </a:lnRef>
                      <a:fillRef idx="1">
                        <a:schemeClr val="accent1"/>
                      </a:fillRef>
                      <a:effectRef idx="0">
                        <a:schemeClr val="accent1"/>
                      </a:effectRef>
                      <a:fontRef idx="minor">
                        <a:schemeClr val="lt1"/>
                      </a:fontRef>
                    </a:style>
                  </a:sp>
                  <a:sp>
                    <a:nvSpPr>
                      <a:cNvPr id="4" name="Rectangle 3"/>
                      <a:cNvSpPr/>
                    </a:nvSpPr>
                    <a:spPr>
                      <a:xfrm>
                        <a:off x="4357686" y="2071678"/>
                        <a:ext cx="2428892" cy="1357322"/>
                      </a:xfrm>
                      <a:prstGeom prst="rect">
                        <a:avLst/>
                      </a:prstGeom>
                      <a:noFill/>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b="1"/>
                        </a:p>
                      </a:txBody>
                      <a:useSpRect/>
                    </a:txSp>
                    <a:style>
                      <a:lnRef idx="2">
                        <a:schemeClr val="accent1">
                          <a:shade val="50000"/>
                        </a:schemeClr>
                      </a:lnRef>
                      <a:fillRef idx="1">
                        <a:schemeClr val="accent1"/>
                      </a:fillRef>
                      <a:effectRef idx="0">
                        <a:schemeClr val="accent1"/>
                      </a:effectRef>
                      <a:fontRef idx="minor">
                        <a:schemeClr val="lt1"/>
                      </a:fontRef>
                    </a:style>
                  </a:sp>
                  <a:sp>
                    <a:nvSpPr>
                      <a:cNvPr id="5" name="Rectangle 4"/>
                      <a:cNvSpPr/>
                    </a:nvSpPr>
                    <a:spPr>
                      <a:xfrm>
                        <a:off x="1214414" y="2071678"/>
                        <a:ext cx="2428892" cy="1357322"/>
                      </a:xfrm>
                      <a:prstGeom prst="rect">
                        <a:avLst/>
                      </a:prstGeom>
                      <a:noFill/>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b="1"/>
                        </a:p>
                      </a:txBody>
                      <a:useSpRect/>
                    </a:txSp>
                    <a:style>
                      <a:lnRef idx="2">
                        <a:schemeClr val="accent1">
                          <a:shade val="50000"/>
                        </a:schemeClr>
                      </a:lnRef>
                      <a:fillRef idx="1">
                        <a:schemeClr val="accent1"/>
                      </a:fillRef>
                      <a:effectRef idx="0">
                        <a:schemeClr val="accent1"/>
                      </a:effectRef>
                      <a:fontRef idx="minor">
                        <a:schemeClr val="lt1"/>
                      </a:fontRef>
                    </a:style>
                  </a:sp>
                  <a:sp>
                    <a:nvSpPr>
                      <a:cNvPr id="6" name="TextBox 5"/>
                      <a:cNvSpPr txBox="1"/>
                    </a:nvSpPr>
                    <a:spPr>
                      <a:xfrm>
                        <a:off x="4429124" y="3429000"/>
                        <a:ext cx="2071702" cy="369332"/>
                      </a:xfrm>
                      <a:prstGeom prst="rect">
                        <a:avLst/>
                      </a:prstGeom>
                      <a:noFill/>
                    </a:spPr>
                    <a:txSp>
                      <a:txBody>
                        <a:bodyPr wrap="square" rtlCol="1">
                          <a:spAutoFit/>
                        </a:bodyPr>
                        <a:lstStyle>
                          <a:defPPr>
                            <a:defRPr lang="he-IL"/>
                          </a:defPPr>
                          <a:lvl1pPr marL="0" algn="r" defTabSz="914400" rtl="1" eaLnBrk="1" latinLnBrk="0" hangingPunct="1">
                            <a:defRPr sz="1800" kern="1200">
                              <a:solidFill>
                                <a:schemeClr val="tx1"/>
                              </a:solidFill>
                              <a:latin typeface="+mn-lt"/>
                              <a:ea typeface="+mn-ea"/>
                              <a:cs typeface="+mn-cs"/>
                            </a:defRPr>
                          </a:lvl1pPr>
                          <a:lvl2pPr marL="457200" algn="r" defTabSz="914400" rtl="1" eaLnBrk="1" latinLnBrk="0" hangingPunct="1">
                            <a:defRPr sz="1800" kern="1200">
                              <a:solidFill>
                                <a:schemeClr val="tx1"/>
                              </a:solidFill>
                              <a:latin typeface="+mn-lt"/>
                              <a:ea typeface="+mn-ea"/>
                              <a:cs typeface="+mn-cs"/>
                            </a:defRPr>
                          </a:lvl2pPr>
                          <a:lvl3pPr marL="914400" algn="r" defTabSz="914400" rtl="1" eaLnBrk="1" latinLnBrk="0" hangingPunct="1">
                            <a:defRPr sz="1800" kern="1200">
                              <a:solidFill>
                                <a:schemeClr val="tx1"/>
                              </a:solidFill>
                              <a:latin typeface="+mn-lt"/>
                              <a:ea typeface="+mn-ea"/>
                              <a:cs typeface="+mn-cs"/>
                            </a:defRPr>
                          </a:lvl3pPr>
                          <a:lvl4pPr marL="1371600" algn="r" defTabSz="914400" rtl="1" eaLnBrk="1" latinLnBrk="0" hangingPunct="1">
                            <a:defRPr sz="1800" kern="1200">
                              <a:solidFill>
                                <a:schemeClr val="tx1"/>
                              </a:solidFill>
                              <a:latin typeface="+mn-lt"/>
                              <a:ea typeface="+mn-ea"/>
                              <a:cs typeface="+mn-cs"/>
                            </a:defRPr>
                          </a:lvl4pPr>
                          <a:lvl5pPr marL="1828800" algn="r" defTabSz="914400" rtl="1" eaLnBrk="1" latinLnBrk="0" hangingPunct="1">
                            <a:defRPr sz="1800" kern="1200">
                              <a:solidFill>
                                <a:schemeClr val="tx1"/>
                              </a:solidFill>
                              <a:latin typeface="+mn-lt"/>
                              <a:ea typeface="+mn-ea"/>
                              <a:cs typeface="+mn-cs"/>
                            </a:defRPr>
                          </a:lvl5pPr>
                          <a:lvl6pPr marL="2286000" algn="r" defTabSz="914400" rtl="1" eaLnBrk="1" latinLnBrk="0" hangingPunct="1">
                            <a:defRPr sz="1800" kern="1200">
                              <a:solidFill>
                                <a:schemeClr val="tx1"/>
                              </a:solidFill>
                              <a:latin typeface="+mn-lt"/>
                              <a:ea typeface="+mn-ea"/>
                              <a:cs typeface="+mn-cs"/>
                            </a:defRPr>
                          </a:lvl6pPr>
                          <a:lvl7pPr marL="2743200" algn="r" defTabSz="914400" rtl="1" eaLnBrk="1" latinLnBrk="0" hangingPunct="1">
                            <a:defRPr sz="1800" kern="1200">
                              <a:solidFill>
                                <a:schemeClr val="tx1"/>
                              </a:solidFill>
                              <a:latin typeface="+mn-lt"/>
                              <a:ea typeface="+mn-ea"/>
                              <a:cs typeface="+mn-cs"/>
                            </a:defRPr>
                          </a:lvl7pPr>
                          <a:lvl8pPr marL="3200400" algn="r" defTabSz="914400" rtl="1" eaLnBrk="1" latinLnBrk="0" hangingPunct="1">
                            <a:defRPr sz="1800" kern="1200">
                              <a:solidFill>
                                <a:schemeClr val="tx1"/>
                              </a:solidFill>
                              <a:latin typeface="+mn-lt"/>
                              <a:ea typeface="+mn-ea"/>
                              <a:cs typeface="+mn-cs"/>
                            </a:defRPr>
                          </a:lvl8pPr>
                          <a:lvl9pPr marL="3657600" algn="r" defTabSz="914400" rtl="1" eaLnBrk="1" latinLnBrk="0" hangingPunct="1">
                            <a:defRPr sz="1800" kern="1200">
                              <a:solidFill>
                                <a:schemeClr val="tx1"/>
                              </a:solidFill>
                              <a:latin typeface="+mn-lt"/>
                              <a:ea typeface="+mn-ea"/>
                              <a:cs typeface="+mn-cs"/>
                            </a:defRPr>
                          </a:lvl9pPr>
                        </a:lstStyle>
                        <a:p>
                          <a:r>
                            <a:rPr lang="en-US" b="1" dirty="0" smtClean="0"/>
                            <a:t>Output image</a:t>
                          </a:r>
                          <a:endParaRPr lang="he-IL" b="1" dirty="0"/>
                        </a:p>
                      </a:txBody>
                      <a:useSpRect/>
                    </a:txSp>
                  </a:sp>
                  <a:sp>
                    <a:nvSpPr>
                      <a:cNvPr id="7" name="TextBox 6"/>
                      <a:cNvSpPr txBox="1"/>
                    </a:nvSpPr>
                    <a:spPr>
                      <a:xfrm>
                        <a:off x="1142976" y="3429000"/>
                        <a:ext cx="2071702" cy="369332"/>
                      </a:xfrm>
                      <a:prstGeom prst="rect">
                        <a:avLst/>
                      </a:prstGeom>
                      <a:noFill/>
                    </a:spPr>
                    <a:txSp>
                      <a:txBody>
                        <a:bodyPr wrap="square" rtlCol="1">
                          <a:spAutoFit/>
                        </a:bodyPr>
                        <a:lstStyle>
                          <a:defPPr>
                            <a:defRPr lang="he-IL"/>
                          </a:defPPr>
                          <a:lvl1pPr marL="0" algn="r" defTabSz="914400" rtl="1" eaLnBrk="1" latinLnBrk="0" hangingPunct="1">
                            <a:defRPr sz="1800" kern="1200">
                              <a:solidFill>
                                <a:schemeClr val="tx1"/>
                              </a:solidFill>
                              <a:latin typeface="+mn-lt"/>
                              <a:ea typeface="+mn-ea"/>
                              <a:cs typeface="+mn-cs"/>
                            </a:defRPr>
                          </a:lvl1pPr>
                          <a:lvl2pPr marL="457200" algn="r" defTabSz="914400" rtl="1" eaLnBrk="1" latinLnBrk="0" hangingPunct="1">
                            <a:defRPr sz="1800" kern="1200">
                              <a:solidFill>
                                <a:schemeClr val="tx1"/>
                              </a:solidFill>
                              <a:latin typeface="+mn-lt"/>
                              <a:ea typeface="+mn-ea"/>
                              <a:cs typeface="+mn-cs"/>
                            </a:defRPr>
                          </a:lvl2pPr>
                          <a:lvl3pPr marL="914400" algn="r" defTabSz="914400" rtl="1" eaLnBrk="1" latinLnBrk="0" hangingPunct="1">
                            <a:defRPr sz="1800" kern="1200">
                              <a:solidFill>
                                <a:schemeClr val="tx1"/>
                              </a:solidFill>
                              <a:latin typeface="+mn-lt"/>
                              <a:ea typeface="+mn-ea"/>
                              <a:cs typeface="+mn-cs"/>
                            </a:defRPr>
                          </a:lvl3pPr>
                          <a:lvl4pPr marL="1371600" algn="r" defTabSz="914400" rtl="1" eaLnBrk="1" latinLnBrk="0" hangingPunct="1">
                            <a:defRPr sz="1800" kern="1200">
                              <a:solidFill>
                                <a:schemeClr val="tx1"/>
                              </a:solidFill>
                              <a:latin typeface="+mn-lt"/>
                              <a:ea typeface="+mn-ea"/>
                              <a:cs typeface="+mn-cs"/>
                            </a:defRPr>
                          </a:lvl4pPr>
                          <a:lvl5pPr marL="1828800" algn="r" defTabSz="914400" rtl="1" eaLnBrk="1" latinLnBrk="0" hangingPunct="1">
                            <a:defRPr sz="1800" kern="1200">
                              <a:solidFill>
                                <a:schemeClr val="tx1"/>
                              </a:solidFill>
                              <a:latin typeface="+mn-lt"/>
                              <a:ea typeface="+mn-ea"/>
                              <a:cs typeface="+mn-cs"/>
                            </a:defRPr>
                          </a:lvl5pPr>
                          <a:lvl6pPr marL="2286000" algn="r" defTabSz="914400" rtl="1" eaLnBrk="1" latinLnBrk="0" hangingPunct="1">
                            <a:defRPr sz="1800" kern="1200">
                              <a:solidFill>
                                <a:schemeClr val="tx1"/>
                              </a:solidFill>
                              <a:latin typeface="+mn-lt"/>
                              <a:ea typeface="+mn-ea"/>
                              <a:cs typeface="+mn-cs"/>
                            </a:defRPr>
                          </a:lvl6pPr>
                          <a:lvl7pPr marL="2743200" algn="r" defTabSz="914400" rtl="1" eaLnBrk="1" latinLnBrk="0" hangingPunct="1">
                            <a:defRPr sz="1800" kern="1200">
                              <a:solidFill>
                                <a:schemeClr val="tx1"/>
                              </a:solidFill>
                              <a:latin typeface="+mn-lt"/>
                              <a:ea typeface="+mn-ea"/>
                              <a:cs typeface="+mn-cs"/>
                            </a:defRPr>
                          </a:lvl7pPr>
                          <a:lvl8pPr marL="3200400" algn="r" defTabSz="914400" rtl="1" eaLnBrk="1" latinLnBrk="0" hangingPunct="1">
                            <a:defRPr sz="1800" kern="1200">
                              <a:solidFill>
                                <a:schemeClr val="tx1"/>
                              </a:solidFill>
                              <a:latin typeface="+mn-lt"/>
                              <a:ea typeface="+mn-ea"/>
                              <a:cs typeface="+mn-cs"/>
                            </a:defRPr>
                          </a:lvl8pPr>
                          <a:lvl9pPr marL="3657600" algn="r" defTabSz="914400" rtl="1" eaLnBrk="1" latinLnBrk="0" hangingPunct="1">
                            <a:defRPr sz="1800" kern="1200">
                              <a:solidFill>
                                <a:schemeClr val="tx1"/>
                              </a:solidFill>
                              <a:latin typeface="+mn-lt"/>
                              <a:ea typeface="+mn-ea"/>
                              <a:cs typeface="+mn-cs"/>
                            </a:defRPr>
                          </a:lvl9pPr>
                        </a:lstStyle>
                        <a:p>
                          <a:r>
                            <a:rPr lang="en-US" b="1" dirty="0" err="1" smtClean="0"/>
                            <a:t>Intput</a:t>
                          </a:r>
                          <a:r>
                            <a:rPr lang="en-US" b="1" dirty="0" smtClean="0"/>
                            <a:t> image</a:t>
                          </a:r>
                          <a:endParaRPr lang="he-IL" b="1" dirty="0"/>
                        </a:p>
                      </a:txBody>
                      <a:useSpRect/>
                    </a:txSp>
                  </a:sp>
                  <a:sp>
                    <a:nvSpPr>
                      <a:cNvPr id="8" name="Oval 7"/>
                      <a:cNvSpPr/>
                    </a:nvSpPr>
                    <a:spPr>
                      <a:xfrm>
                        <a:off x="4500562" y="2214554"/>
                        <a:ext cx="142876" cy="142876"/>
                      </a:xfrm>
                      <a:prstGeom prst="ellipse">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b="1"/>
                        </a:p>
                      </a:txBody>
                      <a:useSpRect/>
                    </a:txSp>
                    <a:style>
                      <a:lnRef idx="2">
                        <a:schemeClr val="accent1">
                          <a:shade val="50000"/>
                        </a:schemeClr>
                      </a:lnRef>
                      <a:fillRef idx="1">
                        <a:schemeClr val="accent1"/>
                      </a:fillRef>
                      <a:effectRef idx="0">
                        <a:schemeClr val="accent1"/>
                      </a:effectRef>
                      <a:fontRef idx="minor">
                        <a:schemeClr val="lt1"/>
                      </a:fontRef>
                    </a:style>
                  </a:sp>
                  <a:sp>
                    <a:nvSpPr>
                      <a:cNvPr id="9" name="Oval 8"/>
                      <a:cNvSpPr/>
                    </a:nvSpPr>
                    <a:spPr>
                      <a:xfrm>
                        <a:off x="4714876" y="2214554"/>
                        <a:ext cx="142876" cy="142876"/>
                      </a:xfrm>
                      <a:prstGeom prst="ellipse">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b="1"/>
                        </a:p>
                      </a:txBody>
                      <a:useSpRect/>
                    </a:txSp>
                    <a:style>
                      <a:lnRef idx="2">
                        <a:schemeClr val="accent1">
                          <a:shade val="50000"/>
                        </a:schemeClr>
                      </a:lnRef>
                      <a:fillRef idx="1">
                        <a:schemeClr val="accent1"/>
                      </a:fillRef>
                      <a:effectRef idx="0">
                        <a:schemeClr val="accent1"/>
                      </a:effectRef>
                      <a:fontRef idx="minor">
                        <a:schemeClr val="lt1"/>
                      </a:fontRef>
                    </a:style>
                  </a:sp>
                  <a:sp>
                    <a:nvSpPr>
                      <a:cNvPr id="10" name="Oval 9"/>
                      <a:cNvSpPr/>
                    </a:nvSpPr>
                    <a:spPr>
                      <a:xfrm>
                        <a:off x="4929190" y="2214554"/>
                        <a:ext cx="142876" cy="142876"/>
                      </a:xfrm>
                      <a:prstGeom prst="ellipse">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b="1"/>
                        </a:p>
                      </a:txBody>
                      <a:useSpRect/>
                    </a:txSp>
                    <a:style>
                      <a:lnRef idx="2">
                        <a:schemeClr val="accent1">
                          <a:shade val="50000"/>
                        </a:schemeClr>
                      </a:lnRef>
                      <a:fillRef idx="1">
                        <a:schemeClr val="accent1"/>
                      </a:fillRef>
                      <a:effectRef idx="0">
                        <a:schemeClr val="accent1"/>
                      </a:effectRef>
                      <a:fontRef idx="minor">
                        <a:schemeClr val="lt1"/>
                      </a:fontRef>
                    </a:style>
                  </a:sp>
                  <a:sp>
                    <a:nvSpPr>
                      <a:cNvPr id="11" name="Oval 10"/>
                      <a:cNvSpPr/>
                    </a:nvSpPr>
                    <a:spPr>
                      <a:xfrm>
                        <a:off x="5143504" y="2214554"/>
                        <a:ext cx="142876" cy="142876"/>
                      </a:xfrm>
                      <a:prstGeom prst="ellipse">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b="1"/>
                        </a:p>
                      </a:txBody>
                      <a:useSpRect/>
                    </a:txSp>
                    <a:style>
                      <a:lnRef idx="2">
                        <a:schemeClr val="accent1">
                          <a:shade val="50000"/>
                        </a:schemeClr>
                      </a:lnRef>
                      <a:fillRef idx="1">
                        <a:schemeClr val="accent1"/>
                      </a:fillRef>
                      <a:effectRef idx="0">
                        <a:schemeClr val="accent1"/>
                      </a:effectRef>
                      <a:fontRef idx="minor">
                        <a:schemeClr val="lt1"/>
                      </a:fontRef>
                    </a:style>
                  </a:sp>
                  <a:sp>
                    <a:nvSpPr>
                      <a:cNvPr id="12" name="Oval 11"/>
                      <a:cNvSpPr/>
                    </a:nvSpPr>
                    <a:spPr>
                      <a:xfrm>
                        <a:off x="1000100" y="2571744"/>
                        <a:ext cx="142876" cy="142876"/>
                      </a:xfrm>
                      <a:prstGeom prst="ellipse">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b="1"/>
                        </a:p>
                      </a:txBody>
                      <a:useSpRect/>
                    </a:txSp>
                    <a:style>
                      <a:lnRef idx="2">
                        <a:schemeClr val="accent1">
                          <a:shade val="50000"/>
                        </a:schemeClr>
                      </a:lnRef>
                      <a:fillRef idx="1">
                        <a:schemeClr val="accent1"/>
                      </a:fillRef>
                      <a:effectRef idx="0">
                        <a:schemeClr val="accent1"/>
                      </a:effectRef>
                      <a:fontRef idx="minor">
                        <a:schemeClr val="lt1"/>
                      </a:fontRef>
                    </a:style>
                  </a:sp>
                  <a:sp>
                    <a:nvSpPr>
                      <a:cNvPr id="13" name="Oval 12"/>
                      <a:cNvSpPr/>
                    </a:nvSpPr>
                    <a:spPr>
                      <a:xfrm>
                        <a:off x="1285852" y="2357430"/>
                        <a:ext cx="142876" cy="142876"/>
                      </a:xfrm>
                      <a:prstGeom prst="ellipse">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b="1"/>
                        </a:p>
                      </a:txBody>
                      <a:useSpRect/>
                    </a:txSp>
                    <a:style>
                      <a:lnRef idx="2">
                        <a:schemeClr val="accent1">
                          <a:shade val="50000"/>
                        </a:schemeClr>
                      </a:lnRef>
                      <a:fillRef idx="1">
                        <a:schemeClr val="accent1"/>
                      </a:fillRef>
                      <a:effectRef idx="0">
                        <a:schemeClr val="accent1"/>
                      </a:effectRef>
                      <a:fontRef idx="minor">
                        <a:schemeClr val="lt1"/>
                      </a:fontRef>
                    </a:style>
                  </a:sp>
                  <a:sp>
                    <a:nvSpPr>
                      <a:cNvPr id="14" name="Oval 13"/>
                      <a:cNvSpPr/>
                    </a:nvSpPr>
                    <a:spPr>
                      <a:xfrm>
                        <a:off x="1571604" y="2143116"/>
                        <a:ext cx="142876" cy="142876"/>
                      </a:xfrm>
                      <a:prstGeom prst="ellipse">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b="1"/>
                        </a:p>
                      </a:txBody>
                      <a:useSpRect/>
                    </a:txSp>
                    <a:style>
                      <a:lnRef idx="2">
                        <a:schemeClr val="accent1">
                          <a:shade val="50000"/>
                        </a:schemeClr>
                      </a:lnRef>
                      <a:fillRef idx="1">
                        <a:schemeClr val="accent1"/>
                      </a:fillRef>
                      <a:effectRef idx="0">
                        <a:schemeClr val="accent1"/>
                      </a:effectRef>
                      <a:fontRef idx="minor">
                        <a:schemeClr val="lt1"/>
                      </a:fontRef>
                    </a:style>
                  </a:sp>
                  <a:sp>
                    <a:nvSpPr>
                      <a:cNvPr id="15" name="Oval 14"/>
                      <a:cNvSpPr/>
                    </a:nvSpPr>
                    <a:spPr>
                      <a:xfrm>
                        <a:off x="1857356" y="1928802"/>
                        <a:ext cx="142876" cy="142876"/>
                      </a:xfrm>
                      <a:prstGeom prst="ellipse">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b="1"/>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9" name="Shape 18"/>
                      <a:cNvCxnSpPr>
                        <a:stCxn id="8" idx="0"/>
                        <a:endCxn id="12" idx="0"/>
                      </a:cNvCxnSpPr>
                    </a:nvCxnSpPr>
                    <a:spPr>
                      <a:xfrm rot="16200000" flipH="1" flipV="1">
                        <a:off x="2643174" y="642918"/>
                        <a:ext cx="357190" cy="3500462"/>
                      </a:xfrm>
                      <a:prstGeom prst="curvedConnector3">
                        <a:avLst>
                          <a:gd name="adj1" fmla="val -323819"/>
                        </a:avLst>
                      </a:prstGeom>
                      <a:ln w="57150" cmpd="sng">
                        <a:solidFill>
                          <a:srgbClr val="C00000"/>
                        </a:solidFill>
                        <a:tailEnd type="arrow"/>
                      </a:ln>
                    </a:spPr>
                    <a:style>
                      <a:lnRef idx="1">
                        <a:schemeClr val="accent1"/>
                      </a:lnRef>
                      <a:fillRef idx="0">
                        <a:schemeClr val="accent1"/>
                      </a:fillRef>
                      <a:effectRef idx="0">
                        <a:schemeClr val="accent1"/>
                      </a:effectRef>
                      <a:fontRef idx="minor">
                        <a:schemeClr val="tx1"/>
                      </a:fontRef>
                    </a:style>
                  </a:cxnSp>
                </lc:lockedCanvas>
              </a:graphicData>
            </a:graphic>
          </wp:inline>
        </w:drawing>
      </w:r>
    </w:p>
    <w:p w:rsidR="00742F1A" w:rsidRDefault="001A1461" w:rsidP="001A1461">
      <w:pPr>
        <w:pStyle w:val="Caption"/>
        <w:bidi w:val="0"/>
        <w:jc w:val="center"/>
      </w:pPr>
      <w:bookmarkStart w:id="28" w:name="_Toc307316279"/>
      <w:r>
        <w:t xml:space="preserve">Figure </w:t>
      </w:r>
      <w:r w:rsidR="00B273A7">
        <w:fldChar w:fldCharType="begin"/>
      </w:r>
      <w:r w:rsidR="00B273A7">
        <w:instrText xml:space="preserve"> SEQ Figure \* ARABIC </w:instrText>
      </w:r>
      <w:r w:rsidR="00B273A7">
        <w:fldChar w:fldCharType="separate"/>
      </w:r>
      <w:r w:rsidR="00464715">
        <w:rPr>
          <w:noProof/>
        </w:rPr>
        <w:t>6</w:t>
      </w:r>
      <w:r w:rsidR="00B273A7">
        <w:rPr>
          <w:noProof/>
        </w:rPr>
        <w:fldChar w:fldCharType="end"/>
      </w:r>
      <w:r>
        <w:rPr>
          <w:noProof/>
        </w:rPr>
        <w:t xml:space="preserve"> - </w:t>
      </w:r>
      <w:r w:rsidRPr="00D702F2">
        <w:rPr>
          <w:noProof/>
        </w:rPr>
        <w:t>Example of 30 degree rotation</w:t>
      </w:r>
      <w:bookmarkEnd w:id="28"/>
    </w:p>
    <w:p w:rsidR="00F3240E" w:rsidRDefault="00F3240E" w:rsidP="00F3240E">
      <w:pPr>
        <w:pStyle w:val="ListParagraph"/>
        <w:numPr>
          <w:ilvl w:val="0"/>
          <w:numId w:val="8"/>
        </w:numPr>
        <w:bidi w:val="0"/>
      </w:pPr>
      <w:r>
        <w:t>Evaluating the grey/color level of the pixel using bi-linear interpolation.</w:t>
      </w:r>
    </w:p>
    <w:p w:rsidR="00F3240E" w:rsidRDefault="003C6841" w:rsidP="0095445E">
      <w:pPr>
        <w:pStyle w:val="Heading3"/>
        <w:bidi w:val="0"/>
      </w:pPr>
      <w:bookmarkStart w:id="29" w:name="_Toc301358957"/>
      <w:bookmarkStart w:id="30" w:name="_Toc307316083"/>
      <w:r>
        <w:t xml:space="preserve">Calculation of source pixel </w:t>
      </w:r>
      <w:r w:rsidR="004C5182">
        <w:t>address</w:t>
      </w:r>
      <w:bookmarkEnd w:id="29"/>
      <w:bookmarkEnd w:id="30"/>
    </w:p>
    <w:p w:rsidR="00584B23" w:rsidRDefault="00D807D0" w:rsidP="0095445E">
      <w:pPr>
        <w:bidi w:val="0"/>
      </w:pPr>
      <w:r>
        <w:t>Assume the pixel coordinate in the</w:t>
      </w:r>
      <w:r w:rsidR="007D644D">
        <w:t xml:space="preserve"> </w:t>
      </w:r>
      <w:proofErr w:type="spellStart"/>
      <w:r w:rsidR="007D644D">
        <w:t>orginal</w:t>
      </w:r>
      <w:proofErr w:type="spellEnd"/>
      <w:r w:rsidR="007D644D">
        <w:t xml:space="preserve"> image</w:t>
      </w:r>
      <w:r>
        <w:t xml:space="preserve"> matrix is </w:t>
      </w:r>
      <w:r w:rsidRPr="003B4164">
        <w:rPr>
          <w:position w:val="-10"/>
        </w:rPr>
        <w:object w:dxaOrig="600"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1pt;height:15.6pt" o:ole="">
            <v:imagedata r:id="rId14" o:title=""/>
          </v:shape>
          <o:OLEObject Type="Embed" ProgID="Equation.DSMT4" ShapeID="_x0000_i1025" DrawAspect="Content" ObjectID="_1388325335" r:id="rId15"/>
        </w:object>
      </w:r>
      <w:r>
        <w:br/>
        <w:t xml:space="preserve">For a rotation over an </w:t>
      </w:r>
      <w:proofErr w:type="gramStart"/>
      <w:r>
        <w:t xml:space="preserve">angle </w:t>
      </w:r>
      <w:proofErr w:type="gramEnd"/>
      <w:r w:rsidRPr="003B4164">
        <w:rPr>
          <w:position w:val="-6"/>
        </w:rPr>
        <w:object w:dxaOrig="200" w:dyaOrig="279">
          <v:shape id="_x0000_i1026" type="#_x0000_t75" style="width:9.65pt;height:14.5pt" o:ole="">
            <v:imagedata r:id="rId16" o:title=""/>
          </v:shape>
          <o:OLEObject Type="Embed" ProgID="Equation.DSMT4" ShapeID="_x0000_i1026" DrawAspect="Content" ObjectID="_1388325336" r:id="rId17"/>
        </w:object>
      </w:r>
      <w:r>
        <w:t>,</w:t>
      </w:r>
      <w:r w:rsidRPr="00D807D0">
        <w:t xml:space="preserve"> </w:t>
      </w:r>
      <w:r w:rsidRPr="003B4164">
        <w:rPr>
          <w:position w:val="-10"/>
        </w:rPr>
        <w:object w:dxaOrig="600" w:dyaOrig="320">
          <v:shape id="_x0000_i1027" type="#_x0000_t75" style="width:30.1pt;height:15.6pt" o:ole="">
            <v:imagedata r:id="rId18" o:title=""/>
          </v:shape>
          <o:OLEObject Type="Embed" ProgID="Equation.DSMT4" ShapeID="_x0000_i1027" DrawAspect="Content" ObjectID="_1388325337" r:id="rId19"/>
        </w:object>
      </w:r>
      <w:r>
        <w:t xml:space="preserve"> in the original image is mapped onto the point </w:t>
      </w:r>
      <w:r w:rsidRPr="003B4164">
        <w:rPr>
          <w:position w:val="-10"/>
        </w:rPr>
        <w:object w:dxaOrig="720" w:dyaOrig="320">
          <v:shape id="_x0000_i1028" type="#_x0000_t75" style="width:36pt;height:15.6pt" o:ole="">
            <v:imagedata r:id="rId20" o:title=""/>
          </v:shape>
          <o:OLEObject Type="Embed" ProgID="Equation.DSMT4" ShapeID="_x0000_i1028" DrawAspect="Content" ObjectID="_1388325338" r:id="rId21"/>
        </w:object>
      </w:r>
      <w:r>
        <w:t xml:space="preserve">in the output image. </w:t>
      </w:r>
    </w:p>
    <w:p w:rsidR="001A1461" w:rsidRDefault="00584B23" w:rsidP="001A1461">
      <w:pPr>
        <w:keepNext/>
        <w:bidi w:val="0"/>
        <w:jc w:val="center"/>
      </w:pPr>
      <w:r>
        <w:rPr>
          <w:noProof/>
        </w:rPr>
        <w:drawing>
          <wp:inline distT="0" distB="0" distL="0" distR="0">
            <wp:extent cx="1304925" cy="1358308"/>
            <wp:effectExtent l="19050" t="0" r="9525" b="0"/>
            <wp:docPr id="151" name="Picture 151" descr="http://upload.wikimedia.org/wikipedia/commons/thumb/d/d5/Counterclockwise_rotation.png/220px-Counterclockwise_ro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http://upload.wikimedia.org/wikipedia/commons/thumb/d/d5/Counterclockwise_rotation.png/220px-Counterclockwise_rotation.png"/>
                    <pic:cNvPicPr>
                      <a:picLocks noChangeAspect="1" noChangeArrowheads="1"/>
                    </pic:cNvPicPr>
                  </pic:nvPicPr>
                  <pic:blipFill>
                    <a:blip r:embed="rId22"/>
                    <a:srcRect/>
                    <a:stretch>
                      <a:fillRect/>
                    </a:stretch>
                  </pic:blipFill>
                  <pic:spPr bwMode="auto">
                    <a:xfrm>
                      <a:off x="0" y="0"/>
                      <a:ext cx="1304925" cy="1358308"/>
                    </a:xfrm>
                    <a:prstGeom prst="rect">
                      <a:avLst/>
                    </a:prstGeom>
                    <a:noFill/>
                    <a:ln w="9525">
                      <a:noFill/>
                      <a:miter lim="800000"/>
                      <a:headEnd/>
                      <a:tailEnd/>
                    </a:ln>
                  </pic:spPr>
                </pic:pic>
              </a:graphicData>
            </a:graphic>
          </wp:inline>
        </w:drawing>
      </w:r>
    </w:p>
    <w:p w:rsidR="00E112CA" w:rsidRDefault="001A1461" w:rsidP="001A1461">
      <w:pPr>
        <w:pStyle w:val="Caption"/>
        <w:bidi w:val="0"/>
        <w:jc w:val="center"/>
      </w:pPr>
      <w:bookmarkStart w:id="31" w:name="_Toc307316280"/>
      <w:r>
        <w:t xml:space="preserve">Figure </w:t>
      </w:r>
      <w:r w:rsidR="00B273A7">
        <w:fldChar w:fldCharType="begin"/>
      </w:r>
      <w:r w:rsidR="00B273A7">
        <w:instrText xml:space="preserve"> SEQ Figure \* ARABIC </w:instrText>
      </w:r>
      <w:r w:rsidR="00B273A7">
        <w:fldChar w:fldCharType="separate"/>
      </w:r>
      <w:r w:rsidR="00464715">
        <w:rPr>
          <w:noProof/>
        </w:rPr>
        <w:t>7</w:t>
      </w:r>
      <w:r w:rsidR="00B273A7">
        <w:rPr>
          <w:noProof/>
        </w:rPr>
        <w:fldChar w:fldCharType="end"/>
      </w:r>
      <w:r>
        <w:rPr>
          <w:noProof/>
        </w:rPr>
        <w:t xml:space="preserve"> - </w:t>
      </w:r>
      <w:r w:rsidRPr="00762E32">
        <w:rPr>
          <w:noProof/>
        </w:rPr>
        <w:t>A counterclockwise rotation of a vector through angle θ</w:t>
      </w:r>
      <w:bookmarkEnd w:id="31"/>
    </w:p>
    <w:p w:rsidR="009033A3" w:rsidRDefault="00D807D0" w:rsidP="00584B23">
      <w:pPr>
        <w:bidi w:val="0"/>
      </w:pPr>
      <w:r>
        <w:t>The relation between the points is:</w:t>
      </w:r>
    </w:p>
    <w:p w:rsidR="00D807D0" w:rsidRDefault="00D807D0" w:rsidP="009033A3">
      <w:pPr>
        <w:bidi w:val="0"/>
        <w:jc w:val="center"/>
      </w:pPr>
      <w:r w:rsidRPr="003B4164">
        <w:rPr>
          <w:position w:val="-28"/>
        </w:rPr>
        <w:object w:dxaOrig="2220" w:dyaOrig="680">
          <v:shape id="_x0000_i1029" type="#_x0000_t75" style="width:111.2pt;height:33.85pt" o:ole="">
            <v:imagedata r:id="rId23" o:title=""/>
          </v:shape>
          <o:OLEObject Type="Embed" ProgID="Equation.DSMT4" ShapeID="_x0000_i1029" DrawAspect="Content" ObjectID="_1388325339" r:id="rId24"/>
        </w:object>
      </w:r>
    </w:p>
    <w:p w:rsidR="009033A3" w:rsidRDefault="009033A3" w:rsidP="009033A3">
      <w:pPr>
        <w:bidi w:val="0"/>
      </w:pPr>
      <w:r>
        <w:t>During the algorithm we scan the output image and we evaluate the grey level of the original non-rotated image and therefore we need to use the inverse transform:</w:t>
      </w:r>
    </w:p>
    <w:p w:rsidR="009033A3" w:rsidRDefault="009033A3" w:rsidP="009033A3">
      <w:pPr>
        <w:bidi w:val="0"/>
        <w:jc w:val="center"/>
      </w:pPr>
      <w:r w:rsidRPr="003B4164">
        <w:rPr>
          <w:position w:val="-28"/>
        </w:rPr>
        <w:object w:dxaOrig="2420" w:dyaOrig="680">
          <v:shape id="_x0000_i1030" type="#_x0000_t75" style="width:120.9pt;height:33.85pt" o:ole="">
            <v:imagedata r:id="rId25" o:title=""/>
          </v:shape>
          <o:OLEObject Type="Embed" ProgID="Equation.DSMT4" ShapeID="_x0000_i1030" DrawAspect="Content" ObjectID="_1388325340" r:id="rId26"/>
        </w:object>
      </w:r>
    </w:p>
    <w:p w:rsidR="0095445E" w:rsidRDefault="00413194" w:rsidP="0095445E">
      <w:pPr>
        <w:bidi w:val="0"/>
      </w:pPr>
      <w:r>
        <w:t xml:space="preserve">Since a matrix </w:t>
      </w:r>
      <w:r w:rsidR="00F27159">
        <w:t xml:space="preserve">cell </w:t>
      </w:r>
      <w:r>
        <w:t xml:space="preserve">address is a positive integer we have a </w:t>
      </w:r>
      <w:r w:rsidR="00F27159">
        <w:t>problem calculating</w:t>
      </w:r>
      <w:r>
        <w:t xml:space="preserve"> the source address using this method</w:t>
      </w:r>
      <w:r w:rsidR="00F27159">
        <w:t xml:space="preserve"> because cosine and sine functions give real values</w:t>
      </w:r>
      <w:r>
        <w:t>.</w:t>
      </w:r>
      <w:r w:rsidR="00F27159">
        <w:t xml:space="preserve">  Hence we will round up and down the </w:t>
      </w:r>
      <w:r w:rsidR="00F27159" w:rsidRPr="003B4164">
        <w:rPr>
          <w:position w:val="-10"/>
        </w:rPr>
        <w:object w:dxaOrig="600" w:dyaOrig="320">
          <v:shape id="_x0000_i1031" type="#_x0000_t75" style="width:30.1pt;height:15.6pt" o:ole="">
            <v:imagedata r:id="rId14" o:title=""/>
          </v:shape>
          <o:OLEObject Type="Embed" ProgID="Equation.DSMT4" ShapeID="_x0000_i1031" DrawAspect="Content" ObjectID="_1388325341" r:id="rId27"/>
        </w:object>
      </w:r>
      <w:r w:rsidR="00F27159">
        <w:t>values and evaluate the grey level using bilinear interpolation.</w:t>
      </w:r>
    </w:p>
    <w:p w:rsidR="00F27159" w:rsidRDefault="00F27159" w:rsidP="00F27159">
      <w:pPr>
        <w:pStyle w:val="Heading3"/>
        <w:bidi w:val="0"/>
      </w:pPr>
      <w:bookmarkStart w:id="32" w:name="_Toc301358958"/>
      <w:bookmarkStart w:id="33" w:name="_Toc307316084"/>
      <w:r>
        <w:lastRenderedPageBreak/>
        <w:t>Bilinear Interpolation</w:t>
      </w:r>
      <w:bookmarkEnd w:id="32"/>
      <w:bookmarkEnd w:id="33"/>
    </w:p>
    <w:p w:rsidR="007D644D" w:rsidRDefault="001448A5" w:rsidP="007D644D">
      <w:pPr>
        <w:keepNext/>
        <w:bidi w:val="0"/>
      </w:pPr>
      <w:r>
        <w:t>Once we round up the address values a problem rise</w:t>
      </w:r>
      <w:r w:rsidR="00C45F25">
        <w:t xml:space="preserve">s, we cannot restore the original pixel address in the </w:t>
      </w:r>
      <w:r w:rsidR="00F52049">
        <w:t>source</w:t>
      </w:r>
      <w:r w:rsidR="00C45F25">
        <w:t xml:space="preserve"> image, and therefore we evaluate the grey/color level using bilinear interpolation.</w:t>
      </w:r>
      <w:r w:rsidR="007D644D">
        <w:br/>
        <w:t>Bilinear Interpolation p</w:t>
      </w:r>
      <w:r w:rsidR="007D644D" w:rsidRPr="007D644D">
        <w:t>erforms a weighted average</w:t>
      </w:r>
      <w:r w:rsidR="007D644D">
        <w:t xml:space="preserve"> between the four </w:t>
      </w:r>
      <w:proofErr w:type="spellStart"/>
      <w:r w:rsidR="007D644D">
        <w:t>sourrounding</w:t>
      </w:r>
      <w:proofErr w:type="spellEnd"/>
      <w:r w:rsidR="007D644D">
        <w:t xml:space="preserve"> </w:t>
      </w:r>
      <w:proofErr w:type="spellStart"/>
      <w:r w:rsidR="007D644D">
        <w:t>neighbours</w:t>
      </w:r>
      <w:proofErr w:type="spellEnd"/>
      <w:r w:rsidR="007D644D">
        <w:t xml:space="preserve"> of the required "real" address according to the following method:</w:t>
      </w:r>
    </w:p>
    <w:p w:rsidR="007D644D" w:rsidRDefault="00A140DA" w:rsidP="007D644D">
      <w:pPr>
        <w:pStyle w:val="ListParagraph"/>
        <w:keepNext/>
        <w:numPr>
          <w:ilvl w:val="0"/>
          <w:numId w:val="8"/>
        </w:numPr>
        <w:bidi w:val="0"/>
      </w:pPr>
      <w:r>
        <w:t>R1, R2 are the</w:t>
      </w:r>
      <w:r w:rsidR="007D644D">
        <w:t xml:space="preserve"> weighted averages between the top pair and the bottom </w:t>
      </w:r>
      <w:proofErr w:type="gramStart"/>
      <w:r w:rsidR="007D644D">
        <w:t>pair ,</w:t>
      </w:r>
      <w:proofErr w:type="gramEnd"/>
      <w:r>
        <w:t xml:space="preserve"> </w:t>
      </w:r>
      <w:r w:rsidR="007D644D">
        <w:t>accordingly.</w:t>
      </w:r>
    </w:p>
    <w:p w:rsidR="007D644D" w:rsidRDefault="007D644D" w:rsidP="007D644D">
      <w:pPr>
        <w:pStyle w:val="ListParagraph"/>
        <w:keepNext/>
        <w:numPr>
          <w:ilvl w:val="0"/>
          <w:numId w:val="8"/>
        </w:numPr>
        <w:bidi w:val="0"/>
      </w:pPr>
      <w:r>
        <w:t>Output is the weighted average between R1 and R2</w:t>
      </w:r>
    </w:p>
    <w:p w:rsidR="00194C81" w:rsidRDefault="00194C81" w:rsidP="00A140DA">
      <w:pPr>
        <w:keepNext/>
        <w:bidi w:val="0"/>
      </w:pPr>
      <w:r>
        <w:br/>
      </w:r>
      <w:r w:rsidR="00A140DA" w:rsidRPr="00A140DA">
        <w:rPr>
          <w:noProof/>
        </w:rPr>
        <w:drawing>
          <wp:inline distT="0" distB="0" distL="0" distR="0">
            <wp:extent cx="4610100" cy="3971925"/>
            <wp:effectExtent l="0" t="0" r="0" b="0"/>
            <wp:docPr id="23" name="Object 9"/>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072494" cy="6072230"/>
                      <a:chOff x="500034" y="500042"/>
                      <a:chExt cx="8072494" cy="6072230"/>
                    </a:xfrm>
                  </a:grpSpPr>
                  <a:sp>
                    <a:nvSpPr>
                      <a:cNvPr id="4" name="Rectangle 3"/>
                      <a:cNvSpPr/>
                    </a:nvSpPr>
                    <a:spPr>
                      <a:xfrm>
                        <a:off x="3143240" y="3357562"/>
                        <a:ext cx="5000660" cy="3214710"/>
                      </a:xfrm>
                      <a:prstGeom prst="rect">
                        <a:avLst/>
                      </a:prstGeom>
                    </a:spPr>
                    <a:txSp>
                      <a:txBody>
                        <a:bodyPr rtlCol="1" anchor="ctr"/>
                        <a:lstStyle>
                          <a:defPPr>
                            <a:defRPr lang="he-IL"/>
                          </a:defPPr>
                          <a:lvl1pPr marL="0" algn="r" defTabSz="914400" rtl="1" eaLnBrk="1" latinLnBrk="0" hangingPunct="1">
                            <a:defRPr sz="1800" kern="1200">
                              <a:solidFill>
                                <a:schemeClr val="dk1"/>
                              </a:solidFill>
                              <a:latin typeface="+mn-lt"/>
                              <a:ea typeface="+mn-ea"/>
                              <a:cs typeface="+mn-cs"/>
                            </a:defRPr>
                          </a:lvl1pPr>
                          <a:lvl2pPr marL="457200" algn="r" defTabSz="914400" rtl="1" eaLnBrk="1" latinLnBrk="0" hangingPunct="1">
                            <a:defRPr sz="1800" kern="1200">
                              <a:solidFill>
                                <a:schemeClr val="dk1"/>
                              </a:solidFill>
                              <a:latin typeface="+mn-lt"/>
                              <a:ea typeface="+mn-ea"/>
                              <a:cs typeface="+mn-cs"/>
                            </a:defRPr>
                          </a:lvl2pPr>
                          <a:lvl3pPr marL="914400" algn="r" defTabSz="914400" rtl="1" eaLnBrk="1" latinLnBrk="0" hangingPunct="1">
                            <a:defRPr sz="1800" kern="1200">
                              <a:solidFill>
                                <a:schemeClr val="dk1"/>
                              </a:solidFill>
                              <a:latin typeface="+mn-lt"/>
                              <a:ea typeface="+mn-ea"/>
                              <a:cs typeface="+mn-cs"/>
                            </a:defRPr>
                          </a:lvl3pPr>
                          <a:lvl4pPr marL="1371600" algn="r" defTabSz="914400" rtl="1" eaLnBrk="1" latinLnBrk="0" hangingPunct="1">
                            <a:defRPr sz="1800" kern="1200">
                              <a:solidFill>
                                <a:schemeClr val="dk1"/>
                              </a:solidFill>
                              <a:latin typeface="+mn-lt"/>
                              <a:ea typeface="+mn-ea"/>
                              <a:cs typeface="+mn-cs"/>
                            </a:defRPr>
                          </a:lvl4pPr>
                          <a:lvl5pPr marL="1828800" algn="r" defTabSz="914400" rtl="1" eaLnBrk="1" latinLnBrk="0" hangingPunct="1">
                            <a:defRPr sz="1800" kern="1200">
                              <a:solidFill>
                                <a:schemeClr val="dk1"/>
                              </a:solidFill>
                              <a:latin typeface="+mn-lt"/>
                              <a:ea typeface="+mn-ea"/>
                              <a:cs typeface="+mn-cs"/>
                            </a:defRPr>
                          </a:lvl5pPr>
                          <a:lvl6pPr marL="2286000" algn="r" defTabSz="914400" rtl="1" eaLnBrk="1" latinLnBrk="0" hangingPunct="1">
                            <a:defRPr sz="1800" kern="1200">
                              <a:solidFill>
                                <a:schemeClr val="dk1"/>
                              </a:solidFill>
                              <a:latin typeface="+mn-lt"/>
                              <a:ea typeface="+mn-ea"/>
                              <a:cs typeface="+mn-cs"/>
                            </a:defRPr>
                          </a:lvl6pPr>
                          <a:lvl7pPr marL="2743200" algn="r" defTabSz="914400" rtl="1" eaLnBrk="1" latinLnBrk="0" hangingPunct="1">
                            <a:defRPr sz="1800" kern="1200">
                              <a:solidFill>
                                <a:schemeClr val="dk1"/>
                              </a:solidFill>
                              <a:latin typeface="+mn-lt"/>
                              <a:ea typeface="+mn-ea"/>
                              <a:cs typeface="+mn-cs"/>
                            </a:defRPr>
                          </a:lvl7pPr>
                          <a:lvl8pPr marL="3200400" algn="r" defTabSz="914400" rtl="1" eaLnBrk="1" latinLnBrk="0" hangingPunct="1">
                            <a:defRPr sz="1800" kern="1200">
                              <a:solidFill>
                                <a:schemeClr val="dk1"/>
                              </a:solidFill>
                              <a:latin typeface="+mn-lt"/>
                              <a:ea typeface="+mn-ea"/>
                              <a:cs typeface="+mn-cs"/>
                            </a:defRPr>
                          </a:lvl8pPr>
                          <a:lvl9pPr marL="3657600" algn="r" defTabSz="914400" rtl="1" eaLnBrk="1" latinLnBrk="0" hangingPunct="1">
                            <a:defRPr sz="1800" kern="1200">
                              <a:solidFill>
                                <a:schemeClr val="dk1"/>
                              </a:solidFill>
                              <a:latin typeface="+mn-lt"/>
                              <a:ea typeface="+mn-ea"/>
                              <a:cs typeface="+mn-cs"/>
                            </a:defRPr>
                          </a:lvl9pPr>
                        </a:lstStyle>
                        <a:p>
                          <a:pPr algn="ctr"/>
                          <a:endParaRPr lang="he-IL"/>
                        </a:p>
                      </a:txBody>
                      <a:useSpRect/>
                    </a:txSp>
                    <a:style>
                      <a:lnRef idx="2">
                        <a:schemeClr val="accent6"/>
                      </a:lnRef>
                      <a:fillRef idx="1">
                        <a:schemeClr val="lt1"/>
                      </a:fillRef>
                      <a:effectRef idx="0">
                        <a:schemeClr val="accent6"/>
                      </a:effectRef>
                      <a:fontRef idx="minor">
                        <a:schemeClr val="dk1"/>
                      </a:fontRef>
                    </a:style>
                  </a:sp>
                  <a:pic>
                    <a:nvPicPr>
                      <a:cNvPr id="5" name="Picture 2" descr="Rotating the other way"/>
                      <a:cNvPicPr>
                        <a:picLocks noChangeAspect="1" noChangeArrowheads="1"/>
                      </a:cNvPicPr>
                    </a:nvPicPr>
                    <a:blipFill>
                      <a:blip r:embed="rId28"/>
                      <a:srcRect t="57500"/>
                      <a:stretch>
                        <a:fillRect/>
                      </a:stretch>
                    </a:blipFill>
                    <a:spPr bwMode="auto">
                      <a:xfrm>
                        <a:off x="2571736" y="500042"/>
                        <a:ext cx="4538457" cy="1928826"/>
                      </a:xfrm>
                      <a:prstGeom prst="rect">
                        <a:avLst/>
                      </a:prstGeom>
                      <a:noFill/>
                    </a:spPr>
                  </a:pic>
                  <a:pic>
                    <a:nvPicPr>
                      <a:cNvPr id="6" name="Picture 4" descr="http://gotechbench.com/images/magnifyingglass.png"/>
                      <a:cNvPicPr>
                        <a:picLocks noChangeAspect="1" noChangeArrowheads="1"/>
                      </a:cNvPicPr>
                    </a:nvPicPr>
                    <a:blipFill>
                      <a:blip r:embed="rId29" cstate="print"/>
                      <a:srcRect/>
                      <a:stretch>
                        <a:fillRect/>
                      </a:stretch>
                    </a:blipFill>
                    <a:spPr bwMode="auto">
                      <a:xfrm>
                        <a:off x="2071670" y="3000372"/>
                        <a:ext cx="1005847" cy="785818"/>
                      </a:xfrm>
                      <a:prstGeom prst="rect">
                        <a:avLst/>
                      </a:prstGeom>
                      <a:noFill/>
                    </a:spPr>
                  </a:pic>
                  <a:sp>
                    <a:nvSpPr>
                      <a:cNvPr id="7" name="Curved Right Arrow 6"/>
                      <a:cNvSpPr/>
                    </a:nvSpPr>
                    <a:spPr>
                      <a:xfrm>
                        <a:off x="2000232" y="1857364"/>
                        <a:ext cx="500066" cy="2786082"/>
                      </a:xfrm>
                      <a:prstGeom prst="curvedRightArrow">
                        <a:avLst/>
                      </a:prstGeom>
                    </a:spPr>
                    <a:txSp>
                      <a:txBody>
                        <a:bodyPr rtlCol="1" anchor="ctr"/>
                        <a:lstStyle>
                          <a:defPPr>
                            <a:defRPr lang="he-IL"/>
                          </a:defPPr>
                          <a:lvl1pPr marL="0" algn="r" defTabSz="914400" rtl="1" eaLnBrk="1" latinLnBrk="0" hangingPunct="1">
                            <a:defRPr sz="1800" kern="1200">
                              <a:solidFill>
                                <a:schemeClr val="dk1"/>
                              </a:solidFill>
                              <a:latin typeface="+mn-lt"/>
                              <a:ea typeface="+mn-ea"/>
                              <a:cs typeface="+mn-cs"/>
                            </a:defRPr>
                          </a:lvl1pPr>
                          <a:lvl2pPr marL="457200" algn="r" defTabSz="914400" rtl="1" eaLnBrk="1" latinLnBrk="0" hangingPunct="1">
                            <a:defRPr sz="1800" kern="1200">
                              <a:solidFill>
                                <a:schemeClr val="dk1"/>
                              </a:solidFill>
                              <a:latin typeface="+mn-lt"/>
                              <a:ea typeface="+mn-ea"/>
                              <a:cs typeface="+mn-cs"/>
                            </a:defRPr>
                          </a:lvl2pPr>
                          <a:lvl3pPr marL="914400" algn="r" defTabSz="914400" rtl="1" eaLnBrk="1" latinLnBrk="0" hangingPunct="1">
                            <a:defRPr sz="1800" kern="1200">
                              <a:solidFill>
                                <a:schemeClr val="dk1"/>
                              </a:solidFill>
                              <a:latin typeface="+mn-lt"/>
                              <a:ea typeface="+mn-ea"/>
                              <a:cs typeface="+mn-cs"/>
                            </a:defRPr>
                          </a:lvl3pPr>
                          <a:lvl4pPr marL="1371600" algn="r" defTabSz="914400" rtl="1" eaLnBrk="1" latinLnBrk="0" hangingPunct="1">
                            <a:defRPr sz="1800" kern="1200">
                              <a:solidFill>
                                <a:schemeClr val="dk1"/>
                              </a:solidFill>
                              <a:latin typeface="+mn-lt"/>
                              <a:ea typeface="+mn-ea"/>
                              <a:cs typeface="+mn-cs"/>
                            </a:defRPr>
                          </a:lvl4pPr>
                          <a:lvl5pPr marL="1828800" algn="r" defTabSz="914400" rtl="1" eaLnBrk="1" latinLnBrk="0" hangingPunct="1">
                            <a:defRPr sz="1800" kern="1200">
                              <a:solidFill>
                                <a:schemeClr val="dk1"/>
                              </a:solidFill>
                              <a:latin typeface="+mn-lt"/>
                              <a:ea typeface="+mn-ea"/>
                              <a:cs typeface="+mn-cs"/>
                            </a:defRPr>
                          </a:lvl5pPr>
                          <a:lvl6pPr marL="2286000" algn="r" defTabSz="914400" rtl="1" eaLnBrk="1" latinLnBrk="0" hangingPunct="1">
                            <a:defRPr sz="1800" kern="1200">
                              <a:solidFill>
                                <a:schemeClr val="dk1"/>
                              </a:solidFill>
                              <a:latin typeface="+mn-lt"/>
                              <a:ea typeface="+mn-ea"/>
                              <a:cs typeface="+mn-cs"/>
                            </a:defRPr>
                          </a:lvl6pPr>
                          <a:lvl7pPr marL="2743200" algn="r" defTabSz="914400" rtl="1" eaLnBrk="1" latinLnBrk="0" hangingPunct="1">
                            <a:defRPr sz="1800" kern="1200">
                              <a:solidFill>
                                <a:schemeClr val="dk1"/>
                              </a:solidFill>
                              <a:latin typeface="+mn-lt"/>
                              <a:ea typeface="+mn-ea"/>
                              <a:cs typeface="+mn-cs"/>
                            </a:defRPr>
                          </a:lvl7pPr>
                          <a:lvl8pPr marL="3200400" algn="r" defTabSz="914400" rtl="1" eaLnBrk="1" latinLnBrk="0" hangingPunct="1">
                            <a:defRPr sz="1800" kern="1200">
                              <a:solidFill>
                                <a:schemeClr val="dk1"/>
                              </a:solidFill>
                              <a:latin typeface="+mn-lt"/>
                              <a:ea typeface="+mn-ea"/>
                              <a:cs typeface="+mn-cs"/>
                            </a:defRPr>
                          </a:lvl8pPr>
                          <a:lvl9pPr marL="3657600" algn="r" defTabSz="914400" rtl="1" eaLnBrk="1" latinLnBrk="0" hangingPunct="1">
                            <a:defRPr sz="1800" kern="1200">
                              <a:solidFill>
                                <a:schemeClr val="dk1"/>
                              </a:solidFill>
                              <a:latin typeface="+mn-lt"/>
                              <a:ea typeface="+mn-ea"/>
                              <a:cs typeface="+mn-cs"/>
                            </a:defRPr>
                          </a:lvl9pPr>
                        </a:lstStyle>
                        <a:p>
                          <a:pPr algn="ctr"/>
                          <a:endParaRPr lang="he-IL">
                            <a:solidFill>
                              <a:schemeClr val="tx1"/>
                            </a:solidFill>
                          </a:endParaRPr>
                        </a:p>
                      </a:txBody>
                      <a:useSpRect/>
                    </a:txSp>
                    <a:style>
                      <a:lnRef idx="2">
                        <a:schemeClr val="accent6"/>
                      </a:lnRef>
                      <a:fillRef idx="1">
                        <a:schemeClr val="lt1"/>
                      </a:fillRef>
                      <a:effectRef idx="0">
                        <a:schemeClr val="accent6"/>
                      </a:effectRef>
                      <a:fontRef idx="minor">
                        <a:schemeClr val="dk1"/>
                      </a:fontRef>
                    </a:style>
                  </a:sp>
                  <a:sp>
                    <a:nvSpPr>
                      <a:cNvPr id="8" name="TextBox 7"/>
                      <a:cNvSpPr txBox="1"/>
                    </a:nvSpPr>
                    <a:spPr>
                      <a:xfrm>
                        <a:off x="5572132" y="2357430"/>
                        <a:ext cx="856325" cy="369332"/>
                      </a:xfrm>
                      <a:prstGeom prst="rect">
                        <a:avLst/>
                      </a:prstGeom>
                      <a:noFill/>
                    </a:spPr>
                    <a:txSp>
                      <a:txBody>
                        <a:bodyPr wrap="none" rtlCol="1">
                          <a:spAutoFit/>
                        </a:bodyPr>
                        <a:lstStyle>
                          <a:defPPr>
                            <a:defRPr lang="he-IL"/>
                          </a:defPPr>
                          <a:lvl1pPr marL="0" algn="r" defTabSz="914400" rtl="1" eaLnBrk="1" latinLnBrk="0" hangingPunct="1">
                            <a:defRPr sz="1800" kern="1200">
                              <a:solidFill>
                                <a:schemeClr val="tx1"/>
                              </a:solidFill>
                              <a:latin typeface="+mn-lt"/>
                              <a:ea typeface="+mn-ea"/>
                              <a:cs typeface="+mn-cs"/>
                            </a:defRPr>
                          </a:lvl1pPr>
                          <a:lvl2pPr marL="457200" algn="r" defTabSz="914400" rtl="1" eaLnBrk="1" latinLnBrk="0" hangingPunct="1">
                            <a:defRPr sz="1800" kern="1200">
                              <a:solidFill>
                                <a:schemeClr val="tx1"/>
                              </a:solidFill>
                              <a:latin typeface="+mn-lt"/>
                              <a:ea typeface="+mn-ea"/>
                              <a:cs typeface="+mn-cs"/>
                            </a:defRPr>
                          </a:lvl2pPr>
                          <a:lvl3pPr marL="914400" algn="r" defTabSz="914400" rtl="1" eaLnBrk="1" latinLnBrk="0" hangingPunct="1">
                            <a:defRPr sz="1800" kern="1200">
                              <a:solidFill>
                                <a:schemeClr val="tx1"/>
                              </a:solidFill>
                              <a:latin typeface="+mn-lt"/>
                              <a:ea typeface="+mn-ea"/>
                              <a:cs typeface="+mn-cs"/>
                            </a:defRPr>
                          </a:lvl3pPr>
                          <a:lvl4pPr marL="1371600" algn="r" defTabSz="914400" rtl="1" eaLnBrk="1" latinLnBrk="0" hangingPunct="1">
                            <a:defRPr sz="1800" kern="1200">
                              <a:solidFill>
                                <a:schemeClr val="tx1"/>
                              </a:solidFill>
                              <a:latin typeface="+mn-lt"/>
                              <a:ea typeface="+mn-ea"/>
                              <a:cs typeface="+mn-cs"/>
                            </a:defRPr>
                          </a:lvl4pPr>
                          <a:lvl5pPr marL="1828800" algn="r" defTabSz="914400" rtl="1" eaLnBrk="1" latinLnBrk="0" hangingPunct="1">
                            <a:defRPr sz="1800" kern="1200">
                              <a:solidFill>
                                <a:schemeClr val="tx1"/>
                              </a:solidFill>
                              <a:latin typeface="+mn-lt"/>
                              <a:ea typeface="+mn-ea"/>
                              <a:cs typeface="+mn-cs"/>
                            </a:defRPr>
                          </a:lvl5pPr>
                          <a:lvl6pPr marL="2286000" algn="r" defTabSz="914400" rtl="1" eaLnBrk="1" latinLnBrk="0" hangingPunct="1">
                            <a:defRPr sz="1800" kern="1200">
                              <a:solidFill>
                                <a:schemeClr val="tx1"/>
                              </a:solidFill>
                              <a:latin typeface="+mn-lt"/>
                              <a:ea typeface="+mn-ea"/>
                              <a:cs typeface="+mn-cs"/>
                            </a:defRPr>
                          </a:lvl6pPr>
                          <a:lvl7pPr marL="2743200" algn="r" defTabSz="914400" rtl="1" eaLnBrk="1" latinLnBrk="0" hangingPunct="1">
                            <a:defRPr sz="1800" kern="1200">
                              <a:solidFill>
                                <a:schemeClr val="tx1"/>
                              </a:solidFill>
                              <a:latin typeface="+mn-lt"/>
                              <a:ea typeface="+mn-ea"/>
                              <a:cs typeface="+mn-cs"/>
                            </a:defRPr>
                          </a:lvl7pPr>
                          <a:lvl8pPr marL="3200400" algn="r" defTabSz="914400" rtl="1" eaLnBrk="1" latinLnBrk="0" hangingPunct="1">
                            <a:defRPr sz="1800" kern="1200">
                              <a:solidFill>
                                <a:schemeClr val="tx1"/>
                              </a:solidFill>
                              <a:latin typeface="+mn-lt"/>
                              <a:ea typeface="+mn-ea"/>
                              <a:cs typeface="+mn-cs"/>
                            </a:defRPr>
                          </a:lvl8pPr>
                          <a:lvl9pPr marL="3657600" algn="r" defTabSz="914400" rtl="1" eaLnBrk="1" latinLnBrk="0" hangingPunct="1">
                            <a:defRPr sz="1800" kern="1200">
                              <a:solidFill>
                                <a:schemeClr val="tx1"/>
                              </a:solidFill>
                              <a:latin typeface="+mn-lt"/>
                              <a:ea typeface="+mn-ea"/>
                              <a:cs typeface="+mn-cs"/>
                            </a:defRPr>
                          </a:lvl9pPr>
                        </a:lstStyle>
                        <a:p>
                          <a:r>
                            <a:rPr lang="en-US" dirty="0" smtClean="0"/>
                            <a:t>Output</a:t>
                          </a:r>
                          <a:endParaRPr lang="he-IL" dirty="0"/>
                        </a:p>
                      </a:txBody>
                      <a:useSpRect/>
                    </a:txSp>
                  </a:sp>
                  <a:sp>
                    <a:nvSpPr>
                      <a:cNvPr id="9" name="TextBox 8"/>
                      <a:cNvSpPr txBox="1"/>
                    </a:nvSpPr>
                    <a:spPr>
                      <a:xfrm>
                        <a:off x="3246934" y="2357430"/>
                        <a:ext cx="824073" cy="369332"/>
                      </a:xfrm>
                      <a:prstGeom prst="rect">
                        <a:avLst/>
                      </a:prstGeom>
                      <a:noFill/>
                    </a:spPr>
                    <a:txSp>
                      <a:txBody>
                        <a:bodyPr wrap="none" rtlCol="1">
                          <a:spAutoFit/>
                        </a:bodyPr>
                        <a:lstStyle>
                          <a:defPPr>
                            <a:defRPr lang="he-IL"/>
                          </a:defPPr>
                          <a:lvl1pPr marL="0" algn="r" defTabSz="914400" rtl="1" eaLnBrk="1" latinLnBrk="0" hangingPunct="1">
                            <a:defRPr sz="1800" kern="1200">
                              <a:solidFill>
                                <a:schemeClr val="tx1"/>
                              </a:solidFill>
                              <a:latin typeface="+mn-lt"/>
                              <a:ea typeface="+mn-ea"/>
                              <a:cs typeface="+mn-cs"/>
                            </a:defRPr>
                          </a:lvl1pPr>
                          <a:lvl2pPr marL="457200" algn="r" defTabSz="914400" rtl="1" eaLnBrk="1" latinLnBrk="0" hangingPunct="1">
                            <a:defRPr sz="1800" kern="1200">
                              <a:solidFill>
                                <a:schemeClr val="tx1"/>
                              </a:solidFill>
                              <a:latin typeface="+mn-lt"/>
                              <a:ea typeface="+mn-ea"/>
                              <a:cs typeface="+mn-cs"/>
                            </a:defRPr>
                          </a:lvl2pPr>
                          <a:lvl3pPr marL="914400" algn="r" defTabSz="914400" rtl="1" eaLnBrk="1" latinLnBrk="0" hangingPunct="1">
                            <a:defRPr sz="1800" kern="1200">
                              <a:solidFill>
                                <a:schemeClr val="tx1"/>
                              </a:solidFill>
                              <a:latin typeface="+mn-lt"/>
                              <a:ea typeface="+mn-ea"/>
                              <a:cs typeface="+mn-cs"/>
                            </a:defRPr>
                          </a:lvl3pPr>
                          <a:lvl4pPr marL="1371600" algn="r" defTabSz="914400" rtl="1" eaLnBrk="1" latinLnBrk="0" hangingPunct="1">
                            <a:defRPr sz="1800" kern="1200">
                              <a:solidFill>
                                <a:schemeClr val="tx1"/>
                              </a:solidFill>
                              <a:latin typeface="+mn-lt"/>
                              <a:ea typeface="+mn-ea"/>
                              <a:cs typeface="+mn-cs"/>
                            </a:defRPr>
                          </a:lvl4pPr>
                          <a:lvl5pPr marL="1828800" algn="r" defTabSz="914400" rtl="1" eaLnBrk="1" latinLnBrk="0" hangingPunct="1">
                            <a:defRPr sz="1800" kern="1200">
                              <a:solidFill>
                                <a:schemeClr val="tx1"/>
                              </a:solidFill>
                              <a:latin typeface="+mn-lt"/>
                              <a:ea typeface="+mn-ea"/>
                              <a:cs typeface="+mn-cs"/>
                            </a:defRPr>
                          </a:lvl5pPr>
                          <a:lvl6pPr marL="2286000" algn="r" defTabSz="914400" rtl="1" eaLnBrk="1" latinLnBrk="0" hangingPunct="1">
                            <a:defRPr sz="1800" kern="1200">
                              <a:solidFill>
                                <a:schemeClr val="tx1"/>
                              </a:solidFill>
                              <a:latin typeface="+mn-lt"/>
                              <a:ea typeface="+mn-ea"/>
                              <a:cs typeface="+mn-cs"/>
                            </a:defRPr>
                          </a:lvl6pPr>
                          <a:lvl7pPr marL="2743200" algn="r" defTabSz="914400" rtl="1" eaLnBrk="1" latinLnBrk="0" hangingPunct="1">
                            <a:defRPr sz="1800" kern="1200">
                              <a:solidFill>
                                <a:schemeClr val="tx1"/>
                              </a:solidFill>
                              <a:latin typeface="+mn-lt"/>
                              <a:ea typeface="+mn-ea"/>
                              <a:cs typeface="+mn-cs"/>
                            </a:defRPr>
                          </a:lvl7pPr>
                          <a:lvl8pPr marL="3200400" algn="r" defTabSz="914400" rtl="1" eaLnBrk="1" latinLnBrk="0" hangingPunct="1">
                            <a:defRPr sz="1800" kern="1200">
                              <a:solidFill>
                                <a:schemeClr val="tx1"/>
                              </a:solidFill>
                              <a:latin typeface="+mn-lt"/>
                              <a:ea typeface="+mn-ea"/>
                              <a:cs typeface="+mn-cs"/>
                            </a:defRPr>
                          </a:lvl8pPr>
                          <a:lvl9pPr marL="3657600" algn="r" defTabSz="914400" rtl="1" eaLnBrk="1" latinLnBrk="0" hangingPunct="1">
                            <a:defRPr sz="1800" kern="1200">
                              <a:solidFill>
                                <a:schemeClr val="tx1"/>
                              </a:solidFill>
                              <a:latin typeface="+mn-lt"/>
                              <a:ea typeface="+mn-ea"/>
                              <a:cs typeface="+mn-cs"/>
                            </a:defRPr>
                          </a:lvl9pPr>
                        </a:lstStyle>
                        <a:p>
                          <a:r>
                            <a:rPr lang="en-US" dirty="0" smtClean="0"/>
                            <a:t>Source</a:t>
                          </a:r>
                          <a:endParaRPr lang="he-IL" dirty="0"/>
                        </a:p>
                      </a:txBody>
                      <a:useSpRect/>
                    </a:txSp>
                  </a:sp>
                  <a:sp>
                    <a:nvSpPr>
                      <a:cNvPr id="10" name="Oval 9"/>
                      <a:cNvSpPr/>
                    </a:nvSpPr>
                    <a:spPr>
                      <a:xfrm>
                        <a:off x="4643438" y="5857892"/>
                        <a:ext cx="285752" cy="285752"/>
                      </a:xfrm>
                      <a:prstGeom prst="ellipse">
                        <a:avLst/>
                      </a:prstGeom>
                      <a:solidFill>
                        <a:schemeClr val="tx1">
                          <a:lumMod val="75000"/>
                          <a:lumOff val="25000"/>
                        </a:schemeClr>
                      </a:solidFill>
                      <a:ln>
                        <a:solidFill>
                          <a:srgbClr val="0070C0"/>
                        </a:solidFill>
                      </a:ln>
                    </a:spPr>
                    <a:txSp>
                      <a:txBody>
                        <a:bodyPr rtlCol="1" anchor="ctr"/>
                        <a:lstStyle>
                          <a:defPPr>
                            <a:defRPr lang="he-IL"/>
                          </a:defPPr>
                          <a:lvl1pPr marL="0" algn="r" defTabSz="914400" rtl="1" eaLnBrk="1" latinLnBrk="0" hangingPunct="1">
                            <a:defRPr sz="1800" kern="1200">
                              <a:solidFill>
                                <a:schemeClr val="dk1"/>
                              </a:solidFill>
                              <a:latin typeface="+mn-lt"/>
                              <a:ea typeface="+mn-ea"/>
                              <a:cs typeface="+mn-cs"/>
                            </a:defRPr>
                          </a:lvl1pPr>
                          <a:lvl2pPr marL="457200" algn="r" defTabSz="914400" rtl="1" eaLnBrk="1" latinLnBrk="0" hangingPunct="1">
                            <a:defRPr sz="1800" kern="1200">
                              <a:solidFill>
                                <a:schemeClr val="dk1"/>
                              </a:solidFill>
                              <a:latin typeface="+mn-lt"/>
                              <a:ea typeface="+mn-ea"/>
                              <a:cs typeface="+mn-cs"/>
                            </a:defRPr>
                          </a:lvl2pPr>
                          <a:lvl3pPr marL="914400" algn="r" defTabSz="914400" rtl="1" eaLnBrk="1" latinLnBrk="0" hangingPunct="1">
                            <a:defRPr sz="1800" kern="1200">
                              <a:solidFill>
                                <a:schemeClr val="dk1"/>
                              </a:solidFill>
                              <a:latin typeface="+mn-lt"/>
                              <a:ea typeface="+mn-ea"/>
                              <a:cs typeface="+mn-cs"/>
                            </a:defRPr>
                          </a:lvl3pPr>
                          <a:lvl4pPr marL="1371600" algn="r" defTabSz="914400" rtl="1" eaLnBrk="1" latinLnBrk="0" hangingPunct="1">
                            <a:defRPr sz="1800" kern="1200">
                              <a:solidFill>
                                <a:schemeClr val="dk1"/>
                              </a:solidFill>
                              <a:latin typeface="+mn-lt"/>
                              <a:ea typeface="+mn-ea"/>
                              <a:cs typeface="+mn-cs"/>
                            </a:defRPr>
                          </a:lvl4pPr>
                          <a:lvl5pPr marL="1828800" algn="r" defTabSz="914400" rtl="1" eaLnBrk="1" latinLnBrk="0" hangingPunct="1">
                            <a:defRPr sz="1800" kern="1200">
                              <a:solidFill>
                                <a:schemeClr val="dk1"/>
                              </a:solidFill>
                              <a:latin typeface="+mn-lt"/>
                              <a:ea typeface="+mn-ea"/>
                              <a:cs typeface="+mn-cs"/>
                            </a:defRPr>
                          </a:lvl5pPr>
                          <a:lvl6pPr marL="2286000" algn="r" defTabSz="914400" rtl="1" eaLnBrk="1" latinLnBrk="0" hangingPunct="1">
                            <a:defRPr sz="1800" kern="1200">
                              <a:solidFill>
                                <a:schemeClr val="dk1"/>
                              </a:solidFill>
                              <a:latin typeface="+mn-lt"/>
                              <a:ea typeface="+mn-ea"/>
                              <a:cs typeface="+mn-cs"/>
                            </a:defRPr>
                          </a:lvl6pPr>
                          <a:lvl7pPr marL="2743200" algn="r" defTabSz="914400" rtl="1" eaLnBrk="1" latinLnBrk="0" hangingPunct="1">
                            <a:defRPr sz="1800" kern="1200">
                              <a:solidFill>
                                <a:schemeClr val="dk1"/>
                              </a:solidFill>
                              <a:latin typeface="+mn-lt"/>
                              <a:ea typeface="+mn-ea"/>
                              <a:cs typeface="+mn-cs"/>
                            </a:defRPr>
                          </a:lvl7pPr>
                          <a:lvl8pPr marL="3200400" algn="r" defTabSz="914400" rtl="1" eaLnBrk="1" latinLnBrk="0" hangingPunct="1">
                            <a:defRPr sz="1800" kern="1200">
                              <a:solidFill>
                                <a:schemeClr val="dk1"/>
                              </a:solidFill>
                              <a:latin typeface="+mn-lt"/>
                              <a:ea typeface="+mn-ea"/>
                              <a:cs typeface="+mn-cs"/>
                            </a:defRPr>
                          </a:lvl8pPr>
                          <a:lvl9pPr marL="3657600" algn="r" defTabSz="914400" rtl="1" eaLnBrk="1" latinLnBrk="0" hangingPunct="1">
                            <a:defRPr sz="1800" kern="1200">
                              <a:solidFill>
                                <a:schemeClr val="dk1"/>
                              </a:solidFill>
                              <a:latin typeface="+mn-lt"/>
                              <a:ea typeface="+mn-ea"/>
                              <a:cs typeface="+mn-cs"/>
                            </a:defRPr>
                          </a:lvl9pPr>
                        </a:lstStyle>
                        <a:p>
                          <a:pPr algn="ctr"/>
                          <a:endParaRPr lang="he-IL"/>
                        </a:p>
                      </a:txBody>
                      <a:useSpRect/>
                    </a:txSp>
                    <a:style>
                      <a:lnRef idx="2">
                        <a:schemeClr val="accent6"/>
                      </a:lnRef>
                      <a:fillRef idx="1">
                        <a:schemeClr val="lt1"/>
                      </a:fillRef>
                      <a:effectRef idx="0">
                        <a:schemeClr val="accent6"/>
                      </a:effectRef>
                      <a:fontRef idx="minor">
                        <a:schemeClr val="dk1"/>
                      </a:fontRef>
                    </a:style>
                  </a:sp>
                  <a:sp>
                    <a:nvSpPr>
                      <a:cNvPr id="11" name="Oval 10"/>
                      <a:cNvSpPr/>
                    </a:nvSpPr>
                    <a:spPr>
                      <a:xfrm>
                        <a:off x="6643702" y="4000504"/>
                        <a:ext cx="285752" cy="285752"/>
                      </a:xfrm>
                      <a:prstGeom prst="ellipse">
                        <a:avLst/>
                      </a:prstGeom>
                      <a:solidFill>
                        <a:schemeClr val="tx1">
                          <a:lumMod val="75000"/>
                          <a:lumOff val="25000"/>
                        </a:schemeClr>
                      </a:solidFill>
                      <a:ln>
                        <a:solidFill>
                          <a:srgbClr val="0070C0"/>
                        </a:solidFill>
                      </a:ln>
                    </a:spPr>
                    <a:txSp>
                      <a:txBody>
                        <a:bodyPr rtlCol="1" anchor="ctr"/>
                        <a:lstStyle>
                          <a:defPPr>
                            <a:defRPr lang="he-IL"/>
                          </a:defPPr>
                          <a:lvl1pPr marL="0" algn="r" defTabSz="914400" rtl="1" eaLnBrk="1" latinLnBrk="0" hangingPunct="1">
                            <a:defRPr sz="1800" kern="1200">
                              <a:solidFill>
                                <a:schemeClr val="dk1"/>
                              </a:solidFill>
                              <a:latin typeface="+mn-lt"/>
                              <a:ea typeface="+mn-ea"/>
                              <a:cs typeface="+mn-cs"/>
                            </a:defRPr>
                          </a:lvl1pPr>
                          <a:lvl2pPr marL="457200" algn="r" defTabSz="914400" rtl="1" eaLnBrk="1" latinLnBrk="0" hangingPunct="1">
                            <a:defRPr sz="1800" kern="1200">
                              <a:solidFill>
                                <a:schemeClr val="dk1"/>
                              </a:solidFill>
                              <a:latin typeface="+mn-lt"/>
                              <a:ea typeface="+mn-ea"/>
                              <a:cs typeface="+mn-cs"/>
                            </a:defRPr>
                          </a:lvl2pPr>
                          <a:lvl3pPr marL="914400" algn="r" defTabSz="914400" rtl="1" eaLnBrk="1" latinLnBrk="0" hangingPunct="1">
                            <a:defRPr sz="1800" kern="1200">
                              <a:solidFill>
                                <a:schemeClr val="dk1"/>
                              </a:solidFill>
                              <a:latin typeface="+mn-lt"/>
                              <a:ea typeface="+mn-ea"/>
                              <a:cs typeface="+mn-cs"/>
                            </a:defRPr>
                          </a:lvl3pPr>
                          <a:lvl4pPr marL="1371600" algn="r" defTabSz="914400" rtl="1" eaLnBrk="1" latinLnBrk="0" hangingPunct="1">
                            <a:defRPr sz="1800" kern="1200">
                              <a:solidFill>
                                <a:schemeClr val="dk1"/>
                              </a:solidFill>
                              <a:latin typeface="+mn-lt"/>
                              <a:ea typeface="+mn-ea"/>
                              <a:cs typeface="+mn-cs"/>
                            </a:defRPr>
                          </a:lvl4pPr>
                          <a:lvl5pPr marL="1828800" algn="r" defTabSz="914400" rtl="1" eaLnBrk="1" latinLnBrk="0" hangingPunct="1">
                            <a:defRPr sz="1800" kern="1200">
                              <a:solidFill>
                                <a:schemeClr val="dk1"/>
                              </a:solidFill>
                              <a:latin typeface="+mn-lt"/>
                              <a:ea typeface="+mn-ea"/>
                              <a:cs typeface="+mn-cs"/>
                            </a:defRPr>
                          </a:lvl5pPr>
                          <a:lvl6pPr marL="2286000" algn="r" defTabSz="914400" rtl="1" eaLnBrk="1" latinLnBrk="0" hangingPunct="1">
                            <a:defRPr sz="1800" kern="1200">
                              <a:solidFill>
                                <a:schemeClr val="dk1"/>
                              </a:solidFill>
                              <a:latin typeface="+mn-lt"/>
                              <a:ea typeface="+mn-ea"/>
                              <a:cs typeface="+mn-cs"/>
                            </a:defRPr>
                          </a:lvl6pPr>
                          <a:lvl7pPr marL="2743200" algn="r" defTabSz="914400" rtl="1" eaLnBrk="1" latinLnBrk="0" hangingPunct="1">
                            <a:defRPr sz="1800" kern="1200">
                              <a:solidFill>
                                <a:schemeClr val="dk1"/>
                              </a:solidFill>
                              <a:latin typeface="+mn-lt"/>
                              <a:ea typeface="+mn-ea"/>
                              <a:cs typeface="+mn-cs"/>
                            </a:defRPr>
                          </a:lvl7pPr>
                          <a:lvl8pPr marL="3200400" algn="r" defTabSz="914400" rtl="1" eaLnBrk="1" latinLnBrk="0" hangingPunct="1">
                            <a:defRPr sz="1800" kern="1200">
                              <a:solidFill>
                                <a:schemeClr val="dk1"/>
                              </a:solidFill>
                              <a:latin typeface="+mn-lt"/>
                              <a:ea typeface="+mn-ea"/>
                              <a:cs typeface="+mn-cs"/>
                            </a:defRPr>
                          </a:lvl8pPr>
                          <a:lvl9pPr marL="3657600" algn="r" defTabSz="914400" rtl="1" eaLnBrk="1" latinLnBrk="0" hangingPunct="1">
                            <a:defRPr sz="1800" kern="1200">
                              <a:solidFill>
                                <a:schemeClr val="dk1"/>
                              </a:solidFill>
                              <a:latin typeface="+mn-lt"/>
                              <a:ea typeface="+mn-ea"/>
                              <a:cs typeface="+mn-cs"/>
                            </a:defRPr>
                          </a:lvl9pPr>
                        </a:lstStyle>
                        <a:p>
                          <a:pPr algn="ctr"/>
                          <a:endParaRPr lang="he-IL"/>
                        </a:p>
                      </a:txBody>
                      <a:useSpRect/>
                    </a:txSp>
                    <a:style>
                      <a:lnRef idx="2">
                        <a:schemeClr val="accent6"/>
                      </a:lnRef>
                      <a:fillRef idx="1">
                        <a:schemeClr val="lt1"/>
                      </a:fillRef>
                      <a:effectRef idx="0">
                        <a:schemeClr val="accent6"/>
                      </a:effectRef>
                      <a:fontRef idx="minor">
                        <a:schemeClr val="dk1"/>
                      </a:fontRef>
                    </a:style>
                  </a:sp>
                  <a:sp>
                    <a:nvSpPr>
                      <a:cNvPr id="12" name="Oval 11"/>
                      <a:cNvSpPr/>
                    </a:nvSpPr>
                    <a:spPr>
                      <a:xfrm>
                        <a:off x="4643438" y="4000504"/>
                        <a:ext cx="285752" cy="285752"/>
                      </a:xfrm>
                      <a:prstGeom prst="ellipse">
                        <a:avLst/>
                      </a:prstGeom>
                      <a:solidFill>
                        <a:schemeClr val="tx1">
                          <a:lumMod val="75000"/>
                          <a:lumOff val="25000"/>
                        </a:schemeClr>
                      </a:solidFill>
                      <a:ln>
                        <a:solidFill>
                          <a:srgbClr val="0070C0"/>
                        </a:solidFill>
                      </a:ln>
                    </a:spPr>
                    <a:txSp>
                      <a:txBody>
                        <a:bodyPr rtlCol="1" anchor="ctr"/>
                        <a:lstStyle>
                          <a:defPPr>
                            <a:defRPr lang="he-IL"/>
                          </a:defPPr>
                          <a:lvl1pPr marL="0" algn="r" defTabSz="914400" rtl="1" eaLnBrk="1" latinLnBrk="0" hangingPunct="1">
                            <a:defRPr sz="1800" kern="1200">
                              <a:solidFill>
                                <a:schemeClr val="dk1"/>
                              </a:solidFill>
                              <a:latin typeface="+mn-lt"/>
                              <a:ea typeface="+mn-ea"/>
                              <a:cs typeface="+mn-cs"/>
                            </a:defRPr>
                          </a:lvl1pPr>
                          <a:lvl2pPr marL="457200" algn="r" defTabSz="914400" rtl="1" eaLnBrk="1" latinLnBrk="0" hangingPunct="1">
                            <a:defRPr sz="1800" kern="1200">
                              <a:solidFill>
                                <a:schemeClr val="dk1"/>
                              </a:solidFill>
                              <a:latin typeface="+mn-lt"/>
                              <a:ea typeface="+mn-ea"/>
                              <a:cs typeface="+mn-cs"/>
                            </a:defRPr>
                          </a:lvl2pPr>
                          <a:lvl3pPr marL="914400" algn="r" defTabSz="914400" rtl="1" eaLnBrk="1" latinLnBrk="0" hangingPunct="1">
                            <a:defRPr sz="1800" kern="1200">
                              <a:solidFill>
                                <a:schemeClr val="dk1"/>
                              </a:solidFill>
                              <a:latin typeface="+mn-lt"/>
                              <a:ea typeface="+mn-ea"/>
                              <a:cs typeface="+mn-cs"/>
                            </a:defRPr>
                          </a:lvl3pPr>
                          <a:lvl4pPr marL="1371600" algn="r" defTabSz="914400" rtl="1" eaLnBrk="1" latinLnBrk="0" hangingPunct="1">
                            <a:defRPr sz="1800" kern="1200">
                              <a:solidFill>
                                <a:schemeClr val="dk1"/>
                              </a:solidFill>
                              <a:latin typeface="+mn-lt"/>
                              <a:ea typeface="+mn-ea"/>
                              <a:cs typeface="+mn-cs"/>
                            </a:defRPr>
                          </a:lvl4pPr>
                          <a:lvl5pPr marL="1828800" algn="r" defTabSz="914400" rtl="1" eaLnBrk="1" latinLnBrk="0" hangingPunct="1">
                            <a:defRPr sz="1800" kern="1200">
                              <a:solidFill>
                                <a:schemeClr val="dk1"/>
                              </a:solidFill>
                              <a:latin typeface="+mn-lt"/>
                              <a:ea typeface="+mn-ea"/>
                              <a:cs typeface="+mn-cs"/>
                            </a:defRPr>
                          </a:lvl5pPr>
                          <a:lvl6pPr marL="2286000" algn="r" defTabSz="914400" rtl="1" eaLnBrk="1" latinLnBrk="0" hangingPunct="1">
                            <a:defRPr sz="1800" kern="1200">
                              <a:solidFill>
                                <a:schemeClr val="dk1"/>
                              </a:solidFill>
                              <a:latin typeface="+mn-lt"/>
                              <a:ea typeface="+mn-ea"/>
                              <a:cs typeface="+mn-cs"/>
                            </a:defRPr>
                          </a:lvl6pPr>
                          <a:lvl7pPr marL="2743200" algn="r" defTabSz="914400" rtl="1" eaLnBrk="1" latinLnBrk="0" hangingPunct="1">
                            <a:defRPr sz="1800" kern="1200">
                              <a:solidFill>
                                <a:schemeClr val="dk1"/>
                              </a:solidFill>
                              <a:latin typeface="+mn-lt"/>
                              <a:ea typeface="+mn-ea"/>
                              <a:cs typeface="+mn-cs"/>
                            </a:defRPr>
                          </a:lvl7pPr>
                          <a:lvl8pPr marL="3200400" algn="r" defTabSz="914400" rtl="1" eaLnBrk="1" latinLnBrk="0" hangingPunct="1">
                            <a:defRPr sz="1800" kern="1200">
                              <a:solidFill>
                                <a:schemeClr val="dk1"/>
                              </a:solidFill>
                              <a:latin typeface="+mn-lt"/>
                              <a:ea typeface="+mn-ea"/>
                              <a:cs typeface="+mn-cs"/>
                            </a:defRPr>
                          </a:lvl8pPr>
                          <a:lvl9pPr marL="3657600" algn="r" defTabSz="914400" rtl="1" eaLnBrk="1" latinLnBrk="0" hangingPunct="1">
                            <a:defRPr sz="1800" kern="1200">
                              <a:solidFill>
                                <a:schemeClr val="dk1"/>
                              </a:solidFill>
                              <a:latin typeface="+mn-lt"/>
                              <a:ea typeface="+mn-ea"/>
                              <a:cs typeface="+mn-cs"/>
                            </a:defRPr>
                          </a:lvl9pPr>
                        </a:lstStyle>
                        <a:p>
                          <a:pPr algn="ctr"/>
                          <a:endParaRPr lang="he-IL"/>
                        </a:p>
                      </a:txBody>
                      <a:useSpRect/>
                    </a:txSp>
                    <a:style>
                      <a:lnRef idx="2">
                        <a:schemeClr val="accent6"/>
                      </a:lnRef>
                      <a:fillRef idx="1">
                        <a:schemeClr val="lt1"/>
                      </a:fillRef>
                      <a:effectRef idx="0">
                        <a:schemeClr val="accent6"/>
                      </a:effectRef>
                      <a:fontRef idx="minor">
                        <a:schemeClr val="dk1"/>
                      </a:fontRef>
                    </a:style>
                  </a:sp>
                  <a:sp>
                    <a:nvSpPr>
                      <a:cNvPr id="13" name="Oval 12"/>
                      <a:cNvSpPr/>
                    </a:nvSpPr>
                    <a:spPr>
                      <a:xfrm>
                        <a:off x="6643702" y="5857892"/>
                        <a:ext cx="285752" cy="285752"/>
                      </a:xfrm>
                      <a:prstGeom prst="ellipse">
                        <a:avLst/>
                      </a:prstGeom>
                      <a:solidFill>
                        <a:schemeClr val="tx1">
                          <a:lumMod val="75000"/>
                          <a:lumOff val="25000"/>
                        </a:schemeClr>
                      </a:solidFill>
                      <a:ln>
                        <a:solidFill>
                          <a:srgbClr val="0070C0"/>
                        </a:solidFill>
                      </a:ln>
                    </a:spPr>
                    <a:txSp>
                      <a:txBody>
                        <a:bodyPr rtlCol="1" anchor="ctr"/>
                        <a:lstStyle>
                          <a:defPPr>
                            <a:defRPr lang="he-IL"/>
                          </a:defPPr>
                          <a:lvl1pPr marL="0" algn="r" defTabSz="914400" rtl="1" eaLnBrk="1" latinLnBrk="0" hangingPunct="1">
                            <a:defRPr sz="1800" kern="1200">
                              <a:solidFill>
                                <a:schemeClr val="dk1"/>
                              </a:solidFill>
                              <a:latin typeface="+mn-lt"/>
                              <a:ea typeface="+mn-ea"/>
                              <a:cs typeface="+mn-cs"/>
                            </a:defRPr>
                          </a:lvl1pPr>
                          <a:lvl2pPr marL="457200" algn="r" defTabSz="914400" rtl="1" eaLnBrk="1" latinLnBrk="0" hangingPunct="1">
                            <a:defRPr sz="1800" kern="1200">
                              <a:solidFill>
                                <a:schemeClr val="dk1"/>
                              </a:solidFill>
                              <a:latin typeface="+mn-lt"/>
                              <a:ea typeface="+mn-ea"/>
                              <a:cs typeface="+mn-cs"/>
                            </a:defRPr>
                          </a:lvl2pPr>
                          <a:lvl3pPr marL="914400" algn="r" defTabSz="914400" rtl="1" eaLnBrk="1" latinLnBrk="0" hangingPunct="1">
                            <a:defRPr sz="1800" kern="1200">
                              <a:solidFill>
                                <a:schemeClr val="dk1"/>
                              </a:solidFill>
                              <a:latin typeface="+mn-lt"/>
                              <a:ea typeface="+mn-ea"/>
                              <a:cs typeface="+mn-cs"/>
                            </a:defRPr>
                          </a:lvl3pPr>
                          <a:lvl4pPr marL="1371600" algn="r" defTabSz="914400" rtl="1" eaLnBrk="1" latinLnBrk="0" hangingPunct="1">
                            <a:defRPr sz="1800" kern="1200">
                              <a:solidFill>
                                <a:schemeClr val="dk1"/>
                              </a:solidFill>
                              <a:latin typeface="+mn-lt"/>
                              <a:ea typeface="+mn-ea"/>
                              <a:cs typeface="+mn-cs"/>
                            </a:defRPr>
                          </a:lvl4pPr>
                          <a:lvl5pPr marL="1828800" algn="r" defTabSz="914400" rtl="1" eaLnBrk="1" latinLnBrk="0" hangingPunct="1">
                            <a:defRPr sz="1800" kern="1200">
                              <a:solidFill>
                                <a:schemeClr val="dk1"/>
                              </a:solidFill>
                              <a:latin typeface="+mn-lt"/>
                              <a:ea typeface="+mn-ea"/>
                              <a:cs typeface="+mn-cs"/>
                            </a:defRPr>
                          </a:lvl5pPr>
                          <a:lvl6pPr marL="2286000" algn="r" defTabSz="914400" rtl="1" eaLnBrk="1" latinLnBrk="0" hangingPunct="1">
                            <a:defRPr sz="1800" kern="1200">
                              <a:solidFill>
                                <a:schemeClr val="dk1"/>
                              </a:solidFill>
                              <a:latin typeface="+mn-lt"/>
                              <a:ea typeface="+mn-ea"/>
                              <a:cs typeface="+mn-cs"/>
                            </a:defRPr>
                          </a:lvl6pPr>
                          <a:lvl7pPr marL="2743200" algn="r" defTabSz="914400" rtl="1" eaLnBrk="1" latinLnBrk="0" hangingPunct="1">
                            <a:defRPr sz="1800" kern="1200">
                              <a:solidFill>
                                <a:schemeClr val="dk1"/>
                              </a:solidFill>
                              <a:latin typeface="+mn-lt"/>
                              <a:ea typeface="+mn-ea"/>
                              <a:cs typeface="+mn-cs"/>
                            </a:defRPr>
                          </a:lvl7pPr>
                          <a:lvl8pPr marL="3200400" algn="r" defTabSz="914400" rtl="1" eaLnBrk="1" latinLnBrk="0" hangingPunct="1">
                            <a:defRPr sz="1800" kern="1200">
                              <a:solidFill>
                                <a:schemeClr val="dk1"/>
                              </a:solidFill>
                              <a:latin typeface="+mn-lt"/>
                              <a:ea typeface="+mn-ea"/>
                              <a:cs typeface="+mn-cs"/>
                            </a:defRPr>
                          </a:lvl8pPr>
                          <a:lvl9pPr marL="3657600" algn="r" defTabSz="914400" rtl="1" eaLnBrk="1" latinLnBrk="0" hangingPunct="1">
                            <a:defRPr sz="1800" kern="1200">
                              <a:solidFill>
                                <a:schemeClr val="dk1"/>
                              </a:solidFill>
                              <a:latin typeface="+mn-lt"/>
                              <a:ea typeface="+mn-ea"/>
                              <a:cs typeface="+mn-cs"/>
                            </a:defRPr>
                          </a:lvl9pPr>
                        </a:lstStyle>
                        <a:p>
                          <a:pPr algn="ctr"/>
                          <a:endParaRPr lang="he-IL"/>
                        </a:p>
                      </a:txBody>
                      <a:useSpRect/>
                    </a:txSp>
                    <a:style>
                      <a:lnRef idx="2">
                        <a:schemeClr val="accent6"/>
                      </a:lnRef>
                      <a:fillRef idx="1">
                        <a:schemeClr val="lt1"/>
                      </a:fillRef>
                      <a:effectRef idx="0">
                        <a:schemeClr val="accent6"/>
                      </a:effectRef>
                      <a:fontRef idx="minor">
                        <a:schemeClr val="dk1"/>
                      </a:fontRef>
                    </a:style>
                  </a:sp>
                  <a:sp>
                    <a:nvSpPr>
                      <a:cNvPr id="14" name="TextBox 13"/>
                      <a:cNvSpPr txBox="1"/>
                    </a:nvSpPr>
                    <a:spPr>
                      <a:xfrm>
                        <a:off x="5643570" y="5072074"/>
                        <a:ext cx="928694" cy="461665"/>
                      </a:xfrm>
                      <a:prstGeom prst="rect">
                        <a:avLst/>
                      </a:prstGeom>
                      <a:noFill/>
                    </a:spPr>
                    <a:txSp>
                      <a:txBody>
                        <a:bodyPr wrap="square" rtlCol="1">
                          <a:spAutoFit/>
                        </a:bodyPr>
                        <a:lstStyle>
                          <a:defPPr>
                            <a:defRPr lang="he-IL"/>
                          </a:defPPr>
                          <a:lvl1pPr marL="0" algn="r" defTabSz="914400" rtl="1" eaLnBrk="1" latinLnBrk="0" hangingPunct="1">
                            <a:defRPr sz="1800" kern="1200">
                              <a:solidFill>
                                <a:schemeClr val="tx1"/>
                              </a:solidFill>
                              <a:latin typeface="+mn-lt"/>
                              <a:ea typeface="+mn-ea"/>
                              <a:cs typeface="+mn-cs"/>
                            </a:defRPr>
                          </a:lvl1pPr>
                          <a:lvl2pPr marL="457200" algn="r" defTabSz="914400" rtl="1" eaLnBrk="1" latinLnBrk="0" hangingPunct="1">
                            <a:defRPr sz="1800" kern="1200">
                              <a:solidFill>
                                <a:schemeClr val="tx1"/>
                              </a:solidFill>
                              <a:latin typeface="+mn-lt"/>
                              <a:ea typeface="+mn-ea"/>
                              <a:cs typeface="+mn-cs"/>
                            </a:defRPr>
                          </a:lvl2pPr>
                          <a:lvl3pPr marL="914400" algn="r" defTabSz="914400" rtl="1" eaLnBrk="1" latinLnBrk="0" hangingPunct="1">
                            <a:defRPr sz="1800" kern="1200">
                              <a:solidFill>
                                <a:schemeClr val="tx1"/>
                              </a:solidFill>
                              <a:latin typeface="+mn-lt"/>
                              <a:ea typeface="+mn-ea"/>
                              <a:cs typeface="+mn-cs"/>
                            </a:defRPr>
                          </a:lvl3pPr>
                          <a:lvl4pPr marL="1371600" algn="r" defTabSz="914400" rtl="1" eaLnBrk="1" latinLnBrk="0" hangingPunct="1">
                            <a:defRPr sz="1800" kern="1200">
                              <a:solidFill>
                                <a:schemeClr val="tx1"/>
                              </a:solidFill>
                              <a:latin typeface="+mn-lt"/>
                              <a:ea typeface="+mn-ea"/>
                              <a:cs typeface="+mn-cs"/>
                            </a:defRPr>
                          </a:lvl4pPr>
                          <a:lvl5pPr marL="1828800" algn="r" defTabSz="914400" rtl="1" eaLnBrk="1" latinLnBrk="0" hangingPunct="1">
                            <a:defRPr sz="1800" kern="1200">
                              <a:solidFill>
                                <a:schemeClr val="tx1"/>
                              </a:solidFill>
                              <a:latin typeface="+mn-lt"/>
                              <a:ea typeface="+mn-ea"/>
                              <a:cs typeface="+mn-cs"/>
                            </a:defRPr>
                          </a:lvl5pPr>
                          <a:lvl6pPr marL="2286000" algn="r" defTabSz="914400" rtl="1" eaLnBrk="1" latinLnBrk="0" hangingPunct="1">
                            <a:defRPr sz="1800" kern="1200">
                              <a:solidFill>
                                <a:schemeClr val="tx1"/>
                              </a:solidFill>
                              <a:latin typeface="+mn-lt"/>
                              <a:ea typeface="+mn-ea"/>
                              <a:cs typeface="+mn-cs"/>
                            </a:defRPr>
                          </a:lvl6pPr>
                          <a:lvl7pPr marL="2743200" algn="r" defTabSz="914400" rtl="1" eaLnBrk="1" latinLnBrk="0" hangingPunct="1">
                            <a:defRPr sz="1800" kern="1200">
                              <a:solidFill>
                                <a:schemeClr val="tx1"/>
                              </a:solidFill>
                              <a:latin typeface="+mn-lt"/>
                              <a:ea typeface="+mn-ea"/>
                              <a:cs typeface="+mn-cs"/>
                            </a:defRPr>
                          </a:lvl7pPr>
                          <a:lvl8pPr marL="3200400" algn="r" defTabSz="914400" rtl="1" eaLnBrk="1" latinLnBrk="0" hangingPunct="1">
                            <a:defRPr sz="1800" kern="1200">
                              <a:solidFill>
                                <a:schemeClr val="tx1"/>
                              </a:solidFill>
                              <a:latin typeface="+mn-lt"/>
                              <a:ea typeface="+mn-ea"/>
                              <a:cs typeface="+mn-cs"/>
                            </a:defRPr>
                          </a:lvl8pPr>
                          <a:lvl9pPr marL="3657600" algn="r" defTabSz="914400" rtl="1" eaLnBrk="1" latinLnBrk="0" hangingPunct="1">
                            <a:defRPr sz="1800" kern="1200">
                              <a:solidFill>
                                <a:schemeClr val="tx1"/>
                              </a:solidFill>
                              <a:latin typeface="+mn-lt"/>
                              <a:ea typeface="+mn-ea"/>
                              <a:cs typeface="+mn-cs"/>
                            </a:defRPr>
                          </a:lvl9pPr>
                        </a:lstStyle>
                        <a:p>
                          <a:r>
                            <a:rPr lang="en-US" sz="2400" dirty="0" smtClean="0"/>
                            <a:t>(X,Y)</a:t>
                          </a:r>
                          <a:endParaRPr lang="he-IL" sz="2400" dirty="0"/>
                        </a:p>
                      </a:txBody>
                      <a:useSpRect/>
                    </a:txSp>
                  </a:sp>
                  <a:sp>
                    <a:nvSpPr>
                      <a:cNvPr id="15" name="Oval 14"/>
                      <a:cNvSpPr/>
                    </a:nvSpPr>
                    <a:spPr>
                      <a:xfrm>
                        <a:off x="5500694" y="4786322"/>
                        <a:ext cx="214314" cy="214314"/>
                      </a:xfrm>
                      <a:prstGeom prst="ellipse">
                        <a:avLst/>
                      </a:prstGeom>
                      <a:solidFill>
                        <a:srgbClr val="FFC000"/>
                      </a:solidFill>
                      <a:ln>
                        <a:solidFill>
                          <a:srgbClr val="FFC000"/>
                        </a:solidFill>
                      </a:ln>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sp>
                    <a:nvSpPr>
                      <a:cNvPr id="16" name="Right Brace 15"/>
                      <a:cNvSpPr/>
                    </a:nvSpPr>
                    <a:spPr>
                      <a:xfrm>
                        <a:off x="5786446" y="4071942"/>
                        <a:ext cx="285752" cy="785818"/>
                      </a:xfrm>
                      <a:prstGeom prst="rightBrace">
                        <a:avLst/>
                      </a:prstGeom>
                    </a:spPr>
                    <a:txSp>
                      <a:txBody>
                        <a:bodyPr rtlCol="1" anchor="ctr"/>
                        <a:lstStyle>
                          <a:defPPr>
                            <a:defRPr lang="he-IL"/>
                          </a:defPPr>
                          <a:lvl1pPr marL="0" algn="r" defTabSz="914400" rtl="1" eaLnBrk="1" latinLnBrk="0" hangingPunct="1">
                            <a:defRPr sz="1800" kern="1200">
                              <a:solidFill>
                                <a:schemeClr val="tx1"/>
                              </a:solidFill>
                              <a:latin typeface="+mn-lt"/>
                              <a:ea typeface="+mn-ea"/>
                              <a:cs typeface="+mn-cs"/>
                            </a:defRPr>
                          </a:lvl1pPr>
                          <a:lvl2pPr marL="457200" algn="r" defTabSz="914400" rtl="1" eaLnBrk="1" latinLnBrk="0" hangingPunct="1">
                            <a:defRPr sz="1800" kern="1200">
                              <a:solidFill>
                                <a:schemeClr val="tx1"/>
                              </a:solidFill>
                              <a:latin typeface="+mn-lt"/>
                              <a:ea typeface="+mn-ea"/>
                              <a:cs typeface="+mn-cs"/>
                            </a:defRPr>
                          </a:lvl2pPr>
                          <a:lvl3pPr marL="914400" algn="r" defTabSz="914400" rtl="1" eaLnBrk="1" latinLnBrk="0" hangingPunct="1">
                            <a:defRPr sz="1800" kern="1200">
                              <a:solidFill>
                                <a:schemeClr val="tx1"/>
                              </a:solidFill>
                              <a:latin typeface="+mn-lt"/>
                              <a:ea typeface="+mn-ea"/>
                              <a:cs typeface="+mn-cs"/>
                            </a:defRPr>
                          </a:lvl3pPr>
                          <a:lvl4pPr marL="1371600" algn="r" defTabSz="914400" rtl="1" eaLnBrk="1" latinLnBrk="0" hangingPunct="1">
                            <a:defRPr sz="1800" kern="1200">
                              <a:solidFill>
                                <a:schemeClr val="tx1"/>
                              </a:solidFill>
                              <a:latin typeface="+mn-lt"/>
                              <a:ea typeface="+mn-ea"/>
                              <a:cs typeface="+mn-cs"/>
                            </a:defRPr>
                          </a:lvl4pPr>
                          <a:lvl5pPr marL="1828800" algn="r" defTabSz="914400" rtl="1" eaLnBrk="1" latinLnBrk="0" hangingPunct="1">
                            <a:defRPr sz="1800" kern="1200">
                              <a:solidFill>
                                <a:schemeClr val="tx1"/>
                              </a:solidFill>
                              <a:latin typeface="+mn-lt"/>
                              <a:ea typeface="+mn-ea"/>
                              <a:cs typeface="+mn-cs"/>
                            </a:defRPr>
                          </a:lvl5pPr>
                          <a:lvl6pPr marL="2286000" algn="r" defTabSz="914400" rtl="1" eaLnBrk="1" latinLnBrk="0" hangingPunct="1">
                            <a:defRPr sz="1800" kern="1200">
                              <a:solidFill>
                                <a:schemeClr val="tx1"/>
                              </a:solidFill>
                              <a:latin typeface="+mn-lt"/>
                              <a:ea typeface="+mn-ea"/>
                              <a:cs typeface="+mn-cs"/>
                            </a:defRPr>
                          </a:lvl6pPr>
                          <a:lvl7pPr marL="2743200" algn="r" defTabSz="914400" rtl="1" eaLnBrk="1" latinLnBrk="0" hangingPunct="1">
                            <a:defRPr sz="1800" kern="1200">
                              <a:solidFill>
                                <a:schemeClr val="tx1"/>
                              </a:solidFill>
                              <a:latin typeface="+mn-lt"/>
                              <a:ea typeface="+mn-ea"/>
                              <a:cs typeface="+mn-cs"/>
                            </a:defRPr>
                          </a:lvl7pPr>
                          <a:lvl8pPr marL="3200400" algn="r" defTabSz="914400" rtl="1" eaLnBrk="1" latinLnBrk="0" hangingPunct="1">
                            <a:defRPr sz="1800" kern="1200">
                              <a:solidFill>
                                <a:schemeClr val="tx1"/>
                              </a:solidFill>
                              <a:latin typeface="+mn-lt"/>
                              <a:ea typeface="+mn-ea"/>
                              <a:cs typeface="+mn-cs"/>
                            </a:defRPr>
                          </a:lvl8pPr>
                          <a:lvl9pPr marL="3657600" algn="r" defTabSz="914400" rtl="1" eaLnBrk="1" latinLnBrk="0" hangingPunct="1">
                            <a:defRPr sz="1800" kern="1200">
                              <a:solidFill>
                                <a:schemeClr val="tx1"/>
                              </a:solidFill>
                              <a:latin typeface="+mn-lt"/>
                              <a:ea typeface="+mn-ea"/>
                              <a:cs typeface="+mn-cs"/>
                            </a:defRPr>
                          </a:lvl9pPr>
                        </a:lstStyle>
                        <a:p>
                          <a:pPr algn="ctr"/>
                          <a:endParaRPr lang="he-IL"/>
                        </a:p>
                      </a:txBody>
                      <a:useSpRect/>
                    </a:txSp>
                    <a:style>
                      <a:lnRef idx="1">
                        <a:schemeClr val="accent1"/>
                      </a:lnRef>
                      <a:fillRef idx="0">
                        <a:schemeClr val="accent1"/>
                      </a:fillRef>
                      <a:effectRef idx="0">
                        <a:schemeClr val="accent1"/>
                      </a:effectRef>
                      <a:fontRef idx="minor">
                        <a:schemeClr val="tx1"/>
                      </a:fontRef>
                    </a:style>
                  </a:sp>
                  <a:pic>
                    <a:nvPicPr>
                      <a:cNvPr id="0" name="Object 2"/>
                      <a:cNvPicPr>
                        <a:picLocks noChangeAspect="1" noChangeArrowheads="1"/>
                      </a:cNvPicPr>
                    </a:nvPicPr>
                    <a:blipFill>
                      <a:blip r:embed="rId30"/>
                      <a:srcRect/>
                      <a:stretch>
                        <a:fillRect/>
                      </a:stretch>
                    </a:blipFill>
                    <a:spPr bwMode="auto">
                      <a:xfrm>
                        <a:off x="6143625" y="4357688"/>
                        <a:ext cx="292100" cy="190500"/>
                      </a:xfrm>
                      <a:prstGeom prst="rect">
                        <a:avLst/>
                      </a:prstGeom>
                      <a:noFill/>
                      <a:ln w="9525">
                        <a:noFill/>
                        <a:miter lim="800000"/>
                        <a:headEnd/>
                        <a:tailEnd/>
                      </a:ln>
                      <a:effectLst/>
                    </a:spPr>
                  </a:pic>
                  <a:sp>
                    <a:nvSpPr>
                      <a:cNvPr id="18" name="Right Brace 17"/>
                      <a:cNvSpPr/>
                    </a:nvSpPr>
                    <a:spPr>
                      <a:xfrm rot="5400000">
                        <a:off x="4964909" y="4750603"/>
                        <a:ext cx="321471" cy="821537"/>
                      </a:xfrm>
                      <a:prstGeom prst="rightBrace">
                        <a:avLst/>
                      </a:prstGeom>
                    </a:spPr>
                    <a:txSp>
                      <a:txBody>
                        <a:bodyPr rtlCol="1" anchor="ctr"/>
                        <a:lstStyle>
                          <a:defPPr>
                            <a:defRPr lang="he-IL"/>
                          </a:defPPr>
                          <a:lvl1pPr marL="0" algn="r" defTabSz="914400" rtl="1" eaLnBrk="1" latinLnBrk="0" hangingPunct="1">
                            <a:defRPr sz="1800" kern="1200">
                              <a:solidFill>
                                <a:schemeClr val="tx1"/>
                              </a:solidFill>
                              <a:latin typeface="+mn-lt"/>
                              <a:ea typeface="+mn-ea"/>
                              <a:cs typeface="+mn-cs"/>
                            </a:defRPr>
                          </a:lvl1pPr>
                          <a:lvl2pPr marL="457200" algn="r" defTabSz="914400" rtl="1" eaLnBrk="1" latinLnBrk="0" hangingPunct="1">
                            <a:defRPr sz="1800" kern="1200">
                              <a:solidFill>
                                <a:schemeClr val="tx1"/>
                              </a:solidFill>
                              <a:latin typeface="+mn-lt"/>
                              <a:ea typeface="+mn-ea"/>
                              <a:cs typeface="+mn-cs"/>
                            </a:defRPr>
                          </a:lvl2pPr>
                          <a:lvl3pPr marL="914400" algn="r" defTabSz="914400" rtl="1" eaLnBrk="1" latinLnBrk="0" hangingPunct="1">
                            <a:defRPr sz="1800" kern="1200">
                              <a:solidFill>
                                <a:schemeClr val="tx1"/>
                              </a:solidFill>
                              <a:latin typeface="+mn-lt"/>
                              <a:ea typeface="+mn-ea"/>
                              <a:cs typeface="+mn-cs"/>
                            </a:defRPr>
                          </a:lvl3pPr>
                          <a:lvl4pPr marL="1371600" algn="r" defTabSz="914400" rtl="1" eaLnBrk="1" latinLnBrk="0" hangingPunct="1">
                            <a:defRPr sz="1800" kern="1200">
                              <a:solidFill>
                                <a:schemeClr val="tx1"/>
                              </a:solidFill>
                              <a:latin typeface="+mn-lt"/>
                              <a:ea typeface="+mn-ea"/>
                              <a:cs typeface="+mn-cs"/>
                            </a:defRPr>
                          </a:lvl4pPr>
                          <a:lvl5pPr marL="1828800" algn="r" defTabSz="914400" rtl="1" eaLnBrk="1" latinLnBrk="0" hangingPunct="1">
                            <a:defRPr sz="1800" kern="1200">
                              <a:solidFill>
                                <a:schemeClr val="tx1"/>
                              </a:solidFill>
                              <a:latin typeface="+mn-lt"/>
                              <a:ea typeface="+mn-ea"/>
                              <a:cs typeface="+mn-cs"/>
                            </a:defRPr>
                          </a:lvl5pPr>
                          <a:lvl6pPr marL="2286000" algn="r" defTabSz="914400" rtl="1" eaLnBrk="1" latinLnBrk="0" hangingPunct="1">
                            <a:defRPr sz="1800" kern="1200">
                              <a:solidFill>
                                <a:schemeClr val="tx1"/>
                              </a:solidFill>
                              <a:latin typeface="+mn-lt"/>
                              <a:ea typeface="+mn-ea"/>
                              <a:cs typeface="+mn-cs"/>
                            </a:defRPr>
                          </a:lvl6pPr>
                          <a:lvl7pPr marL="2743200" algn="r" defTabSz="914400" rtl="1" eaLnBrk="1" latinLnBrk="0" hangingPunct="1">
                            <a:defRPr sz="1800" kern="1200">
                              <a:solidFill>
                                <a:schemeClr val="tx1"/>
                              </a:solidFill>
                              <a:latin typeface="+mn-lt"/>
                              <a:ea typeface="+mn-ea"/>
                              <a:cs typeface="+mn-cs"/>
                            </a:defRPr>
                          </a:lvl7pPr>
                          <a:lvl8pPr marL="3200400" algn="r" defTabSz="914400" rtl="1" eaLnBrk="1" latinLnBrk="0" hangingPunct="1">
                            <a:defRPr sz="1800" kern="1200">
                              <a:solidFill>
                                <a:schemeClr val="tx1"/>
                              </a:solidFill>
                              <a:latin typeface="+mn-lt"/>
                              <a:ea typeface="+mn-ea"/>
                              <a:cs typeface="+mn-cs"/>
                            </a:defRPr>
                          </a:lvl8pPr>
                          <a:lvl9pPr marL="3657600" algn="r" defTabSz="914400" rtl="1" eaLnBrk="1" latinLnBrk="0" hangingPunct="1">
                            <a:defRPr sz="1800" kern="1200">
                              <a:solidFill>
                                <a:schemeClr val="tx1"/>
                              </a:solidFill>
                              <a:latin typeface="+mn-lt"/>
                              <a:ea typeface="+mn-ea"/>
                              <a:cs typeface="+mn-cs"/>
                            </a:defRPr>
                          </a:lvl9pPr>
                        </a:lstStyle>
                        <a:p>
                          <a:pPr algn="ctr"/>
                          <a:endParaRPr lang="he-IL"/>
                        </a:p>
                      </a:txBody>
                      <a:useSpRect/>
                    </a:txSp>
                    <a:style>
                      <a:lnRef idx="1">
                        <a:schemeClr val="accent1"/>
                      </a:lnRef>
                      <a:fillRef idx="0">
                        <a:schemeClr val="accent1"/>
                      </a:fillRef>
                      <a:effectRef idx="0">
                        <a:schemeClr val="accent1"/>
                      </a:effectRef>
                      <a:fontRef idx="minor">
                        <a:schemeClr val="tx1"/>
                      </a:fontRef>
                    </a:style>
                  </a:sp>
                  <a:pic>
                    <a:nvPicPr>
                      <a:cNvPr id="0" name="Object 3"/>
                      <a:cNvPicPr>
                        <a:picLocks noChangeAspect="1" noChangeArrowheads="1"/>
                      </a:cNvPicPr>
                    </a:nvPicPr>
                    <a:blipFill>
                      <a:blip r:embed="rId31"/>
                      <a:srcRect/>
                      <a:stretch>
                        <a:fillRect/>
                      </a:stretch>
                    </a:blipFill>
                    <a:spPr bwMode="auto">
                      <a:xfrm>
                        <a:off x="4987925" y="5357813"/>
                        <a:ext cx="317500" cy="190500"/>
                      </a:xfrm>
                      <a:prstGeom prst="rect">
                        <a:avLst/>
                      </a:prstGeom>
                      <a:noFill/>
                      <a:ln w="9525">
                        <a:noFill/>
                        <a:miter lim="800000"/>
                        <a:headEnd/>
                        <a:tailEnd/>
                      </a:ln>
                      <a:effectLst/>
                    </a:spPr>
                  </a:pic>
                  <a:pic>
                    <a:nvPicPr>
                      <a:cNvPr id="0" name="Object 4"/>
                      <a:cNvPicPr>
                        <a:picLocks noChangeAspect="1" noChangeArrowheads="1"/>
                      </a:cNvPicPr>
                    </a:nvPicPr>
                    <a:blipFill>
                      <a:blip r:embed="rId32"/>
                      <a:srcRect/>
                      <a:stretch>
                        <a:fillRect/>
                      </a:stretch>
                    </a:blipFill>
                    <a:spPr bwMode="auto">
                      <a:xfrm>
                        <a:off x="3222625" y="3500438"/>
                        <a:ext cx="1206500" cy="492125"/>
                      </a:xfrm>
                      <a:prstGeom prst="rect">
                        <a:avLst/>
                      </a:prstGeom>
                      <a:noFill/>
                      <a:ln w="9525">
                        <a:noFill/>
                        <a:miter lim="800000"/>
                        <a:headEnd/>
                        <a:tailEnd/>
                      </a:ln>
                      <a:effectLst/>
                    </a:spPr>
                  </a:pic>
                  <a:pic>
                    <a:nvPicPr>
                      <a:cNvPr id="0" name="Object 5"/>
                      <a:cNvPicPr>
                        <a:picLocks noChangeAspect="1" noChangeArrowheads="1"/>
                      </a:cNvPicPr>
                    </a:nvPicPr>
                    <a:blipFill>
                      <a:blip r:embed="rId33"/>
                      <a:srcRect/>
                      <a:stretch>
                        <a:fillRect/>
                      </a:stretch>
                    </a:blipFill>
                    <a:spPr bwMode="auto">
                      <a:xfrm>
                        <a:off x="6929438" y="3500438"/>
                        <a:ext cx="1206500" cy="492125"/>
                      </a:xfrm>
                      <a:prstGeom prst="rect">
                        <a:avLst/>
                      </a:prstGeom>
                      <a:noFill/>
                      <a:ln w="9525">
                        <a:noFill/>
                        <a:miter lim="800000"/>
                        <a:headEnd/>
                        <a:tailEnd/>
                      </a:ln>
                      <a:effectLst/>
                    </a:spPr>
                  </a:pic>
                  <a:pic>
                    <a:nvPicPr>
                      <a:cNvPr id="0" name="Object 6"/>
                      <a:cNvPicPr>
                        <a:picLocks noChangeAspect="1" noChangeArrowheads="1"/>
                      </a:cNvPicPr>
                    </a:nvPicPr>
                    <a:blipFill>
                      <a:blip r:embed="rId34"/>
                      <a:srcRect/>
                      <a:stretch>
                        <a:fillRect/>
                      </a:stretch>
                    </a:blipFill>
                    <a:spPr bwMode="auto">
                      <a:xfrm>
                        <a:off x="3429000" y="5857875"/>
                        <a:ext cx="1206500" cy="492125"/>
                      </a:xfrm>
                      <a:prstGeom prst="rect">
                        <a:avLst/>
                      </a:prstGeom>
                      <a:noFill/>
                      <a:ln w="9525">
                        <a:noFill/>
                        <a:miter lim="800000"/>
                        <a:headEnd/>
                        <a:tailEnd/>
                      </a:ln>
                      <a:effectLst/>
                    </a:spPr>
                  </a:pic>
                  <a:pic>
                    <a:nvPicPr>
                      <a:cNvPr id="0" name="Object 7"/>
                      <a:cNvPicPr>
                        <a:picLocks noChangeAspect="1" noChangeArrowheads="1"/>
                      </a:cNvPicPr>
                    </a:nvPicPr>
                    <a:blipFill>
                      <a:blip r:embed="rId35"/>
                      <a:srcRect/>
                      <a:stretch>
                        <a:fillRect/>
                      </a:stretch>
                    </a:blipFill>
                    <a:spPr bwMode="auto">
                      <a:xfrm>
                        <a:off x="6929438" y="6000750"/>
                        <a:ext cx="1206500" cy="492125"/>
                      </a:xfrm>
                      <a:prstGeom prst="rect">
                        <a:avLst/>
                      </a:prstGeom>
                      <a:noFill/>
                      <a:ln w="9525">
                        <a:noFill/>
                        <a:miter lim="800000"/>
                        <a:headEnd/>
                        <a:tailEnd/>
                      </a:ln>
                      <a:effectLst/>
                    </a:spPr>
                  </a:pic>
                  <a:sp>
                    <a:nvSpPr>
                      <a:cNvPr id="24" name="Oval 23"/>
                      <a:cNvSpPr/>
                    </a:nvSpPr>
                    <a:spPr>
                      <a:xfrm>
                        <a:off x="3071802" y="1500174"/>
                        <a:ext cx="71438" cy="71438"/>
                      </a:xfrm>
                      <a:prstGeom prst="ellipse">
                        <a:avLst/>
                      </a:prstGeom>
                      <a:solidFill>
                        <a:srgbClr val="FFC000"/>
                      </a:solidFill>
                      <a:ln>
                        <a:solidFill>
                          <a:srgbClr val="FFC000"/>
                        </a:solidFill>
                      </a:ln>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sp>
                    <a:nvSpPr>
                      <a:cNvPr id="25" name="Oval 24"/>
                      <a:cNvSpPr/>
                    </a:nvSpPr>
                    <a:spPr>
                      <a:xfrm>
                        <a:off x="3143240" y="1357298"/>
                        <a:ext cx="71438" cy="71438"/>
                      </a:xfrm>
                      <a:prstGeom prst="ellipse">
                        <a:avLst/>
                      </a:prstGeom>
                      <a:solidFill>
                        <a:schemeClr val="tx1">
                          <a:lumMod val="75000"/>
                          <a:lumOff val="25000"/>
                        </a:schemeClr>
                      </a:solidFill>
                      <a:ln>
                        <a:solidFill>
                          <a:srgbClr val="0070C0"/>
                        </a:solidFill>
                      </a:ln>
                    </a:spPr>
                    <a:txSp>
                      <a:txBody>
                        <a:bodyPr rtlCol="1" anchor="ctr"/>
                        <a:lstStyle>
                          <a:defPPr>
                            <a:defRPr lang="he-IL"/>
                          </a:defPPr>
                          <a:lvl1pPr marL="0" algn="r" defTabSz="914400" rtl="1" eaLnBrk="1" latinLnBrk="0" hangingPunct="1">
                            <a:defRPr sz="1800" kern="1200">
                              <a:solidFill>
                                <a:schemeClr val="dk1"/>
                              </a:solidFill>
                              <a:latin typeface="+mn-lt"/>
                              <a:ea typeface="+mn-ea"/>
                              <a:cs typeface="+mn-cs"/>
                            </a:defRPr>
                          </a:lvl1pPr>
                          <a:lvl2pPr marL="457200" algn="r" defTabSz="914400" rtl="1" eaLnBrk="1" latinLnBrk="0" hangingPunct="1">
                            <a:defRPr sz="1800" kern="1200">
                              <a:solidFill>
                                <a:schemeClr val="dk1"/>
                              </a:solidFill>
                              <a:latin typeface="+mn-lt"/>
                              <a:ea typeface="+mn-ea"/>
                              <a:cs typeface="+mn-cs"/>
                            </a:defRPr>
                          </a:lvl2pPr>
                          <a:lvl3pPr marL="914400" algn="r" defTabSz="914400" rtl="1" eaLnBrk="1" latinLnBrk="0" hangingPunct="1">
                            <a:defRPr sz="1800" kern="1200">
                              <a:solidFill>
                                <a:schemeClr val="dk1"/>
                              </a:solidFill>
                              <a:latin typeface="+mn-lt"/>
                              <a:ea typeface="+mn-ea"/>
                              <a:cs typeface="+mn-cs"/>
                            </a:defRPr>
                          </a:lvl3pPr>
                          <a:lvl4pPr marL="1371600" algn="r" defTabSz="914400" rtl="1" eaLnBrk="1" latinLnBrk="0" hangingPunct="1">
                            <a:defRPr sz="1800" kern="1200">
                              <a:solidFill>
                                <a:schemeClr val="dk1"/>
                              </a:solidFill>
                              <a:latin typeface="+mn-lt"/>
                              <a:ea typeface="+mn-ea"/>
                              <a:cs typeface="+mn-cs"/>
                            </a:defRPr>
                          </a:lvl4pPr>
                          <a:lvl5pPr marL="1828800" algn="r" defTabSz="914400" rtl="1" eaLnBrk="1" latinLnBrk="0" hangingPunct="1">
                            <a:defRPr sz="1800" kern="1200">
                              <a:solidFill>
                                <a:schemeClr val="dk1"/>
                              </a:solidFill>
                              <a:latin typeface="+mn-lt"/>
                              <a:ea typeface="+mn-ea"/>
                              <a:cs typeface="+mn-cs"/>
                            </a:defRPr>
                          </a:lvl5pPr>
                          <a:lvl6pPr marL="2286000" algn="r" defTabSz="914400" rtl="1" eaLnBrk="1" latinLnBrk="0" hangingPunct="1">
                            <a:defRPr sz="1800" kern="1200">
                              <a:solidFill>
                                <a:schemeClr val="dk1"/>
                              </a:solidFill>
                              <a:latin typeface="+mn-lt"/>
                              <a:ea typeface="+mn-ea"/>
                              <a:cs typeface="+mn-cs"/>
                            </a:defRPr>
                          </a:lvl6pPr>
                          <a:lvl7pPr marL="2743200" algn="r" defTabSz="914400" rtl="1" eaLnBrk="1" latinLnBrk="0" hangingPunct="1">
                            <a:defRPr sz="1800" kern="1200">
                              <a:solidFill>
                                <a:schemeClr val="dk1"/>
                              </a:solidFill>
                              <a:latin typeface="+mn-lt"/>
                              <a:ea typeface="+mn-ea"/>
                              <a:cs typeface="+mn-cs"/>
                            </a:defRPr>
                          </a:lvl7pPr>
                          <a:lvl8pPr marL="3200400" algn="r" defTabSz="914400" rtl="1" eaLnBrk="1" latinLnBrk="0" hangingPunct="1">
                            <a:defRPr sz="1800" kern="1200">
                              <a:solidFill>
                                <a:schemeClr val="dk1"/>
                              </a:solidFill>
                              <a:latin typeface="+mn-lt"/>
                              <a:ea typeface="+mn-ea"/>
                              <a:cs typeface="+mn-cs"/>
                            </a:defRPr>
                          </a:lvl8pPr>
                          <a:lvl9pPr marL="3657600" algn="r" defTabSz="914400" rtl="1" eaLnBrk="1" latinLnBrk="0" hangingPunct="1">
                            <a:defRPr sz="1800" kern="1200">
                              <a:solidFill>
                                <a:schemeClr val="dk1"/>
                              </a:solidFill>
                              <a:latin typeface="+mn-lt"/>
                              <a:ea typeface="+mn-ea"/>
                              <a:cs typeface="+mn-cs"/>
                            </a:defRPr>
                          </a:lvl9pPr>
                        </a:lstStyle>
                        <a:p>
                          <a:pPr algn="ctr"/>
                          <a:endParaRPr lang="he-IL"/>
                        </a:p>
                      </a:txBody>
                      <a:useSpRect/>
                    </a:txSp>
                    <a:style>
                      <a:lnRef idx="2">
                        <a:schemeClr val="accent6"/>
                      </a:lnRef>
                      <a:fillRef idx="1">
                        <a:schemeClr val="lt1"/>
                      </a:fillRef>
                      <a:effectRef idx="0">
                        <a:schemeClr val="accent6"/>
                      </a:effectRef>
                      <a:fontRef idx="minor">
                        <a:schemeClr val="dk1"/>
                      </a:fontRef>
                    </a:style>
                  </a:sp>
                  <a:sp>
                    <a:nvSpPr>
                      <a:cNvPr id="26" name="Oval 25"/>
                      <a:cNvSpPr/>
                    </a:nvSpPr>
                    <a:spPr>
                      <a:xfrm>
                        <a:off x="3295640" y="1509698"/>
                        <a:ext cx="71438" cy="71438"/>
                      </a:xfrm>
                      <a:prstGeom prst="ellipse">
                        <a:avLst/>
                      </a:prstGeom>
                      <a:solidFill>
                        <a:schemeClr val="tx1">
                          <a:lumMod val="75000"/>
                          <a:lumOff val="25000"/>
                        </a:schemeClr>
                      </a:solidFill>
                      <a:ln>
                        <a:solidFill>
                          <a:srgbClr val="0070C0"/>
                        </a:solidFill>
                      </a:ln>
                    </a:spPr>
                    <a:txSp>
                      <a:txBody>
                        <a:bodyPr rtlCol="1" anchor="ctr"/>
                        <a:lstStyle>
                          <a:defPPr>
                            <a:defRPr lang="he-IL"/>
                          </a:defPPr>
                          <a:lvl1pPr marL="0" algn="r" defTabSz="914400" rtl="1" eaLnBrk="1" latinLnBrk="0" hangingPunct="1">
                            <a:defRPr sz="1800" kern="1200">
                              <a:solidFill>
                                <a:schemeClr val="dk1"/>
                              </a:solidFill>
                              <a:latin typeface="+mn-lt"/>
                              <a:ea typeface="+mn-ea"/>
                              <a:cs typeface="+mn-cs"/>
                            </a:defRPr>
                          </a:lvl1pPr>
                          <a:lvl2pPr marL="457200" algn="r" defTabSz="914400" rtl="1" eaLnBrk="1" latinLnBrk="0" hangingPunct="1">
                            <a:defRPr sz="1800" kern="1200">
                              <a:solidFill>
                                <a:schemeClr val="dk1"/>
                              </a:solidFill>
                              <a:latin typeface="+mn-lt"/>
                              <a:ea typeface="+mn-ea"/>
                              <a:cs typeface="+mn-cs"/>
                            </a:defRPr>
                          </a:lvl2pPr>
                          <a:lvl3pPr marL="914400" algn="r" defTabSz="914400" rtl="1" eaLnBrk="1" latinLnBrk="0" hangingPunct="1">
                            <a:defRPr sz="1800" kern="1200">
                              <a:solidFill>
                                <a:schemeClr val="dk1"/>
                              </a:solidFill>
                              <a:latin typeface="+mn-lt"/>
                              <a:ea typeface="+mn-ea"/>
                              <a:cs typeface="+mn-cs"/>
                            </a:defRPr>
                          </a:lvl3pPr>
                          <a:lvl4pPr marL="1371600" algn="r" defTabSz="914400" rtl="1" eaLnBrk="1" latinLnBrk="0" hangingPunct="1">
                            <a:defRPr sz="1800" kern="1200">
                              <a:solidFill>
                                <a:schemeClr val="dk1"/>
                              </a:solidFill>
                              <a:latin typeface="+mn-lt"/>
                              <a:ea typeface="+mn-ea"/>
                              <a:cs typeface="+mn-cs"/>
                            </a:defRPr>
                          </a:lvl4pPr>
                          <a:lvl5pPr marL="1828800" algn="r" defTabSz="914400" rtl="1" eaLnBrk="1" latinLnBrk="0" hangingPunct="1">
                            <a:defRPr sz="1800" kern="1200">
                              <a:solidFill>
                                <a:schemeClr val="dk1"/>
                              </a:solidFill>
                              <a:latin typeface="+mn-lt"/>
                              <a:ea typeface="+mn-ea"/>
                              <a:cs typeface="+mn-cs"/>
                            </a:defRPr>
                          </a:lvl5pPr>
                          <a:lvl6pPr marL="2286000" algn="r" defTabSz="914400" rtl="1" eaLnBrk="1" latinLnBrk="0" hangingPunct="1">
                            <a:defRPr sz="1800" kern="1200">
                              <a:solidFill>
                                <a:schemeClr val="dk1"/>
                              </a:solidFill>
                              <a:latin typeface="+mn-lt"/>
                              <a:ea typeface="+mn-ea"/>
                              <a:cs typeface="+mn-cs"/>
                            </a:defRPr>
                          </a:lvl6pPr>
                          <a:lvl7pPr marL="2743200" algn="r" defTabSz="914400" rtl="1" eaLnBrk="1" latinLnBrk="0" hangingPunct="1">
                            <a:defRPr sz="1800" kern="1200">
                              <a:solidFill>
                                <a:schemeClr val="dk1"/>
                              </a:solidFill>
                              <a:latin typeface="+mn-lt"/>
                              <a:ea typeface="+mn-ea"/>
                              <a:cs typeface="+mn-cs"/>
                            </a:defRPr>
                          </a:lvl7pPr>
                          <a:lvl8pPr marL="3200400" algn="r" defTabSz="914400" rtl="1" eaLnBrk="1" latinLnBrk="0" hangingPunct="1">
                            <a:defRPr sz="1800" kern="1200">
                              <a:solidFill>
                                <a:schemeClr val="dk1"/>
                              </a:solidFill>
                              <a:latin typeface="+mn-lt"/>
                              <a:ea typeface="+mn-ea"/>
                              <a:cs typeface="+mn-cs"/>
                            </a:defRPr>
                          </a:lvl8pPr>
                          <a:lvl9pPr marL="3657600" algn="r" defTabSz="914400" rtl="1" eaLnBrk="1" latinLnBrk="0" hangingPunct="1">
                            <a:defRPr sz="1800" kern="1200">
                              <a:solidFill>
                                <a:schemeClr val="dk1"/>
                              </a:solidFill>
                              <a:latin typeface="+mn-lt"/>
                              <a:ea typeface="+mn-ea"/>
                              <a:cs typeface="+mn-cs"/>
                            </a:defRPr>
                          </a:lvl9pPr>
                        </a:lstStyle>
                        <a:p>
                          <a:pPr algn="ctr"/>
                          <a:endParaRPr lang="he-IL"/>
                        </a:p>
                      </a:txBody>
                      <a:useSpRect/>
                    </a:txSp>
                    <a:style>
                      <a:lnRef idx="2">
                        <a:schemeClr val="accent6"/>
                      </a:lnRef>
                      <a:fillRef idx="1">
                        <a:schemeClr val="lt1"/>
                      </a:fillRef>
                      <a:effectRef idx="0">
                        <a:schemeClr val="accent6"/>
                      </a:effectRef>
                      <a:fontRef idx="minor">
                        <a:schemeClr val="dk1"/>
                      </a:fontRef>
                    </a:style>
                  </a:sp>
                  <a:sp>
                    <a:nvSpPr>
                      <a:cNvPr id="27" name="Oval 26"/>
                      <a:cNvSpPr/>
                    </a:nvSpPr>
                    <a:spPr>
                      <a:xfrm>
                        <a:off x="2857488" y="1500174"/>
                        <a:ext cx="71438" cy="71438"/>
                      </a:xfrm>
                      <a:prstGeom prst="ellipse">
                        <a:avLst/>
                      </a:prstGeom>
                      <a:solidFill>
                        <a:schemeClr val="tx1">
                          <a:lumMod val="75000"/>
                          <a:lumOff val="25000"/>
                        </a:schemeClr>
                      </a:solidFill>
                      <a:ln>
                        <a:solidFill>
                          <a:srgbClr val="0070C0"/>
                        </a:solidFill>
                      </a:ln>
                    </a:spPr>
                    <a:txSp>
                      <a:txBody>
                        <a:bodyPr rtlCol="1" anchor="ctr"/>
                        <a:lstStyle>
                          <a:defPPr>
                            <a:defRPr lang="he-IL"/>
                          </a:defPPr>
                          <a:lvl1pPr marL="0" algn="r" defTabSz="914400" rtl="1" eaLnBrk="1" latinLnBrk="0" hangingPunct="1">
                            <a:defRPr sz="1800" kern="1200">
                              <a:solidFill>
                                <a:schemeClr val="dk1"/>
                              </a:solidFill>
                              <a:latin typeface="+mn-lt"/>
                              <a:ea typeface="+mn-ea"/>
                              <a:cs typeface="+mn-cs"/>
                            </a:defRPr>
                          </a:lvl1pPr>
                          <a:lvl2pPr marL="457200" algn="r" defTabSz="914400" rtl="1" eaLnBrk="1" latinLnBrk="0" hangingPunct="1">
                            <a:defRPr sz="1800" kern="1200">
                              <a:solidFill>
                                <a:schemeClr val="dk1"/>
                              </a:solidFill>
                              <a:latin typeface="+mn-lt"/>
                              <a:ea typeface="+mn-ea"/>
                              <a:cs typeface="+mn-cs"/>
                            </a:defRPr>
                          </a:lvl2pPr>
                          <a:lvl3pPr marL="914400" algn="r" defTabSz="914400" rtl="1" eaLnBrk="1" latinLnBrk="0" hangingPunct="1">
                            <a:defRPr sz="1800" kern="1200">
                              <a:solidFill>
                                <a:schemeClr val="dk1"/>
                              </a:solidFill>
                              <a:latin typeface="+mn-lt"/>
                              <a:ea typeface="+mn-ea"/>
                              <a:cs typeface="+mn-cs"/>
                            </a:defRPr>
                          </a:lvl3pPr>
                          <a:lvl4pPr marL="1371600" algn="r" defTabSz="914400" rtl="1" eaLnBrk="1" latinLnBrk="0" hangingPunct="1">
                            <a:defRPr sz="1800" kern="1200">
                              <a:solidFill>
                                <a:schemeClr val="dk1"/>
                              </a:solidFill>
                              <a:latin typeface="+mn-lt"/>
                              <a:ea typeface="+mn-ea"/>
                              <a:cs typeface="+mn-cs"/>
                            </a:defRPr>
                          </a:lvl4pPr>
                          <a:lvl5pPr marL="1828800" algn="r" defTabSz="914400" rtl="1" eaLnBrk="1" latinLnBrk="0" hangingPunct="1">
                            <a:defRPr sz="1800" kern="1200">
                              <a:solidFill>
                                <a:schemeClr val="dk1"/>
                              </a:solidFill>
                              <a:latin typeface="+mn-lt"/>
                              <a:ea typeface="+mn-ea"/>
                              <a:cs typeface="+mn-cs"/>
                            </a:defRPr>
                          </a:lvl5pPr>
                          <a:lvl6pPr marL="2286000" algn="r" defTabSz="914400" rtl="1" eaLnBrk="1" latinLnBrk="0" hangingPunct="1">
                            <a:defRPr sz="1800" kern="1200">
                              <a:solidFill>
                                <a:schemeClr val="dk1"/>
                              </a:solidFill>
                              <a:latin typeface="+mn-lt"/>
                              <a:ea typeface="+mn-ea"/>
                              <a:cs typeface="+mn-cs"/>
                            </a:defRPr>
                          </a:lvl6pPr>
                          <a:lvl7pPr marL="2743200" algn="r" defTabSz="914400" rtl="1" eaLnBrk="1" latinLnBrk="0" hangingPunct="1">
                            <a:defRPr sz="1800" kern="1200">
                              <a:solidFill>
                                <a:schemeClr val="dk1"/>
                              </a:solidFill>
                              <a:latin typeface="+mn-lt"/>
                              <a:ea typeface="+mn-ea"/>
                              <a:cs typeface="+mn-cs"/>
                            </a:defRPr>
                          </a:lvl7pPr>
                          <a:lvl8pPr marL="3200400" algn="r" defTabSz="914400" rtl="1" eaLnBrk="1" latinLnBrk="0" hangingPunct="1">
                            <a:defRPr sz="1800" kern="1200">
                              <a:solidFill>
                                <a:schemeClr val="dk1"/>
                              </a:solidFill>
                              <a:latin typeface="+mn-lt"/>
                              <a:ea typeface="+mn-ea"/>
                              <a:cs typeface="+mn-cs"/>
                            </a:defRPr>
                          </a:lvl8pPr>
                          <a:lvl9pPr marL="3657600" algn="r" defTabSz="914400" rtl="1" eaLnBrk="1" latinLnBrk="0" hangingPunct="1">
                            <a:defRPr sz="1800" kern="1200">
                              <a:solidFill>
                                <a:schemeClr val="dk1"/>
                              </a:solidFill>
                              <a:latin typeface="+mn-lt"/>
                              <a:ea typeface="+mn-ea"/>
                              <a:cs typeface="+mn-cs"/>
                            </a:defRPr>
                          </a:lvl9pPr>
                        </a:lstStyle>
                        <a:p>
                          <a:pPr algn="ctr"/>
                          <a:endParaRPr lang="he-IL"/>
                        </a:p>
                      </a:txBody>
                      <a:useSpRect/>
                    </a:txSp>
                    <a:style>
                      <a:lnRef idx="2">
                        <a:schemeClr val="accent6"/>
                      </a:lnRef>
                      <a:fillRef idx="1">
                        <a:schemeClr val="lt1"/>
                      </a:fillRef>
                      <a:effectRef idx="0">
                        <a:schemeClr val="accent6"/>
                      </a:effectRef>
                      <a:fontRef idx="minor">
                        <a:schemeClr val="dk1"/>
                      </a:fontRef>
                    </a:style>
                  </a:sp>
                  <a:sp>
                    <a:nvSpPr>
                      <a:cNvPr id="28" name="Oval 27"/>
                      <a:cNvSpPr/>
                    </a:nvSpPr>
                    <a:spPr>
                      <a:xfrm>
                        <a:off x="3009888" y="1652574"/>
                        <a:ext cx="71438" cy="71438"/>
                      </a:xfrm>
                      <a:prstGeom prst="ellipse">
                        <a:avLst/>
                      </a:prstGeom>
                      <a:solidFill>
                        <a:schemeClr val="tx1">
                          <a:lumMod val="75000"/>
                          <a:lumOff val="25000"/>
                        </a:schemeClr>
                      </a:solidFill>
                      <a:ln>
                        <a:solidFill>
                          <a:srgbClr val="0070C0"/>
                        </a:solidFill>
                      </a:ln>
                    </a:spPr>
                    <a:txSp>
                      <a:txBody>
                        <a:bodyPr rtlCol="1" anchor="ctr"/>
                        <a:lstStyle>
                          <a:defPPr>
                            <a:defRPr lang="he-IL"/>
                          </a:defPPr>
                          <a:lvl1pPr marL="0" algn="r" defTabSz="914400" rtl="1" eaLnBrk="1" latinLnBrk="0" hangingPunct="1">
                            <a:defRPr sz="1800" kern="1200">
                              <a:solidFill>
                                <a:schemeClr val="dk1"/>
                              </a:solidFill>
                              <a:latin typeface="+mn-lt"/>
                              <a:ea typeface="+mn-ea"/>
                              <a:cs typeface="+mn-cs"/>
                            </a:defRPr>
                          </a:lvl1pPr>
                          <a:lvl2pPr marL="457200" algn="r" defTabSz="914400" rtl="1" eaLnBrk="1" latinLnBrk="0" hangingPunct="1">
                            <a:defRPr sz="1800" kern="1200">
                              <a:solidFill>
                                <a:schemeClr val="dk1"/>
                              </a:solidFill>
                              <a:latin typeface="+mn-lt"/>
                              <a:ea typeface="+mn-ea"/>
                              <a:cs typeface="+mn-cs"/>
                            </a:defRPr>
                          </a:lvl2pPr>
                          <a:lvl3pPr marL="914400" algn="r" defTabSz="914400" rtl="1" eaLnBrk="1" latinLnBrk="0" hangingPunct="1">
                            <a:defRPr sz="1800" kern="1200">
                              <a:solidFill>
                                <a:schemeClr val="dk1"/>
                              </a:solidFill>
                              <a:latin typeface="+mn-lt"/>
                              <a:ea typeface="+mn-ea"/>
                              <a:cs typeface="+mn-cs"/>
                            </a:defRPr>
                          </a:lvl3pPr>
                          <a:lvl4pPr marL="1371600" algn="r" defTabSz="914400" rtl="1" eaLnBrk="1" latinLnBrk="0" hangingPunct="1">
                            <a:defRPr sz="1800" kern="1200">
                              <a:solidFill>
                                <a:schemeClr val="dk1"/>
                              </a:solidFill>
                              <a:latin typeface="+mn-lt"/>
                              <a:ea typeface="+mn-ea"/>
                              <a:cs typeface="+mn-cs"/>
                            </a:defRPr>
                          </a:lvl4pPr>
                          <a:lvl5pPr marL="1828800" algn="r" defTabSz="914400" rtl="1" eaLnBrk="1" latinLnBrk="0" hangingPunct="1">
                            <a:defRPr sz="1800" kern="1200">
                              <a:solidFill>
                                <a:schemeClr val="dk1"/>
                              </a:solidFill>
                              <a:latin typeface="+mn-lt"/>
                              <a:ea typeface="+mn-ea"/>
                              <a:cs typeface="+mn-cs"/>
                            </a:defRPr>
                          </a:lvl5pPr>
                          <a:lvl6pPr marL="2286000" algn="r" defTabSz="914400" rtl="1" eaLnBrk="1" latinLnBrk="0" hangingPunct="1">
                            <a:defRPr sz="1800" kern="1200">
                              <a:solidFill>
                                <a:schemeClr val="dk1"/>
                              </a:solidFill>
                              <a:latin typeface="+mn-lt"/>
                              <a:ea typeface="+mn-ea"/>
                              <a:cs typeface="+mn-cs"/>
                            </a:defRPr>
                          </a:lvl6pPr>
                          <a:lvl7pPr marL="2743200" algn="r" defTabSz="914400" rtl="1" eaLnBrk="1" latinLnBrk="0" hangingPunct="1">
                            <a:defRPr sz="1800" kern="1200">
                              <a:solidFill>
                                <a:schemeClr val="dk1"/>
                              </a:solidFill>
                              <a:latin typeface="+mn-lt"/>
                              <a:ea typeface="+mn-ea"/>
                              <a:cs typeface="+mn-cs"/>
                            </a:defRPr>
                          </a:lvl7pPr>
                          <a:lvl8pPr marL="3200400" algn="r" defTabSz="914400" rtl="1" eaLnBrk="1" latinLnBrk="0" hangingPunct="1">
                            <a:defRPr sz="1800" kern="1200">
                              <a:solidFill>
                                <a:schemeClr val="dk1"/>
                              </a:solidFill>
                              <a:latin typeface="+mn-lt"/>
                              <a:ea typeface="+mn-ea"/>
                              <a:cs typeface="+mn-cs"/>
                            </a:defRPr>
                          </a:lvl8pPr>
                          <a:lvl9pPr marL="3657600" algn="r" defTabSz="914400" rtl="1" eaLnBrk="1" latinLnBrk="0" hangingPunct="1">
                            <a:defRPr sz="1800" kern="1200">
                              <a:solidFill>
                                <a:schemeClr val="dk1"/>
                              </a:solidFill>
                              <a:latin typeface="+mn-lt"/>
                              <a:ea typeface="+mn-ea"/>
                              <a:cs typeface="+mn-cs"/>
                            </a:defRPr>
                          </a:lvl9pPr>
                        </a:lstStyle>
                        <a:p>
                          <a:pPr algn="ctr"/>
                          <a:endParaRPr lang="he-IL"/>
                        </a:p>
                      </a:txBody>
                      <a:useSpRect/>
                    </a:txSp>
                    <a:style>
                      <a:lnRef idx="2">
                        <a:schemeClr val="accent6"/>
                      </a:lnRef>
                      <a:fillRef idx="1">
                        <a:schemeClr val="lt1"/>
                      </a:fillRef>
                      <a:effectRef idx="0">
                        <a:schemeClr val="accent6"/>
                      </a:effectRef>
                      <a:fontRef idx="minor">
                        <a:schemeClr val="dk1"/>
                      </a:fontRef>
                    </a:style>
                  </a:sp>
                  <a:sp>
                    <a:nvSpPr>
                      <a:cNvPr id="29" name="Oval 28"/>
                      <a:cNvSpPr/>
                    </a:nvSpPr>
                    <a:spPr>
                      <a:xfrm>
                        <a:off x="3162288" y="1804974"/>
                        <a:ext cx="71438" cy="71438"/>
                      </a:xfrm>
                      <a:prstGeom prst="ellipse">
                        <a:avLst/>
                      </a:prstGeom>
                      <a:solidFill>
                        <a:schemeClr val="tx1">
                          <a:lumMod val="75000"/>
                          <a:lumOff val="25000"/>
                        </a:schemeClr>
                      </a:solidFill>
                      <a:ln>
                        <a:solidFill>
                          <a:srgbClr val="0070C0"/>
                        </a:solidFill>
                      </a:ln>
                    </a:spPr>
                    <a:txSp>
                      <a:txBody>
                        <a:bodyPr rtlCol="1" anchor="ctr"/>
                        <a:lstStyle>
                          <a:defPPr>
                            <a:defRPr lang="he-IL"/>
                          </a:defPPr>
                          <a:lvl1pPr marL="0" algn="r" defTabSz="914400" rtl="1" eaLnBrk="1" latinLnBrk="0" hangingPunct="1">
                            <a:defRPr sz="1800" kern="1200">
                              <a:solidFill>
                                <a:schemeClr val="dk1"/>
                              </a:solidFill>
                              <a:latin typeface="+mn-lt"/>
                              <a:ea typeface="+mn-ea"/>
                              <a:cs typeface="+mn-cs"/>
                            </a:defRPr>
                          </a:lvl1pPr>
                          <a:lvl2pPr marL="457200" algn="r" defTabSz="914400" rtl="1" eaLnBrk="1" latinLnBrk="0" hangingPunct="1">
                            <a:defRPr sz="1800" kern="1200">
                              <a:solidFill>
                                <a:schemeClr val="dk1"/>
                              </a:solidFill>
                              <a:latin typeface="+mn-lt"/>
                              <a:ea typeface="+mn-ea"/>
                              <a:cs typeface="+mn-cs"/>
                            </a:defRPr>
                          </a:lvl2pPr>
                          <a:lvl3pPr marL="914400" algn="r" defTabSz="914400" rtl="1" eaLnBrk="1" latinLnBrk="0" hangingPunct="1">
                            <a:defRPr sz="1800" kern="1200">
                              <a:solidFill>
                                <a:schemeClr val="dk1"/>
                              </a:solidFill>
                              <a:latin typeface="+mn-lt"/>
                              <a:ea typeface="+mn-ea"/>
                              <a:cs typeface="+mn-cs"/>
                            </a:defRPr>
                          </a:lvl3pPr>
                          <a:lvl4pPr marL="1371600" algn="r" defTabSz="914400" rtl="1" eaLnBrk="1" latinLnBrk="0" hangingPunct="1">
                            <a:defRPr sz="1800" kern="1200">
                              <a:solidFill>
                                <a:schemeClr val="dk1"/>
                              </a:solidFill>
                              <a:latin typeface="+mn-lt"/>
                              <a:ea typeface="+mn-ea"/>
                              <a:cs typeface="+mn-cs"/>
                            </a:defRPr>
                          </a:lvl4pPr>
                          <a:lvl5pPr marL="1828800" algn="r" defTabSz="914400" rtl="1" eaLnBrk="1" latinLnBrk="0" hangingPunct="1">
                            <a:defRPr sz="1800" kern="1200">
                              <a:solidFill>
                                <a:schemeClr val="dk1"/>
                              </a:solidFill>
                              <a:latin typeface="+mn-lt"/>
                              <a:ea typeface="+mn-ea"/>
                              <a:cs typeface="+mn-cs"/>
                            </a:defRPr>
                          </a:lvl5pPr>
                          <a:lvl6pPr marL="2286000" algn="r" defTabSz="914400" rtl="1" eaLnBrk="1" latinLnBrk="0" hangingPunct="1">
                            <a:defRPr sz="1800" kern="1200">
                              <a:solidFill>
                                <a:schemeClr val="dk1"/>
                              </a:solidFill>
                              <a:latin typeface="+mn-lt"/>
                              <a:ea typeface="+mn-ea"/>
                              <a:cs typeface="+mn-cs"/>
                            </a:defRPr>
                          </a:lvl6pPr>
                          <a:lvl7pPr marL="2743200" algn="r" defTabSz="914400" rtl="1" eaLnBrk="1" latinLnBrk="0" hangingPunct="1">
                            <a:defRPr sz="1800" kern="1200">
                              <a:solidFill>
                                <a:schemeClr val="dk1"/>
                              </a:solidFill>
                              <a:latin typeface="+mn-lt"/>
                              <a:ea typeface="+mn-ea"/>
                              <a:cs typeface="+mn-cs"/>
                            </a:defRPr>
                          </a:lvl7pPr>
                          <a:lvl8pPr marL="3200400" algn="r" defTabSz="914400" rtl="1" eaLnBrk="1" latinLnBrk="0" hangingPunct="1">
                            <a:defRPr sz="1800" kern="1200">
                              <a:solidFill>
                                <a:schemeClr val="dk1"/>
                              </a:solidFill>
                              <a:latin typeface="+mn-lt"/>
                              <a:ea typeface="+mn-ea"/>
                              <a:cs typeface="+mn-cs"/>
                            </a:defRPr>
                          </a:lvl8pPr>
                          <a:lvl9pPr marL="3657600" algn="r" defTabSz="914400" rtl="1" eaLnBrk="1" latinLnBrk="0" hangingPunct="1">
                            <a:defRPr sz="1800" kern="1200">
                              <a:solidFill>
                                <a:schemeClr val="dk1"/>
                              </a:solidFill>
                              <a:latin typeface="+mn-lt"/>
                              <a:ea typeface="+mn-ea"/>
                              <a:cs typeface="+mn-cs"/>
                            </a:defRPr>
                          </a:lvl9pPr>
                        </a:lstStyle>
                        <a:p>
                          <a:pPr algn="ctr"/>
                          <a:endParaRPr lang="he-IL"/>
                        </a:p>
                      </a:txBody>
                      <a:useSpRect/>
                    </a:txSp>
                    <a:style>
                      <a:lnRef idx="2">
                        <a:schemeClr val="accent6"/>
                      </a:lnRef>
                      <a:fillRef idx="1">
                        <a:schemeClr val="lt1"/>
                      </a:fillRef>
                      <a:effectRef idx="0">
                        <a:schemeClr val="accent6"/>
                      </a:effectRef>
                      <a:fontRef idx="minor">
                        <a:schemeClr val="dk1"/>
                      </a:fontRef>
                    </a:style>
                  </a:sp>
                  <a:sp>
                    <a:nvSpPr>
                      <a:cNvPr id="30" name="Oval 29"/>
                      <a:cNvSpPr/>
                    </a:nvSpPr>
                    <a:spPr>
                      <a:xfrm>
                        <a:off x="3314688" y="1957374"/>
                        <a:ext cx="71438" cy="71438"/>
                      </a:xfrm>
                      <a:prstGeom prst="ellipse">
                        <a:avLst/>
                      </a:prstGeom>
                      <a:solidFill>
                        <a:schemeClr val="tx1">
                          <a:lumMod val="75000"/>
                          <a:lumOff val="25000"/>
                        </a:schemeClr>
                      </a:solidFill>
                      <a:ln>
                        <a:solidFill>
                          <a:srgbClr val="0070C0"/>
                        </a:solidFill>
                      </a:ln>
                    </a:spPr>
                    <a:txSp>
                      <a:txBody>
                        <a:bodyPr rtlCol="1" anchor="ctr"/>
                        <a:lstStyle>
                          <a:defPPr>
                            <a:defRPr lang="he-IL"/>
                          </a:defPPr>
                          <a:lvl1pPr marL="0" algn="r" defTabSz="914400" rtl="1" eaLnBrk="1" latinLnBrk="0" hangingPunct="1">
                            <a:defRPr sz="1800" kern="1200">
                              <a:solidFill>
                                <a:schemeClr val="dk1"/>
                              </a:solidFill>
                              <a:latin typeface="+mn-lt"/>
                              <a:ea typeface="+mn-ea"/>
                              <a:cs typeface="+mn-cs"/>
                            </a:defRPr>
                          </a:lvl1pPr>
                          <a:lvl2pPr marL="457200" algn="r" defTabSz="914400" rtl="1" eaLnBrk="1" latinLnBrk="0" hangingPunct="1">
                            <a:defRPr sz="1800" kern="1200">
                              <a:solidFill>
                                <a:schemeClr val="dk1"/>
                              </a:solidFill>
                              <a:latin typeface="+mn-lt"/>
                              <a:ea typeface="+mn-ea"/>
                              <a:cs typeface="+mn-cs"/>
                            </a:defRPr>
                          </a:lvl2pPr>
                          <a:lvl3pPr marL="914400" algn="r" defTabSz="914400" rtl="1" eaLnBrk="1" latinLnBrk="0" hangingPunct="1">
                            <a:defRPr sz="1800" kern="1200">
                              <a:solidFill>
                                <a:schemeClr val="dk1"/>
                              </a:solidFill>
                              <a:latin typeface="+mn-lt"/>
                              <a:ea typeface="+mn-ea"/>
                              <a:cs typeface="+mn-cs"/>
                            </a:defRPr>
                          </a:lvl3pPr>
                          <a:lvl4pPr marL="1371600" algn="r" defTabSz="914400" rtl="1" eaLnBrk="1" latinLnBrk="0" hangingPunct="1">
                            <a:defRPr sz="1800" kern="1200">
                              <a:solidFill>
                                <a:schemeClr val="dk1"/>
                              </a:solidFill>
                              <a:latin typeface="+mn-lt"/>
                              <a:ea typeface="+mn-ea"/>
                              <a:cs typeface="+mn-cs"/>
                            </a:defRPr>
                          </a:lvl4pPr>
                          <a:lvl5pPr marL="1828800" algn="r" defTabSz="914400" rtl="1" eaLnBrk="1" latinLnBrk="0" hangingPunct="1">
                            <a:defRPr sz="1800" kern="1200">
                              <a:solidFill>
                                <a:schemeClr val="dk1"/>
                              </a:solidFill>
                              <a:latin typeface="+mn-lt"/>
                              <a:ea typeface="+mn-ea"/>
                              <a:cs typeface="+mn-cs"/>
                            </a:defRPr>
                          </a:lvl5pPr>
                          <a:lvl6pPr marL="2286000" algn="r" defTabSz="914400" rtl="1" eaLnBrk="1" latinLnBrk="0" hangingPunct="1">
                            <a:defRPr sz="1800" kern="1200">
                              <a:solidFill>
                                <a:schemeClr val="dk1"/>
                              </a:solidFill>
                              <a:latin typeface="+mn-lt"/>
                              <a:ea typeface="+mn-ea"/>
                              <a:cs typeface="+mn-cs"/>
                            </a:defRPr>
                          </a:lvl6pPr>
                          <a:lvl7pPr marL="2743200" algn="r" defTabSz="914400" rtl="1" eaLnBrk="1" latinLnBrk="0" hangingPunct="1">
                            <a:defRPr sz="1800" kern="1200">
                              <a:solidFill>
                                <a:schemeClr val="dk1"/>
                              </a:solidFill>
                              <a:latin typeface="+mn-lt"/>
                              <a:ea typeface="+mn-ea"/>
                              <a:cs typeface="+mn-cs"/>
                            </a:defRPr>
                          </a:lvl7pPr>
                          <a:lvl8pPr marL="3200400" algn="r" defTabSz="914400" rtl="1" eaLnBrk="1" latinLnBrk="0" hangingPunct="1">
                            <a:defRPr sz="1800" kern="1200">
                              <a:solidFill>
                                <a:schemeClr val="dk1"/>
                              </a:solidFill>
                              <a:latin typeface="+mn-lt"/>
                              <a:ea typeface="+mn-ea"/>
                              <a:cs typeface="+mn-cs"/>
                            </a:defRPr>
                          </a:lvl8pPr>
                          <a:lvl9pPr marL="3657600" algn="r" defTabSz="914400" rtl="1" eaLnBrk="1" latinLnBrk="0" hangingPunct="1">
                            <a:defRPr sz="1800" kern="1200">
                              <a:solidFill>
                                <a:schemeClr val="dk1"/>
                              </a:solidFill>
                              <a:latin typeface="+mn-lt"/>
                              <a:ea typeface="+mn-ea"/>
                              <a:cs typeface="+mn-cs"/>
                            </a:defRPr>
                          </a:lvl9pPr>
                        </a:lstStyle>
                        <a:p>
                          <a:pPr algn="ctr"/>
                          <a:endParaRPr lang="he-IL"/>
                        </a:p>
                      </a:txBody>
                      <a:useSpRect/>
                    </a:txSp>
                    <a:style>
                      <a:lnRef idx="2">
                        <a:schemeClr val="accent6"/>
                      </a:lnRef>
                      <a:fillRef idx="1">
                        <a:schemeClr val="lt1"/>
                      </a:fillRef>
                      <a:effectRef idx="0">
                        <a:schemeClr val="accent6"/>
                      </a:effectRef>
                      <a:fontRef idx="minor">
                        <a:schemeClr val="dk1"/>
                      </a:fontRef>
                    </a:style>
                  </a:sp>
                  <a:sp>
                    <a:nvSpPr>
                      <a:cNvPr id="31" name="Oval 30"/>
                      <a:cNvSpPr/>
                    </a:nvSpPr>
                    <a:spPr>
                      <a:xfrm>
                        <a:off x="3448040" y="1662098"/>
                        <a:ext cx="71438" cy="71438"/>
                      </a:xfrm>
                      <a:prstGeom prst="ellipse">
                        <a:avLst/>
                      </a:prstGeom>
                      <a:solidFill>
                        <a:schemeClr val="tx1">
                          <a:lumMod val="75000"/>
                          <a:lumOff val="25000"/>
                        </a:schemeClr>
                      </a:solidFill>
                      <a:ln>
                        <a:solidFill>
                          <a:srgbClr val="0070C0"/>
                        </a:solidFill>
                      </a:ln>
                    </a:spPr>
                    <a:txSp>
                      <a:txBody>
                        <a:bodyPr rtlCol="1" anchor="ctr"/>
                        <a:lstStyle>
                          <a:defPPr>
                            <a:defRPr lang="he-IL"/>
                          </a:defPPr>
                          <a:lvl1pPr marL="0" algn="r" defTabSz="914400" rtl="1" eaLnBrk="1" latinLnBrk="0" hangingPunct="1">
                            <a:defRPr sz="1800" kern="1200">
                              <a:solidFill>
                                <a:schemeClr val="dk1"/>
                              </a:solidFill>
                              <a:latin typeface="+mn-lt"/>
                              <a:ea typeface="+mn-ea"/>
                              <a:cs typeface="+mn-cs"/>
                            </a:defRPr>
                          </a:lvl1pPr>
                          <a:lvl2pPr marL="457200" algn="r" defTabSz="914400" rtl="1" eaLnBrk="1" latinLnBrk="0" hangingPunct="1">
                            <a:defRPr sz="1800" kern="1200">
                              <a:solidFill>
                                <a:schemeClr val="dk1"/>
                              </a:solidFill>
                              <a:latin typeface="+mn-lt"/>
                              <a:ea typeface="+mn-ea"/>
                              <a:cs typeface="+mn-cs"/>
                            </a:defRPr>
                          </a:lvl2pPr>
                          <a:lvl3pPr marL="914400" algn="r" defTabSz="914400" rtl="1" eaLnBrk="1" latinLnBrk="0" hangingPunct="1">
                            <a:defRPr sz="1800" kern="1200">
                              <a:solidFill>
                                <a:schemeClr val="dk1"/>
                              </a:solidFill>
                              <a:latin typeface="+mn-lt"/>
                              <a:ea typeface="+mn-ea"/>
                              <a:cs typeface="+mn-cs"/>
                            </a:defRPr>
                          </a:lvl3pPr>
                          <a:lvl4pPr marL="1371600" algn="r" defTabSz="914400" rtl="1" eaLnBrk="1" latinLnBrk="0" hangingPunct="1">
                            <a:defRPr sz="1800" kern="1200">
                              <a:solidFill>
                                <a:schemeClr val="dk1"/>
                              </a:solidFill>
                              <a:latin typeface="+mn-lt"/>
                              <a:ea typeface="+mn-ea"/>
                              <a:cs typeface="+mn-cs"/>
                            </a:defRPr>
                          </a:lvl4pPr>
                          <a:lvl5pPr marL="1828800" algn="r" defTabSz="914400" rtl="1" eaLnBrk="1" latinLnBrk="0" hangingPunct="1">
                            <a:defRPr sz="1800" kern="1200">
                              <a:solidFill>
                                <a:schemeClr val="dk1"/>
                              </a:solidFill>
                              <a:latin typeface="+mn-lt"/>
                              <a:ea typeface="+mn-ea"/>
                              <a:cs typeface="+mn-cs"/>
                            </a:defRPr>
                          </a:lvl5pPr>
                          <a:lvl6pPr marL="2286000" algn="r" defTabSz="914400" rtl="1" eaLnBrk="1" latinLnBrk="0" hangingPunct="1">
                            <a:defRPr sz="1800" kern="1200">
                              <a:solidFill>
                                <a:schemeClr val="dk1"/>
                              </a:solidFill>
                              <a:latin typeface="+mn-lt"/>
                              <a:ea typeface="+mn-ea"/>
                              <a:cs typeface="+mn-cs"/>
                            </a:defRPr>
                          </a:lvl6pPr>
                          <a:lvl7pPr marL="2743200" algn="r" defTabSz="914400" rtl="1" eaLnBrk="1" latinLnBrk="0" hangingPunct="1">
                            <a:defRPr sz="1800" kern="1200">
                              <a:solidFill>
                                <a:schemeClr val="dk1"/>
                              </a:solidFill>
                              <a:latin typeface="+mn-lt"/>
                              <a:ea typeface="+mn-ea"/>
                              <a:cs typeface="+mn-cs"/>
                            </a:defRPr>
                          </a:lvl7pPr>
                          <a:lvl8pPr marL="3200400" algn="r" defTabSz="914400" rtl="1" eaLnBrk="1" latinLnBrk="0" hangingPunct="1">
                            <a:defRPr sz="1800" kern="1200">
                              <a:solidFill>
                                <a:schemeClr val="dk1"/>
                              </a:solidFill>
                              <a:latin typeface="+mn-lt"/>
                              <a:ea typeface="+mn-ea"/>
                              <a:cs typeface="+mn-cs"/>
                            </a:defRPr>
                          </a:lvl8pPr>
                          <a:lvl9pPr marL="3657600" algn="r" defTabSz="914400" rtl="1" eaLnBrk="1" latinLnBrk="0" hangingPunct="1">
                            <a:defRPr sz="1800" kern="1200">
                              <a:solidFill>
                                <a:schemeClr val="dk1"/>
                              </a:solidFill>
                              <a:latin typeface="+mn-lt"/>
                              <a:ea typeface="+mn-ea"/>
                              <a:cs typeface="+mn-cs"/>
                            </a:defRPr>
                          </a:lvl9pPr>
                        </a:lstStyle>
                        <a:p>
                          <a:pPr algn="ctr"/>
                          <a:endParaRPr lang="he-IL"/>
                        </a:p>
                      </a:txBody>
                      <a:useSpRect/>
                    </a:txSp>
                    <a:style>
                      <a:lnRef idx="2">
                        <a:schemeClr val="accent6"/>
                      </a:lnRef>
                      <a:fillRef idx="1">
                        <a:schemeClr val="lt1"/>
                      </a:fillRef>
                      <a:effectRef idx="0">
                        <a:schemeClr val="accent6"/>
                      </a:effectRef>
                      <a:fontRef idx="minor">
                        <a:schemeClr val="dk1"/>
                      </a:fontRef>
                    </a:style>
                  </a:sp>
                  <a:sp>
                    <a:nvSpPr>
                      <a:cNvPr id="32" name="Oval 31"/>
                      <a:cNvSpPr/>
                    </a:nvSpPr>
                    <a:spPr>
                      <a:xfrm>
                        <a:off x="5429256" y="5857892"/>
                        <a:ext cx="214314" cy="214314"/>
                      </a:xfrm>
                      <a:prstGeom prst="ellipse">
                        <a:avLst/>
                      </a:prstGeom>
                      <a:solidFill>
                        <a:srgbClr val="FF0000"/>
                      </a:solidFill>
                      <a:ln>
                        <a:solidFill>
                          <a:srgbClr val="FF0000"/>
                        </a:solidFill>
                      </a:ln>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sp>
                    <a:nvSpPr>
                      <a:cNvPr id="33" name="Oval 32"/>
                      <a:cNvSpPr/>
                    </a:nvSpPr>
                    <a:spPr>
                      <a:xfrm>
                        <a:off x="5429256" y="4000504"/>
                        <a:ext cx="214314" cy="214314"/>
                      </a:xfrm>
                      <a:prstGeom prst="ellipse">
                        <a:avLst/>
                      </a:prstGeom>
                      <a:solidFill>
                        <a:srgbClr val="FF0000"/>
                      </a:solidFill>
                      <a:ln>
                        <a:solidFill>
                          <a:srgbClr val="FF0000"/>
                        </a:solidFill>
                      </a:ln>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sp>
                    <a:nvSpPr>
                      <a:cNvPr id="34" name="TextBox 33"/>
                      <a:cNvSpPr txBox="1"/>
                    </a:nvSpPr>
                    <a:spPr>
                      <a:xfrm>
                        <a:off x="5500694" y="3643314"/>
                        <a:ext cx="428628" cy="369332"/>
                      </a:xfrm>
                      <a:prstGeom prst="rect">
                        <a:avLst/>
                      </a:prstGeom>
                      <a:noFill/>
                    </a:spPr>
                    <a:txSp>
                      <a:txBody>
                        <a:bodyPr wrap="square" rtlCol="1">
                          <a:spAutoFit/>
                        </a:bodyPr>
                        <a:lstStyle>
                          <a:defPPr>
                            <a:defRPr lang="he-IL"/>
                          </a:defPPr>
                          <a:lvl1pPr marL="0" algn="r" defTabSz="914400" rtl="1" eaLnBrk="1" latinLnBrk="0" hangingPunct="1">
                            <a:defRPr sz="1800" kern="1200">
                              <a:solidFill>
                                <a:schemeClr val="tx1"/>
                              </a:solidFill>
                              <a:latin typeface="+mn-lt"/>
                              <a:ea typeface="+mn-ea"/>
                              <a:cs typeface="+mn-cs"/>
                            </a:defRPr>
                          </a:lvl1pPr>
                          <a:lvl2pPr marL="457200" algn="r" defTabSz="914400" rtl="1" eaLnBrk="1" latinLnBrk="0" hangingPunct="1">
                            <a:defRPr sz="1800" kern="1200">
                              <a:solidFill>
                                <a:schemeClr val="tx1"/>
                              </a:solidFill>
                              <a:latin typeface="+mn-lt"/>
                              <a:ea typeface="+mn-ea"/>
                              <a:cs typeface="+mn-cs"/>
                            </a:defRPr>
                          </a:lvl2pPr>
                          <a:lvl3pPr marL="914400" algn="r" defTabSz="914400" rtl="1" eaLnBrk="1" latinLnBrk="0" hangingPunct="1">
                            <a:defRPr sz="1800" kern="1200">
                              <a:solidFill>
                                <a:schemeClr val="tx1"/>
                              </a:solidFill>
                              <a:latin typeface="+mn-lt"/>
                              <a:ea typeface="+mn-ea"/>
                              <a:cs typeface="+mn-cs"/>
                            </a:defRPr>
                          </a:lvl3pPr>
                          <a:lvl4pPr marL="1371600" algn="r" defTabSz="914400" rtl="1" eaLnBrk="1" latinLnBrk="0" hangingPunct="1">
                            <a:defRPr sz="1800" kern="1200">
                              <a:solidFill>
                                <a:schemeClr val="tx1"/>
                              </a:solidFill>
                              <a:latin typeface="+mn-lt"/>
                              <a:ea typeface="+mn-ea"/>
                              <a:cs typeface="+mn-cs"/>
                            </a:defRPr>
                          </a:lvl4pPr>
                          <a:lvl5pPr marL="1828800" algn="r" defTabSz="914400" rtl="1" eaLnBrk="1" latinLnBrk="0" hangingPunct="1">
                            <a:defRPr sz="1800" kern="1200">
                              <a:solidFill>
                                <a:schemeClr val="tx1"/>
                              </a:solidFill>
                              <a:latin typeface="+mn-lt"/>
                              <a:ea typeface="+mn-ea"/>
                              <a:cs typeface="+mn-cs"/>
                            </a:defRPr>
                          </a:lvl5pPr>
                          <a:lvl6pPr marL="2286000" algn="r" defTabSz="914400" rtl="1" eaLnBrk="1" latinLnBrk="0" hangingPunct="1">
                            <a:defRPr sz="1800" kern="1200">
                              <a:solidFill>
                                <a:schemeClr val="tx1"/>
                              </a:solidFill>
                              <a:latin typeface="+mn-lt"/>
                              <a:ea typeface="+mn-ea"/>
                              <a:cs typeface="+mn-cs"/>
                            </a:defRPr>
                          </a:lvl6pPr>
                          <a:lvl7pPr marL="2743200" algn="r" defTabSz="914400" rtl="1" eaLnBrk="1" latinLnBrk="0" hangingPunct="1">
                            <a:defRPr sz="1800" kern="1200">
                              <a:solidFill>
                                <a:schemeClr val="tx1"/>
                              </a:solidFill>
                              <a:latin typeface="+mn-lt"/>
                              <a:ea typeface="+mn-ea"/>
                              <a:cs typeface="+mn-cs"/>
                            </a:defRPr>
                          </a:lvl7pPr>
                          <a:lvl8pPr marL="3200400" algn="r" defTabSz="914400" rtl="1" eaLnBrk="1" latinLnBrk="0" hangingPunct="1">
                            <a:defRPr sz="1800" kern="1200">
                              <a:solidFill>
                                <a:schemeClr val="tx1"/>
                              </a:solidFill>
                              <a:latin typeface="+mn-lt"/>
                              <a:ea typeface="+mn-ea"/>
                              <a:cs typeface="+mn-cs"/>
                            </a:defRPr>
                          </a:lvl8pPr>
                          <a:lvl9pPr marL="3657600" algn="r" defTabSz="914400" rtl="1" eaLnBrk="1" latinLnBrk="0" hangingPunct="1">
                            <a:defRPr sz="1800" kern="1200">
                              <a:solidFill>
                                <a:schemeClr val="tx1"/>
                              </a:solidFill>
                              <a:latin typeface="+mn-lt"/>
                              <a:ea typeface="+mn-ea"/>
                              <a:cs typeface="+mn-cs"/>
                            </a:defRPr>
                          </a:lvl9pPr>
                        </a:lstStyle>
                        <a:p>
                          <a:r>
                            <a:rPr lang="en-US" dirty="0" smtClean="0"/>
                            <a:t>R1</a:t>
                          </a:r>
                          <a:endParaRPr lang="he-IL" dirty="0"/>
                        </a:p>
                      </a:txBody>
                      <a:useSpRect/>
                    </a:txSp>
                  </a:sp>
                  <a:sp>
                    <a:nvSpPr>
                      <a:cNvPr id="35" name="TextBox 34"/>
                      <a:cNvSpPr txBox="1"/>
                    </a:nvSpPr>
                    <a:spPr>
                      <a:xfrm>
                        <a:off x="5429256" y="6072206"/>
                        <a:ext cx="428628" cy="369332"/>
                      </a:xfrm>
                      <a:prstGeom prst="rect">
                        <a:avLst/>
                      </a:prstGeom>
                      <a:noFill/>
                    </a:spPr>
                    <a:txSp>
                      <a:txBody>
                        <a:bodyPr wrap="square" rtlCol="1">
                          <a:spAutoFit/>
                        </a:bodyPr>
                        <a:lstStyle>
                          <a:defPPr>
                            <a:defRPr lang="he-IL"/>
                          </a:defPPr>
                          <a:lvl1pPr marL="0" algn="r" defTabSz="914400" rtl="1" eaLnBrk="1" latinLnBrk="0" hangingPunct="1">
                            <a:defRPr sz="1800" kern="1200">
                              <a:solidFill>
                                <a:schemeClr val="tx1"/>
                              </a:solidFill>
                              <a:latin typeface="+mn-lt"/>
                              <a:ea typeface="+mn-ea"/>
                              <a:cs typeface="+mn-cs"/>
                            </a:defRPr>
                          </a:lvl1pPr>
                          <a:lvl2pPr marL="457200" algn="r" defTabSz="914400" rtl="1" eaLnBrk="1" latinLnBrk="0" hangingPunct="1">
                            <a:defRPr sz="1800" kern="1200">
                              <a:solidFill>
                                <a:schemeClr val="tx1"/>
                              </a:solidFill>
                              <a:latin typeface="+mn-lt"/>
                              <a:ea typeface="+mn-ea"/>
                              <a:cs typeface="+mn-cs"/>
                            </a:defRPr>
                          </a:lvl2pPr>
                          <a:lvl3pPr marL="914400" algn="r" defTabSz="914400" rtl="1" eaLnBrk="1" latinLnBrk="0" hangingPunct="1">
                            <a:defRPr sz="1800" kern="1200">
                              <a:solidFill>
                                <a:schemeClr val="tx1"/>
                              </a:solidFill>
                              <a:latin typeface="+mn-lt"/>
                              <a:ea typeface="+mn-ea"/>
                              <a:cs typeface="+mn-cs"/>
                            </a:defRPr>
                          </a:lvl3pPr>
                          <a:lvl4pPr marL="1371600" algn="r" defTabSz="914400" rtl="1" eaLnBrk="1" latinLnBrk="0" hangingPunct="1">
                            <a:defRPr sz="1800" kern="1200">
                              <a:solidFill>
                                <a:schemeClr val="tx1"/>
                              </a:solidFill>
                              <a:latin typeface="+mn-lt"/>
                              <a:ea typeface="+mn-ea"/>
                              <a:cs typeface="+mn-cs"/>
                            </a:defRPr>
                          </a:lvl4pPr>
                          <a:lvl5pPr marL="1828800" algn="r" defTabSz="914400" rtl="1" eaLnBrk="1" latinLnBrk="0" hangingPunct="1">
                            <a:defRPr sz="1800" kern="1200">
                              <a:solidFill>
                                <a:schemeClr val="tx1"/>
                              </a:solidFill>
                              <a:latin typeface="+mn-lt"/>
                              <a:ea typeface="+mn-ea"/>
                              <a:cs typeface="+mn-cs"/>
                            </a:defRPr>
                          </a:lvl5pPr>
                          <a:lvl6pPr marL="2286000" algn="r" defTabSz="914400" rtl="1" eaLnBrk="1" latinLnBrk="0" hangingPunct="1">
                            <a:defRPr sz="1800" kern="1200">
                              <a:solidFill>
                                <a:schemeClr val="tx1"/>
                              </a:solidFill>
                              <a:latin typeface="+mn-lt"/>
                              <a:ea typeface="+mn-ea"/>
                              <a:cs typeface="+mn-cs"/>
                            </a:defRPr>
                          </a:lvl6pPr>
                          <a:lvl7pPr marL="2743200" algn="r" defTabSz="914400" rtl="1" eaLnBrk="1" latinLnBrk="0" hangingPunct="1">
                            <a:defRPr sz="1800" kern="1200">
                              <a:solidFill>
                                <a:schemeClr val="tx1"/>
                              </a:solidFill>
                              <a:latin typeface="+mn-lt"/>
                              <a:ea typeface="+mn-ea"/>
                              <a:cs typeface="+mn-cs"/>
                            </a:defRPr>
                          </a:lvl7pPr>
                          <a:lvl8pPr marL="3200400" algn="r" defTabSz="914400" rtl="1" eaLnBrk="1" latinLnBrk="0" hangingPunct="1">
                            <a:defRPr sz="1800" kern="1200">
                              <a:solidFill>
                                <a:schemeClr val="tx1"/>
                              </a:solidFill>
                              <a:latin typeface="+mn-lt"/>
                              <a:ea typeface="+mn-ea"/>
                              <a:cs typeface="+mn-cs"/>
                            </a:defRPr>
                          </a:lvl8pPr>
                          <a:lvl9pPr marL="3657600" algn="r" defTabSz="914400" rtl="1" eaLnBrk="1" latinLnBrk="0" hangingPunct="1">
                            <a:defRPr sz="1800" kern="1200">
                              <a:solidFill>
                                <a:schemeClr val="tx1"/>
                              </a:solidFill>
                              <a:latin typeface="+mn-lt"/>
                              <a:ea typeface="+mn-ea"/>
                              <a:cs typeface="+mn-cs"/>
                            </a:defRPr>
                          </a:lvl9pPr>
                        </a:lstStyle>
                        <a:p>
                          <a:r>
                            <a:rPr lang="en-US" dirty="0" smtClean="0"/>
                            <a:t>R2</a:t>
                          </a:r>
                          <a:endParaRPr lang="he-IL" dirty="0"/>
                        </a:p>
                      </a:txBody>
                      <a:useSpRect/>
                    </a:txSp>
                  </a:sp>
                  <a:cxnSp>
                    <a:nvCxnSpPr>
                      <a:cNvPr id="37" name="Straight Arrow Connector 36"/>
                      <a:cNvCxnSpPr/>
                    </a:nvCxnSpPr>
                    <a:spPr>
                      <a:xfrm rot="5400000">
                        <a:off x="6750859" y="1607331"/>
                        <a:ext cx="928694" cy="1588"/>
                      </a:xfrm>
                      <a:prstGeom prst="straightConnector1">
                        <a:avLst/>
                      </a:prstGeom>
                      <a:ln>
                        <a:tailEnd type="arrow"/>
                      </a:ln>
                    </a:spPr>
                    <a:style>
                      <a:lnRef idx="1">
                        <a:schemeClr val="dk1"/>
                      </a:lnRef>
                      <a:fillRef idx="0">
                        <a:schemeClr val="dk1"/>
                      </a:fillRef>
                      <a:effectRef idx="0">
                        <a:schemeClr val="dk1"/>
                      </a:effectRef>
                      <a:fontRef idx="minor">
                        <a:schemeClr val="tx1"/>
                      </a:fontRef>
                    </a:style>
                  </a:cxnSp>
                  <a:cxnSp>
                    <a:nvCxnSpPr>
                      <a:cNvPr id="38" name="Straight Arrow Connector 37"/>
                      <a:cNvCxnSpPr/>
                    </a:nvCxnSpPr>
                    <a:spPr>
                      <a:xfrm flipV="1">
                        <a:off x="7215206" y="1142984"/>
                        <a:ext cx="928694" cy="10318"/>
                      </a:xfrm>
                      <a:prstGeom prst="straightConnector1">
                        <a:avLst/>
                      </a:prstGeom>
                      <a:ln>
                        <a:tailEnd type="arrow"/>
                      </a:ln>
                    </a:spPr>
                    <a:style>
                      <a:lnRef idx="1">
                        <a:schemeClr val="dk1"/>
                      </a:lnRef>
                      <a:fillRef idx="0">
                        <a:schemeClr val="dk1"/>
                      </a:fillRef>
                      <a:effectRef idx="0">
                        <a:schemeClr val="dk1"/>
                      </a:effectRef>
                      <a:fontRef idx="minor">
                        <a:schemeClr val="tx1"/>
                      </a:fontRef>
                    </a:style>
                  </a:cxnSp>
                  <a:sp>
                    <a:nvSpPr>
                      <a:cNvPr id="42" name="TextBox 41"/>
                      <a:cNvSpPr txBox="1"/>
                    </a:nvSpPr>
                    <a:spPr>
                      <a:xfrm>
                        <a:off x="8072462" y="1000108"/>
                        <a:ext cx="500066" cy="369332"/>
                      </a:xfrm>
                      <a:prstGeom prst="rect">
                        <a:avLst/>
                      </a:prstGeom>
                      <a:noFill/>
                    </a:spPr>
                    <a:txSp>
                      <a:txBody>
                        <a:bodyPr wrap="square" rtlCol="1">
                          <a:spAutoFit/>
                        </a:bodyPr>
                        <a:lstStyle>
                          <a:defPPr>
                            <a:defRPr lang="he-IL"/>
                          </a:defPPr>
                          <a:lvl1pPr marL="0" algn="r" defTabSz="914400" rtl="1" eaLnBrk="1" latinLnBrk="0" hangingPunct="1">
                            <a:defRPr sz="1800" kern="1200">
                              <a:solidFill>
                                <a:schemeClr val="tx1"/>
                              </a:solidFill>
                              <a:latin typeface="+mn-lt"/>
                              <a:ea typeface="+mn-ea"/>
                              <a:cs typeface="+mn-cs"/>
                            </a:defRPr>
                          </a:lvl1pPr>
                          <a:lvl2pPr marL="457200" algn="r" defTabSz="914400" rtl="1" eaLnBrk="1" latinLnBrk="0" hangingPunct="1">
                            <a:defRPr sz="1800" kern="1200">
                              <a:solidFill>
                                <a:schemeClr val="tx1"/>
                              </a:solidFill>
                              <a:latin typeface="+mn-lt"/>
                              <a:ea typeface="+mn-ea"/>
                              <a:cs typeface="+mn-cs"/>
                            </a:defRPr>
                          </a:lvl2pPr>
                          <a:lvl3pPr marL="914400" algn="r" defTabSz="914400" rtl="1" eaLnBrk="1" latinLnBrk="0" hangingPunct="1">
                            <a:defRPr sz="1800" kern="1200">
                              <a:solidFill>
                                <a:schemeClr val="tx1"/>
                              </a:solidFill>
                              <a:latin typeface="+mn-lt"/>
                              <a:ea typeface="+mn-ea"/>
                              <a:cs typeface="+mn-cs"/>
                            </a:defRPr>
                          </a:lvl3pPr>
                          <a:lvl4pPr marL="1371600" algn="r" defTabSz="914400" rtl="1" eaLnBrk="1" latinLnBrk="0" hangingPunct="1">
                            <a:defRPr sz="1800" kern="1200">
                              <a:solidFill>
                                <a:schemeClr val="tx1"/>
                              </a:solidFill>
                              <a:latin typeface="+mn-lt"/>
                              <a:ea typeface="+mn-ea"/>
                              <a:cs typeface="+mn-cs"/>
                            </a:defRPr>
                          </a:lvl4pPr>
                          <a:lvl5pPr marL="1828800" algn="r" defTabSz="914400" rtl="1" eaLnBrk="1" latinLnBrk="0" hangingPunct="1">
                            <a:defRPr sz="1800" kern="1200">
                              <a:solidFill>
                                <a:schemeClr val="tx1"/>
                              </a:solidFill>
                              <a:latin typeface="+mn-lt"/>
                              <a:ea typeface="+mn-ea"/>
                              <a:cs typeface="+mn-cs"/>
                            </a:defRPr>
                          </a:lvl5pPr>
                          <a:lvl6pPr marL="2286000" algn="r" defTabSz="914400" rtl="1" eaLnBrk="1" latinLnBrk="0" hangingPunct="1">
                            <a:defRPr sz="1800" kern="1200">
                              <a:solidFill>
                                <a:schemeClr val="tx1"/>
                              </a:solidFill>
                              <a:latin typeface="+mn-lt"/>
                              <a:ea typeface="+mn-ea"/>
                              <a:cs typeface="+mn-cs"/>
                            </a:defRPr>
                          </a:lvl6pPr>
                          <a:lvl7pPr marL="2743200" algn="r" defTabSz="914400" rtl="1" eaLnBrk="1" latinLnBrk="0" hangingPunct="1">
                            <a:defRPr sz="1800" kern="1200">
                              <a:solidFill>
                                <a:schemeClr val="tx1"/>
                              </a:solidFill>
                              <a:latin typeface="+mn-lt"/>
                              <a:ea typeface="+mn-ea"/>
                              <a:cs typeface="+mn-cs"/>
                            </a:defRPr>
                          </a:lvl7pPr>
                          <a:lvl8pPr marL="3200400" algn="r" defTabSz="914400" rtl="1" eaLnBrk="1" latinLnBrk="0" hangingPunct="1">
                            <a:defRPr sz="1800" kern="1200">
                              <a:solidFill>
                                <a:schemeClr val="tx1"/>
                              </a:solidFill>
                              <a:latin typeface="+mn-lt"/>
                              <a:ea typeface="+mn-ea"/>
                              <a:cs typeface="+mn-cs"/>
                            </a:defRPr>
                          </a:lvl8pPr>
                          <a:lvl9pPr marL="3657600" algn="r" defTabSz="914400" rtl="1" eaLnBrk="1" latinLnBrk="0" hangingPunct="1">
                            <a:defRPr sz="1800" kern="1200">
                              <a:solidFill>
                                <a:schemeClr val="tx1"/>
                              </a:solidFill>
                              <a:latin typeface="+mn-lt"/>
                              <a:ea typeface="+mn-ea"/>
                              <a:cs typeface="+mn-cs"/>
                            </a:defRPr>
                          </a:lvl9pPr>
                        </a:lstStyle>
                        <a:p>
                          <a:r>
                            <a:rPr lang="en-US" dirty="0" smtClean="0"/>
                            <a:t>Y’</a:t>
                          </a:r>
                          <a:endParaRPr lang="he-IL" dirty="0"/>
                        </a:p>
                      </a:txBody>
                      <a:useSpRect/>
                    </a:txSp>
                  </a:sp>
                  <a:sp>
                    <a:nvSpPr>
                      <a:cNvPr id="43" name="TextBox 42"/>
                      <a:cNvSpPr txBox="1"/>
                    </a:nvSpPr>
                    <a:spPr>
                      <a:xfrm>
                        <a:off x="7000892" y="2000240"/>
                        <a:ext cx="500066" cy="369332"/>
                      </a:xfrm>
                      <a:prstGeom prst="rect">
                        <a:avLst/>
                      </a:prstGeom>
                      <a:noFill/>
                    </a:spPr>
                    <a:txSp>
                      <a:txBody>
                        <a:bodyPr wrap="square" rtlCol="1">
                          <a:spAutoFit/>
                        </a:bodyPr>
                        <a:lstStyle>
                          <a:defPPr>
                            <a:defRPr lang="he-IL"/>
                          </a:defPPr>
                          <a:lvl1pPr marL="0" algn="r" defTabSz="914400" rtl="1" eaLnBrk="1" latinLnBrk="0" hangingPunct="1">
                            <a:defRPr sz="1800" kern="1200">
                              <a:solidFill>
                                <a:schemeClr val="tx1"/>
                              </a:solidFill>
                              <a:latin typeface="+mn-lt"/>
                              <a:ea typeface="+mn-ea"/>
                              <a:cs typeface="+mn-cs"/>
                            </a:defRPr>
                          </a:lvl1pPr>
                          <a:lvl2pPr marL="457200" algn="r" defTabSz="914400" rtl="1" eaLnBrk="1" latinLnBrk="0" hangingPunct="1">
                            <a:defRPr sz="1800" kern="1200">
                              <a:solidFill>
                                <a:schemeClr val="tx1"/>
                              </a:solidFill>
                              <a:latin typeface="+mn-lt"/>
                              <a:ea typeface="+mn-ea"/>
                              <a:cs typeface="+mn-cs"/>
                            </a:defRPr>
                          </a:lvl2pPr>
                          <a:lvl3pPr marL="914400" algn="r" defTabSz="914400" rtl="1" eaLnBrk="1" latinLnBrk="0" hangingPunct="1">
                            <a:defRPr sz="1800" kern="1200">
                              <a:solidFill>
                                <a:schemeClr val="tx1"/>
                              </a:solidFill>
                              <a:latin typeface="+mn-lt"/>
                              <a:ea typeface="+mn-ea"/>
                              <a:cs typeface="+mn-cs"/>
                            </a:defRPr>
                          </a:lvl3pPr>
                          <a:lvl4pPr marL="1371600" algn="r" defTabSz="914400" rtl="1" eaLnBrk="1" latinLnBrk="0" hangingPunct="1">
                            <a:defRPr sz="1800" kern="1200">
                              <a:solidFill>
                                <a:schemeClr val="tx1"/>
                              </a:solidFill>
                              <a:latin typeface="+mn-lt"/>
                              <a:ea typeface="+mn-ea"/>
                              <a:cs typeface="+mn-cs"/>
                            </a:defRPr>
                          </a:lvl4pPr>
                          <a:lvl5pPr marL="1828800" algn="r" defTabSz="914400" rtl="1" eaLnBrk="1" latinLnBrk="0" hangingPunct="1">
                            <a:defRPr sz="1800" kern="1200">
                              <a:solidFill>
                                <a:schemeClr val="tx1"/>
                              </a:solidFill>
                              <a:latin typeface="+mn-lt"/>
                              <a:ea typeface="+mn-ea"/>
                              <a:cs typeface="+mn-cs"/>
                            </a:defRPr>
                          </a:lvl5pPr>
                          <a:lvl6pPr marL="2286000" algn="r" defTabSz="914400" rtl="1" eaLnBrk="1" latinLnBrk="0" hangingPunct="1">
                            <a:defRPr sz="1800" kern="1200">
                              <a:solidFill>
                                <a:schemeClr val="tx1"/>
                              </a:solidFill>
                              <a:latin typeface="+mn-lt"/>
                              <a:ea typeface="+mn-ea"/>
                              <a:cs typeface="+mn-cs"/>
                            </a:defRPr>
                          </a:lvl6pPr>
                          <a:lvl7pPr marL="2743200" algn="r" defTabSz="914400" rtl="1" eaLnBrk="1" latinLnBrk="0" hangingPunct="1">
                            <a:defRPr sz="1800" kern="1200">
                              <a:solidFill>
                                <a:schemeClr val="tx1"/>
                              </a:solidFill>
                              <a:latin typeface="+mn-lt"/>
                              <a:ea typeface="+mn-ea"/>
                              <a:cs typeface="+mn-cs"/>
                            </a:defRPr>
                          </a:lvl7pPr>
                          <a:lvl8pPr marL="3200400" algn="r" defTabSz="914400" rtl="1" eaLnBrk="1" latinLnBrk="0" hangingPunct="1">
                            <a:defRPr sz="1800" kern="1200">
                              <a:solidFill>
                                <a:schemeClr val="tx1"/>
                              </a:solidFill>
                              <a:latin typeface="+mn-lt"/>
                              <a:ea typeface="+mn-ea"/>
                              <a:cs typeface="+mn-cs"/>
                            </a:defRPr>
                          </a:lvl8pPr>
                          <a:lvl9pPr marL="3657600" algn="r" defTabSz="914400" rtl="1" eaLnBrk="1" latinLnBrk="0" hangingPunct="1">
                            <a:defRPr sz="1800" kern="1200">
                              <a:solidFill>
                                <a:schemeClr val="tx1"/>
                              </a:solidFill>
                              <a:latin typeface="+mn-lt"/>
                              <a:ea typeface="+mn-ea"/>
                              <a:cs typeface="+mn-cs"/>
                            </a:defRPr>
                          </a:lvl9pPr>
                        </a:lstStyle>
                        <a:p>
                          <a:r>
                            <a:rPr lang="en-US" dirty="0" smtClean="0"/>
                            <a:t>X’</a:t>
                          </a:r>
                          <a:endParaRPr lang="he-IL" dirty="0"/>
                        </a:p>
                      </a:txBody>
                      <a:useSpRect/>
                    </a:txSp>
                  </a:sp>
                  <a:cxnSp>
                    <a:nvCxnSpPr>
                      <a:cNvPr id="44" name="Straight Arrow Connector 43"/>
                      <a:cNvCxnSpPr/>
                    </a:nvCxnSpPr>
                    <a:spPr>
                      <a:xfrm rot="5400000">
                        <a:off x="392877" y="1678769"/>
                        <a:ext cx="928694" cy="1588"/>
                      </a:xfrm>
                      <a:prstGeom prst="straightConnector1">
                        <a:avLst/>
                      </a:prstGeom>
                      <a:ln>
                        <a:tailEnd type="arrow"/>
                      </a:ln>
                    </a:spPr>
                    <a:style>
                      <a:lnRef idx="1">
                        <a:schemeClr val="dk1"/>
                      </a:lnRef>
                      <a:fillRef idx="0">
                        <a:schemeClr val="dk1"/>
                      </a:fillRef>
                      <a:effectRef idx="0">
                        <a:schemeClr val="dk1"/>
                      </a:effectRef>
                      <a:fontRef idx="minor">
                        <a:schemeClr val="tx1"/>
                      </a:fontRef>
                    </a:style>
                  </a:cxnSp>
                  <a:cxnSp>
                    <a:nvCxnSpPr>
                      <a:cNvPr id="45" name="Straight Arrow Connector 44"/>
                      <a:cNvCxnSpPr/>
                    </a:nvCxnSpPr>
                    <a:spPr>
                      <a:xfrm flipV="1">
                        <a:off x="857224" y="1214422"/>
                        <a:ext cx="928694" cy="10318"/>
                      </a:xfrm>
                      <a:prstGeom prst="straightConnector1">
                        <a:avLst/>
                      </a:prstGeom>
                      <a:ln>
                        <a:tailEnd type="arrow"/>
                      </a:ln>
                    </a:spPr>
                    <a:style>
                      <a:lnRef idx="1">
                        <a:schemeClr val="dk1"/>
                      </a:lnRef>
                      <a:fillRef idx="0">
                        <a:schemeClr val="dk1"/>
                      </a:fillRef>
                      <a:effectRef idx="0">
                        <a:schemeClr val="dk1"/>
                      </a:effectRef>
                      <a:fontRef idx="minor">
                        <a:schemeClr val="tx1"/>
                      </a:fontRef>
                    </a:style>
                  </a:cxnSp>
                  <a:sp>
                    <a:nvSpPr>
                      <a:cNvPr id="46" name="TextBox 45"/>
                      <a:cNvSpPr txBox="1"/>
                    </a:nvSpPr>
                    <a:spPr>
                      <a:xfrm>
                        <a:off x="1571604" y="1071546"/>
                        <a:ext cx="500066" cy="369332"/>
                      </a:xfrm>
                      <a:prstGeom prst="rect">
                        <a:avLst/>
                      </a:prstGeom>
                      <a:noFill/>
                    </a:spPr>
                    <a:txSp>
                      <a:txBody>
                        <a:bodyPr wrap="square" rtlCol="1">
                          <a:spAutoFit/>
                        </a:bodyPr>
                        <a:lstStyle>
                          <a:defPPr>
                            <a:defRPr lang="he-IL"/>
                          </a:defPPr>
                          <a:lvl1pPr marL="0" algn="r" defTabSz="914400" rtl="1" eaLnBrk="1" latinLnBrk="0" hangingPunct="1">
                            <a:defRPr sz="1800" kern="1200">
                              <a:solidFill>
                                <a:schemeClr val="tx1"/>
                              </a:solidFill>
                              <a:latin typeface="+mn-lt"/>
                              <a:ea typeface="+mn-ea"/>
                              <a:cs typeface="+mn-cs"/>
                            </a:defRPr>
                          </a:lvl1pPr>
                          <a:lvl2pPr marL="457200" algn="r" defTabSz="914400" rtl="1" eaLnBrk="1" latinLnBrk="0" hangingPunct="1">
                            <a:defRPr sz="1800" kern="1200">
                              <a:solidFill>
                                <a:schemeClr val="tx1"/>
                              </a:solidFill>
                              <a:latin typeface="+mn-lt"/>
                              <a:ea typeface="+mn-ea"/>
                              <a:cs typeface="+mn-cs"/>
                            </a:defRPr>
                          </a:lvl2pPr>
                          <a:lvl3pPr marL="914400" algn="r" defTabSz="914400" rtl="1" eaLnBrk="1" latinLnBrk="0" hangingPunct="1">
                            <a:defRPr sz="1800" kern="1200">
                              <a:solidFill>
                                <a:schemeClr val="tx1"/>
                              </a:solidFill>
                              <a:latin typeface="+mn-lt"/>
                              <a:ea typeface="+mn-ea"/>
                              <a:cs typeface="+mn-cs"/>
                            </a:defRPr>
                          </a:lvl3pPr>
                          <a:lvl4pPr marL="1371600" algn="r" defTabSz="914400" rtl="1" eaLnBrk="1" latinLnBrk="0" hangingPunct="1">
                            <a:defRPr sz="1800" kern="1200">
                              <a:solidFill>
                                <a:schemeClr val="tx1"/>
                              </a:solidFill>
                              <a:latin typeface="+mn-lt"/>
                              <a:ea typeface="+mn-ea"/>
                              <a:cs typeface="+mn-cs"/>
                            </a:defRPr>
                          </a:lvl4pPr>
                          <a:lvl5pPr marL="1828800" algn="r" defTabSz="914400" rtl="1" eaLnBrk="1" latinLnBrk="0" hangingPunct="1">
                            <a:defRPr sz="1800" kern="1200">
                              <a:solidFill>
                                <a:schemeClr val="tx1"/>
                              </a:solidFill>
                              <a:latin typeface="+mn-lt"/>
                              <a:ea typeface="+mn-ea"/>
                              <a:cs typeface="+mn-cs"/>
                            </a:defRPr>
                          </a:lvl5pPr>
                          <a:lvl6pPr marL="2286000" algn="r" defTabSz="914400" rtl="1" eaLnBrk="1" latinLnBrk="0" hangingPunct="1">
                            <a:defRPr sz="1800" kern="1200">
                              <a:solidFill>
                                <a:schemeClr val="tx1"/>
                              </a:solidFill>
                              <a:latin typeface="+mn-lt"/>
                              <a:ea typeface="+mn-ea"/>
                              <a:cs typeface="+mn-cs"/>
                            </a:defRPr>
                          </a:lvl6pPr>
                          <a:lvl7pPr marL="2743200" algn="r" defTabSz="914400" rtl="1" eaLnBrk="1" latinLnBrk="0" hangingPunct="1">
                            <a:defRPr sz="1800" kern="1200">
                              <a:solidFill>
                                <a:schemeClr val="tx1"/>
                              </a:solidFill>
                              <a:latin typeface="+mn-lt"/>
                              <a:ea typeface="+mn-ea"/>
                              <a:cs typeface="+mn-cs"/>
                            </a:defRPr>
                          </a:lvl7pPr>
                          <a:lvl8pPr marL="3200400" algn="r" defTabSz="914400" rtl="1" eaLnBrk="1" latinLnBrk="0" hangingPunct="1">
                            <a:defRPr sz="1800" kern="1200">
                              <a:solidFill>
                                <a:schemeClr val="tx1"/>
                              </a:solidFill>
                              <a:latin typeface="+mn-lt"/>
                              <a:ea typeface="+mn-ea"/>
                              <a:cs typeface="+mn-cs"/>
                            </a:defRPr>
                          </a:lvl8pPr>
                          <a:lvl9pPr marL="3657600" algn="r" defTabSz="914400" rtl="1" eaLnBrk="1" latinLnBrk="0" hangingPunct="1">
                            <a:defRPr sz="1800" kern="1200">
                              <a:solidFill>
                                <a:schemeClr val="tx1"/>
                              </a:solidFill>
                              <a:latin typeface="+mn-lt"/>
                              <a:ea typeface="+mn-ea"/>
                              <a:cs typeface="+mn-cs"/>
                            </a:defRPr>
                          </a:lvl9pPr>
                        </a:lstStyle>
                        <a:p>
                          <a:r>
                            <a:rPr lang="en-US" dirty="0" smtClean="0"/>
                            <a:t>Y</a:t>
                          </a:r>
                          <a:endParaRPr lang="he-IL" dirty="0"/>
                        </a:p>
                      </a:txBody>
                      <a:useSpRect/>
                    </a:txSp>
                  </a:sp>
                  <a:sp>
                    <a:nvSpPr>
                      <a:cNvPr id="47" name="TextBox 46"/>
                      <a:cNvSpPr txBox="1"/>
                    </a:nvSpPr>
                    <a:spPr>
                      <a:xfrm>
                        <a:off x="500034" y="2143116"/>
                        <a:ext cx="500066" cy="369332"/>
                      </a:xfrm>
                      <a:prstGeom prst="rect">
                        <a:avLst/>
                      </a:prstGeom>
                      <a:noFill/>
                    </a:spPr>
                    <a:txSp>
                      <a:txBody>
                        <a:bodyPr wrap="square" rtlCol="1">
                          <a:spAutoFit/>
                        </a:bodyPr>
                        <a:lstStyle>
                          <a:defPPr>
                            <a:defRPr lang="he-IL"/>
                          </a:defPPr>
                          <a:lvl1pPr marL="0" algn="r" defTabSz="914400" rtl="1" eaLnBrk="1" latinLnBrk="0" hangingPunct="1">
                            <a:defRPr sz="1800" kern="1200">
                              <a:solidFill>
                                <a:schemeClr val="tx1"/>
                              </a:solidFill>
                              <a:latin typeface="+mn-lt"/>
                              <a:ea typeface="+mn-ea"/>
                              <a:cs typeface="+mn-cs"/>
                            </a:defRPr>
                          </a:lvl1pPr>
                          <a:lvl2pPr marL="457200" algn="r" defTabSz="914400" rtl="1" eaLnBrk="1" latinLnBrk="0" hangingPunct="1">
                            <a:defRPr sz="1800" kern="1200">
                              <a:solidFill>
                                <a:schemeClr val="tx1"/>
                              </a:solidFill>
                              <a:latin typeface="+mn-lt"/>
                              <a:ea typeface="+mn-ea"/>
                              <a:cs typeface="+mn-cs"/>
                            </a:defRPr>
                          </a:lvl2pPr>
                          <a:lvl3pPr marL="914400" algn="r" defTabSz="914400" rtl="1" eaLnBrk="1" latinLnBrk="0" hangingPunct="1">
                            <a:defRPr sz="1800" kern="1200">
                              <a:solidFill>
                                <a:schemeClr val="tx1"/>
                              </a:solidFill>
                              <a:latin typeface="+mn-lt"/>
                              <a:ea typeface="+mn-ea"/>
                              <a:cs typeface="+mn-cs"/>
                            </a:defRPr>
                          </a:lvl3pPr>
                          <a:lvl4pPr marL="1371600" algn="r" defTabSz="914400" rtl="1" eaLnBrk="1" latinLnBrk="0" hangingPunct="1">
                            <a:defRPr sz="1800" kern="1200">
                              <a:solidFill>
                                <a:schemeClr val="tx1"/>
                              </a:solidFill>
                              <a:latin typeface="+mn-lt"/>
                              <a:ea typeface="+mn-ea"/>
                              <a:cs typeface="+mn-cs"/>
                            </a:defRPr>
                          </a:lvl4pPr>
                          <a:lvl5pPr marL="1828800" algn="r" defTabSz="914400" rtl="1" eaLnBrk="1" latinLnBrk="0" hangingPunct="1">
                            <a:defRPr sz="1800" kern="1200">
                              <a:solidFill>
                                <a:schemeClr val="tx1"/>
                              </a:solidFill>
                              <a:latin typeface="+mn-lt"/>
                              <a:ea typeface="+mn-ea"/>
                              <a:cs typeface="+mn-cs"/>
                            </a:defRPr>
                          </a:lvl5pPr>
                          <a:lvl6pPr marL="2286000" algn="r" defTabSz="914400" rtl="1" eaLnBrk="1" latinLnBrk="0" hangingPunct="1">
                            <a:defRPr sz="1800" kern="1200">
                              <a:solidFill>
                                <a:schemeClr val="tx1"/>
                              </a:solidFill>
                              <a:latin typeface="+mn-lt"/>
                              <a:ea typeface="+mn-ea"/>
                              <a:cs typeface="+mn-cs"/>
                            </a:defRPr>
                          </a:lvl6pPr>
                          <a:lvl7pPr marL="2743200" algn="r" defTabSz="914400" rtl="1" eaLnBrk="1" latinLnBrk="0" hangingPunct="1">
                            <a:defRPr sz="1800" kern="1200">
                              <a:solidFill>
                                <a:schemeClr val="tx1"/>
                              </a:solidFill>
                              <a:latin typeface="+mn-lt"/>
                              <a:ea typeface="+mn-ea"/>
                              <a:cs typeface="+mn-cs"/>
                            </a:defRPr>
                          </a:lvl7pPr>
                          <a:lvl8pPr marL="3200400" algn="r" defTabSz="914400" rtl="1" eaLnBrk="1" latinLnBrk="0" hangingPunct="1">
                            <a:defRPr sz="1800" kern="1200">
                              <a:solidFill>
                                <a:schemeClr val="tx1"/>
                              </a:solidFill>
                              <a:latin typeface="+mn-lt"/>
                              <a:ea typeface="+mn-ea"/>
                              <a:cs typeface="+mn-cs"/>
                            </a:defRPr>
                          </a:lvl8pPr>
                          <a:lvl9pPr marL="3657600" algn="r" defTabSz="914400" rtl="1" eaLnBrk="1" latinLnBrk="0" hangingPunct="1">
                            <a:defRPr sz="1800" kern="1200">
                              <a:solidFill>
                                <a:schemeClr val="tx1"/>
                              </a:solidFill>
                              <a:latin typeface="+mn-lt"/>
                              <a:ea typeface="+mn-ea"/>
                              <a:cs typeface="+mn-cs"/>
                            </a:defRPr>
                          </a:lvl9pPr>
                        </a:lstStyle>
                        <a:p>
                          <a:r>
                            <a:rPr lang="en-US" dirty="0"/>
                            <a:t>X</a:t>
                          </a:r>
                          <a:endParaRPr lang="he-IL" dirty="0"/>
                        </a:p>
                      </a:txBody>
                      <a:useSpRect/>
                    </a:txSp>
                  </a:sp>
                </lc:lockedCanvas>
              </a:graphicData>
            </a:graphic>
          </wp:inline>
        </w:drawing>
      </w:r>
    </w:p>
    <w:p w:rsidR="00F27159" w:rsidRDefault="00194C81" w:rsidP="00A140DA">
      <w:pPr>
        <w:pStyle w:val="Caption"/>
        <w:bidi w:val="0"/>
        <w:jc w:val="center"/>
      </w:pPr>
      <w:bookmarkStart w:id="34" w:name="_Toc307316281"/>
      <w:r>
        <w:t xml:space="preserve">Figure </w:t>
      </w:r>
      <w:r w:rsidR="00B273A7">
        <w:fldChar w:fldCharType="begin"/>
      </w:r>
      <w:r w:rsidR="00B273A7">
        <w:instrText xml:space="preserve"> SEQ Figure \* ARABIC </w:instrText>
      </w:r>
      <w:r w:rsidR="00B273A7">
        <w:fldChar w:fldCharType="separate"/>
      </w:r>
      <w:r w:rsidR="00464715">
        <w:rPr>
          <w:noProof/>
        </w:rPr>
        <w:t>8</w:t>
      </w:r>
      <w:bookmarkEnd w:id="34"/>
      <w:r w:rsidR="00B273A7">
        <w:rPr>
          <w:noProof/>
        </w:rPr>
        <w:fldChar w:fldCharType="end"/>
      </w:r>
    </w:p>
    <w:p w:rsidR="00045C7F" w:rsidRDefault="00045C7F" w:rsidP="00C45F25">
      <w:pPr>
        <w:bidi w:val="0"/>
      </w:pPr>
    </w:p>
    <w:p w:rsidR="00045C7F" w:rsidRDefault="00045C7F" w:rsidP="00045C7F">
      <w:pPr>
        <w:bidi w:val="0"/>
      </w:pPr>
    </w:p>
    <w:p w:rsidR="00045C7F" w:rsidRDefault="00045C7F" w:rsidP="00045C7F">
      <w:pPr>
        <w:bidi w:val="0"/>
      </w:pPr>
      <w:r>
        <w:t>The following formula describes the bilinear interpolation</w:t>
      </w:r>
      <w:r w:rsidR="005D1CF8">
        <w:t xml:space="preserve"> </w:t>
      </w:r>
      <w:r>
        <w:t>(weighted average):</w:t>
      </w:r>
    </w:p>
    <w:p w:rsidR="00C45F25" w:rsidRPr="00F27159" w:rsidRDefault="00045C7F" w:rsidP="00045C7F">
      <w:pPr>
        <w:bidi w:val="0"/>
      </w:pPr>
      <w:r w:rsidRPr="00045C7F">
        <w:rPr>
          <w:position w:val="-60"/>
        </w:rPr>
        <w:object w:dxaOrig="5980" w:dyaOrig="1359">
          <v:shape id="_x0000_i1032" type="#_x0000_t75" style="width:299.3pt;height:68.25pt" o:ole="">
            <v:imagedata r:id="rId36" o:title=""/>
          </v:shape>
          <o:OLEObject Type="Embed" ProgID="Equation.DSMT4" ShapeID="_x0000_i1032" DrawAspect="Content" ObjectID="_1388325342" r:id="rId37"/>
        </w:object>
      </w:r>
    </w:p>
    <w:p w:rsidR="00271EDC" w:rsidRDefault="008448EB" w:rsidP="008448EB">
      <w:pPr>
        <w:pStyle w:val="Heading2"/>
        <w:bidi w:val="0"/>
      </w:pPr>
      <w:bookmarkStart w:id="35" w:name="_Toc307316085"/>
      <w:r>
        <w:lastRenderedPageBreak/>
        <w:t>Zoom</w:t>
      </w:r>
      <w:bookmarkEnd w:id="35"/>
    </w:p>
    <w:p w:rsidR="00146B32" w:rsidRDefault="00146B32" w:rsidP="00146B32">
      <w:pPr>
        <w:pStyle w:val="Heading3"/>
        <w:bidi w:val="0"/>
      </w:pPr>
      <w:bookmarkStart w:id="36" w:name="_Toc307316086"/>
      <w:r>
        <w:t>Mathematical background</w:t>
      </w:r>
      <w:bookmarkEnd w:id="36"/>
    </w:p>
    <w:p w:rsidR="009F506B" w:rsidRDefault="009F506B" w:rsidP="00146B32">
      <w:pPr>
        <w:bidi w:val="0"/>
      </w:pPr>
      <w:r>
        <w:t xml:space="preserve">The zoom function is achieved by using the mathematical operation of scaling the axis. For example- in one dimension:  </w:t>
      </w:r>
      <w:r w:rsidRPr="003C4B72">
        <w:rPr>
          <w:position w:val="-10"/>
        </w:rPr>
        <w:object w:dxaOrig="1300" w:dyaOrig="320">
          <v:shape id="_x0000_i1033" type="#_x0000_t75" style="width:65pt;height:16.65pt" o:ole="">
            <v:imagedata r:id="rId38" o:title=""/>
          </v:shape>
          <o:OLEObject Type="Embed" ProgID="Equation.DSMT4" ShapeID="_x0000_i1033" DrawAspect="Content" ObjectID="_1388325343" r:id="rId39"/>
        </w:object>
      </w:r>
    </w:p>
    <w:p w:rsidR="009F506B" w:rsidRDefault="009F506B" w:rsidP="009F506B">
      <w:pPr>
        <w:keepNext/>
        <w:bidi w:val="0"/>
        <w:jc w:val="center"/>
      </w:pPr>
      <w:r>
        <w:rPr>
          <w:noProof/>
        </w:rPr>
        <w:drawing>
          <wp:inline distT="0" distB="0" distL="0" distR="0">
            <wp:extent cx="2114550" cy="1691640"/>
            <wp:effectExtent l="19050" t="0" r="0" b="0"/>
            <wp:docPr id="230" name="Picture 230" descr="http://wims.unice.fr/wims/wims.gif?cmd=getins&amp;session=SN8A1BBA06.2&amp;special_parm=insert-1.gif&amp;modif=1313591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http://wims.unice.fr/wims/wims.gif?cmd=getins&amp;session=SN8A1BBA06.2&amp;special_parm=insert-1.gif&amp;modif=1313591393"/>
                    <pic:cNvPicPr>
                      <a:picLocks noChangeAspect="1" noChangeArrowheads="1"/>
                    </pic:cNvPicPr>
                  </pic:nvPicPr>
                  <pic:blipFill>
                    <a:blip r:embed="rId40"/>
                    <a:srcRect/>
                    <a:stretch>
                      <a:fillRect/>
                    </a:stretch>
                  </pic:blipFill>
                  <pic:spPr bwMode="auto">
                    <a:xfrm>
                      <a:off x="0" y="0"/>
                      <a:ext cx="2114550" cy="1691640"/>
                    </a:xfrm>
                    <a:prstGeom prst="rect">
                      <a:avLst/>
                    </a:prstGeom>
                    <a:noFill/>
                    <a:ln w="9525">
                      <a:noFill/>
                      <a:miter lim="800000"/>
                      <a:headEnd/>
                      <a:tailEnd/>
                    </a:ln>
                  </pic:spPr>
                </pic:pic>
              </a:graphicData>
            </a:graphic>
          </wp:inline>
        </w:drawing>
      </w:r>
    </w:p>
    <w:p w:rsidR="009F506B" w:rsidRDefault="009F506B" w:rsidP="009F506B">
      <w:pPr>
        <w:pStyle w:val="Caption"/>
        <w:bidi w:val="0"/>
        <w:jc w:val="center"/>
      </w:pPr>
      <w:bookmarkStart w:id="37" w:name="_Toc307316282"/>
      <w:r>
        <w:t xml:space="preserve">Figure </w:t>
      </w:r>
      <w:r w:rsidR="00B273A7">
        <w:fldChar w:fldCharType="begin"/>
      </w:r>
      <w:r w:rsidR="00B273A7">
        <w:instrText xml:space="preserve"> SEQ Figure \* ARABIC </w:instrText>
      </w:r>
      <w:r w:rsidR="00B273A7">
        <w:fldChar w:fldCharType="separate"/>
      </w:r>
      <w:r w:rsidR="00464715">
        <w:rPr>
          <w:noProof/>
        </w:rPr>
        <w:t>9</w:t>
      </w:r>
      <w:bookmarkEnd w:id="37"/>
      <w:r w:rsidR="00B273A7">
        <w:rPr>
          <w:noProof/>
        </w:rPr>
        <w:fldChar w:fldCharType="end"/>
      </w:r>
    </w:p>
    <w:p w:rsidR="009F506B" w:rsidRDefault="009F506B" w:rsidP="009F506B">
      <w:pPr>
        <w:bidi w:val="0"/>
      </w:pPr>
      <w:r>
        <w:t>By scaling the X axis with the factor 'a', we receive the follow result:</w:t>
      </w:r>
      <w:r w:rsidRPr="009F506B">
        <w:t xml:space="preserve"> </w:t>
      </w:r>
    </w:p>
    <w:p w:rsidR="009F506B" w:rsidRDefault="009F506B" w:rsidP="009F506B">
      <w:pPr>
        <w:bidi w:val="0"/>
        <w:jc w:val="center"/>
      </w:pPr>
      <w:r w:rsidRPr="003C4B72">
        <w:rPr>
          <w:position w:val="-10"/>
        </w:rPr>
        <w:object w:dxaOrig="2079" w:dyaOrig="320">
          <v:shape id="_x0000_i1034" type="#_x0000_t75" style="width:104.25pt;height:16.65pt" o:ole="">
            <v:imagedata r:id="rId41" o:title=""/>
          </v:shape>
          <o:OLEObject Type="Embed" ProgID="Equation.DSMT4" ShapeID="_x0000_i1034" DrawAspect="Content" ObjectID="_1388325344" r:id="rId42"/>
        </w:object>
      </w:r>
    </w:p>
    <w:p w:rsidR="009F506B" w:rsidRDefault="009F506B" w:rsidP="009F506B">
      <w:pPr>
        <w:keepNext/>
        <w:bidi w:val="0"/>
        <w:jc w:val="center"/>
      </w:pPr>
      <w:r>
        <w:rPr>
          <w:noProof/>
        </w:rPr>
        <w:drawing>
          <wp:inline distT="0" distB="0" distL="0" distR="0">
            <wp:extent cx="2155031" cy="1724025"/>
            <wp:effectExtent l="19050" t="0" r="0" b="0"/>
            <wp:docPr id="233" name="Picture 233" descr="http://wims.unice.fr/wims/wims.gif?cmd=getins&amp;session=SN8A1BBA06.2&amp;special_parm=insert-1.gif&amp;modif=1313591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http://wims.unice.fr/wims/wims.gif?cmd=getins&amp;session=SN8A1BBA06.2&amp;special_parm=insert-1.gif&amp;modif=1313591536"/>
                    <pic:cNvPicPr>
                      <a:picLocks noChangeAspect="1" noChangeArrowheads="1"/>
                    </pic:cNvPicPr>
                  </pic:nvPicPr>
                  <pic:blipFill>
                    <a:blip r:embed="rId43"/>
                    <a:srcRect/>
                    <a:stretch>
                      <a:fillRect/>
                    </a:stretch>
                  </pic:blipFill>
                  <pic:spPr bwMode="auto">
                    <a:xfrm>
                      <a:off x="0" y="0"/>
                      <a:ext cx="2157241" cy="1725793"/>
                    </a:xfrm>
                    <a:prstGeom prst="rect">
                      <a:avLst/>
                    </a:prstGeom>
                    <a:noFill/>
                    <a:ln w="9525">
                      <a:noFill/>
                      <a:miter lim="800000"/>
                      <a:headEnd/>
                      <a:tailEnd/>
                    </a:ln>
                  </pic:spPr>
                </pic:pic>
              </a:graphicData>
            </a:graphic>
          </wp:inline>
        </w:drawing>
      </w:r>
    </w:p>
    <w:p w:rsidR="009F506B" w:rsidRDefault="009F506B" w:rsidP="009F506B">
      <w:pPr>
        <w:pStyle w:val="Caption"/>
        <w:bidi w:val="0"/>
        <w:jc w:val="center"/>
      </w:pPr>
      <w:bookmarkStart w:id="38" w:name="_Toc307316283"/>
      <w:r>
        <w:t xml:space="preserve">Figure </w:t>
      </w:r>
      <w:r w:rsidR="00B273A7">
        <w:fldChar w:fldCharType="begin"/>
      </w:r>
      <w:r w:rsidR="00B273A7">
        <w:instrText xml:space="preserve"> SEQ Figure \* ARABIC </w:instrText>
      </w:r>
      <w:r w:rsidR="00B273A7">
        <w:fldChar w:fldCharType="separate"/>
      </w:r>
      <w:r w:rsidR="00464715">
        <w:rPr>
          <w:noProof/>
        </w:rPr>
        <w:t>10</w:t>
      </w:r>
      <w:bookmarkEnd w:id="38"/>
      <w:r w:rsidR="00B273A7">
        <w:rPr>
          <w:noProof/>
        </w:rPr>
        <w:fldChar w:fldCharType="end"/>
      </w:r>
    </w:p>
    <w:p w:rsidR="009F506B" w:rsidRDefault="009F506B" w:rsidP="009F506B">
      <w:pPr>
        <w:bidi w:val="0"/>
        <w:jc w:val="center"/>
      </w:pPr>
      <w:r w:rsidRPr="003C4B72">
        <w:rPr>
          <w:position w:val="-10"/>
        </w:rPr>
        <w:object w:dxaOrig="2079" w:dyaOrig="320">
          <v:shape id="_x0000_i1035" type="#_x0000_t75" style="width:104.25pt;height:16.65pt" o:ole="">
            <v:imagedata r:id="rId44" o:title=""/>
          </v:shape>
          <o:OLEObject Type="Embed" ProgID="Equation.DSMT4" ShapeID="_x0000_i1035" DrawAspect="Content" ObjectID="_1388325345" r:id="rId45"/>
        </w:object>
      </w:r>
    </w:p>
    <w:p w:rsidR="009F506B" w:rsidRDefault="009F506B" w:rsidP="009F506B">
      <w:pPr>
        <w:keepNext/>
        <w:bidi w:val="0"/>
        <w:jc w:val="center"/>
      </w:pPr>
      <w:r>
        <w:rPr>
          <w:noProof/>
        </w:rPr>
        <w:drawing>
          <wp:inline distT="0" distB="0" distL="0" distR="0">
            <wp:extent cx="2209800" cy="1767015"/>
            <wp:effectExtent l="19050" t="0" r="0" b="0"/>
            <wp:docPr id="240" name="Picture 240" descr="http://wims.unice.fr/wims/wims.gif?cmd=getins&amp;session=SN8A1BBA06.2&amp;special_parm=insert-1.gif&amp;modif=1313591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wims.unice.fr/wims/wims.gif?cmd=getins&amp;session=SN8A1BBA06.2&amp;special_parm=insert-1.gif&amp;modif=1313591665"/>
                    <pic:cNvPicPr>
                      <a:picLocks noChangeAspect="1" noChangeArrowheads="1"/>
                    </pic:cNvPicPr>
                  </pic:nvPicPr>
                  <pic:blipFill>
                    <a:blip r:embed="rId46"/>
                    <a:srcRect/>
                    <a:stretch>
                      <a:fillRect/>
                    </a:stretch>
                  </pic:blipFill>
                  <pic:spPr bwMode="auto">
                    <a:xfrm>
                      <a:off x="0" y="0"/>
                      <a:ext cx="2210095" cy="1767251"/>
                    </a:xfrm>
                    <a:prstGeom prst="rect">
                      <a:avLst/>
                    </a:prstGeom>
                    <a:noFill/>
                    <a:ln w="9525">
                      <a:noFill/>
                      <a:miter lim="800000"/>
                      <a:headEnd/>
                      <a:tailEnd/>
                    </a:ln>
                  </pic:spPr>
                </pic:pic>
              </a:graphicData>
            </a:graphic>
          </wp:inline>
        </w:drawing>
      </w:r>
    </w:p>
    <w:p w:rsidR="009F506B" w:rsidRDefault="009F506B" w:rsidP="009F506B">
      <w:pPr>
        <w:pStyle w:val="Caption"/>
        <w:bidi w:val="0"/>
        <w:jc w:val="center"/>
      </w:pPr>
      <w:bookmarkStart w:id="39" w:name="_Toc307316284"/>
      <w:r>
        <w:t xml:space="preserve">Figure </w:t>
      </w:r>
      <w:r w:rsidR="00B273A7">
        <w:fldChar w:fldCharType="begin"/>
      </w:r>
      <w:r w:rsidR="00B273A7">
        <w:instrText xml:space="preserve"> SEQ Figure \* ARABIC </w:instrText>
      </w:r>
      <w:r w:rsidR="00B273A7">
        <w:fldChar w:fldCharType="separate"/>
      </w:r>
      <w:r w:rsidR="00464715">
        <w:rPr>
          <w:noProof/>
        </w:rPr>
        <w:t>11</w:t>
      </w:r>
      <w:bookmarkEnd w:id="39"/>
      <w:r w:rsidR="00B273A7">
        <w:rPr>
          <w:noProof/>
        </w:rPr>
        <w:fldChar w:fldCharType="end"/>
      </w:r>
    </w:p>
    <w:p w:rsidR="009F506B" w:rsidRDefault="00146B32" w:rsidP="009F506B">
      <w:pPr>
        <w:bidi w:val="0"/>
      </w:pPr>
      <w:r>
        <w:t>We induct the same principle in two dimensions- (</w:t>
      </w:r>
      <w:proofErr w:type="spellStart"/>
      <w:r>
        <w:t>x</w:t>
      </w:r>
      <w:proofErr w:type="gramStart"/>
      <w:r>
        <w:t>,y</w:t>
      </w:r>
      <w:proofErr w:type="spellEnd"/>
      <w:proofErr w:type="gramEnd"/>
      <w:r>
        <w:t>) axis.</w:t>
      </w:r>
    </w:p>
    <w:p w:rsidR="00146B32" w:rsidRDefault="00146B32" w:rsidP="00146B32">
      <w:pPr>
        <w:pStyle w:val="Heading3"/>
        <w:bidi w:val="0"/>
      </w:pPr>
      <w:bookmarkStart w:id="40" w:name="_Toc307316087"/>
      <w:r>
        <w:t>Implementation</w:t>
      </w:r>
      <w:bookmarkEnd w:id="40"/>
    </w:p>
    <w:p w:rsidR="00146B32" w:rsidRDefault="00146B32" w:rsidP="00146B32">
      <w:pPr>
        <w:bidi w:val="0"/>
      </w:pPr>
      <w:r>
        <w:t>In order to zoom in during the scan of the source image, the algorithm multiplies the</w:t>
      </w:r>
      <w:r w:rsidR="002C420F">
        <w:t xml:space="preserve"> number of appearances of a</w:t>
      </w:r>
      <w:r>
        <w:t xml:space="preserve"> source </w:t>
      </w:r>
      <w:r w:rsidR="002C420F">
        <w:t>pixel in the output image, according to the zoom factor.</w:t>
      </w:r>
    </w:p>
    <w:p w:rsidR="002C420F" w:rsidRDefault="002C420F" w:rsidP="002C420F">
      <w:pPr>
        <w:bidi w:val="0"/>
      </w:pPr>
      <w:r>
        <w:lastRenderedPageBreak/>
        <w:t>In order to zoom out, in the output image we "skip" every specific amount of pixels in the source image- according the zoom factor. The following formula describes both actions:</w:t>
      </w:r>
    </w:p>
    <w:p w:rsidR="002C420F" w:rsidRDefault="002C420F" w:rsidP="002C420F">
      <w:pPr>
        <w:bidi w:val="0"/>
      </w:pPr>
      <w:r w:rsidRPr="003C4B72">
        <w:rPr>
          <w:position w:val="-32"/>
        </w:rPr>
        <w:object w:dxaOrig="5220" w:dyaOrig="760">
          <v:shape id="_x0000_i1036" type="#_x0000_t75" style="width:261.15pt;height:38.15pt" o:ole="">
            <v:imagedata r:id="rId47" o:title=""/>
          </v:shape>
          <o:OLEObject Type="Embed" ProgID="Equation.DSMT4" ShapeID="_x0000_i1036" DrawAspect="Content" ObjectID="_1388325346" r:id="rId48"/>
        </w:object>
      </w:r>
    </w:p>
    <w:p w:rsidR="002C420F" w:rsidRDefault="002C420F" w:rsidP="002C420F">
      <w:pPr>
        <w:bidi w:val="0"/>
      </w:pPr>
    </w:p>
    <w:p w:rsidR="002C420F" w:rsidRDefault="002C420F" w:rsidP="002C420F">
      <w:pPr>
        <w:pStyle w:val="Heading2"/>
        <w:bidi w:val="0"/>
      </w:pPr>
      <w:bookmarkStart w:id="41" w:name="_Toc307316088"/>
      <w:r>
        <w:t>User defined output resolution</w:t>
      </w:r>
      <w:bookmarkEnd w:id="41"/>
    </w:p>
    <w:p w:rsidR="007A5EBA" w:rsidRDefault="002C420F" w:rsidP="007A5EBA">
      <w:pPr>
        <w:bidi w:val="0"/>
      </w:pPr>
      <w:r>
        <w:t xml:space="preserve">The algorithm assumes that the output resolution is smaller or equal to the source resolution. In case the output resolution is smaller, </w:t>
      </w:r>
      <w:r w:rsidR="007A5EBA">
        <w:t>the algorithm shrinks the source image in order to fit it in the new frame. The implementation is identical to the zoom function, only with different factors. The following formula describes the action:</w:t>
      </w:r>
    </w:p>
    <w:p w:rsidR="007A5EBA" w:rsidRDefault="007A5EBA" w:rsidP="007A5EBA">
      <w:pPr>
        <w:bidi w:val="0"/>
        <w:jc w:val="center"/>
      </w:pPr>
      <w:r w:rsidRPr="003C4B72">
        <w:rPr>
          <w:position w:val="-66"/>
        </w:rPr>
        <w:object w:dxaOrig="4680" w:dyaOrig="1440">
          <v:shape id="_x0000_i1037" type="#_x0000_t75" style="width:234.25pt;height:1in" o:ole="">
            <v:imagedata r:id="rId49" o:title=""/>
          </v:shape>
          <o:OLEObject Type="Embed" ProgID="Equation.DSMT4" ShapeID="_x0000_i1037" DrawAspect="Content" ObjectID="_1388325347" r:id="rId50"/>
        </w:object>
      </w:r>
    </w:p>
    <w:p w:rsidR="007A5EBA" w:rsidRDefault="007A5EBA" w:rsidP="007A5EBA">
      <w:pPr>
        <w:bidi w:val="0"/>
      </w:pPr>
      <w:proofErr w:type="gramStart"/>
      <w:r>
        <w:t>And the same for Y axis.</w:t>
      </w:r>
      <w:proofErr w:type="gramEnd"/>
    </w:p>
    <w:p w:rsidR="00D71C93" w:rsidRDefault="00D71C93" w:rsidP="00D71C93">
      <w:pPr>
        <w:bidi w:val="0"/>
      </w:pPr>
    </w:p>
    <w:p w:rsidR="00D71C93" w:rsidRDefault="00D71C93" w:rsidP="00D71C93">
      <w:pPr>
        <w:pStyle w:val="Heading1"/>
        <w:bidi w:val="0"/>
      </w:pPr>
      <w:r>
        <w:t>General description</w:t>
      </w:r>
    </w:p>
    <w:p w:rsidR="00D71C93" w:rsidRDefault="00D71C93" w:rsidP="00D71C93">
      <w:pPr>
        <w:pStyle w:val="Heading2"/>
        <w:bidi w:val="0"/>
      </w:pPr>
      <w:r>
        <w:t>Data flow</w:t>
      </w:r>
    </w:p>
    <w:p w:rsidR="00D71C93" w:rsidRDefault="00D71C93" w:rsidP="00F5058C">
      <w:pPr>
        <w:bidi w:val="0"/>
      </w:pPr>
      <w:r w:rsidRPr="008D15C9">
        <w:rPr>
          <w:b/>
          <w:bCs/>
        </w:rPr>
        <w:t xml:space="preserve">Host </w:t>
      </w:r>
      <w:r>
        <w:t xml:space="preserve">transmits wrapped message of data packets, composed of bitmap image and user parameters to the </w:t>
      </w:r>
      <w:r w:rsidRPr="008D15C9">
        <w:rPr>
          <w:b/>
          <w:bCs/>
        </w:rPr>
        <w:t>RX P</w:t>
      </w:r>
      <w:r>
        <w:rPr>
          <w:b/>
          <w:bCs/>
        </w:rPr>
        <w:t>ath</w:t>
      </w:r>
      <w:r>
        <w:t xml:space="preserve">. Message is decoded, transmitted to the </w:t>
      </w:r>
      <w:r>
        <w:rPr>
          <w:b/>
          <w:bCs/>
        </w:rPr>
        <w:t>Memory Management</w:t>
      </w:r>
      <w:r>
        <w:t xml:space="preserve"> block, and stored into </w:t>
      </w:r>
      <w:r>
        <w:rPr>
          <w:b/>
          <w:bCs/>
        </w:rPr>
        <w:t xml:space="preserve">Storage Device </w:t>
      </w:r>
      <w:r w:rsidRPr="00D71C93">
        <w:t>(parameters into registers, image to the SDRAM).</w:t>
      </w:r>
      <w:r>
        <w:t xml:space="preserve"> Data</w:t>
      </w:r>
      <w:r w:rsidR="00F5058C">
        <w:t xml:space="preserve"> is read from the memory, sent to image manipulation block, and rewritten to the SDRAM. Then the manipulated image is </w:t>
      </w:r>
      <w:r>
        <w:t xml:space="preserve">transmitted to the </w:t>
      </w:r>
      <w:r>
        <w:rPr>
          <w:b/>
          <w:bCs/>
        </w:rPr>
        <w:t>Display</w:t>
      </w:r>
      <w:r>
        <w:t xml:space="preserve"> through the </w:t>
      </w:r>
      <w:r>
        <w:rPr>
          <w:b/>
          <w:bCs/>
        </w:rPr>
        <w:t>Display Controller</w:t>
      </w:r>
      <w:r>
        <w:t xml:space="preserve">. </w:t>
      </w:r>
      <w:r w:rsidR="00F5058C">
        <w:t>---</w:t>
      </w:r>
      <w:r w:rsidRPr="00F5058C">
        <w:rPr>
          <w:highlight w:val="yellow"/>
        </w:rPr>
        <w:t xml:space="preserve">Status and debug signals can be sent through the </w:t>
      </w:r>
      <w:r w:rsidRPr="00F5058C">
        <w:rPr>
          <w:b/>
          <w:bCs/>
          <w:highlight w:val="yellow"/>
        </w:rPr>
        <w:t>TX Path</w:t>
      </w:r>
      <w:r w:rsidRPr="00F5058C">
        <w:rPr>
          <w:highlight w:val="yellow"/>
        </w:rPr>
        <w:t xml:space="preserve"> to the </w:t>
      </w:r>
      <w:r w:rsidRPr="00F5058C">
        <w:rPr>
          <w:b/>
          <w:bCs/>
          <w:highlight w:val="yellow"/>
        </w:rPr>
        <w:t>Host</w:t>
      </w:r>
      <w:r w:rsidRPr="00F5058C">
        <w:rPr>
          <w:highlight w:val="yellow"/>
        </w:rPr>
        <w:t>.</w:t>
      </w:r>
      <w:r w:rsidR="00120BFC">
        <w:br/>
      </w:r>
    </w:p>
    <w:p w:rsidR="00120BFC" w:rsidRDefault="00120BFC" w:rsidP="00120BFC">
      <w:pPr>
        <w:bidi w:val="0"/>
      </w:pPr>
      <w:r>
        <w:br/>
      </w:r>
      <w:r>
        <w:br/>
      </w:r>
      <w:r>
        <w:br/>
      </w:r>
      <w:r>
        <w:br/>
      </w:r>
      <w:r>
        <w:br/>
      </w:r>
      <w:r>
        <w:br/>
      </w:r>
      <w:r>
        <w:br/>
      </w:r>
      <w:r>
        <w:br/>
      </w:r>
    </w:p>
    <w:p w:rsidR="00120BFC" w:rsidRDefault="00120BFC" w:rsidP="00120BFC">
      <w:pPr>
        <w:bidi w:val="0"/>
      </w:pPr>
    </w:p>
    <w:p w:rsidR="00120BFC" w:rsidRDefault="00120BFC" w:rsidP="00542D93">
      <w:pPr>
        <w:pStyle w:val="Heading2"/>
        <w:bidi w:val="0"/>
      </w:pPr>
      <w:bookmarkStart w:id="42" w:name="_Toc293219443"/>
      <w:r>
        <w:lastRenderedPageBreak/>
        <w:t>Project</w:t>
      </w:r>
      <w:r w:rsidR="00542D93">
        <w:t>'s</w:t>
      </w:r>
      <w:r>
        <w:t xml:space="preserve"> </w:t>
      </w:r>
      <w:r w:rsidR="00542D93">
        <w:t xml:space="preserve">Top Blocks </w:t>
      </w:r>
      <w:r>
        <w:t>Scheme</w:t>
      </w:r>
      <w:bookmarkEnd w:id="42"/>
    </w:p>
    <w:p w:rsidR="00F5058C" w:rsidRDefault="00542D93" w:rsidP="00120BFC">
      <w:pPr>
        <w:pStyle w:val="Heading2"/>
        <w:numPr>
          <w:ilvl w:val="0"/>
          <w:numId w:val="0"/>
        </w:numPr>
        <w:bidi w:val="0"/>
      </w:pPr>
      <w:r>
        <w:rPr>
          <w:noProof/>
        </w:rPr>
        <w:drawing>
          <wp:inline distT="0" distB="0" distL="0" distR="0" wp14:anchorId="70505750">
            <wp:extent cx="5417326" cy="3294884"/>
            <wp:effectExtent l="0" t="0" r="0"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418379" cy="3295524"/>
                    </a:xfrm>
                    <a:prstGeom prst="rect">
                      <a:avLst/>
                    </a:prstGeom>
                    <a:noFill/>
                  </pic:spPr>
                </pic:pic>
              </a:graphicData>
            </a:graphic>
          </wp:inline>
        </w:drawing>
      </w:r>
    </w:p>
    <w:p w:rsidR="00120BFC" w:rsidRDefault="00120BFC" w:rsidP="00120BFC">
      <w:pPr>
        <w:bidi w:val="0"/>
      </w:pPr>
    </w:p>
    <w:p w:rsidR="00120BFC" w:rsidRDefault="009D5FA1" w:rsidP="009D5FA1">
      <w:pPr>
        <w:bidi w:val="0"/>
      </w:pPr>
      <w:r>
        <w:t>The following blocks were reused from a previous project:</w:t>
      </w:r>
    </w:p>
    <w:p w:rsidR="009D5FA1" w:rsidRDefault="009D5FA1" w:rsidP="003310C8">
      <w:pPr>
        <w:bidi w:val="0"/>
      </w:pPr>
      <w:r>
        <w:t xml:space="preserve">Rx Path, </w:t>
      </w:r>
      <w:proofErr w:type="spellStart"/>
      <w:proofErr w:type="gramStart"/>
      <w:r>
        <w:t>Tx</w:t>
      </w:r>
      <w:proofErr w:type="spellEnd"/>
      <w:proofErr w:type="gramEnd"/>
      <w:r>
        <w:t xml:space="preserve"> Path, Memory Management, Wishbone </w:t>
      </w:r>
      <w:proofErr w:type="spellStart"/>
      <w:r>
        <w:t>Intercon</w:t>
      </w:r>
      <w:proofErr w:type="spellEnd"/>
      <w:r>
        <w:t>, Display Controller.</w:t>
      </w:r>
      <w:r>
        <w:br/>
        <w:t>The blocks were adapted to fit our project's needs.</w:t>
      </w:r>
    </w:p>
    <w:p w:rsidR="003310C8" w:rsidRDefault="003310C8" w:rsidP="00DF0E9D">
      <w:pPr>
        <w:bidi w:val="0"/>
      </w:pPr>
      <w:r>
        <w:t>The previous project goal was to display a compressed image (using Run</w:t>
      </w:r>
      <w:r w:rsidR="00DF0E9D">
        <w:t>-Length</w:t>
      </w:r>
      <w:r>
        <w:t xml:space="preserve"> coding), where our project is using a bitmap image so </w:t>
      </w:r>
      <w:r w:rsidR="00DF0E9D">
        <w:t>the following changes were made</w:t>
      </w:r>
      <w:r>
        <w:t>:</w:t>
      </w:r>
    </w:p>
    <w:p w:rsidR="003310C8" w:rsidRDefault="003310C8" w:rsidP="003310C8">
      <w:pPr>
        <w:pStyle w:val="ListParagraph"/>
        <w:numPr>
          <w:ilvl w:val="0"/>
          <w:numId w:val="12"/>
        </w:numPr>
        <w:bidi w:val="0"/>
      </w:pPr>
      <w:r>
        <w:t>Removing the Run-Length extractor</w:t>
      </w:r>
    </w:p>
    <w:p w:rsidR="003310C8" w:rsidRDefault="003310C8" w:rsidP="003310C8">
      <w:pPr>
        <w:pStyle w:val="ListParagraph"/>
        <w:numPr>
          <w:ilvl w:val="0"/>
          <w:numId w:val="12"/>
        </w:numPr>
        <w:bidi w:val="0"/>
      </w:pPr>
      <w:r>
        <w:t xml:space="preserve">Adapting of the </w:t>
      </w:r>
      <w:r w:rsidR="004A29E3">
        <w:t>Host – creating a GUI that will support our needs</w:t>
      </w:r>
    </w:p>
    <w:p w:rsidR="004A29E3" w:rsidRDefault="004A29E3" w:rsidP="004A29E3">
      <w:pPr>
        <w:pStyle w:val="ListParagraph"/>
        <w:numPr>
          <w:ilvl w:val="0"/>
          <w:numId w:val="12"/>
        </w:numPr>
        <w:bidi w:val="0"/>
      </w:pPr>
      <w:r>
        <w:t>Creating a new block – Image Manipulation</w:t>
      </w:r>
    </w:p>
    <w:p w:rsidR="00542D93" w:rsidRDefault="00542D93" w:rsidP="00542D93">
      <w:pPr>
        <w:bidi w:val="0"/>
        <w:ind w:left="360"/>
      </w:pPr>
    </w:p>
    <w:p w:rsidR="00542D93" w:rsidRDefault="00542D93" w:rsidP="00542D93">
      <w:pPr>
        <w:bidi w:val="0"/>
        <w:ind w:left="360"/>
      </w:pPr>
    </w:p>
    <w:p w:rsidR="00542D93" w:rsidRDefault="00542D93" w:rsidP="00542D93">
      <w:pPr>
        <w:bidi w:val="0"/>
        <w:ind w:left="360"/>
      </w:pPr>
    </w:p>
    <w:p w:rsidR="009D5FA1" w:rsidRDefault="004B641B" w:rsidP="004B641B">
      <w:pPr>
        <w:pStyle w:val="Heading2"/>
        <w:bidi w:val="0"/>
      </w:pPr>
      <w:r>
        <w:lastRenderedPageBreak/>
        <w:t>Block Descriptions</w:t>
      </w:r>
    </w:p>
    <w:p w:rsidR="004B641B" w:rsidRDefault="004B641B" w:rsidP="004B641B">
      <w:pPr>
        <w:pStyle w:val="Heading3"/>
        <w:bidi w:val="0"/>
      </w:pPr>
      <w:r>
        <w:t>Rx Path</w:t>
      </w:r>
    </w:p>
    <w:p w:rsidR="00542D93" w:rsidRDefault="00542D93" w:rsidP="00542D93">
      <w:pPr>
        <w:bidi w:val="0"/>
      </w:pPr>
      <w:r>
        <w:rPr>
          <w:noProof/>
        </w:rPr>
        <w:drawing>
          <wp:inline distT="0" distB="0" distL="0" distR="0" wp14:anchorId="538CB0FE">
            <wp:extent cx="4365972" cy="1936406"/>
            <wp:effectExtent l="0" t="0" r="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369012" cy="1937754"/>
                    </a:xfrm>
                    <a:prstGeom prst="rect">
                      <a:avLst/>
                    </a:prstGeom>
                    <a:noFill/>
                  </pic:spPr>
                </pic:pic>
              </a:graphicData>
            </a:graphic>
          </wp:inline>
        </w:drawing>
      </w:r>
    </w:p>
    <w:p w:rsidR="00542D93" w:rsidRPr="008C733C" w:rsidRDefault="00542D93" w:rsidP="00542D93">
      <w:pPr>
        <w:autoSpaceDE w:val="0"/>
        <w:autoSpaceDN w:val="0"/>
        <w:bidi w:val="0"/>
        <w:adjustRightInd w:val="0"/>
        <w:spacing w:after="0" w:line="240" w:lineRule="auto"/>
        <w:rPr>
          <w:rFonts w:cstheme="minorHAnsi"/>
          <w:color w:val="231F20"/>
        </w:rPr>
      </w:pPr>
      <w:r w:rsidRPr="008C733C">
        <w:rPr>
          <w:rFonts w:cstheme="minorHAnsi"/>
        </w:rPr>
        <w:t>This component</w:t>
      </w:r>
      <w:r w:rsidRPr="008C733C">
        <w:rPr>
          <w:rFonts w:cstheme="minorHAnsi"/>
          <w:color w:val="231F20"/>
        </w:rPr>
        <w:t xml:space="preserve"> is used for </w:t>
      </w:r>
      <w:r>
        <w:rPr>
          <w:rFonts w:cstheme="minorHAnsi"/>
          <w:color w:val="231F20"/>
        </w:rPr>
        <w:t>a</w:t>
      </w:r>
      <w:r w:rsidRPr="008C733C">
        <w:rPr>
          <w:rFonts w:cstheme="minorHAnsi"/>
          <w:color w:val="231F20"/>
        </w:rPr>
        <w:t>synchronous serial data channel.</w:t>
      </w:r>
    </w:p>
    <w:p w:rsidR="00542D93" w:rsidRDefault="00542D93" w:rsidP="00542D93">
      <w:pPr>
        <w:autoSpaceDE w:val="0"/>
        <w:autoSpaceDN w:val="0"/>
        <w:bidi w:val="0"/>
        <w:adjustRightInd w:val="0"/>
        <w:spacing w:after="0" w:line="240" w:lineRule="auto"/>
        <w:rPr>
          <w:rFonts w:cstheme="minorHAnsi"/>
          <w:color w:val="231F20"/>
        </w:rPr>
      </w:pPr>
      <w:r w:rsidRPr="008C733C">
        <w:rPr>
          <w:rFonts w:cstheme="minorHAnsi"/>
          <w:color w:val="231F20"/>
        </w:rPr>
        <w:t>The receiver converts serial start bit, data, parity and stop bit</w:t>
      </w:r>
      <w:r>
        <w:rPr>
          <w:rFonts w:cstheme="minorHAnsi"/>
          <w:color w:val="231F20"/>
        </w:rPr>
        <w:t xml:space="preserve"> to parallel data</w:t>
      </w:r>
      <w:r w:rsidRPr="008C733C">
        <w:rPr>
          <w:rFonts w:cstheme="minorHAnsi"/>
          <w:color w:val="231F20"/>
        </w:rPr>
        <w:t>.</w:t>
      </w:r>
    </w:p>
    <w:p w:rsidR="00542D93" w:rsidRPr="008C733C" w:rsidRDefault="00542D93" w:rsidP="00542D93">
      <w:pPr>
        <w:autoSpaceDE w:val="0"/>
        <w:autoSpaceDN w:val="0"/>
        <w:bidi w:val="0"/>
        <w:adjustRightInd w:val="0"/>
        <w:spacing w:after="0" w:line="240" w:lineRule="auto"/>
        <w:rPr>
          <w:rFonts w:cstheme="minorHAnsi"/>
          <w:color w:val="231F20"/>
        </w:rPr>
      </w:pPr>
      <w:r w:rsidRPr="008C733C">
        <w:rPr>
          <w:rFonts w:cstheme="minorHAnsi"/>
          <w:color w:val="231F20"/>
        </w:rPr>
        <w:t xml:space="preserve">The data word length can be 5-8 bits, </w:t>
      </w:r>
      <w:r>
        <w:rPr>
          <w:rFonts w:cstheme="minorHAnsi"/>
          <w:color w:val="231F20"/>
        </w:rPr>
        <w:t>according to generic parameter. P</w:t>
      </w:r>
      <w:r w:rsidRPr="008C733C">
        <w:rPr>
          <w:rFonts w:cstheme="minorHAnsi"/>
          <w:color w:val="231F20"/>
        </w:rPr>
        <w:t xml:space="preserve">arity bit can be odd or even or if decided </w:t>
      </w:r>
      <w:r>
        <w:rPr>
          <w:rFonts w:cstheme="minorHAnsi"/>
          <w:color w:val="231F20"/>
        </w:rPr>
        <w:t>can be inhibited, according to generic parameters</w:t>
      </w:r>
      <w:r w:rsidRPr="008C733C">
        <w:rPr>
          <w:rFonts w:cstheme="minorHAnsi"/>
          <w:color w:val="231F20"/>
        </w:rPr>
        <w:t>.</w:t>
      </w:r>
    </w:p>
    <w:p w:rsidR="00542D93" w:rsidRDefault="00542D93" w:rsidP="00542D93">
      <w:pPr>
        <w:autoSpaceDE w:val="0"/>
        <w:autoSpaceDN w:val="0"/>
        <w:bidi w:val="0"/>
        <w:adjustRightInd w:val="0"/>
        <w:spacing w:after="0" w:line="240" w:lineRule="auto"/>
        <w:rPr>
          <w:rFonts w:cstheme="minorHAnsi"/>
          <w:color w:val="231F20"/>
        </w:rPr>
      </w:pPr>
    </w:p>
    <w:p w:rsidR="00542D93" w:rsidRDefault="00542D93" w:rsidP="00542D93">
      <w:pPr>
        <w:bidi w:val="0"/>
        <w:spacing w:line="240" w:lineRule="auto"/>
        <w:contextualSpacing/>
      </w:pPr>
      <w:r>
        <w:t>All inputs and outputs are synchronized with the positive edge of the clock.</w:t>
      </w:r>
    </w:p>
    <w:p w:rsidR="00542D93" w:rsidRDefault="00542D93" w:rsidP="00542D93">
      <w:pPr>
        <w:bidi w:val="0"/>
        <w:spacing w:line="240" w:lineRule="auto"/>
        <w:contextualSpacing/>
      </w:pPr>
      <w:r>
        <w:t>Any system clock and any baud rate are supported, according to generic parameter.</w:t>
      </w:r>
    </w:p>
    <w:p w:rsidR="00542D93" w:rsidRDefault="004B641B" w:rsidP="00542D93">
      <w:pPr>
        <w:pStyle w:val="Heading3"/>
        <w:bidi w:val="0"/>
      </w:pPr>
      <w:proofErr w:type="spellStart"/>
      <w:proofErr w:type="gramStart"/>
      <w:r>
        <w:t>Tx</w:t>
      </w:r>
      <w:proofErr w:type="spellEnd"/>
      <w:proofErr w:type="gramEnd"/>
      <w:r>
        <w:t xml:space="preserve"> Path</w:t>
      </w:r>
    </w:p>
    <w:p w:rsidR="00542D93" w:rsidRDefault="00542D93" w:rsidP="00542D93">
      <w:pPr>
        <w:bidi w:val="0"/>
      </w:pPr>
      <w:r>
        <w:rPr>
          <w:noProof/>
        </w:rPr>
        <w:drawing>
          <wp:inline distT="0" distB="0" distL="0" distR="0" wp14:anchorId="15670FD3">
            <wp:extent cx="3659712" cy="2074459"/>
            <wp:effectExtent l="0" t="0" r="0"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663230" cy="2076453"/>
                    </a:xfrm>
                    <a:prstGeom prst="rect">
                      <a:avLst/>
                    </a:prstGeom>
                    <a:noFill/>
                  </pic:spPr>
                </pic:pic>
              </a:graphicData>
            </a:graphic>
          </wp:inline>
        </w:drawing>
      </w:r>
    </w:p>
    <w:p w:rsidR="00542D93" w:rsidRPr="008C733C" w:rsidRDefault="00542D93" w:rsidP="00542D93">
      <w:pPr>
        <w:autoSpaceDE w:val="0"/>
        <w:autoSpaceDN w:val="0"/>
        <w:bidi w:val="0"/>
        <w:adjustRightInd w:val="0"/>
        <w:spacing w:after="0" w:line="240" w:lineRule="auto"/>
        <w:rPr>
          <w:rFonts w:cstheme="minorHAnsi"/>
          <w:color w:val="231F20"/>
        </w:rPr>
      </w:pPr>
      <w:r w:rsidRPr="008C733C">
        <w:rPr>
          <w:rFonts w:cstheme="minorHAnsi"/>
          <w:color w:val="231F20"/>
        </w:rPr>
        <w:t xml:space="preserve">The transmitter converts parallel data into serial form and automatically adds start bit, parity and stop bit. </w:t>
      </w:r>
    </w:p>
    <w:p w:rsidR="00542D93" w:rsidRPr="00542D93" w:rsidRDefault="00542D93" w:rsidP="00542D93">
      <w:pPr>
        <w:bidi w:val="0"/>
      </w:pPr>
      <w:r>
        <w:t>The main use of the component is for debug.</w:t>
      </w:r>
    </w:p>
    <w:p w:rsidR="004B641B" w:rsidRDefault="004B641B" w:rsidP="004B641B">
      <w:pPr>
        <w:pStyle w:val="Heading3"/>
        <w:bidi w:val="0"/>
      </w:pPr>
      <w:r>
        <w:lastRenderedPageBreak/>
        <w:t>Memory Management</w:t>
      </w:r>
    </w:p>
    <w:p w:rsidR="00542D93" w:rsidRDefault="00542D93" w:rsidP="00542D93">
      <w:pPr>
        <w:bidi w:val="0"/>
      </w:pPr>
      <w:r>
        <w:rPr>
          <w:noProof/>
        </w:rPr>
        <w:drawing>
          <wp:inline distT="0" distB="0" distL="0" distR="0" wp14:anchorId="1A0839DF">
            <wp:extent cx="2967112" cy="2326943"/>
            <wp:effectExtent l="0" t="0" r="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971350" cy="2330267"/>
                    </a:xfrm>
                    <a:prstGeom prst="rect">
                      <a:avLst/>
                    </a:prstGeom>
                    <a:noFill/>
                  </pic:spPr>
                </pic:pic>
              </a:graphicData>
            </a:graphic>
          </wp:inline>
        </w:drawing>
      </w:r>
    </w:p>
    <w:p w:rsidR="00355E42" w:rsidRPr="00542D93" w:rsidRDefault="00355E42" w:rsidP="00355E42">
      <w:pPr>
        <w:bidi w:val="0"/>
      </w:pPr>
      <w:r>
        <w:t>The Memory Management block is in-charge of writing and reading data from the SDRAM.</w:t>
      </w:r>
    </w:p>
    <w:p w:rsidR="004B641B" w:rsidRDefault="004B641B" w:rsidP="004B641B">
      <w:pPr>
        <w:pStyle w:val="Heading3"/>
        <w:bidi w:val="0"/>
      </w:pPr>
      <w:r>
        <w:t>Display Controller</w:t>
      </w:r>
    </w:p>
    <w:p w:rsidR="00355E42" w:rsidRDefault="00355E42" w:rsidP="00355E42">
      <w:pPr>
        <w:bidi w:val="0"/>
      </w:pPr>
      <w:r>
        <w:rPr>
          <w:noProof/>
        </w:rPr>
        <w:drawing>
          <wp:inline distT="0" distB="0" distL="0" distR="0" wp14:anchorId="60E22E93">
            <wp:extent cx="5175885" cy="2956560"/>
            <wp:effectExtent l="0" t="0" r="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175885" cy="2956560"/>
                    </a:xfrm>
                    <a:prstGeom prst="rect">
                      <a:avLst/>
                    </a:prstGeom>
                    <a:noFill/>
                  </pic:spPr>
                </pic:pic>
              </a:graphicData>
            </a:graphic>
          </wp:inline>
        </w:drawing>
      </w:r>
    </w:p>
    <w:p w:rsidR="00355E42" w:rsidRDefault="00355E42" w:rsidP="00355E42">
      <w:pPr>
        <w:bidi w:val="0"/>
      </w:pPr>
      <w:r>
        <w:t>The Display Controller block transmits the data from the SDRAM / Synthetic Picture Generator, through the DAC on the DE2, to the VGA.</w:t>
      </w:r>
    </w:p>
    <w:p w:rsidR="00355E42" w:rsidRDefault="00355E42" w:rsidP="00355E42">
      <w:pPr>
        <w:bidi w:val="0"/>
      </w:pPr>
      <w:r>
        <w:t xml:space="preserve">The FIFO's depth is 256X2X3 = 1536 (X8 bits), for 3 SDRAM read burst. </w:t>
      </w:r>
    </w:p>
    <w:p w:rsidR="00355E42" w:rsidRDefault="00355E42" w:rsidP="00355E42">
      <w:pPr>
        <w:bidi w:val="0"/>
      </w:pPr>
      <w:r>
        <w:t>The Dual Clock FIFO's depth is 640X6 = 3,840 (X8 bits), for 6 lines.</w:t>
      </w:r>
    </w:p>
    <w:p w:rsidR="00355E42" w:rsidRDefault="00355E42" w:rsidP="00355E42">
      <w:pPr>
        <w:bidi w:val="0"/>
      </w:pPr>
    </w:p>
    <w:p w:rsidR="00521452" w:rsidRDefault="00521452" w:rsidP="00521452">
      <w:pPr>
        <w:bidi w:val="0"/>
      </w:pPr>
    </w:p>
    <w:p w:rsidR="00521452" w:rsidRDefault="00521452" w:rsidP="00521452">
      <w:pPr>
        <w:bidi w:val="0"/>
      </w:pPr>
    </w:p>
    <w:p w:rsidR="00521452" w:rsidRDefault="00521452" w:rsidP="00521452">
      <w:pPr>
        <w:bidi w:val="0"/>
      </w:pPr>
    </w:p>
    <w:p w:rsidR="00521452" w:rsidRDefault="00521452" w:rsidP="00521452">
      <w:pPr>
        <w:bidi w:val="0"/>
      </w:pPr>
    </w:p>
    <w:p w:rsidR="00521452" w:rsidRPr="00355E42" w:rsidRDefault="00521452" w:rsidP="00521452">
      <w:pPr>
        <w:bidi w:val="0"/>
      </w:pPr>
    </w:p>
    <w:p w:rsidR="004B641B" w:rsidRDefault="004B641B" w:rsidP="004B641B">
      <w:pPr>
        <w:pStyle w:val="Heading3"/>
        <w:bidi w:val="0"/>
      </w:pPr>
      <w:r>
        <w:lastRenderedPageBreak/>
        <w:t>Wishbone Interconnector</w:t>
      </w:r>
    </w:p>
    <w:p w:rsidR="00521452" w:rsidRPr="00521452" w:rsidRDefault="00F72842" w:rsidP="00F72842">
      <w:pPr>
        <w:bidi w:val="0"/>
      </w:pPr>
      <w:proofErr w:type="gramStart"/>
      <w:r w:rsidRPr="00F72842">
        <w:rPr>
          <w:highlight w:val="yellow"/>
        </w:rPr>
        <w:t>complete</w:t>
      </w:r>
      <w:proofErr w:type="gramEnd"/>
    </w:p>
    <w:p w:rsidR="004B641B" w:rsidRDefault="004B641B" w:rsidP="00521452">
      <w:pPr>
        <w:bidi w:val="0"/>
      </w:pPr>
    </w:p>
    <w:p w:rsidR="004B641B" w:rsidRPr="004B641B" w:rsidRDefault="004B641B" w:rsidP="004B641B">
      <w:pPr>
        <w:pStyle w:val="Heading3"/>
        <w:bidi w:val="0"/>
      </w:pPr>
      <w:r>
        <w:t>Image Manipulation</w:t>
      </w:r>
    </w:p>
    <w:p w:rsidR="00F72842" w:rsidRDefault="00F72842" w:rsidP="00B90639">
      <w:pPr>
        <w:bidi w:val="0"/>
      </w:pPr>
      <w:r>
        <w:rPr>
          <w:noProof/>
        </w:rPr>
        <w:drawing>
          <wp:inline distT="0" distB="0" distL="0" distR="0" wp14:anchorId="28558040">
            <wp:extent cx="3816064" cy="2554171"/>
            <wp:effectExtent l="0" t="0" r="0"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819012" cy="2556144"/>
                    </a:xfrm>
                    <a:prstGeom prst="rect">
                      <a:avLst/>
                    </a:prstGeom>
                    <a:noFill/>
                  </pic:spPr>
                </pic:pic>
              </a:graphicData>
            </a:graphic>
          </wp:inline>
        </w:drawing>
      </w:r>
    </w:p>
    <w:p w:rsidR="004B641B" w:rsidRDefault="004B641B" w:rsidP="00F72842">
      <w:pPr>
        <w:bidi w:val="0"/>
      </w:pPr>
      <w:r>
        <w:t>Image M</w:t>
      </w:r>
      <w:bookmarkStart w:id="43" w:name="_GoBack"/>
      <w:bookmarkEnd w:id="43"/>
      <w:r>
        <w:t>anipulation block is in-charge of rotating, zooming and cropping the image. The blocks receives the d</w:t>
      </w:r>
      <w:r w:rsidR="00B90639">
        <w:t xml:space="preserve">ata through the Wishbone </w:t>
      </w:r>
      <w:proofErr w:type="spellStart"/>
      <w:r w:rsidR="00B90639">
        <w:t>Intercon</w:t>
      </w:r>
      <w:proofErr w:type="spellEnd"/>
      <w:r w:rsidR="00B90639">
        <w:t xml:space="preserve">, performs the required manipulation and writes it back to the SDRAM via the Wishbone </w:t>
      </w:r>
      <w:proofErr w:type="spellStart"/>
      <w:r w:rsidR="00B90639">
        <w:t>Intercon</w:t>
      </w:r>
      <w:proofErr w:type="spellEnd"/>
      <w:r w:rsidR="00B90639">
        <w:t>.</w:t>
      </w:r>
    </w:p>
    <w:p w:rsidR="00B90639" w:rsidRDefault="00B90639" w:rsidP="00B90639">
      <w:pPr>
        <w:bidi w:val="0"/>
      </w:pPr>
      <w:r>
        <w:t>The main components of the block are</w:t>
      </w:r>
    </w:p>
    <w:p w:rsidR="004B641B" w:rsidRDefault="004B641B" w:rsidP="00B90639">
      <w:pPr>
        <w:pStyle w:val="ListParagraph"/>
        <w:numPr>
          <w:ilvl w:val="0"/>
          <w:numId w:val="13"/>
        </w:numPr>
        <w:bidi w:val="0"/>
      </w:pPr>
      <w:r>
        <w:t>Address Converter –</w:t>
      </w:r>
      <w:r w:rsidR="00B90639">
        <w:t xml:space="preserve"> Converts a "matrix address" into a 1D SDRAM address. </w:t>
      </w:r>
      <w:r>
        <w:t xml:space="preserve"> </w:t>
      </w:r>
    </w:p>
    <w:p w:rsidR="004B641B" w:rsidRDefault="004B641B" w:rsidP="00B90639">
      <w:pPr>
        <w:pStyle w:val="ListParagraph"/>
        <w:numPr>
          <w:ilvl w:val="0"/>
          <w:numId w:val="13"/>
        </w:numPr>
        <w:bidi w:val="0"/>
      </w:pPr>
      <w:r>
        <w:t>Address Calculator</w:t>
      </w:r>
      <w:r w:rsidR="00B90639">
        <w:t xml:space="preserve"> – Calculates "matrix address" of 4 pixels that are required for the bilinear-interpolation.</w:t>
      </w:r>
    </w:p>
    <w:p w:rsidR="004B641B" w:rsidRDefault="00B90639" w:rsidP="00B90639">
      <w:pPr>
        <w:pStyle w:val="ListParagraph"/>
        <w:numPr>
          <w:ilvl w:val="0"/>
          <w:numId w:val="13"/>
        </w:numPr>
        <w:bidi w:val="0"/>
      </w:pPr>
      <w:r>
        <w:t>Bilinear Interpo</w:t>
      </w:r>
      <w:r w:rsidR="004B641B">
        <w:t>lator</w:t>
      </w:r>
      <w:r>
        <w:t xml:space="preserve"> – Calculates a mean average between 4 pixels</w:t>
      </w:r>
    </w:p>
    <w:p w:rsidR="004B641B" w:rsidRDefault="004B641B" w:rsidP="00B90639">
      <w:pPr>
        <w:pStyle w:val="ListParagraph"/>
        <w:numPr>
          <w:ilvl w:val="0"/>
          <w:numId w:val="13"/>
        </w:numPr>
        <w:bidi w:val="0"/>
      </w:pPr>
      <w:r>
        <w:t>Parameters Register</w:t>
      </w:r>
      <w:r w:rsidR="00B90639">
        <w:t xml:space="preserve"> – holds the user parameters: angle, ROI indexes (</w:t>
      </w:r>
      <w:proofErr w:type="spellStart"/>
      <w:r w:rsidR="00B90639">
        <w:t>Xstart</w:t>
      </w:r>
      <w:proofErr w:type="spellEnd"/>
      <w:r w:rsidR="00B90639">
        <w:t xml:space="preserve">, </w:t>
      </w:r>
      <w:proofErr w:type="spellStart"/>
      <w:r w:rsidR="00B90639">
        <w:t>Ystart</w:t>
      </w:r>
      <w:proofErr w:type="spellEnd"/>
      <w:r w:rsidR="00B90639">
        <w:t>), Zoom.</w:t>
      </w:r>
    </w:p>
    <w:p w:rsidR="00542D93" w:rsidRPr="008152CB" w:rsidRDefault="00542D93" w:rsidP="00542D93">
      <w:pPr>
        <w:pStyle w:val="Heading2"/>
        <w:bidi w:val="0"/>
      </w:pPr>
      <w:bookmarkStart w:id="44" w:name="_Toc293219445"/>
      <w:r>
        <w:t>Abbreviations</w:t>
      </w:r>
      <w:bookmarkEnd w:id="44"/>
    </w:p>
    <w:p w:rsidR="00542D93" w:rsidRDefault="00542D93" w:rsidP="00542D93">
      <w:pPr>
        <w:pStyle w:val="ListParagraph"/>
        <w:numPr>
          <w:ilvl w:val="0"/>
          <w:numId w:val="14"/>
        </w:numPr>
        <w:bidi w:val="0"/>
        <w:spacing w:after="200"/>
      </w:pPr>
      <w:r>
        <w:t>SDRAM – Synchronous Dynamic Random Access Memory</w:t>
      </w:r>
    </w:p>
    <w:p w:rsidR="00542D93" w:rsidRDefault="00542D93" w:rsidP="00542D93">
      <w:pPr>
        <w:pStyle w:val="ListParagraph"/>
        <w:numPr>
          <w:ilvl w:val="0"/>
          <w:numId w:val="14"/>
        </w:numPr>
        <w:bidi w:val="0"/>
        <w:spacing w:after="200"/>
      </w:pPr>
      <w:r>
        <w:t>RAM – Random Access Memory</w:t>
      </w:r>
    </w:p>
    <w:p w:rsidR="00542D93" w:rsidRDefault="00542D93" w:rsidP="00542D93">
      <w:pPr>
        <w:pStyle w:val="ListParagraph"/>
        <w:numPr>
          <w:ilvl w:val="0"/>
          <w:numId w:val="14"/>
        </w:numPr>
        <w:bidi w:val="0"/>
        <w:spacing w:after="200"/>
      </w:pPr>
      <w:r>
        <w:t>TX – Transmission</w:t>
      </w:r>
    </w:p>
    <w:p w:rsidR="00542D93" w:rsidRDefault="00542D93" w:rsidP="00542D93">
      <w:pPr>
        <w:pStyle w:val="ListParagraph"/>
        <w:numPr>
          <w:ilvl w:val="0"/>
          <w:numId w:val="14"/>
        </w:numPr>
        <w:bidi w:val="0"/>
        <w:spacing w:after="200"/>
      </w:pPr>
      <w:r>
        <w:t>RX – Receive</w:t>
      </w:r>
    </w:p>
    <w:p w:rsidR="00542D93" w:rsidRDefault="00542D93" w:rsidP="00542D93">
      <w:pPr>
        <w:pStyle w:val="ListParagraph"/>
        <w:numPr>
          <w:ilvl w:val="0"/>
          <w:numId w:val="14"/>
        </w:numPr>
        <w:bidi w:val="0"/>
        <w:spacing w:after="200"/>
      </w:pPr>
      <w:r>
        <w:t>FIFO – First in First out</w:t>
      </w:r>
    </w:p>
    <w:p w:rsidR="00542D93" w:rsidRDefault="00542D93" w:rsidP="00542D93">
      <w:pPr>
        <w:pStyle w:val="ListParagraph"/>
        <w:numPr>
          <w:ilvl w:val="0"/>
          <w:numId w:val="14"/>
        </w:numPr>
        <w:bidi w:val="0"/>
        <w:spacing w:after="200"/>
      </w:pPr>
      <w:r>
        <w:t>PLL – Phased Locked Loop</w:t>
      </w:r>
    </w:p>
    <w:p w:rsidR="00542D93" w:rsidRDefault="00542D93" w:rsidP="00542D93">
      <w:pPr>
        <w:pStyle w:val="ListParagraph"/>
        <w:numPr>
          <w:ilvl w:val="0"/>
          <w:numId w:val="14"/>
        </w:numPr>
        <w:bidi w:val="0"/>
        <w:spacing w:after="200"/>
      </w:pPr>
      <w:r>
        <w:t>TB – Test bench</w:t>
      </w:r>
    </w:p>
    <w:p w:rsidR="00542D93" w:rsidRDefault="00542D93" w:rsidP="00542D93">
      <w:pPr>
        <w:pStyle w:val="ListParagraph"/>
        <w:numPr>
          <w:ilvl w:val="0"/>
          <w:numId w:val="14"/>
        </w:numPr>
        <w:bidi w:val="0"/>
        <w:spacing w:after="200"/>
      </w:pPr>
      <w:r>
        <w:t>SOF – Start of frame</w:t>
      </w:r>
    </w:p>
    <w:p w:rsidR="00542D93" w:rsidRDefault="00542D93" w:rsidP="00542D93">
      <w:pPr>
        <w:pStyle w:val="ListParagraph"/>
        <w:numPr>
          <w:ilvl w:val="0"/>
          <w:numId w:val="14"/>
        </w:numPr>
        <w:bidi w:val="0"/>
        <w:spacing w:after="200"/>
      </w:pPr>
      <w:r>
        <w:t>EOF – End of frame</w:t>
      </w:r>
    </w:p>
    <w:p w:rsidR="00542D93" w:rsidRDefault="00542D93" w:rsidP="00542D93">
      <w:pPr>
        <w:pStyle w:val="ListParagraph"/>
        <w:numPr>
          <w:ilvl w:val="0"/>
          <w:numId w:val="14"/>
        </w:numPr>
        <w:bidi w:val="0"/>
        <w:spacing w:after="200"/>
      </w:pPr>
      <w:r>
        <w:t xml:space="preserve">CRC - </w:t>
      </w:r>
      <w:r w:rsidRPr="00346C12">
        <w:t>Cyclic redundancy check</w:t>
      </w:r>
    </w:p>
    <w:p w:rsidR="00542D93" w:rsidRDefault="00542D93" w:rsidP="00542D93">
      <w:pPr>
        <w:pStyle w:val="ListParagraph"/>
        <w:numPr>
          <w:ilvl w:val="0"/>
          <w:numId w:val="14"/>
        </w:numPr>
        <w:bidi w:val="0"/>
        <w:spacing w:after="200"/>
      </w:pPr>
      <w:r>
        <w:t>MP – Message Pack</w:t>
      </w:r>
    </w:p>
    <w:p w:rsidR="00542D93" w:rsidRDefault="00542D93" w:rsidP="00542D93">
      <w:pPr>
        <w:pStyle w:val="ListParagraph"/>
        <w:numPr>
          <w:ilvl w:val="0"/>
          <w:numId w:val="14"/>
        </w:numPr>
        <w:bidi w:val="0"/>
        <w:spacing w:after="200"/>
      </w:pPr>
      <w:r>
        <w:t>TB – Test Bench</w:t>
      </w:r>
    </w:p>
    <w:p w:rsidR="00542D93" w:rsidRDefault="00542D93" w:rsidP="00542D93">
      <w:pPr>
        <w:pStyle w:val="ListParagraph"/>
        <w:numPr>
          <w:ilvl w:val="0"/>
          <w:numId w:val="14"/>
        </w:numPr>
        <w:bidi w:val="0"/>
        <w:spacing w:after="200"/>
      </w:pPr>
      <w:r>
        <w:t>UART – Universal Asynchronous Receiver Transmitter</w:t>
      </w:r>
    </w:p>
    <w:p w:rsidR="00542D93" w:rsidRDefault="00542D93" w:rsidP="00542D93">
      <w:pPr>
        <w:pStyle w:val="ListParagraph"/>
        <w:numPr>
          <w:ilvl w:val="0"/>
          <w:numId w:val="14"/>
        </w:numPr>
        <w:bidi w:val="0"/>
        <w:spacing w:after="200"/>
      </w:pPr>
      <w:r>
        <w:lastRenderedPageBreak/>
        <w:t xml:space="preserve">VESA - </w:t>
      </w:r>
      <w:r w:rsidRPr="00EF0C87">
        <w:t>Video Electronics Standards Association</w:t>
      </w:r>
    </w:p>
    <w:p w:rsidR="00542D93" w:rsidRDefault="00542D93" w:rsidP="00542D93">
      <w:pPr>
        <w:pStyle w:val="ListParagraph"/>
        <w:numPr>
          <w:ilvl w:val="0"/>
          <w:numId w:val="14"/>
        </w:numPr>
        <w:bidi w:val="0"/>
        <w:spacing w:after="200"/>
      </w:pPr>
      <w:r>
        <w:t>VGA  - Video Graphics Array</w:t>
      </w:r>
    </w:p>
    <w:p w:rsidR="00542D93" w:rsidRDefault="00542D93" w:rsidP="00542D93">
      <w:pPr>
        <w:pStyle w:val="ListParagraph"/>
        <w:numPr>
          <w:ilvl w:val="0"/>
          <w:numId w:val="14"/>
        </w:numPr>
        <w:bidi w:val="0"/>
        <w:spacing w:after="200"/>
      </w:pPr>
      <w:r>
        <w:t xml:space="preserve">DVI - </w:t>
      </w:r>
      <w:r w:rsidRPr="00891BDE">
        <w:t>Digital Visual Interface</w:t>
      </w:r>
    </w:p>
    <w:p w:rsidR="00120BFC" w:rsidRDefault="00542D93" w:rsidP="00542D93">
      <w:pPr>
        <w:pStyle w:val="ListParagraph"/>
        <w:numPr>
          <w:ilvl w:val="0"/>
          <w:numId w:val="14"/>
        </w:numPr>
        <w:bidi w:val="0"/>
        <w:spacing w:after="200"/>
      </w:pPr>
      <w:r>
        <w:t>IP – Intellectual Property</w:t>
      </w:r>
    </w:p>
    <w:p w:rsidR="00120BFC" w:rsidRDefault="00120BFC" w:rsidP="00120BFC">
      <w:pPr>
        <w:bidi w:val="0"/>
      </w:pPr>
    </w:p>
    <w:p w:rsidR="00120BFC" w:rsidRDefault="00120BFC" w:rsidP="00120BFC">
      <w:pPr>
        <w:bidi w:val="0"/>
      </w:pPr>
    </w:p>
    <w:p w:rsidR="00120BFC" w:rsidRDefault="00120BFC" w:rsidP="00120BFC">
      <w:pPr>
        <w:bidi w:val="0"/>
      </w:pPr>
    </w:p>
    <w:p w:rsidR="00120BFC" w:rsidRPr="00120BFC" w:rsidRDefault="00120BFC" w:rsidP="00120BFC">
      <w:pPr>
        <w:bidi w:val="0"/>
      </w:pPr>
    </w:p>
    <w:p w:rsidR="00D71C93" w:rsidRPr="00D71C93" w:rsidRDefault="00D71C93" w:rsidP="00D71C93">
      <w:pPr>
        <w:bidi w:val="0"/>
        <w:ind w:left="576"/>
      </w:pPr>
    </w:p>
    <w:sectPr w:rsidR="00D71C93" w:rsidRPr="00D71C93" w:rsidSect="00672299">
      <w:headerReference w:type="default" r:id="rId57"/>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72842" w:rsidRDefault="00F72842" w:rsidP="00A16ECC">
      <w:pPr>
        <w:spacing w:after="0" w:line="240" w:lineRule="auto"/>
      </w:pPr>
      <w:r>
        <w:separator/>
      </w:r>
    </w:p>
  </w:endnote>
  <w:endnote w:type="continuationSeparator" w:id="0">
    <w:p w:rsidR="00F72842" w:rsidRDefault="00F72842" w:rsidP="00A16E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72842" w:rsidRDefault="00F72842" w:rsidP="00A16ECC">
      <w:pPr>
        <w:spacing w:after="0" w:line="240" w:lineRule="auto"/>
      </w:pPr>
      <w:r>
        <w:separator/>
      </w:r>
    </w:p>
  </w:footnote>
  <w:footnote w:type="continuationSeparator" w:id="0">
    <w:p w:rsidR="00F72842" w:rsidRDefault="00F72842" w:rsidP="00A16EC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72842" w:rsidRDefault="00F72842" w:rsidP="00A16ECC">
    <w:pPr>
      <w:pStyle w:val="Header"/>
      <w:bidi w:val="0"/>
    </w:pPr>
    <w:r w:rsidRPr="00A16ECC">
      <w:rPr>
        <w:rFonts w:cs="Arial"/>
        <w:noProof/>
        <w:rtl/>
      </w:rPr>
      <w:drawing>
        <wp:inline distT="0" distB="0" distL="0" distR="0">
          <wp:extent cx="1158697" cy="436945"/>
          <wp:effectExtent l="19050" t="0" r="3353" b="0"/>
          <wp:docPr id="12" name="Picture 10" descr="http://pard.technion.ac.il/archives/Logo/Technion%20logo-1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pard.technion.ac.il/archives/Logo/Technion%20logo-1b.jpg"/>
                  <pic:cNvPicPr>
                    <a:picLocks noChangeAspect="1" noChangeArrowheads="1"/>
                  </pic:cNvPicPr>
                </pic:nvPicPr>
                <pic:blipFill>
                  <a:blip r:embed="rId1"/>
                  <a:srcRect/>
                  <a:stretch>
                    <a:fillRect/>
                  </a:stretch>
                </pic:blipFill>
                <pic:spPr bwMode="auto">
                  <a:xfrm>
                    <a:off x="0" y="0"/>
                    <a:ext cx="1161378" cy="437956"/>
                  </a:xfrm>
                  <a:prstGeom prst="rect">
                    <a:avLst/>
                  </a:prstGeom>
                  <a:noFill/>
                  <a:ln w="9525">
                    <a:noFill/>
                    <a:miter lim="800000"/>
                    <a:headEnd/>
                    <a:tailEnd/>
                  </a:ln>
                </pic:spPr>
              </pic:pic>
            </a:graphicData>
          </a:graphic>
        </wp:inline>
      </w:drawing>
    </w:r>
    <w:r>
      <w:tab/>
    </w:r>
    <w:r>
      <w:tab/>
    </w:r>
    <w:r w:rsidRPr="00A16ECC">
      <w:rPr>
        <w:noProof/>
      </w:rPr>
      <w:drawing>
        <wp:inline distT="0" distB="0" distL="0" distR="0">
          <wp:extent cx="885139" cy="441650"/>
          <wp:effectExtent l="19050" t="0" r="0" b="0"/>
          <wp:docPr id="15" name="Picture 4" descr="http://diglab.technion.ac.il/Graphics/header/top-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diglab.technion.ac.il/Graphics/header/top-logo.gif"/>
                  <pic:cNvPicPr>
                    <a:picLocks noChangeAspect="1" noChangeArrowheads="1"/>
                  </pic:cNvPicPr>
                </pic:nvPicPr>
                <pic:blipFill>
                  <a:blip r:embed="rId2"/>
                  <a:srcRect/>
                  <a:stretch>
                    <a:fillRect/>
                  </a:stretch>
                </pic:blipFill>
                <pic:spPr bwMode="auto">
                  <a:xfrm>
                    <a:off x="0" y="0"/>
                    <a:ext cx="885139" cy="441650"/>
                  </a:xfrm>
                  <a:prstGeom prst="rect">
                    <a:avLst/>
                  </a:prstGeom>
                  <a:noFill/>
                  <a:ln w="9525">
                    <a:noFill/>
                    <a:miter lim="800000"/>
                    <a:headEnd/>
                    <a:tailEnd/>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CA1F9C"/>
    <w:multiLevelType w:val="multilevel"/>
    <w:tmpl w:val="04090025"/>
    <w:lvl w:ilvl="0">
      <w:start w:val="1"/>
      <w:numFmt w:val="decimal"/>
      <w:pStyle w:val="Heading1"/>
      <w:lvlText w:val="%1"/>
      <w:lvlJc w:val="left"/>
      <w:pPr>
        <w:ind w:left="432" w:hanging="432"/>
      </w:pPr>
      <w:rPr>
        <w:rFonts w:hint="default"/>
        <w:u w:val="none"/>
      </w:rPr>
    </w:lvl>
    <w:lvl w:ilvl="1">
      <w:start w:val="1"/>
      <w:numFmt w:val="decimal"/>
      <w:pStyle w:val="Heading2"/>
      <w:lvlText w:val="%1.%2"/>
      <w:lvlJc w:val="left"/>
      <w:pPr>
        <w:ind w:left="576" w:hanging="576"/>
      </w:pPr>
      <w:rPr>
        <w:rFonts w:hint="default"/>
        <w:u w:val="none"/>
      </w:rPr>
    </w:lvl>
    <w:lvl w:ilvl="2">
      <w:start w:val="1"/>
      <w:numFmt w:val="decimal"/>
      <w:pStyle w:val="Heading3"/>
      <w:lvlText w:val="%1.%2.%3"/>
      <w:lvlJc w:val="left"/>
      <w:pPr>
        <w:ind w:left="720" w:hanging="720"/>
      </w:pPr>
      <w:rPr>
        <w:rFonts w:hint="default"/>
        <w:u w:val="none"/>
      </w:rPr>
    </w:lvl>
    <w:lvl w:ilvl="3">
      <w:start w:val="1"/>
      <w:numFmt w:val="decimal"/>
      <w:pStyle w:val="Heading4"/>
      <w:lvlText w:val="%1.%2.%3.%4"/>
      <w:lvlJc w:val="left"/>
      <w:pPr>
        <w:ind w:left="864" w:hanging="864"/>
      </w:pPr>
      <w:rPr>
        <w:rFonts w:hint="default"/>
        <w:u w:val="none"/>
      </w:rPr>
    </w:lvl>
    <w:lvl w:ilvl="4">
      <w:start w:val="1"/>
      <w:numFmt w:val="decimal"/>
      <w:pStyle w:val="Heading5"/>
      <w:lvlText w:val="%1.%2.%3.%4.%5"/>
      <w:lvlJc w:val="left"/>
      <w:pPr>
        <w:ind w:left="1008" w:hanging="1008"/>
      </w:pPr>
      <w:rPr>
        <w:rFonts w:hint="default"/>
        <w:u w:val="none"/>
      </w:rPr>
    </w:lvl>
    <w:lvl w:ilvl="5">
      <w:start w:val="1"/>
      <w:numFmt w:val="decimal"/>
      <w:pStyle w:val="Heading6"/>
      <w:lvlText w:val="%1.%2.%3.%4.%5.%6"/>
      <w:lvlJc w:val="left"/>
      <w:pPr>
        <w:ind w:left="1152" w:hanging="1152"/>
      </w:pPr>
      <w:rPr>
        <w:rFonts w:hint="default"/>
        <w:u w:val="none"/>
      </w:rPr>
    </w:lvl>
    <w:lvl w:ilvl="6">
      <w:start w:val="1"/>
      <w:numFmt w:val="decimal"/>
      <w:pStyle w:val="Heading7"/>
      <w:lvlText w:val="%1.%2.%3.%4.%5.%6.%7"/>
      <w:lvlJc w:val="left"/>
      <w:pPr>
        <w:ind w:left="1296" w:hanging="1296"/>
      </w:pPr>
      <w:rPr>
        <w:rFonts w:hint="default"/>
        <w:b/>
        <w:i/>
        <w:sz w:val="20"/>
        <w:u w:val="none"/>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
    <w:nsid w:val="0EA90B6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F5A335E"/>
    <w:multiLevelType w:val="hybridMultilevel"/>
    <w:tmpl w:val="A956B4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0746D7A"/>
    <w:multiLevelType w:val="hybridMultilevel"/>
    <w:tmpl w:val="3266C4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F036C00"/>
    <w:multiLevelType w:val="hybridMultilevel"/>
    <w:tmpl w:val="35A430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0B6292D"/>
    <w:multiLevelType w:val="hybridMultilevel"/>
    <w:tmpl w:val="0776A6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1846CE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2AB401FC"/>
    <w:multiLevelType w:val="hybridMultilevel"/>
    <w:tmpl w:val="9C40F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2DE677F"/>
    <w:multiLevelType w:val="hybridMultilevel"/>
    <w:tmpl w:val="755E22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1566DB9"/>
    <w:multiLevelType w:val="hybridMultilevel"/>
    <w:tmpl w:val="5A2E1A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3BC6E79"/>
    <w:multiLevelType w:val="hybridMultilevel"/>
    <w:tmpl w:val="C35647C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53D3344"/>
    <w:multiLevelType w:val="multilevel"/>
    <w:tmpl w:val="B8F8B42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nsid w:val="69215A7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7FE30C7C"/>
    <w:multiLevelType w:val="hybridMultilevel"/>
    <w:tmpl w:val="39BA1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1"/>
  </w:num>
  <w:num w:numId="3">
    <w:abstractNumId w:val="12"/>
  </w:num>
  <w:num w:numId="4">
    <w:abstractNumId w:val="11"/>
  </w:num>
  <w:num w:numId="5">
    <w:abstractNumId w:val="0"/>
  </w:num>
  <w:num w:numId="6">
    <w:abstractNumId w:val="13"/>
  </w:num>
  <w:num w:numId="7">
    <w:abstractNumId w:val="8"/>
  </w:num>
  <w:num w:numId="8">
    <w:abstractNumId w:val="3"/>
  </w:num>
  <w:num w:numId="9">
    <w:abstractNumId w:val="4"/>
  </w:num>
  <w:num w:numId="10">
    <w:abstractNumId w:val="5"/>
  </w:num>
  <w:num w:numId="11">
    <w:abstractNumId w:val="2"/>
  </w:num>
  <w:num w:numId="12">
    <w:abstractNumId w:val="7"/>
  </w:num>
  <w:num w:numId="13">
    <w:abstractNumId w:val="9"/>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A16ECC"/>
    <w:rsid w:val="00000B2D"/>
    <w:rsid w:val="0000241E"/>
    <w:rsid w:val="00006CFF"/>
    <w:rsid w:val="00014548"/>
    <w:rsid w:val="000148CF"/>
    <w:rsid w:val="00014CBB"/>
    <w:rsid w:val="00015A12"/>
    <w:rsid w:val="00016C81"/>
    <w:rsid w:val="00021EAB"/>
    <w:rsid w:val="0002219C"/>
    <w:rsid w:val="00022468"/>
    <w:rsid w:val="000242AC"/>
    <w:rsid w:val="000262BC"/>
    <w:rsid w:val="0002750B"/>
    <w:rsid w:val="000276E0"/>
    <w:rsid w:val="00027C0C"/>
    <w:rsid w:val="00031CBB"/>
    <w:rsid w:val="00040AB1"/>
    <w:rsid w:val="00040B7F"/>
    <w:rsid w:val="00040E81"/>
    <w:rsid w:val="00045C7F"/>
    <w:rsid w:val="00047DC2"/>
    <w:rsid w:val="00052AAF"/>
    <w:rsid w:val="00055665"/>
    <w:rsid w:val="00056AAE"/>
    <w:rsid w:val="00056BE3"/>
    <w:rsid w:val="00060B40"/>
    <w:rsid w:val="00063F93"/>
    <w:rsid w:val="000642CD"/>
    <w:rsid w:val="00066E3D"/>
    <w:rsid w:val="000677C4"/>
    <w:rsid w:val="00070E20"/>
    <w:rsid w:val="0007256F"/>
    <w:rsid w:val="00073035"/>
    <w:rsid w:val="00076DA9"/>
    <w:rsid w:val="000801DC"/>
    <w:rsid w:val="00080D8B"/>
    <w:rsid w:val="00080DB9"/>
    <w:rsid w:val="000816A7"/>
    <w:rsid w:val="00083B5A"/>
    <w:rsid w:val="000868E2"/>
    <w:rsid w:val="00090A15"/>
    <w:rsid w:val="00091662"/>
    <w:rsid w:val="0009333B"/>
    <w:rsid w:val="00095542"/>
    <w:rsid w:val="000962DE"/>
    <w:rsid w:val="000A02C0"/>
    <w:rsid w:val="000A2956"/>
    <w:rsid w:val="000A5A10"/>
    <w:rsid w:val="000A744E"/>
    <w:rsid w:val="000A7663"/>
    <w:rsid w:val="000B43B3"/>
    <w:rsid w:val="000B4BE3"/>
    <w:rsid w:val="000B5773"/>
    <w:rsid w:val="000B577F"/>
    <w:rsid w:val="000B6084"/>
    <w:rsid w:val="000B6715"/>
    <w:rsid w:val="000C0AEF"/>
    <w:rsid w:val="000C0E52"/>
    <w:rsid w:val="000C170B"/>
    <w:rsid w:val="000C2EB5"/>
    <w:rsid w:val="000C363A"/>
    <w:rsid w:val="000C475A"/>
    <w:rsid w:val="000C53FA"/>
    <w:rsid w:val="000C5654"/>
    <w:rsid w:val="000C6DB9"/>
    <w:rsid w:val="000D0514"/>
    <w:rsid w:val="000D2816"/>
    <w:rsid w:val="000E130D"/>
    <w:rsid w:val="000E1BDB"/>
    <w:rsid w:val="000E3B46"/>
    <w:rsid w:val="000E4052"/>
    <w:rsid w:val="000E54AD"/>
    <w:rsid w:val="000F33A8"/>
    <w:rsid w:val="000F4306"/>
    <w:rsid w:val="000F5CE7"/>
    <w:rsid w:val="000F6382"/>
    <w:rsid w:val="000F6C76"/>
    <w:rsid w:val="0010155A"/>
    <w:rsid w:val="001027CC"/>
    <w:rsid w:val="00106199"/>
    <w:rsid w:val="00107B39"/>
    <w:rsid w:val="00107EC9"/>
    <w:rsid w:val="001115BB"/>
    <w:rsid w:val="0011247F"/>
    <w:rsid w:val="00120BFC"/>
    <w:rsid w:val="00121B35"/>
    <w:rsid w:val="001227B3"/>
    <w:rsid w:val="00123A31"/>
    <w:rsid w:val="00124C75"/>
    <w:rsid w:val="0012515A"/>
    <w:rsid w:val="00126E0E"/>
    <w:rsid w:val="00127147"/>
    <w:rsid w:val="00127ABA"/>
    <w:rsid w:val="0013090E"/>
    <w:rsid w:val="00130E08"/>
    <w:rsid w:val="00132BC2"/>
    <w:rsid w:val="00135560"/>
    <w:rsid w:val="00135E37"/>
    <w:rsid w:val="00142866"/>
    <w:rsid w:val="001448A5"/>
    <w:rsid w:val="0014599D"/>
    <w:rsid w:val="00146B32"/>
    <w:rsid w:val="00147BBD"/>
    <w:rsid w:val="001501E7"/>
    <w:rsid w:val="00154880"/>
    <w:rsid w:val="00156E9A"/>
    <w:rsid w:val="001610F4"/>
    <w:rsid w:val="00161B3E"/>
    <w:rsid w:val="00161C7C"/>
    <w:rsid w:val="00163963"/>
    <w:rsid w:val="00164F00"/>
    <w:rsid w:val="001670F4"/>
    <w:rsid w:val="00171FFE"/>
    <w:rsid w:val="00172AC7"/>
    <w:rsid w:val="001737A4"/>
    <w:rsid w:val="00174BDB"/>
    <w:rsid w:val="00175588"/>
    <w:rsid w:val="00177BF7"/>
    <w:rsid w:val="00177ECA"/>
    <w:rsid w:val="00177F7B"/>
    <w:rsid w:val="00180242"/>
    <w:rsid w:val="00180CB4"/>
    <w:rsid w:val="0018134C"/>
    <w:rsid w:val="00184F2B"/>
    <w:rsid w:val="00185043"/>
    <w:rsid w:val="0018614A"/>
    <w:rsid w:val="0018716A"/>
    <w:rsid w:val="00190A46"/>
    <w:rsid w:val="001927AE"/>
    <w:rsid w:val="00194C81"/>
    <w:rsid w:val="001952E4"/>
    <w:rsid w:val="00196A8A"/>
    <w:rsid w:val="001976CC"/>
    <w:rsid w:val="00197981"/>
    <w:rsid w:val="001A051B"/>
    <w:rsid w:val="001A1461"/>
    <w:rsid w:val="001A321B"/>
    <w:rsid w:val="001A35F2"/>
    <w:rsid w:val="001A49F9"/>
    <w:rsid w:val="001A4D56"/>
    <w:rsid w:val="001A5B82"/>
    <w:rsid w:val="001A5C20"/>
    <w:rsid w:val="001A77C9"/>
    <w:rsid w:val="001B20D7"/>
    <w:rsid w:val="001B53A3"/>
    <w:rsid w:val="001B5EE4"/>
    <w:rsid w:val="001B7C0D"/>
    <w:rsid w:val="001B7D83"/>
    <w:rsid w:val="001C12F4"/>
    <w:rsid w:val="001C2164"/>
    <w:rsid w:val="001C2F79"/>
    <w:rsid w:val="001C390D"/>
    <w:rsid w:val="001C44D6"/>
    <w:rsid w:val="001C4961"/>
    <w:rsid w:val="001C58A5"/>
    <w:rsid w:val="001C6994"/>
    <w:rsid w:val="001C710B"/>
    <w:rsid w:val="001C7E4A"/>
    <w:rsid w:val="001C7F69"/>
    <w:rsid w:val="001D15BC"/>
    <w:rsid w:val="001D229F"/>
    <w:rsid w:val="001D34A4"/>
    <w:rsid w:val="001D36E3"/>
    <w:rsid w:val="001D4B1B"/>
    <w:rsid w:val="001D64D2"/>
    <w:rsid w:val="001D6BFE"/>
    <w:rsid w:val="001D7DB4"/>
    <w:rsid w:val="001E036F"/>
    <w:rsid w:val="001E0483"/>
    <w:rsid w:val="001E1819"/>
    <w:rsid w:val="001E1D02"/>
    <w:rsid w:val="001E5760"/>
    <w:rsid w:val="001F0804"/>
    <w:rsid w:val="001F110B"/>
    <w:rsid w:val="001F5953"/>
    <w:rsid w:val="001F6507"/>
    <w:rsid w:val="00201519"/>
    <w:rsid w:val="00203CF6"/>
    <w:rsid w:val="0020612C"/>
    <w:rsid w:val="00206153"/>
    <w:rsid w:val="00206629"/>
    <w:rsid w:val="002108EE"/>
    <w:rsid w:val="00210CFA"/>
    <w:rsid w:val="0021154A"/>
    <w:rsid w:val="00211A49"/>
    <w:rsid w:val="002131FF"/>
    <w:rsid w:val="002141F8"/>
    <w:rsid w:val="00220806"/>
    <w:rsid w:val="002214A9"/>
    <w:rsid w:val="00221DE4"/>
    <w:rsid w:val="002230C7"/>
    <w:rsid w:val="00224649"/>
    <w:rsid w:val="002313E5"/>
    <w:rsid w:val="002317A8"/>
    <w:rsid w:val="00233A9C"/>
    <w:rsid w:val="00233BCF"/>
    <w:rsid w:val="0023548F"/>
    <w:rsid w:val="002361E0"/>
    <w:rsid w:val="00236BFC"/>
    <w:rsid w:val="00236E94"/>
    <w:rsid w:val="002418AB"/>
    <w:rsid w:val="00242247"/>
    <w:rsid w:val="00243151"/>
    <w:rsid w:val="002454E7"/>
    <w:rsid w:val="00247EFA"/>
    <w:rsid w:val="00250B3C"/>
    <w:rsid w:val="00251E5B"/>
    <w:rsid w:val="00253182"/>
    <w:rsid w:val="00254A5B"/>
    <w:rsid w:val="0025656B"/>
    <w:rsid w:val="00257B25"/>
    <w:rsid w:val="00260107"/>
    <w:rsid w:val="00260530"/>
    <w:rsid w:val="00265D71"/>
    <w:rsid w:val="002672F4"/>
    <w:rsid w:val="00270B7A"/>
    <w:rsid w:val="00271B47"/>
    <w:rsid w:val="00271EDC"/>
    <w:rsid w:val="002737F4"/>
    <w:rsid w:val="002742D0"/>
    <w:rsid w:val="00274921"/>
    <w:rsid w:val="00276CC7"/>
    <w:rsid w:val="0027749D"/>
    <w:rsid w:val="00280679"/>
    <w:rsid w:val="0028242D"/>
    <w:rsid w:val="002827E1"/>
    <w:rsid w:val="002854C5"/>
    <w:rsid w:val="00286B28"/>
    <w:rsid w:val="00290BED"/>
    <w:rsid w:val="00291CBB"/>
    <w:rsid w:val="00292E43"/>
    <w:rsid w:val="0029435C"/>
    <w:rsid w:val="00296927"/>
    <w:rsid w:val="002A0B0B"/>
    <w:rsid w:val="002A0DDD"/>
    <w:rsid w:val="002A4A97"/>
    <w:rsid w:val="002A58D1"/>
    <w:rsid w:val="002A681C"/>
    <w:rsid w:val="002A76DB"/>
    <w:rsid w:val="002A7A2E"/>
    <w:rsid w:val="002A7BD8"/>
    <w:rsid w:val="002B147D"/>
    <w:rsid w:val="002B26EC"/>
    <w:rsid w:val="002B5192"/>
    <w:rsid w:val="002B718B"/>
    <w:rsid w:val="002C1E09"/>
    <w:rsid w:val="002C1FC3"/>
    <w:rsid w:val="002C24CF"/>
    <w:rsid w:val="002C2DDF"/>
    <w:rsid w:val="002C420F"/>
    <w:rsid w:val="002C72CD"/>
    <w:rsid w:val="002D3883"/>
    <w:rsid w:val="002D6912"/>
    <w:rsid w:val="002D71D4"/>
    <w:rsid w:val="002E0231"/>
    <w:rsid w:val="002E0668"/>
    <w:rsid w:val="002E10B4"/>
    <w:rsid w:val="002E34F6"/>
    <w:rsid w:val="002F0271"/>
    <w:rsid w:val="002F09F6"/>
    <w:rsid w:val="002F2A46"/>
    <w:rsid w:val="002F2E02"/>
    <w:rsid w:val="002F3BDF"/>
    <w:rsid w:val="002F4529"/>
    <w:rsid w:val="0030462D"/>
    <w:rsid w:val="0030477E"/>
    <w:rsid w:val="00304B93"/>
    <w:rsid w:val="003058EC"/>
    <w:rsid w:val="003069A5"/>
    <w:rsid w:val="00310422"/>
    <w:rsid w:val="00312853"/>
    <w:rsid w:val="003138AB"/>
    <w:rsid w:val="00314067"/>
    <w:rsid w:val="00316670"/>
    <w:rsid w:val="00317EFA"/>
    <w:rsid w:val="003201BF"/>
    <w:rsid w:val="003201F8"/>
    <w:rsid w:val="00324BA9"/>
    <w:rsid w:val="00330138"/>
    <w:rsid w:val="00330D6F"/>
    <w:rsid w:val="003310C8"/>
    <w:rsid w:val="0033186D"/>
    <w:rsid w:val="0033314C"/>
    <w:rsid w:val="00333959"/>
    <w:rsid w:val="0033697F"/>
    <w:rsid w:val="00337E1F"/>
    <w:rsid w:val="00340598"/>
    <w:rsid w:val="00342A49"/>
    <w:rsid w:val="00342D38"/>
    <w:rsid w:val="003470E3"/>
    <w:rsid w:val="003476F1"/>
    <w:rsid w:val="00347DE9"/>
    <w:rsid w:val="00350C70"/>
    <w:rsid w:val="00350CA0"/>
    <w:rsid w:val="003525C8"/>
    <w:rsid w:val="00352F5F"/>
    <w:rsid w:val="0035339A"/>
    <w:rsid w:val="003537CE"/>
    <w:rsid w:val="003547D7"/>
    <w:rsid w:val="00355E42"/>
    <w:rsid w:val="00357045"/>
    <w:rsid w:val="0036054F"/>
    <w:rsid w:val="00361BB2"/>
    <w:rsid w:val="00361C4B"/>
    <w:rsid w:val="00362129"/>
    <w:rsid w:val="00364386"/>
    <w:rsid w:val="00366EB7"/>
    <w:rsid w:val="00367A18"/>
    <w:rsid w:val="00371A21"/>
    <w:rsid w:val="003725F1"/>
    <w:rsid w:val="003737E4"/>
    <w:rsid w:val="00374681"/>
    <w:rsid w:val="00374934"/>
    <w:rsid w:val="00375DD5"/>
    <w:rsid w:val="0037617D"/>
    <w:rsid w:val="00376488"/>
    <w:rsid w:val="00376A93"/>
    <w:rsid w:val="0037767B"/>
    <w:rsid w:val="00383860"/>
    <w:rsid w:val="00384F8C"/>
    <w:rsid w:val="00385E39"/>
    <w:rsid w:val="00386FC5"/>
    <w:rsid w:val="00387476"/>
    <w:rsid w:val="003876C6"/>
    <w:rsid w:val="00392C94"/>
    <w:rsid w:val="0039412C"/>
    <w:rsid w:val="003947A0"/>
    <w:rsid w:val="00394CD1"/>
    <w:rsid w:val="00394E2E"/>
    <w:rsid w:val="003A392B"/>
    <w:rsid w:val="003A417E"/>
    <w:rsid w:val="003A4A95"/>
    <w:rsid w:val="003A4EF6"/>
    <w:rsid w:val="003A50B0"/>
    <w:rsid w:val="003A6AC3"/>
    <w:rsid w:val="003A6D71"/>
    <w:rsid w:val="003B0543"/>
    <w:rsid w:val="003B1816"/>
    <w:rsid w:val="003B3F3B"/>
    <w:rsid w:val="003B6DDE"/>
    <w:rsid w:val="003B7619"/>
    <w:rsid w:val="003C168B"/>
    <w:rsid w:val="003C16EE"/>
    <w:rsid w:val="003C276F"/>
    <w:rsid w:val="003C2DCC"/>
    <w:rsid w:val="003C3987"/>
    <w:rsid w:val="003C65DA"/>
    <w:rsid w:val="003C6841"/>
    <w:rsid w:val="003C6C9F"/>
    <w:rsid w:val="003D2AC2"/>
    <w:rsid w:val="003D2B15"/>
    <w:rsid w:val="003D3FEF"/>
    <w:rsid w:val="003D4085"/>
    <w:rsid w:val="003D4835"/>
    <w:rsid w:val="003D4966"/>
    <w:rsid w:val="003D51D9"/>
    <w:rsid w:val="003D599E"/>
    <w:rsid w:val="003D6BB3"/>
    <w:rsid w:val="003E0799"/>
    <w:rsid w:val="003E135C"/>
    <w:rsid w:val="003E331D"/>
    <w:rsid w:val="003E4286"/>
    <w:rsid w:val="003E598C"/>
    <w:rsid w:val="003F102E"/>
    <w:rsid w:val="003F1A98"/>
    <w:rsid w:val="003F1DE6"/>
    <w:rsid w:val="003F6590"/>
    <w:rsid w:val="003F683D"/>
    <w:rsid w:val="004015FA"/>
    <w:rsid w:val="00401AFF"/>
    <w:rsid w:val="00402DCC"/>
    <w:rsid w:val="00411758"/>
    <w:rsid w:val="00412BA9"/>
    <w:rsid w:val="00413194"/>
    <w:rsid w:val="00416F07"/>
    <w:rsid w:val="00420779"/>
    <w:rsid w:val="0042138D"/>
    <w:rsid w:val="00422692"/>
    <w:rsid w:val="004230B6"/>
    <w:rsid w:val="00424196"/>
    <w:rsid w:val="0042478B"/>
    <w:rsid w:val="004248D7"/>
    <w:rsid w:val="004321B9"/>
    <w:rsid w:val="0043529F"/>
    <w:rsid w:val="0043609C"/>
    <w:rsid w:val="004372CF"/>
    <w:rsid w:val="00437A66"/>
    <w:rsid w:val="00440458"/>
    <w:rsid w:val="004407A8"/>
    <w:rsid w:val="004408C2"/>
    <w:rsid w:val="00440C0E"/>
    <w:rsid w:val="00446F24"/>
    <w:rsid w:val="0044761A"/>
    <w:rsid w:val="00453C1F"/>
    <w:rsid w:val="004564FA"/>
    <w:rsid w:val="0045726C"/>
    <w:rsid w:val="0045738A"/>
    <w:rsid w:val="004579B2"/>
    <w:rsid w:val="004603FD"/>
    <w:rsid w:val="00462384"/>
    <w:rsid w:val="0046305D"/>
    <w:rsid w:val="004642E9"/>
    <w:rsid w:val="00464715"/>
    <w:rsid w:val="00465BBC"/>
    <w:rsid w:val="00467565"/>
    <w:rsid w:val="00471724"/>
    <w:rsid w:val="00471BC6"/>
    <w:rsid w:val="004723AF"/>
    <w:rsid w:val="0047304C"/>
    <w:rsid w:val="0047636C"/>
    <w:rsid w:val="00477BA5"/>
    <w:rsid w:val="00480C95"/>
    <w:rsid w:val="00485007"/>
    <w:rsid w:val="0048763F"/>
    <w:rsid w:val="00490BF1"/>
    <w:rsid w:val="004928C8"/>
    <w:rsid w:val="00495B1E"/>
    <w:rsid w:val="004A29E3"/>
    <w:rsid w:val="004A6CC3"/>
    <w:rsid w:val="004A7D57"/>
    <w:rsid w:val="004B1AFC"/>
    <w:rsid w:val="004B475E"/>
    <w:rsid w:val="004B4F16"/>
    <w:rsid w:val="004B641B"/>
    <w:rsid w:val="004B73BE"/>
    <w:rsid w:val="004C10FB"/>
    <w:rsid w:val="004C1438"/>
    <w:rsid w:val="004C1A34"/>
    <w:rsid w:val="004C472D"/>
    <w:rsid w:val="004C5182"/>
    <w:rsid w:val="004C54A5"/>
    <w:rsid w:val="004C667C"/>
    <w:rsid w:val="004D00A2"/>
    <w:rsid w:val="004D0A93"/>
    <w:rsid w:val="004D0C36"/>
    <w:rsid w:val="004D1F70"/>
    <w:rsid w:val="004D2A54"/>
    <w:rsid w:val="004D486B"/>
    <w:rsid w:val="004D57A9"/>
    <w:rsid w:val="004E1C1B"/>
    <w:rsid w:val="004E248E"/>
    <w:rsid w:val="004E4904"/>
    <w:rsid w:val="004E67A7"/>
    <w:rsid w:val="004E75E0"/>
    <w:rsid w:val="004E7C35"/>
    <w:rsid w:val="004F447A"/>
    <w:rsid w:val="004F4F96"/>
    <w:rsid w:val="0050007E"/>
    <w:rsid w:val="00500FB5"/>
    <w:rsid w:val="00501B00"/>
    <w:rsid w:val="00501CD1"/>
    <w:rsid w:val="00501DD6"/>
    <w:rsid w:val="00504D7D"/>
    <w:rsid w:val="00505B8F"/>
    <w:rsid w:val="00505FBA"/>
    <w:rsid w:val="00506178"/>
    <w:rsid w:val="005100B3"/>
    <w:rsid w:val="0051128B"/>
    <w:rsid w:val="00511C79"/>
    <w:rsid w:val="005121E8"/>
    <w:rsid w:val="005157BC"/>
    <w:rsid w:val="00515B76"/>
    <w:rsid w:val="00516338"/>
    <w:rsid w:val="00521452"/>
    <w:rsid w:val="00521E3C"/>
    <w:rsid w:val="00522C86"/>
    <w:rsid w:val="00523270"/>
    <w:rsid w:val="005237CF"/>
    <w:rsid w:val="00524C97"/>
    <w:rsid w:val="00526FB6"/>
    <w:rsid w:val="00527B54"/>
    <w:rsid w:val="00527EF4"/>
    <w:rsid w:val="005351B3"/>
    <w:rsid w:val="00537F5F"/>
    <w:rsid w:val="005408F3"/>
    <w:rsid w:val="00541288"/>
    <w:rsid w:val="00542779"/>
    <w:rsid w:val="00542953"/>
    <w:rsid w:val="00542D93"/>
    <w:rsid w:val="00546033"/>
    <w:rsid w:val="00547E45"/>
    <w:rsid w:val="00550942"/>
    <w:rsid w:val="00552EAD"/>
    <w:rsid w:val="005530A4"/>
    <w:rsid w:val="0055630D"/>
    <w:rsid w:val="005601C7"/>
    <w:rsid w:val="0056070A"/>
    <w:rsid w:val="00561272"/>
    <w:rsid w:val="00562755"/>
    <w:rsid w:val="005643CA"/>
    <w:rsid w:val="00565651"/>
    <w:rsid w:val="00566250"/>
    <w:rsid w:val="00570CA4"/>
    <w:rsid w:val="00570F0B"/>
    <w:rsid w:val="00572BBF"/>
    <w:rsid w:val="00572DE7"/>
    <w:rsid w:val="005737E7"/>
    <w:rsid w:val="00583646"/>
    <w:rsid w:val="00583F84"/>
    <w:rsid w:val="00583FB7"/>
    <w:rsid w:val="00584108"/>
    <w:rsid w:val="00584B23"/>
    <w:rsid w:val="00591068"/>
    <w:rsid w:val="005922DC"/>
    <w:rsid w:val="0059459B"/>
    <w:rsid w:val="005A29AF"/>
    <w:rsid w:val="005A37D3"/>
    <w:rsid w:val="005A5E79"/>
    <w:rsid w:val="005A63F2"/>
    <w:rsid w:val="005A7043"/>
    <w:rsid w:val="005B1936"/>
    <w:rsid w:val="005B48E4"/>
    <w:rsid w:val="005B52C9"/>
    <w:rsid w:val="005B6851"/>
    <w:rsid w:val="005B766A"/>
    <w:rsid w:val="005C009A"/>
    <w:rsid w:val="005C0A85"/>
    <w:rsid w:val="005C1177"/>
    <w:rsid w:val="005C1556"/>
    <w:rsid w:val="005C2A01"/>
    <w:rsid w:val="005C3D78"/>
    <w:rsid w:val="005C4095"/>
    <w:rsid w:val="005C60FF"/>
    <w:rsid w:val="005D0356"/>
    <w:rsid w:val="005D1A7F"/>
    <w:rsid w:val="005D1CF8"/>
    <w:rsid w:val="005D1DE5"/>
    <w:rsid w:val="005D34BC"/>
    <w:rsid w:val="005D49E8"/>
    <w:rsid w:val="005D5009"/>
    <w:rsid w:val="005D59FA"/>
    <w:rsid w:val="005D7350"/>
    <w:rsid w:val="005E0062"/>
    <w:rsid w:val="005E228D"/>
    <w:rsid w:val="005E305C"/>
    <w:rsid w:val="005E406E"/>
    <w:rsid w:val="005E6B63"/>
    <w:rsid w:val="005F012C"/>
    <w:rsid w:val="005F204A"/>
    <w:rsid w:val="005F2D1C"/>
    <w:rsid w:val="005F3A8C"/>
    <w:rsid w:val="005F550B"/>
    <w:rsid w:val="005F5BBC"/>
    <w:rsid w:val="005F70A1"/>
    <w:rsid w:val="0060297A"/>
    <w:rsid w:val="006044FD"/>
    <w:rsid w:val="0060574E"/>
    <w:rsid w:val="006059DB"/>
    <w:rsid w:val="0060784B"/>
    <w:rsid w:val="00613B66"/>
    <w:rsid w:val="006145FE"/>
    <w:rsid w:val="00615CA1"/>
    <w:rsid w:val="00617A11"/>
    <w:rsid w:val="00617E84"/>
    <w:rsid w:val="006203D2"/>
    <w:rsid w:val="00622614"/>
    <w:rsid w:val="0062264B"/>
    <w:rsid w:val="00622A4B"/>
    <w:rsid w:val="00623F05"/>
    <w:rsid w:val="00624BB3"/>
    <w:rsid w:val="006325DC"/>
    <w:rsid w:val="0063482F"/>
    <w:rsid w:val="00634A1D"/>
    <w:rsid w:val="00635884"/>
    <w:rsid w:val="00640BE1"/>
    <w:rsid w:val="00642D21"/>
    <w:rsid w:val="00644072"/>
    <w:rsid w:val="006465E2"/>
    <w:rsid w:val="00652C35"/>
    <w:rsid w:val="00652DF0"/>
    <w:rsid w:val="00657C78"/>
    <w:rsid w:val="00662555"/>
    <w:rsid w:val="00662CB5"/>
    <w:rsid w:val="00662D92"/>
    <w:rsid w:val="00662EE4"/>
    <w:rsid w:val="00663EE5"/>
    <w:rsid w:val="00664188"/>
    <w:rsid w:val="00665F87"/>
    <w:rsid w:val="0066703F"/>
    <w:rsid w:val="0066723D"/>
    <w:rsid w:val="00672299"/>
    <w:rsid w:val="00673170"/>
    <w:rsid w:val="00673B05"/>
    <w:rsid w:val="006811DB"/>
    <w:rsid w:val="0068449B"/>
    <w:rsid w:val="0068711F"/>
    <w:rsid w:val="0068755B"/>
    <w:rsid w:val="006878FC"/>
    <w:rsid w:val="00687C55"/>
    <w:rsid w:val="00691B5D"/>
    <w:rsid w:val="00692DEC"/>
    <w:rsid w:val="006943F4"/>
    <w:rsid w:val="00694858"/>
    <w:rsid w:val="006949CF"/>
    <w:rsid w:val="00697100"/>
    <w:rsid w:val="00697E8C"/>
    <w:rsid w:val="006A0CB1"/>
    <w:rsid w:val="006A207F"/>
    <w:rsid w:val="006A2CE3"/>
    <w:rsid w:val="006A3FCC"/>
    <w:rsid w:val="006A4F28"/>
    <w:rsid w:val="006A545F"/>
    <w:rsid w:val="006A5700"/>
    <w:rsid w:val="006A5945"/>
    <w:rsid w:val="006A59EC"/>
    <w:rsid w:val="006A6728"/>
    <w:rsid w:val="006B0513"/>
    <w:rsid w:val="006B0F61"/>
    <w:rsid w:val="006B1EA0"/>
    <w:rsid w:val="006B6AA8"/>
    <w:rsid w:val="006C1260"/>
    <w:rsid w:val="006C1CC4"/>
    <w:rsid w:val="006C20AE"/>
    <w:rsid w:val="006C336C"/>
    <w:rsid w:val="006C3672"/>
    <w:rsid w:val="006C3C98"/>
    <w:rsid w:val="006C3D2F"/>
    <w:rsid w:val="006C5328"/>
    <w:rsid w:val="006D0EB0"/>
    <w:rsid w:val="006D2780"/>
    <w:rsid w:val="006E1027"/>
    <w:rsid w:val="006E20FF"/>
    <w:rsid w:val="006E2371"/>
    <w:rsid w:val="006E31D2"/>
    <w:rsid w:val="006E431F"/>
    <w:rsid w:val="006F10BA"/>
    <w:rsid w:val="006F2E9D"/>
    <w:rsid w:val="006F3D35"/>
    <w:rsid w:val="006F485D"/>
    <w:rsid w:val="006F4E4A"/>
    <w:rsid w:val="006F5C28"/>
    <w:rsid w:val="006F6836"/>
    <w:rsid w:val="00701271"/>
    <w:rsid w:val="0070251A"/>
    <w:rsid w:val="00703114"/>
    <w:rsid w:val="00703510"/>
    <w:rsid w:val="00703B45"/>
    <w:rsid w:val="00710E3E"/>
    <w:rsid w:val="00713DE3"/>
    <w:rsid w:val="0071435A"/>
    <w:rsid w:val="00723A60"/>
    <w:rsid w:val="00724C9A"/>
    <w:rsid w:val="007257BD"/>
    <w:rsid w:val="00731A8A"/>
    <w:rsid w:val="00734457"/>
    <w:rsid w:val="007373A2"/>
    <w:rsid w:val="00737BDA"/>
    <w:rsid w:val="007406F2"/>
    <w:rsid w:val="0074254E"/>
    <w:rsid w:val="00742F1A"/>
    <w:rsid w:val="00744758"/>
    <w:rsid w:val="00744AD5"/>
    <w:rsid w:val="00746E1B"/>
    <w:rsid w:val="00746E98"/>
    <w:rsid w:val="007470F8"/>
    <w:rsid w:val="00752CC6"/>
    <w:rsid w:val="0075471C"/>
    <w:rsid w:val="00754779"/>
    <w:rsid w:val="00757008"/>
    <w:rsid w:val="00757972"/>
    <w:rsid w:val="00760736"/>
    <w:rsid w:val="00760FDC"/>
    <w:rsid w:val="00763B0D"/>
    <w:rsid w:val="00765589"/>
    <w:rsid w:val="00767CBB"/>
    <w:rsid w:val="007708B2"/>
    <w:rsid w:val="007724D8"/>
    <w:rsid w:val="00772582"/>
    <w:rsid w:val="0077475D"/>
    <w:rsid w:val="00775850"/>
    <w:rsid w:val="00775DD5"/>
    <w:rsid w:val="00776463"/>
    <w:rsid w:val="007826C6"/>
    <w:rsid w:val="007838B7"/>
    <w:rsid w:val="007906C1"/>
    <w:rsid w:val="0079139E"/>
    <w:rsid w:val="007932E9"/>
    <w:rsid w:val="00796086"/>
    <w:rsid w:val="0079665D"/>
    <w:rsid w:val="007A0096"/>
    <w:rsid w:val="007A5C4C"/>
    <w:rsid w:val="007A5C55"/>
    <w:rsid w:val="007A5EBA"/>
    <w:rsid w:val="007A5F63"/>
    <w:rsid w:val="007A6362"/>
    <w:rsid w:val="007A691E"/>
    <w:rsid w:val="007A6A19"/>
    <w:rsid w:val="007B2A35"/>
    <w:rsid w:val="007B3B82"/>
    <w:rsid w:val="007B4E0D"/>
    <w:rsid w:val="007B5A1F"/>
    <w:rsid w:val="007B69F3"/>
    <w:rsid w:val="007C2405"/>
    <w:rsid w:val="007C373B"/>
    <w:rsid w:val="007C7EC0"/>
    <w:rsid w:val="007D2801"/>
    <w:rsid w:val="007D2A04"/>
    <w:rsid w:val="007D644D"/>
    <w:rsid w:val="007D6512"/>
    <w:rsid w:val="007D6E02"/>
    <w:rsid w:val="007E02E9"/>
    <w:rsid w:val="007E191B"/>
    <w:rsid w:val="007E250F"/>
    <w:rsid w:val="007E2B21"/>
    <w:rsid w:val="007E4E6D"/>
    <w:rsid w:val="007E528A"/>
    <w:rsid w:val="007E69AE"/>
    <w:rsid w:val="007E73BE"/>
    <w:rsid w:val="007F2101"/>
    <w:rsid w:val="007F4A76"/>
    <w:rsid w:val="007F6A89"/>
    <w:rsid w:val="007F7784"/>
    <w:rsid w:val="007F7FF7"/>
    <w:rsid w:val="008010A0"/>
    <w:rsid w:val="00802AD8"/>
    <w:rsid w:val="00802B41"/>
    <w:rsid w:val="00802C32"/>
    <w:rsid w:val="00805532"/>
    <w:rsid w:val="00805C0B"/>
    <w:rsid w:val="00810407"/>
    <w:rsid w:val="008141B7"/>
    <w:rsid w:val="00820C64"/>
    <w:rsid w:val="00821348"/>
    <w:rsid w:val="00822114"/>
    <w:rsid w:val="0082262C"/>
    <w:rsid w:val="00822C6D"/>
    <w:rsid w:val="00822CBC"/>
    <w:rsid w:val="0082367F"/>
    <w:rsid w:val="00831778"/>
    <w:rsid w:val="00832C72"/>
    <w:rsid w:val="00834577"/>
    <w:rsid w:val="008349D2"/>
    <w:rsid w:val="00841605"/>
    <w:rsid w:val="008429DE"/>
    <w:rsid w:val="00843CC5"/>
    <w:rsid w:val="008448EB"/>
    <w:rsid w:val="008459C1"/>
    <w:rsid w:val="0084696B"/>
    <w:rsid w:val="008501C7"/>
    <w:rsid w:val="008504F6"/>
    <w:rsid w:val="0085467B"/>
    <w:rsid w:val="00854A71"/>
    <w:rsid w:val="008577F1"/>
    <w:rsid w:val="00860C57"/>
    <w:rsid w:val="00862606"/>
    <w:rsid w:val="00865400"/>
    <w:rsid w:val="00870034"/>
    <w:rsid w:val="0087012D"/>
    <w:rsid w:val="0087362D"/>
    <w:rsid w:val="00880F59"/>
    <w:rsid w:val="00881E5C"/>
    <w:rsid w:val="00881ED5"/>
    <w:rsid w:val="00883F50"/>
    <w:rsid w:val="008841B9"/>
    <w:rsid w:val="0088555D"/>
    <w:rsid w:val="008873A2"/>
    <w:rsid w:val="008906CA"/>
    <w:rsid w:val="0089165E"/>
    <w:rsid w:val="008946F8"/>
    <w:rsid w:val="00894DE9"/>
    <w:rsid w:val="008A3920"/>
    <w:rsid w:val="008A3B34"/>
    <w:rsid w:val="008A442E"/>
    <w:rsid w:val="008A496A"/>
    <w:rsid w:val="008A54AE"/>
    <w:rsid w:val="008A589C"/>
    <w:rsid w:val="008A5B5C"/>
    <w:rsid w:val="008B0B62"/>
    <w:rsid w:val="008B0EC8"/>
    <w:rsid w:val="008B22E0"/>
    <w:rsid w:val="008B35E3"/>
    <w:rsid w:val="008B6718"/>
    <w:rsid w:val="008C00BC"/>
    <w:rsid w:val="008C09B3"/>
    <w:rsid w:val="008C1774"/>
    <w:rsid w:val="008C6260"/>
    <w:rsid w:val="008C7438"/>
    <w:rsid w:val="008D26EC"/>
    <w:rsid w:val="008D4761"/>
    <w:rsid w:val="008D489E"/>
    <w:rsid w:val="008D7615"/>
    <w:rsid w:val="008E39E6"/>
    <w:rsid w:val="008E521C"/>
    <w:rsid w:val="008E70FE"/>
    <w:rsid w:val="008F0285"/>
    <w:rsid w:val="008F0A2C"/>
    <w:rsid w:val="008F1EEB"/>
    <w:rsid w:val="008F43CA"/>
    <w:rsid w:val="008F528D"/>
    <w:rsid w:val="008F54AE"/>
    <w:rsid w:val="008F69AD"/>
    <w:rsid w:val="008F69DE"/>
    <w:rsid w:val="008F76BC"/>
    <w:rsid w:val="00901D02"/>
    <w:rsid w:val="009024B7"/>
    <w:rsid w:val="00902A0C"/>
    <w:rsid w:val="0090308C"/>
    <w:rsid w:val="00903383"/>
    <w:rsid w:val="009033A3"/>
    <w:rsid w:val="00903F18"/>
    <w:rsid w:val="0090486F"/>
    <w:rsid w:val="009049B4"/>
    <w:rsid w:val="0091250B"/>
    <w:rsid w:val="00912D64"/>
    <w:rsid w:val="00914C84"/>
    <w:rsid w:val="00917D04"/>
    <w:rsid w:val="00920049"/>
    <w:rsid w:val="00920D21"/>
    <w:rsid w:val="009213D6"/>
    <w:rsid w:val="00921B01"/>
    <w:rsid w:val="0092252C"/>
    <w:rsid w:val="009263B5"/>
    <w:rsid w:val="0092684E"/>
    <w:rsid w:val="00927815"/>
    <w:rsid w:val="00933F69"/>
    <w:rsid w:val="00934FD2"/>
    <w:rsid w:val="0093646C"/>
    <w:rsid w:val="00941053"/>
    <w:rsid w:val="00941CD9"/>
    <w:rsid w:val="009435BA"/>
    <w:rsid w:val="00943ACC"/>
    <w:rsid w:val="00943C31"/>
    <w:rsid w:val="00945435"/>
    <w:rsid w:val="00946756"/>
    <w:rsid w:val="00947390"/>
    <w:rsid w:val="00947BC5"/>
    <w:rsid w:val="0095075B"/>
    <w:rsid w:val="00950FE6"/>
    <w:rsid w:val="00952386"/>
    <w:rsid w:val="0095337F"/>
    <w:rsid w:val="00953D02"/>
    <w:rsid w:val="00953F67"/>
    <w:rsid w:val="0095445E"/>
    <w:rsid w:val="009548C5"/>
    <w:rsid w:val="009562AC"/>
    <w:rsid w:val="00960157"/>
    <w:rsid w:val="009618BB"/>
    <w:rsid w:val="00962E51"/>
    <w:rsid w:val="009632FB"/>
    <w:rsid w:val="00965594"/>
    <w:rsid w:val="00965A87"/>
    <w:rsid w:val="00967395"/>
    <w:rsid w:val="00971307"/>
    <w:rsid w:val="00972B6D"/>
    <w:rsid w:val="00975D34"/>
    <w:rsid w:val="00980370"/>
    <w:rsid w:val="00982172"/>
    <w:rsid w:val="0098554C"/>
    <w:rsid w:val="009860C5"/>
    <w:rsid w:val="009861E5"/>
    <w:rsid w:val="0098650F"/>
    <w:rsid w:val="00990105"/>
    <w:rsid w:val="00992FCD"/>
    <w:rsid w:val="0099456F"/>
    <w:rsid w:val="009964FB"/>
    <w:rsid w:val="0099692F"/>
    <w:rsid w:val="00996BB1"/>
    <w:rsid w:val="009A0A31"/>
    <w:rsid w:val="009A2076"/>
    <w:rsid w:val="009A34DC"/>
    <w:rsid w:val="009A415F"/>
    <w:rsid w:val="009A44D8"/>
    <w:rsid w:val="009A4A7B"/>
    <w:rsid w:val="009A5499"/>
    <w:rsid w:val="009A5D6E"/>
    <w:rsid w:val="009A67F6"/>
    <w:rsid w:val="009A7FE4"/>
    <w:rsid w:val="009B3F32"/>
    <w:rsid w:val="009B5F4B"/>
    <w:rsid w:val="009C10A6"/>
    <w:rsid w:val="009C5E35"/>
    <w:rsid w:val="009C7995"/>
    <w:rsid w:val="009D30FB"/>
    <w:rsid w:val="009D368B"/>
    <w:rsid w:val="009D4610"/>
    <w:rsid w:val="009D5FA1"/>
    <w:rsid w:val="009D60C6"/>
    <w:rsid w:val="009D7168"/>
    <w:rsid w:val="009E57AD"/>
    <w:rsid w:val="009E6194"/>
    <w:rsid w:val="009E698E"/>
    <w:rsid w:val="009E6BB7"/>
    <w:rsid w:val="009F0464"/>
    <w:rsid w:val="009F0F65"/>
    <w:rsid w:val="009F181D"/>
    <w:rsid w:val="009F19EA"/>
    <w:rsid w:val="009F506B"/>
    <w:rsid w:val="009F6002"/>
    <w:rsid w:val="009F61EC"/>
    <w:rsid w:val="00A015E5"/>
    <w:rsid w:val="00A01E40"/>
    <w:rsid w:val="00A04228"/>
    <w:rsid w:val="00A06974"/>
    <w:rsid w:val="00A07F13"/>
    <w:rsid w:val="00A1046B"/>
    <w:rsid w:val="00A105A0"/>
    <w:rsid w:val="00A111E6"/>
    <w:rsid w:val="00A124E6"/>
    <w:rsid w:val="00A12D15"/>
    <w:rsid w:val="00A1388D"/>
    <w:rsid w:val="00A140DA"/>
    <w:rsid w:val="00A1475B"/>
    <w:rsid w:val="00A14CBF"/>
    <w:rsid w:val="00A16029"/>
    <w:rsid w:val="00A16B9A"/>
    <w:rsid w:val="00A16D18"/>
    <w:rsid w:val="00A16ECC"/>
    <w:rsid w:val="00A175BE"/>
    <w:rsid w:val="00A17730"/>
    <w:rsid w:val="00A17769"/>
    <w:rsid w:val="00A2040D"/>
    <w:rsid w:val="00A22A12"/>
    <w:rsid w:val="00A22AA2"/>
    <w:rsid w:val="00A2572D"/>
    <w:rsid w:val="00A302FA"/>
    <w:rsid w:val="00A30975"/>
    <w:rsid w:val="00A30CDE"/>
    <w:rsid w:val="00A3283B"/>
    <w:rsid w:val="00A328AA"/>
    <w:rsid w:val="00A349DA"/>
    <w:rsid w:val="00A421EB"/>
    <w:rsid w:val="00A44883"/>
    <w:rsid w:val="00A44AFC"/>
    <w:rsid w:val="00A44E3A"/>
    <w:rsid w:val="00A45CF2"/>
    <w:rsid w:val="00A463AD"/>
    <w:rsid w:val="00A4739B"/>
    <w:rsid w:val="00A570DC"/>
    <w:rsid w:val="00A60E2F"/>
    <w:rsid w:val="00A61D14"/>
    <w:rsid w:val="00A66286"/>
    <w:rsid w:val="00A6789D"/>
    <w:rsid w:val="00A727B0"/>
    <w:rsid w:val="00A72D3E"/>
    <w:rsid w:val="00A72F57"/>
    <w:rsid w:val="00A733D3"/>
    <w:rsid w:val="00A74617"/>
    <w:rsid w:val="00A761AC"/>
    <w:rsid w:val="00A7648F"/>
    <w:rsid w:val="00A7707C"/>
    <w:rsid w:val="00A77410"/>
    <w:rsid w:val="00A80F0E"/>
    <w:rsid w:val="00A81517"/>
    <w:rsid w:val="00A815BB"/>
    <w:rsid w:val="00A83471"/>
    <w:rsid w:val="00A8579D"/>
    <w:rsid w:val="00A860AE"/>
    <w:rsid w:val="00A90289"/>
    <w:rsid w:val="00A92493"/>
    <w:rsid w:val="00A9259D"/>
    <w:rsid w:val="00A94B3D"/>
    <w:rsid w:val="00A95BA0"/>
    <w:rsid w:val="00AA1622"/>
    <w:rsid w:val="00AA173A"/>
    <w:rsid w:val="00AA3055"/>
    <w:rsid w:val="00AA4D29"/>
    <w:rsid w:val="00AA5302"/>
    <w:rsid w:val="00AA5666"/>
    <w:rsid w:val="00AA6198"/>
    <w:rsid w:val="00AA7224"/>
    <w:rsid w:val="00AA75FC"/>
    <w:rsid w:val="00AA7CD7"/>
    <w:rsid w:val="00AB2207"/>
    <w:rsid w:val="00AB2E43"/>
    <w:rsid w:val="00AB369C"/>
    <w:rsid w:val="00AC4FBC"/>
    <w:rsid w:val="00AC569C"/>
    <w:rsid w:val="00AC57BD"/>
    <w:rsid w:val="00AC6E8D"/>
    <w:rsid w:val="00AC7672"/>
    <w:rsid w:val="00AC77DC"/>
    <w:rsid w:val="00AD00A8"/>
    <w:rsid w:val="00AD0394"/>
    <w:rsid w:val="00AD17D9"/>
    <w:rsid w:val="00AD22C5"/>
    <w:rsid w:val="00AD455D"/>
    <w:rsid w:val="00AD4CB3"/>
    <w:rsid w:val="00AD5D70"/>
    <w:rsid w:val="00AE5041"/>
    <w:rsid w:val="00AE5624"/>
    <w:rsid w:val="00AE647F"/>
    <w:rsid w:val="00AE7756"/>
    <w:rsid w:val="00AF04EA"/>
    <w:rsid w:val="00AF0635"/>
    <w:rsid w:val="00AF26ED"/>
    <w:rsid w:val="00AF469A"/>
    <w:rsid w:val="00AF4779"/>
    <w:rsid w:val="00AF4FEE"/>
    <w:rsid w:val="00AF5201"/>
    <w:rsid w:val="00AF5CDC"/>
    <w:rsid w:val="00AF7DB0"/>
    <w:rsid w:val="00AF7E95"/>
    <w:rsid w:val="00B00B2B"/>
    <w:rsid w:val="00B0189D"/>
    <w:rsid w:val="00B025E8"/>
    <w:rsid w:val="00B02803"/>
    <w:rsid w:val="00B058E7"/>
    <w:rsid w:val="00B0649B"/>
    <w:rsid w:val="00B10BD6"/>
    <w:rsid w:val="00B11BB7"/>
    <w:rsid w:val="00B1350B"/>
    <w:rsid w:val="00B138DC"/>
    <w:rsid w:val="00B149AF"/>
    <w:rsid w:val="00B251AB"/>
    <w:rsid w:val="00B26C6F"/>
    <w:rsid w:val="00B273A7"/>
    <w:rsid w:val="00B30FB8"/>
    <w:rsid w:val="00B31570"/>
    <w:rsid w:val="00B323F7"/>
    <w:rsid w:val="00B366E0"/>
    <w:rsid w:val="00B37817"/>
    <w:rsid w:val="00B40803"/>
    <w:rsid w:val="00B45B36"/>
    <w:rsid w:val="00B471E0"/>
    <w:rsid w:val="00B47242"/>
    <w:rsid w:val="00B47F5D"/>
    <w:rsid w:val="00B51F18"/>
    <w:rsid w:val="00B616BE"/>
    <w:rsid w:val="00B64617"/>
    <w:rsid w:val="00B64B90"/>
    <w:rsid w:val="00B65F59"/>
    <w:rsid w:val="00B67AF3"/>
    <w:rsid w:val="00B758E4"/>
    <w:rsid w:val="00B75BED"/>
    <w:rsid w:val="00B75DC2"/>
    <w:rsid w:val="00B76178"/>
    <w:rsid w:val="00B76824"/>
    <w:rsid w:val="00B77DDA"/>
    <w:rsid w:val="00B81908"/>
    <w:rsid w:val="00B819A5"/>
    <w:rsid w:val="00B83872"/>
    <w:rsid w:val="00B87DF2"/>
    <w:rsid w:val="00B9027B"/>
    <w:rsid w:val="00B90639"/>
    <w:rsid w:val="00B9088F"/>
    <w:rsid w:val="00B90C8F"/>
    <w:rsid w:val="00B91832"/>
    <w:rsid w:val="00B92194"/>
    <w:rsid w:val="00B928E9"/>
    <w:rsid w:val="00B92A73"/>
    <w:rsid w:val="00B94895"/>
    <w:rsid w:val="00BA2E75"/>
    <w:rsid w:val="00BA56F1"/>
    <w:rsid w:val="00BA5F6B"/>
    <w:rsid w:val="00BA7223"/>
    <w:rsid w:val="00BA7872"/>
    <w:rsid w:val="00BB4388"/>
    <w:rsid w:val="00BB46E2"/>
    <w:rsid w:val="00BB6E28"/>
    <w:rsid w:val="00BC2C4A"/>
    <w:rsid w:val="00BC356D"/>
    <w:rsid w:val="00BC4FEA"/>
    <w:rsid w:val="00BC685B"/>
    <w:rsid w:val="00BC6C7E"/>
    <w:rsid w:val="00BD0DE2"/>
    <w:rsid w:val="00BD0E9D"/>
    <w:rsid w:val="00BD2396"/>
    <w:rsid w:val="00BD2E3F"/>
    <w:rsid w:val="00BD4855"/>
    <w:rsid w:val="00BD4BF7"/>
    <w:rsid w:val="00BD5A48"/>
    <w:rsid w:val="00BE0052"/>
    <w:rsid w:val="00BE17C9"/>
    <w:rsid w:val="00BE38B5"/>
    <w:rsid w:val="00BE689C"/>
    <w:rsid w:val="00BE7487"/>
    <w:rsid w:val="00BF04E6"/>
    <w:rsid w:val="00BF3372"/>
    <w:rsid w:val="00C01FF1"/>
    <w:rsid w:val="00C02104"/>
    <w:rsid w:val="00C115A3"/>
    <w:rsid w:val="00C11895"/>
    <w:rsid w:val="00C1211A"/>
    <w:rsid w:val="00C12161"/>
    <w:rsid w:val="00C14592"/>
    <w:rsid w:val="00C15C5D"/>
    <w:rsid w:val="00C17A27"/>
    <w:rsid w:val="00C22982"/>
    <w:rsid w:val="00C27ED5"/>
    <w:rsid w:val="00C31CC1"/>
    <w:rsid w:val="00C32AD7"/>
    <w:rsid w:val="00C333ED"/>
    <w:rsid w:val="00C33CA9"/>
    <w:rsid w:val="00C3432C"/>
    <w:rsid w:val="00C35B95"/>
    <w:rsid w:val="00C42068"/>
    <w:rsid w:val="00C4414E"/>
    <w:rsid w:val="00C446BC"/>
    <w:rsid w:val="00C45763"/>
    <w:rsid w:val="00C45F25"/>
    <w:rsid w:val="00C47EEE"/>
    <w:rsid w:val="00C50A25"/>
    <w:rsid w:val="00C5569F"/>
    <w:rsid w:val="00C57CF0"/>
    <w:rsid w:val="00C60DF9"/>
    <w:rsid w:val="00C61E74"/>
    <w:rsid w:val="00C625DB"/>
    <w:rsid w:val="00C63BE9"/>
    <w:rsid w:val="00C63D03"/>
    <w:rsid w:val="00C6469C"/>
    <w:rsid w:val="00C64C6C"/>
    <w:rsid w:val="00C65CA9"/>
    <w:rsid w:val="00C70607"/>
    <w:rsid w:val="00C709E8"/>
    <w:rsid w:val="00C71C15"/>
    <w:rsid w:val="00C74EBF"/>
    <w:rsid w:val="00C75468"/>
    <w:rsid w:val="00C77663"/>
    <w:rsid w:val="00C8031F"/>
    <w:rsid w:val="00C831C7"/>
    <w:rsid w:val="00C84361"/>
    <w:rsid w:val="00C846D1"/>
    <w:rsid w:val="00C85A6F"/>
    <w:rsid w:val="00C86A5F"/>
    <w:rsid w:val="00C87B8A"/>
    <w:rsid w:val="00C90CCC"/>
    <w:rsid w:val="00C91580"/>
    <w:rsid w:val="00C93B3E"/>
    <w:rsid w:val="00C93E8C"/>
    <w:rsid w:val="00C9470A"/>
    <w:rsid w:val="00C9474A"/>
    <w:rsid w:val="00C9524E"/>
    <w:rsid w:val="00C95CA8"/>
    <w:rsid w:val="00C95D73"/>
    <w:rsid w:val="00C9776E"/>
    <w:rsid w:val="00C97C35"/>
    <w:rsid w:val="00CA0F66"/>
    <w:rsid w:val="00CA21EE"/>
    <w:rsid w:val="00CA49F2"/>
    <w:rsid w:val="00CA66BB"/>
    <w:rsid w:val="00CA6AA1"/>
    <w:rsid w:val="00CA6F11"/>
    <w:rsid w:val="00CB06D2"/>
    <w:rsid w:val="00CB22FC"/>
    <w:rsid w:val="00CB609D"/>
    <w:rsid w:val="00CB6814"/>
    <w:rsid w:val="00CB7772"/>
    <w:rsid w:val="00CB77CA"/>
    <w:rsid w:val="00CC03D7"/>
    <w:rsid w:val="00CC0C04"/>
    <w:rsid w:val="00CC19DA"/>
    <w:rsid w:val="00CC1ABF"/>
    <w:rsid w:val="00CD0A0B"/>
    <w:rsid w:val="00CD0DB9"/>
    <w:rsid w:val="00CD2AEE"/>
    <w:rsid w:val="00CD4105"/>
    <w:rsid w:val="00CD666B"/>
    <w:rsid w:val="00CE08F9"/>
    <w:rsid w:val="00CE29B1"/>
    <w:rsid w:val="00CE338C"/>
    <w:rsid w:val="00CE5E65"/>
    <w:rsid w:val="00CE669B"/>
    <w:rsid w:val="00CF0110"/>
    <w:rsid w:val="00CF0D57"/>
    <w:rsid w:val="00CF0E17"/>
    <w:rsid w:val="00CF377F"/>
    <w:rsid w:val="00CF41EE"/>
    <w:rsid w:val="00CF7091"/>
    <w:rsid w:val="00CF7E69"/>
    <w:rsid w:val="00D0292F"/>
    <w:rsid w:val="00D03643"/>
    <w:rsid w:val="00D06CC0"/>
    <w:rsid w:val="00D106EE"/>
    <w:rsid w:val="00D14070"/>
    <w:rsid w:val="00D1478D"/>
    <w:rsid w:val="00D1595B"/>
    <w:rsid w:val="00D17B24"/>
    <w:rsid w:val="00D20235"/>
    <w:rsid w:val="00D21815"/>
    <w:rsid w:val="00D2231F"/>
    <w:rsid w:val="00D2398D"/>
    <w:rsid w:val="00D255D0"/>
    <w:rsid w:val="00D25D63"/>
    <w:rsid w:val="00D2646E"/>
    <w:rsid w:val="00D26877"/>
    <w:rsid w:val="00D27CEA"/>
    <w:rsid w:val="00D33071"/>
    <w:rsid w:val="00D3337B"/>
    <w:rsid w:val="00D349A5"/>
    <w:rsid w:val="00D377C9"/>
    <w:rsid w:val="00D4064A"/>
    <w:rsid w:val="00D40717"/>
    <w:rsid w:val="00D43174"/>
    <w:rsid w:val="00D43B10"/>
    <w:rsid w:val="00D45E27"/>
    <w:rsid w:val="00D46049"/>
    <w:rsid w:val="00D500C1"/>
    <w:rsid w:val="00D5178B"/>
    <w:rsid w:val="00D54C85"/>
    <w:rsid w:val="00D57DB6"/>
    <w:rsid w:val="00D626AD"/>
    <w:rsid w:val="00D636E3"/>
    <w:rsid w:val="00D65927"/>
    <w:rsid w:val="00D6640D"/>
    <w:rsid w:val="00D67A3D"/>
    <w:rsid w:val="00D708BD"/>
    <w:rsid w:val="00D70E62"/>
    <w:rsid w:val="00D71C93"/>
    <w:rsid w:val="00D7263F"/>
    <w:rsid w:val="00D72A15"/>
    <w:rsid w:val="00D763A4"/>
    <w:rsid w:val="00D77F9A"/>
    <w:rsid w:val="00D807D0"/>
    <w:rsid w:val="00D85500"/>
    <w:rsid w:val="00D85A68"/>
    <w:rsid w:val="00D85C92"/>
    <w:rsid w:val="00D85C98"/>
    <w:rsid w:val="00D86E2F"/>
    <w:rsid w:val="00D8718F"/>
    <w:rsid w:val="00D91D7E"/>
    <w:rsid w:val="00D95BFB"/>
    <w:rsid w:val="00D96DEB"/>
    <w:rsid w:val="00D9711B"/>
    <w:rsid w:val="00DA0AEE"/>
    <w:rsid w:val="00DA157F"/>
    <w:rsid w:val="00DA289B"/>
    <w:rsid w:val="00DA2AB9"/>
    <w:rsid w:val="00DA48E4"/>
    <w:rsid w:val="00DA4F20"/>
    <w:rsid w:val="00DA6381"/>
    <w:rsid w:val="00DB0F8B"/>
    <w:rsid w:val="00DB1B0B"/>
    <w:rsid w:val="00DB27B6"/>
    <w:rsid w:val="00DB4F24"/>
    <w:rsid w:val="00DB6F97"/>
    <w:rsid w:val="00DC1909"/>
    <w:rsid w:val="00DC3F30"/>
    <w:rsid w:val="00DC781E"/>
    <w:rsid w:val="00DD01CE"/>
    <w:rsid w:val="00DD0C76"/>
    <w:rsid w:val="00DD3790"/>
    <w:rsid w:val="00DE04EE"/>
    <w:rsid w:val="00DE0558"/>
    <w:rsid w:val="00DE167B"/>
    <w:rsid w:val="00DE2882"/>
    <w:rsid w:val="00DE2ABA"/>
    <w:rsid w:val="00DE30E7"/>
    <w:rsid w:val="00DE49C2"/>
    <w:rsid w:val="00DE5912"/>
    <w:rsid w:val="00DE7E68"/>
    <w:rsid w:val="00DF0E9D"/>
    <w:rsid w:val="00DF11B1"/>
    <w:rsid w:val="00DF504D"/>
    <w:rsid w:val="00DF61C7"/>
    <w:rsid w:val="00E02F80"/>
    <w:rsid w:val="00E056FB"/>
    <w:rsid w:val="00E112CA"/>
    <w:rsid w:val="00E11BB3"/>
    <w:rsid w:val="00E14511"/>
    <w:rsid w:val="00E1569B"/>
    <w:rsid w:val="00E15A4D"/>
    <w:rsid w:val="00E16B82"/>
    <w:rsid w:val="00E21507"/>
    <w:rsid w:val="00E21C34"/>
    <w:rsid w:val="00E21F9D"/>
    <w:rsid w:val="00E237CD"/>
    <w:rsid w:val="00E23B82"/>
    <w:rsid w:val="00E24097"/>
    <w:rsid w:val="00E24663"/>
    <w:rsid w:val="00E30705"/>
    <w:rsid w:val="00E31024"/>
    <w:rsid w:val="00E31BB9"/>
    <w:rsid w:val="00E320E6"/>
    <w:rsid w:val="00E32D1B"/>
    <w:rsid w:val="00E3337B"/>
    <w:rsid w:val="00E36B45"/>
    <w:rsid w:val="00E36E35"/>
    <w:rsid w:val="00E372B3"/>
    <w:rsid w:val="00E373BB"/>
    <w:rsid w:val="00E3760B"/>
    <w:rsid w:val="00E377E5"/>
    <w:rsid w:val="00E416A8"/>
    <w:rsid w:val="00E42313"/>
    <w:rsid w:val="00E45B75"/>
    <w:rsid w:val="00E45C33"/>
    <w:rsid w:val="00E55B9D"/>
    <w:rsid w:val="00E5703C"/>
    <w:rsid w:val="00E571C0"/>
    <w:rsid w:val="00E665C0"/>
    <w:rsid w:val="00E67520"/>
    <w:rsid w:val="00E734DA"/>
    <w:rsid w:val="00E81377"/>
    <w:rsid w:val="00E83152"/>
    <w:rsid w:val="00E84BA5"/>
    <w:rsid w:val="00E86123"/>
    <w:rsid w:val="00E87864"/>
    <w:rsid w:val="00E930FF"/>
    <w:rsid w:val="00E9639C"/>
    <w:rsid w:val="00E9678D"/>
    <w:rsid w:val="00E970FC"/>
    <w:rsid w:val="00EA02BF"/>
    <w:rsid w:val="00EA07C1"/>
    <w:rsid w:val="00EA1186"/>
    <w:rsid w:val="00EA32B1"/>
    <w:rsid w:val="00EA3B48"/>
    <w:rsid w:val="00EA49FC"/>
    <w:rsid w:val="00EA5331"/>
    <w:rsid w:val="00EA5A3A"/>
    <w:rsid w:val="00EB1744"/>
    <w:rsid w:val="00EB3881"/>
    <w:rsid w:val="00EB3913"/>
    <w:rsid w:val="00EB412D"/>
    <w:rsid w:val="00EB4547"/>
    <w:rsid w:val="00EB5EB9"/>
    <w:rsid w:val="00EC261B"/>
    <w:rsid w:val="00EC584E"/>
    <w:rsid w:val="00EC5B19"/>
    <w:rsid w:val="00EC7648"/>
    <w:rsid w:val="00ED08FB"/>
    <w:rsid w:val="00ED1260"/>
    <w:rsid w:val="00ED2F81"/>
    <w:rsid w:val="00ED3ED3"/>
    <w:rsid w:val="00ED569B"/>
    <w:rsid w:val="00ED65D0"/>
    <w:rsid w:val="00EE441F"/>
    <w:rsid w:val="00EE5047"/>
    <w:rsid w:val="00EE58E3"/>
    <w:rsid w:val="00EE6A53"/>
    <w:rsid w:val="00EF21B5"/>
    <w:rsid w:val="00EF2C8E"/>
    <w:rsid w:val="00EF3822"/>
    <w:rsid w:val="00EF41EC"/>
    <w:rsid w:val="00EF5734"/>
    <w:rsid w:val="00EF6855"/>
    <w:rsid w:val="00F01869"/>
    <w:rsid w:val="00F02198"/>
    <w:rsid w:val="00F04EBC"/>
    <w:rsid w:val="00F06197"/>
    <w:rsid w:val="00F07D1E"/>
    <w:rsid w:val="00F13EC1"/>
    <w:rsid w:val="00F16370"/>
    <w:rsid w:val="00F1723E"/>
    <w:rsid w:val="00F2284B"/>
    <w:rsid w:val="00F23C1A"/>
    <w:rsid w:val="00F27159"/>
    <w:rsid w:val="00F30393"/>
    <w:rsid w:val="00F316C3"/>
    <w:rsid w:val="00F3240E"/>
    <w:rsid w:val="00F326E6"/>
    <w:rsid w:val="00F34D45"/>
    <w:rsid w:val="00F37765"/>
    <w:rsid w:val="00F37E3E"/>
    <w:rsid w:val="00F4089B"/>
    <w:rsid w:val="00F42E52"/>
    <w:rsid w:val="00F43CC7"/>
    <w:rsid w:val="00F44CD0"/>
    <w:rsid w:val="00F474DF"/>
    <w:rsid w:val="00F5058C"/>
    <w:rsid w:val="00F51640"/>
    <w:rsid w:val="00F518DA"/>
    <w:rsid w:val="00F51EFC"/>
    <w:rsid w:val="00F52049"/>
    <w:rsid w:val="00F52E66"/>
    <w:rsid w:val="00F54630"/>
    <w:rsid w:val="00F62ABE"/>
    <w:rsid w:val="00F62EC3"/>
    <w:rsid w:val="00F63212"/>
    <w:rsid w:val="00F6745D"/>
    <w:rsid w:val="00F71409"/>
    <w:rsid w:val="00F72842"/>
    <w:rsid w:val="00F72AAF"/>
    <w:rsid w:val="00F75E8F"/>
    <w:rsid w:val="00F76E26"/>
    <w:rsid w:val="00F777E0"/>
    <w:rsid w:val="00F843BA"/>
    <w:rsid w:val="00F84756"/>
    <w:rsid w:val="00F86195"/>
    <w:rsid w:val="00F8672C"/>
    <w:rsid w:val="00F8677F"/>
    <w:rsid w:val="00F86DEF"/>
    <w:rsid w:val="00F87F63"/>
    <w:rsid w:val="00F915EC"/>
    <w:rsid w:val="00F92218"/>
    <w:rsid w:val="00F94FD7"/>
    <w:rsid w:val="00F963E7"/>
    <w:rsid w:val="00F96FA2"/>
    <w:rsid w:val="00F97C0B"/>
    <w:rsid w:val="00FA0D3A"/>
    <w:rsid w:val="00FA1C31"/>
    <w:rsid w:val="00FA288E"/>
    <w:rsid w:val="00FA3716"/>
    <w:rsid w:val="00FA412D"/>
    <w:rsid w:val="00FA6D14"/>
    <w:rsid w:val="00FA709A"/>
    <w:rsid w:val="00FB1493"/>
    <w:rsid w:val="00FB236E"/>
    <w:rsid w:val="00FB3A0C"/>
    <w:rsid w:val="00FB3BC7"/>
    <w:rsid w:val="00FB654A"/>
    <w:rsid w:val="00FC1D24"/>
    <w:rsid w:val="00FC41E9"/>
    <w:rsid w:val="00FC649F"/>
    <w:rsid w:val="00FC70F5"/>
    <w:rsid w:val="00FC7B95"/>
    <w:rsid w:val="00FD1735"/>
    <w:rsid w:val="00FD2D6B"/>
    <w:rsid w:val="00FD3B5F"/>
    <w:rsid w:val="00FD4339"/>
    <w:rsid w:val="00FD7101"/>
    <w:rsid w:val="00FD7E39"/>
    <w:rsid w:val="00FE059E"/>
    <w:rsid w:val="00FE09D7"/>
    <w:rsid w:val="00FE177A"/>
    <w:rsid w:val="00FE3252"/>
    <w:rsid w:val="00FE6002"/>
    <w:rsid w:val="00FF647A"/>
    <w:rsid w:val="00FF6948"/>
    <w:rsid w:val="00FF6D35"/>
    <w:rsid w:val="00FF7B1F"/>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516"/>
    <o:shapelayout v:ext="edit">
      <o:idmap v:ext="edit" data="1"/>
      <o:rules v:ext="edit">
        <o:r id="V:Rule1" type="connector" idref="#Elbow Connector 11"/>
        <o:r id="V:Rule2" type="connector" idref="#Elbow Connector 10"/>
        <o:r id="V:Rule3" type="connector" idref="#Elbow Connector 133"/>
        <o:r id="V:Rule4" type="connector" idref="#Elbow Connector 133"/>
        <o:r id="V:Rule5" type="connector" idref="#Elbow Connector 118"/>
        <o:r id="V:Rule6" type="connector" idref="#Elbow Connector 103"/>
        <o:r id="V:Rule7" type="connector" idref="#Elbow Connector 101"/>
        <o:r id="V:Rule8" type="connector" idref="#Elbow Connector 99"/>
        <o:r id="V:Rule9" type="connector" idref="#Elbow Connector 133"/>
        <o:r id="V:Rule10" type="connector" idref="#Elbow Connector 41"/>
        <o:r id="V:Rule11" type="connector" idref="#Elbow Connector 41"/>
        <o:r id="V:Rule12" type="connector" idref="#Elbow Connector 41"/>
        <o:r id="V:Rule13" type="connector" idref="#Elbow Connector 41"/>
        <o:r id="V:Rule14" type="connector" idref="#Elbow Connector 133"/>
        <o:r id="V:Rule15" type="connector" idref="#Elbow Connector 82"/>
        <o:r id="V:Rule16" type="connector" idref="#Elbow Connector 76"/>
        <o:r id="V:Rule17" type="connector" idref="#Elbow Connector 53"/>
        <o:r id="V:Rule18" type="connector" idref="#Elbow Connector 51"/>
        <o:r id="V:Rule19" type="connector" idref="#Elbow Connector 46"/>
        <o:r id="V:Rule20" type="connector" idref="#Shape 208"/>
        <o:r id="V:Rule21" type="connector" idref="#Elbow Connector 36"/>
        <o:r id="V:Rule22" type="connector" idref="#Elbow Connector 34"/>
        <o:r id="V:Rule23" type="connector" idref="#Elbow Connector 33"/>
        <o:r id="V:Rule24" type="connector" idref="#Elbow Connector 32"/>
        <o:r id="V:Rule25" type="connector" idref="#Elbow Connector 30"/>
        <o:r id="V:Rule26" type="connector" idref="#Elbow Connector 140"/>
        <o:r id="V:Rule27" type="connector" idref="#Elbow Connector 26"/>
        <o:r id="V:Rule28" type="connector" idref="#Elbow Connector 22"/>
        <o:r id="V:Rule29" type="connector" idref="#Shape 22"/>
        <o:r id="V:Rule30" type="connector" idref="#Shape 21"/>
        <o:r id="V:Rule31" type="connector" idref="#Elbow Connector 15"/>
        <o:r id="V:Rule32" type="connector" idref="#Elbow Connector 11"/>
        <o:r id="V:Rule33" type="connector" idref="#Elbow Connector 10"/>
        <o:r id="V:Rule34" type="connector" idref="#Elbow Connector 133"/>
        <o:r id="V:Rule35" type="connector" idref="#Elbow Connector 133"/>
        <o:r id="V:Rule36" type="connector" idref="#Elbow Connector 118"/>
        <o:r id="V:Rule37" type="connector" idref="#Elbow Connector 103"/>
        <o:r id="V:Rule38" type="connector" idref="#Elbow Connector 101"/>
        <o:r id="V:Rule39" type="connector" idref="#Elbow Connector 99"/>
        <o:r id="V:Rule40" type="connector" idref="#Elbow Connector 133"/>
        <o:r id="V:Rule41" type="connector" idref="#Elbow Connector 41"/>
        <o:r id="V:Rule42" type="connector" idref="#Elbow Connector 41"/>
        <o:r id="V:Rule43" type="connector" idref="#Elbow Connector 41"/>
        <o:r id="V:Rule44" type="connector" idref="#Elbow Connector 41"/>
        <o:r id="V:Rule45" type="connector" idref="#Elbow Connector 133"/>
        <o:r id="V:Rule46" type="connector" idref="#Elbow Connector 82"/>
        <o:r id="V:Rule47" type="connector" idref="#Elbow Connector 76"/>
        <o:r id="V:Rule48" type="connector" idref="#Elbow Connector 53"/>
        <o:r id="V:Rule49" type="connector" idref="#Elbow Connector 51"/>
        <o:r id="V:Rule50" type="connector" idref="#Elbow Connector 46"/>
        <o:r id="V:Rule51" type="connector" idref="#Shape 208"/>
        <o:r id="V:Rule52" type="connector" idref="#Elbow Connector 36"/>
        <o:r id="V:Rule53" type="connector" idref="#Elbow Connector 34"/>
        <o:r id="V:Rule54" type="connector" idref="#Elbow Connector 33"/>
        <o:r id="V:Rule55" type="connector" idref="#Elbow Connector 32"/>
        <o:r id="V:Rule56" type="connector" idref="#Elbow Connector 30"/>
        <o:r id="V:Rule57" type="connector" idref="#Elbow Connector 140"/>
        <o:r id="V:Rule58" type="connector" idref="#Elbow Connector 26"/>
        <o:r id="V:Rule59" type="connector" idref="#Elbow Connector 22"/>
        <o:r id="V:Rule60" type="connector" idref="#Shape 22"/>
        <o:r id="V:Rule61" type="connector" idref="#Shape 21"/>
        <o:r id="V:Rule62" type="connector" idref="#Elbow Connector 15"/>
        <o:r id="V:Rule63" type="connector" idref="#Elbow Connector 11"/>
        <o:r id="V:Rule64" type="connector" idref="#Elbow Connector 10"/>
        <o:r id="V:Rule65" type="connector" idref="#Elbow Connector 133"/>
        <o:r id="V:Rule66" type="connector" idref="#Elbow Connector 133"/>
        <o:r id="V:Rule67" type="connector" idref="#Elbow Connector 118"/>
        <o:r id="V:Rule68" type="connector" idref="#Elbow Connector 103"/>
        <o:r id="V:Rule69" type="connector" idref="#Elbow Connector 101"/>
        <o:r id="V:Rule70" type="connector" idref="#Elbow Connector 99"/>
        <o:r id="V:Rule71" type="connector" idref="#Elbow Connector 133"/>
        <o:r id="V:Rule72" type="connector" idref="#Elbow Connector 41"/>
        <o:r id="V:Rule73" type="connector" idref="#Elbow Connector 41"/>
        <o:r id="V:Rule74" type="connector" idref="#Elbow Connector 41"/>
        <o:r id="V:Rule75" type="connector" idref="#Elbow Connector 41"/>
        <o:r id="V:Rule76" type="connector" idref="#Elbow Connector 133"/>
        <o:r id="V:Rule77" type="connector" idref="#Elbow Connector 82"/>
        <o:r id="V:Rule78" type="connector" idref="#Elbow Connector 76"/>
        <o:r id="V:Rule79" type="connector" idref="#Elbow Connector 53"/>
        <o:r id="V:Rule80" type="connector" idref="#Elbow Connector 51"/>
        <o:r id="V:Rule81" type="connector" idref="#Elbow Connector 46"/>
        <o:r id="V:Rule82" type="connector" idref="#Shape 208"/>
        <o:r id="V:Rule83" type="connector" idref="#Elbow Connector 36"/>
        <o:r id="V:Rule84" type="connector" idref="#Elbow Connector 34"/>
        <o:r id="V:Rule85" type="connector" idref="#Elbow Connector 33"/>
        <o:r id="V:Rule86" type="connector" idref="#Elbow Connector 32"/>
        <o:r id="V:Rule87" type="connector" idref="#Elbow Connector 30"/>
        <o:r id="V:Rule88" type="connector" idref="#Elbow Connector 140"/>
        <o:r id="V:Rule89" type="connector" idref="#Elbow Connector 26"/>
        <o:r id="V:Rule90" type="connector" idref="#Elbow Connector 22"/>
        <o:r id="V:Rule91" type="connector" idref="#Shape 22"/>
        <o:r id="V:Rule92" type="connector" idref="#Shape 21"/>
        <o:r id="V:Rule93" type="connector" idref="#Elbow Connector 15"/>
        <o:r id="V:Rule94" type="connector" idref="#Elbow Connector 11"/>
        <o:r id="V:Rule95" type="connector" idref="#Elbow Connector 10"/>
        <o:r id="V:Rule96" type="connector" idref="#Elbow Connector 133"/>
        <o:r id="V:Rule97" type="connector" idref="#Elbow Connector 133"/>
        <o:r id="V:Rule98" type="connector" idref="#Elbow Connector 118"/>
        <o:r id="V:Rule99" type="connector" idref="#Elbow Connector 103"/>
        <o:r id="V:Rule100" type="connector" idref="#Elbow Connector 101"/>
        <o:r id="V:Rule101" type="connector" idref="#Elbow Connector 99"/>
        <o:r id="V:Rule102" type="connector" idref="#Elbow Connector 133"/>
        <o:r id="V:Rule103" type="connector" idref="#Elbow Connector 41"/>
        <o:r id="V:Rule104" type="connector" idref="#Elbow Connector 41"/>
        <o:r id="V:Rule105" type="connector" idref="#Elbow Connector 41"/>
        <o:r id="V:Rule106" type="connector" idref="#Elbow Connector 41"/>
        <o:r id="V:Rule107" type="connector" idref="#Elbow Connector 133"/>
        <o:r id="V:Rule108" type="connector" idref="#Elbow Connector 82"/>
        <o:r id="V:Rule109" type="connector" idref="#Elbow Connector 76"/>
        <o:r id="V:Rule110" type="connector" idref="#Elbow Connector 53"/>
        <o:r id="V:Rule111" type="connector" idref="#Elbow Connector 51"/>
        <o:r id="V:Rule112" type="connector" idref="#Elbow Connector 46"/>
        <o:r id="V:Rule113" type="connector" idref="#Shape 208"/>
        <o:r id="V:Rule114" type="connector" idref="#Elbow Connector 36"/>
        <o:r id="V:Rule115" type="connector" idref="#Elbow Connector 34"/>
        <o:r id="V:Rule116" type="connector" idref="#Elbow Connector 33"/>
        <o:r id="V:Rule117" type="connector" idref="#Elbow Connector 32"/>
        <o:r id="V:Rule118" type="connector" idref="#Elbow Connector 30"/>
        <o:r id="V:Rule119" type="connector" idref="#Elbow Connector 140"/>
        <o:r id="V:Rule120" type="connector" idref="#Elbow Connector 26"/>
        <o:r id="V:Rule121" type="connector" idref="#Elbow Connector 22"/>
        <o:r id="V:Rule122" type="connector" idref="#Shape 22"/>
        <o:r id="V:Rule123" type="connector" idref="#Shape 21"/>
        <o:r id="V:Rule124" type="connector" idref="#Elbow Connector 15"/>
        <o:r id="V:Rule125" type="connector" idref="#Elbow Connector 11"/>
        <o:r id="V:Rule126" type="connector" idref="#Elbow Connector 10"/>
        <o:r id="V:Rule127" type="connector" idref="#Shape 262"/>
        <o:r id="V:Rule128" type="connector" idref="#Shape 259"/>
        <o:r id="V:Rule129" type="connector" idref="#Shape 238"/>
        <o:r id="V:Rule130" type="connector" idref="#Elbow Connector 215"/>
        <o:r id="V:Rule131" type="connector" idref="#Elbow Connector 125"/>
        <o:r id="V:Rule132" type="connector" idref="#Elbow Connector 212"/>
        <o:r id="V:Rule133" type="connector" idref="#Elbow Connector 147"/>
        <o:r id="V:Rule134" type="connector" idref="#Elbow Connector 85"/>
        <o:r id="V:Rule135" type="connector" idref="#Elbow Connector 10"/>
        <o:r id="V:Rule136" type="connector" idref="#Elbow Connector 8"/>
        <o:r id="V:Rule137" type="connector" idref="#Shape 131"/>
        <o:r id="V:Rule138" type="connector" idref="#Shape 179"/>
        <o:r id="V:Rule139" type="connector" idref="#Elbow Connector 209"/>
        <o:r id="V:Rule140" type="connector" idref="#Shape 138"/>
        <o:r id="V:Rule141" type="connector" idref="#Elbow Connector 124"/>
        <o:r id="V:Rule142" type="connector" idref="#Shape 208"/>
        <o:r id="V:Rule143" type="connector" idref="#Elbow Connector 106"/>
        <o:r id="V:Rule144" type="connector" idref="#Shape 20"/>
        <o:r id="V:Rule145" type="connector" idref="#Shape 19"/>
        <o:r id="V:Rule146" type="connector" idref="#Elbow Connector 63"/>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1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16ECC"/>
    <w:pPr>
      <w:bidi/>
    </w:pPr>
    <w:rPr>
      <w:rFonts w:eastAsiaTheme="minorEastAsia"/>
    </w:rPr>
  </w:style>
  <w:style w:type="paragraph" w:styleId="Heading1">
    <w:name w:val="heading 1"/>
    <w:basedOn w:val="Normal"/>
    <w:next w:val="Normal"/>
    <w:link w:val="Heading1Char"/>
    <w:uiPriority w:val="9"/>
    <w:qFormat/>
    <w:rsid w:val="00950FE6"/>
    <w:pPr>
      <w:keepNext/>
      <w:keepLines/>
      <w:numPr>
        <w:numId w:val="5"/>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50FE6"/>
    <w:pPr>
      <w:keepNext/>
      <w:keepLines/>
      <w:numPr>
        <w:ilvl w:val="1"/>
        <w:numId w:val="5"/>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63B0D"/>
    <w:pPr>
      <w:keepNext/>
      <w:keepLines/>
      <w:numPr>
        <w:ilvl w:val="2"/>
        <w:numId w:val="5"/>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763B0D"/>
    <w:pPr>
      <w:keepNext/>
      <w:keepLines/>
      <w:numPr>
        <w:ilvl w:val="3"/>
        <w:numId w:val="5"/>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763B0D"/>
    <w:pPr>
      <w:keepNext/>
      <w:keepLines/>
      <w:numPr>
        <w:ilvl w:val="4"/>
        <w:numId w:val="5"/>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763B0D"/>
    <w:pPr>
      <w:keepNext/>
      <w:keepLines/>
      <w:numPr>
        <w:ilvl w:val="5"/>
        <w:numId w:val="5"/>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763B0D"/>
    <w:pPr>
      <w:keepNext/>
      <w:keepLines/>
      <w:numPr>
        <w:ilvl w:val="6"/>
        <w:numId w:val="5"/>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63B0D"/>
    <w:pPr>
      <w:keepNext/>
      <w:keepLines/>
      <w:numPr>
        <w:ilvl w:val="7"/>
        <w:numId w:val="5"/>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63B0D"/>
    <w:pPr>
      <w:keepNext/>
      <w:keepLines/>
      <w:numPr>
        <w:ilvl w:val="8"/>
        <w:numId w:val="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A16ECC"/>
    <w:pPr>
      <w:tabs>
        <w:tab w:val="center" w:pos="4153"/>
        <w:tab w:val="right" w:pos="8306"/>
      </w:tabs>
      <w:spacing w:after="0" w:line="240" w:lineRule="auto"/>
    </w:pPr>
  </w:style>
  <w:style w:type="character" w:customStyle="1" w:styleId="HeaderChar">
    <w:name w:val="Header Char"/>
    <w:basedOn w:val="DefaultParagraphFont"/>
    <w:link w:val="Header"/>
    <w:uiPriority w:val="99"/>
    <w:semiHidden/>
    <w:rsid w:val="00A16ECC"/>
    <w:rPr>
      <w:rFonts w:eastAsiaTheme="minorEastAsia"/>
    </w:rPr>
  </w:style>
  <w:style w:type="paragraph" w:styleId="Footer">
    <w:name w:val="footer"/>
    <w:basedOn w:val="Normal"/>
    <w:link w:val="FooterChar"/>
    <w:uiPriority w:val="99"/>
    <w:semiHidden/>
    <w:unhideWhenUsed/>
    <w:rsid w:val="00A16ECC"/>
    <w:pPr>
      <w:tabs>
        <w:tab w:val="center" w:pos="4153"/>
        <w:tab w:val="right" w:pos="8306"/>
      </w:tabs>
      <w:spacing w:after="0" w:line="240" w:lineRule="auto"/>
    </w:pPr>
  </w:style>
  <w:style w:type="character" w:customStyle="1" w:styleId="FooterChar">
    <w:name w:val="Footer Char"/>
    <w:basedOn w:val="DefaultParagraphFont"/>
    <w:link w:val="Footer"/>
    <w:uiPriority w:val="99"/>
    <w:semiHidden/>
    <w:rsid w:val="00A16ECC"/>
    <w:rPr>
      <w:rFonts w:eastAsiaTheme="minorEastAsia"/>
    </w:rPr>
  </w:style>
  <w:style w:type="paragraph" w:styleId="BalloonText">
    <w:name w:val="Balloon Text"/>
    <w:basedOn w:val="Normal"/>
    <w:link w:val="BalloonTextChar"/>
    <w:uiPriority w:val="99"/>
    <w:semiHidden/>
    <w:unhideWhenUsed/>
    <w:rsid w:val="00A16EC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16ECC"/>
    <w:rPr>
      <w:rFonts w:ascii="Tahoma" w:eastAsiaTheme="minorEastAsia" w:hAnsi="Tahoma" w:cs="Tahoma"/>
      <w:sz w:val="16"/>
      <w:szCs w:val="16"/>
    </w:rPr>
  </w:style>
  <w:style w:type="character" w:customStyle="1" w:styleId="Heading1Char">
    <w:name w:val="Heading 1 Char"/>
    <w:basedOn w:val="DefaultParagraphFont"/>
    <w:link w:val="Heading1"/>
    <w:uiPriority w:val="9"/>
    <w:rsid w:val="00950FE6"/>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950FE6"/>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763B0D"/>
    <w:pPr>
      <w:ind w:left="720"/>
      <w:contextualSpacing/>
    </w:pPr>
  </w:style>
  <w:style w:type="character" w:customStyle="1" w:styleId="Heading3Char">
    <w:name w:val="Heading 3 Char"/>
    <w:basedOn w:val="DefaultParagraphFont"/>
    <w:link w:val="Heading3"/>
    <w:uiPriority w:val="9"/>
    <w:rsid w:val="00763B0D"/>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763B0D"/>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763B0D"/>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763B0D"/>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763B0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763B0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763B0D"/>
    <w:rPr>
      <w:rFonts w:asciiTheme="majorHAnsi" w:eastAsiaTheme="majorEastAsia" w:hAnsiTheme="majorHAnsi" w:cstheme="majorBidi"/>
      <w:i/>
      <w:iCs/>
      <w:color w:val="404040" w:themeColor="text1" w:themeTint="BF"/>
      <w:sz w:val="20"/>
      <w:szCs w:val="20"/>
    </w:rPr>
  </w:style>
  <w:style w:type="character" w:styleId="Hyperlink">
    <w:name w:val="Hyperlink"/>
    <w:basedOn w:val="DefaultParagraphFont"/>
    <w:uiPriority w:val="99"/>
    <w:unhideWhenUsed/>
    <w:rsid w:val="00763B0D"/>
    <w:rPr>
      <w:color w:val="0000FF" w:themeColor="hyperlink"/>
      <w:u w:val="single"/>
    </w:rPr>
  </w:style>
  <w:style w:type="paragraph" w:styleId="Caption">
    <w:name w:val="caption"/>
    <w:basedOn w:val="Normal"/>
    <w:next w:val="Normal"/>
    <w:uiPriority w:val="35"/>
    <w:unhideWhenUsed/>
    <w:qFormat/>
    <w:rsid w:val="00742F1A"/>
    <w:pPr>
      <w:spacing w:line="240" w:lineRule="auto"/>
    </w:pPr>
    <w:rPr>
      <w:b/>
      <w:bCs/>
      <w:color w:val="4F81BD" w:themeColor="accent1"/>
      <w:sz w:val="18"/>
      <w:szCs w:val="18"/>
    </w:rPr>
  </w:style>
  <w:style w:type="character" w:customStyle="1" w:styleId="apple-style-span">
    <w:name w:val="apple-style-span"/>
    <w:basedOn w:val="DefaultParagraphFont"/>
    <w:rsid w:val="00E112CA"/>
  </w:style>
  <w:style w:type="character" w:customStyle="1" w:styleId="apple-converted-space">
    <w:name w:val="apple-converted-space"/>
    <w:basedOn w:val="DefaultParagraphFont"/>
    <w:rsid w:val="00E112CA"/>
  </w:style>
  <w:style w:type="paragraph" w:styleId="TOCHeading">
    <w:name w:val="TOC Heading"/>
    <w:basedOn w:val="Heading1"/>
    <w:next w:val="Normal"/>
    <w:uiPriority w:val="39"/>
    <w:semiHidden/>
    <w:unhideWhenUsed/>
    <w:qFormat/>
    <w:rsid w:val="002A58D1"/>
    <w:pPr>
      <w:numPr>
        <w:numId w:val="0"/>
      </w:numPr>
      <w:bidi w:val="0"/>
      <w:outlineLvl w:val="9"/>
    </w:pPr>
    <w:rPr>
      <w:lang w:bidi="ar-SA"/>
    </w:rPr>
  </w:style>
  <w:style w:type="paragraph" w:styleId="TOC1">
    <w:name w:val="toc 1"/>
    <w:basedOn w:val="Normal"/>
    <w:next w:val="Normal"/>
    <w:autoRedefine/>
    <w:uiPriority w:val="39"/>
    <w:unhideWhenUsed/>
    <w:qFormat/>
    <w:rsid w:val="0028242D"/>
    <w:pPr>
      <w:tabs>
        <w:tab w:val="left" w:pos="567"/>
        <w:tab w:val="right" w:leader="dot" w:pos="8296"/>
      </w:tabs>
      <w:bidi w:val="0"/>
    </w:pPr>
  </w:style>
  <w:style w:type="paragraph" w:styleId="TOC2">
    <w:name w:val="toc 2"/>
    <w:basedOn w:val="Normal"/>
    <w:next w:val="Normal"/>
    <w:autoRedefine/>
    <w:uiPriority w:val="39"/>
    <w:unhideWhenUsed/>
    <w:qFormat/>
    <w:rsid w:val="0028242D"/>
    <w:pPr>
      <w:tabs>
        <w:tab w:val="left" w:pos="851"/>
        <w:tab w:val="right" w:leader="dot" w:pos="8296"/>
      </w:tabs>
      <w:bidi w:val="0"/>
      <w:ind w:left="220"/>
    </w:pPr>
  </w:style>
  <w:style w:type="paragraph" w:styleId="TOC3">
    <w:name w:val="toc 3"/>
    <w:basedOn w:val="Normal"/>
    <w:next w:val="Normal"/>
    <w:autoRedefine/>
    <w:uiPriority w:val="39"/>
    <w:unhideWhenUsed/>
    <w:qFormat/>
    <w:rsid w:val="0028242D"/>
    <w:pPr>
      <w:tabs>
        <w:tab w:val="left" w:pos="1418"/>
        <w:tab w:val="right" w:leader="dot" w:pos="8296"/>
      </w:tabs>
      <w:bidi w:val="0"/>
      <w:ind w:left="440"/>
    </w:pPr>
  </w:style>
  <w:style w:type="paragraph" w:styleId="TOC4">
    <w:name w:val="toc 4"/>
    <w:basedOn w:val="Normal"/>
    <w:next w:val="Normal"/>
    <w:autoRedefine/>
    <w:uiPriority w:val="39"/>
    <w:semiHidden/>
    <w:unhideWhenUsed/>
    <w:rsid w:val="002A58D1"/>
    <w:pPr>
      <w:ind w:left="660"/>
    </w:pPr>
  </w:style>
  <w:style w:type="paragraph" w:styleId="TableofFigures">
    <w:name w:val="table of figures"/>
    <w:basedOn w:val="Normal"/>
    <w:next w:val="Normal"/>
    <w:uiPriority w:val="99"/>
    <w:unhideWhenUsed/>
    <w:rsid w:val="00820C64"/>
    <w:pPr>
      <w:spacing w:after="0"/>
    </w:pPr>
  </w:style>
  <w:style w:type="character" w:customStyle="1" w:styleId="hps">
    <w:name w:val="hps"/>
    <w:basedOn w:val="DefaultParagraphFont"/>
    <w:rsid w:val="007D644D"/>
  </w:style>
  <w:style w:type="paragraph" w:styleId="NormalWeb">
    <w:name w:val="Normal (Web)"/>
    <w:basedOn w:val="Normal"/>
    <w:uiPriority w:val="99"/>
    <w:semiHidden/>
    <w:unhideWhenUsed/>
    <w:rsid w:val="00521452"/>
    <w:pPr>
      <w:bidi w:val="0"/>
      <w:spacing w:before="100" w:beforeAutospacing="1" w:afterAutospacing="1" w:line="240" w:lineRule="auto"/>
    </w:pPr>
    <w:rPr>
      <w:rFonts w:ascii="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8.wmf"/><Relationship Id="rId26" Type="http://schemas.openxmlformats.org/officeDocument/2006/relationships/oleObject" Target="embeddings/oleObject6.bin"/><Relationship Id="rId39" Type="http://schemas.openxmlformats.org/officeDocument/2006/relationships/oleObject" Target="embeddings/oleObject9.bin"/><Relationship Id="rId21" Type="http://schemas.openxmlformats.org/officeDocument/2006/relationships/oleObject" Target="embeddings/oleObject4.bin"/><Relationship Id="rId34" Type="http://schemas.openxmlformats.org/officeDocument/2006/relationships/image" Target="media/image19.wmf"/><Relationship Id="rId42" Type="http://schemas.openxmlformats.org/officeDocument/2006/relationships/oleObject" Target="embeddings/oleObject10.bin"/><Relationship Id="rId47" Type="http://schemas.openxmlformats.org/officeDocument/2006/relationships/image" Target="media/image28.wmf"/><Relationship Id="rId50" Type="http://schemas.openxmlformats.org/officeDocument/2006/relationships/oleObject" Target="embeddings/oleObject13.bin"/><Relationship Id="rId55" Type="http://schemas.openxmlformats.org/officeDocument/2006/relationships/image" Target="media/image34.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wmf"/><Relationship Id="rId29" Type="http://schemas.openxmlformats.org/officeDocument/2006/relationships/image" Target="media/image14.png"/><Relationship Id="rId11" Type="http://schemas.openxmlformats.org/officeDocument/2006/relationships/image" Target="media/image3.png"/><Relationship Id="rId24" Type="http://schemas.openxmlformats.org/officeDocument/2006/relationships/oleObject" Target="embeddings/oleObject5.bin"/><Relationship Id="rId32" Type="http://schemas.openxmlformats.org/officeDocument/2006/relationships/image" Target="media/image17.wmf"/><Relationship Id="rId37" Type="http://schemas.openxmlformats.org/officeDocument/2006/relationships/oleObject" Target="embeddings/oleObject8.bin"/><Relationship Id="rId40" Type="http://schemas.openxmlformats.org/officeDocument/2006/relationships/image" Target="media/image23.gif"/><Relationship Id="rId45" Type="http://schemas.openxmlformats.org/officeDocument/2006/relationships/oleObject" Target="embeddings/oleObject11.bin"/><Relationship Id="rId53" Type="http://schemas.openxmlformats.org/officeDocument/2006/relationships/image" Target="media/image32.png"/><Relationship Id="rId58" Type="http://schemas.openxmlformats.org/officeDocument/2006/relationships/fontTable" Target="fontTable.xml"/><Relationship Id="rId5" Type="http://schemas.openxmlformats.org/officeDocument/2006/relationships/settings" Target="settings.xml"/><Relationship Id="rId19" Type="http://schemas.openxmlformats.org/officeDocument/2006/relationships/oleObject" Target="embeddings/oleObject3.bin"/><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wmf"/><Relationship Id="rId22" Type="http://schemas.openxmlformats.org/officeDocument/2006/relationships/image" Target="media/image10.png"/><Relationship Id="rId27" Type="http://schemas.openxmlformats.org/officeDocument/2006/relationships/oleObject" Target="embeddings/oleObject7.bin"/><Relationship Id="rId30" Type="http://schemas.openxmlformats.org/officeDocument/2006/relationships/image" Target="media/image15.wmf"/><Relationship Id="rId35" Type="http://schemas.openxmlformats.org/officeDocument/2006/relationships/image" Target="media/image20.wmf"/><Relationship Id="rId43" Type="http://schemas.openxmlformats.org/officeDocument/2006/relationships/image" Target="media/image25.gif"/><Relationship Id="rId48" Type="http://schemas.openxmlformats.org/officeDocument/2006/relationships/oleObject" Target="embeddings/oleObject12.bin"/><Relationship Id="rId56" Type="http://schemas.openxmlformats.org/officeDocument/2006/relationships/image" Target="media/image35.png"/><Relationship Id="rId8" Type="http://schemas.openxmlformats.org/officeDocument/2006/relationships/endnotes" Target="endnotes.xml"/><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oleObject" Target="embeddings/oleObject2.bin"/><Relationship Id="rId25" Type="http://schemas.openxmlformats.org/officeDocument/2006/relationships/image" Target="media/image12.wmf"/><Relationship Id="rId33" Type="http://schemas.openxmlformats.org/officeDocument/2006/relationships/image" Target="media/image18.wmf"/><Relationship Id="rId38" Type="http://schemas.openxmlformats.org/officeDocument/2006/relationships/image" Target="media/image22.wmf"/><Relationship Id="rId46" Type="http://schemas.openxmlformats.org/officeDocument/2006/relationships/image" Target="media/image27.gif"/><Relationship Id="rId59" Type="http://schemas.openxmlformats.org/officeDocument/2006/relationships/theme" Target="theme/theme1.xml"/><Relationship Id="rId20" Type="http://schemas.openxmlformats.org/officeDocument/2006/relationships/image" Target="media/image9.wmf"/><Relationship Id="rId41" Type="http://schemas.openxmlformats.org/officeDocument/2006/relationships/image" Target="media/image24.wmf"/><Relationship Id="rId54"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image" Target="media/image11.wmf"/><Relationship Id="rId28" Type="http://schemas.openxmlformats.org/officeDocument/2006/relationships/image" Target="media/image13.png"/><Relationship Id="rId36" Type="http://schemas.openxmlformats.org/officeDocument/2006/relationships/image" Target="media/image21.wmf"/><Relationship Id="rId49" Type="http://schemas.openxmlformats.org/officeDocument/2006/relationships/image" Target="media/image29.wmf"/><Relationship Id="rId57" Type="http://schemas.openxmlformats.org/officeDocument/2006/relationships/header" Target="header1.xml"/><Relationship Id="rId10" Type="http://schemas.openxmlformats.org/officeDocument/2006/relationships/image" Target="media/image2.png"/><Relationship Id="rId31" Type="http://schemas.openxmlformats.org/officeDocument/2006/relationships/image" Target="media/image16.wmf"/><Relationship Id="rId44" Type="http://schemas.openxmlformats.org/officeDocument/2006/relationships/image" Target="media/image26.wmf"/><Relationship Id="rId52" Type="http://schemas.openxmlformats.org/officeDocument/2006/relationships/image" Target="media/image31.png"/></Relationships>
</file>

<file path=word/_rels/header1.xml.rels><?xml version="1.0" encoding="UTF-8" standalone="yes"?>
<Relationships xmlns="http://schemas.openxmlformats.org/package/2006/relationships"><Relationship Id="rId2" Type="http://schemas.openxmlformats.org/officeDocument/2006/relationships/image" Target="media/image37.gif"/><Relationship Id="rId1" Type="http://schemas.openxmlformats.org/officeDocument/2006/relationships/image" Target="media/image3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9F13059-1A63-4FD5-BE41-7CFE5FECF1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645</TotalTime>
  <Pages>14</Pages>
  <Words>2030</Words>
  <Characters>10152</Characters>
  <Application>Microsoft Office Word</Application>
  <DocSecurity>0</DocSecurity>
  <Lines>84</Lines>
  <Paragraphs>24</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12158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ranmizr</dc:creator>
  <cp:keywords/>
  <dc:description/>
  <cp:lastModifiedBy>Ori Zipin, Ran Mizrahi</cp:lastModifiedBy>
  <cp:revision>71</cp:revision>
  <dcterms:created xsi:type="dcterms:W3CDTF">2011-08-17T06:56:00Z</dcterms:created>
  <dcterms:modified xsi:type="dcterms:W3CDTF">2012-01-17T15:08:00Z</dcterms:modified>
</cp:coreProperties>
</file>