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411BE8" w:rsidP="00E7665A">
      <w:pPr>
        <w:pStyle w:val="Title"/>
        <w:bidi w:val="0"/>
      </w:pPr>
      <w:r>
        <w:t>Image Manipulation Manager</w:t>
      </w:r>
    </w:p>
    <w:p w:rsidR="00B637E3" w:rsidRDefault="00B637E3" w:rsidP="00E7665A">
      <w:pPr>
        <w:pStyle w:val="Heading1"/>
        <w:bidi w:val="0"/>
      </w:pPr>
      <w:r>
        <w:t>Abstract</w:t>
      </w:r>
    </w:p>
    <w:p w:rsidR="00DF40DF" w:rsidRDefault="00B637E3" w:rsidP="00411BE8">
      <w:pPr>
        <w:bidi w:val="0"/>
      </w:pPr>
      <w:r>
        <w:t xml:space="preserve">The unit </w:t>
      </w:r>
      <w:r w:rsidR="00411BE8">
        <w:t>controls the image manipulation process using a FSM,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E7665A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</w:p>
    <w:p w:rsidR="006740DB" w:rsidRDefault="006740DB" w:rsidP="00E7665A">
      <w:pPr>
        <w:pStyle w:val="Heading1"/>
        <w:bidi w:val="0"/>
      </w:pPr>
      <w:bookmarkStart w:id="0" w:name="_Toc295274763"/>
      <w:r>
        <w:t>Memory Management Generic Parameters</w:t>
      </w:r>
      <w:bookmarkEnd w:id="0"/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2047"/>
        <w:gridCol w:w="1564"/>
        <w:gridCol w:w="4921"/>
      </w:tblGrid>
      <w:tr w:rsidR="006740DB" w:rsidTr="006740DB">
        <w:tc>
          <w:tcPr>
            <w:tcW w:w="2047" w:type="dxa"/>
            <w:hideMark/>
          </w:tcPr>
          <w:p w:rsidR="006740DB" w:rsidRPr="006740DB" w:rsidRDefault="006740DB">
            <w:pPr>
              <w:bidi w:val="0"/>
              <w:rPr>
                <w:b/>
                <w:bCs/>
              </w:rPr>
            </w:pPr>
            <w:r w:rsidRPr="006740DB">
              <w:rPr>
                <w:b/>
                <w:bCs/>
              </w:rPr>
              <w:t>Generic Parameter</w:t>
            </w:r>
          </w:p>
        </w:tc>
        <w:tc>
          <w:tcPr>
            <w:tcW w:w="1564" w:type="dxa"/>
            <w:hideMark/>
          </w:tcPr>
          <w:p w:rsidR="006740DB" w:rsidRPr="006740DB" w:rsidRDefault="006740D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Default </w:t>
            </w:r>
            <w:r w:rsidRPr="006740DB">
              <w:rPr>
                <w:b/>
                <w:bCs/>
              </w:rPr>
              <w:t>Value</w:t>
            </w:r>
          </w:p>
        </w:tc>
        <w:tc>
          <w:tcPr>
            <w:tcW w:w="4921" w:type="dxa"/>
            <w:hideMark/>
          </w:tcPr>
          <w:p w:rsidR="006740DB" w:rsidRPr="006740DB" w:rsidRDefault="006740DB">
            <w:pPr>
              <w:bidi w:val="0"/>
              <w:rPr>
                <w:b/>
                <w:bCs/>
              </w:rPr>
            </w:pPr>
            <w:r w:rsidRPr="006740DB">
              <w:rPr>
                <w:b/>
                <w:bCs/>
              </w:rPr>
              <w:t>Description</w:t>
            </w:r>
          </w:p>
        </w:tc>
      </w:tr>
      <w:tr w:rsidR="006740DB" w:rsidTr="006740DB">
        <w:tc>
          <w:tcPr>
            <w:tcW w:w="2047" w:type="dxa"/>
            <w:hideMark/>
          </w:tcPr>
          <w:p w:rsidR="006740DB" w:rsidRDefault="006740DB">
            <w:pPr>
              <w:bidi w:val="0"/>
            </w:pPr>
            <w:r>
              <w:t>Reset_polartiy_g</w:t>
            </w:r>
          </w:p>
        </w:tc>
        <w:tc>
          <w:tcPr>
            <w:tcW w:w="1564" w:type="dxa"/>
            <w:hideMark/>
          </w:tcPr>
          <w:p w:rsidR="006740DB" w:rsidRDefault="006740DB">
            <w:pPr>
              <w:bidi w:val="0"/>
            </w:pPr>
            <w:r>
              <w:t>'0'</w:t>
            </w:r>
          </w:p>
        </w:tc>
        <w:tc>
          <w:tcPr>
            <w:tcW w:w="4921" w:type="dxa"/>
            <w:hideMark/>
          </w:tcPr>
          <w:p w:rsidR="006740DB" w:rsidRDefault="006740DB">
            <w:pPr>
              <w:bidi w:val="0"/>
            </w:pPr>
            <w:r>
              <w:t>Reset active in this polarity</w:t>
            </w:r>
          </w:p>
        </w:tc>
      </w:tr>
      <w:tr w:rsidR="006740DB" w:rsidTr="006740DB">
        <w:tc>
          <w:tcPr>
            <w:tcW w:w="2047" w:type="dxa"/>
          </w:tcPr>
          <w:p w:rsidR="006740DB" w:rsidRDefault="00E25483">
            <w:pPr>
              <w:bidi w:val="0"/>
            </w:pPr>
            <w:r w:rsidRPr="00E25483">
              <w:t>img_hor_pixels_g</w:t>
            </w:r>
          </w:p>
        </w:tc>
        <w:tc>
          <w:tcPr>
            <w:tcW w:w="1564" w:type="dxa"/>
          </w:tcPr>
          <w:p w:rsidR="006740DB" w:rsidRDefault="00E25483">
            <w:pPr>
              <w:bidi w:val="0"/>
            </w:pPr>
            <w:r>
              <w:t>640</w:t>
            </w:r>
          </w:p>
        </w:tc>
        <w:tc>
          <w:tcPr>
            <w:tcW w:w="4921" w:type="dxa"/>
          </w:tcPr>
          <w:p w:rsidR="006740DB" w:rsidRDefault="00E25483" w:rsidP="00E25483">
            <w:pPr>
              <w:bidi w:val="0"/>
            </w:pPr>
            <w:r>
              <w:t>Number of horizontal pixels(columns)</w:t>
            </w:r>
          </w:p>
        </w:tc>
      </w:tr>
      <w:tr w:rsidR="006740DB" w:rsidTr="006740DB">
        <w:tc>
          <w:tcPr>
            <w:tcW w:w="2047" w:type="dxa"/>
          </w:tcPr>
          <w:p w:rsidR="006740DB" w:rsidRDefault="00E25483" w:rsidP="00E25483">
            <w:pPr>
              <w:bidi w:val="0"/>
            </w:pPr>
            <w:r w:rsidRPr="00E25483">
              <w:t>img_</w:t>
            </w:r>
            <w:r>
              <w:t>ver</w:t>
            </w:r>
            <w:r w:rsidRPr="00E25483">
              <w:t>_pixels_g</w:t>
            </w:r>
          </w:p>
        </w:tc>
        <w:tc>
          <w:tcPr>
            <w:tcW w:w="1564" w:type="dxa"/>
          </w:tcPr>
          <w:p w:rsidR="006740DB" w:rsidRDefault="00E25483">
            <w:pPr>
              <w:bidi w:val="0"/>
            </w:pPr>
            <w:r>
              <w:t>480</w:t>
            </w:r>
          </w:p>
        </w:tc>
        <w:tc>
          <w:tcPr>
            <w:tcW w:w="4921" w:type="dxa"/>
          </w:tcPr>
          <w:p w:rsidR="006740DB" w:rsidRDefault="00E25483">
            <w:pPr>
              <w:bidi w:val="0"/>
            </w:pPr>
            <w:r>
              <w:t>Number of horizontal pixels(rows)</w:t>
            </w:r>
          </w:p>
        </w:tc>
      </w:tr>
      <w:tr w:rsidR="006740DB" w:rsidTr="006740DB">
        <w:tc>
          <w:tcPr>
            <w:tcW w:w="2047" w:type="dxa"/>
          </w:tcPr>
          <w:p w:rsidR="006740DB" w:rsidRDefault="006740DB">
            <w:pPr>
              <w:bidi w:val="0"/>
            </w:pPr>
          </w:p>
        </w:tc>
        <w:tc>
          <w:tcPr>
            <w:tcW w:w="1564" w:type="dxa"/>
          </w:tcPr>
          <w:p w:rsidR="006740DB" w:rsidRDefault="006740DB">
            <w:pPr>
              <w:bidi w:val="0"/>
            </w:pPr>
          </w:p>
        </w:tc>
        <w:tc>
          <w:tcPr>
            <w:tcW w:w="4921" w:type="dxa"/>
          </w:tcPr>
          <w:p w:rsidR="006740DB" w:rsidRDefault="006740DB">
            <w:pPr>
              <w:bidi w:val="0"/>
            </w:pPr>
          </w:p>
        </w:tc>
      </w:tr>
      <w:tr w:rsidR="006740DB" w:rsidTr="006740DB">
        <w:tc>
          <w:tcPr>
            <w:tcW w:w="2047" w:type="dxa"/>
          </w:tcPr>
          <w:p w:rsidR="006740DB" w:rsidRDefault="006740DB">
            <w:pPr>
              <w:bidi w:val="0"/>
            </w:pPr>
          </w:p>
        </w:tc>
        <w:tc>
          <w:tcPr>
            <w:tcW w:w="1564" w:type="dxa"/>
          </w:tcPr>
          <w:p w:rsidR="006740DB" w:rsidRDefault="006740DB">
            <w:pPr>
              <w:bidi w:val="0"/>
            </w:pPr>
          </w:p>
        </w:tc>
        <w:tc>
          <w:tcPr>
            <w:tcW w:w="4921" w:type="dxa"/>
          </w:tcPr>
          <w:p w:rsidR="006740DB" w:rsidRDefault="006740DB">
            <w:pPr>
              <w:bidi w:val="0"/>
            </w:pPr>
          </w:p>
        </w:tc>
      </w:tr>
    </w:tbl>
    <w:p w:rsidR="00A4284E" w:rsidRPr="00A4284E" w:rsidRDefault="00A4284E" w:rsidP="00A4284E">
      <w:pPr>
        <w:bidi w:val="0"/>
      </w:pPr>
    </w:p>
    <w:p w:rsidR="00B637E3" w:rsidRDefault="00B637E3" w:rsidP="00E7665A">
      <w:pPr>
        <w:pStyle w:val="Heading1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E25483" w:rsidP="00DF40DF">
            <w:pPr>
              <w:bidi w:val="0"/>
            </w:pPr>
            <w:proofErr w:type="spellStart"/>
            <w:r w:rsidRPr="00E25483">
              <w:t>sys_clk</w:t>
            </w:r>
            <w:proofErr w:type="spellEnd"/>
          </w:p>
        </w:tc>
        <w:tc>
          <w:tcPr>
            <w:tcW w:w="2214" w:type="dxa"/>
          </w:tcPr>
          <w:p w:rsidR="00DF40DF" w:rsidRDefault="00E25483" w:rsidP="00DF40DF">
            <w:pPr>
              <w:bidi w:val="0"/>
            </w:pPr>
            <w:r>
              <w:t>System clock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34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2013" w:type="dxa"/>
          </w:tcPr>
          <w:p w:rsidR="00DF40DF" w:rsidRDefault="00DF40DF" w:rsidP="00DF40DF">
            <w:pPr>
              <w:bidi w:val="0"/>
            </w:pPr>
          </w:p>
        </w:tc>
      </w:tr>
      <w:tr w:rsidR="00DF40DF" w:rsidTr="00F71497">
        <w:tc>
          <w:tcPr>
            <w:tcW w:w="1397" w:type="dxa"/>
          </w:tcPr>
          <w:p w:rsidR="00DF40DF" w:rsidRDefault="00E25483" w:rsidP="00DF40DF">
            <w:pPr>
              <w:bidi w:val="0"/>
            </w:pPr>
            <w:proofErr w:type="spellStart"/>
            <w:r>
              <w:t>Sys_rst</w:t>
            </w:r>
            <w:proofErr w:type="spellEnd"/>
          </w:p>
        </w:tc>
        <w:tc>
          <w:tcPr>
            <w:tcW w:w="2214" w:type="dxa"/>
          </w:tcPr>
          <w:p w:rsidR="00DF40DF" w:rsidRDefault="00E25483" w:rsidP="00DF40DF">
            <w:pPr>
              <w:bidi w:val="0"/>
            </w:pPr>
            <w:r>
              <w:t>System Reset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348" w:type="dxa"/>
          </w:tcPr>
          <w:p w:rsidR="00DF40DF" w:rsidRPr="00962442" w:rsidRDefault="00DF40DF" w:rsidP="00DF40DF">
            <w:pPr>
              <w:bidi w:val="0"/>
            </w:pPr>
          </w:p>
        </w:tc>
        <w:tc>
          <w:tcPr>
            <w:tcW w:w="2013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</w:p>
        </w:tc>
      </w:tr>
      <w:tr w:rsidR="00DF40DF" w:rsidTr="00F71497">
        <w:tc>
          <w:tcPr>
            <w:tcW w:w="1397" w:type="dxa"/>
          </w:tcPr>
          <w:p w:rsidR="00DF40DF" w:rsidRDefault="00E25483" w:rsidP="00DF40DF">
            <w:pPr>
              <w:bidi w:val="0"/>
            </w:pPr>
            <w:proofErr w:type="spellStart"/>
            <w:r>
              <w:t>Req_trig</w:t>
            </w:r>
            <w:proofErr w:type="spellEnd"/>
          </w:p>
        </w:tc>
        <w:tc>
          <w:tcPr>
            <w:tcW w:w="2214" w:type="dxa"/>
          </w:tcPr>
          <w:p w:rsidR="00DF40DF" w:rsidRDefault="00E25483" w:rsidP="00137648">
            <w:pPr>
              <w:bidi w:val="0"/>
            </w:pPr>
            <w:r>
              <w:t>tri</w:t>
            </w:r>
          </w:p>
        </w:tc>
        <w:tc>
          <w:tcPr>
            <w:tcW w:w="1708" w:type="dxa"/>
          </w:tcPr>
          <w:p w:rsidR="00DF40DF" w:rsidRDefault="00DF40DF" w:rsidP="00962442">
            <w:pPr>
              <w:bidi w:val="0"/>
            </w:pPr>
          </w:p>
        </w:tc>
        <w:tc>
          <w:tcPr>
            <w:tcW w:w="1348" w:type="dxa"/>
          </w:tcPr>
          <w:p w:rsidR="00DF40DF" w:rsidRPr="00962442" w:rsidRDefault="00DF40DF" w:rsidP="00137648">
            <w:pPr>
              <w:bidi w:val="0"/>
            </w:pPr>
          </w:p>
        </w:tc>
        <w:tc>
          <w:tcPr>
            <w:tcW w:w="2013" w:type="dxa"/>
          </w:tcPr>
          <w:p w:rsidR="00DF40DF" w:rsidRPr="00BA74D3" w:rsidRDefault="00DF40DF" w:rsidP="00137648">
            <w:pPr>
              <w:bidi w:val="0"/>
              <w:rPr>
                <w:highlight w:val="yellow"/>
              </w:rPr>
            </w:pP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</w:p>
        </w:tc>
        <w:tc>
          <w:tcPr>
            <w:tcW w:w="1348" w:type="dxa"/>
          </w:tcPr>
          <w:p w:rsidR="00DF40DF" w:rsidRDefault="00DF40DF" w:rsidP="00137648">
            <w:pPr>
              <w:bidi w:val="0"/>
            </w:pPr>
          </w:p>
        </w:tc>
        <w:tc>
          <w:tcPr>
            <w:tcW w:w="2013" w:type="dxa"/>
          </w:tcPr>
          <w:p w:rsidR="00DF40DF" w:rsidRDefault="00DF40DF" w:rsidP="00DF40DF">
            <w:pPr>
              <w:bidi w:val="0"/>
            </w:pP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</w:p>
        </w:tc>
      </w:tr>
      <w:tr w:rsidR="00137648" w:rsidTr="00F71497">
        <w:tc>
          <w:tcPr>
            <w:tcW w:w="1397" w:type="dxa"/>
          </w:tcPr>
          <w:p w:rsidR="00137648" w:rsidRDefault="00137648" w:rsidP="00DF40DF">
            <w:pPr>
              <w:bidi w:val="0"/>
            </w:pPr>
          </w:p>
        </w:tc>
        <w:tc>
          <w:tcPr>
            <w:tcW w:w="2214" w:type="dxa"/>
          </w:tcPr>
          <w:p w:rsidR="00137648" w:rsidRDefault="00137648" w:rsidP="0044629B">
            <w:pPr>
              <w:bidi w:val="0"/>
            </w:pP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</w:p>
        </w:tc>
      </w:tr>
      <w:tr w:rsidR="00F71497" w:rsidTr="00F71497">
        <w:tc>
          <w:tcPr>
            <w:tcW w:w="1397" w:type="dxa"/>
          </w:tcPr>
          <w:p w:rsidR="00F71497" w:rsidRDefault="00F71497" w:rsidP="00137648">
            <w:pPr>
              <w:bidi w:val="0"/>
            </w:pPr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</w:p>
        </w:tc>
        <w:tc>
          <w:tcPr>
            <w:tcW w:w="1708" w:type="dxa"/>
          </w:tcPr>
          <w:p w:rsidR="00F71497" w:rsidRDefault="00F71497" w:rsidP="00137648">
            <w:pPr>
              <w:bidi w:val="0"/>
            </w:pPr>
          </w:p>
        </w:tc>
        <w:tc>
          <w:tcPr>
            <w:tcW w:w="1348" w:type="dxa"/>
          </w:tcPr>
          <w:p w:rsidR="00F71497" w:rsidRDefault="00F71497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E7665A">
      <w:pPr>
        <w:pStyle w:val="Heading1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680"/>
        <w:gridCol w:w="1843"/>
        <w:gridCol w:w="747"/>
        <w:gridCol w:w="2013"/>
      </w:tblGrid>
      <w:tr w:rsidR="00E150E9" w:rsidRPr="00DF40DF" w:rsidTr="00137648">
        <w:tc>
          <w:tcPr>
            <w:tcW w:w="139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680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74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137648">
        <w:tc>
          <w:tcPr>
            <w:tcW w:w="1397" w:type="dxa"/>
          </w:tcPr>
          <w:p w:rsidR="00E150E9" w:rsidRDefault="00E150E9" w:rsidP="00137648">
            <w:pPr>
              <w:bidi w:val="0"/>
            </w:pPr>
          </w:p>
        </w:tc>
        <w:tc>
          <w:tcPr>
            <w:tcW w:w="2680" w:type="dxa"/>
          </w:tcPr>
          <w:p w:rsidR="00137648" w:rsidRDefault="00137648" w:rsidP="00137648">
            <w:pPr>
              <w:bidi w:val="0"/>
            </w:pPr>
          </w:p>
        </w:tc>
        <w:tc>
          <w:tcPr>
            <w:tcW w:w="1843" w:type="dxa"/>
          </w:tcPr>
          <w:p w:rsidR="00E150E9" w:rsidRDefault="00E150E9" w:rsidP="00137648">
            <w:pPr>
              <w:bidi w:val="0"/>
            </w:pPr>
          </w:p>
        </w:tc>
        <w:tc>
          <w:tcPr>
            <w:tcW w:w="747" w:type="dxa"/>
          </w:tcPr>
          <w:p w:rsidR="00E150E9" w:rsidRDefault="00E150E9" w:rsidP="00137648">
            <w:pPr>
              <w:bidi w:val="0"/>
            </w:pPr>
          </w:p>
        </w:tc>
        <w:tc>
          <w:tcPr>
            <w:tcW w:w="2013" w:type="dxa"/>
          </w:tcPr>
          <w:p w:rsidR="00E150E9" w:rsidRDefault="00E150E9" w:rsidP="00137648">
            <w:pPr>
              <w:bidi w:val="0"/>
            </w:pPr>
          </w:p>
        </w:tc>
      </w:tr>
      <w:tr w:rsidR="00481A4B" w:rsidRPr="00BA74D3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</w:tbl>
    <w:p w:rsidR="00E7665A" w:rsidRDefault="00C13B90" w:rsidP="00E7665A">
      <w:pPr>
        <w:pStyle w:val="Heading1"/>
        <w:bidi w:val="0"/>
      </w:pPr>
      <w:r>
        <w:lastRenderedPageBreak/>
        <w:t>The algorithm</w:t>
      </w:r>
    </w:p>
    <w:p w:rsidR="003A1CD6" w:rsidRDefault="00C13B90" w:rsidP="00E7665A">
      <w:pPr>
        <w:pStyle w:val="Heading1"/>
        <w:bidi w:val="0"/>
      </w:pPr>
      <w:r>
        <w:t xml:space="preserve"> </w:t>
      </w: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AC0E0E" w:rsidP="00AC0E0E">
      <w:pPr>
        <w:bidi w:val="0"/>
      </w:pP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Pr="00C0058A" w:rsidRDefault="00C0058A" w:rsidP="00C0058A">
      <w:pPr>
        <w:bidi w:val="0"/>
      </w:pPr>
      <w:bookmarkStart w:id="1" w:name="_GoBack"/>
      <w:bookmarkEnd w:id="1"/>
      <w:r>
        <w:t xml:space="preserve"> </w:t>
      </w:r>
    </w:p>
    <w:sectPr w:rsidR="00C0058A" w:rsidRPr="00C0058A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4E" w:rsidRDefault="004D794E" w:rsidP="00411BE8">
      <w:pPr>
        <w:spacing w:after="0" w:line="240" w:lineRule="auto"/>
      </w:pPr>
      <w:r>
        <w:separator/>
      </w:r>
    </w:p>
  </w:endnote>
  <w:endnote w:type="continuationSeparator" w:id="0">
    <w:p w:rsidR="004D794E" w:rsidRDefault="004D794E" w:rsidP="0041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4E" w:rsidRDefault="004D794E" w:rsidP="00411BE8">
      <w:pPr>
        <w:spacing w:after="0" w:line="240" w:lineRule="auto"/>
      </w:pPr>
      <w:r>
        <w:separator/>
      </w:r>
    </w:p>
  </w:footnote>
  <w:footnote w:type="continuationSeparator" w:id="0">
    <w:p w:rsidR="004D794E" w:rsidRDefault="004D794E" w:rsidP="0041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1BE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D794E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16E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740DB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87FD0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2548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7665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E8"/>
  </w:style>
  <w:style w:type="paragraph" w:styleId="Footer">
    <w:name w:val="footer"/>
    <w:basedOn w:val="Normal"/>
    <w:link w:val="FooterChar"/>
    <w:uiPriority w:val="99"/>
    <w:unhideWhenUsed/>
    <w:rsid w:val="00411B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E8"/>
  </w:style>
  <w:style w:type="paragraph" w:styleId="Title">
    <w:name w:val="Title"/>
    <w:basedOn w:val="Normal"/>
    <w:next w:val="Normal"/>
    <w:link w:val="TitleChar"/>
    <w:uiPriority w:val="10"/>
    <w:qFormat/>
    <w:rsid w:val="00E766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DAAD2-B217-436F-8A10-5B0881B7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125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urizi</cp:lastModifiedBy>
  <cp:revision>20</cp:revision>
  <dcterms:created xsi:type="dcterms:W3CDTF">2012-03-27T13:27:00Z</dcterms:created>
  <dcterms:modified xsi:type="dcterms:W3CDTF">2012-08-28T15:50:00Z</dcterms:modified>
</cp:coreProperties>
</file>