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5"/>
        </w:rPr>
      </w:pPr>
    </w:p>
    <w:p>
      <w:pPr>
        <w:spacing w:before="170"/>
        <w:ind w:left="137" w:right="0" w:firstLine="0"/>
        <w:jc w:val="left"/>
        <w:rPr>
          <w:b/>
          <w:sz w:val="32"/>
        </w:rPr>
      </w:pPr>
      <w:r>
        <w:rPr>
          <w:b/>
          <w:color w:val="8517A4"/>
          <w:sz w:val="32"/>
        </w:rPr>
        <w:t>Attention mechanisms in computer vision: A survey</w:t>
      </w:r>
    </w:p>
    <w:p>
      <w:pPr>
        <w:pStyle w:val="BodyText"/>
        <w:spacing w:before="8"/>
        <w:rPr>
          <w:b/>
          <w:sz w:val="41"/>
        </w:rPr>
      </w:pPr>
    </w:p>
    <w:p>
      <w:pPr>
        <w:pStyle w:val="Heading2"/>
        <w:spacing w:line="206" w:lineRule="auto" w:before="1"/>
        <w:ind w:left="150" w:firstLine="0"/>
        <w:rPr>
          <w:b w:val="0"/>
        </w:rPr>
      </w:pPr>
      <w:r>
        <w:rPr>
          <w:color w:val="131413"/>
          <w:spacing w:val="-5"/>
        </w:rPr>
        <w:t>Meng-Hao </w:t>
      </w:r>
      <w:r>
        <w:rPr>
          <w:color w:val="131413"/>
          <w:spacing w:val="-3"/>
        </w:rPr>
        <w:t>Guo</w:t>
      </w:r>
      <w:r>
        <w:rPr>
          <w:rFonts w:ascii="Palatino Linotype" w:eastAsia="Palatino Linotype"/>
          <w:b w:val="0"/>
          <w:color w:val="131413"/>
          <w:spacing w:val="-3"/>
          <w:position w:val="8"/>
          <w:sz w:val="14"/>
        </w:rPr>
        <w:t>1</w:t>
      </w:r>
      <w:r>
        <w:rPr>
          <w:color w:val="131413"/>
          <w:spacing w:val="-3"/>
        </w:rPr>
        <w:t>, </w:t>
      </w:r>
      <w:r>
        <w:rPr>
          <w:color w:val="131413"/>
          <w:spacing w:val="-5"/>
        </w:rPr>
        <w:t>Tian-Xing </w:t>
      </w:r>
      <w:r>
        <w:rPr>
          <w:color w:val="131413"/>
        </w:rPr>
        <w:t>Xu</w:t>
      </w:r>
      <w:r>
        <w:rPr>
          <w:rFonts w:ascii="Palatino Linotype" w:eastAsia="Palatino Linotype"/>
          <w:b w:val="0"/>
          <w:color w:val="131413"/>
          <w:position w:val="8"/>
          <w:sz w:val="14"/>
        </w:rPr>
        <w:t>1</w:t>
      </w:r>
      <w:r>
        <w:rPr>
          <w:color w:val="131413"/>
        </w:rPr>
        <w:t>, </w:t>
      </w:r>
      <w:r>
        <w:rPr>
          <w:color w:val="131413"/>
          <w:spacing w:val="-5"/>
        </w:rPr>
        <w:t>Jiang-Jiang </w:t>
      </w:r>
      <w:r>
        <w:rPr>
          <w:color w:val="131413"/>
        </w:rPr>
        <w:t>Liu</w:t>
      </w:r>
      <w:r>
        <w:rPr>
          <w:rFonts w:ascii="Palatino Linotype" w:eastAsia="Palatino Linotype"/>
          <w:b w:val="0"/>
          <w:color w:val="131413"/>
          <w:position w:val="8"/>
          <w:sz w:val="14"/>
        </w:rPr>
        <w:t>2</w:t>
      </w:r>
      <w:r>
        <w:rPr>
          <w:color w:val="131413"/>
        </w:rPr>
        <w:t>, </w:t>
      </w:r>
      <w:r>
        <w:rPr>
          <w:color w:val="131413"/>
          <w:spacing w:val="-5"/>
        </w:rPr>
        <w:t>Zheng-Ning </w:t>
      </w:r>
      <w:r>
        <w:rPr>
          <w:color w:val="131413"/>
          <w:spacing w:val="-3"/>
        </w:rPr>
        <w:t>Liu</w:t>
      </w:r>
      <w:r>
        <w:rPr>
          <w:rFonts w:ascii="Palatino Linotype" w:eastAsia="Palatino Linotype"/>
          <w:b w:val="0"/>
          <w:color w:val="131413"/>
          <w:spacing w:val="-3"/>
          <w:position w:val="8"/>
          <w:sz w:val="14"/>
        </w:rPr>
        <w:t>1</w:t>
      </w:r>
      <w:r>
        <w:rPr>
          <w:color w:val="131413"/>
          <w:spacing w:val="-3"/>
        </w:rPr>
        <w:t>, </w:t>
      </w:r>
      <w:r>
        <w:rPr>
          <w:color w:val="131413"/>
          <w:spacing w:val="-8"/>
        </w:rPr>
        <w:t>Peng-Tao </w:t>
      </w:r>
      <w:r>
        <w:rPr>
          <w:color w:val="131413"/>
          <w:spacing w:val="-3"/>
        </w:rPr>
        <w:t>Jiang</w:t>
      </w:r>
      <w:r>
        <w:rPr>
          <w:rFonts w:ascii="Palatino Linotype" w:eastAsia="Palatino Linotype"/>
          <w:b w:val="0"/>
          <w:color w:val="131413"/>
          <w:spacing w:val="-3"/>
          <w:position w:val="8"/>
          <w:sz w:val="14"/>
        </w:rPr>
        <w:t>2</w:t>
      </w:r>
      <w:r>
        <w:rPr>
          <w:color w:val="131413"/>
          <w:spacing w:val="-3"/>
        </w:rPr>
        <w:t>, </w:t>
      </w:r>
      <w:r>
        <w:rPr>
          <w:color w:val="131413"/>
          <w:spacing w:val="-8"/>
        </w:rPr>
        <w:t>Tai-Jiang </w:t>
      </w:r>
      <w:r>
        <w:rPr>
          <w:color w:val="131413"/>
        </w:rPr>
        <w:t>Mu</w:t>
      </w:r>
      <w:r>
        <w:rPr>
          <w:rFonts w:ascii="Palatino Linotype" w:eastAsia="Palatino Linotype"/>
          <w:b w:val="0"/>
          <w:color w:val="131413"/>
          <w:position w:val="8"/>
          <w:sz w:val="14"/>
        </w:rPr>
        <w:t>1</w:t>
      </w:r>
      <w:r>
        <w:rPr>
          <w:color w:val="131413"/>
        </w:rPr>
        <w:t>, </w:t>
      </w:r>
      <w:r>
        <w:rPr>
          <w:color w:val="131413"/>
          <w:spacing w:val="-5"/>
        </w:rPr>
        <w:t>Song-Hai </w:t>
      </w:r>
      <w:r>
        <w:rPr>
          <w:color w:val="131413"/>
          <w:spacing w:val="-4"/>
        </w:rPr>
        <w:t>Zhang</w:t>
      </w:r>
      <w:r>
        <w:rPr>
          <w:rFonts w:ascii="Palatino Linotype" w:eastAsia="Palatino Linotype"/>
          <w:b w:val="0"/>
          <w:color w:val="131413"/>
          <w:spacing w:val="-4"/>
          <w:position w:val="8"/>
          <w:sz w:val="14"/>
        </w:rPr>
        <w:t>1</w:t>
      </w:r>
      <w:r>
        <w:rPr>
          <w:color w:val="131413"/>
          <w:spacing w:val="-4"/>
        </w:rPr>
        <w:t>, Ralph </w:t>
      </w:r>
      <w:r>
        <w:rPr>
          <w:color w:val="131413"/>
          <w:spacing w:val="-3"/>
        </w:rPr>
        <w:t>R. </w:t>
      </w:r>
      <w:r>
        <w:rPr>
          <w:color w:val="131413"/>
          <w:spacing w:val="-4"/>
        </w:rPr>
        <w:t>Martin</w:t>
      </w:r>
      <w:r>
        <w:rPr>
          <w:rFonts w:ascii="Palatino Linotype" w:eastAsia="Palatino Linotype"/>
          <w:b w:val="0"/>
          <w:color w:val="131413"/>
          <w:spacing w:val="-4"/>
          <w:position w:val="8"/>
          <w:sz w:val="14"/>
        </w:rPr>
        <w:t>3</w:t>
      </w:r>
      <w:r>
        <w:rPr>
          <w:color w:val="131413"/>
          <w:spacing w:val="-4"/>
        </w:rPr>
        <w:t>, </w:t>
      </w:r>
      <w:r>
        <w:rPr>
          <w:color w:val="131413"/>
          <w:spacing w:val="-5"/>
        </w:rPr>
        <w:t>Ming-Ming </w:t>
      </w:r>
      <w:r>
        <w:rPr>
          <w:color w:val="131413"/>
          <w:spacing w:val="-3"/>
        </w:rPr>
        <w:t>Cheng</w:t>
      </w:r>
      <w:r>
        <w:rPr>
          <w:rFonts w:ascii="Palatino Linotype" w:eastAsia="Palatino Linotype"/>
          <w:b w:val="0"/>
          <w:color w:val="131413"/>
          <w:spacing w:val="-3"/>
          <w:position w:val="8"/>
          <w:sz w:val="14"/>
        </w:rPr>
        <w:t>2</w:t>
      </w:r>
      <w:r>
        <w:rPr>
          <w:color w:val="131413"/>
          <w:spacing w:val="-3"/>
        </w:rPr>
        <w:t>, </w:t>
      </w:r>
      <w:r>
        <w:rPr>
          <w:color w:val="131413"/>
          <w:spacing w:val="-4"/>
        </w:rPr>
        <w:t>and </w:t>
      </w:r>
      <w:r>
        <w:rPr>
          <w:color w:val="131413"/>
          <w:spacing w:val="-5"/>
        </w:rPr>
        <w:t>Shi-Min </w:t>
      </w:r>
      <w:r>
        <w:rPr>
          <w:color w:val="131413"/>
          <w:spacing w:val="-4"/>
        </w:rPr>
        <w:t>Hu</w:t>
      </w:r>
      <w:r>
        <w:rPr>
          <w:rFonts w:ascii="Palatino Linotype" w:eastAsia="Palatino Linotype"/>
          <w:b w:val="0"/>
          <w:color w:val="131413"/>
          <w:spacing w:val="-4"/>
          <w:position w:val="8"/>
          <w:sz w:val="14"/>
        </w:rPr>
        <w:t>1 </w:t>
      </w:r>
      <w:r>
        <w:rPr>
          <w:b w:val="0"/>
          <w:color w:val="131413"/>
        </w:rPr>
        <w:t>( </w:t>
      </w:r>
      <w:r>
        <w:rPr>
          <w:rFonts w:ascii="宋体" w:eastAsia="宋体" w:hint="eastAsia"/>
          <w:b w:val="0"/>
          <w:color w:val="131413"/>
          <w:w w:val="110"/>
          <w:sz w:val="15"/>
        </w:rPr>
        <w:t>区 </w:t>
      </w:r>
      <w:r>
        <w:rPr>
          <w:b w:val="0"/>
          <w:color w:val="131413"/>
        </w:rPr>
        <w:t>)</w:t>
      </w:r>
    </w:p>
    <w:p>
      <w:pPr>
        <w:pStyle w:val="BodyText"/>
        <w:spacing w:before="4"/>
        <w:rPr>
          <w:sz w:val="14"/>
        </w:rPr>
      </w:pPr>
    </w:p>
    <w:p>
      <w:pPr>
        <w:spacing w:before="110"/>
        <w:ind w:left="150" w:right="0" w:firstLine="0"/>
        <w:jc w:val="left"/>
        <w:rPr>
          <w:rFonts w:ascii="Palatino Linotype"/>
          <w:sz w:val="18"/>
        </w:rPr>
      </w:pPr>
      <w:r>
        <w:rPr>
          <w:rFonts w:ascii="Arial"/>
          <w:i/>
          <w:color w:val="131413"/>
          <w:spacing w:val="-134"/>
          <w:w w:val="132"/>
          <w:sz w:val="18"/>
        </w:rPr>
        <w:t>Q</w:t>
      </w:r>
      <w:r>
        <w:rPr>
          <w:rFonts w:ascii="Palatino Linotype"/>
          <w:color w:val="131413"/>
          <w:w w:val="102"/>
          <w:position w:val="1"/>
          <w:sz w:val="18"/>
        </w:rPr>
        <w:t>c</w:t>
      </w:r>
      <w:r>
        <w:rPr>
          <w:rFonts w:ascii="Palatino Linotype"/>
          <w:color w:val="131413"/>
          <w:position w:val="1"/>
          <w:sz w:val="18"/>
        </w:rPr>
        <w:t>  </w:t>
      </w:r>
      <w:r>
        <w:rPr>
          <w:rFonts w:ascii="Palatino Linotype"/>
          <w:color w:val="131413"/>
          <w:spacing w:val="-22"/>
          <w:position w:val="1"/>
          <w:sz w:val="18"/>
        </w:rPr>
        <w:t> </w:t>
      </w:r>
      <w:r>
        <w:rPr>
          <w:rFonts w:ascii="Palatino Linotype"/>
          <w:color w:val="131413"/>
          <w:w w:val="105"/>
          <w:sz w:val="18"/>
        </w:rPr>
        <w:t>The</w:t>
      </w:r>
      <w:r>
        <w:rPr>
          <w:rFonts w:ascii="Palatino Linotype"/>
          <w:color w:val="131413"/>
          <w:spacing w:val="15"/>
          <w:sz w:val="18"/>
        </w:rPr>
        <w:t> </w:t>
      </w:r>
      <w:r>
        <w:rPr>
          <w:rFonts w:ascii="Palatino Linotype"/>
          <w:color w:val="131413"/>
          <w:spacing w:val="-6"/>
          <w:w w:val="99"/>
          <w:sz w:val="18"/>
        </w:rPr>
        <w:t>A</w:t>
      </w:r>
      <w:r>
        <w:rPr>
          <w:rFonts w:ascii="Palatino Linotype"/>
          <w:color w:val="131413"/>
          <w:w w:val="103"/>
          <w:sz w:val="18"/>
        </w:rPr>
        <w:t>uthor(s)</w:t>
      </w:r>
      <w:r>
        <w:rPr>
          <w:rFonts w:ascii="Palatino Linotype"/>
          <w:color w:val="131413"/>
          <w:spacing w:val="15"/>
          <w:sz w:val="18"/>
        </w:rPr>
        <w:t> </w:t>
      </w:r>
      <w:r>
        <w:rPr>
          <w:rFonts w:ascii="Palatino Linotype"/>
          <w:color w:val="131413"/>
          <w:w w:val="103"/>
          <w:sz w:val="18"/>
        </w:rPr>
        <w:t>2022.</w:t>
      </w:r>
    </w:p>
    <w:p>
      <w:pPr>
        <w:pStyle w:val="BodyText"/>
        <w:spacing w:before="10"/>
        <w:rPr>
          <w:rFonts w:ascii="Palatino Linotype"/>
          <w:sz w:val="12"/>
        </w:rPr>
      </w:pPr>
    </w:p>
    <w:p>
      <w:pPr>
        <w:spacing w:after="0"/>
        <w:rPr>
          <w:rFonts w:ascii="Palatino Linotype"/>
          <w:sz w:val="12"/>
        </w:rPr>
        <w:sectPr>
          <w:footerReference w:type="default" r:id="rId5"/>
          <w:footerReference w:type="even" r:id="rId6"/>
          <w:type w:val="continuous"/>
          <w:pgSz w:w="12240" w:h="16160"/>
          <w:pgMar w:footer="888" w:top="0" w:bottom="1060" w:left="1040" w:right="980"/>
        </w:sectPr>
      </w:pPr>
    </w:p>
    <w:p>
      <w:pPr>
        <w:spacing w:line="273" w:lineRule="auto" w:before="187"/>
        <w:ind w:left="143" w:right="55" w:hanging="2"/>
        <w:jc w:val="both"/>
        <w:rPr>
          <w:sz w:val="20"/>
        </w:rPr>
      </w:pPr>
      <w:r>
        <w:rPr/>
        <w:pict>
          <v:shapetype id="_x0000_t202" o:spt="202" coordsize="21600,21600" path="m,l,21600r21600,l21600,xe">
            <v:stroke joinstyle="miter"/>
            <v:path gradientshapeok="t" o:connecttype="rect"/>
          </v:shapetype>
          <v:shape style="position:absolute;margin-left:299.097595pt;margin-top:755.342529pt;width:13.9pt;height:12.8pt;mso-position-horizontal-relative:page;mso-position-vertical-relative:page;z-index:-120640" type="#_x0000_t202" filled="false" stroked="false">
            <v:textbox inset="0,0,0,0">
              <w:txbxContent>
                <w:p>
                  <w:pPr>
                    <w:spacing w:line="242" w:lineRule="exact" w:before="14"/>
                    <w:ind w:left="0" w:right="0" w:firstLine="0"/>
                    <w:jc w:val="left"/>
                    <w:rPr>
                      <w:rFonts w:ascii="Palatino Linotype"/>
                      <w:sz w:val="18"/>
                    </w:rPr>
                  </w:pPr>
                  <w:r>
                    <w:rPr>
                      <w:rFonts w:ascii="Palatino Linotype"/>
                      <w:color w:val="131413"/>
                      <w:sz w:val="18"/>
                    </w:rPr>
                    <w:t>331</w:t>
                  </w:r>
                </w:p>
              </w:txbxContent>
            </v:textbox>
            <w10:wrap type="none"/>
          </v:shape>
        </w:pict>
      </w:r>
      <w:r>
        <w:rPr/>
        <w:pict>
          <v:group style="position:absolute;margin-left:.512974pt;margin-top:.139pt;width:611.5pt;height:99.55pt;mso-position-horizontal-relative:page;mso-position-vertical-relative:page;z-index:-120568" coordorigin="10,3" coordsize="12230,1991">
            <v:shape style="position:absolute;left:10;top:2;width:12230;height:1991" type="#_x0000_t75" stroked="false">
              <v:imagedata r:id="rId7" o:title=""/>
            </v:shape>
            <v:shape style="position:absolute;left:1271;top:738;width:4549;height:1117" type="#_x0000_t202" filled="false" stroked="false">
              <v:textbox inset="0,0,0,0">
                <w:txbxContent>
                  <w:p>
                    <w:pPr>
                      <w:spacing w:line="326" w:lineRule="auto" w:before="45"/>
                      <w:ind w:left="0" w:right="18" w:firstLine="0"/>
                      <w:jc w:val="left"/>
                      <w:rPr>
                        <w:b/>
                        <w:sz w:val="21"/>
                      </w:rPr>
                    </w:pPr>
                    <w:r>
                      <w:rPr>
                        <w:b/>
                        <w:color w:val="131413"/>
                        <w:sz w:val="21"/>
                      </w:rPr>
                      <w:t>Computational Visual Media </w:t>
                    </w:r>
                    <w:r>
                      <w:rPr>
                        <w:b/>
                        <w:color w:val="131413"/>
                        <w:w w:val="95"/>
                        <w:sz w:val="21"/>
                      </w:rPr>
                      <w:t>https://doi.org/10.1007/s41095-022-0271-y</w:t>
                    </w:r>
                  </w:p>
                  <w:p>
                    <w:pPr>
                      <w:spacing w:before="168"/>
                      <w:ind w:left="0" w:right="0" w:firstLine="0"/>
                      <w:jc w:val="left"/>
                      <w:rPr>
                        <w:b/>
                        <w:sz w:val="21"/>
                      </w:rPr>
                    </w:pPr>
                    <w:r>
                      <w:rPr>
                        <w:b/>
                        <w:color w:val="131413"/>
                        <w:sz w:val="21"/>
                      </w:rPr>
                      <w:t>Review Article</w:t>
                    </w:r>
                  </w:p>
                </w:txbxContent>
              </v:textbox>
              <w10:wrap type="none"/>
            </v:shape>
            <v:shape style="position:absolute;left:6829;top:1062;width:4252;height:300" type="#_x0000_t202" filled="false" stroked="false">
              <v:textbox inset="0,0,0,0">
                <w:txbxContent>
                  <w:p>
                    <w:pPr>
                      <w:spacing w:before="45"/>
                      <w:ind w:left="0" w:right="0" w:firstLine="0"/>
                      <w:jc w:val="left"/>
                      <w:rPr>
                        <w:b/>
                        <w:sz w:val="21"/>
                      </w:rPr>
                    </w:pPr>
                    <w:r>
                      <w:rPr>
                        <w:b/>
                        <w:color w:val="131413"/>
                        <w:spacing w:val="-5"/>
                        <w:sz w:val="21"/>
                      </w:rPr>
                      <w:t>Vol. </w:t>
                    </w:r>
                    <w:r>
                      <w:rPr>
                        <w:b/>
                        <w:color w:val="131413"/>
                        <w:sz w:val="21"/>
                      </w:rPr>
                      <w:t>8, No. 3, September 2022, 331–368</w:t>
                    </w:r>
                  </w:p>
                </w:txbxContent>
              </v:textbox>
              <w10:wrap type="none"/>
            </v:shape>
            <w10:wrap type="none"/>
          </v:group>
        </w:pict>
      </w:r>
      <w:r>
        <w:rPr>
          <w:b/>
          <w:color w:val="8517A4"/>
          <w:sz w:val="20"/>
        </w:rPr>
        <w:t>Abstract </w:t>
      </w:r>
      <w:r>
        <w:rPr>
          <w:color w:val="131413"/>
          <w:sz w:val="20"/>
        </w:rPr>
        <w:t>Humans can naturally and eﬀectively ﬁnd salient regions in complex scenes. Motivated </w:t>
      </w:r>
      <w:r>
        <w:rPr>
          <w:color w:val="131413"/>
          <w:spacing w:val="-3"/>
          <w:sz w:val="20"/>
        </w:rPr>
        <w:t>by </w:t>
      </w:r>
      <w:r>
        <w:rPr>
          <w:color w:val="131413"/>
          <w:sz w:val="20"/>
        </w:rPr>
        <w:t>this observation, attention mechanisms were introduced into  computer  vision  with  the  aim  of   imitating this aspect of the human visual system. Such an attention mechanism can </w:t>
      </w:r>
      <w:r>
        <w:rPr>
          <w:color w:val="131413"/>
          <w:spacing w:val="1"/>
          <w:sz w:val="20"/>
        </w:rPr>
        <w:t>be </w:t>
      </w:r>
      <w:r>
        <w:rPr>
          <w:color w:val="131413"/>
          <w:sz w:val="20"/>
        </w:rPr>
        <w:t>regarded as a dynamic weight adjustment process based on features of the input image. Attention mechanisms </w:t>
      </w:r>
      <w:r>
        <w:rPr>
          <w:color w:val="131413"/>
          <w:spacing w:val="-3"/>
          <w:sz w:val="20"/>
        </w:rPr>
        <w:t>have </w:t>
      </w:r>
      <w:r>
        <w:rPr>
          <w:color w:val="131413"/>
          <w:sz w:val="20"/>
        </w:rPr>
        <w:t>achieved great success in many visual tasks, including image classiﬁcation,</w:t>
      </w:r>
      <w:r>
        <w:rPr>
          <w:color w:val="131413"/>
          <w:spacing w:val="-11"/>
          <w:sz w:val="20"/>
        </w:rPr>
        <w:t> </w:t>
      </w:r>
      <w:r>
        <w:rPr>
          <w:color w:val="131413"/>
          <w:sz w:val="20"/>
        </w:rPr>
        <w:t>object</w:t>
      </w:r>
      <w:r>
        <w:rPr>
          <w:color w:val="131413"/>
          <w:spacing w:val="-11"/>
          <w:sz w:val="20"/>
        </w:rPr>
        <w:t> </w:t>
      </w:r>
      <w:r>
        <w:rPr>
          <w:color w:val="131413"/>
          <w:sz w:val="20"/>
        </w:rPr>
        <w:t>detection,</w:t>
      </w:r>
      <w:r>
        <w:rPr>
          <w:color w:val="131413"/>
          <w:spacing w:val="-11"/>
          <w:sz w:val="20"/>
        </w:rPr>
        <w:t> </w:t>
      </w:r>
      <w:r>
        <w:rPr>
          <w:color w:val="131413"/>
          <w:sz w:val="20"/>
        </w:rPr>
        <w:t>semantic</w:t>
      </w:r>
      <w:r>
        <w:rPr>
          <w:color w:val="131413"/>
          <w:spacing w:val="-11"/>
          <w:sz w:val="20"/>
        </w:rPr>
        <w:t> </w:t>
      </w:r>
      <w:r>
        <w:rPr>
          <w:color w:val="131413"/>
          <w:sz w:val="20"/>
        </w:rPr>
        <w:t>segmentation, </w:t>
      </w:r>
      <w:r>
        <w:rPr>
          <w:color w:val="131413"/>
          <w:w w:val="95"/>
          <w:sz w:val="20"/>
        </w:rPr>
        <w:t>video understanding, image generation, 3D vision, </w:t>
      </w:r>
      <w:r>
        <w:rPr>
          <w:color w:val="131413"/>
          <w:spacing w:val="-3"/>
          <w:w w:val="95"/>
          <w:sz w:val="20"/>
        </w:rPr>
        <w:t>multi- </w:t>
      </w:r>
      <w:r>
        <w:rPr>
          <w:color w:val="131413"/>
          <w:sz w:val="20"/>
        </w:rPr>
        <w:t>modal</w:t>
      </w:r>
      <w:r>
        <w:rPr>
          <w:color w:val="131413"/>
          <w:spacing w:val="-26"/>
          <w:sz w:val="20"/>
        </w:rPr>
        <w:t> </w:t>
      </w:r>
      <w:r>
        <w:rPr>
          <w:color w:val="131413"/>
          <w:sz w:val="20"/>
        </w:rPr>
        <w:t>tasks,</w:t>
      </w:r>
      <w:r>
        <w:rPr>
          <w:color w:val="131413"/>
          <w:spacing w:val="-25"/>
          <w:sz w:val="20"/>
        </w:rPr>
        <w:t> </w:t>
      </w:r>
      <w:r>
        <w:rPr>
          <w:color w:val="131413"/>
          <w:sz w:val="20"/>
        </w:rPr>
        <w:t>and</w:t>
      </w:r>
      <w:r>
        <w:rPr>
          <w:color w:val="131413"/>
          <w:spacing w:val="-26"/>
          <w:sz w:val="20"/>
        </w:rPr>
        <w:t> </w:t>
      </w:r>
      <w:r>
        <w:rPr>
          <w:color w:val="131413"/>
          <w:sz w:val="20"/>
        </w:rPr>
        <w:t>self-supervised</w:t>
      </w:r>
      <w:r>
        <w:rPr>
          <w:color w:val="131413"/>
          <w:spacing w:val="-26"/>
          <w:sz w:val="20"/>
        </w:rPr>
        <w:t> </w:t>
      </w:r>
      <w:r>
        <w:rPr>
          <w:color w:val="131413"/>
          <w:sz w:val="20"/>
        </w:rPr>
        <w:t>learning.</w:t>
      </w:r>
      <w:r>
        <w:rPr>
          <w:color w:val="131413"/>
          <w:spacing w:val="-13"/>
          <w:sz w:val="20"/>
        </w:rPr>
        <w:t> </w:t>
      </w:r>
      <w:r>
        <w:rPr>
          <w:color w:val="131413"/>
          <w:sz w:val="20"/>
        </w:rPr>
        <w:t>In</w:t>
      </w:r>
      <w:r>
        <w:rPr>
          <w:color w:val="131413"/>
          <w:spacing w:val="-26"/>
          <w:sz w:val="20"/>
        </w:rPr>
        <w:t> </w:t>
      </w:r>
      <w:r>
        <w:rPr>
          <w:color w:val="131413"/>
          <w:sz w:val="20"/>
        </w:rPr>
        <w:t>this</w:t>
      </w:r>
      <w:r>
        <w:rPr>
          <w:color w:val="131413"/>
          <w:spacing w:val="-26"/>
          <w:sz w:val="20"/>
        </w:rPr>
        <w:t> </w:t>
      </w:r>
      <w:r>
        <w:rPr>
          <w:color w:val="131413"/>
          <w:spacing w:val="-5"/>
          <w:sz w:val="20"/>
        </w:rPr>
        <w:t>survey, </w:t>
      </w:r>
      <w:r>
        <w:rPr>
          <w:color w:val="131413"/>
          <w:spacing w:val="-4"/>
          <w:sz w:val="20"/>
        </w:rPr>
        <w:t>we </w:t>
      </w:r>
      <w:r>
        <w:rPr>
          <w:color w:val="131413"/>
          <w:spacing w:val="-3"/>
          <w:sz w:val="20"/>
        </w:rPr>
        <w:t>provide </w:t>
      </w:r>
      <w:r>
        <w:rPr>
          <w:color w:val="131413"/>
          <w:sz w:val="20"/>
        </w:rPr>
        <w:t>a </w:t>
      </w:r>
      <w:r>
        <w:rPr>
          <w:color w:val="131413"/>
          <w:spacing w:val="-3"/>
          <w:sz w:val="20"/>
        </w:rPr>
        <w:t>comprehensive </w:t>
      </w:r>
      <w:r>
        <w:rPr>
          <w:color w:val="131413"/>
          <w:sz w:val="20"/>
        </w:rPr>
        <w:t>review of </w:t>
      </w:r>
      <w:r>
        <w:rPr>
          <w:color w:val="131413"/>
          <w:spacing w:val="-4"/>
          <w:sz w:val="20"/>
        </w:rPr>
        <w:t>various </w:t>
      </w:r>
      <w:r>
        <w:rPr>
          <w:color w:val="131413"/>
          <w:spacing w:val="-3"/>
          <w:sz w:val="20"/>
        </w:rPr>
        <w:t>attention mechanisms </w:t>
      </w:r>
      <w:r>
        <w:rPr>
          <w:color w:val="131413"/>
          <w:sz w:val="20"/>
        </w:rPr>
        <w:t>in computer vision and categorize them according</w:t>
      </w:r>
      <w:r>
        <w:rPr>
          <w:color w:val="131413"/>
          <w:spacing w:val="-19"/>
          <w:sz w:val="20"/>
        </w:rPr>
        <w:t> </w:t>
      </w:r>
      <w:r>
        <w:rPr>
          <w:color w:val="131413"/>
          <w:sz w:val="20"/>
        </w:rPr>
        <w:t>to</w:t>
      </w:r>
      <w:r>
        <w:rPr>
          <w:color w:val="131413"/>
          <w:spacing w:val="-19"/>
          <w:sz w:val="20"/>
        </w:rPr>
        <w:t> </w:t>
      </w:r>
      <w:r>
        <w:rPr>
          <w:color w:val="131413"/>
          <w:spacing w:val="-3"/>
          <w:sz w:val="20"/>
        </w:rPr>
        <w:t>approach,</w:t>
      </w:r>
      <w:r>
        <w:rPr>
          <w:color w:val="131413"/>
          <w:spacing w:val="-17"/>
          <w:sz w:val="20"/>
        </w:rPr>
        <w:t> </w:t>
      </w:r>
      <w:r>
        <w:rPr>
          <w:color w:val="131413"/>
          <w:spacing w:val="-3"/>
          <w:sz w:val="20"/>
        </w:rPr>
        <w:t>such</w:t>
      </w:r>
      <w:r>
        <w:rPr>
          <w:color w:val="131413"/>
          <w:spacing w:val="-19"/>
          <w:sz w:val="20"/>
        </w:rPr>
        <w:t> </w:t>
      </w:r>
      <w:r>
        <w:rPr>
          <w:color w:val="131413"/>
          <w:sz w:val="20"/>
        </w:rPr>
        <w:t>as</w:t>
      </w:r>
      <w:r>
        <w:rPr>
          <w:color w:val="131413"/>
          <w:spacing w:val="-19"/>
          <w:sz w:val="20"/>
        </w:rPr>
        <w:t> </w:t>
      </w:r>
      <w:r>
        <w:rPr>
          <w:color w:val="131413"/>
          <w:spacing w:val="-3"/>
          <w:sz w:val="20"/>
        </w:rPr>
        <w:t>channel</w:t>
      </w:r>
      <w:r>
        <w:rPr>
          <w:color w:val="131413"/>
          <w:spacing w:val="-19"/>
          <w:sz w:val="20"/>
        </w:rPr>
        <w:t> </w:t>
      </w:r>
      <w:r>
        <w:rPr>
          <w:color w:val="131413"/>
          <w:spacing w:val="-3"/>
          <w:sz w:val="20"/>
        </w:rPr>
        <w:t>attention,</w:t>
      </w:r>
      <w:r>
        <w:rPr>
          <w:color w:val="131413"/>
          <w:spacing w:val="-17"/>
          <w:sz w:val="20"/>
        </w:rPr>
        <w:t> </w:t>
      </w:r>
      <w:r>
        <w:rPr>
          <w:color w:val="131413"/>
          <w:sz w:val="20"/>
        </w:rPr>
        <w:t>spatial </w:t>
      </w:r>
      <w:r>
        <w:rPr>
          <w:color w:val="131413"/>
          <w:spacing w:val="-3"/>
          <w:sz w:val="20"/>
        </w:rPr>
        <w:t>attention,  </w:t>
      </w:r>
      <w:r>
        <w:rPr>
          <w:color w:val="131413"/>
          <w:sz w:val="20"/>
        </w:rPr>
        <w:t>temporal </w:t>
      </w:r>
      <w:r>
        <w:rPr>
          <w:color w:val="131413"/>
          <w:spacing w:val="-3"/>
          <w:sz w:val="20"/>
        </w:rPr>
        <w:t>attention,  </w:t>
      </w:r>
      <w:r>
        <w:rPr>
          <w:color w:val="131413"/>
          <w:sz w:val="20"/>
        </w:rPr>
        <w:t>and </w:t>
      </w:r>
      <w:r>
        <w:rPr>
          <w:color w:val="131413"/>
          <w:spacing w:val="-3"/>
          <w:sz w:val="20"/>
        </w:rPr>
        <w:t>branch  attention;</w:t>
      </w:r>
      <w:r>
        <w:rPr>
          <w:color w:val="131413"/>
          <w:spacing w:val="7"/>
          <w:sz w:val="20"/>
        </w:rPr>
        <w:t> </w:t>
      </w:r>
      <w:r>
        <w:rPr>
          <w:color w:val="131413"/>
          <w:sz w:val="20"/>
        </w:rPr>
        <w:t>a</w:t>
      </w:r>
    </w:p>
    <w:p>
      <w:pPr>
        <w:spacing w:line="165" w:lineRule="auto" w:before="13"/>
        <w:ind w:left="145" w:right="70" w:firstLine="5"/>
        <w:jc w:val="left"/>
        <w:rPr>
          <w:sz w:val="20"/>
        </w:rPr>
      </w:pPr>
      <w:r>
        <w:rPr>
          <w:color w:val="131413"/>
          <w:sz w:val="20"/>
        </w:rPr>
        <w:t>related repository </w:t>
      </w:r>
      <w:r>
        <w:rPr>
          <w:rFonts w:ascii="Arial Unicode MS"/>
          <w:color w:val="131413"/>
          <w:sz w:val="20"/>
        </w:rPr>
        <w:t>https://github.com/MenghaoGuo/ Awesome-Vision-Attentions </w:t>
      </w:r>
      <w:r>
        <w:rPr>
          <w:color w:val="131413"/>
          <w:sz w:val="20"/>
        </w:rPr>
        <w:t>is dedicated to collecting</w:t>
      </w:r>
    </w:p>
    <w:p>
      <w:pPr>
        <w:tabs>
          <w:tab w:pos="1541" w:val="left" w:leader="none"/>
        </w:tabs>
        <w:spacing w:line="273" w:lineRule="auto" w:before="2"/>
        <w:ind w:left="150" w:right="84" w:firstLine="0"/>
        <w:jc w:val="left"/>
        <w:rPr>
          <w:sz w:val="20"/>
        </w:rPr>
      </w:pPr>
      <w:r>
        <w:rPr>
          <w:color w:val="131413"/>
          <w:sz w:val="20"/>
        </w:rPr>
        <w:t>related</w:t>
      </w:r>
      <w:r>
        <w:rPr>
          <w:color w:val="131413"/>
          <w:spacing w:val="37"/>
          <w:sz w:val="20"/>
        </w:rPr>
        <w:t> </w:t>
      </w:r>
      <w:r>
        <w:rPr>
          <w:color w:val="131413"/>
          <w:sz w:val="20"/>
        </w:rPr>
        <w:t>work.</w:t>
        <w:tab/>
      </w:r>
      <w:r>
        <w:rPr>
          <w:color w:val="131413"/>
          <w:spacing w:val="-9"/>
          <w:sz w:val="20"/>
        </w:rPr>
        <w:t>We </w:t>
      </w:r>
      <w:r>
        <w:rPr>
          <w:color w:val="131413"/>
          <w:sz w:val="20"/>
        </w:rPr>
        <w:t>also suggest future directions for attention mechanism</w:t>
      </w:r>
      <w:r>
        <w:rPr>
          <w:color w:val="131413"/>
          <w:spacing w:val="-20"/>
          <w:sz w:val="20"/>
        </w:rPr>
        <w:t> </w:t>
      </w:r>
      <w:r>
        <w:rPr>
          <w:color w:val="131413"/>
          <w:sz w:val="20"/>
        </w:rPr>
        <w:t>research.</w:t>
      </w:r>
    </w:p>
    <w:p>
      <w:pPr>
        <w:spacing w:line="273" w:lineRule="auto" w:before="115"/>
        <w:ind w:left="1286" w:right="70" w:hanging="1136"/>
        <w:jc w:val="left"/>
        <w:rPr>
          <w:sz w:val="20"/>
        </w:rPr>
      </w:pPr>
      <w:r>
        <w:rPr>
          <w:b/>
          <w:color w:val="8517A4"/>
          <w:sz w:val="20"/>
        </w:rPr>
        <w:t>Keywords </w:t>
      </w:r>
      <w:r>
        <w:rPr>
          <w:color w:val="131413"/>
          <w:sz w:val="20"/>
        </w:rPr>
        <w:t>attention; transformer; computer vision; deep learning; salience</w:t>
      </w:r>
    </w:p>
    <w:p>
      <w:pPr>
        <w:pStyle w:val="BodyText"/>
        <w:spacing w:before="10"/>
        <w:rPr>
          <w:sz w:val="31"/>
        </w:rPr>
      </w:pPr>
    </w:p>
    <w:p>
      <w:pPr>
        <w:pStyle w:val="Heading1"/>
        <w:tabs>
          <w:tab w:pos="555" w:val="left" w:leader="none"/>
        </w:tabs>
        <w:ind w:left="150" w:firstLine="0"/>
        <w:jc w:val="left"/>
      </w:pPr>
      <w:r>
        <w:rPr>
          <w:color w:val="8517A4"/>
        </w:rPr>
        <w:t>1</w:t>
        <w:tab/>
        <w:t>Introduction</w:t>
      </w:r>
    </w:p>
    <w:p>
      <w:pPr>
        <w:pStyle w:val="BodyText"/>
        <w:spacing w:before="169"/>
        <w:ind w:left="150"/>
      </w:pPr>
      <w:r>
        <w:rPr>
          <w:color w:val="131413"/>
        </w:rPr>
        <w:t>Methods</w:t>
      </w:r>
      <w:r>
        <w:rPr>
          <w:color w:val="131413"/>
          <w:spacing w:val="-34"/>
        </w:rPr>
        <w:t> </w:t>
      </w:r>
      <w:r>
        <w:rPr>
          <w:color w:val="131413"/>
        </w:rPr>
        <w:t>for</w:t>
      </w:r>
      <w:r>
        <w:rPr>
          <w:color w:val="131413"/>
          <w:spacing w:val="-34"/>
        </w:rPr>
        <w:t> </w:t>
      </w:r>
      <w:r>
        <w:rPr>
          <w:color w:val="131413"/>
        </w:rPr>
        <w:t>diverting</w:t>
      </w:r>
      <w:r>
        <w:rPr>
          <w:color w:val="131413"/>
          <w:spacing w:val="-34"/>
        </w:rPr>
        <w:t> </w:t>
      </w:r>
      <w:r>
        <w:rPr>
          <w:color w:val="131413"/>
        </w:rPr>
        <w:t>attention</w:t>
      </w:r>
      <w:r>
        <w:rPr>
          <w:color w:val="131413"/>
          <w:spacing w:val="-34"/>
        </w:rPr>
        <w:t> </w:t>
      </w:r>
      <w:r>
        <w:rPr>
          <w:color w:val="131413"/>
        </w:rPr>
        <w:t>to</w:t>
      </w:r>
      <w:r>
        <w:rPr>
          <w:color w:val="131413"/>
          <w:spacing w:val="-34"/>
        </w:rPr>
        <w:t> </w:t>
      </w:r>
      <w:r>
        <w:rPr>
          <w:color w:val="131413"/>
        </w:rPr>
        <w:t>the</w:t>
      </w:r>
      <w:r>
        <w:rPr>
          <w:color w:val="131413"/>
          <w:spacing w:val="-34"/>
        </w:rPr>
        <w:t> </w:t>
      </w:r>
      <w:r>
        <w:rPr>
          <w:color w:val="131413"/>
        </w:rPr>
        <w:t>most</w:t>
      </w:r>
      <w:r>
        <w:rPr>
          <w:color w:val="131413"/>
          <w:spacing w:val="-34"/>
        </w:rPr>
        <w:t> </w:t>
      </w:r>
      <w:r>
        <w:rPr>
          <w:color w:val="131413"/>
        </w:rPr>
        <w:t>important</w:t>
      </w:r>
    </w:p>
    <w:p>
      <w:pPr>
        <w:pStyle w:val="BodyText"/>
        <w:spacing w:before="6"/>
        <w:rPr>
          <w:sz w:val="9"/>
        </w:rPr>
      </w:pPr>
    </w:p>
    <w:p>
      <w:pPr>
        <w:pStyle w:val="BodyText"/>
        <w:spacing w:line="20" w:lineRule="exact"/>
        <w:ind w:left="142"/>
        <w:rPr>
          <w:sz w:val="2"/>
        </w:rPr>
      </w:pPr>
      <w:r>
        <w:rPr>
          <w:sz w:val="2"/>
        </w:rPr>
        <w:pict>
          <v:group style="width:240.15pt;height:.75pt;mso-position-horizontal-relative:char;mso-position-vertical-relative:line" coordorigin="0,0" coordsize="4803,15">
            <v:line style="position:absolute" from="0,7" to="4803,7" stroked="true" strokeweight=".74pt" strokecolor="#131413">
              <v:stroke dashstyle="solid"/>
            </v:line>
          </v:group>
        </w:pict>
      </w:r>
      <w:r>
        <w:rPr>
          <w:sz w:val="2"/>
        </w:rPr>
      </w:r>
    </w:p>
    <w:p>
      <w:pPr>
        <w:pStyle w:val="ListParagraph"/>
        <w:numPr>
          <w:ilvl w:val="0"/>
          <w:numId w:val="1"/>
        </w:numPr>
        <w:tabs>
          <w:tab w:pos="449" w:val="left" w:leader="none"/>
        </w:tabs>
        <w:spacing w:line="230" w:lineRule="auto" w:before="51" w:after="0"/>
        <w:ind w:left="443" w:right="0" w:hanging="232"/>
        <w:jc w:val="both"/>
        <w:rPr>
          <w:sz w:val="18"/>
        </w:rPr>
      </w:pPr>
      <w:r>
        <w:rPr>
          <w:color w:val="131413"/>
          <w:spacing w:val="-4"/>
          <w:w w:val="105"/>
          <w:sz w:val="18"/>
        </w:rPr>
        <w:t>BNRist</w:t>
      </w:r>
      <w:r>
        <w:rPr>
          <w:color w:val="131413"/>
          <w:spacing w:val="-14"/>
          <w:w w:val="105"/>
          <w:sz w:val="18"/>
        </w:rPr>
        <w:t>, </w:t>
      </w:r>
      <w:r>
        <w:rPr>
          <w:color w:val="131413"/>
          <w:spacing w:val="-5"/>
          <w:w w:val="105"/>
          <w:sz w:val="18"/>
        </w:rPr>
        <w:t>Department</w:t>
      </w:r>
      <w:r>
        <w:rPr>
          <w:color w:val="131413"/>
          <w:spacing w:val="-24"/>
          <w:w w:val="105"/>
          <w:sz w:val="18"/>
        </w:rPr>
        <w:t> </w:t>
      </w:r>
      <w:r>
        <w:rPr>
          <w:color w:val="131413"/>
          <w:w w:val="105"/>
          <w:sz w:val="18"/>
        </w:rPr>
        <w:t>of</w:t>
      </w:r>
      <w:r>
        <w:rPr>
          <w:color w:val="131413"/>
          <w:spacing w:val="-24"/>
          <w:w w:val="105"/>
          <w:sz w:val="18"/>
        </w:rPr>
        <w:t> </w:t>
      </w:r>
      <w:r>
        <w:rPr>
          <w:color w:val="131413"/>
          <w:spacing w:val="-4"/>
          <w:w w:val="105"/>
          <w:sz w:val="18"/>
        </w:rPr>
        <w:t>Computer</w:t>
      </w:r>
      <w:r>
        <w:rPr>
          <w:color w:val="131413"/>
          <w:spacing w:val="-24"/>
          <w:w w:val="105"/>
          <w:sz w:val="18"/>
        </w:rPr>
        <w:t> </w:t>
      </w:r>
      <w:r>
        <w:rPr>
          <w:color w:val="131413"/>
          <w:spacing w:val="-4"/>
          <w:w w:val="105"/>
          <w:sz w:val="18"/>
        </w:rPr>
        <w:t>Science</w:t>
      </w:r>
      <w:r>
        <w:rPr>
          <w:color w:val="131413"/>
          <w:spacing w:val="-24"/>
          <w:w w:val="105"/>
          <w:sz w:val="18"/>
        </w:rPr>
        <w:t> </w:t>
      </w:r>
      <w:r>
        <w:rPr>
          <w:color w:val="131413"/>
          <w:spacing w:val="-3"/>
          <w:w w:val="105"/>
          <w:sz w:val="18"/>
        </w:rPr>
        <w:t>and</w:t>
      </w:r>
      <w:r>
        <w:rPr>
          <w:color w:val="131413"/>
          <w:spacing w:val="-24"/>
          <w:w w:val="105"/>
          <w:sz w:val="18"/>
        </w:rPr>
        <w:t> </w:t>
      </w:r>
      <w:r>
        <w:rPr>
          <w:color w:val="131413"/>
          <w:spacing w:val="-7"/>
          <w:w w:val="105"/>
          <w:sz w:val="18"/>
        </w:rPr>
        <w:t>Technology, Tsinghua </w:t>
      </w:r>
      <w:r>
        <w:rPr>
          <w:color w:val="131413"/>
          <w:spacing w:val="-6"/>
          <w:w w:val="105"/>
          <w:sz w:val="18"/>
        </w:rPr>
        <w:t>University, </w:t>
      </w:r>
      <w:r>
        <w:rPr>
          <w:color w:val="131413"/>
          <w:spacing w:val="-4"/>
          <w:w w:val="105"/>
          <w:sz w:val="18"/>
        </w:rPr>
        <w:t>Beijing 100084, China. E-mail: M.-H. </w:t>
      </w:r>
      <w:r>
        <w:rPr>
          <w:color w:val="131413"/>
          <w:w w:val="105"/>
          <w:sz w:val="18"/>
        </w:rPr>
        <w:t>Guo,</w:t>
      </w:r>
      <w:r>
        <w:rPr>
          <w:color w:val="131413"/>
          <w:spacing w:val="-20"/>
          <w:w w:val="105"/>
          <w:sz w:val="18"/>
        </w:rPr>
        <w:t> </w:t>
      </w:r>
      <w:r>
        <w:rPr>
          <w:color w:val="131413"/>
          <w:w w:val="105"/>
          <w:sz w:val="18"/>
        </w:rPr>
        <w:t>gmh20@mails.stsinghua.edu.cn;</w:t>
      </w:r>
      <w:r>
        <w:rPr>
          <w:color w:val="131413"/>
          <w:spacing w:val="-20"/>
          <w:w w:val="105"/>
          <w:sz w:val="18"/>
        </w:rPr>
        <w:t> </w:t>
      </w:r>
      <w:r>
        <w:rPr>
          <w:color w:val="131413"/>
          <w:w w:val="105"/>
          <w:sz w:val="18"/>
        </w:rPr>
        <w:t>T.-X.</w:t>
      </w:r>
      <w:r>
        <w:rPr>
          <w:color w:val="131413"/>
          <w:spacing w:val="-20"/>
          <w:w w:val="105"/>
          <w:sz w:val="18"/>
        </w:rPr>
        <w:t> </w:t>
      </w:r>
      <w:r>
        <w:rPr>
          <w:color w:val="131413"/>
          <w:w w:val="105"/>
          <w:sz w:val="18"/>
        </w:rPr>
        <w:t>Xu,</w:t>
      </w:r>
      <w:r>
        <w:rPr>
          <w:color w:val="131413"/>
          <w:spacing w:val="-20"/>
          <w:w w:val="105"/>
          <w:sz w:val="18"/>
        </w:rPr>
        <w:t> </w:t>
      </w:r>
      <w:r>
        <w:rPr>
          <w:color w:val="131413"/>
          <w:w w:val="105"/>
          <w:sz w:val="18"/>
        </w:rPr>
        <w:t>xutx21@ </w:t>
      </w:r>
      <w:r>
        <w:rPr>
          <w:color w:val="131413"/>
          <w:sz w:val="18"/>
        </w:rPr>
        <w:t>mails.tsinghua.edu.cn; Z.-N. Liu, lzhengning@gmail.com; </w:t>
      </w:r>
      <w:r>
        <w:rPr>
          <w:color w:val="131413"/>
          <w:w w:val="110"/>
          <w:sz w:val="18"/>
        </w:rPr>
        <w:t>T.-J. Mu, taijiang@tsinghua.edu.cn; S.-H. Zhang, </w:t>
      </w:r>
      <w:r>
        <w:rPr>
          <w:color w:val="131413"/>
          <w:spacing w:val="-7"/>
          <w:sz w:val="18"/>
        </w:rPr>
        <w:t>shz@tsinghua.edu.cn</w:t>
      </w:r>
      <w:r>
        <w:rPr>
          <w:color w:val="131413"/>
          <w:spacing w:val="-3"/>
          <w:sz w:val="18"/>
        </w:rPr>
        <w:t>; </w:t>
      </w:r>
      <w:r>
        <w:rPr>
          <w:color w:val="131413"/>
          <w:spacing w:val="-6"/>
          <w:sz w:val="18"/>
        </w:rPr>
        <w:t>S.-M</w:t>
      </w:r>
      <w:r>
        <w:rPr>
          <w:color w:val="131413"/>
          <w:spacing w:val="-4"/>
          <w:sz w:val="18"/>
        </w:rPr>
        <w:t>. </w:t>
      </w:r>
      <w:r>
        <w:rPr>
          <w:color w:val="131413"/>
          <w:spacing w:val="-5"/>
          <w:sz w:val="18"/>
        </w:rPr>
        <w:t>Hu</w:t>
      </w:r>
      <w:r>
        <w:rPr>
          <w:color w:val="131413"/>
          <w:spacing w:val="-3"/>
          <w:sz w:val="18"/>
        </w:rPr>
        <w:t>, </w:t>
      </w:r>
      <w:hyperlink r:id="rId8">
        <w:r>
          <w:rPr>
            <w:color w:val="131413"/>
            <w:spacing w:val="-7"/>
            <w:sz w:val="18"/>
          </w:rPr>
          <w:t>shimin@tsinghua.edu.cn</w:t>
        </w:r>
        <w:r>
          <w:rPr>
            <w:color w:val="131413"/>
            <w:spacing w:val="-2"/>
            <w:sz w:val="18"/>
          </w:rPr>
          <w:t> </w:t>
        </w:r>
      </w:hyperlink>
      <w:r>
        <w:rPr>
          <w:color w:val="131413"/>
          <w:spacing w:val="-4"/>
          <w:sz w:val="18"/>
        </w:rPr>
        <w:t>(</w:t>
      </w:r>
      <w:r>
        <w:rPr>
          <w:rFonts w:ascii="宋体" w:eastAsia="宋体" w:hint="eastAsia"/>
          <w:color w:val="131413"/>
          <w:spacing w:val="-3"/>
          <w:sz w:val="13"/>
        </w:rPr>
        <w:t>区</w:t>
      </w:r>
      <w:r>
        <w:rPr>
          <w:color w:val="131413"/>
          <w:spacing w:val="-7"/>
          <w:sz w:val="18"/>
        </w:rPr>
        <w:t>).</w:t>
      </w:r>
    </w:p>
    <w:p>
      <w:pPr>
        <w:pStyle w:val="ListParagraph"/>
        <w:numPr>
          <w:ilvl w:val="0"/>
          <w:numId w:val="1"/>
        </w:numPr>
        <w:tabs>
          <w:tab w:pos="451" w:val="left" w:leader="none"/>
        </w:tabs>
        <w:spacing w:line="230" w:lineRule="auto" w:before="19" w:after="0"/>
        <w:ind w:left="450" w:right="4" w:hanging="239"/>
        <w:jc w:val="both"/>
        <w:rPr>
          <w:sz w:val="18"/>
        </w:rPr>
      </w:pPr>
      <w:r>
        <w:rPr>
          <w:color w:val="131413"/>
          <w:w w:val="105"/>
          <w:sz w:val="18"/>
        </w:rPr>
        <w:t>TKLNDST, College of Computer Science, Nankai </w:t>
      </w:r>
      <w:r>
        <w:rPr>
          <w:color w:val="131413"/>
          <w:spacing w:val="-3"/>
          <w:w w:val="105"/>
          <w:sz w:val="18"/>
        </w:rPr>
        <w:t>University, </w:t>
      </w:r>
      <w:r>
        <w:rPr>
          <w:color w:val="131413"/>
          <w:w w:val="105"/>
          <w:sz w:val="18"/>
        </w:rPr>
        <w:t>Tianjin 300350, China. E-mail: J.-J. Liu, </w:t>
      </w:r>
      <w:r>
        <w:rPr>
          <w:color w:val="131413"/>
          <w:spacing w:val="-5"/>
          <w:sz w:val="18"/>
        </w:rPr>
        <w:t>j04.liu@gmail.com; </w:t>
      </w:r>
      <w:r>
        <w:rPr>
          <w:color w:val="131413"/>
          <w:spacing w:val="-7"/>
          <w:sz w:val="18"/>
        </w:rPr>
        <w:t>P.-T. </w:t>
      </w:r>
      <w:r>
        <w:rPr>
          <w:color w:val="131413"/>
          <w:spacing w:val="-5"/>
          <w:sz w:val="18"/>
        </w:rPr>
        <w:t>Jiang, pt.jiang@mail.nankai.edu.cn; </w:t>
      </w:r>
      <w:r>
        <w:rPr>
          <w:color w:val="131413"/>
          <w:w w:val="105"/>
          <w:sz w:val="18"/>
        </w:rPr>
        <w:t>M.-M. Cheng,</w:t>
      </w:r>
      <w:r>
        <w:rPr>
          <w:color w:val="131413"/>
          <w:spacing w:val="18"/>
          <w:w w:val="105"/>
          <w:sz w:val="18"/>
        </w:rPr>
        <w:t> </w:t>
      </w:r>
      <w:hyperlink r:id="rId9">
        <w:r>
          <w:rPr>
            <w:color w:val="131413"/>
            <w:w w:val="105"/>
            <w:sz w:val="18"/>
          </w:rPr>
          <w:t>cmm@nankai.edu.cn.</w:t>
        </w:r>
      </w:hyperlink>
    </w:p>
    <w:p>
      <w:pPr>
        <w:pStyle w:val="ListParagraph"/>
        <w:numPr>
          <w:ilvl w:val="0"/>
          <w:numId w:val="1"/>
        </w:numPr>
        <w:tabs>
          <w:tab w:pos="451" w:val="left" w:leader="none"/>
        </w:tabs>
        <w:spacing w:line="230" w:lineRule="auto" w:before="17" w:after="0"/>
        <w:ind w:left="450" w:right="30" w:hanging="239"/>
        <w:jc w:val="both"/>
        <w:rPr>
          <w:sz w:val="18"/>
        </w:rPr>
      </w:pPr>
      <w:r>
        <w:rPr>
          <w:color w:val="131413"/>
          <w:w w:val="105"/>
          <w:sz w:val="18"/>
        </w:rPr>
        <w:t>School of Computer Science and Informatics, Cardiﬀ </w:t>
      </w:r>
      <w:r>
        <w:rPr>
          <w:color w:val="131413"/>
          <w:spacing w:val="-3"/>
          <w:w w:val="105"/>
          <w:sz w:val="18"/>
        </w:rPr>
        <w:t>University, </w:t>
      </w:r>
      <w:r>
        <w:rPr>
          <w:color w:val="131413"/>
          <w:w w:val="105"/>
          <w:sz w:val="18"/>
        </w:rPr>
        <w:t>Cardiﬀ, UK. E-mail:</w:t>
      </w:r>
      <w:r>
        <w:rPr>
          <w:color w:val="131413"/>
          <w:spacing w:val="7"/>
          <w:w w:val="105"/>
          <w:sz w:val="18"/>
        </w:rPr>
        <w:t> </w:t>
      </w:r>
      <w:hyperlink r:id="rId10">
        <w:r>
          <w:rPr>
            <w:color w:val="131413"/>
            <w:w w:val="105"/>
            <w:sz w:val="18"/>
          </w:rPr>
          <w:t>MartinRR@cs.cf.ac.uk.</w:t>
        </w:r>
      </w:hyperlink>
    </w:p>
    <w:p>
      <w:pPr>
        <w:spacing w:before="9"/>
        <w:ind w:left="228" w:right="0" w:firstLine="0"/>
        <w:jc w:val="left"/>
        <w:rPr>
          <w:rFonts w:ascii="Palatino Linotype"/>
          <w:sz w:val="18"/>
        </w:rPr>
      </w:pPr>
      <w:r>
        <w:rPr>
          <w:rFonts w:ascii="Palatino Linotype"/>
          <w:color w:val="131413"/>
          <w:sz w:val="18"/>
        </w:rPr>
        <w:t>Manuscript received: 2021-12-31; accepted: 2022-01-18</w:t>
      </w:r>
    </w:p>
    <w:p>
      <w:pPr>
        <w:pStyle w:val="BodyText"/>
        <w:spacing w:line="278" w:lineRule="auto" w:before="144"/>
        <w:ind w:left="143" w:right="194" w:firstLine="5"/>
        <w:jc w:val="both"/>
      </w:pPr>
      <w:r>
        <w:rPr/>
        <w:br w:type="column"/>
      </w:r>
      <w:r>
        <w:rPr>
          <w:color w:val="131413"/>
        </w:rPr>
        <w:t>regions of an image and disregarding irrelevant parts are called attention mechanisms; the human visual system uses one [1–4] to assist in analyzing and understanding complex scenes eﬃciently and </w:t>
      </w:r>
      <w:r>
        <w:rPr>
          <w:color w:val="131413"/>
          <w:spacing w:val="-3"/>
        </w:rPr>
        <w:t>eﬀectively.   </w:t>
      </w:r>
      <w:r>
        <w:rPr>
          <w:color w:val="131413"/>
        </w:rPr>
        <w:t>This in turn has inspired researchers   to introduce attention mechanisms into computer vision systems to improve their performance.   In   a vision system, an attention mechanism can </w:t>
      </w:r>
      <w:r>
        <w:rPr>
          <w:color w:val="131413"/>
          <w:spacing w:val="1"/>
        </w:rPr>
        <w:t>be </w:t>
      </w:r>
      <w:r>
        <w:rPr>
          <w:color w:val="131413"/>
        </w:rPr>
        <w:t>treated</w:t>
      </w:r>
      <w:r>
        <w:rPr>
          <w:color w:val="131413"/>
          <w:spacing w:val="-20"/>
        </w:rPr>
        <w:t> </w:t>
      </w:r>
      <w:r>
        <w:rPr>
          <w:color w:val="131413"/>
        </w:rPr>
        <w:t>as</w:t>
      </w:r>
      <w:r>
        <w:rPr>
          <w:color w:val="131413"/>
          <w:spacing w:val="-20"/>
        </w:rPr>
        <w:t> </w:t>
      </w:r>
      <w:r>
        <w:rPr>
          <w:color w:val="131413"/>
        </w:rPr>
        <w:t>a</w:t>
      </w:r>
      <w:r>
        <w:rPr>
          <w:color w:val="131413"/>
          <w:spacing w:val="-20"/>
        </w:rPr>
        <w:t> </w:t>
      </w:r>
      <w:r>
        <w:rPr>
          <w:color w:val="131413"/>
        </w:rPr>
        <w:t>dynamic</w:t>
      </w:r>
      <w:r>
        <w:rPr>
          <w:color w:val="131413"/>
          <w:spacing w:val="-20"/>
        </w:rPr>
        <w:t> </w:t>
      </w:r>
      <w:r>
        <w:rPr>
          <w:color w:val="131413"/>
        </w:rPr>
        <w:t>selection</w:t>
      </w:r>
      <w:r>
        <w:rPr>
          <w:color w:val="131413"/>
          <w:spacing w:val="-21"/>
        </w:rPr>
        <w:t> </w:t>
      </w:r>
      <w:r>
        <w:rPr>
          <w:color w:val="131413"/>
        </w:rPr>
        <w:t>process</w:t>
      </w:r>
      <w:r>
        <w:rPr>
          <w:color w:val="131413"/>
          <w:spacing w:val="-20"/>
        </w:rPr>
        <w:t> </w:t>
      </w:r>
      <w:r>
        <w:rPr>
          <w:color w:val="131413"/>
        </w:rPr>
        <w:t>that</w:t>
      </w:r>
      <w:r>
        <w:rPr>
          <w:color w:val="131413"/>
          <w:spacing w:val="-20"/>
        </w:rPr>
        <w:t> </w:t>
      </w:r>
      <w:r>
        <w:rPr>
          <w:color w:val="131413"/>
        </w:rPr>
        <w:t>is</w:t>
      </w:r>
      <w:r>
        <w:rPr>
          <w:color w:val="131413"/>
          <w:spacing w:val="-20"/>
        </w:rPr>
        <w:t> </w:t>
      </w:r>
      <w:r>
        <w:rPr>
          <w:color w:val="131413"/>
        </w:rPr>
        <w:t>realized </w:t>
      </w:r>
      <w:r>
        <w:rPr>
          <w:color w:val="131413"/>
          <w:spacing w:val="-3"/>
        </w:rPr>
        <w:t>by </w:t>
      </w:r>
      <w:r>
        <w:rPr>
          <w:color w:val="131413"/>
        </w:rPr>
        <w:t>adaptively weighting features according to the importance of the input. </w:t>
      </w:r>
      <w:r>
        <w:rPr>
          <w:color w:val="131413"/>
          <w:spacing w:val="-4"/>
        </w:rPr>
        <w:t>Attention </w:t>
      </w:r>
      <w:r>
        <w:rPr>
          <w:color w:val="131413"/>
          <w:spacing w:val="-3"/>
        </w:rPr>
        <w:t>mechanisms </w:t>
      </w:r>
      <w:r>
        <w:rPr>
          <w:color w:val="131413"/>
          <w:spacing w:val="-5"/>
        </w:rPr>
        <w:t>have </w:t>
      </w:r>
      <w:r>
        <w:rPr>
          <w:color w:val="131413"/>
          <w:spacing w:val="-3"/>
        </w:rPr>
        <w:t>provided</w:t>
      </w:r>
      <w:r>
        <w:rPr>
          <w:color w:val="131413"/>
          <w:spacing w:val="-30"/>
        </w:rPr>
        <w:t> </w:t>
      </w:r>
      <w:r>
        <w:rPr>
          <w:color w:val="131413"/>
        </w:rPr>
        <w:t>benefits</w:t>
      </w:r>
      <w:r>
        <w:rPr>
          <w:color w:val="131413"/>
          <w:spacing w:val="-30"/>
        </w:rPr>
        <w:t> </w:t>
      </w:r>
      <w:r>
        <w:rPr>
          <w:color w:val="131413"/>
        </w:rPr>
        <w:t>in</w:t>
      </w:r>
      <w:r>
        <w:rPr>
          <w:color w:val="131413"/>
          <w:spacing w:val="-30"/>
        </w:rPr>
        <w:t> </w:t>
      </w:r>
      <w:r>
        <w:rPr>
          <w:color w:val="131413"/>
          <w:spacing w:val="-4"/>
        </w:rPr>
        <w:t>very</w:t>
      </w:r>
      <w:r>
        <w:rPr>
          <w:color w:val="131413"/>
          <w:spacing w:val="-30"/>
        </w:rPr>
        <w:t> </w:t>
      </w:r>
      <w:r>
        <w:rPr>
          <w:color w:val="131413"/>
          <w:spacing w:val="-4"/>
        </w:rPr>
        <w:t>many</w:t>
      </w:r>
      <w:r>
        <w:rPr>
          <w:color w:val="131413"/>
          <w:spacing w:val="-30"/>
        </w:rPr>
        <w:t> </w:t>
      </w:r>
      <w:r>
        <w:rPr>
          <w:color w:val="131413"/>
        </w:rPr>
        <w:t>visual</w:t>
      </w:r>
      <w:r>
        <w:rPr>
          <w:color w:val="131413"/>
          <w:spacing w:val="-30"/>
        </w:rPr>
        <w:t> </w:t>
      </w:r>
      <w:r>
        <w:rPr>
          <w:color w:val="131413"/>
        </w:rPr>
        <w:t>tasks,</w:t>
      </w:r>
      <w:r>
        <w:rPr>
          <w:color w:val="131413"/>
          <w:spacing w:val="-28"/>
        </w:rPr>
        <w:t> </w:t>
      </w:r>
      <w:r>
        <w:rPr>
          <w:color w:val="131413"/>
          <w:spacing w:val="-3"/>
        </w:rPr>
        <w:t>e.g.,</w:t>
      </w:r>
      <w:r>
        <w:rPr>
          <w:color w:val="131413"/>
          <w:spacing w:val="-30"/>
        </w:rPr>
        <w:t> </w:t>
      </w:r>
      <w:r>
        <w:rPr>
          <w:color w:val="131413"/>
        </w:rPr>
        <w:t>image </w:t>
      </w:r>
      <w:r>
        <w:rPr>
          <w:color w:val="131413"/>
          <w:spacing w:val="-3"/>
        </w:rPr>
        <w:t>classification </w:t>
      </w:r>
      <w:r>
        <w:rPr>
          <w:color w:val="131413"/>
        </w:rPr>
        <w:t>[5, 6], object detection </w:t>
      </w:r>
      <w:r>
        <w:rPr>
          <w:color w:val="131413"/>
          <w:spacing w:val="-3"/>
        </w:rPr>
        <w:t>[7, </w:t>
      </w:r>
      <w:r>
        <w:rPr>
          <w:color w:val="131413"/>
        </w:rPr>
        <w:t>8],</w:t>
      </w:r>
      <w:r>
        <w:rPr>
          <w:color w:val="131413"/>
          <w:spacing w:val="25"/>
        </w:rPr>
        <w:t> </w:t>
      </w:r>
      <w:r>
        <w:rPr>
          <w:color w:val="131413"/>
          <w:spacing w:val="-4"/>
        </w:rPr>
        <w:t>semantic</w:t>
      </w:r>
    </w:p>
    <w:p>
      <w:pPr>
        <w:pStyle w:val="BodyText"/>
        <w:spacing w:before="16"/>
        <w:ind w:left="149"/>
      </w:pPr>
      <w:r>
        <w:rPr>
          <w:color w:val="131413"/>
        </w:rPr>
        <w:t>segmentation [9, 10], face recognition [11, 12], person</w:t>
      </w:r>
    </w:p>
    <w:p>
      <w:pPr>
        <w:pStyle w:val="BodyText"/>
        <w:spacing w:line="280" w:lineRule="auto" w:before="39"/>
        <w:ind w:left="149" w:right="175"/>
        <w:jc w:val="both"/>
      </w:pPr>
      <w:r>
        <w:rPr>
          <w:color w:val="131413"/>
          <w:spacing w:val="-3"/>
        </w:rPr>
        <w:t>re-identification [13, </w:t>
      </w:r>
      <w:r>
        <w:rPr>
          <w:color w:val="131413"/>
        </w:rPr>
        <w:t>14], </w:t>
      </w:r>
      <w:r>
        <w:rPr>
          <w:color w:val="131413"/>
          <w:spacing w:val="-3"/>
        </w:rPr>
        <w:t>action </w:t>
      </w:r>
      <w:r>
        <w:rPr>
          <w:color w:val="131413"/>
        </w:rPr>
        <w:t>recognition </w:t>
      </w:r>
      <w:r>
        <w:rPr>
          <w:color w:val="131413"/>
          <w:spacing w:val="-3"/>
        </w:rPr>
        <w:t>[15, 16], </w:t>
      </w:r>
      <w:r>
        <w:rPr>
          <w:color w:val="131413"/>
        </w:rPr>
        <w:t>few-shot learning </w:t>
      </w:r>
      <w:r>
        <w:rPr>
          <w:color w:val="131413"/>
          <w:spacing w:val="-3"/>
        </w:rPr>
        <w:t>[17, </w:t>
      </w:r>
      <w:r>
        <w:rPr>
          <w:color w:val="131413"/>
        </w:rPr>
        <w:t>18], </w:t>
      </w:r>
      <w:r>
        <w:rPr>
          <w:color w:val="131413"/>
          <w:spacing w:val="-3"/>
        </w:rPr>
        <w:t>medical </w:t>
      </w:r>
      <w:r>
        <w:rPr>
          <w:color w:val="131413"/>
        </w:rPr>
        <w:t>image </w:t>
      </w:r>
      <w:r>
        <w:rPr>
          <w:color w:val="131413"/>
          <w:spacing w:val="-3"/>
        </w:rPr>
        <w:t>processing [19, </w:t>
      </w:r>
      <w:r>
        <w:rPr>
          <w:color w:val="131413"/>
        </w:rPr>
        <w:t>20], image </w:t>
      </w:r>
      <w:r>
        <w:rPr>
          <w:color w:val="131413"/>
          <w:spacing w:val="-3"/>
        </w:rPr>
        <w:t>generation </w:t>
      </w:r>
      <w:r>
        <w:rPr>
          <w:color w:val="131413"/>
        </w:rPr>
        <w:t>[21, 22], pose </w:t>
      </w:r>
      <w:r>
        <w:rPr>
          <w:color w:val="131413"/>
          <w:spacing w:val="-3"/>
        </w:rPr>
        <w:t>estimation</w:t>
      </w:r>
    </w:p>
    <w:p>
      <w:pPr>
        <w:pStyle w:val="BodyText"/>
        <w:spacing w:line="235" w:lineRule="exact"/>
        <w:ind w:left="149"/>
      </w:pPr>
      <w:r>
        <w:rPr>
          <w:color w:val="131413"/>
        </w:rPr>
        <w:t>[23], super resolution </w:t>
      </w:r>
      <w:r>
        <w:rPr>
          <w:color w:val="131413"/>
          <w:spacing w:val="-3"/>
        </w:rPr>
        <w:t>[24, </w:t>
      </w:r>
      <w:r>
        <w:rPr>
          <w:color w:val="131413"/>
        </w:rPr>
        <w:t>25], 3D vision </w:t>
      </w:r>
      <w:r>
        <w:rPr>
          <w:color w:val="131413"/>
          <w:spacing w:val="-3"/>
        </w:rPr>
        <w:t>[26, </w:t>
      </w:r>
      <w:r>
        <w:rPr>
          <w:color w:val="131413"/>
        </w:rPr>
        <w:t>27], </w:t>
      </w:r>
      <w:r>
        <w:rPr>
          <w:color w:val="131413"/>
          <w:spacing w:val="-3"/>
        </w:rPr>
        <w:t>and</w:t>
      </w:r>
    </w:p>
    <w:p>
      <w:pPr>
        <w:pStyle w:val="BodyText"/>
        <w:spacing w:before="39"/>
        <w:ind w:left="149"/>
      </w:pPr>
      <w:r>
        <w:rPr>
          <w:color w:val="131413"/>
        </w:rPr>
        <w:t>multi-modal task [28, 29].</w:t>
      </w:r>
    </w:p>
    <w:p>
      <w:pPr>
        <w:pStyle w:val="BodyText"/>
        <w:spacing w:line="273" w:lineRule="auto" w:before="35"/>
        <w:ind w:left="141" w:right="173" w:firstLine="206"/>
        <w:jc w:val="both"/>
      </w:pPr>
      <w:r>
        <w:rPr>
          <w:color w:val="131413"/>
        </w:rPr>
        <w:t>In the past decade, the attention mechanism has played an increasingly important role in computer vision; Fig. 1 brieﬂy summarizes the history of attention-based models in computer vision in the deep learning era. Progress can </w:t>
      </w:r>
      <w:r>
        <w:rPr>
          <w:color w:val="131413"/>
          <w:spacing w:val="1"/>
        </w:rPr>
        <w:t>be </w:t>
      </w:r>
      <w:r>
        <w:rPr>
          <w:color w:val="131413"/>
        </w:rPr>
        <w:t>coarsely divided into four phases. The ﬁrst  phase  begins  from  </w:t>
      </w:r>
      <w:r>
        <w:rPr>
          <w:color w:val="131413"/>
          <w:w w:val="95"/>
        </w:rPr>
        <w:t>RAM [31], pioneering work that combined deep neural </w:t>
      </w:r>
      <w:r>
        <w:rPr>
          <w:color w:val="131413"/>
        </w:rPr>
        <w:t>networks with attention mechanisms. It recurrently predicts</w:t>
      </w:r>
      <w:r>
        <w:rPr>
          <w:color w:val="131413"/>
          <w:spacing w:val="-11"/>
        </w:rPr>
        <w:t> </w:t>
      </w:r>
      <w:r>
        <w:rPr>
          <w:color w:val="131413"/>
        </w:rPr>
        <w:t>the</w:t>
      </w:r>
      <w:r>
        <w:rPr>
          <w:color w:val="131413"/>
          <w:spacing w:val="-11"/>
        </w:rPr>
        <w:t> </w:t>
      </w:r>
      <w:r>
        <w:rPr>
          <w:color w:val="131413"/>
        </w:rPr>
        <w:t>important</w:t>
      </w:r>
      <w:r>
        <w:rPr>
          <w:color w:val="131413"/>
          <w:spacing w:val="-11"/>
        </w:rPr>
        <w:t> </w:t>
      </w:r>
      <w:r>
        <w:rPr>
          <w:color w:val="131413"/>
        </w:rPr>
        <w:t>region</w:t>
      </w:r>
      <w:r>
        <w:rPr>
          <w:color w:val="131413"/>
          <w:spacing w:val="-11"/>
        </w:rPr>
        <w:t> </w:t>
      </w:r>
      <w:r>
        <w:rPr>
          <w:color w:val="131413"/>
        </w:rPr>
        <w:t>and</w:t>
      </w:r>
      <w:r>
        <w:rPr>
          <w:color w:val="131413"/>
          <w:spacing w:val="-11"/>
        </w:rPr>
        <w:t> </w:t>
      </w:r>
      <w:r>
        <w:rPr>
          <w:color w:val="131413"/>
        </w:rPr>
        <w:t>updates</w:t>
      </w:r>
      <w:r>
        <w:rPr>
          <w:color w:val="131413"/>
          <w:spacing w:val="-11"/>
        </w:rPr>
        <w:t> </w:t>
      </w:r>
      <w:r>
        <w:rPr>
          <w:color w:val="131413"/>
        </w:rPr>
        <w:t>the</w:t>
      </w:r>
      <w:r>
        <w:rPr>
          <w:color w:val="131413"/>
          <w:spacing w:val="-11"/>
        </w:rPr>
        <w:t> </w:t>
      </w:r>
      <w:r>
        <w:rPr>
          <w:color w:val="131413"/>
        </w:rPr>
        <w:t>whole network in an end-to-end manner through a policy gradient. Later, various works [21, 35] adopted a similar</w:t>
      </w:r>
      <w:r>
        <w:rPr>
          <w:color w:val="131413"/>
          <w:spacing w:val="-9"/>
        </w:rPr>
        <w:t> </w:t>
      </w:r>
      <w:r>
        <w:rPr>
          <w:color w:val="131413"/>
        </w:rPr>
        <w:t>strategy</w:t>
      </w:r>
      <w:r>
        <w:rPr>
          <w:color w:val="131413"/>
          <w:spacing w:val="-9"/>
        </w:rPr>
        <w:t> </w:t>
      </w:r>
      <w:r>
        <w:rPr>
          <w:color w:val="131413"/>
        </w:rPr>
        <w:t>for</w:t>
      </w:r>
      <w:r>
        <w:rPr>
          <w:color w:val="131413"/>
          <w:spacing w:val="-9"/>
        </w:rPr>
        <w:t> </w:t>
      </w:r>
      <w:r>
        <w:rPr>
          <w:color w:val="131413"/>
        </w:rPr>
        <w:t>attention</w:t>
      </w:r>
      <w:r>
        <w:rPr>
          <w:color w:val="131413"/>
          <w:spacing w:val="-9"/>
        </w:rPr>
        <w:t> </w:t>
      </w:r>
      <w:r>
        <w:rPr>
          <w:color w:val="131413"/>
        </w:rPr>
        <w:t>in</w:t>
      </w:r>
      <w:r>
        <w:rPr>
          <w:color w:val="131413"/>
          <w:spacing w:val="-9"/>
        </w:rPr>
        <w:t> </w:t>
      </w:r>
      <w:r>
        <w:rPr>
          <w:color w:val="131413"/>
        </w:rPr>
        <w:t>vision.</w:t>
      </w:r>
      <w:r>
        <w:rPr>
          <w:color w:val="131413"/>
          <w:spacing w:val="5"/>
        </w:rPr>
        <w:t> </w:t>
      </w:r>
      <w:r>
        <w:rPr>
          <w:color w:val="131413"/>
        </w:rPr>
        <w:t>In</w:t>
      </w:r>
      <w:r>
        <w:rPr>
          <w:color w:val="131413"/>
          <w:spacing w:val="-9"/>
        </w:rPr>
        <w:t> </w:t>
      </w:r>
      <w:r>
        <w:rPr>
          <w:color w:val="131413"/>
        </w:rPr>
        <w:t>this</w:t>
      </w:r>
      <w:r>
        <w:rPr>
          <w:color w:val="131413"/>
          <w:spacing w:val="-9"/>
        </w:rPr>
        <w:t> </w:t>
      </w:r>
      <w:r>
        <w:rPr>
          <w:color w:val="131413"/>
        </w:rPr>
        <w:t>phase, recurrent neural networks (RNNs) were necessary tools for an attention mechanism. </w:t>
      </w:r>
      <w:r>
        <w:rPr>
          <w:color w:val="131413"/>
          <w:spacing w:val="-3"/>
        </w:rPr>
        <w:t>At </w:t>
      </w:r>
      <w:r>
        <w:rPr>
          <w:color w:val="131413"/>
        </w:rPr>
        <w:t>the start of the second</w:t>
      </w:r>
      <w:r>
        <w:rPr>
          <w:color w:val="131413"/>
          <w:spacing w:val="-19"/>
        </w:rPr>
        <w:t> </w:t>
      </w:r>
      <w:r>
        <w:rPr>
          <w:color w:val="131413"/>
        </w:rPr>
        <w:t>phase,</w:t>
      </w:r>
      <w:r>
        <w:rPr>
          <w:color w:val="131413"/>
          <w:spacing w:val="-19"/>
        </w:rPr>
        <w:t> </w:t>
      </w:r>
      <w:r>
        <w:rPr>
          <w:color w:val="131413"/>
        </w:rPr>
        <w:t>Jaderberg</w:t>
      </w:r>
      <w:r>
        <w:rPr>
          <w:color w:val="131413"/>
          <w:spacing w:val="-19"/>
        </w:rPr>
        <w:t> </w:t>
      </w:r>
      <w:r>
        <w:rPr>
          <w:color w:val="131413"/>
        </w:rPr>
        <w:t>et</w:t>
      </w:r>
      <w:r>
        <w:rPr>
          <w:color w:val="131413"/>
          <w:spacing w:val="-19"/>
        </w:rPr>
        <w:t> </w:t>
      </w:r>
      <w:r>
        <w:rPr>
          <w:color w:val="131413"/>
        </w:rPr>
        <w:t>al.</w:t>
      </w:r>
      <w:r>
        <w:rPr>
          <w:color w:val="131413"/>
          <w:spacing w:val="-19"/>
        </w:rPr>
        <w:t> </w:t>
      </w:r>
      <w:r>
        <w:rPr>
          <w:color w:val="131413"/>
        </w:rPr>
        <w:t>[32]</w:t>
      </w:r>
      <w:r>
        <w:rPr>
          <w:color w:val="131413"/>
          <w:spacing w:val="-19"/>
        </w:rPr>
        <w:t> </w:t>
      </w:r>
      <w:r>
        <w:rPr>
          <w:color w:val="131413"/>
        </w:rPr>
        <w:t>proposed</w:t>
      </w:r>
      <w:r>
        <w:rPr>
          <w:color w:val="131413"/>
          <w:spacing w:val="-19"/>
        </w:rPr>
        <w:t> </w:t>
      </w:r>
      <w:r>
        <w:rPr>
          <w:color w:val="131413"/>
        </w:rPr>
        <w:t>the</w:t>
      </w:r>
      <w:r>
        <w:rPr>
          <w:color w:val="131413"/>
          <w:spacing w:val="-19"/>
        </w:rPr>
        <w:t> </w:t>
      </w:r>
      <w:r>
        <w:rPr>
          <w:color w:val="131413"/>
        </w:rPr>
        <w:t>STN which introduces a sub-network to predict an aﬃne transformation</w:t>
      </w:r>
      <w:r>
        <w:rPr>
          <w:color w:val="131413"/>
          <w:spacing w:val="-16"/>
        </w:rPr>
        <w:t> </w:t>
      </w:r>
      <w:r>
        <w:rPr>
          <w:color w:val="131413"/>
        </w:rPr>
        <w:t>used</w:t>
      </w:r>
      <w:r>
        <w:rPr>
          <w:color w:val="131413"/>
          <w:spacing w:val="-16"/>
        </w:rPr>
        <w:t> </w:t>
      </w:r>
      <w:r>
        <w:rPr>
          <w:color w:val="131413"/>
        </w:rPr>
        <w:t>to</w:t>
      </w:r>
      <w:r>
        <w:rPr>
          <w:color w:val="131413"/>
          <w:spacing w:val="-16"/>
        </w:rPr>
        <w:t> </w:t>
      </w:r>
      <w:r>
        <w:rPr>
          <w:color w:val="131413"/>
        </w:rPr>
        <w:t>to</w:t>
      </w:r>
      <w:r>
        <w:rPr>
          <w:color w:val="131413"/>
          <w:spacing w:val="-16"/>
        </w:rPr>
        <w:t> </w:t>
      </w:r>
      <w:r>
        <w:rPr>
          <w:color w:val="131413"/>
        </w:rPr>
        <w:t>select</w:t>
      </w:r>
      <w:r>
        <w:rPr>
          <w:color w:val="131413"/>
          <w:spacing w:val="-16"/>
        </w:rPr>
        <w:t> </w:t>
      </w:r>
      <w:r>
        <w:rPr>
          <w:color w:val="131413"/>
        </w:rPr>
        <w:t>important</w:t>
      </w:r>
      <w:r>
        <w:rPr>
          <w:color w:val="131413"/>
          <w:spacing w:val="-16"/>
        </w:rPr>
        <w:t> </w:t>
      </w:r>
      <w:r>
        <w:rPr>
          <w:color w:val="131413"/>
        </w:rPr>
        <w:t>regions</w:t>
      </w:r>
      <w:r>
        <w:rPr>
          <w:color w:val="131413"/>
          <w:spacing w:val="-16"/>
        </w:rPr>
        <w:t> </w:t>
      </w:r>
      <w:r>
        <w:rPr>
          <w:color w:val="131413"/>
        </w:rPr>
        <w:t>in the input. Explicitly predicting discriminatory</w:t>
      </w:r>
      <w:r>
        <w:rPr>
          <w:color w:val="131413"/>
          <w:spacing w:val="-9"/>
        </w:rPr>
        <w:t> </w:t>
      </w:r>
      <w:r>
        <w:rPr>
          <w:color w:val="131413"/>
        </w:rPr>
        <w:t>input</w:t>
      </w:r>
    </w:p>
    <w:p>
      <w:pPr>
        <w:spacing w:after="0" w:line="273" w:lineRule="auto"/>
        <w:jc w:val="both"/>
        <w:sectPr>
          <w:type w:val="continuous"/>
          <w:pgSz w:w="12240" w:h="16160"/>
          <w:pgMar w:top="0" w:bottom="1060" w:left="1040" w:right="980"/>
          <w:cols w:num="2" w:equalWidth="0">
            <w:col w:w="5018" w:space="71"/>
            <w:col w:w="5131"/>
          </w:cols>
        </w:sectPr>
      </w:pPr>
    </w:p>
    <w:p>
      <w:pPr>
        <w:pStyle w:val="BodyText"/>
        <w:spacing w:before="7"/>
        <w:rPr>
          <w:sz w:val="28"/>
        </w:rPr>
      </w:pPr>
    </w:p>
    <w:p>
      <w:pPr>
        <w:pStyle w:val="BodyText"/>
        <w:ind w:left="552"/>
        <w:rPr>
          <w:sz w:val="20"/>
        </w:rPr>
      </w:pPr>
      <w:r>
        <w:rPr>
          <w:sz w:val="20"/>
        </w:rPr>
        <w:drawing>
          <wp:inline distT="0" distB="0" distL="0" distR="0">
            <wp:extent cx="5761845" cy="2081783"/>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3" cstate="print"/>
                    <a:stretch>
                      <a:fillRect/>
                    </a:stretch>
                  </pic:blipFill>
                  <pic:spPr>
                    <a:xfrm>
                      <a:off x="0" y="0"/>
                      <a:ext cx="5761845" cy="2081783"/>
                    </a:xfrm>
                    <a:prstGeom prst="rect">
                      <a:avLst/>
                    </a:prstGeom>
                  </pic:spPr>
                </pic:pic>
              </a:graphicData>
            </a:graphic>
          </wp:inline>
        </w:drawing>
      </w:r>
      <w:r>
        <w:rPr>
          <w:sz w:val="20"/>
        </w:rPr>
      </w:r>
    </w:p>
    <w:p>
      <w:pPr>
        <w:spacing w:line="230" w:lineRule="auto" w:before="122"/>
        <w:ind w:left="150" w:right="202" w:firstLine="0"/>
        <w:jc w:val="both"/>
        <w:rPr>
          <w:rFonts w:ascii="Palatino Linotype"/>
          <w:sz w:val="15"/>
        </w:rPr>
      </w:pPr>
      <w:r>
        <w:rPr>
          <w:rFonts w:ascii="Times New Roman"/>
          <w:b/>
          <w:color w:val="131413"/>
          <w:w w:val="105"/>
          <w:sz w:val="15"/>
        </w:rPr>
        <w:t>Fig. 1 </w:t>
      </w:r>
      <w:r>
        <w:rPr>
          <w:rFonts w:ascii="Palatino Linotype"/>
          <w:color w:val="131413"/>
          <w:w w:val="105"/>
          <w:sz w:val="15"/>
        </w:rPr>
        <w:t>Brief summary of key developments in attention in computer vision, which </w:t>
      </w:r>
      <w:r>
        <w:rPr>
          <w:rFonts w:ascii="Palatino Linotype"/>
          <w:color w:val="131413"/>
          <w:spacing w:val="-3"/>
          <w:w w:val="105"/>
          <w:sz w:val="15"/>
        </w:rPr>
        <w:t>have </w:t>
      </w:r>
      <w:r>
        <w:rPr>
          <w:rFonts w:ascii="Palatino Linotype"/>
          <w:color w:val="131413"/>
          <w:w w:val="105"/>
          <w:sz w:val="15"/>
        </w:rPr>
        <w:t>loosely occurred in four phases. Phase 1 adopted RNNs</w:t>
      </w:r>
      <w:r>
        <w:rPr>
          <w:rFonts w:ascii="Palatino Linotype"/>
          <w:color w:val="131413"/>
          <w:spacing w:val="-5"/>
          <w:w w:val="105"/>
          <w:sz w:val="15"/>
        </w:rPr>
        <w:t> </w:t>
      </w:r>
      <w:r>
        <w:rPr>
          <w:rFonts w:ascii="Palatino Linotype"/>
          <w:color w:val="131413"/>
          <w:w w:val="105"/>
          <w:sz w:val="15"/>
        </w:rPr>
        <w:t>to</w:t>
      </w:r>
      <w:r>
        <w:rPr>
          <w:rFonts w:ascii="Palatino Linotype"/>
          <w:color w:val="131413"/>
          <w:spacing w:val="-5"/>
          <w:w w:val="105"/>
          <w:sz w:val="15"/>
        </w:rPr>
        <w:t> </w:t>
      </w:r>
      <w:r>
        <w:rPr>
          <w:rFonts w:ascii="Palatino Linotype"/>
          <w:color w:val="131413"/>
          <w:w w:val="105"/>
          <w:sz w:val="15"/>
        </w:rPr>
        <w:t>construct</w:t>
      </w:r>
      <w:r>
        <w:rPr>
          <w:rFonts w:ascii="Palatino Linotype"/>
          <w:color w:val="131413"/>
          <w:spacing w:val="-5"/>
          <w:w w:val="105"/>
          <w:sz w:val="15"/>
        </w:rPr>
        <w:t> </w:t>
      </w:r>
      <w:r>
        <w:rPr>
          <w:rFonts w:ascii="Palatino Linotype"/>
          <w:color w:val="131413"/>
          <w:w w:val="105"/>
          <w:sz w:val="15"/>
        </w:rPr>
        <w:t>attention,</w:t>
      </w:r>
      <w:r>
        <w:rPr>
          <w:rFonts w:ascii="Palatino Linotype"/>
          <w:color w:val="131413"/>
          <w:spacing w:val="-5"/>
          <w:w w:val="105"/>
          <w:sz w:val="15"/>
        </w:rPr>
        <w:t> </w:t>
      </w:r>
      <w:r>
        <w:rPr>
          <w:rFonts w:ascii="Palatino Linotype"/>
          <w:color w:val="131413"/>
          <w:w w:val="105"/>
          <w:sz w:val="15"/>
        </w:rPr>
        <w:t>a</w:t>
      </w:r>
      <w:r>
        <w:rPr>
          <w:rFonts w:ascii="Palatino Linotype"/>
          <w:color w:val="131413"/>
          <w:spacing w:val="-5"/>
          <w:w w:val="105"/>
          <w:sz w:val="15"/>
        </w:rPr>
        <w:t> </w:t>
      </w:r>
      <w:r>
        <w:rPr>
          <w:rFonts w:ascii="Palatino Linotype"/>
          <w:color w:val="131413"/>
          <w:w w:val="105"/>
          <w:sz w:val="15"/>
        </w:rPr>
        <w:t>representative</w:t>
      </w:r>
      <w:r>
        <w:rPr>
          <w:rFonts w:ascii="Palatino Linotype"/>
          <w:color w:val="131413"/>
          <w:spacing w:val="-6"/>
          <w:w w:val="105"/>
          <w:sz w:val="15"/>
        </w:rPr>
        <w:t> </w:t>
      </w:r>
      <w:r>
        <w:rPr>
          <w:rFonts w:ascii="Palatino Linotype"/>
          <w:color w:val="131413"/>
          <w:w w:val="105"/>
          <w:sz w:val="15"/>
        </w:rPr>
        <w:t>method</w:t>
      </w:r>
      <w:r>
        <w:rPr>
          <w:rFonts w:ascii="Palatino Linotype"/>
          <w:color w:val="131413"/>
          <w:spacing w:val="-6"/>
          <w:w w:val="105"/>
          <w:sz w:val="15"/>
        </w:rPr>
        <w:t> </w:t>
      </w:r>
      <w:r>
        <w:rPr>
          <w:rFonts w:ascii="Palatino Linotype"/>
          <w:color w:val="131413"/>
          <w:w w:val="105"/>
          <w:sz w:val="15"/>
        </w:rPr>
        <w:t>being</w:t>
      </w:r>
      <w:r>
        <w:rPr>
          <w:rFonts w:ascii="Palatino Linotype"/>
          <w:color w:val="131413"/>
          <w:spacing w:val="-5"/>
          <w:w w:val="105"/>
          <w:sz w:val="15"/>
        </w:rPr>
        <w:t> </w:t>
      </w:r>
      <w:r>
        <w:rPr>
          <w:rFonts w:ascii="Palatino Linotype"/>
          <w:color w:val="131413"/>
          <w:w w:val="105"/>
          <w:sz w:val="15"/>
        </w:rPr>
        <w:t>RAM</w:t>
      </w:r>
      <w:r>
        <w:rPr>
          <w:rFonts w:ascii="Palatino Linotype"/>
          <w:color w:val="131413"/>
          <w:spacing w:val="-5"/>
          <w:w w:val="105"/>
          <w:sz w:val="15"/>
        </w:rPr>
        <w:t> </w:t>
      </w:r>
      <w:r>
        <w:rPr>
          <w:rFonts w:ascii="Palatino Linotype"/>
          <w:color w:val="131413"/>
          <w:w w:val="105"/>
          <w:sz w:val="15"/>
        </w:rPr>
        <w:t>[31].</w:t>
      </w:r>
      <w:r>
        <w:rPr>
          <w:rFonts w:ascii="Palatino Linotype"/>
          <w:color w:val="131413"/>
          <w:spacing w:val="6"/>
          <w:w w:val="105"/>
          <w:sz w:val="15"/>
        </w:rPr>
        <w:t> </w:t>
      </w:r>
      <w:r>
        <w:rPr>
          <w:rFonts w:ascii="Palatino Linotype"/>
          <w:color w:val="131413"/>
          <w:w w:val="105"/>
          <w:sz w:val="15"/>
        </w:rPr>
        <w:t>Phase</w:t>
      </w:r>
      <w:r>
        <w:rPr>
          <w:rFonts w:ascii="Palatino Linotype"/>
          <w:color w:val="131413"/>
          <w:spacing w:val="-5"/>
          <w:w w:val="105"/>
          <w:sz w:val="15"/>
        </w:rPr>
        <w:t> </w:t>
      </w:r>
      <w:r>
        <w:rPr>
          <w:rFonts w:ascii="Palatino Linotype"/>
          <w:color w:val="131413"/>
          <w:w w:val="105"/>
          <w:sz w:val="15"/>
        </w:rPr>
        <w:t>2</w:t>
      </w:r>
      <w:r>
        <w:rPr>
          <w:rFonts w:ascii="Palatino Linotype"/>
          <w:color w:val="131413"/>
          <w:spacing w:val="-6"/>
          <w:w w:val="105"/>
          <w:sz w:val="15"/>
        </w:rPr>
        <w:t> </w:t>
      </w:r>
      <w:r>
        <w:rPr>
          <w:rFonts w:ascii="Palatino Linotype"/>
          <w:color w:val="131413"/>
          <w:w w:val="105"/>
          <w:sz w:val="15"/>
        </w:rPr>
        <w:t>explicitly</w:t>
      </w:r>
      <w:r>
        <w:rPr>
          <w:rFonts w:ascii="Palatino Linotype"/>
          <w:color w:val="131413"/>
          <w:spacing w:val="-6"/>
          <w:w w:val="105"/>
          <w:sz w:val="15"/>
        </w:rPr>
        <w:t> </w:t>
      </w:r>
      <w:r>
        <w:rPr>
          <w:rFonts w:ascii="Palatino Linotype"/>
          <w:color w:val="131413"/>
          <w:w w:val="105"/>
          <w:sz w:val="15"/>
        </w:rPr>
        <w:t>predicted</w:t>
      </w:r>
      <w:r>
        <w:rPr>
          <w:rFonts w:ascii="Palatino Linotype"/>
          <w:color w:val="131413"/>
          <w:spacing w:val="-5"/>
          <w:w w:val="105"/>
          <w:sz w:val="15"/>
        </w:rPr>
        <w:t> </w:t>
      </w:r>
      <w:r>
        <w:rPr>
          <w:rFonts w:ascii="Palatino Linotype"/>
          <w:color w:val="131413"/>
          <w:w w:val="105"/>
          <w:sz w:val="15"/>
        </w:rPr>
        <w:t>important</w:t>
      </w:r>
      <w:r>
        <w:rPr>
          <w:rFonts w:ascii="Palatino Linotype"/>
          <w:color w:val="131413"/>
          <w:spacing w:val="-6"/>
          <w:w w:val="105"/>
          <w:sz w:val="15"/>
        </w:rPr>
        <w:t> </w:t>
      </w:r>
      <w:r>
        <w:rPr>
          <w:rFonts w:ascii="Palatino Linotype"/>
          <w:color w:val="131413"/>
          <w:w w:val="105"/>
          <w:sz w:val="15"/>
        </w:rPr>
        <w:t>regions,</w:t>
      </w:r>
      <w:r>
        <w:rPr>
          <w:rFonts w:ascii="Palatino Linotype"/>
          <w:color w:val="131413"/>
          <w:spacing w:val="-5"/>
          <w:w w:val="105"/>
          <w:sz w:val="15"/>
        </w:rPr>
        <w:t> </w:t>
      </w:r>
      <w:r>
        <w:rPr>
          <w:rFonts w:ascii="Palatino Linotype"/>
          <w:color w:val="131413"/>
          <w:w w:val="105"/>
          <w:sz w:val="15"/>
        </w:rPr>
        <w:t>a</w:t>
      </w:r>
      <w:r>
        <w:rPr>
          <w:rFonts w:ascii="Palatino Linotype"/>
          <w:color w:val="131413"/>
          <w:spacing w:val="-5"/>
          <w:w w:val="105"/>
          <w:sz w:val="15"/>
        </w:rPr>
        <w:t> </w:t>
      </w:r>
      <w:r>
        <w:rPr>
          <w:rFonts w:ascii="Palatino Linotype"/>
          <w:color w:val="131413"/>
          <w:w w:val="105"/>
          <w:sz w:val="15"/>
        </w:rPr>
        <w:t>representative</w:t>
      </w:r>
      <w:r>
        <w:rPr>
          <w:rFonts w:ascii="Palatino Linotype"/>
          <w:color w:val="131413"/>
          <w:spacing w:val="-6"/>
          <w:w w:val="105"/>
          <w:sz w:val="15"/>
        </w:rPr>
        <w:t> </w:t>
      </w:r>
      <w:r>
        <w:rPr>
          <w:rFonts w:ascii="Palatino Linotype"/>
          <w:color w:val="131413"/>
          <w:w w:val="105"/>
          <w:sz w:val="15"/>
        </w:rPr>
        <w:t>method being STN [32]. Phase 3 implicitly completed the attention process, a representative method being SENet [5]. Phase 4 used self-attention methods [15, 33,</w:t>
      </w:r>
      <w:r>
        <w:rPr>
          <w:rFonts w:ascii="Palatino Linotype"/>
          <w:color w:val="131413"/>
          <w:spacing w:val="38"/>
          <w:w w:val="105"/>
          <w:sz w:val="15"/>
        </w:rPr>
        <w:t> </w:t>
      </w:r>
      <w:r>
        <w:rPr>
          <w:rFonts w:ascii="Palatino Linotype"/>
          <w:color w:val="131413"/>
          <w:w w:val="105"/>
          <w:sz w:val="15"/>
        </w:rPr>
        <w:t>34].</w:t>
      </w:r>
    </w:p>
    <w:p>
      <w:pPr>
        <w:pStyle w:val="BodyText"/>
        <w:spacing w:before="6"/>
        <w:rPr>
          <w:rFonts w:ascii="Palatino Linotype"/>
          <w:sz w:val="16"/>
        </w:rPr>
      </w:pPr>
    </w:p>
    <w:p>
      <w:pPr>
        <w:spacing w:after="0"/>
        <w:rPr>
          <w:rFonts w:ascii="Palatino Linotype"/>
          <w:sz w:val="16"/>
        </w:rPr>
        <w:sectPr>
          <w:headerReference w:type="even" r:id="rId11"/>
          <w:headerReference w:type="default" r:id="rId12"/>
          <w:pgSz w:w="12240" w:h="16160"/>
          <w:pgMar w:header="890" w:footer="888" w:top="1200" w:bottom="1080" w:left="1040" w:right="980"/>
          <w:pgNumType w:start="332"/>
        </w:sectPr>
      </w:pPr>
    </w:p>
    <w:p>
      <w:pPr>
        <w:pStyle w:val="BodyText"/>
        <w:spacing w:line="273" w:lineRule="auto" w:before="144"/>
        <w:ind w:left="126" w:right="38" w:firstLine="24"/>
        <w:jc w:val="both"/>
      </w:pPr>
      <w:r>
        <w:rPr>
          <w:color w:val="131413"/>
        </w:rPr>
        <w:t>features is the major characteristic of the second phase; DCNs [7, 36] are representative works. The third phase began  with  SENet  [5]  that  presented a </w:t>
      </w:r>
      <w:r>
        <w:rPr>
          <w:color w:val="131413"/>
          <w:spacing w:val="-3"/>
        </w:rPr>
        <w:t>novel </w:t>
      </w:r>
      <w:r>
        <w:rPr>
          <w:color w:val="131413"/>
        </w:rPr>
        <w:t>channel-attention network which implicitly and adaptively predicts the potential key features. CBAM</w:t>
      </w:r>
      <w:r>
        <w:rPr>
          <w:color w:val="131413"/>
          <w:spacing w:val="-14"/>
        </w:rPr>
        <w:t> </w:t>
      </w:r>
      <w:r>
        <w:rPr>
          <w:color w:val="131413"/>
        </w:rPr>
        <w:t>[6]</w:t>
      </w:r>
      <w:r>
        <w:rPr>
          <w:color w:val="131413"/>
          <w:spacing w:val="-14"/>
        </w:rPr>
        <w:t> </w:t>
      </w:r>
      <w:r>
        <w:rPr>
          <w:color w:val="131413"/>
        </w:rPr>
        <w:t>and</w:t>
      </w:r>
      <w:r>
        <w:rPr>
          <w:color w:val="131413"/>
          <w:spacing w:val="-14"/>
        </w:rPr>
        <w:t> </w:t>
      </w:r>
      <w:r>
        <w:rPr>
          <w:color w:val="131413"/>
        </w:rPr>
        <w:t>ECANet</w:t>
      </w:r>
      <w:r>
        <w:rPr>
          <w:color w:val="131413"/>
          <w:spacing w:val="-14"/>
        </w:rPr>
        <w:t> </w:t>
      </w:r>
      <w:r>
        <w:rPr>
          <w:color w:val="131413"/>
        </w:rPr>
        <w:t>[37]</w:t>
      </w:r>
      <w:r>
        <w:rPr>
          <w:color w:val="131413"/>
          <w:spacing w:val="-14"/>
        </w:rPr>
        <w:t> </w:t>
      </w:r>
      <w:r>
        <w:rPr>
          <w:color w:val="131413"/>
        </w:rPr>
        <w:t>are</w:t>
      </w:r>
      <w:r>
        <w:rPr>
          <w:color w:val="131413"/>
          <w:spacing w:val="-14"/>
        </w:rPr>
        <w:t> </w:t>
      </w:r>
      <w:r>
        <w:rPr>
          <w:color w:val="131413"/>
        </w:rPr>
        <w:t>representative</w:t>
      </w:r>
      <w:r>
        <w:rPr>
          <w:color w:val="131413"/>
          <w:spacing w:val="-14"/>
        </w:rPr>
        <w:t> </w:t>
      </w:r>
      <w:r>
        <w:rPr>
          <w:color w:val="131413"/>
        </w:rPr>
        <w:t>works of this phase. The last phase is the self-attention  era. Self-attention was ﬁrstly proposed in Ref. [33] and rapidly provided great advances in the ﬁeld of natural language processing [33, 38, 39]. </w:t>
      </w:r>
      <w:r>
        <w:rPr>
          <w:color w:val="131413"/>
          <w:spacing w:val="-5"/>
        </w:rPr>
        <w:t>Wang </w:t>
      </w:r>
      <w:r>
        <w:rPr>
          <w:color w:val="131413"/>
        </w:rPr>
        <w:t>et al. [15] took the lead in introducing self-attention   to computer vision and presented a </w:t>
      </w:r>
      <w:r>
        <w:rPr>
          <w:color w:val="131413"/>
          <w:spacing w:val="-3"/>
        </w:rPr>
        <w:t>novel </w:t>
      </w:r>
      <w:r>
        <w:rPr>
          <w:color w:val="131413"/>
        </w:rPr>
        <w:t>non-local network with great success in video understanding and object detection. It was followed </w:t>
      </w:r>
      <w:r>
        <w:rPr>
          <w:color w:val="131413"/>
          <w:spacing w:val="-3"/>
        </w:rPr>
        <w:t>by </w:t>
      </w:r>
      <w:r>
        <w:rPr>
          <w:color w:val="131413"/>
        </w:rPr>
        <w:t>a series of </w:t>
      </w:r>
      <w:r>
        <w:rPr>
          <w:color w:val="131413"/>
          <w:w w:val="95"/>
        </w:rPr>
        <w:t>works</w:t>
      </w:r>
      <w:r>
        <w:rPr>
          <w:color w:val="131413"/>
          <w:spacing w:val="-10"/>
          <w:w w:val="95"/>
        </w:rPr>
        <w:t> </w:t>
      </w:r>
      <w:r>
        <w:rPr>
          <w:color w:val="131413"/>
          <w:w w:val="95"/>
        </w:rPr>
        <w:t>such</w:t>
      </w:r>
      <w:r>
        <w:rPr>
          <w:color w:val="131413"/>
          <w:spacing w:val="-10"/>
          <w:w w:val="95"/>
        </w:rPr>
        <w:t> </w:t>
      </w:r>
      <w:r>
        <w:rPr>
          <w:color w:val="131413"/>
          <w:w w:val="95"/>
        </w:rPr>
        <w:t>as</w:t>
      </w:r>
      <w:r>
        <w:rPr>
          <w:color w:val="131413"/>
          <w:spacing w:val="-10"/>
          <w:w w:val="95"/>
        </w:rPr>
        <w:t> </w:t>
      </w:r>
      <w:r>
        <w:rPr>
          <w:color w:val="131413"/>
          <w:w w:val="95"/>
        </w:rPr>
        <w:t>EMANet</w:t>
      </w:r>
      <w:r>
        <w:rPr>
          <w:color w:val="131413"/>
          <w:spacing w:val="-10"/>
          <w:w w:val="95"/>
        </w:rPr>
        <w:t> </w:t>
      </w:r>
      <w:r>
        <w:rPr>
          <w:color w:val="131413"/>
          <w:w w:val="95"/>
        </w:rPr>
        <w:t>[40],</w:t>
      </w:r>
      <w:r>
        <w:rPr>
          <w:color w:val="131413"/>
          <w:spacing w:val="-6"/>
          <w:w w:val="95"/>
        </w:rPr>
        <w:t> </w:t>
      </w:r>
      <w:r>
        <w:rPr>
          <w:color w:val="131413"/>
          <w:w w:val="95"/>
        </w:rPr>
        <w:t>CCNet</w:t>
      </w:r>
      <w:r>
        <w:rPr>
          <w:color w:val="131413"/>
          <w:spacing w:val="-10"/>
          <w:w w:val="95"/>
        </w:rPr>
        <w:t> </w:t>
      </w:r>
      <w:r>
        <w:rPr>
          <w:color w:val="131413"/>
          <w:w w:val="95"/>
        </w:rPr>
        <w:t>[41],</w:t>
      </w:r>
      <w:r>
        <w:rPr>
          <w:color w:val="131413"/>
          <w:spacing w:val="-6"/>
          <w:w w:val="95"/>
        </w:rPr>
        <w:t> </w:t>
      </w:r>
      <w:r>
        <w:rPr>
          <w:color w:val="131413"/>
          <w:w w:val="95"/>
        </w:rPr>
        <w:t>HamNet</w:t>
      </w:r>
      <w:r>
        <w:rPr>
          <w:color w:val="131413"/>
          <w:spacing w:val="-10"/>
          <w:w w:val="95"/>
        </w:rPr>
        <w:t> </w:t>
      </w:r>
      <w:r>
        <w:rPr>
          <w:color w:val="131413"/>
          <w:w w:val="95"/>
        </w:rPr>
        <w:t>[42], </w:t>
      </w:r>
      <w:r>
        <w:rPr>
          <w:color w:val="131413"/>
        </w:rPr>
        <w:t>and the Stand-Alone Network [43], which improved speed,</w:t>
      </w:r>
      <w:r>
        <w:rPr>
          <w:color w:val="131413"/>
          <w:spacing w:val="-27"/>
        </w:rPr>
        <w:t> </w:t>
      </w:r>
      <w:r>
        <w:rPr>
          <w:color w:val="131413"/>
        </w:rPr>
        <w:t>quality</w:t>
      </w:r>
      <w:r>
        <w:rPr>
          <w:color w:val="131413"/>
          <w:spacing w:val="-28"/>
        </w:rPr>
        <w:t> </w:t>
      </w:r>
      <w:r>
        <w:rPr>
          <w:color w:val="131413"/>
        </w:rPr>
        <w:t>of</w:t>
      </w:r>
      <w:r>
        <w:rPr>
          <w:color w:val="131413"/>
          <w:spacing w:val="-28"/>
        </w:rPr>
        <w:t> </w:t>
      </w:r>
      <w:r>
        <w:rPr>
          <w:color w:val="131413"/>
        </w:rPr>
        <w:t>results,</w:t>
      </w:r>
      <w:r>
        <w:rPr>
          <w:color w:val="131413"/>
          <w:spacing w:val="-27"/>
        </w:rPr>
        <w:t> </w:t>
      </w:r>
      <w:r>
        <w:rPr>
          <w:color w:val="131413"/>
        </w:rPr>
        <w:t>and</w:t>
      </w:r>
      <w:r>
        <w:rPr>
          <w:color w:val="131413"/>
          <w:spacing w:val="-28"/>
        </w:rPr>
        <w:t> </w:t>
      </w:r>
      <w:r>
        <w:rPr>
          <w:color w:val="131413"/>
        </w:rPr>
        <w:t>generalization</w:t>
      </w:r>
      <w:r>
        <w:rPr>
          <w:color w:val="131413"/>
          <w:spacing w:val="-28"/>
        </w:rPr>
        <w:t> </w:t>
      </w:r>
      <w:r>
        <w:rPr>
          <w:color w:val="131413"/>
          <w:spacing w:val="-3"/>
        </w:rPr>
        <w:t>capability. Recently, </w:t>
      </w:r>
      <w:r>
        <w:rPr>
          <w:color w:val="131413"/>
        </w:rPr>
        <w:t>various pure deep self-attention networks (visual</w:t>
      </w:r>
      <w:r>
        <w:rPr>
          <w:color w:val="131413"/>
          <w:spacing w:val="-11"/>
        </w:rPr>
        <w:t> </w:t>
      </w:r>
      <w:r>
        <w:rPr>
          <w:color w:val="131413"/>
        </w:rPr>
        <w:t>transformers)</w:t>
      </w:r>
      <w:r>
        <w:rPr>
          <w:color w:val="131413"/>
          <w:spacing w:val="-11"/>
        </w:rPr>
        <w:t> </w:t>
      </w:r>
      <w:r>
        <w:rPr>
          <w:color w:val="131413"/>
        </w:rPr>
        <w:t>[27,</w:t>
      </w:r>
      <w:r>
        <w:rPr>
          <w:color w:val="131413"/>
          <w:spacing w:val="-11"/>
        </w:rPr>
        <w:t> </w:t>
      </w:r>
      <w:r>
        <w:rPr>
          <w:color w:val="131413"/>
        </w:rPr>
        <w:t>34,</w:t>
      </w:r>
      <w:r>
        <w:rPr>
          <w:color w:val="131413"/>
          <w:spacing w:val="-11"/>
        </w:rPr>
        <w:t> </w:t>
      </w:r>
      <w:r>
        <w:rPr>
          <w:color w:val="131413"/>
        </w:rPr>
        <w:t>44–49]</w:t>
      </w:r>
      <w:r>
        <w:rPr>
          <w:color w:val="131413"/>
          <w:spacing w:val="-11"/>
        </w:rPr>
        <w:t> </w:t>
      </w:r>
      <w:r>
        <w:rPr>
          <w:color w:val="131413"/>
          <w:spacing w:val="-3"/>
        </w:rPr>
        <w:t>have</w:t>
      </w:r>
      <w:r>
        <w:rPr>
          <w:color w:val="131413"/>
          <w:spacing w:val="-11"/>
        </w:rPr>
        <w:t> </w:t>
      </w:r>
      <w:r>
        <w:rPr>
          <w:color w:val="131413"/>
        </w:rPr>
        <w:t>appeared, </w:t>
      </w:r>
      <w:r>
        <w:rPr>
          <w:color w:val="131413"/>
          <w:w w:val="95"/>
        </w:rPr>
        <w:t>showing the huge potential of attention-based models. </w:t>
      </w:r>
      <w:r>
        <w:rPr>
          <w:color w:val="131413"/>
        </w:rPr>
        <w:t>It is clear that attention-based models </w:t>
      </w:r>
      <w:r>
        <w:rPr>
          <w:color w:val="131413"/>
          <w:spacing w:val="-3"/>
        </w:rPr>
        <w:t>have </w:t>
      </w:r>
      <w:r>
        <w:rPr>
          <w:color w:val="131413"/>
        </w:rPr>
        <w:t>the potential to replace convolutional neural networks and</w:t>
      </w:r>
      <w:r>
        <w:rPr>
          <w:color w:val="131413"/>
          <w:spacing w:val="-26"/>
        </w:rPr>
        <w:t> </w:t>
      </w:r>
      <w:r>
        <w:rPr>
          <w:color w:val="131413"/>
        </w:rPr>
        <w:t>become</w:t>
      </w:r>
      <w:r>
        <w:rPr>
          <w:color w:val="131413"/>
          <w:spacing w:val="-26"/>
        </w:rPr>
        <w:t> </w:t>
      </w:r>
      <w:r>
        <w:rPr>
          <w:color w:val="131413"/>
        </w:rPr>
        <w:t>a</w:t>
      </w:r>
      <w:r>
        <w:rPr>
          <w:color w:val="131413"/>
          <w:spacing w:val="-26"/>
        </w:rPr>
        <w:t> </w:t>
      </w:r>
      <w:r>
        <w:rPr>
          <w:color w:val="131413"/>
        </w:rPr>
        <w:t>more</w:t>
      </w:r>
      <w:r>
        <w:rPr>
          <w:color w:val="131413"/>
          <w:spacing w:val="-26"/>
        </w:rPr>
        <w:t> </w:t>
      </w:r>
      <w:r>
        <w:rPr>
          <w:color w:val="131413"/>
        </w:rPr>
        <w:t>powerful</w:t>
      </w:r>
      <w:r>
        <w:rPr>
          <w:color w:val="131413"/>
          <w:spacing w:val="-26"/>
        </w:rPr>
        <w:t> </w:t>
      </w:r>
      <w:r>
        <w:rPr>
          <w:color w:val="131413"/>
        </w:rPr>
        <w:t>and</w:t>
      </w:r>
      <w:r>
        <w:rPr>
          <w:color w:val="131413"/>
          <w:spacing w:val="-26"/>
        </w:rPr>
        <w:t> </w:t>
      </w:r>
      <w:r>
        <w:rPr>
          <w:color w:val="131413"/>
        </w:rPr>
        <w:t>general</w:t>
      </w:r>
      <w:r>
        <w:rPr>
          <w:color w:val="131413"/>
          <w:spacing w:val="-26"/>
        </w:rPr>
        <w:t> </w:t>
      </w:r>
      <w:r>
        <w:rPr>
          <w:color w:val="131413"/>
        </w:rPr>
        <w:t>architecture in computer</w:t>
      </w:r>
      <w:r>
        <w:rPr>
          <w:color w:val="131413"/>
          <w:spacing w:val="-16"/>
        </w:rPr>
        <w:t> </w:t>
      </w:r>
      <w:r>
        <w:rPr>
          <w:color w:val="131413"/>
        </w:rPr>
        <w:t>vision.</w:t>
      </w:r>
    </w:p>
    <w:p>
      <w:pPr>
        <w:pStyle w:val="BodyText"/>
        <w:spacing w:line="266" w:lineRule="auto" w:before="22"/>
        <w:ind w:left="150" w:right="73" w:firstLine="199"/>
        <w:jc w:val="both"/>
      </w:pPr>
      <w:r>
        <w:rPr>
          <w:color w:val="131413"/>
        </w:rPr>
        <w:t>The</w:t>
      </w:r>
      <w:r>
        <w:rPr>
          <w:color w:val="131413"/>
          <w:spacing w:val="-8"/>
        </w:rPr>
        <w:t> </w:t>
      </w:r>
      <w:r>
        <w:rPr>
          <w:color w:val="131413"/>
        </w:rPr>
        <w:t>goal</w:t>
      </w:r>
      <w:r>
        <w:rPr>
          <w:color w:val="131413"/>
          <w:spacing w:val="-9"/>
        </w:rPr>
        <w:t> </w:t>
      </w:r>
      <w:r>
        <w:rPr>
          <w:color w:val="131413"/>
        </w:rPr>
        <w:t>of</w:t>
      </w:r>
      <w:r>
        <w:rPr>
          <w:color w:val="131413"/>
          <w:spacing w:val="-8"/>
        </w:rPr>
        <w:t> </w:t>
      </w:r>
      <w:r>
        <w:rPr>
          <w:color w:val="131413"/>
        </w:rPr>
        <w:t>this</w:t>
      </w:r>
      <w:r>
        <w:rPr>
          <w:color w:val="131413"/>
          <w:spacing w:val="-8"/>
        </w:rPr>
        <w:t> </w:t>
      </w:r>
      <w:r>
        <w:rPr>
          <w:color w:val="131413"/>
        </w:rPr>
        <w:t>paper</w:t>
      </w:r>
      <w:r>
        <w:rPr>
          <w:color w:val="131413"/>
          <w:spacing w:val="-9"/>
        </w:rPr>
        <w:t> </w:t>
      </w:r>
      <w:r>
        <w:rPr>
          <w:color w:val="131413"/>
        </w:rPr>
        <w:t>is</w:t>
      </w:r>
      <w:r>
        <w:rPr>
          <w:color w:val="131413"/>
          <w:spacing w:val="-8"/>
        </w:rPr>
        <w:t> </w:t>
      </w:r>
      <w:r>
        <w:rPr>
          <w:color w:val="131413"/>
        </w:rPr>
        <w:t>to</w:t>
      </w:r>
      <w:r>
        <w:rPr>
          <w:color w:val="131413"/>
          <w:spacing w:val="-8"/>
        </w:rPr>
        <w:t> </w:t>
      </w:r>
      <w:r>
        <w:rPr>
          <w:color w:val="131413"/>
        </w:rPr>
        <w:t>summarize</w:t>
      </w:r>
      <w:r>
        <w:rPr>
          <w:color w:val="131413"/>
          <w:spacing w:val="-8"/>
        </w:rPr>
        <w:t> </w:t>
      </w:r>
      <w:r>
        <w:rPr>
          <w:color w:val="131413"/>
        </w:rPr>
        <w:t>and</w:t>
      </w:r>
      <w:r>
        <w:rPr>
          <w:color w:val="131413"/>
          <w:spacing w:val="-9"/>
        </w:rPr>
        <w:t> </w:t>
      </w:r>
      <w:r>
        <w:rPr>
          <w:color w:val="131413"/>
        </w:rPr>
        <w:t>classify current attention methods in computer vision. Our approach is shown in Fig. 2 and further explained in Fig. 3: it is based around data domain. Some methods</w:t>
      </w:r>
      <w:r>
        <w:rPr>
          <w:color w:val="131413"/>
          <w:spacing w:val="-23"/>
        </w:rPr>
        <w:t> </w:t>
      </w:r>
      <w:r>
        <w:rPr>
          <w:color w:val="131413"/>
        </w:rPr>
        <w:t>consider</w:t>
      </w:r>
      <w:r>
        <w:rPr>
          <w:color w:val="131413"/>
          <w:spacing w:val="-23"/>
        </w:rPr>
        <w:t> </w:t>
      </w:r>
      <w:r>
        <w:rPr>
          <w:color w:val="131413"/>
        </w:rPr>
        <w:t>the</w:t>
      </w:r>
      <w:r>
        <w:rPr>
          <w:color w:val="131413"/>
          <w:spacing w:val="-23"/>
        </w:rPr>
        <w:t> </w:t>
      </w:r>
      <w:r>
        <w:rPr>
          <w:color w:val="131413"/>
        </w:rPr>
        <w:t>question</w:t>
      </w:r>
      <w:r>
        <w:rPr>
          <w:color w:val="131413"/>
          <w:spacing w:val="-23"/>
        </w:rPr>
        <w:t> </w:t>
      </w:r>
      <w:r>
        <w:rPr>
          <w:color w:val="131413"/>
        </w:rPr>
        <w:t>of</w:t>
      </w:r>
      <w:r>
        <w:rPr>
          <w:color w:val="131413"/>
          <w:spacing w:val="-23"/>
        </w:rPr>
        <w:t> </w:t>
      </w:r>
      <w:r>
        <w:rPr>
          <w:rFonts w:ascii="Palatino Linotype"/>
          <w:i/>
          <w:color w:val="131413"/>
        </w:rPr>
        <w:t>when</w:t>
      </w:r>
      <w:r>
        <w:rPr>
          <w:rFonts w:ascii="Palatino Linotype"/>
          <w:i/>
          <w:color w:val="131413"/>
          <w:spacing w:val="-19"/>
        </w:rPr>
        <w:t> </w:t>
      </w:r>
      <w:r>
        <w:rPr>
          <w:color w:val="131413"/>
        </w:rPr>
        <w:t>the</w:t>
      </w:r>
      <w:r>
        <w:rPr>
          <w:color w:val="131413"/>
          <w:spacing w:val="-23"/>
        </w:rPr>
        <w:t> </w:t>
      </w:r>
      <w:r>
        <w:rPr>
          <w:color w:val="131413"/>
        </w:rPr>
        <w:t>important</w:t>
      </w:r>
    </w:p>
    <w:p>
      <w:pPr>
        <w:pStyle w:val="BodyText"/>
        <w:spacing w:line="246" w:lineRule="exact"/>
        <w:ind w:left="150"/>
      </w:pPr>
      <w:r>
        <w:rPr>
          <w:color w:val="131413"/>
        </w:rPr>
        <w:t>data  occurs,   or  others  </w:t>
      </w:r>
      <w:r>
        <w:rPr>
          <w:rFonts w:ascii="Palatino Linotype"/>
          <w:i/>
          <w:color w:val="131413"/>
        </w:rPr>
        <w:t>where   </w:t>
      </w:r>
      <w:r>
        <w:rPr>
          <w:color w:val="131413"/>
        </w:rPr>
        <w:t>it  occurs,   etc., and</w:t>
      </w:r>
    </w:p>
    <w:p>
      <w:pPr>
        <w:pStyle w:val="BodyText"/>
        <w:spacing w:line="273" w:lineRule="auto" w:before="17"/>
        <w:ind w:left="150" w:right="80"/>
        <w:jc w:val="both"/>
      </w:pPr>
      <w:r>
        <w:rPr>
          <w:color w:val="131413"/>
        </w:rPr>
        <w:t>accordingly try to ﬁnd key time or locations in the data. We divide existing attention methods into</w:t>
      </w:r>
    </w:p>
    <w:p>
      <w:pPr>
        <w:pStyle w:val="BodyText"/>
        <w:spacing w:before="7" w:after="39"/>
        <w:rPr>
          <w:sz w:val="18"/>
        </w:rPr>
      </w:pPr>
      <w:r>
        <w:rPr/>
        <w:br w:type="column"/>
      </w:r>
      <w:r>
        <w:rPr>
          <w:sz w:val="18"/>
        </w:rPr>
      </w:r>
    </w:p>
    <w:p>
      <w:pPr>
        <w:pStyle w:val="BodyText"/>
        <w:ind w:left="172"/>
        <w:rPr>
          <w:sz w:val="20"/>
        </w:rPr>
      </w:pPr>
      <w:r>
        <w:rPr>
          <w:sz w:val="20"/>
        </w:rPr>
        <w:drawing>
          <wp:inline distT="0" distB="0" distL="0" distR="0">
            <wp:extent cx="3005327" cy="2822448"/>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4" cstate="print"/>
                    <a:stretch>
                      <a:fillRect/>
                    </a:stretch>
                  </pic:blipFill>
                  <pic:spPr>
                    <a:xfrm>
                      <a:off x="0" y="0"/>
                      <a:ext cx="3005327" cy="2822448"/>
                    </a:xfrm>
                    <a:prstGeom prst="rect">
                      <a:avLst/>
                    </a:prstGeom>
                  </pic:spPr>
                </pic:pic>
              </a:graphicData>
            </a:graphic>
          </wp:inline>
        </w:drawing>
      </w:r>
      <w:r>
        <w:rPr>
          <w:sz w:val="20"/>
        </w:rPr>
      </w:r>
    </w:p>
    <w:p>
      <w:pPr>
        <w:spacing w:line="230" w:lineRule="auto" w:before="156"/>
        <w:ind w:left="150" w:right="182" w:firstLine="0"/>
        <w:jc w:val="both"/>
        <w:rPr>
          <w:rFonts w:ascii="Palatino Linotype"/>
          <w:sz w:val="15"/>
        </w:rPr>
      </w:pPr>
      <w:r>
        <w:rPr/>
        <w:pict>
          <v:shape style="position:absolute;margin-left:417.416809pt;margin-top:48.5042pt;width:4pt;height:13.05pt;mso-position-horizontal-relative:page;mso-position-vertical-relative:paragraph;z-index:-120544" type="#_x0000_t202" filled="false" stroked="false">
            <v:textbox inset="0,0,0,0">
              <w:txbxContent>
                <w:p>
                  <w:pPr>
                    <w:spacing w:line="152" w:lineRule="exact" w:before="0"/>
                    <w:ind w:left="0" w:right="0" w:firstLine="0"/>
                    <w:jc w:val="left"/>
                    <w:rPr>
                      <w:rFonts w:ascii="DejaVu Sans Mono" w:hAnsi="DejaVu Sans Mono"/>
                      <w:i/>
                      <w:sz w:val="15"/>
                    </w:rPr>
                  </w:pPr>
                  <w:r>
                    <w:rPr>
                      <w:rFonts w:ascii="DejaVu Sans Mono" w:hAnsi="DejaVu Sans Mono"/>
                      <w:i/>
                      <w:color w:val="131413"/>
                      <w:w w:val="88"/>
                      <w:sz w:val="15"/>
                    </w:rPr>
                    <w:t>∅</w:t>
                  </w:r>
                </w:p>
              </w:txbxContent>
            </v:textbox>
            <w10:wrap type="none"/>
          </v:shape>
        </w:pict>
      </w:r>
      <w:r>
        <w:rPr>
          <w:rFonts w:ascii="Times New Roman"/>
          <w:b/>
          <w:color w:val="131413"/>
          <w:w w:val="105"/>
          <w:sz w:val="15"/>
        </w:rPr>
        <w:t>Fig. 2 </w:t>
      </w:r>
      <w:r>
        <w:rPr>
          <w:rFonts w:ascii="Palatino Linotype"/>
          <w:color w:val="131413"/>
          <w:w w:val="105"/>
          <w:sz w:val="15"/>
        </w:rPr>
        <w:t>Attention  mechanisms  can  be  categorised  according  to  data domain. These include four fundamental categories of channel attention, spatial attention, temporal attention, and branch attention, and</w:t>
      </w:r>
      <w:r>
        <w:rPr>
          <w:rFonts w:ascii="Palatino Linotype"/>
          <w:color w:val="131413"/>
          <w:spacing w:val="-8"/>
          <w:w w:val="105"/>
          <w:sz w:val="15"/>
        </w:rPr>
        <w:t> </w:t>
      </w:r>
      <w:r>
        <w:rPr>
          <w:rFonts w:ascii="Palatino Linotype"/>
          <w:color w:val="131413"/>
          <w:spacing w:val="-4"/>
          <w:w w:val="105"/>
          <w:sz w:val="15"/>
        </w:rPr>
        <w:t>two</w:t>
      </w:r>
      <w:r>
        <w:rPr>
          <w:rFonts w:ascii="Palatino Linotype"/>
          <w:color w:val="131413"/>
          <w:spacing w:val="-8"/>
          <w:w w:val="105"/>
          <w:sz w:val="15"/>
        </w:rPr>
        <w:t> </w:t>
      </w:r>
      <w:r>
        <w:rPr>
          <w:rFonts w:ascii="Palatino Linotype"/>
          <w:color w:val="131413"/>
          <w:w w:val="105"/>
          <w:sz w:val="15"/>
        </w:rPr>
        <w:t>hybrid</w:t>
      </w:r>
      <w:r>
        <w:rPr>
          <w:rFonts w:ascii="Palatino Linotype"/>
          <w:color w:val="131413"/>
          <w:spacing w:val="-8"/>
          <w:w w:val="105"/>
          <w:sz w:val="15"/>
        </w:rPr>
        <w:t> </w:t>
      </w:r>
      <w:r>
        <w:rPr>
          <w:rFonts w:ascii="Palatino Linotype"/>
          <w:color w:val="131413"/>
          <w:w w:val="105"/>
          <w:sz w:val="15"/>
        </w:rPr>
        <w:t>categories,</w:t>
      </w:r>
      <w:r>
        <w:rPr>
          <w:rFonts w:ascii="Palatino Linotype"/>
          <w:color w:val="131413"/>
          <w:spacing w:val="-8"/>
          <w:w w:val="105"/>
          <w:sz w:val="15"/>
        </w:rPr>
        <w:t> </w:t>
      </w:r>
      <w:r>
        <w:rPr>
          <w:rFonts w:ascii="Palatino Linotype"/>
          <w:color w:val="131413"/>
          <w:w w:val="105"/>
          <w:sz w:val="15"/>
        </w:rPr>
        <w:t>combining</w:t>
      </w:r>
      <w:r>
        <w:rPr>
          <w:rFonts w:ascii="Palatino Linotype"/>
          <w:color w:val="131413"/>
          <w:spacing w:val="-8"/>
          <w:w w:val="105"/>
          <w:sz w:val="15"/>
        </w:rPr>
        <w:t> </w:t>
      </w:r>
      <w:r>
        <w:rPr>
          <w:rFonts w:ascii="Palatino Linotype"/>
          <w:color w:val="131413"/>
          <w:w w:val="105"/>
          <w:sz w:val="15"/>
        </w:rPr>
        <w:t>channel</w:t>
      </w:r>
      <w:r>
        <w:rPr>
          <w:rFonts w:ascii="Palatino Linotype"/>
          <w:color w:val="131413"/>
          <w:spacing w:val="-8"/>
          <w:w w:val="105"/>
          <w:sz w:val="15"/>
        </w:rPr>
        <w:t> </w:t>
      </w:r>
      <w:r>
        <w:rPr>
          <w:rFonts w:ascii="Palatino Linotype"/>
          <w:color w:val="131413"/>
          <w:w w:val="105"/>
          <w:sz w:val="15"/>
        </w:rPr>
        <w:t>&amp;</w:t>
      </w:r>
      <w:r>
        <w:rPr>
          <w:rFonts w:ascii="Palatino Linotype"/>
          <w:color w:val="131413"/>
          <w:spacing w:val="-8"/>
          <w:w w:val="105"/>
          <w:sz w:val="15"/>
        </w:rPr>
        <w:t> </w:t>
      </w:r>
      <w:r>
        <w:rPr>
          <w:rFonts w:ascii="Palatino Linotype"/>
          <w:color w:val="131413"/>
          <w:w w:val="105"/>
          <w:sz w:val="15"/>
        </w:rPr>
        <w:t>spatial</w:t>
      </w:r>
      <w:r>
        <w:rPr>
          <w:rFonts w:ascii="Palatino Linotype"/>
          <w:color w:val="131413"/>
          <w:spacing w:val="-8"/>
          <w:w w:val="105"/>
          <w:sz w:val="15"/>
        </w:rPr>
        <w:t> </w:t>
      </w:r>
      <w:r>
        <w:rPr>
          <w:rFonts w:ascii="Palatino Linotype"/>
          <w:color w:val="131413"/>
          <w:w w:val="105"/>
          <w:sz w:val="15"/>
        </w:rPr>
        <w:t>attention</w:t>
      </w:r>
      <w:r>
        <w:rPr>
          <w:rFonts w:ascii="Palatino Linotype"/>
          <w:color w:val="131413"/>
          <w:spacing w:val="-8"/>
          <w:w w:val="105"/>
          <w:sz w:val="15"/>
        </w:rPr>
        <w:t> </w:t>
      </w:r>
      <w:r>
        <w:rPr>
          <w:rFonts w:ascii="Palatino Linotype"/>
          <w:color w:val="131413"/>
          <w:w w:val="105"/>
          <w:sz w:val="15"/>
        </w:rPr>
        <w:t>and spatial &amp; temporal attention. means such combinations do not</w:t>
      </w:r>
      <w:r>
        <w:rPr>
          <w:rFonts w:ascii="Palatino Linotype"/>
          <w:color w:val="131413"/>
          <w:spacing w:val="-11"/>
          <w:w w:val="105"/>
          <w:sz w:val="15"/>
        </w:rPr>
        <w:t> </w:t>
      </w:r>
      <w:r>
        <w:rPr>
          <w:rFonts w:ascii="Palatino Linotype"/>
          <w:color w:val="131413"/>
          <w:w w:val="105"/>
          <w:sz w:val="15"/>
        </w:rPr>
        <w:t>(yet) exist.</w:t>
      </w:r>
    </w:p>
    <w:p>
      <w:pPr>
        <w:pStyle w:val="BodyText"/>
        <w:rPr>
          <w:rFonts w:ascii="Palatino Linotype"/>
          <w:sz w:val="20"/>
        </w:rPr>
      </w:pPr>
    </w:p>
    <w:p>
      <w:pPr>
        <w:spacing w:line="252" w:lineRule="auto" w:before="154"/>
        <w:ind w:left="126" w:right="173" w:firstLine="24"/>
        <w:jc w:val="both"/>
        <w:rPr>
          <w:sz w:val="21"/>
        </w:rPr>
      </w:pPr>
      <w:r>
        <w:rPr>
          <w:color w:val="131413"/>
          <w:sz w:val="21"/>
        </w:rPr>
        <w:t>six categories which include four basic categories: channel attention (</w:t>
      </w:r>
      <w:r>
        <w:rPr>
          <w:rFonts w:ascii="Palatino Linotype" w:hAnsi="Palatino Linotype"/>
          <w:i/>
          <w:color w:val="131413"/>
          <w:sz w:val="21"/>
        </w:rPr>
        <w:t>what to </w:t>
      </w:r>
      <w:r>
        <w:rPr>
          <w:rFonts w:ascii="Palatino Linotype" w:hAnsi="Palatino Linotype"/>
          <w:i/>
          <w:color w:val="131413"/>
          <w:spacing w:val="-4"/>
          <w:sz w:val="21"/>
        </w:rPr>
        <w:t>pay </w:t>
      </w:r>
      <w:r>
        <w:rPr>
          <w:rFonts w:ascii="Palatino Linotype" w:hAnsi="Palatino Linotype"/>
          <w:i/>
          <w:color w:val="131413"/>
          <w:sz w:val="21"/>
        </w:rPr>
        <w:t>attention to </w:t>
      </w:r>
      <w:r>
        <w:rPr>
          <w:color w:val="131413"/>
          <w:sz w:val="21"/>
        </w:rPr>
        <w:t>[50]), spatial attention (</w:t>
      </w:r>
      <w:r>
        <w:rPr>
          <w:rFonts w:ascii="Palatino Linotype" w:hAnsi="Palatino Linotype"/>
          <w:i/>
          <w:color w:val="131413"/>
          <w:sz w:val="21"/>
        </w:rPr>
        <w:t>where to </w:t>
      </w:r>
      <w:r>
        <w:rPr>
          <w:rFonts w:ascii="Palatino Linotype" w:hAnsi="Palatino Linotype"/>
          <w:i/>
          <w:color w:val="131413"/>
          <w:spacing w:val="-4"/>
          <w:sz w:val="21"/>
        </w:rPr>
        <w:t>pay </w:t>
      </w:r>
      <w:r>
        <w:rPr>
          <w:rFonts w:ascii="Palatino Linotype" w:hAnsi="Palatino Linotype"/>
          <w:i/>
          <w:color w:val="131413"/>
          <w:sz w:val="21"/>
        </w:rPr>
        <w:t>attention</w:t>
      </w:r>
      <w:r>
        <w:rPr>
          <w:color w:val="131413"/>
          <w:sz w:val="21"/>
        </w:rPr>
        <w:t>), temporal attention</w:t>
      </w:r>
      <w:r>
        <w:rPr>
          <w:color w:val="131413"/>
          <w:spacing w:val="-11"/>
          <w:sz w:val="21"/>
        </w:rPr>
        <w:t> </w:t>
      </w:r>
      <w:r>
        <w:rPr>
          <w:color w:val="131413"/>
          <w:sz w:val="21"/>
        </w:rPr>
        <w:t>(</w:t>
      </w:r>
      <w:r>
        <w:rPr>
          <w:rFonts w:ascii="Palatino Linotype" w:hAnsi="Palatino Linotype"/>
          <w:i/>
          <w:color w:val="131413"/>
          <w:sz w:val="21"/>
        </w:rPr>
        <w:t>when</w:t>
      </w:r>
      <w:r>
        <w:rPr>
          <w:rFonts w:ascii="Palatino Linotype" w:hAnsi="Palatino Linotype"/>
          <w:i/>
          <w:color w:val="131413"/>
          <w:spacing w:val="-7"/>
          <w:sz w:val="21"/>
        </w:rPr>
        <w:t> </w:t>
      </w:r>
      <w:r>
        <w:rPr>
          <w:rFonts w:ascii="Palatino Linotype" w:hAnsi="Palatino Linotype"/>
          <w:i/>
          <w:color w:val="131413"/>
          <w:sz w:val="21"/>
        </w:rPr>
        <w:t>to</w:t>
      </w:r>
      <w:r>
        <w:rPr>
          <w:rFonts w:ascii="Palatino Linotype" w:hAnsi="Palatino Linotype"/>
          <w:i/>
          <w:color w:val="131413"/>
          <w:spacing w:val="-7"/>
          <w:sz w:val="21"/>
        </w:rPr>
        <w:t> </w:t>
      </w:r>
      <w:r>
        <w:rPr>
          <w:rFonts w:ascii="Palatino Linotype" w:hAnsi="Palatino Linotype"/>
          <w:i/>
          <w:color w:val="131413"/>
          <w:spacing w:val="-4"/>
          <w:sz w:val="21"/>
        </w:rPr>
        <w:t>pay</w:t>
      </w:r>
      <w:r>
        <w:rPr>
          <w:rFonts w:ascii="Palatino Linotype" w:hAnsi="Palatino Linotype"/>
          <w:i/>
          <w:color w:val="131413"/>
          <w:spacing w:val="-7"/>
          <w:sz w:val="21"/>
        </w:rPr>
        <w:t> </w:t>
      </w:r>
      <w:r>
        <w:rPr>
          <w:rFonts w:ascii="Palatino Linotype" w:hAnsi="Palatino Linotype"/>
          <w:i/>
          <w:color w:val="131413"/>
          <w:sz w:val="21"/>
        </w:rPr>
        <w:t>attention</w:t>
      </w:r>
      <w:r>
        <w:rPr>
          <w:color w:val="131413"/>
          <w:sz w:val="21"/>
        </w:rPr>
        <w:t>),</w:t>
      </w:r>
      <w:r>
        <w:rPr>
          <w:color w:val="131413"/>
          <w:spacing w:val="-7"/>
          <w:sz w:val="21"/>
        </w:rPr>
        <w:t> </w:t>
      </w:r>
      <w:r>
        <w:rPr>
          <w:color w:val="131413"/>
          <w:sz w:val="21"/>
        </w:rPr>
        <w:t>and</w:t>
      </w:r>
      <w:r>
        <w:rPr>
          <w:color w:val="131413"/>
          <w:spacing w:val="-11"/>
          <w:sz w:val="21"/>
        </w:rPr>
        <w:t> </w:t>
      </w:r>
      <w:r>
        <w:rPr>
          <w:color w:val="131413"/>
          <w:sz w:val="21"/>
        </w:rPr>
        <w:t>branch</w:t>
      </w:r>
      <w:r>
        <w:rPr>
          <w:color w:val="131413"/>
          <w:spacing w:val="-11"/>
          <w:sz w:val="21"/>
        </w:rPr>
        <w:t> </w:t>
      </w:r>
      <w:r>
        <w:rPr>
          <w:color w:val="131413"/>
          <w:sz w:val="21"/>
        </w:rPr>
        <w:t>channel (</w:t>
      </w:r>
      <w:r>
        <w:rPr>
          <w:rFonts w:ascii="Palatino Linotype" w:hAnsi="Palatino Linotype"/>
          <w:i/>
          <w:color w:val="131413"/>
          <w:sz w:val="21"/>
        </w:rPr>
        <w:t>which to </w:t>
      </w:r>
      <w:r>
        <w:rPr>
          <w:rFonts w:ascii="Palatino Linotype" w:hAnsi="Palatino Linotype"/>
          <w:i/>
          <w:color w:val="131413"/>
          <w:spacing w:val="-4"/>
          <w:sz w:val="21"/>
        </w:rPr>
        <w:t>pay </w:t>
      </w:r>
      <w:r>
        <w:rPr>
          <w:rFonts w:ascii="Palatino Linotype" w:hAnsi="Palatino Linotype"/>
          <w:i/>
          <w:color w:val="131413"/>
          <w:sz w:val="21"/>
        </w:rPr>
        <w:t>attention to</w:t>
      </w:r>
      <w:r>
        <w:rPr>
          <w:color w:val="131413"/>
          <w:sz w:val="21"/>
        </w:rPr>
        <w:t>), along with </w:t>
      </w:r>
      <w:r>
        <w:rPr>
          <w:color w:val="131413"/>
          <w:spacing w:val="-4"/>
          <w:sz w:val="21"/>
        </w:rPr>
        <w:t>two </w:t>
      </w:r>
      <w:r>
        <w:rPr>
          <w:color w:val="131413"/>
          <w:sz w:val="21"/>
        </w:rPr>
        <w:t>hybrid combined</w:t>
      </w:r>
      <w:r>
        <w:rPr>
          <w:color w:val="131413"/>
          <w:spacing w:val="-22"/>
          <w:sz w:val="21"/>
        </w:rPr>
        <w:t> </w:t>
      </w:r>
      <w:r>
        <w:rPr>
          <w:color w:val="131413"/>
          <w:sz w:val="21"/>
        </w:rPr>
        <w:t>categories:</w:t>
      </w:r>
      <w:r>
        <w:rPr>
          <w:color w:val="131413"/>
          <w:spacing w:val="-9"/>
          <w:sz w:val="21"/>
        </w:rPr>
        <w:t> </w:t>
      </w:r>
      <w:r>
        <w:rPr>
          <w:color w:val="131413"/>
          <w:sz w:val="21"/>
        </w:rPr>
        <w:t>channel</w:t>
      </w:r>
      <w:r>
        <w:rPr>
          <w:color w:val="131413"/>
          <w:spacing w:val="-22"/>
          <w:sz w:val="21"/>
        </w:rPr>
        <w:t> </w:t>
      </w:r>
      <w:r>
        <w:rPr>
          <w:color w:val="131413"/>
          <w:sz w:val="21"/>
        </w:rPr>
        <w:t>&amp;</w:t>
      </w:r>
      <w:r>
        <w:rPr>
          <w:color w:val="131413"/>
          <w:spacing w:val="-22"/>
          <w:sz w:val="21"/>
        </w:rPr>
        <w:t> </w:t>
      </w:r>
      <w:r>
        <w:rPr>
          <w:color w:val="131413"/>
          <w:sz w:val="21"/>
        </w:rPr>
        <w:t>spatial</w:t>
      </w:r>
      <w:r>
        <w:rPr>
          <w:color w:val="131413"/>
          <w:spacing w:val="-22"/>
          <w:sz w:val="21"/>
        </w:rPr>
        <w:t> </w:t>
      </w:r>
      <w:r>
        <w:rPr>
          <w:color w:val="131413"/>
          <w:sz w:val="21"/>
        </w:rPr>
        <w:t>attention</w:t>
      </w:r>
      <w:r>
        <w:rPr>
          <w:color w:val="131413"/>
          <w:spacing w:val="-22"/>
          <w:sz w:val="21"/>
        </w:rPr>
        <w:t> </w:t>
      </w:r>
      <w:r>
        <w:rPr>
          <w:color w:val="131413"/>
          <w:sz w:val="21"/>
        </w:rPr>
        <w:t>and spatial</w:t>
      </w:r>
      <w:r>
        <w:rPr>
          <w:color w:val="131413"/>
          <w:spacing w:val="-11"/>
          <w:sz w:val="21"/>
        </w:rPr>
        <w:t> </w:t>
      </w:r>
      <w:r>
        <w:rPr>
          <w:color w:val="131413"/>
          <w:sz w:val="21"/>
        </w:rPr>
        <w:t>&amp;</w:t>
      </w:r>
      <w:r>
        <w:rPr>
          <w:color w:val="131413"/>
          <w:spacing w:val="-11"/>
          <w:sz w:val="21"/>
        </w:rPr>
        <w:t> </w:t>
      </w:r>
      <w:r>
        <w:rPr>
          <w:color w:val="131413"/>
          <w:sz w:val="21"/>
        </w:rPr>
        <w:t>temporal</w:t>
      </w:r>
      <w:r>
        <w:rPr>
          <w:color w:val="131413"/>
          <w:spacing w:val="-11"/>
          <w:sz w:val="21"/>
        </w:rPr>
        <w:t> </w:t>
      </w:r>
      <w:r>
        <w:rPr>
          <w:color w:val="131413"/>
          <w:sz w:val="21"/>
        </w:rPr>
        <w:t>attention.</w:t>
      </w:r>
      <w:r>
        <w:rPr>
          <w:color w:val="131413"/>
          <w:spacing w:val="7"/>
          <w:sz w:val="21"/>
        </w:rPr>
        <w:t> </w:t>
      </w:r>
      <w:r>
        <w:rPr>
          <w:color w:val="131413"/>
          <w:sz w:val="21"/>
        </w:rPr>
        <w:t>These</w:t>
      </w:r>
      <w:r>
        <w:rPr>
          <w:color w:val="131413"/>
          <w:spacing w:val="-11"/>
          <w:sz w:val="21"/>
        </w:rPr>
        <w:t> </w:t>
      </w:r>
      <w:r>
        <w:rPr>
          <w:color w:val="131413"/>
          <w:sz w:val="21"/>
        </w:rPr>
        <w:t>ideas</w:t>
      </w:r>
      <w:r>
        <w:rPr>
          <w:color w:val="131413"/>
          <w:spacing w:val="-11"/>
          <w:sz w:val="21"/>
        </w:rPr>
        <w:t> </w:t>
      </w:r>
      <w:r>
        <w:rPr>
          <w:color w:val="131413"/>
          <w:sz w:val="21"/>
        </w:rPr>
        <w:t>are</w:t>
      </w:r>
      <w:r>
        <w:rPr>
          <w:color w:val="131413"/>
          <w:spacing w:val="-11"/>
          <w:sz w:val="21"/>
        </w:rPr>
        <w:t> </w:t>
      </w:r>
      <w:r>
        <w:rPr>
          <w:color w:val="131413"/>
          <w:sz w:val="21"/>
        </w:rPr>
        <w:t>further brieﬂy summarized together with related works in </w:t>
      </w:r>
      <w:r>
        <w:rPr>
          <w:color w:val="131413"/>
          <w:spacing w:val="-4"/>
          <w:sz w:val="21"/>
        </w:rPr>
        <w:t>Table</w:t>
      </w:r>
      <w:r>
        <w:rPr>
          <w:color w:val="131413"/>
          <w:spacing w:val="18"/>
          <w:sz w:val="21"/>
        </w:rPr>
        <w:t> </w:t>
      </w:r>
      <w:r>
        <w:rPr>
          <w:color w:val="131413"/>
          <w:sz w:val="21"/>
        </w:rPr>
        <w:t>1.</w:t>
      </w:r>
    </w:p>
    <w:p>
      <w:pPr>
        <w:spacing w:after="0" w:line="252" w:lineRule="auto"/>
        <w:jc w:val="both"/>
        <w:rPr>
          <w:sz w:val="21"/>
        </w:rPr>
        <w:sectPr>
          <w:type w:val="continuous"/>
          <w:pgSz w:w="12240" w:h="16160"/>
          <w:pgMar w:top="0" w:bottom="1060" w:left="1040" w:right="980"/>
          <w:cols w:num="2" w:equalWidth="0">
            <w:col w:w="5010" w:space="78"/>
            <w:col w:w="5132"/>
          </w:cols>
        </w:sectPr>
      </w:pPr>
    </w:p>
    <w:p>
      <w:pPr>
        <w:pStyle w:val="BodyText"/>
        <w:spacing w:before="10"/>
        <w:rPr>
          <w:sz w:val="16"/>
        </w:rPr>
      </w:pPr>
    </w:p>
    <w:p>
      <w:pPr>
        <w:tabs>
          <w:tab w:pos="2191" w:val="left" w:leader="none"/>
          <w:tab w:pos="6400" w:val="left" w:leader="none"/>
        </w:tabs>
        <w:spacing w:line="310" w:lineRule="atLeast" w:before="5"/>
        <w:ind w:left="249" w:right="2656" w:firstLine="2347"/>
        <w:jc w:val="left"/>
        <w:rPr>
          <w:rFonts w:ascii="Palatino Linotype"/>
          <w:sz w:val="15"/>
        </w:rPr>
      </w:pPr>
      <w:r>
        <w:rPr/>
        <w:pict>
          <v:line style="position:absolute;mso-position-horizontal-relative:page;mso-position-vertical-relative:paragraph;z-index:-120448" from="61.311001pt,19.807934pt" to="550.991001pt,19.807934pt" stroked="true" strokeweight=".74pt" strokecolor="#131413">
            <v:stroke dashstyle="solid"/>
            <w10:wrap type="none"/>
          </v:line>
        </w:pict>
      </w:r>
      <w:r>
        <w:rPr/>
        <w:pict>
          <v:line style="position:absolute;mso-position-horizontal-relative:page;mso-position-vertical-relative:paragraph;z-index:1264" from="61.311001pt,33.047935pt" to="550.991001pt,33.047935pt" stroked="true" strokeweight=".398pt" strokecolor="#131413">
            <v:stroke dashstyle="solid"/>
            <w10:wrap type="none"/>
          </v:line>
        </w:pict>
      </w:r>
      <w:r>
        <w:rPr>
          <w:rFonts w:ascii="Times New Roman"/>
          <w:b/>
          <w:color w:val="131413"/>
          <w:spacing w:val="-4"/>
          <w:w w:val="105"/>
          <w:sz w:val="15"/>
        </w:rPr>
        <w:t>Table </w:t>
      </w:r>
      <w:r>
        <w:rPr>
          <w:rFonts w:ascii="Times New Roman"/>
          <w:b/>
          <w:color w:val="131413"/>
          <w:w w:val="105"/>
          <w:sz w:val="15"/>
        </w:rPr>
        <w:t>1 </w:t>
      </w:r>
      <w:r>
        <w:rPr>
          <w:rFonts w:ascii="Palatino Linotype"/>
          <w:color w:val="131413"/>
          <w:w w:val="105"/>
          <w:sz w:val="15"/>
        </w:rPr>
        <w:t>Brief summary of attention categories and key related works Attention</w:t>
      </w:r>
      <w:r>
        <w:rPr>
          <w:rFonts w:ascii="Palatino Linotype"/>
          <w:color w:val="131413"/>
          <w:spacing w:val="8"/>
          <w:w w:val="105"/>
          <w:sz w:val="15"/>
        </w:rPr>
        <w:t> </w:t>
      </w:r>
      <w:r>
        <w:rPr>
          <w:rFonts w:ascii="Palatino Linotype"/>
          <w:color w:val="131413"/>
          <w:w w:val="105"/>
          <w:sz w:val="15"/>
        </w:rPr>
        <w:t>category</w:t>
        <w:tab/>
        <w:t>Description</w:t>
        <w:tab/>
        <w:t>Related</w:t>
      </w:r>
      <w:r>
        <w:rPr>
          <w:rFonts w:ascii="Palatino Linotype"/>
          <w:color w:val="131413"/>
          <w:spacing w:val="7"/>
          <w:w w:val="105"/>
          <w:sz w:val="15"/>
        </w:rPr>
        <w:t> </w:t>
      </w:r>
      <w:r>
        <w:rPr>
          <w:rFonts w:ascii="Palatino Linotype"/>
          <w:color w:val="131413"/>
          <w:w w:val="105"/>
          <w:sz w:val="15"/>
        </w:rPr>
        <w:t>work</w:t>
      </w:r>
    </w:p>
    <w:p>
      <w:pPr>
        <w:spacing w:after="0" w:line="310" w:lineRule="atLeast"/>
        <w:jc w:val="left"/>
        <w:rPr>
          <w:rFonts w:ascii="Palatino Linotype"/>
          <w:sz w:val="15"/>
        </w:rPr>
        <w:sectPr>
          <w:pgSz w:w="12240" w:h="16160"/>
          <w:pgMar w:header="890" w:footer="877" w:top="1200" w:bottom="1080" w:left="1040" w:right="980"/>
        </w:sectPr>
      </w:pPr>
    </w:p>
    <w:p>
      <w:pPr>
        <w:tabs>
          <w:tab w:pos="2191" w:val="left" w:leader="none"/>
        </w:tabs>
        <w:spacing w:line="230" w:lineRule="auto" w:before="66"/>
        <w:ind w:left="2191" w:right="4" w:hanging="1942"/>
        <w:jc w:val="left"/>
        <w:rPr>
          <w:rFonts w:ascii="Palatino Linotype"/>
          <w:sz w:val="15"/>
        </w:rPr>
      </w:pPr>
      <w:r>
        <w:rPr>
          <w:rFonts w:ascii="Palatino Linotype"/>
          <w:color w:val="131413"/>
          <w:w w:val="105"/>
          <w:sz w:val="15"/>
        </w:rPr>
        <w:t>Channel</w:t>
      </w:r>
      <w:r>
        <w:rPr>
          <w:rFonts w:ascii="Palatino Linotype"/>
          <w:color w:val="131413"/>
          <w:spacing w:val="11"/>
          <w:w w:val="105"/>
          <w:sz w:val="15"/>
        </w:rPr>
        <w:t> </w:t>
      </w:r>
      <w:r>
        <w:rPr>
          <w:rFonts w:ascii="Palatino Linotype"/>
          <w:color w:val="131413"/>
          <w:w w:val="105"/>
          <w:sz w:val="15"/>
        </w:rPr>
        <w:t>attention</w:t>
        <w:tab/>
        <w:t>Generate</w:t>
      </w:r>
      <w:r>
        <w:rPr>
          <w:rFonts w:ascii="Palatino Linotype"/>
          <w:color w:val="131413"/>
          <w:spacing w:val="-13"/>
          <w:w w:val="105"/>
          <w:sz w:val="15"/>
        </w:rPr>
        <w:t> </w:t>
      </w:r>
      <w:r>
        <w:rPr>
          <w:rFonts w:ascii="Palatino Linotype"/>
          <w:color w:val="131413"/>
          <w:w w:val="105"/>
          <w:sz w:val="15"/>
        </w:rPr>
        <w:t>attention</w:t>
      </w:r>
      <w:r>
        <w:rPr>
          <w:rFonts w:ascii="Palatino Linotype"/>
          <w:color w:val="131413"/>
          <w:spacing w:val="-13"/>
          <w:w w:val="105"/>
          <w:sz w:val="15"/>
        </w:rPr>
        <w:t> </w:t>
      </w:r>
      <w:r>
        <w:rPr>
          <w:rFonts w:ascii="Palatino Linotype"/>
          <w:color w:val="131413"/>
          <w:w w:val="105"/>
          <w:sz w:val="15"/>
        </w:rPr>
        <w:t>mask</w:t>
      </w:r>
      <w:r>
        <w:rPr>
          <w:rFonts w:ascii="Palatino Linotype"/>
          <w:color w:val="131413"/>
          <w:spacing w:val="-13"/>
          <w:w w:val="105"/>
          <w:sz w:val="15"/>
        </w:rPr>
        <w:t> </w:t>
      </w:r>
      <w:r>
        <w:rPr>
          <w:rFonts w:ascii="Palatino Linotype"/>
          <w:color w:val="131413"/>
          <w:w w:val="105"/>
          <w:sz w:val="15"/>
        </w:rPr>
        <w:t>across</w:t>
      </w:r>
      <w:r>
        <w:rPr>
          <w:rFonts w:ascii="Palatino Linotype"/>
          <w:color w:val="131413"/>
          <w:spacing w:val="-13"/>
          <w:w w:val="105"/>
          <w:sz w:val="15"/>
        </w:rPr>
        <w:t> </w:t>
      </w:r>
      <w:r>
        <w:rPr>
          <w:rFonts w:ascii="Palatino Linotype"/>
          <w:color w:val="131413"/>
          <w:w w:val="105"/>
          <w:sz w:val="15"/>
        </w:rPr>
        <w:t>the</w:t>
      </w:r>
      <w:r>
        <w:rPr>
          <w:rFonts w:ascii="Palatino Linotype"/>
          <w:color w:val="131413"/>
          <w:spacing w:val="-13"/>
          <w:w w:val="105"/>
          <w:sz w:val="15"/>
        </w:rPr>
        <w:t> </w:t>
      </w:r>
      <w:r>
        <w:rPr>
          <w:rFonts w:ascii="Palatino Linotype"/>
          <w:color w:val="131413"/>
          <w:w w:val="105"/>
          <w:sz w:val="15"/>
        </w:rPr>
        <w:t>channel</w:t>
      </w:r>
      <w:r>
        <w:rPr>
          <w:rFonts w:ascii="Palatino Linotype"/>
          <w:color w:val="131413"/>
          <w:spacing w:val="-13"/>
          <w:w w:val="105"/>
          <w:sz w:val="15"/>
        </w:rPr>
        <w:t> </w:t>
      </w:r>
      <w:r>
        <w:rPr>
          <w:rFonts w:ascii="Palatino Linotype"/>
          <w:color w:val="131413"/>
          <w:w w:val="105"/>
          <w:sz w:val="15"/>
        </w:rPr>
        <w:t>domain</w:t>
      </w:r>
      <w:r>
        <w:rPr>
          <w:rFonts w:ascii="Palatino Linotype"/>
          <w:color w:val="131413"/>
          <w:spacing w:val="-13"/>
          <w:w w:val="105"/>
          <w:sz w:val="15"/>
        </w:rPr>
        <w:t> </w:t>
      </w:r>
      <w:r>
        <w:rPr>
          <w:rFonts w:ascii="Palatino Linotype"/>
          <w:color w:val="131413"/>
          <w:w w:val="105"/>
          <w:sz w:val="15"/>
        </w:rPr>
        <w:t>and</w:t>
      </w:r>
      <w:r>
        <w:rPr>
          <w:rFonts w:ascii="Palatino Linotype"/>
          <w:color w:val="131413"/>
          <w:spacing w:val="-13"/>
          <w:w w:val="105"/>
          <w:sz w:val="15"/>
        </w:rPr>
        <w:t> </w:t>
      </w:r>
      <w:r>
        <w:rPr>
          <w:rFonts w:ascii="Palatino Linotype"/>
          <w:color w:val="131413"/>
          <w:w w:val="105"/>
          <w:sz w:val="15"/>
        </w:rPr>
        <w:t>use it to select important</w:t>
      </w:r>
      <w:r>
        <w:rPr>
          <w:rFonts w:ascii="Palatino Linotype"/>
          <w:color w:val="131413"/>
          <w:spacing w:val="11"/>
          <w:w w:val="105"/>
          <w:sz w:val="15"/>
        </w:rPr>
        <w:t> </w:t>
      </w:r>
      <w:r>
        <w:rPr>
          <w:rFonts w:ascii="Palatino Linotype"/>
          <w:color w:val="131413"/>
          <w:w w:val="105"/>
          <w:sz w:val="15"/>
        </w:rPr>
        <w:t>channels.</w:t>
      </w:r>
    </w:p>
    <w:p>
      <w:pPr>
        <w:tabs>
          <w:tab w:pos="2191" w:val="left" w:leader="none"/>
        </w:tabs>
        <w:spacing w:line="199" w:lineRule="exact" w:before="54"/>
        <w:ind w:left="250" w:right="0" w:firstLine="0"/>
        <w:jc w:val="left"/>
        <w:rPr>
          <w:rFonts w:ascii="Palatino Linotype"/>
          <w:sz w:val="15"/>
        </w:rPr>
      </w:pPr>
      <w:r>
        <w:rPr>
          <w:rFonts w:ascii="Palatino Linotype"/>
          <w:color w:val="131413"/>
          <w:w w:val="105"/>
          <w:sz w:val="15"/>
        </w:rPr>
        <w:t>Spatial</w:t>
      </w:r>
      <w:r>
        <w:rPr>
          <w:rFonts w:ascii="Palatino Linotype"/>
          <w:color w:val="131413"/>
          <w:spacing w:val="18"/>
          <w:w w:val="105"/>
          <w:sz w:val="15"/>
        </w:rPr>
        <w:t> </w:t>
      </w:r>
      <w:r>
        <w:rPr>
          <w:rFonts w:ascii="Palatino Linotype"/>
          <w:color w:val="131413"/>
          <w:w w:val="105"/>
          <w:sz w:val="15"/>
        </w:rPr>
        <w:t>attention</w:t>
        <w:tab/>
        <w:t>Generate attention mask across spatial domains and use</w:t>
      </w:r>
      <w:r>
        <w:rPr>
          <w:rFonts w:ascii="Palatino Linotype"/>
          <w:color w:val="131413"/>
          <w:spacing w:val="0"/>
          <w:w w:val="105"/>
          <w:sz w:val="15"/>
        </w:rPr>
        <w:t> </w:t>
      </w:r>
      <w:r>
        <w:rPr>
          <w:rFonts w:ascii="Palatino Linotype"/>
          <w:color w:val="131413"/>
          <w:w w:val="105"/>
          <w:sz w:val="15"/>
        </w:rPr>
        <w:t>it</w:t>
      </w:r>
    </w:p>
    <w:p>
      <w:pPr>
        <w:spacing w:line="230" w:lineRule="auto" w:before="2"/>
        <w:ind w:left="2191" w:right="4" w:firstLine="0"/>
        <w:jc w:val="left"/>
        <w:rPr>
          <w:rFonts w:ascii="Palatino Linotype"/>
          <w:sz w:val="15"/>
        </w:rPr>
      </w:pPr>
      <w:r>
        <w:rPr>
          <w:rFonts w:ascii="Palatino Linotype"/>
          <w:color w:val="131413"/>
          <w:w w:val="105"/>
          <w:sz w:val="15"/>
        </w:rPr>
        <w:t>to select important spatial regions (e.g., [15, 61]) or predict the most relevant spatial position directly (e.g., [7, 31]).</w:t>
      </w:r>
    </w:p>
    <w:p>
      <w:pPr>
        <w:tabs>
          <w:tab w:pos="2191" w:val="left" w:leader="none"/>
        </w:tabs>
        <w:spacing w:line="199" w:lineRule="exact" w:before="54"/>
        <w:ind w:left="249" w:right="0" w:firstLine="0"/>
        <w:jc w:val="left"/>
        <w:rPr>
          <w:rFonts w:ascii="Palatino Linotype"/>
          <w:sz w:val="15"/>
        </w:rPr>
      </w:pPr>
      <w:r>
        <w:rPr>
          <w:rFonts w:ascii="Palatino Linotype"/>
          <w:color w:val="131413"/>
          <w:w w:val="105"/>
          <w:sz w:val="15"/>
        </w:rPr>
        <w:t>Temporal</w:t>
      </w:r>
      <w:r>
        <w:rPr>
          <w:rFonts w:ascii="Palatino Linotype"/>
          <w:color w:val="131413"/>
          <w:spacing w:val="10"/>
          <w:w w:val="105"/>
          <w:sz w:val="15"/>
        </w:rPr>
        <w:t> </w:t>
      </w:r>
      <w:r>
        <w:rPr>
          <w:rFonts w:ascii="Palatino Linotype"/>
          <w:color w:val="131413"/>
          <w:w w:val="105"/>
          <w:sz w:val="15"/>
        </w:rPr>
        <w:t>attention</w:t>
        <w:tab/>
        <w:t>Generate</w:t>
      </w:r>
      <w:r>
        <w:rPr>
          <w:rFonts w:ascii="Palatino Linotype"/>
          <w:color w:val="131413"/>
          <w:spacing w:val="23"/>
          <w:w w:val="105"/>
          <w:sz w:val="15"/>
        </w:rPr>
        <w:t> </w:t>
      </w:r>
      <w:r>
        <w:rPr>
          <w:rFonts w:ascii="Palatino Linotype"/>
          <w:color w:val="131413"/>
          <w:w w:val="105"/>
          <w:sz w:val="15"/>
        </w:rPr>
        <w:t>attention</w:t>
      </w:r>
      <w:r>
        <w:rPr>
          <w:rFonts w:ascii="Palatino Linotype"/>
          <w:color w:val="131413"/>
          <w:spacing w:val="23"/>
          <w:w w:val="105"/>
          <w:sz w:val="15"/>
        </w:rPr>
        <w:t> </w:t>
      </w:r>
      <w:r>
        <w:rPr>
          <w:rFonts w:ascii="Palatino Linotype"/>
          <w:color w:val="131413"/>
          <w:w w:val="105"/>
          <w:sz w:val="15"/>
        </w:rPr>
        <w:t>mask</w:t>
      </w:r>
      <w:r>
        <w:rPr>
          <w:rFonts w:ascii="Palatino Linotype"/>
          <w:color w:val="131413"/>
          <w:spacing w:val="23"/>
          <w:w w:val="105"/>
          <w:sz w:val="15"/>
        </w:rPr>
        <w:t> </w:t>
      </w:r>
      <w:r>
        <w:rPr>
          <w:rFonts w:ascii="Palatino Linotype"/>
          <w:color w:val="131413"/>
          <w:w w:val="105"/>
          <w:sz w:val="15"/>
        </w:rPr>
        <w:t>in</w:t>
      </w:r>
      <w:r>
        <w:rPr>
          <w:rFonts w:ascii="Palatino Linotype"/>
          <w:color w:val="131413"/>
          <w:spacing w:val="23"/>
          <w:w w:val="105"/>
          <w:sz w:val="15"/>
        </w:rPr>
        <w:t> </w:t>
      </w:r>
      <w:r>
        <w:rPr>
          <w:rFonts w:ascii="Palatino Linotype"/>
          <w:color w:val="131413"/>
          <w:w w:val="105"/>
          <w:sz w:val="15"/>
        </w:rPr>
        <w:t>time</w:t>
      </w:r>
      <w:r>
        <w:rPr>
          <w:rFonts w:ascii="Palatino Linotype"/>
          <w:color w:val="131413"/>
          <w:spacing w:val="23"/>
          <w:w w:val="105"/>
          <w:sz w:val="15"/>
        </w:rPr>
        <w:t> </w:t>
      </w:r>
      <w:r>
        <w:rPr>
          <w:rFonts w:ascii="Palatino Linotype"/>
          <w:color w:val="131413"/>
          <w:w w:val="105"/>
          <w:sz w:val="15"/>
        </w:rPr>
        <w:t>and</w:t>
      </w:r>
      <w:r>
        <w:rPr>
          <w:rFonts w:ascii="Palatino Linotype"/>
          <w:color w:val="131413"/>
          <w:spacing w:val="23"/>
          <w:w w:val="105"/>
          <w:sz w:val="15"/>
        </w:rPr>
        <w:t> </w:t>
      </w:r>
      <w:r>
        <w:rPr>
          <w:rFonts w:ascii="Palatino Linotype"/>
          <w:color w:val="131413"/>
          <w:w w:val="105"/>
          <w:sz w:val="15"/>
        </w:rPr>
        <w:t>use</w:t>
      </w:r>
      <w:r>
        <w:rPr>
          <w:rFonts w:ascii="Palatino Linotype"/>
          <w:color w:val="131413"/>
          <w:spacing w:val="23"/>
          <w:w w:val="105"/>
          <w:sz w:val="15"/>
        </w:rPr>
        <w:t> </w:t>
      </w:r>
      <w:r>
        <w:rPr>
          <w:rFonts w:ascii="Palatino Linotype"/>
          <w:color w:val="131413"/>
          <w:w w:val="105"/>
          <w:sz w:val="15"/>
        </w:rPr>
        <w:t>it</w:t>
      </w:r>
      <w:r>
        <w:rPr>
          <w:rFonts w:ascii="Palatino Linotype"/>
          <w:color w:val="131413"/>
          <w:spacing w:val="23"/>
          <w:w w:val="105"/>
          <w:sz w:val="15"/>
        </w:rPr>
        <w:t> </w:t>
      </w:r>
      <w:r>
        <w:rPr>
          <w:rFonts w:ascii="Palatino Linotype"/>
          <w:color w:val="131413"/>
          <w:w w:val="105"/>
          <w:sz w:val="15"/>
        </w:rPr>
        <w:t>to</w:t>
      </w:r>
      <w:r>
        <w:rPr>
          <w:rFonts w:ascii="Palatino Linotype"/>
          <w:color w:val="131413"/>
          <w:spacing w:val="23"/>
          <w:w w:val="105"/>
          <w:sz w:val="15"/>
        </w:rPr>
        <w:t> </w:t>
      </w:r>
      <w:r>
        <w:rPr>
          <w:rFonts w:ascii="Palatino Linotype"/>
          <w:color w:val="131413"/>
          <w:w w:val="105"/>
          <w:sz w:val="15"/>
        </w:rPr>
        <w:t>select</w:t>
      </w:r>
      <w:r>
        <w:rPr>
          <w:rFonts w:ascii="Palatino Linotype"/>
          <w:color w:val="131413"/>
          <w:spacing w:val="23"/>
          <w:w w:val="105"/>
          <w:sz w:val="15"/>
        </w:rPr>
        <w:t> </w:t>
      </w:r>
      <w:r>
        <w:rPr>
          <w:rFonts w:ascii="Palatino Linotype"/>
          <w:color w:val="131413"/>
          <w:w w:val="105"/>
          <w:sz w:val="15"/>
        </w:rPr>
        <w:t>key</w:t>
      </w:r>
    </w:p>
    <w:p>
      <w:pPr>
        <w:spacing w:line="199" w:lineRule="exact" w:before="0"/>
        <w:ind w:left="2179" w:right="3571" w:firstLine="0"/>
        <w:jc w:val="center"/>
        <w:rPr>
          <w:rFonts w:ascii="Palatino Linotype"/>
          <w:sz w:val="15"/>
        </w:rPr>
      </w:pPr>
      <w:r>
        <w:rPr>
          <w:rFonts w:ascii="Palatino Linotype"/>
          <w:color w:val="131413"/>
          <w:sz w:val="15"/>
        </w:rPr>
        <w:t>frames.</w:t>
      </w:r>
    </w:p>
    <w:p>
      <w:pPr>
        <w:tabs>
          <w:tab w:pos="2191" w:val="left" w:leader="none"/>
        </w:tabs>
        <w:spacing w:line="199" w:lineRule="exact" w:before="51"/>
        <w:ind w:left="250" w:right="0" w:firstLine="0"/>
        <w:jc w:val="left"/>
        <w:rPr>
          <w:rFonts w:ascii="Palatino Linotype" w:hAnsi="Palatino Linotype"/>
          <w:sz w:val="15"/>
        </w:rPr>
      </w:pPr>
      <w:r>
        <w:rPr>
          <w:rFonts w:ascii="Palatino Linotype" w:hAnsi="Palatino Linotype"/>
          <w:color w:val="131413"/>
          <w:w w:val="105"/>
          <w:sz w:val="15"/>
        </w:rPr>
        <w:t>Branch</w:t>
      </w:r>
      <w:r>
        <w:rPr>
          <w:rFonts w:ascii="Palatino Linotype" w:hAnsi="Palatino Linotype"/>
          <w:color w:val="131413"/>
          <w:spacing w:val="17"/>
          <w:w w:val="105"/>
          <w:sz w:val="15"/>
        </w:rPr>
        <w:t> </w:t>
      </w:r>
      <w:r>
        <w:rPr>
          <w:rFonts w:ascii="Palatino Linotype" w:hAnsi="Palatino Linotype"/>
          <w:color w:val="131413"/>
          <w:w w:val="105"/>
          <w:sz w:val="15"/>
        </w:rPr>
        <w:t>attention</w:t>
        <w:tab/>
        <w:t>Generate attention mask across the diﬀerent branches</w:t>
      </w:r>
      <w:r>
        <w:rPr>
          <w:rFonts w:ascii="Palatino Linotype" w:hAnsi="Palatino Linotype"/>
          <w:color w:val="131413"/>
          <w:spacing w:val="33"/>
          <w:w w:val="105"/>
          <w:sz w:val="15"/>
        </w:rPr>
        <w:t> </w:t>
      </w:r>
      <w:r>
        <w:rPr>
          <w:rFonts w:ascii="Palatino Linotype" w:hAnsi="Palatino Linotype"/>
          <w:color w:val="131413"/>
          <w:w w:val="105"/>
          <w:sz w:val="15"/>
        </w:rPr>
        <w:t>and</w:t>
      </w:r>
    </w:p>
    <w:p>
      <w:pPr>
        <w:spacing w:line="199" w:lineRule="exact" w:before="0"/>
        <w:ind w:left="2191" w:right="0" w:firstLine="0"/>
        <w:jc w:val="left"/>
        <w:rPr>
          <w:rFonts w:ascii="Palatino Linotype"/>
          <w:sz w:val="15"/>
        </w:rPr>
      </w:pPr>
      <w:r>
        <w:rPr>
          <w:rFonts w:ascii="Palatino Linotype"/>
          <w:color w:val="131413"/>
          <w:w w:val="105"/>
          <w:sz w:val="15"/>
        </w:rPr>
        <w:t>use it to select important branches.</w:t>
      </w:r>
    </w:p>
    <w:p>
      <w:pPr>
        <w:spacing w:before="60"/>
        <w:ind w:left="81" w:right="0" w:firstLine="0"/>
        <w:jc w:val="left"/>
        <w:rPr>
          <w:rFonts w:ascii="Palatino Linotype" w:hAnsi="Palatino Linotype"/>
          <w:sz w:val="15"/>
        </w:rPr>
      </w:pPr>
      <w:r>
        <w:rPr/>
        <w:br w:type="column"/>
      </w:r>
      <w:r>
        <w:rPr>
          <w:rFonts w:ascii="Palatino Linotype" w:hAnsi="Palatino Linotype"/>
          <w:color w:val="131413"/>
          <w:w w:val="105"/>
          <w:sz w:val="15"/>
        </w:rPr>
        <w:t>[5, 25, 37, 53–60]</w:t>
      </w:r>
    </w:p>
    <w:p>
      <w:pPr>
        <w:pStyle w:val="BodyText"/>
        <w:spacing w:before="3"/>
        <w:rPr>
          <w:rFonts w:ascii="Palatino Linotype"/>
          <w:sz w:val="18"/>
        </w:rPr>
      </w:pPr>
    </w:p>
    <w:p>
      <w:pPr>
        <w:spacing w:before="0"/>
        <w:ind w:left="81" w:right="0" w:firstLine="0"/>
        <w:jc w:val="left"/>
        <w:rPr>
          <w:rFonts w:ascii="Palatino Linotype" w:hAnsi="Palatino Linotype"/>
          <w:sz w:val="15"/>
        </w:rPr>
      </w:pPr>
      <w:r>
        <w:rPr>
          <w:rFonts w:ascii="Palatino Linotype" w:hAnsi="Palatino Linotype"/>
          <w:color w:val="131413"/>
          <w:w w:val="105"/>
          <w:sz w:val="15"/>
        </w:rPr>
        <w:t>[8, 9, 15, 20–22, 26, 27, 31, 32, 34, 35, 41–47, 61–109]</w:t>
      </w:r>
    </w:p>
    <w:p>
      <w:pPr>
        <w:pStyle w:val="BodyText"/>
        <w:rPr>
          <w:rFonts w:ascii="Palatino Linotype"/>
          <w:sz w:val="20"/>
        </w:rPr>
      </w:pPr>
    </w:p>
    <w:p>
      <w:pPr>
        <w:spacing w:before="171"/>
        <w:ind w:left="81" w:right="0" w:firstLine="0"/>
        <w:jc w:val="left"/>
        <w:rPr>
          <w:rFonts w:ascii="Palatino Linotype" w:hAnsi="Palatino Linotype"/>
          <w:sz w:val="15"/>
        </w:rPr>
      </w:pPr>
      <w:r>
        <w:rPr>
          <w:rFonts w:ascii="Palatino Linotype" w:hAnsi="Palatino Linotype"/>
          <w:color w:val="131413"/>
          <w:w w:val="105"/>
          <w:sz w:val="15"/>
        </w:rPr>
        <w:t>[110–112]</w:t>
      </w:r>
    </w:p>
    <w:p>
      <w:pPr>
        <w:pStyle w:val="BodyText"/>
        <w:spacing w:before="3"/>
        <w:rPr>
          <w:rFonts w:ascii="Palatino Linotype"/>
          <w:sz w:val="18"/>
        </w:rPr>
      </w:pPr>
    </w:p>
    <w:p>
      <w:pPr>
        <w:spacing w:before="0"/>
        <w:ind w:left="81" w:right="0" w:firstLine="0"/>
        <w:jc w:val="left"/>
        <w:rPr>
          <w:rFonts w:ascii="Palatino Linotype" w:hAnsi="Palatino Linotype"/>
          <w:sz w:val="15"/>
        </w:rPr>
      </w:pPr>
      <w:r>
        <w:rPr>
          <w:rFonts w:ascii="Palatino Linotype" w:hAnsi="Palatino Linotype"/>
          <w:color w:val="131413"/>
          <w:w w:val="105"/>
          <w:sz w:val="15"/>
        </w:rPr>
        <w:t>[113–116]</w:t>
      </w:r>
    </w:p>
    <w:p>
      <w:pPr>
        <w:spacing w:after="0"/>
        <w:jc w:val="left"/>
        <w:rPr>
          <w:rFonts w:ascii="Palatino Linotype" w:hAnsi="Palatino Linotype"/>
          <w:sz w:val="15"/>
        </w:rPr>
        <w:sectPr>
          <w:type w:val="continuous"/>
          <w:pgSz w:w="12240" w:h="16160"/>
          <w:pgMar w:top="0" w:bottom="1060" w:left="1040" w:right="980"/>
          <w:cols w:num="2" w:equalWidth="0">
            <w:col w:w="6280" w:space="40"/>
            <w:col w:w="3900"/>
          </w:cols>
        </w:sectPr>
      </w:pPr>
    </w:p>
    <w:p>
      <w:pPr>
        <w:spacing w:line="230" w:lineRule="auto" w:before="57"/>
        <w:ind w:left="250" w:right="0" w:firstLine="0"/>
        <w:jc w:val="left"/>
        <w:rPr>
          <w:rFonts w:ascii="Palatino Linotype"/>
          <w:sz w:val="15"/>
        </w:rPr>
      </w:pPr>
      <w:r>
        <w:rPr>
          <w:rFonts w:ascii="Palatino Linotype"/>
          <w:color w:val="131413"/>
          <w:w w:val="105"/>
          <w:sz w:val="15"/>
        </w:rPr>
        <w:t>Channel &amp; spatial attention</w:t>
      </w:r>
    </w:p>
    <w:p>
      <w:pPr>
        <w:pStyle w:val="BodyText"/>
        <w:rPr>
          <w:rFonts w:ascii="Palatino Linotype"/>
          <w:sz w:val="20"/>
        </w:rPr>
      </w:pPr>
    </w:p>
    <w:p>
      <w:pPr>
        <w:pStyle w:val="BodyText"/>
        <w:spacing w:before="4"/>
        <w:rPr>
          <w:rFonts w:ascii="Palatino Linotype"/>
          <w:sz w:val="13"/>
        </w:rPr>
      </w:pPr>
    </w:p>
    <w:p>
      <w:pPr>
        <w:spacing w:line="230" w:lineRule="auto" w:before="1"/>
        <w:ind w:left="250" w:right="0" w:firstLine="0"/>
        <w:jc w:val="left"/>
        <w:rPr>
          <w:rFonts w:ascii="Palatino Linotype"/>
          <w:sz w:val="15"/>
        </w:rPr>
      </w:pPr>
      <w:r>
        <w:rPr>
          <w:rFonts w:ascii="Palatino Linotype"/>
          <w:color w:val="131413"/>
          <w:w w:val="105"/>
          <w:sz w:val="15"/>
        </w:rPr>
        <w:t>Spatial &amp; temporal attention</w:t>
      </w:r>
    </w:p>
    <w:p>
      <w:pPr>
        <w:spacing w:line="230" w:lineRule="auto" w:before="57"/>
        <w:ind w:left="250" w:right="0" w:firstLine="18"/>
        <w:jc w:val="both"/>
        <w:rPr>
          <w:rFonts w:ascii="Palatino Linotype" w:hAnsi="Palatino Linotype"/>
          <w:sz w:val="15"/>
        </w:rPr>
      </w:pPr>
      <w:r>
        <w:rPr/>
        <w:br w:type="column"/>
      </w:r>
      <w:r>
        <w:rPr>
          <w:rFonts w:ascii="Palatino Linotype" w:hAnsi="Palatino Linotype"/>
          <w:color w:val="131413"/>
          <w:w w:val="105"/>
          <w:sz w:val="15"/>
        </w:rPr>
        <w:t>Predict channel and spatial attention masks separately (e.g., [6, 117]) or generate a joint 3-D channel, height,</w:t>
      </w:r>
      <w:r>
        <w:rPr>
          <w:rFonts w:ascii="Palatino Linotype" w:hAnsi="Palatino Linotype"/>
          <w:color w:val="131413"/>
          <w:spacing w:val="-16"/>
          <w:w w:val="105"/>
          <w:sz w:val="15"/>
        </w:rPr>
        <w:t> </w:t>
      </w:r>
      <w:r>
        <w:rPr>
          <w:rFonts w:ascii="Palatino Linotype" w:hAnsi="Palatino Linotype"/>
          <w:color w:val="131413"/>
          <w:w w:val="105"/>
          <w:sz w:val="15"/>
        </w:rPr>
        <w:t>width attention mask directly (e.g., [118–120]) and use it to select important</w:t>
      </w:r>
      <w:r>
        <w:rPr>
          <w:rFonts w:ascii="Palatino Linotype" w:hAnsi="Palatino Linotype"/>
          <w:color w:val="131413"/>
          <w:spacing w:val="11"/>
          <w:w w:val="105"/>
          <w:sz w:val="15"/>
        </w:rPr>
        <w:t> </w:t>
      </w:r>
      <w:r>
        <w:rPr>
          <w:rFonts w:ascii="Palatino Linotype" w:hAnsi="Palatino Linotype"/>
          <w:color w:val="131413"/>
          <w:w w:val="105"/>
          <w:sz w:val="15"/>
        </w:rPr>
        <w:t>features.</w:t>
      </w:r>
    </w:p>
    <w:p>
      <w:pPr>
        <w:spacing w:line="230" w:lineRule="auto" w:before="61"/>
        <w:ind w:left="250" w:right="1" w:firstLine="18"/>
        <w:jc w:val="both"/>
        <w:rPr>
          <w:rFonts w:ascii="Palatino Linotype"/>
          <w:sz w:val="15"/>
        </w:rPr>
      </w:pPr>
      <w:r>
        <w:rPr>
          <w:rFonts w:ascii="Palatino Linotype"/>
          <w:color w:val="131413"/>
          <w:sz w:val="15"/>
        </w:rPr>
        <w:t>Compute temporal and spatial attention masks separately (e.g., [16, 131]), or produce a joint spatiotemporal attention mask (e.g., [132]), to focus on informative regions.</w:t>
      </w:r>
    </w:p>
    <w:p>
      <w:pPr>
        <w:spacing w:before="51"/>
        <w:ind w:left="82" w:right="0" w:firstLine="0"/>
        <w:jc w:val="left"/>
        <w:rPr>
          <w:rFonts w:ascii="Palatino Linotype" w:hAnsi="Palatino Linotype"/>
          <w:sz w:val="15"/>
        </w:rPr>
      </w:pPr>
      <w:r>
        <w:rPr/>
        <w:br w:type="column"/>
      </w:r>
      <w:r>
        <w:rPr>
          <w:rFonts w:ascii="Palatino Linotype" w:hAnsi="Palatino Linotype"/>
          <w:color w:val="131413"/>
          <w:w w:val="105"/>
          <w:sz w:val="15"/>
        </w:rPr>
        <w:t>[6, 10, 13, 14, 50, 101, 117–119, 121–130]</w:t>
      </w:r>
    </w:p>
    <w:p>
      <w:pPr>
        <w:pStyle w:val="BodyText"/>
        <w:rPr>
          <w:rFonts w:ascii="Palatino Linotype"/>
          <w:sz w:val="20"/>
        </w:rPr>
      </w:pPr>
    </w:p>
    <w:p>
      <w:pPr>
        <w:pStyle w:val="BodyText"/>
        <w:spacing w:before="2"/>
        <w:rPr>
          <w:rFonts w:ascii="Palatino Linotype"/>
          <w:sz w:val="27"/>
        </w:rPr>
      </w:pPr>
    </w:p>
    <w:p>
      <w:pPr>
        <w:spacing w:before="0"/>
        <w:ind w:left="82" w:right="0" w:firstLine="0"/>
        <w:jc w:val="left"/>
        <w:rPr>
          <w:rFonts w:ascii="Palatino Linotype" w:hAnsi="Palatino Linotype"/>
          <w:sz w:val="15"/>
        </w:rPr>
      </w:pPr>
      <w:r>
        <w:rPr>
          <w:rFonts w:ascii="Palatino Linotype" w:hAnsi="Palatino Linotype"/>
          <w:color w:val="131413"/>
          <w:w w:val="105"/>
          <w:sz w:val="15"/>
        </w:rPr>
        <w:t>[131, 133–140]</w:t>
      </w:r>
    </w:p>
    <w:p>
      <w:pPr>
        <w:spacing w:after="0"/>
        <w:jc w:val="left"/>
        <w:rPr>
          <w:rFonts w:ascii="Palatino Linotype" w:hAnsi="Palatino Linotype"/>
          <w:sz w:val="15"/>
        </w:rPr>
        <w:sectPr>
          <w:type w:val="continuous"/>
          <w:pgSz w:w="12240" w:h="16160"/>
          <w:pgMar w:top="0" w:bottom="1060" w:left="1040" w:right="980"/>
          <w:cols w:num="3" w:equalWidth="0">
            <w:col w:w="1632" w:space="291"/>
            <w:col w:w="4356" w:space="39"/>
            <w:col w:w="3902"/>
          </w:cols>
        </w:sectPr>
      </w:pPr>
    </w:p>
    <w:p>
      <w:pPr>
        <w:pStyle w:val="BodyText"/>
        <w:rPr>
          <w:rFonts w:ascii="Palatino Linotype"/>
          <w:sz w:val="20"/>
        </w:rPr>
      </w:pPr>
    </w:p>
    <w:p>
      <w:pPr>
        <w:pStyle w:val="BodyText"/>
        <w:spacing w:before="12"/>
        <w:rPr>
          <w:rFonts w:ascii="Palatino Linotype"/>
          <w:sz w:val="18"/>
        </w:rPr>
      </w:pPr>
    </w:p>
    <w:p>
      <w:pPr>
        <w:pStyle w:val="BodyText"/>
        <w:ind w:left="174"/>
        <w:rPr>
          <w:rFonts w:ascii="Palatino Linotype"/>
          <w:sz w:val="20"/>
        </w:rPr>
      </w:pPr>
      <w:r>
        <w:rPr>
          <w:rFonts w:ascii="Palatino Linotype"/>
          <w:sz w:val="20"/>
        </w:rPr>
        <w:drawing>
          <wp:inline distT="0" distB="0" distL="0" distR="0">
            <wp:extent cx="3003237" cy="4715256"/>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3003237" cy="4715256"/>
                    </a:xfrm>
                    <a:prstGeom prst="rect">
                      <a:avLst/>
                    </a:prstGeom>
                  </pic:spPr>
                </pic:pic>
              </a:graphicData>
            </a:graphic>
          </wp:inline>
        </w:drawing>
      </w:r>
      <w:r>
        <w:rPr>
          <w:rFonts w:ascii="Palatino Linotype"/>
          <w:sz w:val="20"/>
        </w:rPr>
      </w:r>
    </w:p>
    <w:p>
      <w:pPr>
        <w:spacing w:line="230" w:lineRule="auto" w:before="168"/>
        <w:ind w:left="144" w:right="38" w:firstLine="5"/>
        <w:jc w:val="both"/>
        <w:rPr>
          <w:rFonts w:ascii="Palatino Linotype" w:hAnsi="Palatino Linotype"/>
          <w:sz w:val="15"/>
        </w:rPr>
      </w:pPr>
      <w:r>
        <w:rPr/>
        <w:pict>
          <v:line style="position:absolute;mso-position-horizontal-relative:page;mso-position-vertical-relative:paragraph;z-index:1288" from="61.311001pt,-395.900818pt" to="550.991001pt,-395.900818pt" stroked="true" strokeweight=".74pt" strokecolor="#131413">
            <v:stroke dashstyle="solid"/>
            <w10:wrap type="none"/>
          </v:line>
        </w:pict>
      </w:r>
      <w:r>
        <w:rPr/>
        <w:pict>
          <v:shape style="position:absolute;margin-left:169.732803pt;margin-top:49.103191pt;width:2.25pt;height:13.05pt;mso-position-horizontal-relative:page;mso-position-vertical-relative:paragraph;z-index:-120304" type="#_x0000_t202" filled="false" stroked="false">
            <v:textbox inset="0,0,0,0">
              <w:txbxContent>
                <w:p>
                  <w:pPr>
                    <w:spacing w:line="152" w:lineRule="exact" w:before="0"/>
                    <w:ind w:left="0" w:right="0" w:firstLine="0"/>
                    <w:jc w:val="left"/>
                    <w:rPr>
                      <w:rFonts w:ascii="DejaVu Sans Mono"/>
                      <w:i/>
                      <w:sz w:val="15"/>
                    </w:rPr>
                  </w:pPr>
                  <w:r>
                    <w:rPr>
                      <w:rFonts w:ascii="DejaVu Sans Mono"/>
                      <w:i/>
                      <w:color w:val="131413"/>
                      <w:spacing w:val="-116"/>
                      <w:w w:val="176"/>
                      <w:sz w:val="15"/>
                    </w:rPr>
                    <w:t>Q</w:t>
                  </w:r>
                </w:p>
              </w:txbxContent>
            </v:textbox>
            <w10:wrap type="none"/>
          </v:shape>
        </w:pict>
      </w:r>
      <w:r>
        <w:rPr>
          <w:rFonts w:ascii="Times New Roman" w:hAnsi="Times New Roman"/>
          <w:b/>
          <w:color w:val="131413"/>
          <w:w w:val="105"/>
          <w:sz w:val="15"/>
        </w:rPr>
        <w:t>Fig.  3   </w:t>
      </w:r>
      <w:r>
        <w:rPr>
          <w:rFonts w:ascii="Palatino Linotype" w:hAnsi="Palatino Linotype"/>
          <w:color w:val="131413"/>
          <w:w w:val="105"/>
          <w:sz w:val="15"/>
        </w:rPr>
        <w:t>Channel,  spatial,  and temporal attention can be regarded   as operating on diﬀerent domains. </w:t>
      </w:r>
      <w:r>
        <w:rPr>
          <w:rFonts w:ascii="Arial" w:hAnsi="Arial"/>
          <w:i/>
          <w:color w:val="131413"/>
          <w:w w:val="105"/>
          <w:sz w:val="15"/>
        </w:rPr>
        <w:t>C </w:t>
      </w:r>
      <w:r>
        <w:rPr>
          <w:rFonts w:ascii="Palatino Linotype" w:hAnsi="Palatino Linotype"/>
          <w:color w:val="131413"/>
          <w:w w:val="105"/>
          <w:sz w:val="15"/>
        </w:rPr>
        <w:t>represents the channel domain, </w:t>
      </w:r>
      <w:r>
        <w:rPr>
          <w:rFonts w:ascii="Arial" w:hAnsi="Arial"/>
          <w:i/>
          <w:color w:val="131413"/>
          <w:w w:val="105"/>
          <w:sz w:val="15"/>
        </w:rPr>
        <w:t>H </w:t>
      </w:r>
      <w:r>
        <w:rPr>
          <w:rFonts w:ascii="Palatino Linotype" w:hAnsi="Palatino Linotype"/>
          <w:color w:val="131413"/>
          <w:w w:val="105"/>
          <w:sz w:val="15"/>
        </w:rPr>
        <w:t>and </w:t>
      </w:r>
      <w:r>
        <w:rPr>
          <w:rFonts w:ascii="Arial" w:hAnsi="Arial"/>
          <w:i/>
          <w:color w:val="131413"/>
          <w:w w:val="105"/>
          <w:sz w:val="15"/>
        </w:rPr>
        <w:t>W </w:t>
      </w:r>
      <w:r>
        <w:rPr>
          <w:rFonts w:ascii="Palatino Linotype" w:hAnsi="Palatino Linotype"/>
          <w:color w:val="131413"/>
          <w:w w:val="105"/>
          <w:sz w:val="15"/>
        </w:rPr>
        <w:t>represent spatial domains, and </w:t>
      </w:r>
      <w:r>
        <w:rPr>
          <w:rFonts w:ascii="Arial" w:hAnsi="Arial"/>
          <w:i/>
          <w:color w:val="131413"/>
          <w:w w:val="105"/>
          <w:sz w:val="15"/>
        </w:rPr>
        <w:t>T </w:t>
      </w:r>
      <w:r>
        <w:rPr>
          <w:rFonts w:ascii="Palatino Linotype" w:hAnsi="Palatino Linotype"/>
          <w:color w:val="131413"/>
          <w:w w:val="105"/>
          <w:sz w:val="15"/>
        </w:rPr>
        <w:t>means the temporal domain. Branch attention is complementary to these. Reproduced with permission from Ref. [30], c Springer Science+Business Media, LLC, part of Springer Nature</w:t>
      </w:r>
      <w:r>
        <w:rPr>
          <w:rFonts w:ascii="Palatino Linotype" w:hAnsi="Palatino Linotype"/>
          <w:color w:val="131413"/>
          <w:spacing w:val="25"/>
          <w:w w:val="105"/>
          <w:sz w:val="15"/>
        </w:rPr>
        <w:t> </w:t>
      </w:r>
      <w:r>
        <w:rPr>
          <w:rFonts w:ascii="Palatino Linotype" w:hAnsi="Palatino Linotype"/>
          <w:color w:val="131413"/>
          <w:w w:val="105"/>
          <w:sz w:val="15"/>
        </w:rPr>
        <w:t>2019.</w:t>
      </w:r>
    </w:p>
    <w:p>
      <w:pPr>
        <w:pStyle w:val="BodyText"/>
        <w:rPr>
          <w:rFonts w:ascii="Palatino Linotype"/>
          <w:sz w:val="31"/>
        </w:rPr>
      </w:pPr>
      <w:r>
        <w:rPr/>
        <w:br w:type="column"/>
      </w:r>
      <w:r>
        <w:rPr>
          <w:rFonts w:ascii="Palatino Linotype"/>
          <w:sz w:val="31"/>
        </w:rPr>
      </w:r>
    </w:p>
    <w:p>
      <w:pPr>
        <w:pStyle w:val="BodyText"/>
        <w:ind w:left="351"/>
      </w:pPr>
      <w:r>
        <w:rPr>
          <w:color w:val="131413"/>
        </w:rPr>
        <w:t>The main contributions of this paper are:</w:t>
      </w:r>
    </w:p>
    <w:p>
      <w:pPr>
        <w:pStyle w:val="BodyText"/>
        <w:spacing w:line="273" w:lineRule="auto" w:before="34"/>
        <w:ind w:left="497" w:right="174"/>
        <w:jc w:val="both"/>
      </w:pPr>
      <w:r>
        <w:rPr/>
        <w:pict>
          <v:shape style="position:absolute;margin-left:313.945099pt;margin-top:3.194811pt;width:5.25pt;height:18.25pt;mso-position-horizontal-relative:page;mso-position-vertical-relative:paragraph;z-index:131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42"/>
                    </w:rPr>
                    <w:t>•</w:t>
                  </w:r>
                </w:p>
              </w:txbxContent>
            </v:textbox>
            <w10:wrap type="none"/>
          </v:shape>
        </w:pict>
      </w:r>
      <w:r>
        <w:rPr>
          <w:color w:val="131413"/>
        </w:rPr>
        <w:t>a systematic review of visual attention methods, covering the uniﬁed description of attention mechanisms,</w:t>
      </w:r>
      <w:r>
        <w:rPr>
          <w:color w:val="131413"/>
          <w:spacing w:val="-20"/>
        </w:rPr>
        <w:t> </w:t>
      </w:r>
      <w:r>
        <w:rPr>
          <w:color w:val="131413"/>
        </w:rPr>
        <w:t>the</w:t>
      </w:r>
      <w:r>
        <w:rPr>
          <w:color w:val="131413"/>
          <w:spacing w:val="-20"/>
        </w:rPr>
        <w:t> </w:t>
      </w:r>
      <w:r>
        <w:rPr>
          <w:color w:val="131413"/>
        </w:rPr>
        <w:t>development</w:t>
      </w:r>
      <w:r>
        <w:rPr>
          <w:color w:val="131413"/>
          <w:spacing w:val="-20"/>
        </w:rPr>
        <w:t> </w:t>
      </w:r>
      <w:r>
        <w:rPr>
          <w:color w:val="131413"/>
        </w:rPr>
        <w:t>of</w:t>
      </w:r>
      <w:r>
        <w:rPr>
          <w:color w:val="131413"/>
          <w:spacing w:val="-20"/>
        </w:rPr>
        <w:t> </w:t>
      </w:r>
      <w:r>
        <w:rPr>
          <w:color w:val="131413"/>
        </w:rPr>
        <w:t>visual</w:t>
      </w:r>
      <w:r>
        <w:rPr>
          <w:color w:val="131413"/>
          <w:spacing w:val="-20"/>
        </w:rPr>
        <w:t> </w:t>
      </w:r>
      <w:r>
        <w:rPr>
          <w:color w:val="131413"/>
        </w:rPr>
        <w:t>attention mechanisms as well as current</w:t>
      </w:r>
      <w:r>
        <w:rPr>
          <w:color w:val="131413"/>
          <w:spacing w:val="40"/>
        </w:rPr>
        <w:t> </w:t>
      </w:r>
      <w:r>
        <w:rPr>
          <w:color w:val="131413"/>
        </w:rPr>
        <w:t>research,</w:t>
      </w:r>
    </w:p>
    <w:p>
      <w:pPr>
        <w:pStyle w:val="BodyText"/>
        <w:spacing w:line="273" w:lineRule="auto" w:before="4"/>
        <w:ind w:left="497" w:right="200"/>
        <w:jc w:val="both"/>
      </w:pPr>
      <w:r>
        <w:rPr/>
        <w:pict>
          <v:shape style="position:absolute;margin-left:313.946106pt;margin-top:1.694812pt;width:5.25pt;height:18.25pt;mso-position-horizontal-relative:page;mso-position-vertical-relative:paragraph;z-index:1336"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42"/>
                    </w:rPr>
                    <w:t>•</w:t>
                  </w:r>
                </w:p>
              </w:txbxContent>
            </v:textbox>
            <w10:wrap type="none"/>
          </v:shape>
        </w:pict>
      </w:r>
      <w:r>
        <w:rPr>
          <w:color w:val="131413"/>
        </w:rPr>
        <w:t>a categorisation grouping attention methods according to their data domain, allowing us to link visual attention methods independently of their particular application, and</w:t>
      </w:r>
    </w:p>
    <w:p>
      <w:pPr>
        <w:pStyle w:val="BodyText"/>
        <w:spacing w:line="273" w:lineRule="auto" w:before="4"/>
        <w:ind w:left="144" w:right="160" w:firstLine="352"/>
        <w:jc w:val="right"/>
      </w:pPr>
      <w:r>
        <w:rPr/>
        <w:pict>
          <v:shape style="position:absolute;margin-left:313.946106pt;margin-top:1.695912pt;width:5.25pt;height:18.25pt;mso-position-horizontal-relative:page;mso-position-vertical-relative:paragraph;z-index:-12032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42"/>
                    </w:rPr>
                    <w:t>•</w:t>
                  </w:r>
                </w:p>
              </w:txbxContent>
            </v:textbox>
            <w10:wrap type="none"/>
          </v:shape>
        </w:pict>
      </w:r>
      <w:r>
        <w:rPr>
          <w:color w:val="131413"/>
        </w:rPr>
        <w:t>suggestions</w:t>
      </w:r>
      <w:r>
        <w:rPr>
          <w:color w:val="131413"/>
          <w:spacing w:val="-30"/>
        </w:rPr>
        <w:t> </w:t>
      </w:r>
      <w:r>
        <w:rPr>
          <w:color w:val="131413"/>
        </w:rPr>
        <w:t>for</w:t>
      </w:r>
      <w:r>
        <w:rPr>
          <w:color w:val="131413"/>
          <w:spacing w:val="-30"/>
        </w:rPr>
        <w:t> </w:t>
      </w:r>
      <w:r>
        <w:rPr>
          <w:color w:val="131413"/>
        </w:rPr>
        <w:t>future</w:t>
      </w:r>
      <w:r>
        <w:rPr>
          <w:color w:val="131413"/>
          <w:spacing w:val="-30"/>
        </w:rPr>
        <w:t> </w:t>
      </w:r>
      <w:r>
        <w:rPr>
          <w:color w:val="131413"/>
        </w:rPr>
        <w:t>research</w:t>
      </w:r>
      <w:r>
        <w:rPr>
          <w:color w:val="131413"/>
          <w:spacing w:val="-30"/>
        </w:rPr>
        <w:t> </w:t>
      </w:r>
      <w:r>
        <w:rPr>
          <w:color w:val="131413"/>
        </w:rPr>
        <w:t>in</w:t>
      </w:r>
      <w:r>
        <w:rPr>
          <w:color w:val="131413"/>
          <w:spacing w:val="-30"/>
        </w:rPr>
        <w:t> </w:t>
      </w:r>
      <w:r>
        <w:rPr>
          <w:color w:val="131413"/>
        </w:rPr>
        <w:t>visual</w:t>
      </w:r>
      <w:r>
        <w:rPr>
          <w:color w:val="131413"/>
          <w:spacing w:val="-30"/>
        </w:rPr>
        <w:t> </w:t>
      </w:r>
      <w:r>
        <w:rPr>
          <w:color w:val="131413"/>
        </w:rPr>
        <w:t>attention.</w:t>
      </w:r>
      <w:r>
        <w:rPr>
          <w:color w:val="131413"/>
          <w:w w:val="96"/>
        </w:rPr>
        <w:t> </w:t>
      </w:r>
      <w:r>
        <w:rPr>
          <w:color w:val="131413"/>
        </w:rPr>
        <w:t>Section 2 considers related surveys,</w:t>
      </w:r>
      <w:r>
        <w:rPr>
          <w:color w:val="131413"/>
          <w:spacing w:val="35"/>
        </w:rPr>
        <w:t> </w:t>
      </w:r>
      <w:r>
        <w:rPr>
          <w:color w:val="131413"/>
        </w:rPr>
        <w:t>and</w:t>
      </w:r>
      <w:r>
        <w:rPr>
          <w:color w:val="131413"/>
          <w:spacing w:val="13"/>
        </w:rPr>
        <w:t> </w:t>
      </w:r>
      <w:r>
        <w:rPr>
          <w:color w:val="131413"/>
        </w:rPr>
        <w:t>then</w:t>
      </w:r>
      <w:r>
        <w:rPr>
          <w:color w:val="131413"/>
          <w:w w:val="98"/>
        </w:rPr>
        <w:t> </w:t>
      </w:r>
      <w:r>
        <w:rPr>
          <w:color w:val="131413"/>
        </w:rPr>
        <w:t>Section</w:t>
      </w:r>
      <w:r>
        <w:rPr>
          <w:color w:val="131413"/>
          <w:spacing w:val="-16"/>
        </w:rPr>
        <w:t> </w:t>
      </w:r>
      <w:r>
        <w:rPr>
          <w:color w:val="131413"/>
        </w:rPr>
        <w:t>3</w:t>
      </w:r>
      <w:r>
        <w:rPr>
          <w:color w:val="131413"/>
          <w:spacing w:val="-16"/>
        </w:rPr>
        <w:t> </w:t>
      </w:r>
      <w:r>
        <w:rPr>
          <w:color w:val="131413"/>
        </w:rPr>
        <w:t>is</w:t>
      </w:r>
      <w:r>
        <w:rPr>
          <w:color w:val="131413"/>
          <w:spacing w:val="-16"/>
        </w:rPr>
        <w:t> </w:t>
      </w:r>
      <w:r>
        <w:rPr>
          <w:color w:val="131413"/>
        </w:rPr>
        <w:t>the</w:t>
      </w:r>
      <w:r>
        <w:rPr>
          <w:color w:val="131413"/>
          <w:spacing w:val="-16"/>
        </w:rPr>
        <w:t> </w:t>
      </w:r>
      <w:r>
        <w:rPr>
          <w:color w:val="131413"/>
        </w:rPr>
        <w:t>main</w:t>
      </w:r>
      <w:r>
        <w:rPr>
          <w:color w:val="131413"/>
          <w:spacing w:val="-16"/>
        </w:rPr>
        <w:t> </w:t>
      </w:r>
      <w:r>
        <w:rPr>
          <w:color w:val="131413"/>
          <w:spacing w:val="1"/>
        </w:rPr>
        <w:t>body</w:t>
      </w:r>
      <w:r>
        <w:rPr>
          <w:color w:val="131413"/>
          <w:spacing w:val="-16"/>
        </w:rPr>
        <w:t> </w:t>
      </w:r>
      <w:r>
        <w:rPr>
          <w:color w:val="131413"/>
        </w:rPr>
        <w:t>of</w:t>
      </w:r>
      <w:r>
        <w:rPr>
          <w:color w:val="131413"/>
          <w:spacing w:val="-16"/>
        </w:rPr>
        <w:t> </w:t>
      </w:r>
      <w:r>
        <w:rPr>
          <w:color w:val="131413"/>
        </w:rPr>
        <w:t>our</w:t>
      </w:r>
      <w:r>
        <w:rPr>
          <w:color w:val="131413"/>
          <w:spacing w:val="-16"/>
        </w:rPr>
        <w:t> </w:t>
      </w:r>
      <w:r>
        <w:rPr>
          <w:color w:val="131413"/>
          <w:spacing w:val="-4"/>
        </w:rPr>
        <w:t>survey.</w:t>
      </w:r>
      <w:r>
        <w:rPr>
          <w:color w:val="131413"/>
          <w:spacing w:val="1"/>
        </w:rPr>
        <w:t> </w:t>
      </w:r>
      <w:r>
        <w:rPr>
          <w:color w:val="131413"/>
        </w:rPr>
        <w:t>Suggestions</w:t>
      </w:r>
      <w:r>
        <w:rPr>
          <w:color w:val="131413"/>
          <w:w w:val="94"/>
        </w:rPr>
        <w:t> </w:t>
      </w:r>
      <w:r>
        <w:rPr>
          <w:color w:val="131413"/>
        </w:rPr>
        <w:t>for future research are given in Section 4</w:t>
      </w:r>
      <w:r>
        <w:rPr>
          <w:color w:val="131413"/>
          <w:spacing w:val="-25"/>
        </w:rPr>
        <w:t> </w:t>
      </w:r>
      <w:r>
        <w:rPr>
          <w:color w:val="131413"/>
        </w:rPr>
        <w:t>and</w:t>
      </w:r>
      <w:r>
        <w:rPr>
          <w:color w:val="131413"/>
          <w:spacing w:val="-4"/>
        </w:rPr>
        <w:t> </w:t>
      </w:r>
      <w:r>
        <w:rPr>
          <w:color w:val="131413"/>
          <w:spacing w:val="-3"/>
        </w:rPr>
        <w:t>ﬁnally,</w:t>
      </w:r>
      <w:r>
        <w:rPr>
          <w:color w:val="131413"/>
          <w:w w:val="102"/>
        </w:rPr>
        <w:t> </w:t>
      </w:r>
      <w:r>
        <w:rPr>
          <w:color w:val="131413"/>
          <w:spacing w:val="-3"/>
        </w:rPr>
        <w:t>we</w:t>
      </w:r>
      <w:r>
        <w:rPr>
          <w:color w:val="131413"/>
          <w:spacing w:val="-10"/>
        </w:rPr>
        <w:t> </w:t>
      </w:r>
      <w:r>
        <w:rPr>
          <w:color w:val="131413"/>
        </w:rPr>
        <w:t>give</w:t>
      </w:r>
      <w:r>
        <w:rPr>
          <w:color w:val="131413"/>
          <w:spacing w:val="-10"/>
        </w:rPr>
        <w:t> </w:t>
      </w:r>
      <w:r>
        <w:rPr>
          <w:color w:val="131413"/>
        </w:rPr>
        <w:t>conclusions</w:t>
      </w:r>
      <w:r>
        <w:rPr>
          <w:color w:val="131413"/>
          <w:spacing w:val="-10"/>
        </w:rPr>
        <w:t> </w:t>
      </w:r>
      <w:r>
        <w:rPr>
          <w:color w:val="131413"/>
        </w:rPr>
        <w:t>in</w:t>
      </w:r>
      <w:r>
        <w:rPr>
          <w:color w:val="131413"/>
          <w:spacing w:val="-10"/>
        </w:rPr>
        <w:t> </w:t>
      </w:r>
      <w:r>
        <w:rPr>
          <w:color w:val="131413"/>
        </w:rPr>
        <w:t>Section</w:t>
      </w:r>
      <w:r>
        <w:rPr>
          <w:color w:val="131413"/>
          <w:spacing w:val="-10"/>
        </w:rPr>
        <w:t> </w:t>
      </w:r>
      <w:r>
        <w:rPr>
          <w:color w:val="131413"/>
        </w:rPr>
        <w:t>5.</w:t>
      </w:r>
      <w:r>
        <w:rPr>
          <w:color w:val="131413"/>
          <w:spacing w:val="3"/>
        </w:rPr>
        <w:t> </w:t>
      </w:r>
      <w:r>
        <w:rPr>
          <w:color w:val="131413"/>
        </w:rPr>
        <w:t>Symbols</w:t>
      </w:r>
      <w:r>
        <w:rPr>
          <w:color w:val="131413"/>
          <w:spacing w:val="-10"/>
        </w:rPr>
        <w:t> </w:t>
      </w:r>
      <w:r>
        <w:rPr>
          <w:color w:val="131413"/>
        </w:rPr>
        <w:t>appearing</w:t>
      </w:r>
    </w:p>
    <w:p>
      <w:pPr>
        <w:pStyle w:val="BodyText"/>
        <w:spacing w:before="4"/>
        <w:ind w:left="152"/>
      </w:pPr>
      <w:r>
        <w:rPr>
          <w:color w:val="131413"/>
        </w:rPr>
        <w:t>in the paper are summarized in Table 2.</w:t>
      </w:r>
    </w:p>
    <w:p>
      <w:pPr>
        <w:pStyle w:val="BodyText"/>
        <w:spacing w:before="3"/>
        <w:rPr>
          <w:sz w:val="24"/>
        </w:rPr>
      </w:pPr>
    </w:p>
    <w:p>
      <w:pPr>
        <w:tabs>
          <w:tab w:pos="976" w:val="left" w:leader="none"/>
        </w:tabs>
        <w:spacing w:line="230" w:lineRule="auto" w:before="0"/>
        <w:ind w:left="152" w:right="203" w:hanging="7"/>
        <w:jc w:val="left"/>
        <w:rPr>
          <w:rFonts w:ascii="Palatino Linotype"/>
          <w:sz w:val="15"/>
        </w:rPr>
      </w:pPr>
      <w:r>
        <w:rPr>
          <w:rFonts w:ascii="Times New Roman"/>
          <w:b/>
          <w:color w:val="131413"/>
          <w:spacing w:val="-4"/>
          <w:w w:val="105"/>
          <w:sz w:val="15"/>
        </w:rPr>
        <w:t>Table  </w:t>
      </w:r>
      <w:r>
        <w:rPr>
          <w:rFonts w:ascii="Times New Roman"/>
          <w:b/>
          <w:color w:val="131413"/>
          <w:spacing w:val="18"/>
          <w:w w:val="105"/>
          <w:sz w:val="15"/>
        </w:rPr>
        <w:t> </w:t>
      </w:r>
      <w:r>
        <w:rPr>
          <w:rFonts w:ascii="Times New Roman"/>
          <w:b/>
          <w:color w:val="131413"/>
          <w:w w:val="105"/>
          <w:sz w:val="15"/>
        </w:rPr>
        <w:t>2</w:t>
        <w:tab/>
      </w:r>
      <w:r>
        <w:rPr>
          <w:rFonts w:ascii="Palatino Linotype"/>
          <w:color w:val="131413"/>
          <w:w w:val="105"/>
          <w:sz w:val="15"/>
        </w:rPr>
        <w:t>Key notation in this paper. Other minor notation is explained where</w:t>
      </w:r>
      <w:r>
        <w:rPr>
          <w:rFonts w:ascii="Palatino Linotype"/>
          <w:color w:val="131413"/>
          <w:spacing w:val="-16"/>
          <w:w w:val="105"/>
          <w:sz w:val="15"/>
        </w:rPr>
        <w:t> </w:t>
      </w:r>
      <w:r>
        <w:rPr>
          <w:rFonts w:ascii="Palatino Linotype"/>
          <w:color w:val="131413"/>
          <w:w w:val="105"/>
          <w:sz w:val="15"/>
        </w:rPr>
        <w:t>used</w:t>
      </w:r>
    </w:p>
    <w:p>
      <w:pPr>
        <w:pStyle w:val="BodyText"/>
        <w:spacing w:before="8"/>
        <w:rPr>
          <w:rFonts w:ascii="Palatino Linotype"/>
          <w:sz w:val="5"/>
        </w:rPr>
      </w:pPr>
    </w:p>
    <w:p>
      <w:pPr>
        <w:pStyle w:val="BodyText"/>
        <w:spacing w:line="20" w:lineRule="exact"/>
        <w:ind w:left="144"/>
        <w:rPr>
          <w:rFonts w:ascii="Palatino Linotype"/>
          <w:sz w:val="2"/>
        </w:rPr>
      </w:pPr>
      <w:r>
        <w:rPr>
          <w:rFonts w:ascii="Palatino Linotype"/>
          <w:sz w:val="2"/>
        </w:rPr>
        <w:pict>
          <v:group style="width:238.85pt;height:.75pt;mso-position-horizontal-relative:char;mso-position-vertical-relative:line" coordorigin="0,0" coordsize="4777,15">
            <v:line style="position:absolute" from="0,7" to="4776,7" stroked="true" strokeweight=".74pt" strokecolor="#131413">
              <v:stroke dashstyle="solid"/>
            </v:line>
          </v:group>
        </w:pict>
      </w:r>
      <w:r>
        <w:rPr>
          <w:rFonts w:ascii="Palatino Linotype"/>
          <w:sz w:val="2"/>
        </w:rPr>
      </w:r>
    </w:p>
    <w:p>
      <w:pPr>
        <w:tabs>
          <w:tab w:pos="2692" w:val="left" w:leader="none"/>
        </w:tabs>
        <w:spacing w:before="23"/>
        <w:ind w:left="594" w:right="0" w:firstLine="0"/>
        <w:jc w:val="both"/>
        <w:rPr>
          <w:rFonts w:ascii="Palatino Linotype"/>
          <w:sz w:val="15"/>
        </w:rPr>
      </w:pPr>
      <w:r>
        <w:rPr>
          <w:rFonts w:ascii="Palatino Linotype"/>
          <w:color w:val="131413"/>
          <w:w w:val="105"/>
          <w:sz w:val="15"/>
        </w:rPr>
        <w:t>Symbol</w:t>
        <w:tab/>
        <w:t>Description</w:t>
      </w:r>
    </w:p>
    <w:p>
      <w:pPr>
        <w:pStyle w:val="BodyText"/>
        <w:spacing w:before="7"/>
        <w:rPr>
          <w:rFonts w:ascii="Palatino Linotype"/>
          <w:sz w:val="2"/>
        </w:rPr>
      </w:pPr>
    </w:p>
    <w:p>
      <w:pPr>
        <w:pStyle w:val="BodyText"/>
        <w:spacing w:line="20" w:lineRule="exact"/>
        <w:ind w:left="148"/>
        <w:rPr>
          <w:rFonts w:ascii="Palatino Linotype"/>
          <w:sz w:val="2"/>
        </w:rPr>
      </w:pPr>
      <w:r>
        <w:rPr>
          <w:rFonts w:ascii="Palatino Linotype"/>
          <w:sz w:val="2"/>
        </w:rPr>
        <w:pict>
          <v:group style="width:238.85pt;height:.4pt;mso-position-horizontal-relative:char;mso-position-vertical-relative:line" coordorigin="0,0" coordsize="4777,8">
            <v:line style="position:absolute" from="0,4" to="4776,4" stroked="true" strokeweight=".398pt" strokecolor="#131413">
              <v:stroke dashstyle="solid"/>
            </v:line>
          </v:group>
        </w:pict>
      </w:r>
      <w:r>
        <w:rPr>
          <w:rFonts w:ascii="Palatino Linotype"/>
          <w:sz w:val="2"/>
        </w:rPr>
      </w:r>
    </w:p>
    <w:p>
      <w:pPr>
        <w:pStyle w:val="ListParagraph"/>
        <w:numPr>
          <w:ilvl w:val="1"/>
          <w:numId w:val="1"/>
        </w:numPr>
        <w:tabs>
          <w:tab w:pos="2055" w:val="left" w:leader="none"/>
          <w:tab w:pos="2056" w:val="left" w:leader="none"/>
        </w:tabs>
        <w:spacing w:line="240" w:lineRule="auto" w:before="15" w:after="0"/>
        <w:ind w:left="2055" w:right="0" w:hanging="1461"/>
        <w:jc w:val="both"/>
        <w:rPr>
          <w:rFonts w:ascii="Arial" w:hAnsi="Arial"/>
          <w:i/>
          <w:sz w:val="10"/>
        </w:rPr>
      </w:pPr>
      <w:r>
        <w:rPr>
          <w:color w:val="131413"/>
          <w:w w:val="120"/>
          <w:sz w:val="15"/>
        </w:rPr>
        <w:t>input</w:t>
      </w:r>
      <w:r>
        <w:rPr>
          <w:color w:val="131413"/>
          <w:spacing w:val="-20"/>
          <w:w w:val="120"/>
          <w:sz w:val="15"/>
        </w:rPr>
        <w:t> </w:t>
      </w:r>
      <w:r>
        <w:rPr>
          <w:color w:val="131413"/>
          <w:w w:val="120"/>
          <w:sz w:val="15"/>
        </w:rPr>
        <w:t>feature</w:t>
      </w:r>
      <w:r>
        <w:rPr>
          <w:color w:val="131413"/>
          <w:spacing w:val="-20"/>
          <w:w w:val="120"/>
          <w:sz w:val="15"/>
        </w:rPr>
        <w:t> </w:t>
      </w:r>
      <w:r>
        <w:rPr>
          <w:color w:val="131413"/>
          <w:w w:val="120"/>
          <w:sz w:val="15"/>
        </w:rPr>
        <w:t>map,</w:t>
      </w:r>
      <w:r>
        <w:rPr>
          <w:color w:val="131413"/>
          <w:spacing w:val="-19"/>
          <w:w w:val="120"/>
          <w:sz w:val="15"/>
        </w:rPr>
        <w:t> </w:t>
      </w:r>
      <w:r>
        <w:rPr>
          <w:rFonts w:ascii="Arial" w:hAnsi="Arial"/>
          <w:i/>
          <w:color w:val="131413"/>
          <w:w w:val="120"/>
          <w:sz w:val="15"/>
        </w:rPr>
        <w:t>X</w:t>
      </w:r>
      <w:r>
        <w:rPr>
          <w:rFonts w:ascii="Arial" w:hAnsi="Arial"/>
          <w:i/>
          <w:color w:val="131413"/>
          <w:spacing w:val="-23"/>
          <w:w w:val="120"/>
          <w:sz w:val="15"/>
        </w:rPr>
        <w:t> </w:t>
      </w:r>
      <w:r>
        <w:rPr>
          <w:rFonts w:ascii="DejaVu Sans Mono" w:hAnsi="DejaVu Sans Mono"/>
          <w:i/>
          <w:color w:val="131413"/>
          <w:w w:val="120"/>
          <w:sz w:val="15"/>
        </w:rPr>
        <w:t>∈</w:t>
      </w:r>
      <w:r>
        <w:rPr>
          <w:rFonts w:ascii="DejaVu Sans Mono" w:hAnsi="DejaVu Sans Mono"/>
          <w:i/>
          <w:color w:val="131413"/>
          <w:spacing w:val="-87"/>
          <w:w w:val="120"/>
          <w:sz w:val="15"/>
        </w:rPr>
        <w:t> </w:t>
      </w:r>
      <w:r>
        <w:rPr>
          <w:rFonts w:ascii="Arial" w:hAnsi="Arial"/>
          <w:color w:val="131413"/>
          <w:w w:val="140"/>
          <w:sz w:val="15"/>
        </w:rPr>
        <w:t>R</w:t>
      </w:r>
      <w:r>
        <w:rPr>
          <w:rFonts w:ascii="Arial" w:hAnsi="Arial"/>
          <w:i/>
          <w:color w:val="131413"/>
          <w:w w:val="140"/>
          <w:position w:val="5"/>
          <w:sz w:val="10"/>
        </w:rPr>
        <w:t>C×H×W</w:t>
      </w:r>
    </w:p>
    <w:p>
      <w:pPr>
        <w:pStyle w:val="ListParagraph"/>
        <w:numPr>
          <w:ilvl w:val="1"/>
          <w:numId w:val="1"/>
        </w:numPr>
        <w:tabs>
          <w:tab w:pos="2055" w:val="left" w:leader="none"/>
          <w:tab w:pos="2056" w:val="left" w:leader="none"/>
        </w:tabs>
        <w:spacing w:line="240" w:lineRule="auto" w:before="60" w:after="0"/>
        <w:ind w:left="2055" w:right="0" w:hanging="1461"/>
        <w:jc w:val="both"/>
        <w:rPr>
          <w:sz w:val="15"/>
        </w:rPr>
      </w:pPr>
      <w:r>
        <w:rPr>
          <w:color w:val="131413"/>
          <w:w w:val="105"/>
          <w:sz w:val="15"/>
        </w:rPr>
        <w:t>output feature</w:t>
      </w:r>
      <w:r>
        <w:rPr>
          <w:color w:val="131413"/>
          <w:spacing w:val="-15"/>
          <w:w w:val="105"/>
          <w:sz w:val="15"/>
        </w:rPr>
        <w:t> </w:t>
      </w:r>
      <w:r>
        <w:rPr>
          <w:color w:val="131413"/>
          <w:w w:val="105"/>
          <w:sz w:val="15"/>
        </w:rPr>
        <w:t>map</w:t>
      </w:r>
    </w:p>
    <w:p>
      <w:pPr>
        <w:tabs>
          <w:tab w:pos="2055" w:val="left" w:leader="none"/>
        </w:tabs>
        <w:spacing w:before="61"/>
        <w:ind w:left="594" w:right="0" w:firstLine="0"/>
        <w:jc w:val="both"/>
        <w:rPr>
          <w:rFonts w:ascii="Palatino Linotype"/>
          <w:sz w:val="15"/>
        </w:rPr>
      </w:pPr>
      <w:r>
        <w:rPr>
          <w:rFonts w:ascii="Arial"/>
          <w:i/>
          <w:color w:val="131413"/>
          <w:w w:val="105"/>
          <w:sz w:val="15"/>
        </w:rPr>
        <w:t>W</w:t>
        <w:tab/>
      </w:r>
      <w:r>
        <w:rPr>
          <w:rFonts w:ascii="Palatino Linotype"/>
          <w:color w:val="131413"/>
          <w:w w:val="105"/>
          <w:sz w:val="15"/>
        </w:rPr>
        <w:t>learnable kernel</w:t>
      </w:r>
      <w:r>
        <w:rPr>
          <w:rFonts w:ascii="Palatino Linotype"/>
          <w:color w:val="131413"/>
          <w:spacing w:val="20"/>
          <w:w w:val="105"/>
          <w:sz w:val="15"/>
        </w:rPr>
        <w:t> </w:t>
      </w:r>
      <w:r>
        <w:rPr>
          <w:rFonts w:ascii="Palatino Linotype"/>
          <w:color w:val="131413"/>
          <w:w w:val="105"/>
          <w:sz w:val="15"/>
        </w:rPr>
        <w:t>weight</w:t>
      </w:r>
    </w:p>
    <w:p>
      <w:pPr>
        <w:tabs>
          <w:tab w:pos="2054" w:val="left" w:leader="none"/>
        </w:tabs>
        <w:spacing w:before="61"/>
        <w:ind w:left="594" w:right="0" w:firstLine="0"/>
        <w:jc w:val="both"/>
        <w:rPr>
          <w:rFonts w:ascii="Palatino Linotype"/>
          <w:sz w:val="15"/>
        </w:rPr>
      </w:pPr>
      <w:r>
        <w:rPr>
          <w:rFonts w:ascii="Palatino Linotype"/>
          <w:color w:val="131413"/>
          <w:spacing w:val="-3"/>
          <w:w w:val="105"/>
          <w:sz w:val="15"/>
        </w:rPr>
        <w:t>FC</w:t>
        <w:tab/>
      </w:r>
      <w:r>
        <w:rPr>
          <w:rFonts w:ascii="Palatino Linotype"/>
          <w:color w:val="131413"/>
          <w:w w:val="105"/>
          <w:sz w:val="15"/>
        </w:rPr>
        <w:t>fully-connected</w:t>
      </w:r>
      <w:r>
        <w:rPr>
          <w:rFonts w:ascii="Palatino Linotype"/>
          <w:color w:val="131413"/>
          <w:spacing w:val="10"/>
          <w:w w:val="105"/>
          <w:sz w:val="15"/>
        </w:rPr>
        <w:t> </w:t>
      </w:r>
      <w:r>
        <w:rPr>
          <w:rFonts w:ascii="Palatino Linotype"/>
          <w:color w:val="131413"/>
          <w:w w:val="105"/>
          <w:sz w:val="15"/>
        </w:rPr>
        <w:t>layer</w:t>
      </w:r>
    </w:p>
    <w:p>
      <w:pPr>
        <w:tabs>
          <w:tab w:pos="2054" w:val="left" w:leader="none"/>
        </w:tabs>
        <w:spacing w:before="60"/>
        <w:ind w:left="594" w:right="0" w:firstLine="0"/>
        <w:jc w:val="both"/>
        <w:rPr>
          <w:rFonts w:ascii="Palatino Linotype"/>
          <w:sz w:val="15"/>
        </w:rPr>
      </w:pPr>
      <w:r>
        <w:rPr>
          <w:rFonts w:ascii="Palatino Linotype"/>
          <w:color w:val="131413"/>
          <w:sz w:val="15"/>
        </w:rPr>
        <w:t>Conv</w:t>
        <w:tab/>
        <w:t>convolution</w:t>
      </w:r>
    </w:p>
    <w:p>
      <w:pPr>
        <w:tabs>
          <w:tab w:pos="2055" w:val="left" w:leader="none"/>
        </w:tabs>
        <w:spacing w:before="61"/>
        <w:ind w:left="594" w:right="0" w:firstLine="0"/>
        <w:jc w:val="both"/>
        <w:rPr>
          <w:rFonts w:ascii="Palatino Linotype"/>
          <w:sz w:val="15"/>
        </w:rPr>
      </w:pPr>
      <w:r>
        <w:rPr>
          <w:rFonts w:ascii="Palatino Linotype"/>
          <w:color w:val="131413"/>
          <w:sz w:val="15"/>
        </w:rPr>
        <w:t>GAP</w:t>
        <w:tab/>
        <w:t>global average</w:t>
      </w:r>
      <w:r>
        <w:rPr>
          <w:rFonts w:ascii="Palatino Linotype"/>
          <w:color w:val="131413"/>
          <w:spacing w:val="-8"/>
          <w:sz w:val="15"/>
        </w:rPr>
        <w:t> </w:t>
      </w:r>
      <w:r>
        <w:rPr>
          <w:rFonts w:ascii="Palatino Linotype"/>
          <w:color w:val="131413"/>
          <w:sz w:val="15"/>
        </w:rPr>
        <w:t>pooling</w:t>
      </w:r>
    </w:p>
    <w:p>
      <w:pPr>
        <w:tabs>
          <w:tab w:pos="2055" w:val="left" w:leader="none"/>
        </w:tabs>
        <w:spacing w:before="61"/>
        <w:ind w:left="594" w:right="0" w:firstLine="0"/>
        <w:jc w:val="both"/>
        <w:rPr>
          <w:rFonts w:ascii="Palatino Linotype"/>
          <w:sz w:val="15"/>
        </w:rPr>
      </w:pPr>
      <w:r>
        <w:rPr>
          <w:rFonts w:ascii="Palatino Linotype"/>
          <w:color w:val="131413"/>
          <w:sz w:val="15"/>
        </w:rPr>
        <w:t>GMP</w:t>
        <w:tab/>
        <w:t>global max</w:t>
      </w:r>
      <w:r>
        <w:rPr>
          <w:rFonts w:ascii="Palatino Linotype"/>
          <w:color w:val="131413"/>
          <w:spacing w:val="-7"/>
          <w:sz w:val="15"/>
        </w:rPr>
        <w:t> </w:t>
      </w:r>
      <w:r>
        <w:rPr>
          <w:rFonts w:ascii="Palatino Linotype"/>
          <w:color w:val="131413"/>
          <w:sz w:val="15"/>
        </w:rPr>
        <w:t>pooling</w:t>
      </w:r>
    </w:p>
    <w:p>
      <w:pPr>
        <w:tabs>
          <w:tab w:pos="2055" w:val="left" w:leader="none"/>
        </w:tabs>
        <w:spacing w:before="61"/>
        <w:ind w:left="594" w:right="0" w:firstLine="0"/>
        <w:jc w:val="both"/>
        <w:rPr>
          <w:rFonts w:ascii="Palatino Linotype"/>
          <w:sz w:val="15"/>
        </w:rPr>
      </w:pPr>
      <w:r>
        <w:rPr>
          <w:rFonts w:ascii="Palatino Linotype"/>
          <w:color w:val="131413"/>
          <w:sz w:val="15"/>
        </w:rPr>
        <w:t>[   </w:t>
      </w:r>
      <w:r>
        <w:rPr>
          <w:rFonts w:ascii="Palatino Linotype"/>
          <w:color w:val="131413"/>
          <w:spacing w:val="1"/>
          <w:sz w:val="15"/>
        </w:rPr>
        <w:t> </w:t>
      </w:r>
      <w:r>
        <w:rPr>
          <w:rFonts w:ascii="Palatino Linotype"/>
          <w:color w:val="131413"/>
          <w:sz w:val="15"/>
        </w:rPr>
        <w:t>]</w:t>
        <w:tab/>
        <w:t>concatenation</w:t>
      </w:r>
    </w:p>
    <w:p>
      <w:pPr>
        <w:tabs>
          <w:tab w:pos="2055" w:val="left" w:leader="none"/>
        </w:tabs>
        <w:spacing w:before="60"/>
        <w:ind w:left="594" w:right="0" w:firstLine="0"/>
        <w:jc w:val="both"/>
        <w:rPr>
          <w:rFonts w:ascii="Palatino Linotype" w:hAnsi="Palatino Linotype"/>
          <w:sz w:val="15"/>
        </w:rPr>
      </w:pPr>
      <w:r>
        <w:rPr>
          <w:rFonts w:ascii="Arial" w:hAnsi="Arial"/>
          <w:i/>
          <w:color w:val="131413"/>
          <w:sz w:val="15"/>
        </w:rPr>
        <w:t>δ</w:t>
        <w:tab/>
      </w:r>
      <w:r>
        <w:rPr>
          <w:rFonts w:ascii="Palatino Linotype" w:hAnsi="Palatino Linotype"/>
          <w:color w:val="131413"/>
          <w:sz w:val="15"/>
        </w:rPr>
        <w:t>ReLU activation</w:t>
      </w:r>
      <w:r>
        <w:rPr>
          <w:rFonts w:ascii="Palatino Linotype" w:hAnsi="Palatino Linotype"/>
          <w:color w:val="131413"/>
          <w:spacing w:val="-5"/>
          <w:sz w:val="15"/>
        </w:rPr>
        <w:t> </w:t>
      </w:r>
      <w:r>
        <w:rPr>
          <w:rFonts w:ascii="Palatino Linotype" w:hAnsi="Palatino Linotype"/>
          <w:color w:val="131413"/>
          <w:sz w:val="15"/>
        </w:rPr>
        <w:t>[51]</w:t>
      </w:r>
    </w:p>
    <w:p>
      <w:pPr>
        <w:tabs>
          <w:tab w:pos="2055" w:val="left" w:leader="none"/>
        </w:tabs>
        <w:spacing w:before="61"/>
        <w:ind w:left="594" w:right="0" w:firstLine="0"/>
        <w:jc w:val="both"/>
        <w:rPr>
          <w:rFonts w:ascii="Palatino Linotype"/>
          <w:sz w:val="15"/>
        </w:rPr>
      </w:pPr>
      <w:r>
        <w:rPr>
          <w:rFonts w:ascii="Arial"/>
          <w:i/>
          <w:color w:val="131413"/>
          <w:w w:val="105"/>
          <w:sz w:val="15"/>
        </w:rPr>
        <w:t>o</w:t>
        <w:tab/>
      </w:r>
      <w:r>
        <w:rPr>
          <w:rFonts w:ascii="Palatino Linotype"/>
          <w:color w:val="131413"/>
          <w:w w:val="105"/>
          <w:sz w:val="15"/>
        </w:rPr>
        <w:t>sigmoid</w:t>
      </w:r>
      <w:r>
        <w:rPr>
          <w:rFonts w:ascii="Palatino Linotype"/>
          <w:color w:val="131413"/>
          <w:spacing w:val="11"/>
          <w:w w:val="105"/>
          <w:sz w:val="15"/>
        </w:rPr>
        <w:t> </w:t>
      </w:r>
      <w:r>
        <w:rPr>
          <w:rFonts w:ascii="Palatino Linotype"/>
          <w:color w:val="131413"/>
          <w:w w:val="105"/>
          <w:sz w:val="15"/>
        </w:rPr>
        <w:t>activation</w:t>
      </w:r>
    </w:p>
    <w:p>
      <w:pPr>
        <w:tabs>
          <w:tab w:pos="2054" w:val="left" w:leader="none"/>
        </w:tabs>
        <w:spacing w:before="61"/>
        <w:ind w:left="594" w:right="0" w:firstLine="0"/>
        <w:jc w:val="both"/>
        <w:rPr>
          <w:rFonts w:ascii="Palatino Linotype"/>
          <w:sz w:val="15"/>
        </w:rPr>
      </w:pPr>
      <w:r>
        <w:rPr>
          <w:rFonts w:ascii="Palatino Linotype"/>
          <w:color w:val="131413"/>
          <w:w w:val="105"/>
          <w:sz w:val="15"/>
        </w:rPr>
        <w:t>tanh</w:t>
        <w:tab/>
        <w:t>tanh</w:t>
      </w:r>
      <w:r>
        <w:rPr>
          <w:rFonts w:ascii="Palatino Linotype"/>
          <w:color w:val="131413"/>
          <w:spacing w:val="12"/>
          <w:w w:val="105"/>
          <w:sz w:val="15"/>
        </w:rPr>
        <w:t> </w:t>
      </w:r>
      <w:r>
        <w:rPr>
          <w:rFonts w:ascii="Palatino Linotype"/>
          <w:color w:val="131413"/>
          <w:w w:val="105"/>
          <w:sz w:val="15"/>
        </w:rPr>
        <w:t>activation</w:t>
      </w:r>
    </w:p>
    <w:p>
      <w:pPr>
        <w:tabs>
          <w:tab w:pos="2054" w:val="left" w:leader="none"/>
        </w:tabs>
        <w:spacing w:before="61"/>
        <w:ind w:left="594" w:right="0" w:firstLine="0"/>
        <w:jc w:val="both"/>
        <w:rPr>
          <w:rFonts w:ascii="Palatino Linotype"/>
          <w:sz w:val="15"/>
        </w:rPr>
      </w:pPr>
      <w:r>
        <w:rPr>
          <w:rFonts w:ascii="Palatino Linotype"/>
          <w:color w:val="131413"/>
          <w:w w:val="105"/>
          <w:sz w:val="15"/>
        </w:rPr>
        <w:t>Softmax</w:t>
        <w:tab/>
        <w:t>softmax</w:t>
      </w:r>
      <w:r>
        <w:rPr>
          <w:rFonts w:ascii="Palatino Linotype"/>
          <w:color w:val="131413"/>
          <w:spacing w:val="11"/>
          <w:w w:val="105"/>
          <w:sz w:val="15"/>
        </w:rPr>
        <w:t> </w:t>
      </w:r>
      <w:r>
        <w:rPr>
          <w:rFonts w:ascii="Palatino Linotype"/>
          <w:color w:val="131413"/>
          <w:w w:val="105"/>
          <w:sz w:val="15"/>
        </w:rPr>
        <w:t>activation</w:t>
      </w:r>
    </w:p>
    <w:p>
      <w:pPr>
        <w:tabs>
          <w:tab w:pos="2055" w:val="left" w:leader="none"/>
        </w:tabs>
        <w:spacing w:before="60"/>
        <w:ind w:left="594" w:right="0" w:firstLine="0"/>
        <w:jc w:val="both"/>
        <w:rPr>
          <w:rFonts w:ascii="Palatino Linotype"/>
          <w:sz w:val="15"/>
        </w:rPr>
      </w:pPr>
      <w:r>
        <w:rPr>
          <w:rFonts w:ascii="Palatino Linotype"/>
          <w:color w:val="131413"/>
          <w:w w:val="105"/>
          <w:sz w:val="15"/>
        </w:rPr>
        <w:t>BN</w:t>
        <w:tab/>
        <w:t>batch normalization</w:t>
      </w:r>
      <w:r>
        <w:rPr>
          <w:rFonts w:ascii="Palatino Linotype"/>
          <w:color w:val="131413"/>
          <w:spacing w:val="-16"/>
          <w:w w:val="105"/>
          <w:sz w:val="15"/>
        </w:rPr>
        <w:t> </w:t>
      </w:r>
      <w:r>
        <w:rPr>
          <w:rFonts w:ascii="Palatino Linotype"/>
          <w:color w:val="131413"/>
          <w:w w:val="105"/>
          <w:sz w:val="15"/>
        </w:rPr>
        <w:t>[52]</w:t>
      </w:r>
    </w:p>
    <w:p>
      <w:pPr>
        <w:tabs>
          <w:tab w:pos="2055" w:val="left" w:leader="none"/>
        </w:tabs>
        <w:spacing w:before="61"/>
        <w:ind w:left="594" w:right="0" w:firstLine="0"/>
        <w:jc w:val="both"/>
        <w:rPr>
          <w:rFonts w:ascii="Palatino Linotype"/>
          <w:sz w:val="15"/>
        </w:rPr>
      </w:pPr>
      <w:r>
        <w:rPr>
          <w:rFonts w:ascii="Palatino Linotype"/>
          <w:color w:val="131413"/>
          <w:w w:val="105"/>
          <w:sz w:val="15"/>
        </w:rPr>
        <w:t>Expand</w:t>
        <w:tab/>
        <w:t>expan input </w:t>
      </w:r>
      <w:r>
        <w:rPr>
          <w:rFonts w:ascii="Palatino Linotype"/>
          <w:color w:val="131413"/>
          <w:spacing w:val="-3"/>
          <w:w w:val="105"/>
          <w:sz w:val="15"/>
        </w:rPr>
        <w:t>by</w:t>
      </w:r>
      <w:r>
        <w:rPr>
          <w:rFonts w:ascii="Palatino Linotype"/>
          <w:color w:val="131413"/>
          <w:w w:val="105"/>
          <w:sz w:val="15"/>
        </w:rPr>
        <w:t> repetition</w:t>
      </w:r>
    </w:p>
    <w:p>
      <w:pPr>
        <w:pStyle w:val="BodyText"/>
        <w:rPr>
          <w:rFonts w:ascii="Palatino Linotype"/>
          <w:sz w:val="2"/>
        </w:rPr>
      </w:pPr>
    </w:p>
    <w:p>
      <w:pPr>
        <w:pStyle w:val="BodyText"/>
        <w:spacing w:line="20" w:lineRule="exact"/>
        <w:ind w:left="144"/>
        <w:rPr>
          <w:rFonts w:ascii="Palatino Linotype"/>
          <w:sz w:val="2"/>
        </w:rPr>
      </w:pPr>
      <w:r>
        <w:rPr>
          <w:rFonts w:ascii="Palatino Linotype"/>
          <w:sz w:val="2"/>
        </w:rPr>
        <w:pict>
          <v:group style="width:238.85pt;height:.75pt;mso-position-horizontal-relative:char;mso-position-vertical-relative:line" coordorigin="0,0" coordsize="4777,15">
            <v:line style="position:absolute" from="0,7" to="4776,7" stroked="true" strokeweight=".74pt" strokecolor="#131413">
              <v:stroke dashstyle="solid"/>
            </v:line>
          </v:group>
        </w:pict>
      </w:r>
      <w:r>
        <w:rPr>
          <w:rFonts w:ascii="Palatino Linotype"/>
          <w:sz w:val="2"/>
        </w:rPr>
      </w:r>
    </w:p>
    <w:p>
      <w:pPr>
        <w:spacing w:after="0" w:line="20" w:lineRule="exact"/>
        <w:rPr>
          <w:rFonts w:ascii="Palatino Linotype"/>
          <w:sz w:val="2"/>
        </w:rPr>
        <w:sectPr>
          <w:type w:val="continuous"/>
          <w:pgSz w:w="12240" w:h="16160"/>
          <w:pgMar w:top="0" w:bottom="1060" w:left="1040" w:right="980"/>
          <w:cols w:num="2" w:equalWidth="0">
            <w:col w:w="4989" w:space="97"/>
            <w:col w:w="5134"/>
          </w:cols>
        </w:sectPr>
      </w:pPr>
    </w:p>
    <w:p>
      <w:pPr>
        <w:pStyle w:val="BodyText"/>
        <w:rPr>
          <w:rFonts w:ascii="Palatino Linotype"/>
          <w:sz w:val="13"/>
        </w:rPr>
      </w:pPr>
    </w:p>
    <w:p>
      <w:pPr>
        <w:spacing w:after="0"/>
        <w:rPr>
          <w:rFonts w:ascii="Palatino Linotype"/>
          <w:sz w:val="13"/>
        </w:rPr>
        <w:sectPr>
          <w:pgSz w:w="12240" w:h="16160"/>
          <w:pgMar w:header="890" w:footer="888" w:top="1200" w:bottom="1080" w:left="1040" w:right="980"/>
        </w:sectPr>
      </w:pPr>
    </w:p>
    <w:p>
      <w:pPr>
        <w:pStyle w:val="Heading1"/>
        <w:numPr>
          <w:ilvl w:val="0"/>
          <w:numId w:val="2"/>
        </w:numPr>
        <w:tabs>
          <w:tab w:pos="556" w:val="left" w:leader="none"/>
        </w:tabs>
        <w:spacing w:line="240" w:lineRule="auto" w:before="153" w:after="0"/>
        <w:ind w:left="555" w:right="0" w:hanging="405"/>
        <w:jc w:val="both"/>
      </w:pPr>
      <w:r>
        <w:rPr>
          <w:color w:val="8517A4"/>
        </w:rPr>
        <w:t>Other</w:t>
      </w:r>
      <w:r>
        <w:rPr>
          <w:color w:val="8517A4"/>
          <w:spacing w:val="25"/>
        </w:rPr>
        <w:t> </w:t>
      </w:r>
      <w:r>
        <w:rPr>
          <w:color w:val="8517A4"/>
        </w:rPr>
        <w:t>surveys</w:t>
      </w:r>
    </w:p>
    <w:p>
      <w:pPr>
        <w:pStyle w:val="BodyText"/>
        <w:spacing w:line="273" w:lineRule="auto" w:before="161"/>
        <w:ind w:left="143" w:right="41" w:firstLine="7"/>
        <w:jc w:val="both"/>
      </w:pPr>
      <w:r>
        <w:rPr>
          <w:color w:val="131413"/>
        </w:rPr>
        <w:t>In  this  section,  </w:t>
      </w:r>
      <w:r>
        <w:rPr>
          <w:color w:val="131413"/>
          <w:spacing w:val="-3"/>
        </w:rPr>
        <w:t>we  </w:t>
      </w:r>
      <w:r>
        <w:rPr>
          <w:color w:val="131413"/>
        </w:rPr>
        <w:t>brieﬂy  compare  this  paper   to various existing surveys which </w:t>
      </w:r>
      <w:r>
        <w:rPr>
          <w:color w:val="131413"/>
          <w:spacing w:val="-3"/>
        </w:rPr>
        <w:t>have </w:t>
      </w:r>
      <w:r>
        <w:rPr>
          <w:color w:val="131413"/>
        </w:rPr>
        <w:t>reviewed attention methods and visual transformers. Chau- dhari</w:t>
      </w:r>
      <w:r>
        <w:rPr>
          <w:color w:val="131413"/>
          <w:spacing w:val="-28"/>
        </w:rPr>
        <w:t> </w:t>
      </w:r>
      <w:r>
        <w:rPr>
          <w:color w:val="131413"/>
        </w:rPr>
        <w:t>et</w:t>
      </w:r>
      <w:r>
        <w:rPr>
          <w:color w:val="131413"/>
          <w:spacing w:val="-28"/>
        </w:rPr>
        <w:t> </w:t>
      </w:r>
      <w:r>
        <w:rPr>
          <w:color w:val="131413"/>
        </w:rPr>
        <w:t>al.</w:t>
      </w:r>
      <w:r>
        <w:rPr>
          <w:color w:val="131413"/>
          <w:spacing w:val="-28"/>
        </w:rPr>
        <w:t> </w:t>
      </w:r>
      <w:r>
        <w:rPr>
          <w:color w:val="131413"/>
        </w:rPr>
        <w:t>[141]</w:t>
      </w:r>
      <w:r>
        <w:rPr>
          <w:color w:val="131413"/>
          <w:spacing w:val="-28"/>
        </w:rPr>
        <w:t> </w:t>
      </w:r>
      <w:r>
        <w:rPr>
          <w:color w:val="131413"/>
        </w:rPr>
        <w:t>provided</w:t>
      </w:r>
      <w:r>
        <w:rPr>
          <w:color w:val="131413"/>
          <w:spacing w:val="-28"/>
        </w:rPr>
        <w:t> </w:t>
      </w:r>
      <w:r>
        <w:rPr>
          <w:color w:val="131413"/>
        </w:rPr>
        <w:t>a</w:t>
      </w:r>
      <w:r>
        <w:rPr>
          <w:color w:val="131413"/>
          <w:spacing w:val="-28"/>
        </w:rPr>
        <w:t> </w:t>
      </w:r>
      <w:r>
        <w:rPr>
          <w:color w:val="131413"/>
        </w:rPr>
        <w:t>survey</w:t>
      </w:r>
      <w:r>
        <w:rPr>
          <w:color w:val="131413"/>
          <w:spacing w:val="-28"/>
        </w:rPr>
        <w:t> </w:t>
      </w:r>
      <w:r>
        <w:rPr>
          <w:color w:val="131413"/>
        </w:rPr>
        <w:t>of</w:t>
      </w:r>
      <w:r>
        <w:rPr>
          <w:color w:val="131413"/>
          <w:spacing w:val="-28"/>
        </w:rPr>
        <w:t> </w:t>
      </w:r>
      <w:r>
        <w:rPr>
          <w:color w:val="131413"/>
        </w:rPr>
        <w:t>attention</w:t>
      </w:r>
      <w:r>
        <w:rPr>
          <w:color w:val="131413"/>
          <w:spacing w:val="-28"/>
        </w:rPr>
        <w:t> </w:t>
      </w:r>
      <w:r>
        <w:rPr>
          <w:color w:val="131413"/>
        </w:rPr>
        <w:t>models in</w:t>
      </w:r>
      <w:r>
        <w:rPr>
          <w:color w:val="131413"/>
          <w:spacing w:val="-10"/>
        </w:rPr>
        <w:t> </w:t>
      </w:r>
      <w:r>
        <w:rPr>
          <w:color w:val="131413"/>
        </w:rPr>
        <w:t>deep</w:t>
      </w:r>
      <w:r>
        <w:rPr>
          <w:color w:val="131413"/>
          <w:spacing w:val="-10"/>
        </w:rPr>
        <w:t> </w:t>
      </w:r>
      <w:r>
        <w:rPr>
          <w:color w:val="131413"/>
        </w:rPr>
        <w:t>neural</w:t>
      </w:r>
      <w:r>
        <w:rPr>
          <w:color w:val="131413"/>
          <w:spacing w:val="-10"/>
        </w:rPr>
        <w:t> </w:t>
      </w:r>
      <w:r>
        <w:rPr>
          <w:color w:val="131413"/>
        </w:rPr>
        <w:t>networks</w:t>
      </w:r>
      <w:r>
        <w:rPr>
          <w:color w:val="131413"/>
          <w:spacing w:val="-10"/>
        </w:rPr>
        <w:t> </w:t>
      </w:r>
      <w:r>
        <w:rPr>
          <w:color w:val="131413"/>
        </w:rPr>
        <w:t>which</w:t>
      </w:r>
      <w:r>
        <w:rPr>
          <w:color w:val="131413"/>
          <w:spacing w:val="-10"/>
        </w:rPr>
        <w:t> </w:t>
      </w:r>
      <w:r>
        <w:rPr>
          <w:color w:val="131413"/>
        </w:rPr>
        <w:t>concentrates</w:t>
      </w:r>
      <w:r>
        <w:rPr>
          <w:color w:val="131413"/>
          <w:spacing w:val="-10"/>
        </w:rPr>
        <w:t> </w:t>
      </w:r>
      <w:r>
        <w:rPr>
          <w:color w:val="131413"/>
        </w:rPr>
        <w:t>on</w:t>
      </w:r>
      <w:r>
        <w:rPr>
          <w:color w:val="131413"/>
          <w:spacing w:val="-10"/>
        </w:rPr>
        <w:t> </w:t>
      </w:r>
      <w:r>
        <w:rPr>
          <w:color w:val="131413"/>
        </w:rPr>
        <w:t>their application</w:t>
      </w:r>
      <w:r>
        <w:rPr>
          <w:color w:val="131413"/>
          <w:spacing w:val="-18"/>
        </w:rPr>
        <w:t> </w:t>
      </w:r>
      <w:r>
        <w:rPr>
          <w:color w:val="131413"/>
        </w:rPr>
        <w:t>to</w:t>
      </w:r>
      <w:r>
        <w:rPr>
          <w:color w:val="131413"/>
          <w:spacing w:val="-18"/>
        </w:rPr>
        <w:t> </w:t>
      </w:r>
      <w:r>
        <w:rPr>
          <w:color w:val="131413"/>
        </w:rPr>
        <w:t>natural</w:t>
      </w:r>
      <w:r>
        <w:rPr>
          <w:color w:val="131413"/>
          <w:spacing w:val="-18"/>
        </w:rPr>
        <w:t> </w:t>
      </w:r>
      <w:r>
        <w:rPr>
          <w:color w:val="131413"/>
        </w:rPr>
        <w:t>language</w:t>
      </w:r>
      <w:r>
        <w:rPr>
          <w:color w:val="131413"/>
          <w:spacing w:val="-18"/>
        </w:rPr>
        <w:t> </w:t>
      </w:r>
      <w:r>
        <w:rPr>
          <w:color w:val="131413"/>
        </w:rPr>
        <w:t>processing,</w:t>
      </w:r>
      <w:r>
        <w:rPr>
          <w:color w:val="131413"/>
          <w:spacing w:val="-18"/>
        </w:rPr>
        <w:t> </w:t>
      </w:r>
      <w:r>
        <w:rPr>
          <w:color w:val="131413"/>
        </w:rPr>
        <w:t>while</w:t>
      </w:r>
      <w:r>
        <w:rPr>
          <w:color w:val="131413"/>
          <w:spacing w:val="-18"/>
        </w:rPr>
        <w:t> </w:t>
      </w:r>
      <w:r>
        <w:rPr>
          <w:color w:val="131413"/>
        </w:rPr>
        <w:t>our work</w:t>
      </w:r>
      <w:r>
        <w:rPr>
          <w:color w:val="131413"/>
          <w:spacing w:val="-25"/>
        </w:rPr>
        <w:t> </w:t>
      </w:r>
      <w:r>
        <w:rPr>
          <w:color w:val="131413"/>
        </w:rPr>
        <w:t>focuses</w:t>
      </w:r>
      <w:r>
        <w:rPr>
          <w:color w:val="131413"/>
          <w:spacing w:val="-25"/>
        </w:rPr>
        <w:t> </w:t>
      </w:r>
      <w:r>
        <w:rPr>
          <w:color w:val="131413"/>
        </w:rPr>
        <w:t>on</w:t>
      </w:r>
      <w:r>
        <w:rPr>
          <w:color w:val="131413"/>
          <w:spacing w:val="-25"/>
        </w:rPr>
        <w:t> </w:t>
      </w:r>
      <w:r>
        <w:rPr>
          <w:color w:val="131413"/>
        </w:rPr>
        <w:t>computer</w:t>
      </w:r>
      <w:r>
        <w:rPr>
          <w:color w:val="131413"/>
          <w:spacing w:val="-25"/>
        </w:rPr>
        <w:t> </w:t>
      </w:r>
      <w:r>
        <w:rPr>
          <w:color w:val="131413"/>
        </w:rPr>
        <w:t>vision.</w:t>
      </w:r>
      <w:r>
        <w:rPr>
          <w:color w:val="131413"/>
          <w:spacing w:val="-12"/>
        </w:rPr>
        <w:t> </w:t>
      </w:r>
      <w:r>
        <w:rPr>
          <w:color w:val="131413"/>
        </w:rPr>
        <w:t>Three</w:t>
      </w:r>
      <w:r>
        <w:rPr>
          <w:color w:val="131413"/>
          <w:spacing w:val="-25"/>
        </w:rPr>
        <w:t> </w:t>
      </w:r>
      <w:r>
        <w:rPr>
          <w:color w:val="131413"/>
        </w:rPr>
        <w:t>more</w:t>
      </w:r>
      <w:r>
        <w:rPr>
          <w:color w:val="131413"/>
          <w:spacing w:val="-25"/>
        </w:rPr>
        <w:t> </w:t>
      </w:r>
      <w:r>
        <w:rPr>
          <w:color w:val="131413"/>
        </w:rPr>
        <w:t>speciﬁc surveys [142–144] summarize the development of visual</w:t>
      </w:r>
      <w:r>
        <w:rPr>
          <w:color w:val="131413"/>
          <w:spacing w:val="-26"/>
        </w:rPr>
        <w:t> </w:t>
      </w:r>
      <w:r>
        <w:rPr>
          <w:color w:val="131413"/>
        </w:rPr>
        <w:t>transformers</w:t>
      </w:r>
      <w:r>
        <w:rPr>
          <w:color w:val="131413"/>
          <w:spacing w:val="-26"/>
        </w:rPr>
        <w:t> </w:t>
      </w:r>
      <w:r>
        <w:rPr>
          <w:color w:val="131413"/>
        </w:rPr>
        <w:t>while</w:t>
      </w:r>
      <w:r>
        <w:rPr>
          <w:color w:val="131413"/>
          <w:spacing w:val="-26"/>
        </w:rPr>
        <w:t> </w:t>
      </w:r>
      <w:r>
        <w:rPr>
          <w:color w:val="131413"/>
        </w:rPr>
        <w:t>our</w:t>
      </w:r>
      <w:r>
        <w:rPr>
          <w:color w:val="131413"/>
          <w:spacing w:val="-26"/>
        </w:rPr>
        <w:t> </w:t>
      </w:r>
      <w:r>
        <w:rPr>
          <w:color w:val="131413"/>
        </w:rPr>
        <w:t>paper</w:t>
      </w:r>
      <w:r>
        <w:rPr>
          <w:color w:val="131413"/>
          <w:spacing w:val="-26"/>
        </w:rPr>
        <w:t> </w:t>
      </w:r>
      <w:r>
        <w:rPr>
          <w:color w:val="131413"/>
        </w:rPr>
        <w:t>reviews</w:t>
      </w:r>
      <w:r>
        <w:rPr>
          <w:color w:val="131413"/>
          <w:spacing w:val="-26"/>
        </w:rPr>
        <w:t> </w:t>
      </w:r>
      <w:r>
        <w:rPr>
          <w:color w:val="131413"/>
        </w:rPr>
        <w:t>attention mechanisms in vision more generally, not just self- attention</w:t>
      </w:r>
      <w:r>
        <w:rPr>
          <w:color w:val="131413"/>
          <w:spacing w:val="-30"/>
        </w:rPr>
        <w:t> </w:t>
      </w:r>
      <w:r>
        <w:rPr>
          <w:color w:val="131413"/>
        </w:rPr>
        <w:t>mechanisms.</w:t>
      </w:r>
      <w:r>
        <w:rPr>
          <w:color w:val="131413"/>
          <w:spacing w:val="-16"/>
        </w:rPr>
        <w:t> </w:t>
      </w:r>
      <w:r>
        <w:rPr>
          <w:color w:val="131413"/>
          <w:spacing w:val="-5"/>
        </w:rPr>
        <w:t>Wang</w:t>
      </w:r>
      <w:r>
        <w:rPr>
          <w:color w:val="131413"/>
          <w:spacing w:val="-30"/>
        </w:rPr>
        <w:t> </w:t>
      </w:r>
      <w:r>
        <w:rPr>
          <w:color w:val="131413"/>
        </w:rPr>
        <w:t>and</w:t>
      </w:r>
      <w:r>
        <w:rPr>
          <w:color w:val="131413"/>
          <w:spacing w:val="-30"/>
        </w:rPr>
        <w:t> </w:t>
      </w:r>
      <w:r>
        <w:rPr>
          <w:color w:val="131413"/>
          <w:spacing w:val="-6"/>
        </w:rPr>
        <w:t>Tax</w:t>
      </w:r>
      <w:r>
        <w:rPr>
          <w:color w:val="131413"/>
          <w:spacing w:val="-30"/>
        </w:rPr>
        <w:t> </w:t>
      </w:r>
      <w:r>
        <w:rPr>
          <w:color w:val="131413"/>
        </w:rPr>
        <w:t>[145]</w:t>
      </w:r>
      <w:r>
        <w:rPr>
          <w:color w:val="131413"/>
          <w:spacing w:val="-30"/>
        </w:rPr>
        <w:t> </w:t>
      </w:r>
      <w:r>
        <w:rPr>
          <w:color w:val="131413"/>
        </w:rPr>
        <w:t>presented a survey of attention models in computer vision, but it</w:t>
      </w:r>
      <w:r>
        <w:rPr>
          <w:color w:val="131413"/>
          <w:spacing w:val="-24"/>
        </w:rPr>
        <w:t> </w:t>
      </w:r>
      <w:r>
        <w:rPr>
          <w:color w:val="131413"/>
        </w:rPr>
        <w:t>only</w:t>
      </w:r>
      <w:r>
        <w:rPr>
          <w:color w:val="131413"/>
          <w:spacing w:val="-24"/>
        </w:rPr>
        <w:t> </w:t>
      </w:r>
      <w:r>
        <w:rPr>
          <w:color w:val="131413"/>
        </w:rPr>
        <w:t>considers</w:t>
      </w:r>
      <w:r>
        <w:rPr>
          <w:color w:val="131413"/>
          <w:spacing w:val="-24"/>
        </w:rPr>
        <w:t> </w:t>
      </w:r>
      <w:r>
        <w:rPr>
          <w:color w:val="131413"/>
        </w:rPr>
        <w:t>RNN-based</w:t>
      </w:r>
      <w:r>
        <w:rPr>
          <w:color w:val="131413"/>
          <w:spacing w:val="-24"/>
        </w:rPr>
        <w:t> </w:t>
      </w:r>
      <w:r>
        <w:rPr>
          <w:color w:val="131413"/>
        </w:rPr>
        <w:t>attention</w:t>
      </w:r>
      <w:r>
        <w:rPr>
          <w:color w:val="131413"/>
          <w:spacing w:val="-24"/>
        </w:rPr>
        <w:t> </w:t>
      </w:r>
      <w:r>
        <w:rPr>
          <w:color w:val="131413"/>
        </w:rPr>
        <w:t>models,</w:t>
      </w:r>
      <w:r>
        <w:rPr>
          <w:color w:val="131413"/>
          <w:spacing w:val="-23"/>
        </w:rPr>
        <w:t> </w:t>
      </w:r>
      <w:r>
        <w:rPr>
          <w:color w:val="131413"/>
        </w:rPr>
        <w:t>which form just a part of our </w:t>
      </w:r>
      <w:r>
        <w:rPr>
          <w:color w:val="131413"/>
          <w:spacing w:val="-4"/>
        </w:rPr>
        <w:t>survey. </w:t>
      </w:r>
      <w:r>
        <w:rPr>
          <w:color w:val="131413"/>
        </w:rPr>
        <w:t>In addition, unlike previous surveys, </w:t>
      </w:r>
      <w:r>
        <w:rPr>
          <w:color w:val="131413"/>
          <w:spacing w:val="-3"/>
        </w:rPr>
        <w:t>we </w:t>
      </w:r>
      <w:r>
        <w:rPr>
          <w:color w:val="131413"/>
        </w:rPr>
        <w:t>provide a classiﬁcation which groups various attention methods according to their data domain, rather than according to their ﬁeld of application. Doing so allows us to concentrate on the</w:t>
      </w:r>
      <w:r>
        <w:rPr>
          <w:color w:val="131413"/>
          <w:spacing w:val="-12"/>
        </w:rPr>
        <w:t> </w:t>
      </w:r>
      <w:r>
        <w:rPr>
          <w:color w:val="131413"/>
        </w:rPr>
        <w:t>attention</w:t>
      </w:r>
      <w:r>
        <w:rPr>
          <w:color w:val="131413"/>
          <w:spacing w:val="-12"/>
        </w:rPr>
        <w:t> </w:t>
      </w:r>
      <w:r>
        <w:rPr>
          <w:color w:val="131413"/>
        </w:rPr>
        <w:t>methods</w:t>
      </w:r>
      <w:r>
        <w:rPr>
          <w:color w:val="131413"/>
          <w:spacing w:val="-12"/>
        </w:rPr>
        <w:t> </w:t>
      </w:r>
      <w:r>
        <w:rPr>
          <w:color w:val="131413"/>
        </w:rPr>
        <w:t>in</w:t>
      </w:r>
      <w:r>
        <w:rPr>
          <w:color w:val="131413"/>
          <w:spacing w:val="-12"/>
        </w:rPr>
        <w:t> </w:t>
      </w:r>
      <w:r>
        <w:rPr>
          <w:color w:val="131413"/>
        </w:rPr>
        <w:t>their</w:t>
      </w:r>
      <w:r>
        <w:rPr>
          <w:color w:val="131413"/>
          <w:spacing w:val="-12"/>
        </w:rPr>
        <w:t> </w:t>
      </w:r>
      <w:r>
        <w:rPr>
          <w:color w:val="131413"/>
        </w:rPr>
        <w:t>own</w:t>
      </w:r>
      <w:r>
        <w:rPr>
          <w:color w:val="131413"/>
          <w:spacing w:val="-12"/>
        </w:rPr>
        <w:t> </w:t>
      </w:r>
      <w:r>
        <w:rPr>
          <w:color w:val="131413"/>
        </w:rPr>
        <w:t>right,</w:t>
      </w:r>
      <w:r>
        <w:rPr>
          <w:color w:val="131413"/>
          <w:spacing w:val="-11"/>
        </w:rPr>
        <w:t> </w:t>
      </w:r>
      <w:r>
        <w:rPr>
          <w:color w:val="131413"/>
        </w:rPr>
        <w:t>rather</w:t>
      </w:r>
      <w:r>
        <w:rPr>
          <w:color w:val="131413"/>
          <w:spacing w:val="-12"/>
        </w:rPr>
        <w:t> </w:t>
      </w:r>
      <w:r>
        <w:rPr>
          <w:color w:val="131413"/>
        </w:rPr>
        <w:t>than treating them as supplementary to other</w:t>
      </w:r>
      <w:r>
        <w:rPr>
          <w:color w:val="131413"/>
          <w:spacing w:val="15"/>
        </w:rPr>
        <w:t> </w:t>
      </w:r>
      <w:r>
        <w:rPr>
          <w:color w:val="131413"/>
        </w:rPr>
        <w:t>tasks.</w:t>
      </w:r>
    </w:p>
    <w:p>
      <w:pPr>
        <w:pStyle w:val="Heading1"/>
        <w:numPr>
          <w:ilvl w:val="0"/>
          <w:numId w:val="2"/>
        </w:numPr>
        <w:tabs>
          <w:tab w:pos="554" w:val="left" w:leader="none"/>
        </w:tabs>
        <w:spacing w:line="240" w:lineRule="auto" w:before="264" w:after="0"/>
        <w:ind w:left="553" w:right="0" w:hanging="403"/>
        <w:jc w:val="both"/>
      </w:pPr>
      <w:r>
        <w:rPr>
          <w:color w:val="8517A4"/>
          <w:spacing w:val="-7"/>
        </w:rPr>
        <w:t>Attention</w:t>
      </w:r>
      <w:r>
        <w:rPr>
          <w:color w:val="8517A4"/>
          <w:spacing w:val="-26"/>
        </w:rPr>
        <w:t> </w:t>
      </w:r>
      <w:r>
        <w:rPr>
          <w:color w:val="8517A4"/>
          <w:spacing w:val="-5"/>
        </w:rPr>
        <w:t>methods</w:t>
      </w:r>
      <w:r>
        <w:rPr>
          <w:color w:val="8517A4"/>
          <w:spacing w:val="-26"/>
        </w:rPr>
        <w:t> </w:t>
      </w:r>
      <w:r>
        <w:rPr>
          <w:color w:val="8517A4"/>
          <w:spacing w:val="-3"/>
        </w:rPr>
        <w:t>in</w:t>
      </w:r>
      <w:r>
        <w:rPr>
          <w:color w:val="8517A4"/>
          <w:spacing w:val="-26"/>
        </w:rPr>
        <w:t> </w:t>
      </w:r>
      <w:r>
        <w:rPr>
          <w:color w:val="8517A4"/>
          <w:spacing w:val="-6"/>
        </w:rPr>
        <w:t>computer</w:t>
      </w:r>
      <w:r>
        <w:rPr>
          <w:color w:val="8517A4"/>
          <w:spacing w:val="-26"/>
        </w:rPr>
        <w:t> </w:t>
      </w:r>
      <w:r>
        <w:rPr>
          <w:color w:val="8517A4"/>
          <w:spacing w:val="-6"/>
        </w:rPr>
        <w:t>vision</w:t>
      </w:r>
    </w:p>
    <w:p>
      <w:pPr>
        <w:pStyle w:val="BodyText"/>
        <w:spacing w:line="273" w:lineRule="auto" w:before="161"/>
        <w:ind w:left="143" w:right="38" w:firstLine="7"/>
        <w:jc w:val="both"/>
      </w:pPr>
      <w:r>
        <w:rPr>
          <w:color w:val="131413"/>
        </w:rPr>
        <w:t>In this section, </w:t>
      </w:r>
      <w:r>
        <w:rPr>
          <w:color w:val="131413"/>
          <w:spacing w:val="-3"/>
        </w:rPr>
        <w:t>we </w:t>
      </w:r>
      <w:r>
        <w:rPr>
          <w:color w:val="131413"/>
        </w:rPr>
        <w:t>ﬁrst sum up a general form for the attention mechanism based on the recognition process of human visual system in Section 3.1. Then </w:t>
      </w:r>
      <w:r>
        <w:rPr>
          <w:color w:val="131413"/>
          <w:spacing w:val="-3"/>
        </w:rPr>
        <w:t>we</w:t>
      </w:r>
      <w:r>
        <w:rPr>
          <w:color w:val="131413"/>
          <w:spacing w:val="-32"/>
        </w:rPr>
        <w:t> </w:t>
      </w:r>
      <w:r>
        <w:rPr>
          <w:color w:val="131413"/>
        </w:rPr>
        <w:t>review</w:t>
      </w:r>
      <w:r>
        <w:rPr>
          <w:color w:val="131413"/>
          <w:spacing w:val="-32"/>
        </w:rPr>
        <w:t> </w:t>
      </w:r>
      <w:r>
        <w:rPr>
          <w:color w:val="131413"/>
        </w:rPr>
        <w:t>various</w:t>
      </w:r>
      <w:r>
        <w:rPr>
          <w:color w:val="131413"/>
          <w:spacing w:val="-32"/>
        </w:rPr>
        <w:t> </w:t>
      </w:r>
      <w:r>
        <w:rPr>
          <w:color w:val="131413"/>
        </w:rPr>
        <w:t>categories</w:t>
      </w:r>
      <w:r>
        <w:rPr>
          <w:color w:val="131413"/>
          <w:spacing w:val="-32"/>
        </w:rPr>
        <w:t> </w:t>
      </w:r>
      <w:r>
        <w:rPr>
          <w:color w:val="131413"/>
        </w:rPr>
        <w:t>of</w:t>
      </w:r>
      <w:r>
        <w:rPr>
          <w:color w:val="131413"/>
          <w:spacing w:val="-32"/>
        </w:rPr>
        <w:t> </w:t>
      </w:r>
      <w:r>
        <w:rPr>
          <w:color w:val="131413"/>
        </w:rPr>
        <w:t>attention</w:t>
      </w:r>
      <w:r>
        <w:rPr>
          <w:color w:val="131413"/>
          <w:spacing w:val="-32"/>
        </w:rPr>
        <w:t> </w:t>
      </w:r>
      <w:r>
        <w:rPr>
          <w:color w:val="131413"/>
        </w:rPr>
        <w:t>models</w:t>
      </w:r>
      <w:r>
        <w:rPr>
          <w:color w:val="131413"/>
          <w:spacing w:val="-32"/>
        </w:rPr>
        <w:t> </w:t>
      </w:r>
      <w:r>
        <w:rPr>
          <w:color w:val="131413"/>
        </w:rPr>
        <w:t>given in</w:t>
      </w:r>
      <w:r>
        <w:rPr>
          <w:color w:val="131413"/>
          <w:spacing w:val="-24"/>
        </w:rPr>
        <w:t> </w:t>
      </w:r>
      <w:r>
        <w:rPr>
          <w:color w:val="131413"/>
        </w:rPr>
        <w:t>Fig.</w:t>
      </w:r>
      <w:r>
        <w:rPr>
          <w:color w:val="131413"/>
          <w:spacing w:val="-23"/>
        </w:rPr>
        <w:t> </w:t>
      </w:r>
      <w:r>
        <w:rPr>
          <w:color w:val="131413"/>
        </w:rPr>
        <w:t>2,</w:t>
      </w:r>
      <w:r>
        <w:rPr>
          <w:color w:val="131413"/>
          <w:spacing w:val="-22"/>
        </w:rPr>
        <w:t> </w:t>
      </w:r>
      <w:r>
        <w:rPr>
          <w:color w:val="131413"/>
        </w:rPr>
        <w:t>with</w:t>
      </w:r>
      <w:r>
        <w:rPr>
          <w:color w:val="131413"/>
          <w:spacing w:val="-24"/>
        </w:rPr>
        <w:t> </w:t>
      </w:r>
      <w:r>
        <w:rPr>
          <w:color w:val="131413"/>
        </w:rPr>
        <w:t>a</w:t>
      </w:r>
      <w:r>
        <w:rPr>
          <w:color w:val="131413"/>
          <w:spacing w:val="-24"/>
        </w:rPr>
        <w:t> </w:t>
      </w:r>
      <w:r>
        <w:rPr>
          <w:color w:val="131413"/>
        </w:rPr>
        <w:t>subsection</w:t>
      </w:r>
      <w:r>
        <w:rPr>
          <w:color w:val="131413"/>
          <w:spacing w:val="-24"/>
        </w:rPr>
        <w:t> </w:t>
      </w:r>
      <w:r>
        <w:rPr>
          <w:color w:val="131413"/>
        </w:rPr>
        <w:t>dedicated</w:t>
      </w:r>
      <w:r>
        <w:rPr>
          <w:color w:val="131413"/>
          <w:spacing w:val="-24"/>
        </w:rPr>
        <w:t> </w:t>
      </w:r>
      <w:r>
        <w:rPr>
          <w:color w:val="131413"/>
        </w:rPr>
        <w:t>to</w:t>
      </w:r>
      <w:r>
        <w:rPr>
          <w:color w:val="131413"/>
          <w:spacing w:val="-23"/>
        </w:rPr>
        <w:t> </w:t>
      </w:r>
      <w:r>
        <w:rPr>
          <w:color w:val="131413"/>
        </w:rPr>
        <w:t>each</w:t>
      </w:r>
      <w:r>
        <w:rPr>
          <w:color w:val="131413"/>
          <w:spacing w:val="-24"/>
        </w:rPr>
        <w:t> </w:t>
      </w:r>
      <w:r>
        <w:rPr>
          <w:color w:val="131413"/>
        </w:rPr>
        <w:t>category. In each, </w:t>
      </w:r>
      <w:r>
        <w:rPr>
          <w:color w:val="131413"/>
          <w:spacing w:val="-3"/>
        </w:rPr>
        <w:t>we </w:t>
      </w:r>
      <w:r>
        <w:rPr>
          <w:color w:val="131413"/>
        </w:rPr>
        <w:t>tabularize representative works for that category.</w:t>
      </w:r>
      <w:r>
        <w:rPr>
          <w:color w:val="131413"/>
          <w:spacing w:val="-3"/>
        </w:rPr>
        <w:t> </w:t>
      </w:r>
      <w:r>
        <w:rPr>
          <w:color w:val="131413"/>
          <w:spacing w:val="-9"/>
        </w:rPr>
        <w:t>We</w:t>
      </w:r>
      <w:r>
        <w:rPr>
          <w:color w:val="131413"/>
          <w:spacing w:val="-24"/>
        </w:rPr>
        <w:t> </w:t>
      </w:r>
      <w:r>
        <w:rPr>
          <w:color w:val="131413"/>
        </w:rPr>
        <w:t>also</w:t>
      </w:r>
      <w:r>
        <w:rPr>
          <w:color w:val="131413"/>
          <w:spacing w:val="-24"/>
        </w:rPr>
        <w:t> </w:t>
      </w:r>
      <w:r>
        <w:rPr>
          <w:color w:val="131413"/>
        </w:rPr>
        <w:t>introduce</w:t>
      </w:r>
      <w:r>
        <w:rPr>
          <w:color w:val="131413"/>
          <w:spacing w:val="-24"/>
        </w:rPr>
        <w:t> </w:t>
      </w:r>
      <w:r>
        <w:rPr>
          <w:color w:val="131413"/>
        </w:rPr>
        <w:t>that</w:t>
      </w:r>
      <w:r>
        <w:rPr>
          <w:color w:val="131413"/>
          <w:spacing w:val="-24"/>
        </w:rPr>
        <w:t> </w:t>
      </w:r>
      <w:r>
        <w:rPr>
          <w:color w:val="131413"/>
        </w:rPr>
        <w:t>category</w:t>
      </w:r>
      <w:r>
        <w:rPr>
          <w:color w:val="131413"/>
          <w:spacing w:val="-24"/>
        </w:rPr>
        <w:t> </w:t>
      </w:r>
      <w:r>
        <w:rPr>
          <w:color w:val="131413"/>
        </w:rPr>
        <w:t>of</w:t>
      </w:r>
      <w:r>
        <w:rPr>
          <w:color w:val="131413"/>
          <w:spacing w:val="-24"/>
        </w:rPr>
        <w:t> </w:t>
      </w:r>
      <w:r>
        <w:rPr>
          <w:color w:val="131413"/>
        </w:rPr>
        <w:t>attention strategy</w:t>
      </w:r>
      <w:r>
        <w:rPr>
          <w:color w:val="131413"/>
          <w:spacing w:val="-13"/>
        </w:rPr>
        <w:t> </w:t>
      </w:r>
      <w:r>
        <w:rPr>
          <w:color w:val="131413"/>
        </w:rPr>
        <w:t>more</w:t>
      </w:r>
      <w:r>
        <w:rPr>
          <w:color w:val="131413"/>
          <w:spacing w:val="-13"/>
        </w:rPr>
        <w:t> </w:t>
      </w:r>
      <w:r>
        <w:rPr>
          <w:color w:val="131413"/>
          <w:spacing w:val="-3"/>
        </w:rPr>
        <w:t>deeply,</w:t>
      </w:r>
      <w:r>
        <w:rPr>
          <w:color w:val="131413"/>
          <w:spacing w:val="-13"/>
        </w:rPr>
        <w:t> </w:t>
      </w:r>
      <w:r>
        <w:rPr>
          <w:color w:val="131413"/>
        </w:rPr>
        <w:t>considering</w:t>
      </w:r>
      <w:r>
        <w:rPr>
          <w:color w:val="131413"/>
          <w:spacing w:val="-13"/>
        </w:rPr>
        <w:t> </w:t>
      </w:r>
      <w:r>
        <w:rPr>
          <w:color w:val="131413"/>
        </w:rPr>
        <w:t>its</w:t>
      </w:r>
      <w:r>
        <w:rPr>
          <w:color w:val="131413"/>
          <w:spacing w:val="-13"/>
        </w:rPr>
        <w:t> </w:t>
      </w:r>
      <w:r>
        <w:rPr>
          <w:color w:val="131413"/>
        </w:rPr>
        <w:t>development</w:t>
      </w:r>
      <w:r>
        <w:rPr>
          <w:color w:val="131413"/>
          <w:spacing w:val="-13"/>
        </w:rPr>
        <w:t> </w:t>
      </w:r>
      <w:r>
        <w:rPr>
          <w:color w:val="131413"/>
        </w:rPr>
        <w:t>in terms of motivation, formulation, and</w:t>
      </w:r>
      <w:r>
        <w:rPr>
          <w:color w:val="131413"/>
          <w:spacing w:val="32"/>
        </w:rPr>
        <w:t> </w:t>
      </w:r>
      <w:r>
        <w:rPr>
          <w:color w:val="131413"/>
        </w:rPr>
        <w:t>function.</w:t>
      </w:r>
    </w:p>
    <w:p>
      <w:pPr>
        <w:pStyle w:val="Heading2"/>
        <w:numPr>
          <w:ilvl w:val="1"/>
          <w:numId w:val="2"/>
        </w:numPr>
        <w:tabs>
          <w:tab w:pos="701" w:val="left" w:leader="none"/>
        </w:tabs>
        <w:spacing w:line="240" w:lineRule="auto" w:before="78" w:after="0"/>
        <w:ind w:left="700" w:right="0" w:hanging="550"/>
        <w:jc w:val="both"/>
      </w:pPr>
      <w:r>
        <w:rPr>
          <w:color w:val="131413"/>
        </w:rPr>
        <w:t>General</w:t>
      </w:r>
      <w:r>
        <w:rPr>
          <w:color w:val="131413"/>
          <w:spacing w:val="23"/>
        </w:rPr>
        <w:t> </w:t>
      </w:r>
      <w:r>
        <w:rPr>
          <w:color w:val="131413"/>
        </w:rPr>
        <w:t>form</w:t>
      </w:r>
    </w:p>
    <w:p>
      <w:pPr>
        <w:pStyle w:val="BodyText"/>
        <w:spacing w:line="273" w:lineRule="auto" w:before="123"/>
        <w:ind w:left="150" w:right="75" w:hanging="11"/>
        <w:jc w:val="both"/>
      </w:pPr>
      <w:r>
        <w:rPr>
          <w:color w:val="131413"/>
        </w:rPr>
        <w:t>When</w:t>
      </w:r>
      <w:r>
        <w:rPr>
          <w:color w:val="131413"/>
          <w:spacing w:val="-14"/>
        </w:rPr>
        <w:t> </w:t>
      </w:r>
      <w:r>
        <w:rPr>
          <w:color w:val="131413"/>
        </w:rPr>
        <w:t>seeing</w:t>
      </w:r>
      <w:r>
        <w:rPr>
          <w:color w:val="131413"/>
          <w:spacing w:val="-14"/>
        </w:rPr>
        <w:t> </w:t>
      </w:r>
      <w:r>
        <w:rPr>
          <w:color w:val="131413"/>
        </w:rPr>
        <w:t>a</w:t>
      </w:r>
      <w:r>
        <w:rPr>
          <w:color w:val="131413"/>
          <w:spacing w:val="-14"/>
        </w:rPr>
        <w:t> </w:t>
      </w:r>
      <w:r>
        <w:rPr>
          <w:color w:val="131413"/>
        </w:rPr>
        <w:t>scene</w:t>
      </w:r>
      <w:r>
        <w:rPr>
          <w:color w:val="131413"/>
          <w:spacing w:val="-14"/>
        </w:rPr>
        <w:t> </w:t>
      </w:r>
      <w:r>
        <w:rPr>
          <w:color w:val="131413"/>
        </w:rPr>
        <w:t>in</w:t>
      </w:r>
      <w:r>
        <w:rPr>
          <w:color w:val="131413"/>
          <w:spacing w:val="-14"/>
        </w:rPr>
        <w:t> </w:t>
      </w:r>
      <w:r>
        <w:rPr>
          <w:color w:val="131413"/>
        </w:rPr>
        <w:t>our</w:t>
      </w:r>
      <w:r>
        <w:rPr>
          <w:color w:val="131413"/>
          <w:spacing w:val="-14"/>
        </w:rPr>
        <w:t> </w:t>
      </w:r>
      <w:r>
        <w:rPr>
          <w:color w:val="131413"/>
        </w:rPr>
        <w:t>daily</w:t>
      </w:r>
      <w:r>
        <w:rPr>
          <w:color w:val="131413"/>
          <w:spacing w:val="-14"/>
        </w:rPr>
        <w:t> </w:t>
      </w:r>
      <w:r>
        <w:rPr>
          <w:color w:val="131413"/>
        </w:rPr>
        <w:t>life,</w:t>
      </w:r>
      <w:r>
        <w:rPr>
          <w:color w:val="131413"/>
          <w:spacing w:val="-13"/>
        </w:rPr>
        <w:t> </w:t>
      </w:r>
      <w:r>
        <w:rPr>
          <w:color w:val="131413"/>
          <w:spacing w:val="-3"/>
        </w:rPr>
        <w:t>we</w:t>
      </w:r>
      <w:r>
        <w:rPr>
          <w:color w:val="131413"/>
          <w:spacing w:val="-14"/>
        </w:rPr>
        <w:t> </w:t>
      </w:r>
      <w:r>
        <w:rPr>
          <w:color w:val="131413"/>
        </w:rPr>
        <w:t>will</w:t>
      </w:r>
      <w:r>
        <w:rPr>
          <w:color w:val="131413"/>
          <w:spacing w:val="-14"/>
        </w:rPr>
        <w:t> </w:t>
      </w:r>
      <w:r>
        <w:rPr>
          <w:color w:val="131413"/>
        </w:rPr>
        <w:t>focus</w:t>
      </w:r>
      <w:r>
        <w:rPr>
          <w:color w:val="131413"/>
          <w:spacing w:val="-14"/>
        </w:rPr>
        <w:t> </w:t>
      </w:r>
      <w:r>
        <w:rPr>
          <w:color w:val="131413"/>
        </w:rPr>
        <w:t>on the</w:t>
      </w:r>
      <w:r>
        <w:rPr>
          <w:color w:val="131413"/>
          <w:spacing w:val="-20"/>
        </w:rPr>
        <w:t> </w:t>
      </w:r>
      <w:r>
        <w:rPr>
          <w:color w:val="131413"/>
        </w:rPr>
        <w:t>discriminative</w:t>
      </w:r>
      <w:r>
        <w:rPr>
          <w:color w:val="131413"/>
          <w:spacing w:val="-20"/>
        </w:rPr>
        <w:t> </w:t>
      </w:r>
      <w:r>
        <w:rPr>
          <w:color w:val="131413"/>
        </w:rPr>
        <w:t>regions,</w:t>
      </w:r>
      <w:r>
        <w:rPr>
          <w:color w:val="131413"/>
          <w:spacing w:val="-20"/>
        </w:rPr>
        <w:t> </w:t>
      </w:r>
      <w:r>
        <w:rPr>
          <w:color w:val="131413"/>
        </w:rPr>
        <w:t>and</w:t>
      </w:r>
      <w:r>
        <w:rPr>
          <w:color w:val="131413"/>
          <w:spacing w:val="-20"/>
        </w:rPr>
        <w:t> </w:t>
      </w:r>
      <w:r>
        <w:rPr>
          <w:color w:val="131413"/>
        </w:rPr>
        <w:t>process</w:t>
      </w:r>
      <w:r>
        <w:rPr>
          <w:color w:val="131413"/>
          <w:spacing w:val="-20"/>
        </w:rPr>
        <w:t> </w:t>
      </w:r>
      <w:r>
        <w:rPr>
          <w:color w:val="131413"/>
        </w:rPr>
        <w:t>these</w:t>
      </w:r>
      <w:r>
        <w:rPr>
          <w:color w:val="131413"/>
          <w:spacing w:val="-20"/>
        </w:rPr>
        <w:t> </w:t>
      </w:r>
      <w:r>
        <w:rPr>
          <w:color w:val="131413"/>
        </w:rPr>
        <w:t>regions </w:t>
      </w:r>
      <w:r>
        <w:rPr>
          <w:color w:val="131413"/>
          <w:spacing w:val="-3"/>
        </w:rPr>
        <w:t>quickly. </w:t>
      </w:r>
      <w:r>
        <w:rPr>
          <w:color w:val="131413"/>
        </w:rPr>
        <w:t>The above process can </w:t>
      </w:r>
      <w:r>
        <w:rPr>
          <w:color w:val="131413"/>
          <w:spacing w:val="1"/>
        </w:rPr>
        <w:t>be </w:t>
      </w:r>
      <w:r>
        <w:rPr>
          <w:color w:val="131413"/>
        </w:rPr>
        <w:t>formulated</w:t>
      </w:r>
      <w:r>
        <w:rPr>
          <w:color w:val="131413"/>
          <w:spacing w:val="30"/>
        </w:rPr>
        <w:t> </w:t>
      </w:r>
      <w:r>
        <w:rPr>
          <w:color w:val="131413"/>
        </w:rPr>
        <w:t>as</w:t>
      </w:r>
    </w:p>
    <w:p>
      <w:pPr>
        <w:tabs>
          <w:tab w:pos="4658" w:val="left" w:leader="none"/>
        </w:tabs>
        <w:spacing w:before="23"/>
        <w:ind w:left="1497" w:right="0" w:firstLine="0"/>
        <w:jc w:val="left"/>
        <w:rPr>
          <w:sz w:val="21"/>
        </w:rPr>
      </w:pPr>
      <w:r>
        <w:rPr>
          <w:rFonts w:ascii="Times New Roman"/>
          <w:i/>
          <w:color w:val="131413"/>
          <w:w w:val="125"/>
          <w:sz w:val="21"/>
        </w:rPr>
        <w:t>Attention</w:t>
      </w:r>
      <w:r>
        <w:rPr>
          <w:rFonts w:ascii="Times New Roman"/>
          <w:i/>
          <w:color w:val="131413"/>
          <w:spacing w:val="-35"/>
          <w:w w:val="125"/>
          <w:sz w:val="21"/>
        </w:rPr>
        <w:t> </w:t>
      </w:r>
      <w:r>
        <w:rPr>
          <w:color w:val="131413"/>
          <w:w w:val="125"/>
          <w:sz w:val="21"/>
        </w:rPr>
        <w:t>=</w:t>
      </w:r>
      <w:r>
        <w:rPr>
          <w:color w:val="131413"/>
          <w:spacing w:val="-33"/>
          <w:w w:val="125"/>
          <w:sz w:val="21"/>
        </w:rPr>
        <w:t> </w:t>
      </w:r>
      <w:r>
        <w:rPr>
          <w:rFonts w:ascii="Times New Roman"/>
          <w:i/>
          <w:color w:val="131413"/>
          <w:w w:val="145"/>
          <w:sz w:val="21"/>
        </w:rPr>
        <w:t>f</w:t>
      </w:r>
      <w:r>
        <w:rPr>
          <w:rFonts w:ascii="Times New Roman"/>
          <w:i/>
          <w:color w:val="131413"/>
          <w:spacing w:val="-65"/>
          <w:w w:val="145"/>
          <w:sz w:val="21"/>
        </w:rPr>
        <w:t> </w:t>
      </w:r>
      <w:r>
        <w:rPr>
          <w:color w:val="131413"/>
          <w:w w:val="125"/>
          <w:sz w:val="21"/>
        </w:rPr>
        <w:t>(</w:t>
      </w:r>
      <w:r>
        <w:rPr>
          <w:rFonts w:ascii="Times New Roman"/>
          <w:i/>
          <w:color w:val="131413"/>
          <w:w w:val="125"/>
          <w:sz w:val="21"/>
        </w:rPr>
        <w:t>g</w:t>
      </w:r>
      <w:r>
        <w:rPr>
          <w:color w:val="131413"/>
          <w:w w:val="125"/>
          <w:sz w:val="21"/>
        </w:rPr>
        <w:t>(</w:t>
      </w:r>
      <w:r>
        <w:rPr>
          <w:rFonts w:ascii="Times New Roman"/>
          <w:i/>
          <w:color w:val="131413"/>
          <w:w w:val="125"/>
          <w:sz w:val="21"/>
        </w:rPr>
        <w:t>x</w:t>
      </w:r>
      <w:r>
        <w:rPr>
          <w:color w:val="131413"/>
          <w:w w:val="125"/>
          <w:sz w:val="21"/>
        </w:rPr>
        <w:t>)</w:t>
      </w:r>
      <w:r>
        <w:rPr>
          <w:rFonts w:ascii="Times New Roman"/>
          <w:i/>
          <w:color w:val="131413"/>
          <w:w w:val="125"/>
          <w:sz w:val="21"/>
        </w:rPr>
        <w:t>,</w:t>
      </w:r>
      <w:r>
        <w:rPr>
          <w:rFonts w:ascii="Times New Roman"/>
          <w:i/>
          <w:color w:val="131413"/>
          <w:spacing w:val="-47"/>
          <w:w w:val="125"/>
          <w:sz w:val="21"/>
        </w:rPr>
        <w:t> </w:t>
      </w:r>
      <w:r>
        <w:rPr>
          <w:rFonts w:ascii="Times New Roman"/>
          <w:i/>
          <w:color w:val="131413"/>
          <w:w w:val="125"/>
          <w:sz w:val="21"/>
        </w:rPr>
        <w:t>x</w:t>
      </w:r>
      <w:r>
        <w:rPr>
          <w:color w:val="131413"/>
          <w:w w:val="125"/>
          <w:sz w:val="21"/>
        </w:rPr>
        <w:t>)</w:t>
        <w:tab/>
        <w:t>(1)</w:t>
      </w:r>
    </w:p>
    <w:p>
      <w:pPr>
        <w:pStyle w:val="BodyText"/>
        <w:spacing w:line="273" w:lineRule="auto" w:before="71"/>
        <w:ind w:left="150" w:right="77"/>
        <w:jc w:val="both"/>
      </w:pPr>
      <w:r>
        <w:rPr>
          <w:color w:val="131413"/>
        </w:rPr>
        <w:t>Here,</w:t>
      </w:r>
      <w:r>
        <w:rPr>
          <w:color w:val="131413"/>
          <w:spacing w:val="-9"/>
        </w:rPr>
        <w:t> </w:t>
      </w:r>
      <w:r>
        <w:rPr>
          <w:rFonts w:ascii="Times New Roman"/>
          <w:i/>
          <w:color w:val="131413"/>
        </w:rPr>
        <w:t>g</w:t>
      </w:r>
      <w:r>
        <w:rPr>
          <w:color w:val="131413"/>
        </w:rPr>
        <w:t>(</w:t>
      </w:r>
      <w:r>
        <w:rPr>
          <w:rFonts w:ascii="Times New Roman"/>
          <w:i/>
          <w:color w:val="131413"/>
        </w:rPr>
        <w:t>x</w:t>
      </w:r>
      <w:r>
        <w:rPr>
          <w:color w:val="131413"/>
        </w:rPr>
        <w:t>)</w:t>
      </w:r>
      <w:r>
        <w:rPr>
          <w:color w:val="131413"/>
          <w:spacing w:val="-8"/>
        </w:rPr>
        <w:t> </w:t>
      </w:r>
      <w:r>
        <w:rPr>
          <w:color w:val="131413"/>
        </w:rPr>
        <w:t>can</w:t>
      </w:r>
      <w:r>
        <w:rPr>
          <w:color w:val="131413"/>
          <w:spacing w:val="-8"/>
        </w:rPr>
        <w:t> </w:t>
      </w:r>
      <w:r>
        <w:rPr>
          <w:color w:val="131413"/>
        </w:rPr>
        <w:t>represent</w:t>
      </w:r>
      <w:r>
        <w:rPr>
          <w:color w:val="131413"/>
          <w:spacing w:val="-8"/>
        </w:rPr>
        <w:t> </w:t>
      </w:r>
      <w:r>
        <w:rPr>
          <w:color w:val="131413"/>
        </w:rPr>
        <w:t>to</w:t>
      </w:r>
      <w:r>
        <w:rPr>
          <w:color w:val="131413"/>
          <w:spacing w:val="-8"/>
        </w:rPr>
        <w:t> </w:t>
      </w:r>
      <w:r>
        <w:rPr>
          <w:color w:val="131413"/>
        </w:rPr>
        <w:t>generate</w:t>
      </w:r>
      <w:r>
        <w:rPr>
          <w:color w:val="131413"/>
          <w:spacing w:val="-8"/>
        </w:rPr>
        <w:t> </w:t>
      </w:r>
      <w:r>
        <w:rPr>
          <w:color w:val="131413"/>
        </w:rPr>
        <w:t>attention</w:t>
      </w:r>
      <w:r>
        <w:rPr>
          <w:color w:val="131413"/>
          <w:spacing w:val="-8"/>
        </w:rPr>
        <w:t> </w:t>
      </w:r>
      <w:r>
        <w:rPr>
          <w:color w:val="131413"/>
        </w:rPr>
        <w:t>which </w:t>
      </w:r>
      <w:r>
        <w:rPr>
          <w:color w:val="131413"/>
          <w:w w:val="105"/>
        </w:rPr>
        <w:t>corresponds to the process of attending to the discriminative</w:t>
      </w:r>
      <w:r>
        <w:rPr>
          <w:color w:val="131413"/>
          <w:spacing w:val="-26"/>
          <w:w w:val="105"/>
        </w:rPr>
        <w:t> </w:t>
      </w:r>
      <w:r>
        <w:rPr>
          <w:color w:val="131413"/>
          <w:w w:val="105"/>
        </w:rPr>
        <w:t>regions.</w:t>
      </w:r>
      <w:r>
        <w:rPr>
          <w:color w:val="131413"/>
          <w:spacing w:val="-16"/>
          <w:w w:val="105"/>
        </w:rPr>
        <w:t> </w:t>
      </w:r>
      <w:r>
        <w:rPr>
          <w:rFonts w:ascii="Times New Roman"/>
          <w:i/>
          <w:color w:val="131413"/>
          <w:w w:val="145"/>
        </w:rPr>
        <w:t>f</w:t>
      </w:r>
      <w:r>
        <w:rPr>
          <w:rFonts w:ascii="Times New Roman"/>
          <w:i/>
          <w:color w:val="131413"/>
          <w:spacing w:val="-68"/>
          <w:w w:val="145"/>
        </w:rPr>
        <w:t> </w:t>
      </w:r>
      <w:r>
        <w:rPr>
          <w:color w:val="131413"/>
          <w:w w:val="105"/>
        </w:rPr>
        <w:t>(</w:t>
      </w:r>
      <w:r>
        <w:rPr>
          <w:rFonts w:ascii="Times New Roman"/>
          <w:i/>
          <w:color w:val="131413"/>
          <w:w w:val="105"/>
        </w:rPr>
        <w:t>g</w:t>
      </w:r>
      <w:r>
        <w:rPr>
          <w:color w:val="131413"/>
          <w:w w:val="105"/>
        </w:rPr>
        <w:t>(</w:t>
      </w:r>
      <w:r>
        <w:rPr>
          <w:rFonts w:ascii="Times New Roman"/>
          <w:i/>
          <w:color w:val="131413"/>
          <w:w w:val="105"/>
        </w:rPr>
        <w:t>x</w:t>
      </w:r>
      <w:r>
        <w:rPr>
          <w:color w:val="131413"/>
          <w:w w:val="105"/>
        </w:rPr>
        <w:t>)</w:t>
      </w:r>
      <w:r>
        <w:rPr>
          <w:rFonts w:ascii="Times New Roman"/>
          <w:i/>
          <w:color w:val="131413"/>
          <w:w w:val="105"/>
        </w:rPr>
        <w:t>,</w:t>
      </w:r>
      <w:r>
        <w:rPr>
          <w:rFonts w:ascii="Times New Roman"/>
          <w:i/>
          <w:color w:val="131413"/>
          <w:spacing w:val="-42"/>
          <w:w w:val="105"/>
        </w:rPr>
        <w:t> </w:t>
      </w:r>
      <w:r>
        <w:rPr>
          <w:rFonts w:ascii="Times New Roman"/>
          <w:i/>
          <w:color w:val="131413"/>
          <w:w w:val="105"/>
        </w:rPr>
        <w:t>x</w:t>
      </w:r>
      <w:r>
        <w:rPr>
          <w:color w:val="131413"/>
          <w:w w:val="105"/>
        </w:rPr>
        <w:t>)</w:t>
      </w:r>
      <w:r>
        <w:rPr>
          <w:color w:val="131413"/>
          <w:spacing w:val="-26"/>
          <w:w w:val="105"/>
        </w:rPr>
        <w:t> </w:t>
      </w:r>
      <w:r>
        <w:rPr>
          <w:color w:val="131413"/>
          <w:w w:val="105"/>
        </w:rPr>
        <w:t>means</w:t>
      </w:r>
      <w:r>
        <w:rPr>
          <w:color w:val="131413"/>
          <w:spacing w:val="-26"/>
          <w:w w:val="105"/>
        </w:rPr>
        <w:t> </w:t>
      </w:r>
      <w:r>
        <w:rPr>
          <w:color w:val="131413"/>
          <w:w w:val="105"/>
        </w:rPr>
        <w:t>processing input </w:t>
      </w:r>
      <w:r>
        <w:rPr>
          <w:rFonts w:ascii="Times New Roman"/>
          <w:i/>
          <w:color w:val="131413"/>
          <w:w w:val="105"/>
        </w:rPr>
        <w:t>x </w:t>
      </w:r>
      <w:r>
        <w:rPr>
          <w:color w:val="131413"/>
          <w:w w:val="105"/>
        </w:rPr>
        <w:t>based on the attention </w:t>
      </w:r>
      <w:r>
        <w:rPr>
          <w:rFonts w:ascii="Times New Roman"/>
          <w:i/>
          <w:color w:val="131413"/>
          <w:w w:val="105"/>
        </w:rPr>
        <w:t>g</w:t>
      </w:r>
      <w:r>
        <w:rPr>
          <w:color w:val="131413"/>
          <w:w w:val="105"/>
        </w:rPr>
        <w:t>(</w:t>
      </w:r>
      <w:r>
        <w:rPr>
          <w:rFonts w:ascii="Times New Roman"/>
          <w:i/>
          <w:color w:val="131413"/>
          <w:w w:val="105"/>
        </w:rPr>
        <w:t>x</w:t>
      </w:r>
      <w:r>
        <w:rPr>
          <w:color w:val="131413"/>
          <w:w w:val="105"/>
        </w:rPr>
        <w:t>) which is </w:t>
      </w:r>
      <w:r>
        <w:rPr>
          <w:color w:val="131413"/>
          <w:w w:val="95"/>
        </w:rPr>
        <w:t>consistent with processing critical regions and getting </w:t>
      </w:r>
      <w:r>
        <w:rPr>
          <w:color w:val="131413"/>
          <w:w w:val="105"/>
        </w:rPr>
        <w:t>information.</w:t>
      </w:r>
    </w:p>
    <w:p>
      <w:pPr>
        <w:pStyle w:val="BodyText"/>
        <w:spacing w:line="273" w:lineRule="auto"/>
        <w:ind w:left="150" w:right="77" w:firstLine="199"/>
        <w:jc w:val="both"/>
      </w:pPr>
      <w:r>
        <w:rPr>
          <w:color w:val="131413"/>
        </w:rPr>
        <w:t>With the above deﬁnition, </w:t>
      </w:r>
      <w:r>
        <w:rPr>
          <w:color w:val="131413"/>
          <w:spacing w:val="-3"/>
        </w:rPr>
        <w:t>we </w:t>
      </w:r>
      <w:r>
        <w:rPr>
          <w:color w:val="131413"/>
        </w:rPr>
        <w:t>ﬁnd that almost all existing</w:t>
      </w:r>
      <w:r>
        <w:rPr>
          <w:color w:val="131413"/>
          <w:spacing w:val="-30"/>
        </w:rPr>
        <w:t> </w:t>
      </w:r>
      <w:r>
        <w:rPr>
          <w:color w:val="131413"/>
        </w:rPr>
        <w:t>attention</w:t>
      </w:r>
      <w:r>
        <w:rPr>
          <w:color w:val="131413"/>
          <w:spacing w:val="-30"/>
        </w:rPr>
        <w:t> </w:t>
      </w:r>
      <w:r>
        <w:rPr>
          <w:color w:val="131413"/>
        </w:rPr>
        <w:t>mechanisms</w:t>
      </w:r>
      <w:r>
        <w:rPr>
          <w:color w:val="131413"/>
          <w:spacing w:val="-29"/>
        </w:rPr>
        <w:t> </w:t>
      </w:r>
      <w:r>
        <w:rPr>
          <w:color w:val="131413"/>
        </w:rPr>
        <w:t>can</w:t>
      </w:r>
      <w:r>
        <w:rPr>
          <w:color w:val="131413"/>
          <w:spacing w:val="-30"/>
        </w:rPr>
        <w:t> </w:t>
      </w:r>
      <w:r>
        <w:rPr>
          <w:color w:val="131413"/>
          <w:spacing w:val="1"/>
        </w:rPr>
        <w:t>be</w:t>
      </w:r>
      <w:r>
        <w:rPr>
          <w:color w:val="131413"/>
          <w:spacing w:val="-30"/>
        </w:rPr>
        <w:t> </w:t>
      </w:r>
      <w:r>
        <w:rPr>
          <w:color w:val="131413"/>
        </w:rPr>
        <w:t>written</w:t>
      </w:r>
      <w:r>
        <w:rPr>
          <w:color w:val="131413"/>
          <w:spacing w:val="-30"/>
        </w:rPr>
        <w:t> </w:t>
      </w:r>
      <w:r>
        <w:rPr>
          <w:color w:val="131413"/>
        </w:rPr>
        <w:t>into</w:t>
      </w:r>
      <w:r>
        <w:rPr>
          <w:color w:val="131413"/>
          <w:spacing w:val="-30"/>
        </w:rPr>
        <w:t> </w:t>
      </w:r>
      <w:r>
        <w:rPr>
          <w:color w:val="131413"/>
        </w:rPr>
        <w:t>the above formulation. Here </w:t>
      </w:r>
      <w:r>
        <w:rPr>
          <w:color w:val="131413"/>
          <w:spacing w:val="-3"/>
        </w:rPr>
        <w:t>we </w:t>
      </w:r>
      <w:r>
        <w:rPr>
          <w:color w:val="131413"/>
        </w:rPr>
        <w:t>take self-attention [15] and squeeze-and-excitation (SE) attention [5]</w:t>
      </w:r>
      <w:r>
        <w:rPr>
          <w:color w:val="131413"/>
          <w:spacing w:val="37"/>
        </w:rPr>
        <w:t> </w:t>
      </w:r>
      <w:r>
        <w:rPr>
          <w:color w:val="131413"/>
        </w:rPr>
        <w:t>as</w:t>
      </w:r>
    </w:p>
    <w:p>
      <w:pPr>
        <w:pStyle w:val="BodyText"/>
        <w:spacing w:line="270" w:lineRule="atLeast" w:before="125"/>
        <w:ind w:left="156" w:right="192"/>
      </w:pPr>
      <w:r>
        <w:rPr/>
        <w:br w:type="column"/>
      </w:r>
      <w:r>
        <w:rPr>
          <w:color w:val="131413"/>
          <w:w w:val="105"/>
        </w:rPr>
        <w:t>examples.</w:t>
      </w:r>
      <w:r>
        <w:rPr>
          <w:color w:val="131413"/>
          <w:spacing w:val="-8"/>
          <w:w w:val="105"/>
        </w:rPr>
        <w:t> </w:t>
      </w:r>
      <w:r>
        <w:rPr>
          <w:color w:val="131413"/>
          <w:spacing w:val="-6"/>
          <w:w w:val="105"/>
        </w:rPr>
        <w:t>For</w:t>
      </w:r>
      <w:r>
        <w:rPr>
          <w:color w:val="131413"/>
          <w:spacing w:val="-19"/>
          <w:w w:val="105"/>
        </w:rPr>
        <w:t> </w:t>
      </w:r>
      <w:r>
        <w:rPr>
          <w:color w:val="131413"/>
          <w:w w:val="105"/>
        </w:rPr>
        <w:t>self-attention,</w:t>
      </w:r>
      <w:r>
        <w:rPr>
          <w:color w:val="131413"/>
          <w:spacing w:val="-19"/>
          <w:w w:val="105"/>
        </w:rPr>
        <w:t> </w:t>
      </w:r>
      <w:r>
        <w:rPr>
          <w:rFonts w:ascii="Times New Roman"/>
          <w:i/>
          <w:color w:val="131413"/>
          <w:w w:val="105"/>
        </w:rPr>
        <w:t>g</w:t>
      </w:r>
      <w:r>
        <w:rPr>
          <w:color w:val="131413"/>
          <w:w w:val="105"/>
        </w:rPr>
        <w:t>(</w:t>
      </w:r>
      <w:r>
        <w:rPr>
          <w:rFonts w:ascii="Times New Roman"/>
          <w:i/>
          <w:color w:val="131413"/>
          <w:w w:val="105"/>
        </w:rPr>
        <w:t>x</w:t>
      </w:r>
      <w:r>
        <w:rPr>
          <w:color w:val="131413"/>
          <w:w w:val="105"/>
        </w:rPr>
        <w:t>)</w:t>
      </w:r>
      <w:r>
        <w:rPr>
          <w:color w:val="131413"/>
          <w:spacing w:val="-19"/>
          <w:w w:val="105"/>
        </w:rPr>
        <w:t> </w:t>
      </w:r>
      <w:r>
        <w:rPr>
          <w:color w:val="131413"/>
          <w:w w:val="105"/>
        </w:rPr>
        <w:t>and</w:t>
      </w:r>
      <w:r>
        <w:rPr>
          <w:color w:val="131413"/>
          <w:spacing w:val="-20"/>
          <w:w w:val="105"/>
        </w:rPr>
        <w:t> </w:t>
      </w:r>
      <w:r>
        <w:rPr>
          <w:rFonts w:ascii="Times New Roman"/>
          <w:i/>
          <w:color w:val="131413"/>
          <w:w w:val="145"/>
        </w:rPr>
        <w:t>f</w:t>
      </w:r>
      <w:r>
        <w:rPr>
          <w:rFonts w:ascii="Times New Roman"/>
          <w:i/>
          <w:color w:val="131413"/>
          <w:spacing w:val="-65"/>
          <w:w w:val="145"/>
        </w:rPr>
        <w:t> </w:t>
      </w:r>
      <w:r>
        <w:rPr>
          <w:color w:val="131413"/>
          <w:w w:val="105"/>
        </w:rPr>
        <w:t>(</w:t>
      </w:r>
      <w:r>
        <w:rPr>
          <w:rFonts w:ascii="Times New Roman"/>
          <w:i/>
          <w:color w:val="131413"/>
          <w:w w:val="105"/>
        </w:rPr>
        <w:t>g</w:t>
      </w:r>
      <w:r>
        <w:rPr>
          <w:color w:val="131413"/>
          <w:w w:val="105"/>
        </w:rPr>
        <w:t>(</w:t>
      </w:r>
      <w:r>
        <w:rPr>
          <w:rFonts w:ascii="Times New Roman"/>
          <w:i/>
          <w:color w:val="131413"/>
          <w:w w:val="105"/>
        </w:rPr>
        <w:t>x</w:t>
      </w:r>
      <w:r>
        <w:rPr>
          <w:color w:val="131413"/>
          <w:w w:val="105"/>
        </w:rPr>
        <w:t>)</w:t>
      </w:r>
      <w:r>
        <w:rPr>
          <w:rFonts w:ascii="Times New Roman"/>
          <w:i/>
          <w:color w:val="131413"/>
          <w:w w:val="105"/>
        </w:rPr>
        <w:t>,</w:t>
      </w:r>
      <w:r>
        <w:rPr>
          <w:rFonts w:ascii="Times New Roman"/>
          <w:i/>
          <w:color w:val="131413"/>
          <w:spacing w:val="-38"/>
          <w:w w:val="105"/>
        </w:rPr>
        <w:t> </w:t>
      </w:r>
      <w:r>
        <w:rPr>
          <w:rFonts w:ascii="Times New Roman"/>
          <w:i/>
          <w:color w:val="131413"/>
          <w:w w:val="105"/>
        </w:rPr>
        <w:t>x</w:t>
      </w:r>
      <w:r>
        <w:rPr>
          <w:color w:val="131413"/>
          <w:w w:val="105"/>
        </w:rPr>
        <w:t>)</w:t>
      </w:r>
      <w:r>
        <w:rPr>
          <w:color w:val="131413"/>
          <w:spacing w:val="-19"/>
          <w:w w:val="105"/>
        </w:rPr>
        <w:t> </w:t>
      </w:r>
      <w:r>
        <w:rPr>
          <w:color w:val="131413"/>
          <w:w w:val="105"/>
        </w:rPr>
        <w:t>can </w:t>
      </w:r>
      <w:r>
        <w:rPr>
          <w:color w:val="131413"/>
          <w:spacing w:val="1"/>
          <w:w w:val="105"/>
        </w:rPr>
        <w:t>be </w:t>
      </w:r>
      <w:r>
        <w:rPr>
          <w:color w:val="131413"/>
          <w:w w:val="105"/>
        </w:rPr>
        <w:t>written</w:t>
      </w:r>
      <w:r>
        <w:rPr>
          <w:color w:val="131413"/>
          <w:spacing w:val="26"/>
          <w:w w:val="105"/>
        </w:rPr>
        <w:t> </w:t>
      </w:r>
      <w:r>
        <w:rPr>
          <w:color w:val="131413"/>
          <w:w w:val="105"/>
        </w:rPr>
        <w:t>as</w:t>
      </w:r>
    </w:p>
    <w:p>
      <w:pPr>
        <w:tabs>
          <w:tab w:pos="3046" w:val="left" w:leader="none"/>
        </w:tabs>
        <w:spacing w:before="3"/>
        <w:ind w:left="0" w:right="202" w:firstLine="0"/>
        <w:jc w:val="right"/>
        <w:rPr>
          <w:sz w:val="21"/>
        </w:rPr>
      </w:pPr>
      <w:r>
        <w:rPr>
          <w:rFonts w:ascii="Times New Roman"/>
          <w:i/>
          <w:color w:val="131413"/>
          <w:w w:val="110"/>
          <w:sz w:val="21"/>
        </w:rPr>
        <w:t>Q, K, V</w:t>
      </w:r>
      <w:r>
        <w:rPr>
          <w:rFonts w:ascii="Times New Roman"/>
          <w:i/>
          <w:color w:val="131413"/>
          <w:spacing w:val="-25"/>
          <w:w w:val="110"/>
          <w:sz w:val="21"/>
        </w:rPr>
        <w:t> </w:t>
      </w:r>
      <w:r>
        <w:rPr>
          <w:color w:val="131413"/>
          <w:w w:val="110"/>
          <w:sz w:val="21"/>
        </w:rPr>
        <w:t>=</w:t>
      </w:r>
      <w:r>
        <w:rPr>
          <w:color w:val="131413"/>
          <w:spacing w:val="-7"/>
          <w:w w:val="110"/>
          <w:sz w:val="21"/>
        </w:rPr>
        <w:t> </w:t>
      </w:r>
      <w:r>
        <w:rPr>
          <w:color w:val="131413"/>
          <w:w w:val="110"/>
          <w:sz w:val="21"/>
        </w:rPr>
        <w:t>Linear(</w:t>
      </w:r>
      <w:r>
        <w:rPr>
          <w:rFonts w:ascii="Times New Roman"/>
          <w:i/>
          <w:color w:val="131413"/>
          <w:w w:val="110"/>
          <w:sz w:val="21"/>
        </w:rPr>
        <w:t>x</w:t>
      </w:r>
      <w:r>
        <w:rPr>
          <w:color w:val="131413"/>
          <w:w w:val="110"/>
          <w:sz w:val="21"/>
        </w:rPr>
        <w:t>)</w:t>
        <w:tab/>
      </w:r>
      <w:r>
        <w:rPr>
          <w:color w:val="131413"/>
          <w:spacing w:val="-1"/>
          <w:w w:val="95"/>
          <w:sz w:val="21"/>
        </w:rPr>
        <w:t>(2)</w:t>
      </w:r>
    </w:p>
    <w:p>
      <w:pPr>
        <w:pStyle w:val="BodyText"/>
        <w:tabs>
          <w:tab w:pos="2844" w:val="left" w:leader="none"/>
        </w:tabs>
        <w:spacing w:before="87"/>
        <w:ind w:right="202"/>
        <w:jc w:val="right"/>
      </w:pPr>
      <w:r>
        <w:rPr>
          <w:rFonts w:ascii="Times New Roman"/>
          <w:i/>
          <w:color w:val="131413"/>
          <w:w w:val="105"/>
        </w:rPr>
        <w:t>g</w:t>
      </w:r>
      <w:r>
        <w:rPr>
          <w:color w:val="131413"/>
          <w:w w:val="105"/>
        </w:rPr>
        <w:t>(</w:t>
      </w:r>
      <w:r>
        <w:rPr>
          <w:rFonts w:ascii="Times New Roman"/>
          <w:i/>
          <w:color w:val="131413"/>
          <w:w w:val="105"/>
        </w:rPr>
        <w:t>x</w:t>
      </w:r>
      <w:r>
        <w:rPr>
          <w:color w:val="131413"/>
          <w:w w:val="105"/>
        </w:rPr>
        <w:t>)</w:t>
      </w:r>
      <w:r>
        <w:rPr>
          <w:color w:val="131413"/>
          <w:spacing w:val="12"/>
          <w:w w:val="105"/>
        </w:rPr>
        <w:t> </w:t>
      </w:r>
      <w:r>
        <w:rPr>
          <w:color w:val="131413"/>
          <w:w w:val="105"/>
        </w:rPr>
        <w:t>=</w:t>
      </w:r>
      <w:r>
        <w:rPr>
          <w:color w:val="131413"/>
          <w:spacing w:val="12"/>
          <w:w w:val="105"/>
        </w:rPr>
        <w:t> </w:t>
      </w:r>
      <w:r>
        <w:rPr>
          <w:color w:val="131413"/>
          <w:w w:val="105"/>
        </w:rPr>
        <w:t>Softmax(</w:t>
      </w:r>
      <w:r>
        <w:rPr>
          <w:rFonts w:ascii="Times New Roman"/>
          <w:i/>
          <w:color w:val="131413"/>
          <w:w w:val="105"/>
        </w:rPr>
        <w:t>QK</w:t>
      </w:r>
      <w:r>
        <w:rPr>
          <w:color w:val="131413"/>
          <w:w w:val="105"/>
        </w:rPr>
        <w:t>)</w:t>
        <w:tab/>
      </w:r>
      <w:r>
        <w:rPr>
          <w:color w:val="131413"/>
          <w:w w:val="95"/>
        </w:rPr>
        <w:t>(3)</w:t>
      </w:r>
    </w:p>
    <w:p>
      <w:pPr>
        <w:tabs>
          <w:tab w:pos="4663" w:val="left" w:leader="none"/>
        </w:tabs>
        <w:spacing w:before="91"/>
        <w:ind w:left="1316" w:right="0" w:firstLine="0"/>
        <w:jc w:val="left"/>
        <w:rPr>
          <w:sz w:val="21"/>
        </w:rPr>
      </w:pPr>
      <w:r>
        <w:rPr>
          <w:rFonts w:ascii="Times New Roman"/>
          <w:i/>
          <w:color w:val="131413"/>
          <w:w w:val="150"/>
          <w:sz w:val="21"/>
        </w:rPr>
        <w:t>f</w:t>
      </w:r>
      <w:r>
        <w:rPr>
          <w:rFonts w:ascii="Times New Roman"/>
          <w:i/>
          <w:color w:val="131413"/>
          <w:spacing w:val="-61"/>
          <w:w w:val="150"/>
          <w:sz w:val="21"/>
        </w:rPr>
        <w:t> </w:t>
      </w:r>
      <w:r>
        <w:rPr>
          <w:color w:val="131413"/>
          <w:w w:val="115"/>
          <w:sz w:val="21"/>
        </w:rPr>
        <w:t>(</w:t>
      </w:r>
      <w:r>
        <w:rPr>
          <w:rFonts w:ascii="Times New Roman"/>
          <w:i/>
          <w:color w:val="131413"/>
          <w:w w:val="115"/>
          <w:sz w:val="21"/>
        </w:rPr>
        <w:t>g</w:t>
      </w:r>
      <w:r>
        <w:rPr>
          <w:color w:val="131413"/>
          <w:w w:val="115"/>
          <w:sz w:val="21"/>
        </w:rPr>
        <w:t>(</w:t>
      </w:r>
      <w:r>
        <w:rPr>
          <w:rFonts w:ascii="Times New Roman"/>
          <w:i/>
          <w:color w:val="131413"/>
          <w:w w:val="115"/>
          <w:sz w:val="21"/>
        </w:rPr>
        <w:t>x</w:t>
      </w:r>
      <w:r>
        <w:rPr>
          <w:color w:val="131413"/>
          <w:w w:val="115"/>
          <w:sz w:val="21"/>
        </w:rPr>
        <w:t>)</w:t>
      </w:r>
      <w:r>
        <w:rPr>
          <w:rFonts w:ascii="Times New Roman"/>
          <w:i/>
          <w:color w:val="131413"/>
          <w:w w:val="115"/>
          <w:sz w:val="21"/>
        </w:rPr>
        <w:t>,</w:t>
      </w:r>
      <w:r>
        <w:rPr>
          <w:rFonts w:ascii="Times New Roman"/>
          <w:i/>
          <w:color w:val="131413"/>
          <w:spacing w:val="-32"/>
          <w:w w:val="115"/>
          <w:sz w:val="21"/>
        </w:rPr>
        <w:t> </w:t>
      </w:r>
      <w:r>
        <w:rPr>
          <w:rFonts w:ascii="Times New Roman"/>
          <w:i/>
          <w:color w:val="131413"/>
          <w:spacing w:val="1"/>
          <w:w w:val="115"/>
          <w:sz w:val="21"/>
        </w:rPr>
        <w:t>x</w:t>
      </w:r>
      <w:r>
        <w:rPr>
          <w:color w:val="131413"/>
          <w:spacing w:val="1"/>
          <w:w w:val="115"/>
          <w:sz w:val="21"/>
        </w:rPr>
        <w:t>)</w:t>
      </w:r>
      <w:r>
        <w:rPr>
          <w:color w:val="131413"/>
          <w:spacing w:val="-16"/>
          <w:w w:val="115"/>
          <w:sz w:val="21"/>
        </w:rPr>
        <w:t> </w:t>
      </w:r>
      <w:r>
        <w:rPr>
          <w:color w:val="131413"/>
          <w:w w:val="115"/>
          <w:sz w:val="21"/>
        </w:rPr>
        <w:t>=</w:t>
      </w:r>
      <w:r>
        <w:rPr>
          <w:color w:val="131413"/>
          <w:spacing w:val="-11"/>
          <w:w w:val="115"/>
          <w:sz w:val="21"/>
        </w:rPr>
        <w:t> </w:t>
      </w:r>
      <w:r>
        <w:rPr>
          <w:rFonts w:ascii="Times New Roman"/>
          <w:i/>
          <w:color w:val="131413"/>
          <w:w w:val="115"/>
          <w:sz w:val="21"/>
        </w:rPr>
        <w:t>g</w:t>
      </w:r>
      <w:r>
        <w:rPr>
          <w:color w:val="131413"/>
          <w:w w:val="115"/>
          <w:sz w:val="21"/>
        </w:rPr>
        <w:t>(</w:t>
      </w:r>
      <w:r>
        <w:rPr>
          <w:rFonts w:ascii="Times New Roman"/>
          <w:i/>
          <w:color w:val="131413"/>
          <w:w w:val="115"/>
          <w:sz w:val="21"/>
        </w:rPr>
        <w:t>x</w:t>
      </w:r>
      <w:r>
        <w:rPr>
          <w:color w:val="131413"/>
          <w:w w:val="115"/>
          <w:sz w:val="21"/>
        </w:rPr>
        <w:t>)</w:t>
      </w:r>
      <w:r>
        <w:rPr>
          <w:rFonts w:ascii="Times New Roman"/>
          <w:i/>
          <w:color w:val="131413"/>
          <w:w w:val="115"/>
          <w:sz w:val="21"/>
        </w:rPr>
        <w:t>V</w:t>
        <w:tab/>
      </w:r>
      <w:r>
        <w:rPr>
          <w:color w:val="131413"/>
          <w:w w:val="115"/>
          <w:sz w:val="21"/>
        </w:rPr>
        <w:t>(4)</w:t>
      </w:r>
    </w:p>
    <w:p>
      <w:pPr>
        <w:pStyle w:val="BodyText"/>
        <w:spacing w:before="62"/>
        <w:ind w:left="155"/>
      </w:pPr>
      <w:r>
        <w:rPr>
          <w:color w:val="131413"/>
          <w:spacing w:val="-7"/>
          <w:w w:val="110"/>
        </w:rPr>
        <w:t>For </w:t>
      </w:r>
      <w:r>
        <w:rPr>
          <w:color w:val="131413"/>
          <w:w w:val="110"/>
        </w:rPr>
        <w:t>SE, </w:t>
      </w:r>
      <w:r>
        <w:rPr>
          <w:rFonts w:ascii="Times New Roman"/>
          <w:i/>
          <w:color w:val="131413"/>
          <w:w w:val="110"/>
        </w:rPr>
        <w:t>g</w:t>
      </w:r>
      <w:r>
        <w:rPr>
          <w:color w:val="131413"/>
          <w:w w:val="110"/>
        </w:rPr>
        <w:t>(</w:t>
      </w:r>
      <w:r>
        <w:rPr>
          <w:rFonts w:ascii="Times New Roman"/>
          <w:i/>
          <w:color w:val="131413"/>
          <w:w w:val="110"/>
        </w:rPr>
        <w:t>x</w:t>
      </w:r>
      <w:r>
        <w:rPr>
          <w:color w:val="131413"/>
          <w:w w:val="110"/>
        </w:rPr>
        <w:t>) and </w:t>
      </w:r>
      <w:r>
        <w:rPr>
          <w:rFonts w:ascii="Times New Roman"/>
          <w:i/>
          <w:color w:val="131413"/>
          <w:w w:val="145"/>
        </w:rPr>
        <w:t>f</w:t>
      </w:r>
      <w:r>
        <w:rPr>
          <w:rFonts w:ascii="Times New Roman"/>
          <w:i/>
          <w:color w:val="131413"/>
          <w:spacing w:val="-59"/>
          <w:w w:val="145"/>
        </w:rPr>
        <w:t> </w:t>
      </w:r>
      <w:r>
        <w:rPr>
          <w:color w:val="131413"/>
          <w:w w:val="110"/>
        </w:rPr>
        <w:t>(</w:t>
      </w:r>
      <w:r>
        <w:rPr>
          <w:rFonts w:ascii="Times New Roman"/>
          <w:i/>
          <w:color w:val="131413"/>
          <w:w w:val="110"/>
        </w:rPr>
        <w:t>g</w:t>
      </w:r>
      <w:r>
        <w:rPr>
          <w:color w:val="131413"/>
          <w:w w:val="110"/>
        </w:rPr>
        <w:t>(</w:t>
      </w:r>
      <w:r>
        <w:rPr>
          <w:rFonts w:ascii="Times New Roman"/>
          <w:i/>
          <w:color w:val="131413"/>
          <w:w w:val="110"/>
        </w:rPr>
        <w:t>x</w:t>
      </w:r>
      <w:r>
        <w:rPr>
          <w:color w:val="131413"/>
          <w:w w:val="110"/>
        </w:rPr>
        <w:t>)</w:t>
      </w:r>
      <w:r>
        <w:rPr>
          <w:rFonts w:ascii="Times New Roman"/>
          <w:i/>
          <w:color w:val="131413"/>
          <w:w w:val="110"/>
        </w:rPr>
        <w:t>, x</w:t>
      </w:r>
      <w:r>
        <w:rPr>
          <w:color w:val="131413"/>
          <w:w w:val="110"/>
        </w:rPr>
        <w:t>) can </w:t>
      </w:r>
      <w:r>
        <w:rPr>
          <w:color w:val="131413"/>
          <w:spacing w:val="1"/>
          <w:w w:val="110"/>
        </w:rPr>
        <w:t>be</w:t>
      </w:r>
      <w:r>
        <w:rPr>
          <w:color w:val="131413"/>
          <w:spacing w:val="0"/>
          <w:w w:val="110"/>
        </w:rPr>
        <w:t> </w:t>
      </w:r>
      <w:r>
        <w:rPr>
          <w:color w:val="131413"/>
          <w:w w:val="110"/>
        </w:rPr>
        <w:t>written as</w:t>
      </w:r>
    </w:p>
    <w:p>
      <w:pPr>
        <w:pStyle w:val="BodyText"/>
        <w:tabs>
          <w:tab w:pos="3342" w:val="left" w:leader="none"/>
        </w:tabs>
        <w:spacing w:before="56"/>
        <w:ind w:right="203"/>
        <w:jc w:val="right"/>
      </w:pPr>
      <w:r>
        <w:rPr>
          <w:rFonts w:ascii="Times New Roman"/>
          <w:i/>
          <w:color w:val="131413"/>
          <w:w w:val="105"/>
        </w:rPr>
        <w:t>g</w:t>
      </w:r>
      <w:r>
        <w:rPr>
          <w:color w:val="131413"/>
          <w:w w:val="105"/>
        </w:rPr>
        <w:t>(</w:t>
      </w:r>
      <w:r>
        <w:rPr>
          <w:rFonts w:ascii="Times New Roman"/>
          <w:i/>
          <w:color w:val="131413"/>
          <w:w w:val="105"/>
        </w:rPr>
        <w:t>x</w:t>
      </w:r>
      <w:r>
        <w:rPr>
          <w:color w:val="131413"/>
          <w:w w:val="105"/>
        </w:rPr>
        <w:t>)</w:t>
      </w:r>
      <w:r>
        <w:rPr>
          <w:color w:val="131413"/>
          <w:spacing w:val="2"/>
          <w:w w:val="105"/>
        </w:rPr>
        <w:t> </w:t>
      </w:r>
      <w:r>
        <w:rPr>
          <w:color w:val="131413"/>
          <w:w w:val="105"/>
        </w:rPr>
        <w:t>=</w:t>
      </w:r>
      <w:r>
        <w:rPr>
          <w:color w:val="131413"/>
          <w:spacing w:val="2"/>
          <w:w w:val="105"/>
        </w:rPr>
        <w:t> </w:t>
      </w:r>
      <w:r>
        <w:rPr>
          <w:color w:val="131413"/>
          <w:w w:val="105"/>
        </w:rPr>
        <w:t>Sigmoid(MLP(GAP(</w:t>
      </w:r>
      <w:r>
        <w:rPr>
          <w:rFonts w:ascii="Times New Roman"/>
          <w:i/>
          <w:color w:val="131413"/>
          <w:w w:val="105"/>
        </w:rPr>
        <w:t>x</w:t>
      </w:r>
      <w:r>
        <w:rPr>
          <w:color w:val="131413"/>
          <w:w w:val="105"/>
        </w:rPr>
        <w:t>)))</w:t>
        <w:tab/>
      </w:r>
      <w:r>
        <w:rPr>
          <w:color w:val="131413"/>
          <w:w w:val="95"/>
        </w:rPr>
        <w:t>(5)</w:t>
      </w:r>
    </w:p>
    <w:p>
      <w:pPr>
        <w:tabs>
          <w:tab w:pos="3844" w:val="left" w:leader="none"/>
        </w:tabs>
        <w:spacing w:before="90"/>
        <w:ind w:left="0" w:right="203" w:firstLine="0"/>
        <w:jc w:val="right"/>
        <w:rPr>
          <w:sz w:val="21"/>
        </w:rPr>
      </w:pPr>
      <w:r>
        <w:rPr>
          <w:rFonts w:ascii="Times New Roman"/>
          <w:i/>
          <w:color w:val="131413"/>
          <w:w w:val="150"/>
          <w:sz w:val="21"/>
        </w:rPr>
        <w:t>f</w:t>
      </w:r>
      <w:r>
        <w:rPr>
          <w:rFonts w:ascii="Times New Roman"/>
          <w:i/>
          <w:color w:val="131413"/>
          <w:spacing w:val="-58"/>
          <w:w w:val="150"/>
          <w:sz w:val="21"/>
        </w:rPr>
        <w:t> </w:t>
      </w:r>
      <w:r>
        <w:rPr>
          <w:color w:val="131413"/>
          <w:w w:val="115"/>
          <w:sz w:val="21"/>
        </w:rPr>
        <w:t>(</w:t>
      </w:r>
      <w:r>
        <w:rPr>
          <w:rFonts w:ascii="Times New Roman"/>
          <w:i/>
          <w:color w:val="131413"/>
          <w:w w:val="115"/>
          <w:sz w:val="21"/>
        </w:rPr>
        <w:t>g</w:t>
      </w:r>
      <w:r>
        <w:rPr>
          <w:color w:val="131413"/>
          <w:w w:val="115"/>
          <w:sz w:val="21"/>
        </w:rPr>
        <w:t>(</w:t>
      </w:r>
      <w:r>
        <w:rPr>
          <w:rFonts w:ascii="Times New Roman"/>
          <w:i/>
          <w:color w:val="131413"/>
          <w:w w:val="115"/>
          <w:sz w:val="21"/>
        </w:rPr>
        <w:t>x</w:t>
      </w:r>
      <w:r>
        <w:rPr>
          <w:color w:val="131413"/>
          <w:w w:val="115"/>
          <w:sz w:val="21"/>
        </w:rPr>
        <w:t>)</w:t>
      </w:r>
      <w:r>
        <w:rPr>
          <w:rFonts w:ascii="Times New Roman"/>
          <w:i/>
          <w:color w:val="131413"/>
          <w:w w:val="115"/>
          <w:sz w:val="21"/>
        </w:rPr>
        <w:t>,</w:t>
      </w:r>
      <w:r>
        <w:rPr>
          <w:rFonts w:ascii="Times New Roman"/>
          <w:i/>
          <w:color w:val="131413"/>
          <w:spacing w:val="-27"/>
          <w:w w:val="115"/>
          <w:sz w:val="21"/>
        </w:rPr>
        <w:t> </w:t>
      </w:r>
      <w:r>
        <w:rPr>
          <w:rFonts w:ascii="Times New Roman"/>
          <w:i/>
          <w:color w:val="131413"/>
          <w:spacing w:val="1"/>
          <w:w w:val="115"/>
          <w:sz w:val="21"/>
        </w:rPr>
        <w:t>x</w:t>
      </w:r>
      <w:r>
        <w:rPr>
          <w:color w:val="131413"/>
          <w:spacing w:val="1"/>
          <w:w w:val="115"/>
          <w:sz w:val="21"/>
        </w:rPr>
        <w:t>)</w:t>
      </w:r>
      <w:r>
        <w:rPr>
          <w:color w:val="131413"/>
          <w:spacing w:val="-10"/>
          <w:w w:val="115"/>
          <w:sz w:val="21"/>
        </w:rPr>
        <w:t> </w:t>
      </w:r>
      <w:r>
        <w:rPr>
          <w:color w:val="131413"/>
          <w:w w:val="115"/>
          <w:sz w:val="21"/>
        </w:rPr>
        <w:t>=</w:t>
      </w:r>
      <w:r>
        <w:rPr>
          <w:color w:val="131413"/>
          <w:spacing w:val="-3"/>
          <w:w w:val="115"/>
          <w:sz w:val="21"/>
        </w:rPr>
        <w:t> </w:t>
      </w:r>
      <w:r>
        <w:rPr>
          <w:rFonts w:ascii="Times New Roman"/>
          <w:i/>
          <w:color w:val="131413"/>
          <w:w w:val="115"/>
          <w:sz w:val="21"/>
        </w:rPr>
        <w:t>g</w:t>
      </w:r>
      <w:r>
        <w:rPr>
          <w:color w:val="131413"/>
          <w:w w:val="115"/>
          <w:sz w:val="21"/>
        </w:rPr>
        <w:t>(</w:t>
      </w:r>
      <w:r>
        <w:rPr>
          <w:rFonts w:ascii="Times New Roman"/>
          <w:i/>
          <w:color w:val="131413"/>
          <w:w w:val="115"/>
          <w:sz w:val="21"/>
        </w:rPr>
        <w:t>x</w:t>
      </w:r>
      <w:r>
        <w:rPr>
          <w:color w:val="131413"/>
          <w:w w:val="115"/>
          <w:sz w:val="21"/>
        </w:rPr>
        <w:t>)</w:t>
      </w:r>
      <w:r>
        <w:rPr>
          <w:rFonts w:ascii="Times New Roman"/>
          <w:i/>
          <w:color w:val="131413"/>
          <w:w w:val="115"/>
          <w:sz w:val="21"/>
        </w:rPr>
        <w:t>x</w:t>
        <w:tab/>
      </w:r>
      <w:r>
        <w:rPr>
          <w:color w:val="131413"/>
          <w:spacing w:val="-1"/>
          <w:w w:val="95"/>
          <w:sz w:val="21"/>
        </w:rPr>
        <w:t>(6)</w:t>
      </w:r>
    </w:p>
    <w:p>
      <w:pPr>
        <w:pStyle w:val="BodyText"/>
        <w:spacing w:line="273" w:lineRule="auto" w:before="65"/>
        <w:ind w:left="156" w:right="201" w:firstLine="199"/>
        <w:jc w:val="both"/>
      </w:pPr>
      <w:r>
        <w:rPr>
          <w:color w:val="131413"/>
        </w:rPr>
        <w:t>In the following, </w:t>
      </w:r>
      <w:r>
        <w:rPr>
          <w:color w:val="131413"/>
          <w:spacing w:val="-3"/>
        </w:rPr>
        <w:t>we </w:t>
      </w:r>
      <w:r>
        <w:rPr>
          <w:color w:val="131413"/>
        </w:rPr>
        <w:t>will introduce </w:t>
      </w:r>
      <w:r>
        <w:rPr>
          <w:color w:val="131413"/>
          <w:spacing w:val="-3"/>
        </w:rPr>
        <w:t>various </w:t>
      </w:r>
      <w:r>
        <w:rPr>
          <w:color w:val="131413"/>
        </w:rPr>
        <w:t>attention</w:t>
      </w:r>
      <w:r>
        <w:rPr>
          <w:color w:val="131413"/>
          <w:spacing w:val="-13"/>
        </w:rPr>
        <w:t> </w:t>
      </w:r>
      <w:r>
        <w:rPr>
          <w:color w:val="131413"/>
        </w:rPr>
        <w:t>mechanisms</w:t>
      </w:r>
      <w:r>
        <w:rPr>
          <w:color w:val="131413"/>
          <w:spacing w:val="-13"/>
        </w:rPr>
        <w:t> </w:t>
      </w:r>
      <w:r>
        <w:rPr>
          <w:color w:val="131413"/>
        </w:rPr>
        <w:t>and</w:t>
      </w:r>
      <w:r>
        <w:rPr>
          <w:color w:val="131413"/>
          <w:spacing w:val="-13"/>
        </w:rPr>
        <w:t> </w:t>
      </w:r>
      <w:r>
        <w:rPr>
          <w:color w:val="131413"/>
        </w:rPr>
        <w:t>specify</w:t>
      </w:r>
      <w:r>
        <w:rPr>
          <w:color w:val="131413"/>
          <w:spacing w:val="-13"/>
        </w:rPr>
        <w:t> </w:t>
      </w:r>
      <w:r>
        <w:rPr>
          <w:color w:val="131413"/>
        </w:rPr>
        <w:t>them</w:t>
      </w:r>
      <w:r>
        <w:rPr>
          <w:color w:val="131413"/>
          <w:spacing w:val="-13"/>
        </w:rPr>
        <w:t> </w:t>
      </w:r>
      <w:r>
        <w:rPr>
          <w:color w:val="131413"/>
        </w:rPr>
        <w:t>to</w:t>
      </w:r>
      <w:r>
        <w:rPr>
          <w:color w:val="131413"/>
          <w:spacing w:val="-13"/>
        </w:rPr>
        <w:t> </w:t>
      </w:r>
      <w:r>
        <w:rPr>
          <w:color w:val="131413"/>
        </w:rPr>
        <w:t>the</w:t>
      </w:r>
      <w:r>
        <w:rPr>
          <w:color w:val="131413"/>
          <w:spacing w:val="-13"/>
        </w:rPr>
        <w:t> </w:t>
      </w:r>
      <w:r>
        <w:rPr>
          <w:color w:val="131413"/>
        </w:rPr>
        <w:t>above formulation.</w:t>
      </w:r>
    </w:p>
    <w:p>
      <w:pPr>
        <w:pStyle w:val="Heading2"/>
        <w:numPr>
          <w:ilvl w:val="1"/>
          <w:numId w:val="2"/>
        </w:numPr>
        <w:tabs>
          <w:tab w:pos="706" w:val="left" w:leader="none"/>
          <w:tab w:pos="707" w:val="left" w:leader="none"/>
        </w:tabs>
        <w:spacing w:line="240" w:lineRule="auto" w:before="81" w:after="0"/>
        <w:ind w:left="706" w:right="0" w:hanging="550"/>
        <w:jc w:val="left"/>
      </w:pPr>
      <w:r>
        <w:rPr>
          <w:color w:val="131413"/>
        </w:rPr>
        <w:t>Channel</w:t>
      </w:r>
      <w:r>
        <w:rPr>
          <w:color w:val="131413"/>
          <w:spacing w:val="23"/>
        </w:rPr>
        <w:t> </w:t>
      </w:r>
      <w:r>
        <w:rPr>
          <w:color w:val="131413"/>
        </w:rPr>
        <w:t>attention</w:t>
      </w:r>
    </w:p>
    <w:p>
      <w:pPr>
        <w:pStyle w:val="BodyText"/>
        <w:spacing w:line="272" w:lineRule="exact" w:before="99"/>
        <w:ind w:left="140" w:right="161" w:firstLine="16"/>
        <w:jc w:val="both"/>
      </w:pPr>
      <w:r>
        <w:rPr>
          <w:color w:val="131413"/>
          <w:w w:val="95"/>
        </w:rPr>
        <w:t>In</w:t>
      </w:r>
      <w:r>
        <w:rPr>
          <w:color w:val="131413"/>
          <w:spacing w:val="-12"/>
          <w:w w:val="95"/>
        </w:rPr>
        <w:t> </w:t>
      </w:r>
      <w:r>
        <w:rPr>
          <w:color w:val="131413"/>
          <w:w w:val="95"/>
        </w:rPr>
        <w:t>deep</w:t>
      </w:r>
      <w:r>
        <w:rPr>
          <w:color w:val="131413"/>
          <w:spacing w:val="-12"/>
          <w:w w:val="95"/>
        </w:rPr>
        <w:t> </w:t>
      </w:r>
      <w:r>
        <w:rPr>
          <w:color w:val="131413"/>
          <w:w w:val="95"/>
        </w:rPr>
        <w:t>neural</w:t>
      </w:r>
      <w:r>
        <w:rPr>
          <w:color w:val="131413"/>
          <w:spacing w:val="-12"/>
          <w:w w:val="95"/>
        </w:rPr>
        <w:t> </w:t>
      </w:r>
      <w:r>
        <w:rPr>
          <w:color w:val="131413"/>
          <w:w w:val="95"/>
        </w:rPr>
        <w:t>networks,</w:t>
      </w:r>
      <w:r>
        <w:rPr>
          <w:color w:val="131413"/>
          <w:spacing w:val="-9"/>
          <w:w w:val="95"/>
        </w:rPr>
        <w:t> </w:t>
      </w:r>
      <w:r>
        <w:rPr>
          <w:color w:val="131413"/>
          <w:w w:val="95"/>
        </w:rPr>
        <w:t>diﬀerent</w:t>
      </w:r>
      <w:r>
        <w:rPr>
          <w:color w:val="131413"/>
          <w:spacing w:val="-12"/>
          <w:w w:val="95"/>
        </w:rPr>
        <w:t> </w:t>
      </w:r>
      <w:r>
        <w:rPr>
          <w:color w:val="131413"/>
          <w:w w:val="95"/>
        </w:rPr>
        <w:t>channels</w:t>
      </w:r>
      <w:r>
        <w:rPr>
          <w:color w:val="131413"/>
          <w:spacing w:val="-12"/>
          <w:w w:val="95"/>
        </w:rPr>
        <w:t> </w:t>
      </w:r>
      <w:r>
        <w:rPr>
          <w:color w:val="131413"/>
          <w:w w:val="95"/>
        </w:rPr>
        <w:t>in</w:t>
      </w:r>
      <w:r>
        <w:rPr>
          <w:color w:val="131413"/>
          <w:spacing w:val="-12"/>
          <w:w w:val="95"/>
        </w:rPr>
        <w:t> </w:t>
      </w:r>
      <w:r>
        <w:rPr>
          <w:color w:val="131413"/>
          <w:w w:val="95"/>
        </w:rPr>
        <w:t>diﬀerent </w:t>
      </w:r>
      <w:r>
        <w:rPr>
          <w:color w:val="131413"/>
        </w:rPr>
        <w:t>feature</w:t>
      </w:r>
      <w:r>
        <w:rPr>
          <w:color w:val="131413"/>
          <w:spacing w:val="-16"/>
        </w:rPr>
        <w:t> </w:t>
      </w:r>
      <w:r>
        <w:rPr>
          <w:color w:val="131413"/>
        </w:rPr>
        <w:t>maps</w:t>
      </w:r>
      <w:r>
        <w:rPr>
          <w:color w:val="131413"/>
          <w:spacing w:val="-16"/>
        </w:rPr>
        <w:t> </w:t>
      </w:r>
      <w:r>
        <w:rPr>
          <w:color w:val="131413"/>
        </w:rPr>
        <w:t>usually</w:t>
      </w:r>
      <w:r>
        <w:rPr>
          <w:color w:val="131413"/>
          <w:spacing w:val="-16"/>
        </w:rPr>
        <w:t> </w:t>
      </w:r>
      <w:r>
        <w:rPr>
          <w:color w:val="131413"/>
        </w:rPr>
        <w:t>represent</w:t>
      </w:r>
      <w:r>
        <w:rPr>
          <w:color w:val="131413"/>
          <w:spacing w:val="-16"/>
        </w:rPr>
        <w:t> </w:t>
      </w:r>
      <w:r>
        <w:rPr>
          <w:color w:val="131413"/>
        </w:rPr>
        <w:t>diﬀerent</w:t>
      </w:r>
      <w:r>
        <w:rPr>
          <w:color w:val="131413"/>
          <w:spacing w:val="-16"/>
        </w:rPr>
        <w:t> </w:t>
      </w:r>
      <w:r>
        <w:rPr>
          <w:color w:val="131413"/>
        </w:rPr>
        <w:t>objects</w:t>
      </w:r>
      <w:r>
        <w:rPr>
          <w:color w:val="131413"/>
          <w:spacing w:val="-16"/>
        </w:rPr>
        <w:t> </w:t>
      </w:r>
      <w:r>
        <w:rPr>
          <w:color w:val="131413"/>
        </w:rPr>
        <w:t>[50]. Channel attention adaptively recalibrates the weight of each channel, and can </w:t>
      </w:r>
      <w:r>
        <w:rPr>
          <w:color w:val="131413"/>
          <w:spacing w:val="1"/>
        </w:rPr>
        <w:t>be </w:t>
      </w:r>
      <w:r>
        <w:rPr>
          <w:color w:val="131413"/>
        </w:rPr>
        <w:t>viewed as an object selection process, thus determining </w:t>
      </w:r>
      <w:r>
        <w:rPr>
          <w:rFonts w:ascii="Palatino Linotype" w:hAnsi="Palatino Linotype"/>
          <w:i/>
          <w:color w:val="131413"/>
        </w:rPr>
        <w:t>what to </w:t>
      </w:r>
      <w:r>
        <w:rPr>
          <w:rFonts w:ascii="Palatino Linotype" w:hAnsi="Palatino Linotype"/>
          <w:i/>
          <w:color w:val="131413"/>
          <w:spacing w:val="-4"/>
        </w:rPr>
        <w:t>pay </w:t>
      </w:r>
      <w:r>
        <w:rPr>
          <w:rFonts w:ascii="Palatino Linotype" w:hAnsi="Palatino Linotype"/>
          <w:i/>
          <w:color w:val="131413"/>
        </w:rPr>
        <w:t>attention to</w:t>
      </w:r>
      <w:r>
        <w:rPr>
          <w:color w:val="131413"/>
        </w:rPr>
        <w:t>. Hu et al. [5] ﬁrst proposed the concept of channel attention and presented SENet for this purpose. As Fig. 4 shows, and </w:t>
      </w:r>
      <w:r>
        <w:rPr>
          <w:color w:val="131413"/>
          <w:spacing w:val="-3"/>
        </w:rPr>
        <w:t>we </w:t>
      </w:r>
      <w:r>
        <w:rPr>
          <w:color w:val="131413"/>
        </w:rPr>
        <w:t>discuss </w:t>
      </w:r>
      <w:r>
        <w:rPr>
          <w:color w:val="131413"/>
          <w:spacing w:val="-3"/>
        </w:rPr>
        <w:t>shortly, </w:t>
      </w:r>
      <w:r>
        <w:rPr>
          <w:color w:val="131413"/>
        </w:rPr>
        <w:t>three streams of work continue to improve channel attention in diﬀerent </w:t>
      </w:r>
      <w:r>
        <w:rPr>
          <w:color w:val="131413"/>
          <w:spacing w:val="-3"/>
        </w:rPr>
        <w:t>ways.</w:t>
      </w:r>
    </w:p>
    <w:p>
      <w:pPr>
        <w:pStyle w:val="BodyText"/>
        <w:spacing w:line="273" w:lineRule="auto" w:before="34"/>
        <w:ind w:left="156" w:right="167" w:firstLine="199"/>
        <w:jc w:val="both"/>
      </w:pPr>
      <w:r>
        <w:rPr>
          <w:color w:val="131413"/>
        </w:rPr>
        <w:t>In this section, we ﬁrst summarize the represen- tative channel attention works and specify process </w:t>
      </w:r>
      <w:r>
        <w:rPr>
          <w:rFonts w:ascii="Times New Roman" w:hAnsi="Times New Roman"/>
          <w:i/>
          <w:color w:val="131413"/>
        </w:rPr>
        <w:t>g</w:t>
      </w:r>
      <w:r>
        <w:rPr>
          <w:color w:val="131413"/>
        </w:rPr>
        <w:t>(</w:t>
      </w:r>
      <w:r>
        <w:rPr>
          <w:rFonts w:ascii="Times New Roman" w:hAnsi="Times New Roman"/>
          <w:i/>
          <w:color w:val="131413"/>
        </w:rPr>
        <w:t>x</w:t>
      </w:r>
      <w:r>
        <w:rPr>
          <w:color w:val="131413"/>
        </w:rPr>
        <w:t>) and </w:t>
      </w:r>
      <w:r>
        <w:rPr>
          <w:rFonts w:ascii="Times New Roman" w:hAnsi="Times New Roman"/>
          <w:i/>
          <w:color w:val="131413"/>
          <w:w w:val="145"/>
        </w:rPr>
        <w:t>f </w:t>
      </w:r>
      <w:r>
        <w:rPr>
          <w:color w:val="131413"/>
        </w:rPr>
        <w:t>(</w:t>
      </w:r>
      <w:r>
        <w:rPr>
          <w:rFonts w:ascii="Times New Roman" w:hAnsi="Times New Roman"/>
          <w:i/>
          <w:color w:val="131413"/>
        </w:rPr>
        <w:t>g</w:t>
      </w:r>
      <w:r>
        <w:rPr>
          <w:color w:val="131413"/>
        </w:rPr>
        <w:t>(</w:t>
      </w:r>
      <w:r>
        <w:rPr>
          <w:rFonts w:ascii="Times New Roman" w:hAnsi="Times New Roman"/>
          <w:i/>
          <w:color w:val="131413"/>
        </w:rPr>
        <w:t>x</w:t>
      </w:r>
      <w:r>
        <w:rPr>
          <w:color w:val="131413"/>
        </w:rPr>
        <w:t>)</w:t>
      </w:r>
      <w:r>
        <w:rPr>
          <w:rFonts w:ascii="Times New Roman" w:hAnsi="Times New Roman"/>
          <w:i/>
          <w:color w:val="131413"/>
        </w:rPr>
        <w:t>, x</w:t>
      </w:r>
      <w:r>
        <w:rPr>
          <w:color w:val="131413"/>
        </w:rPr>
        <w:t>) described as Eq. (1) in Table 3 and Fig. 5. Then we discuss various channel atten- tion methods along with their development process.</w:t>
      </w:r>
    </w:p>
    <w:p>
      <w:pPr>
        <w:pStyle w:val="ListParagraph"/>
        <w:numPr>
          <w:ilvl w:val="2"/>
          <w:numId w:val="2"/>
        </w:numPr>
        <w:tabs>
          <w:tab w:pos="821" w:val="left" w:leader="none"/>
          <w:tab w:pos="822" w:val="left" w:leader="none"/>
        </w:tabs>
        <w:spacing w:line="240" w:lineRule="auto" w:before="5" w:after="0"/>
        <w:ind w:left="821" w:right="0" w:hanging="665"/>
        <w:jc w:val="left"/>
        <w:rPr>
          <w:i/>
          <w:sz w:val="21"/>
        </w:rPr>
      </w:pPr>
      <w:r>
        <w:rPr>
          <w:i/>
          <w:color w:val="131413"/>
          <w:w w:val="105"/>
          <w:sz w:val="21"/>
        </w:rPr>
        <w:t>SENet</w:t>
      </w:r>
    </w:p>
    <w:p>
      <w:pPr>
        <w:pStyle w:val="BodyText"/>
        <w:tabs>
          <w:tab w:pos="2687" w:val="left" w:leader="none"/>
        </w:tabs>
        <w:spacing w:line="271" w:lineRule="auto" w:before="63"/>
        <w:ind w:left="148" w:right="160" w:firstLine="7"/>
        <w:jc w:val="right"/>
      </w:pPr>
      <w:r>
        <w:rPr>
          <w:color w:val="131413"/>
        </w:rPr>
        <w:t>SENet [5] pioneered channel attention. The</w:t>
      </w:r>
      <w:r>
        <w:rPr>
          <w:color w:val="131413"/>
          <w:spacing w:val="-2"/>
        </w:rPr>
        <w:t> </w:t>
      </w:r>
      <w:r>
        <w:rPr>
          <w:color w:val="131413"/>
        </w:rPr>
        <w:t>core</w:t>
      </w:r>
      <w:r>
        <w:rPr>
          <w:color w:val="131413"/>
          <w:spacing w:val="5"/>
        </w:rPr>
        <w:t> </w:t>
      </w:r>
      <w:r>
        <w:rPr>
          <w:color w:val="131413"/>
        </w:rPr>
        <w:t>of</w:t>
      </w:r>
      <w:r>
        <w:rPr>
          <w:color w:val="131413"/>
          <w:w w:val="95"/>
        </w:rPr>
        <w:t> </w:t>
      </w:r>
      <w:r>
        <w:rPr>
          <w:color w:val="131413"/>
        </w:rPr>
        <w:t>SENet is a  </w:t>
      </w:r>
      <w:r>
        <w:rPr>
          <w:rFonts w:ascii="Palatino Linotype"/>
          <w:i/>
          <w:color w:val="131413"/>
        </w:rPr>
        <w:t>squeeze-and-excitation  </w:t>
      </w:r>
      <w:r>
        <w:rPr>
          <w:color w:val="131413"/>
        </w:rPr>
        <w:t>(SE)</w:t>
      </w:r>
      <w:r>
        <w:rPr>
          <w:color w:val="131413"/>
          <w:spacing w:val="-15"/>
        </w:rPr>
        <w:t> </w:t>
      </w:r>
      <w:r>
        <w:rPr>
          <w:color w:val="131413"/>
        </w:rPr>
        <w:t>block</w:t>
      </w:r>
      <w:r>
        <w:rPr>
          <w:color w:val="131413"/>
          <w:spacing w:val="35"/>
        </w:rPr>
        <w:t> </w:t>
      </w:r>
      <w:r>
        <w:rPr>
          <w:color w:val="131413"/>
        </w:rPr>
        <w:t>which</w:t>
      </w:r>
      <w:r>
        <w:rPr>
          <w:color w:val="131413"/>
          <w:w w:val="96"/>
        </w:rPr>
        <w:t> </w:t>
      </w:r>
      <w:r>
        <w:rPr>
          <w:color w:val="131413"/>
        </w:rPr>
        <w:t>is</w:t>
      </w:r>
      <w:r>
        <w:rPr>
          <w:color w:val="131413"/>
          <w:spacing w:val="-25"/>
        </w:rPr>
        <w:t> </w:t>
      </w:r>
      <w:r>
        <w:rPr>
          <w:color w:val="131413"/>
        </w:rPr>
        <w:t>used</w:t>
      </w:r>
      <w:r>
        <w:rPr>
          <w:color w:val="131413"/>
          <w:spacing w:val="-25"/>
        </w:rPr>
        <w:t> </w:t>
      </w:r>
      <w:r>
        <w:rPr>
          <w:color w:val="131413"/>
        </w:rPr>
        <w:t>to</w:t>
      </w:r>
      <w:r>
        <w:rPr>
          <w:color w:val="131413"/>
          <w:spacing w:val="-25"/>
        </w:rPr>
        <w:t> </w:t>
      </w:r>
      <w:r>
        <w:rPr>
          <w:color w:val="131413"/>
        </w:rPr>
        <w:t>collect</w:t>
      </w:r>
      <w:r>
        <w:rPr>
          <w:color w:val="131413"/>
          <w:spacing w:val="-25"/>
        </w:rPr>
        <w:t> </w:t>
      </w:r>
      <w:r>
        <w:rPr>
          <w:color w:val="131413"/>
        </w:rPr>
        <w:t>global</w:t>
      </w:r>
      <w:r>
        <w:rPr>
          <w:color w:val="131413"/>
          <w:spacing w:val="-25"/>
        </w:rPr>
        <w:t> </w:t>
      </w:r>
      <w:r>
        <w:rPr>
          <w:color w:val="131413"/>
        </w:rPr>
        <w:t>information,</w:t>
      </w:r>
      <w:r>
        <w:rPr>
          <w:color w:val="131413"/>
          <w:spacing w:val="-24"/>
        </w:rPr>
        <w:t> </w:t>
      </w:r>
      <w:r>
        <w:rPr>
          <w:color w:val="131413"/>
        </w:rPr>
        <w:t>capture</w:t>
      </w:r>
      <w:r>
        <w:rPr>
          <w:color w:val="131413"/>
          <w:spacing w:val="-25"/>
        </w:rPr>
        <w:t> </w:t>
      </w:r>
      <w:r>
        <w:rPr>
          <w:color w:val="131413"/>
        </w:rPr>
        <w:t>channel-</w:t>
      </w:r>
      <w:r>
        <w:rPr>
          <w:color w:val="131413"/>
          <w:w w:val="92"/>
        </w:rPr>
        <w:t> </w:t>
      </w:r>
      <w:r>
        <w:rPr>
          <w:color w:val="131413"/>
          <w:w w:val="95"/>
        </w:rPr>
        <w:t>wise relationships, and improve</w:t>
      </w:r>
      <w:r>
        <w:rPr>
          <w:color w:val="131413"/>
          <w:spacing w:val="32"/>
          <w:w w:val="95"/>
        </w:rPr>
        <w:t> </w:t>
      </w:r>
      <w:r>
        <w:rPr>
          <w:color w:val="131413"/>
          <w:w w:val="95"/>
        </w:rPr>
        <w:t>representation</w:t>
      </w:r>
      <w:r>
        <w:rPr>
          <w:color w:val="131413"/>
          <w:spacing w:val="7"/>
          <w:w w:val="95"/>
        </w:rPr>
        <w:t> </w:t>
      </w:r>
      <w:r>
        <w:rPr>
          <w:color w:val="131413"/>
          <w:spacing w:val="-3"/>
          <w:w w:val="95"/>
        </w:rPr>
        <w:t>ability.</w:t>
      </w:r>
      <w:r>
        <w:rPr>
          <w:color w:val="131413"/>
          <w:w w:val="100"/>
        </w:rPr>
        <w:t> </w:t>
      </w:r>
      <w:r>
        <w:rPr>
          <w:color w:val="131413"/>
        </w:rPr>
        <w:t>SE</w:t>
      </w:r>
      <w:r>
        <w:rPr>
          <w:color w:val="131413"/>
          <w:spacing w:val="32"/>
        </w:rPr>
        <w:t> </w:t>
      </w:r>
      <w:r>
        <w:rPr>
          <w:color w:val="131413"/>
        </w:rPr>
        <w:t>blocks</w:t>
      </w:r>
      <w:r>
        <w:rPr>
          <w:color w:val="131413"/>
          <w:spacing w:val="32"/>
        </w:rPr>
        <w:t> </w:t>
      </w:r>
      <w:r>
        <w:rPr>
          <w:color w:val="131413"/>
        </w:rPr>
        <w:t>are</w:t>
      </w:r>
      <w:r>
        <w:rPr>
          <w:color w:val="131413"/>
          <w:spacing w:val="32"/>
        </w:rPr>
        <w:t> </w:t>
      </w:r>
      <w:r>
        <w:rPr>
          <w:color w:val="131413"/>
        </w:rPr>
        <w:t>divided</w:t>
      </w:r>
      <w:r>
        <w:rPr>
          <w:color w:val="131413"/>
          <w:spacing w:val="32"/>
        </w:rPr>
        <w:t> </w:t>
      </w:r>
      <w:r>
        <w:rPr>
          <w:color w:val="131413"/>
        </w:rPr>
        <w:t>into</w:t>
      </w:r>
      <w:r>
        <w:rPr>
          <w:color w:val="131413"/>
          <w:spacing w:val="32"/>
        </w:rPr>
        <w:t> </w:t>
      </w:r>
      <w:r>
        <w:rPr>
          <w:color w:val="131413"/>
          <w:spacing w:val="-4"/>
        </w:rPr>
        <w:t>two</w:t>
      </w:r>
      <w:r>
        <w:rPr>
          <w:color w:val="131413"/>
          <w:spacing w:val="32"/>
        </w:rPr>
        <w:t> </w:t>
      </w:r>
      <w:r>
        <w:rPr>
          <w:color w:val="131413"/>
        </w:rPr>
        <w:t>parts,</w:t>
      </w:r>
      <w:r>
        <w:rPr>
          <w:color w:val="131413"/>
          <w:spacing w:val="37"/>
        </w:rPr>
        <w:t> </w:t>
      </w:r>
      <w:r>
        <w:rPr>
          <w:color w:val="131413"/>
        </w:rPr>
        <w:t>a</w:t>
      </w:r>
      <w:r>
        <w:rPr>
          <w:color w:val="131413"/>
          <w:spacing w:val="32"/>
        </w:rPr>
        <w:t> </w:t>
      </w:r>
      <w:r>
        <w:rPr>
          <w:color w:val="131413"/>
        </w:rPr>
        <w:t>squeeze</w:t>
      </w:r>
      <w:r>
        <w:rPr>
          <w:color w:val="131413"/>
          <w:w w:val="95"/>
        </w:rPr>
        <w:t> </w:t>
      </w:r>
      <w:r>
        <w:rPr>
          <w:color w:val="131413"/>
        </w:rPr>
        <w:t>module and an excitation module.</w:t>
      </w:r>
      <w:r>
        <w:rPr>
          <w:color w:val="131413"/>
          <w:spacing w:val="45"/>
        </w:rPr>
        <w:t> </w:t>
      </w:r>
      <w:r>
        <w:rPr>
          <w:color w:val="131413"/>
        </w:rPr>
        <w:t>Global</w:t>
      </w:r>
      <w:r>
        <w:rPr>
          <w:color w:val="131413"/>
          <w:spacing w:val="36"/>
        </w:rPr>
        <w:t> </w:t>
      </w:r>
      <w:r>
        <w:rPr>
          <w:color w:val="131413"/>
        </w:rPr>
        <w:t>spatial</w:t>
      </w:r>
      <w:r>
        <w:rPr>
          <w:color w:val="131413"/>
          <w:w w:val="100"/>
        </w:rPr>
        <w:t> </w:t>
      </w:r>
      <w:r>
        <w:rPr>
          <w:color w:val="131413"/>
        </w:rPr>
        <w:t>information</w:t>
      </w:r>
      <w:r>
        <w:rPr>
          <w:color w:val="131413"/>
          <w:spacing w:val="28"/>
        </w:rPr>
        <w:t> </w:t>
      </w:r>
      <w:r>
        <w:rPr>
          <w:color w:val="131413"/>
        </w:rPr>
        <w:t>is</w:t>
      </w:r>
      <w:r>
        <w:rPr>
          <w:color w:val="131413"/>
          <w:spacing w:val="28"/>
        </w:rPr>
        <w:t> </w:t>
      </w:r>
      <w:r>
        <w:rPr>
          <w:color w:val="131413"/>
        </w:rPr>
        <w:t>collected</w:t>
      </w:r>
      <w:r>
        <w:rPr>
          <w:color w:val="131413"/>
          <w:spacing w:val="28"/>
        </w:rPr>
        <w:t> </w:t>
      </w:r>
      <w:r>
        <w:rPr>
          <w:color w:val="131413"/>
        </w:rPr>
        <w:t>in</w:t>
      </w:r>
      <w:r>
        <w:rPr>
          <w:color w:val="131413"/>
          <w:spacing w:val="28"/>
        </w:rPr>
        <w:t> </w:t>
      </w:r>
      <w:r>
        <w:rPr>
          <w:color w:val="131413"/>
        </w:rPr>
        <w:t>the</w:t>
      </w:r>
      <w:r>
        <w:rPr>
          <w:color w:val="131413"/>
          <w:spacing w:val="28"/>
        </w:rPr>
        <w:t> </w:t>
      </w:r>
      <w:r>
        <w:rPr>
          <w:color w:val="131413"/>
        </w:rPr>
        <w:t>squeeze</w:t>
      </w:r>
      <w:r>
        <w:rPr>
          <w:color w:val="131413"/>
          <w:spacing w:val="28"/>
        </w:rPr>
        <w:t> </w:t>
      </w:r>
      <w:r>
        <w:rPr>
          <w:color w:val="131413"/>
        </w:rPr>
        <w:t>module</w:t>
      </w:r>
      <w:r>
        <w:rPr>
          <w:color w:val="131413"/>
          <w:spacing w:val="28"/>
        </w:rPr>
        <w:t> </w:t>
      </w:r>
      <w:r>
        <w:rPr>
          <w:color w:val="131413"/>
          <w:spacing w:val="-3"/>
        </w:rPr>
        <w:t>by</w:t>
      </w:r>
      <w:r>
        <w:rPr>
          <w:color w:val="131413"/>
          <w:w w:val="109"/>
        </w:rPr>
        <w:t> </w:t>
      </w:r>
      <w:r>
        <w:rPr>
          <w:color w:val="131413"/>
        </w:rPr>
        <w:t>global </w:t>
      </w:r>
      <w:r>
        <w:rPr>
          <w:color w:val="131413"/>
          <w:spacing w:val="17"/>
        </w:rPr>
        <w:t> </w:t>
      </w:r>
      <w:r>
        <w:rPr>
          <w:color w:val="131413"/>
        </w:rPr>
        <w:t>average </w:t>
      </w:r>
      <w:r>
        <w:rPr>
          <w:color w:val="131413"/>
          <w:spacing w:val="17"/>
        </w:rPr>
        <w:t> </w:t>
      </w:r>
      <w:r>
        <w:rPr>
          <w:color w:val="131413"/>
        </w:rPr>
        <w:t>pooling.</w:t>
        <w:tab/>
        <w:t>The</w:t>
      </w:r>
      <w:r>
        <w:rPr>
          <w:color w:val="131413"/>
          <w:spacing w:val="30"/>
        </w:rPr>
        <w:t> </w:t>
      </w:r>
      <w:r>
        <w:rPr>
          <w:color w:val="131413"/>
        </w:rPr>
        <w:t>excitation</w:t>
      </w:r>
      <w:r>
        <w:rPr>
          <w:color w:val="131413"/>
          <w:spacing w:val="30"/>
        </w:rPr>
        <w:t> </w:t>
      </w:r>
      <w:r>
        <w:rPr>
          <w:color w:val="131413"/>
        </w:rPr>
        <w:t>module</w:t>
      </w:r>
      <w:r>
        <w:rPr>
          <w:color w:val="131413"/>
          <w:w w:val="97"/>
        </w:rPr>
        <w:t> </w:t>
      </w:r>
      <w:r>
        <w:rPr>
          <w:color w:val="131413"/>
        </w:rPr>
        <w:t>captures channel-wise relationships and</w:t>
      </w:r>
      <w:r>
        <w:rPr>
          <w:color w:val="131413"/>
          <w:spacing w:val="0"/>
        </w:rPr>
        <w:t> </w:t>
      </w:r>
      <w:r>
        <w:rPr>
          <w:color w:val="131413"/>
        </w:rPr>
        <w:t>outputs</w:t>
      </w:r>
      <w:r>
        <w:rPr>
          <w:color w:val="131413"/>
          <w:spacing w:val="-1"/>
        </w:rPr>
        <w:t> </w:t>
      </w:r>
      <w:r>
        <w:rPr>
          <w:color w:val="131413"/>
        </w:rPr>
        <w:t>an</w:t>
      </w:r>
      <w:r>
        <w:rPr>
          <w:color w:val="131413"/>
          <w:w w:val="98"/>
        </w:rPr>
        <w:t> </w:t>
      </w:r>
      <w:r>
        <w:rPr>
          <w:color w:val="131413"/>
        </w:rPr>
        <w:t>attention vector </w:t>
      </w:r>
      <w:r>
        <w:rPr>
          <w:color w:val="131413"/>
          <w:spacing w:val="-3"/>
        </w:rPr>
        <w:t>by </w:t>
      </w:r>
      <w:r>
        <w:rPr>
          <w:color w:val="131413"/>
        </w:rPr>
        <w:t>using fully-connected</w:t>
      </w:r>
      <w:r>
        <w:rPr>
          <w:color w:val="131413"/>
          <w:spacing w:val="-8"/>
        </w:rPr>
        <w:t> </w:t>
      </w:r>
      <w:r>
        <w:rPr>
          <w:color w:val="131413"/>
        </w:rPr>
        <w:t>layers</w:t>
      </w:r>
      <w:r>
        <w:rPr>
          <w:color w:val="131413"/>
          <w:spacing w:val="-3"/>
        </w:rPr>
        <w:t> </w:t>
      </w:r>
      <w:r>
        <w:rPr>
          <w:color w:val="131413"/>
        </w:rPr>
        <w:t>and</w:t>
      </w:r>
      <w:r>
        <w:rPr>
          <w:color w:val="131413"/>
          <w:w w:val="96"/>
        </w:rPr>
        <w:t> </w:t>
      </w:r>
      <w:r>
        <w:rPr>
          <w:color w:val="131413"/>
        </w:rPr>
        <w:t>non-linear layers (ReLU and sigmoid).</w:t>
      </w:r>
      <w:r>
        <w:rPr>
          <w:color w:val="131413"/>
          <w:spacing w:val="10"/>
        </w:rPr>
        <w:t> </w:t>
      </w:r>
      <w:r>
        <w:rPr>
          <w:color w:val="131413"/>
        </w:rPr>
        <w:t>Then,</w:t>
      </w:r>
      <w:r>
        <w:rPr>
          <w:color w:val="131413"/>
          <w:spacing w:val="16"/>
        </w:rPr>
        <w:t> </w:t>
      </w:r>
      <w:r>
        <w:rPr>
          <w:color w:val="131413"/>
        </w:rPr>
        <w:t>each</w:t>
      </w:r>
      <w:r>
        <w:rPr>
          <w:color w:val="131413"/>
          <w:w w:val="97"/>
        </w:rPr>
        <w:t> </w:t>
      </w:r>
      <w:r>
        <w:rPr>
          <w:color w:val="131413"/>
        </w:rPr>
        <w:t>channel of the input feature is scaled </w:t>
      </w:r>
      <w:r>
        <w:rPr>
          <w:color w:val="131413"/>
          <w:spacing w:val="-3"/>
        </w:rPr>
        <w:t>by</w:t>
      </w:r>
      <w:r>
        <w:rPr>
          <w:color w:val="131413"/>
          <w:spacing w:val="-19"/>
        </w:rPr>
        <w:t> </w:t>
      </w:r>
      <w:r>
        <w:rPr>
          <w:color w:val="131413"/>
        </w:rPr>
        <w:t>multiplying</w:t>
      </w:r>
    </w:p>
    <w:p>
      <w:pPr>
        <w:pStyle w:val="BodyText"/>
        <w:spacing w:line="256" w:lineRule="auto"/>
        <w:ind w:left="156" w:right="79"/>
      </w:pPr>
      <w:r>
        <w:rPr>
          <w:color w:val="131413"/>
          <w:w w:val="105"/>
        </w:rPr>
        <w:t>the corresponding element in the attention vector. Overall, a squeeze-and-excitation block </w:t>
      </w:r>
      <w:r>
        <w:rPr>
          <w:rFonts w:ascii="Times New Roman" w:hAnsi="Times New Roman"/>
          <w:i/>
          <w:color w:val="131413"/>
          <w:w w:val="105"/>
        </w:rPr>
        <w:t>F</w:t>
      </w:r>
      <w:r>
        <w:rPr>
          <w:rFonts w:ascii="Palatino Linotype" w:hAnsi="Palatino Linotype"/>
          <w:color w:val="131413"/>
          <w:w w:val="105"/>
          <w:vertAlign w:val="subscript"/>
        </w:rPr>
        <w:t>se</w:t>
      </w:r>
      <w:r>
        <w:rPr>
          <w:rFonts w:ascii="Palatino Linotype" w:hAnsi="Palatino Linotype"/>
          <w:color w:val="131413"/>
          <w:w w:val="105"/>
          <w:vertAlign w:val="baseline"/>
        </w:rPr>
        <w:t> </w:t>
      </w:r>
      <w:r>
        <w:rPr>
          <w:color w:val="131413"/>
          <w:w w:val="105"/>
          <w:vertAlign w:val="baseline"/>
        </w:rPr>
        <w:t>(with parameter </w:t>
      </w:r>
      <w:r>
        <w:rPr>
          <w:rFonts w:ascii="Times New Roman" w:hAnsi="Times New Roman"/>
          <w:i/>
          <w:color w:val="131413"/>
          <w:w w:val="105"/>
          <w:vertAlign w:val="baseline"/>
        </w:rPr>
        <w:t>θ</w:t>
      </w:r>
      <w:r>
        <w:rPr>
          <w:color w:val="131413"/>
          <w:w w:val="105"/>
          <w:vertAlign w:val="baseline"/>
        </w:rPr>
        <w:t>) which takes </w:t>
      </w:r>
      <w:r>
        <w:rPr>
          <w:rFonts w:ascii="Times New Roman" w:hAnsi="Times New Roman"/>
          <w:i/>
          <w:color w:val="131413"/>
          <w:w w:val="105"/>
          <w:vertAlign w:val="baseline"/>
        </w:rPr>
        <w:t>X </w:t>
      </w:r>
      <w:r>
        <w:rPr>
          <w:color w:val="131413"/>
          <w:w w:val="105"/>
          <w:vertAlign w:val="baseline"/>
        </w:rPr>
        <w:t>as input and outputs </w:t>
      </w:r>
      <w:r>
        <w:rPr>
          <w:rFonts w:ascii="Times New Roman" w:hAnsi="Times New Roman"/>
          <w:i/>
          <w:color w:val="131413"/>
          <w:w w:val="105"/>
          <w:vertAlign w:val="baseline"/>
        </w:rPr>
        <w:t>Y </w:t>
      </w:r>
      <w:r>
        <w:rPr>
          <w:color w:val="131413"/>
          <w:w w:val="105"/>
          <w:vertAlign w:val="baseline"/>
        </w:rPr>
        <w:t>can be formulated as</w:t>
      </w:r>
    </w:p>
    <w:p>
      <w:pPr>
        <w:tabs>
          <w:tab w:pos="3841" w:val="left" w:leader="none"/>
        </w:tabs>
        <w:spacing w:before="62"/>
        <w:ind w:left="0" w:right="202" w:firstLine="0"/>
        <w:jc w:val="right"/>
        <w:rPr>
          <w:sz w:val="21"/>
        </w:rPr>
      </w:pPr>
      <w:r>
        <w:rPr>
          <w:rFonts w:ascii="Times New Roman" w:hAnsi="Times New Roman"/>
          <w:i/>
          <w:color w:val="131413"/>
          <w:w w:val="110"/>
          <w:sz w:val="21"/>
        </w:rPr>
        <w:t>s </w:t>
      </w:r>
      <w:r>
        <w:rPr>
          <w:color w:val="131413"/>
          <w:w w:val="110"/>
          <w:sz w:val="21"/>
        </w:rPr>
        <w:t>= </w:t>
      </w:r>
      <w:r>
        <w:rPr>
          <w:rFonts w:ascii="Times New Roman" w:hAnsi="Times New Roman"/>
          <w:i/>
          <w:color w:val="131413"/>
          <w:w w:val="110"/>
          <w:sz w:val="21"/>
        </w:rPr>
        <w:t>F</w:t>
      </w:r>
      <w:r>
        <w:rPr>
          <w:rFonts w:ascii="Palatino Linotype" w:hAnsi="Palatino Linotype"/>
          <w:color w:val="131413"/>
          <w:w w:val="110"/>
          <w:sz w:val="21"/>
          <w:vertAlign w:val="subscript"/>
        </w:rPr>
        <w:t>se</w:t>
      </w:r>
      <w:r>
        <w:rPr>
          <w:color w:val="131413"/>
          <w:w w:val="110"/>
          <w:sz w:val="21"/>
          <w:vertAlign w:val="baseline"/>
        </w:rPr>
        <w:t>(</w:t>
      </w:r>
      <w:r>
        <w:rPr>
          <w:rFonts w:ascii="Times New Roman" w:hAnsi="Times New Roman"/>
          <w:i/>
          <w:color w:val="131413"/>
          <w:w w:val="110"/>
          <w:sz w:val="21"/>
          <w:vertAlign w:val="baseline"/>
        </w:rPr>
        <w:t>X, </w:t>
      </w:r>
      <w:r>
        <w:rPr>
          <w:rFonts w:ascii="Times New Roman" w:hAnsi="Times New Roman"/>
          <w:i/>
          <w:color w:val="131413"/>
          <w:spacing w:val="5"/>
          <w:w w:val="110"/>
          <w:sz w:val="21"/>
          <w:vertAlign w:val="baseline"/>
        </w:rPr>
        <w:t>θ</w:t>
      </w:r>
      <w:r>
        <w:rPr>
          <w:color w:val="131413"/>
          <w:spacing w:val="5"/>
          <w:w w:val="110"/>
          <w:sz w:val="21"/>
          <w:vertAlign w:val="baseline"/>
        </w:rPr>
        <w:t>)</w:t>
      </w:r>
      <w:r>
        <w:rPr>
          <w:color w:val="131413"/>
          <w:spacing w:val="-4"/>
          <w:w w:val="110"/>
          <w:sz w:val="21"/>
          <w:vertAlign w:val="baseline"/>
        </w:rPr>
        <w:t> </w:t>
      </w:r>
      <w:r>
        <w:rPr>
          <w:color w:val="131413"/>
          <w:w w:val="110"/>
          <w:sz w:val="21"/>
          <w:vertAlign w:val="baseline"/>
        </w:rPr>
        <w:t>=</w:t>
      </w:r>
      <w:r>
        <w:rPr>
          <w:color w:val="131413"/>
          <w:spacing w:val="7"/>
          <w:w w:val="110"/>
          <w:sz w:val="21"/>
          <w:vertAlign w:val="baseline"/>
        </w:rPr>
        <w:t> </w:t>
      </w:r>
      <w:r>
        <w:rPr>
          <w:rFonts w:ascii="Times New Roman" w:hAnsi="Times New Roman"/>
          <w:i/>
          <w:color w:val="131413"/>
          <w:spacing w:val="1"/>
          <w:w w:val="110"/>
          <w:sz w:val="21"/>
          <w:vertAlign w:val="baseline"/>
        </w:rPr>
        <w:t>σ</w:t>
      </w:r>
      <w:r>
        <w:rPr>
          <w:color w:val="131413"/>
          <w:spacing w:val="1"/>
          <w:w w:val="110"/>
          <w:sz w:val="21"/>
          <w:vertAlign w:val="baseline"/>
        </w:rPr>
        <w:t>(</w:t>
      </w:r>
      <w:r>
        <w:rPr>
          <w:rFonts w:ascii="Times New Roman" w:hAnsi="Times New Roman"/>
          <w:i/>
          <w:color w:val="131413"/>
          <w:spacing w:val="1"/>
          <w:w w:val="110"/>
          <w:sz w:val="21"/>
          <w:vertAlign w:val="baseline"/>
        </w:rPr>
        <w:t>W</w:t>
      </w:r>
      <w:r>
        <w:rPr>
          <w:rFonts w:ascii="Palatino Linotype" w:hAnsi="Palatino Linotype"/>
          <w:color w:val="131413"/>
          <w:spacing w:val="1"/>
          <w:w w:val="110"/>
          <w:sz w:val="21"/>
          <w:vertAlign w:val="subscript"/>
        </w:rPr>
        <w:t>2</w:t>
      </w:r>
      <w:r>
        <w:rPr>
          <w:rFonts w:ascii="Times New Roman" w:hAnsi="Times New Roman"/>
          <w:i/>
          <w:color w:val="131413"/>
          <w:spacing w:val="1"/>
          <w:w w:val="110"/>
          <w:sz w:val="21"/>
          <w:vertAlign w:val="baseline"/>
        </w:rPr>
        <w:t>δ</w:t>
      </w:r>
      <w:r>
        <w:rPr>
          <w:color w:val="131413"/>
          <w:spacing w:val="1"/>
          <w:w w:val="110"/>
          <w:sz w:val="21"/>
          <w:vertAlign w:val="baseline"/>
        </w:rPr>
        <w:t>(</w:t>
      </w:r>
      <w:r>
        <w:rPr>
          <w:rFonts w:ascii="Times New Roman" w:hAnsi="Times New Roman"/>
          <w:i/>
          <w:color w:val="131413"/>
          <w:spacing w:val="1"/>
          <w:w w:val="110"/>
          <w:sz w:val="21"/>
          <w:vertAlign w:val="baseline"/>
        </w:rPr>
        <w:t>W</w:t>
      </w:r>
      <w:r>
        <w:rPr>
          <w:rFonts w:ascii="Palatino Linotype" w:hAnsi="Palatino Linotype"/>
          <w:color w:val="131413"/>
          <w:spacing w:val="1"/>
          <w:w w:val="110"/>
          <w:sz w:val="21"/>
          <w:vertAlign w:val="subscript"/>
        </w:rPr>
        <w:t>1</w:t>
      </w:r>
      <w:r>
        <w:rPr>
          <w:color w:val="131413"/>
          <w:spacing w:val="1"/>
          <w:w w:val="110"/>
          <w:sz w:val="21"/>
          <w:vertAlign w:val="baseline"/>
        </w:rPr>
        <w:t>GAP(</w:t>
      </w:r>
      <w:r>
        <w:rPr>
          <w:rFonts w:ascii="Times New Roman" w:hAnsi="Times New Roman"/>
          <w:i/>
          <w:color w:val="131413"/>
          <w:spacing w:val="1"/>
          <w:w w:val="110"/>
          <w:sz w:val="21"/>
          <w:vertAlign w:val="baseline"/>
        </w:rPr>
        <w:t>X</w:t>
      </w:r>
      <w:r>
        <w:rPr>
          <w:color w:val="131413"/>
          <w:spacing w:val="1"/>
          <w:w w:val="110"/>
          <w:sz w:val="21"/>
          <w:vertAlign w:val="baseline"/>
        </w:rPr>
        <w:t>)))</w:t>
        <w:tab/>
      </w:r>
      <w:r>
        <w:rPr>
          <w:color w:val="131413"/>
          <w:sz w:val="21"/>
          <w:vertAlign w:val="baseline"/>
        </w:rPr>
        <w:t>(7)</w:t>
      </w:r>
    </w:p>
    <w:p>
      <w:pPr>
        <w:tabs>
          <w:tab w:pos="2805" w:val="left" w:leader="none"/>
        </w:tabs>
        <w:spacing w:before="159"/>
        <w:ind w:left="0" w:right="202" w:firstLine="0"/>
        <w:jc w:val="right"/>
        <w:rPr>
          <w:sz w:val="21"/>
        </w:rPr>
      </w:pP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spacing w:val="-1"/>
          <w:w w:val="95"/>
          <w:sz w:val="21"/>
        </w:rPr>
        <w:t>(8)</w:t>
      </w:r>
    </w:p>
    <w:p>
      <w:pPr>
        <w:spacing w:after="0"/>
        <w:jc w:val="right"/>
        <w:rPr>
          <w:sz w:val="21"/>
        </w:rPr>
        <w:sectPr>
          <w:type w:val="continuous"/>
          <w:pgSz w:w="12240" w:h="16160"/>
          <w:pgMar w:top="0" w:bottom="1060" w:left="1040" w:right="980"/>
          <w:cols w:num="2" w:equalWidth="0">
            <w:col w:w="5008" w:space="75"/>
            <w:col w:w="5137"/>
          </w:cols>
        </w:sectPr>
      </w:pPr>
    </w:p>
    <w:p>
      <w:pPr>
        <w:pStyle w:val="BodyText"/>
        <w:rPr>
          <w:sz w:val="20"/>
        </w:rPr>
      </w:pPr>
    </w:p>
    <w:p>
      <w:pPr>
        <w:pStyle w:val="BodyText"/>
        <w:spacing w:before="7"/>
        <w:rPr>
          <w:sz w:val="18"/>
        </w:rPr>
      </w:pPr>
    </w:p>
    <w:p>
      <w:pPr>
        <w:pStyle w:val="BodyText"/>
        <w:ind w:left="489"/>
        <w:rPr>
          <w:sz w:val="20"/>
        </w:rPr>
      </w:pPr>
      <w:r>
        <w:rPr>
          <w:sz w:val="20"/>
        </w:rPr>
        <w:drawing>
          <wp:inline distT="0" distB="0" distL="0" distR="0">
            <wp:extent cx="5828224" cy="5699760"/>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5828224" cy="5699760"/>
                    </a:xfrm>
                    <a:prstGeom prst="rect">
                      <a:avLst/>
                    </a:prstGeom>
                  </pic:spPr>
                </pic:pic>
              </a:graphicData>
            </a:graphic>
          </wp:inline>
        </w:drawing>
      </w:r>
      <w:r>
        <w:rPr>
          <w:sz w:val="20"/>
        </w:rPr>
      </w:r>
    </w:p>
    <w:p>
      <w:pPr>
        <w:spacing w:before="172"/>
        <w:ind w:left="3292" w:right="0" w:firstLine="0"/>
        <w:jc w:val="left"/>
        <w:rPr>
          <w:rFonts w:ascii="Palatino Linotype"/>
          <w:sz w:val="15"/>
        </w:rPr>
      </w:pPr>
      <w:r>
        <w:rPr>
          <w:rFonts w:ascii="Times New Roman"/>
          <w:b/>
          <w:color w:val="131413"/>
          <w:w w:val="110"/>
          <w:sz w:val="15"/>
        </w:rPr>
        <w:t>Fig. 4 </w:t>
      </w:r>
      <w:r>
        <w:rPr>
          <w:rFonts w:ascii="Palatino Linotype"/>
          <w:color w:val="131413"/>
          <w:w w:val="110"/>
          <w:sz w:val="15"/>
        </w:rPr>
        <w:t>Developmental context of visual attention.</w:t>
      </w:r>
    </w:p>
    <w:p>
      <w:pPr>
        <w:pStyle w:val="BodyText"/>
        <w:spacing w:before="2"/>
        <w:rPr>
          <w:rFonts w:ascii="Palatino Linotype"/>
          <w:sz w:val="16"/>
        </w:rPr>
      </w:pPr>
    </w:p>
    <w:p>
      <w:pPr>
        <w:spacing w:after="0"/>
        <w:rPr>
          <w:rFonts w:ascii="Palatino Linotype"/>
          <w:sz w:val="16"/>
        </w:rPr>
        <w:sectPr>
          <w:pgSz w:w="12240" w:h="16160"/>
          <w:pgMar w:header="890" w:footer="877" w:top="1200" w:bottom="1080" w:left="1040" w:right="980"/>
        </w:sectPr>
      </w:pPr>
    </w:p>
    <w:p>
      <w:pPr>
        <w:pStyle w:val="BodyText"/>
        <w:spacing w:line="278" w:lineRule="auto" w:before="144"/>
        <w:ind w:left="143" w:right="38" w:firstLine="7"/>
        <w:jc w:val="both"/>
      </w:pPr>
      <w:r>
        <w:rPr>
          <w:color w:val="131413"/>
        </w:rPr>
        <w:t>SE blocks play the role of emphasizing important channels while suppressing noise. An  SE  block  can </w:t>
      </w:r>
      <w:r>
        <w:rPr>
          <w:color w:val="131413"/>
          <w:spacing w:val="1"/>
        </w:rPr>
        <w:t>be </w:t>
      </w:r>
      <w:r>
        <w:rPr>
          <w:color w:val="131413"/>
        </w:rPr>
        <w:t>added  after  each  residual  unit  [146]  due to their low computational resource requirements. </w:t>
      </w:r>
      <w:r>
        <w:rPr>
          <w:color w:val="131413"/>
          <w:spacing w:val="-3"/>
        </w:rPr>
        <w:t>However, </w:t>
      </w:r>
      <w:r>
        <w:rPr>
          <w:color w:val="131413"/>
        </w:rPr>
        <w:t>SE blocks </w:t>
      </w:r>
      <w:r>
        <w:rPr>
          <w:color w:val="131413"/>
          <w:spacing w:val="-3"/>
        </w:rPr>
        <w:t>have </w:t>
      </w:r>
      <w:r>
        <w:rPr>
          <w:color w:val="131413"/>
        </w:rPr>
        <w:t>shortcomings. In the squeeze</w:t>
      </w:r>
      <w:r>
        <w:rPr>
          <w:color w:val="131413"/>
          <w:spacing w:val="-13"/>
        </w:rPr>
        <w:t> </w:t>
      </w:r>
      <w:r>
        <w:rPr>
          <w:color w:val="131413"/>
        </w:rPr>
        <w:t>module,</w:t>
      </w:r>
      <w:r>
        <w:rPr>
          <w:color w:val="131413"/>
          <w:spacing w:val="-13"/>
        </w:rPr>
        <w:t> </w:t>
      </w:r>
      <w:r>
        <w:rPr>
          <w:color w:val="131413"/>
        </w:rPr>
        <w:t>global</w:t>
      </w:r>
      <w:r>
        <w:rPr>
          <w:color w:val="131413"/>
          <w:spacing w:val="-13"/>
        </w:rPr>
        <w:t> </w:t>
      </w:r>
      <w:r>
        <w:rPr>
          <w:color w:val="131413"/>
        </w:rPr>
        <w:t>average</w:t>
      </w:r>
      <w:r>
        <w:rPr>
          <w:color w:val="131413"/>
          <w:spacing w:val="-14"/>
        </w:rPr>
        <w:t> </w:t>
      </w:r>
      <w:r>
        <w:rPr>
          <w:color w:val="131413"/>
        </w:rPr>
        <w:t>pooling</w:t>
      </w:r>
      <w:r>
        <w:rPr>
          <w:color w:val="131413"/>
          <w:spacing w:val="-13"/>
        </w:rPr>
        <w:t> </w:t>
      </w:r>
      <w:r>
        <w:rPr>
          <w:color w:val="131413"/>
        </w:rPr>
        <w:t>is</w:t>
      </w:r>
      <w:r>
        <w:rPr>
          <w:color w:val="131413"/>
          <w:spacing w:val="-13"/>
        </w:rPr>
        <w:t> </w:t>
      </w:r>
      <w:r>
        <w:rPr>
          <w:color w:val="131413"/>
        </w:rPr>
        <w:t>too</w:t>
      </w:r>
      <w:r>
        <w:rPr>
          <w:color w:val="131413"/>
          <w:spacing w:val="-13"/>
        </w:rPr>
        <w:t> </w:t>
      </w:r>
      <w:r>
        <w:rPr>
          <w:color w:val="131413"/>
        </w:rPr>
        <w:t>simple to capture complex global information. In the </w:t>
      </w:r>
      <w:r>
        <w:rPr>
          <w:color w:val="131413"/>
          <w:w w:val="95"/>
        </w:rPr>
        <w:t>excitation module, fully-connected layers increase the </w:t>
      </w:r>
      <w:r>
        <w:rPr>
          <w:color w:val="131413"/>
        </w:rPr>
        <w:t>complexity of the model. As Fig. 4 indicates, later works</w:t>
      </w:r>
      <w:r>
        <w:rPr>
          <w:color w:val="131413"/>
          <w:spacing w:val="-9"/>
        </w:rPr>
        <w:t> </w:t>
      </w:r>
      <w:r>
        <w:rPr>
          <w:color w:val="131413"/>
        </w:rPr>
        <w:t>attempt</w:t>
      </w:r>
      <w:r>
        <w:rPr>
          <w:color w:val="131413"/>
          <w:spacing w:val="-9"/>
        </w:rPr>
        <w:t> </w:t>
      </w:r>
      <w:r>
        <w:rPr>
          <w:color w:val="131413"/>
        </w:rPr>
        <w:t>to</w:t>
      </w:r>
      <w:r>
        <w:rPr>
          <w:color w:val="131413"/>
          <w:spacing w:val="-9"/>
        </w:rPr>
        <w:t> </w:t>
      </w:r>
      <w:r>
        <w:rPr>
          <w:color w:val="131413"/>
        </w:rPr>
        <w:t>improve</w:t>
      </w:r>
      <w:r>
        <w:rPr>
          <w:color w:val="131413"/>
          <w:spacing w:val="-9"/>
        </w:rPr>
        <w:t> </w:t>
      </w:r>
      <w:r>
        <w:rPr>
          <w:color w:val="131413"/>
        </w:rPr>
        <w:t>the</w:t>
      </w:r>
      <w:r>
        <w:rPr>
          <w:color w:val="131413"/>
          <w:spacing w:val="-9"/>
        </w:rPr>
        <w:t> </w:t>
      </w:r>
      <w:r>
        <w:rPr>
          <w:color w:val="131413"/>
        </w:rPr>
        <w:t>outputs</w:t>
      </w:r>
      <w:r>
        <w:rPr>
          <w:color w:val="131413"/>
          <w:spacing w:val="-9"/>
        </w:rPr>
        <w:t> </w:t>
      </w:r>
      <w:r>
        <w:rPr>
          <w:color w:val="131413"/>
        </w:rPr>
        <w:t>of</w:t>
      </w:r>
      <w:r>
        <w:rPr>
          <w:color w:val="131413"/>
          <w:spacing w:val="-9"/>
        </w:rPr>
        <w:t> </w:t>
      </w:r>
      <w:r>
        <w:rPr>
          <w:color w:val="131413"/>
        </w:rPr>
        <w:t>the</w:t>
      </w:r>
      <w:r>
        <w:rPr>
          <w:color w:val="131413"/>
          <w:spacing w:val="-9"/>
        </w:rPr>
        <w:t> </w:t>
      </w:r>
      <w:r>
        <w:rPr>
          <w:color w:val="131413"/>
        </w:rPr>
        <w:t>squeeze module</w:t>
      </w:r>
      <w:r>
        <w:rPr>
          <w:color w:val="131413"/>
          <w:spacing w:val="-10"/>
        </w:rPr>
        <w:t> </w:t>
      </w:r>
      <w:r>
        <w:rPr>
          <w:color w:val="131413"/>
        </w:rPr>
        <w:t>(e.g.,</w:t>
      </w:r>
      <w:r>
        <w:rPr>
          <w:color w:val="131413"/>
          <w:spacing w:val="-10"/>
        </w:rPr>
        <w:t> </w:t>
      </w:r>
      <w:r>
        <w:rPr>
          <w:color w:val="131413"/>
        </w:rPr>
        <w:t>GSoP-Net</w:t>
      </w:r>
      <w:r>
        <w:rPr>
          <w:color w:val="131413"/>
          <w:spacing w:val="-10"/>
        </w:rPr>
        <w:t> </w:t>
      </w:r>
      <w:r>
        <w:rPr>
          <w:color w:val="131413"/>
        </w:rPr>
        <w:t>[54]),</w:t>
      </w:r>
      <w:r>
        <w:rPr>
          <w:color w:val="131413"/>
          <w:spacing w:val="-10"/>
        </w:rPr>
        <w:t> </w:t>
      </w:r>
      <w:r>
        <w:rPr>
          <w:color w:val="131413"/>
        </w:rPr>
        <w:t>reduce</w:t>
      </w:r>
      <w:r>
        <w:rPr>
          <w:color w:val="131413"/>
          <w:spacing w:val="-10"/>
        </w:rPr>
        <w:t> </w:t>
      </w:r>
      <w:r>
        <w:rPr>
          <w:color w:val="131413"/>
        </w:rPr>
        <w:t>the</w:t>
      </w:r>
      <w:r>
        <w:rPr>
          <w:color w:val="131413"/>
          <w:spacing w:val="-10"/>
        </w:rPr>
        <w:t> </w:t>
      </w:r>
      <w:r>
        <w:rPr>
          <w:color w:val="131413"/>
        </w:rPr>
        <w:t>complexity of</w:t>
      </w:r>
      <w:r>
        <w:rPr>
          <w:color w:val="131413"/>
          <w:spacing w:val="-25"/>
        </w:rPr>
        <w:t> </w:t>
      </w:r>
      <w:r>
        <w:rPr>
          <w:color w:val="131413"/>
        </w:rPr>
        <w:t>the</w:t>
      </w:r>
      <w:r>
        <w:rPr>
          <w:color w:val="131413"/>
          <w:spacing w:val="-25"/>
        </w:rPr>
        <w:t> </w:t>
      </w:r>
      <w:r>
        <w:rPr>
          <w:color w:val="131413"/>
        </w:rPr>
        <w:t>model</w:t>
      </w:r>
      <w:r>
        <w:rPr>
          <w:color w:val="131413"/>
          <w:spacing w:val="-25"/>
        </w:rPr>
        <w:t> </w:t>
      </w:r>
      <w:r>
        <w:rPr>
          <w:color w:val="131413"/>
          <w:spacing w:val="-3"/>
        </w:rPr>
        <w:t>by</w:t>
      </w:r>
      <w:r>
        <w:rPr>
          <w:color w:val="131413"/>
          <w:spacing w:val="-25"/>
        </w:rPr>
        <w:t> </w:t>
      </w:r>
      <w:r>
        <w:rPr>
          <w:color w:val="131413"/>
        </w:rPr>
        <w:t>improving</w:t>
      </w:r>
      <w:r>
        <w:rPr>
          <w:color w:val="131413"/>
          <w:spacing w:val="-25"/>
        </w:rPr>
        <w:t> </w:t>
      </w:r>
      <w:r>
        <w:rPr>
          <w:color w:val="131413"/>
        </w:rPr>
        <w:t>the</w:t>
      </w:r>
      <w:r>
        <w:rPr>
          <w:color w:val="131413"/>
          <w:spacing w:val="-25"/>
        </w:rPr>
        <w:t> </w:t>
      </w:r>
      <w:r>
        <w:rPr>
          <w:color w:val="131413"/>
        </w:rPr>
        <w:t>excitation</w:t>
      </w:r>
      <w:r>
        <w:rPr>
          <w:color w:val="131413"/>
          <w:spacing w:val="-25"/>
        </w:rPr>
        <w:t> </w:t>
      </w:r>
      <w:r>
        <w:rPr>
          <w:color w:val="131413"/>
        </w:rPr>
        <w:t>module</w:t>
      </w:r>
      <w:r>
        <w:rPr>
          <w:color w:val="131413"/>
          <w:spacing w:val="-25"/>
        </w:rPr>
        <w:t> </w:t>
      </w:r>
      <w:r>
        <w:rPr>
          <w:color w:val="131413"/>
        </w:rPr>
        <w:t>(e.g.,</w:t>
      </w:r>
    </w:p>
    <w:p>
      <w:pPr>
        <w:pStyle w:val="BodyText"/>
        <w:spacing w:line="273" w:lineRule="auto" w:before="144"/>
        <w:ind w:left="154" w:right="202"/>
        <w:jc w:val="both"/>
      </w:pPr>
      <w:r>
        <w:rPr/>
        <w:br w:type="column"/>
      </w:r>
      <w:r>
        <w:rPr>
          <w:color w:val="131413"/>
        </w:rPr>
        <w:t>ECANet [37]), or improve both the squeeze module and the excitation module (e.g., SRM [55]).</w:t>
      </w:r>
    </w:p>
    <w:p>
      <w:pPr>
        <w:pStyle w:val="ListParagraph"/>
        <w:numPr>
          <w:ilvl w:val="2"/>
          <w:numId w:val="2"/>
        </w:numPr>
        <w:tabs>
          <w:tab w:pos="819" w:val="left" w:leader="none"/>
          <w:tab w:pos="820" w:val="left" w:leader="none"/>
        </w:tabs>
        <w:spacing w:line="274" w:lineRule="exact" w:before="0" w:after="0"/>
        <w:ind w:left="819" w:right="0" w:hanging="665"/>
        <w:jc w:val="left"/>
        <w:rPr>
          <w:i/>
          <w:sz w:val="21"/>
        </w:rPr>
      </w:pPr>
      <w:r>
        <w:rPr>
          <w:i/>
          <w:color w:val="131413"/>
          <w:w w:val="105"/>
          <w:sz w:val="21"/>
        </w:rPr>
        <w:t>GSoP-Net</w:t>
      </w:r>
    </w:p>
    <w:p>
      <w:pPr>
        <w:pStyle w:val="BodyText"/>
        <w:spacing w:line="273" w:lineRule="auto" w:before="34"/>
        <w:ind w:left="146" w:right="174" w:hanging="1"/>
        <w:jc w:val="both"/>
      </w:pPr>
      <w:r>
        <w:rPr>
          <w:color w:val="131413"/>
        </w:rPr>
        <w:t>An</w:t>
      </w:r>
      <w:r>
        <w:rPr>
          <w:color w:val="131413"/>
          <w:spacing w:val="-28"/>
        </w:rPr>
        <w:t> </w:t>
      </w:r>
      <w:r>
        <w:rPr>
          <w:color w:val="131413"/>
        </w:rPr>
        <w:t>SE</w:t>
      </w:r>
      <w:r>
        <w:rPr>
          <w:color w:val="131413"/>
          <w:spacing w:val="-28"/>
        </w:rPr>
        <w:t> </w:t>
      </w:r>
      <w:r>
        <w:rPr>
          <w:color w:val="131413"/>
        </w:rPr>
        <w:t>block</w:t>
      </w:r>
      <w:r>
        <w:rPr>
          <w:color w:val="131413"/>
          <w:spacing w:val="-28"/>
        </w:rPr>
        <w:t> </w:t>
      </w:r>
      <w:r>
        <w:rPr>
          <w:color w:val="131413"/>
        </w:rPr>
        <w:t>captures</w:t>
      </w:r>
      <w:r>
        <w:rPr>
          <w:color w:val="131413"/>
          <w:spacing w:val="-28"/>
        </w:rPr>
        <w:t> </w:t>
      </w:r>
      <w:r>
        <w:rPr>
          <w:color w:val="131413"/>
        </w:rPr>
        <w:t>global</w:t>
      </w:r>
      <w:r>
        <w:rPr>
          <w:color w:val="131413"/>
          <w:spacing w:val="-28"/>
        </w:rPr>
        <w:t> </w:t>
      </w:r>
      <w:r>
        <w:rPr>
          <w:color w:val="131413"/>
        </w:rPr>
        <w:t>information</w:t>
      </w:r>
      <w:r>
        <w:rPr>
          <w:color w:val="131413"/>
          <w:spacing w:val="-28"/>
        </w:rPr>
        <w:t> </w:t>
      </w:r>
      <w:r>
        <w:rPr>
          <w:color w:val="131413"/>
          <w:spacing w:val="-3"/>
        </w:rPr>
        <w:t>by</w:t>
      </w:r>
      <w:r>
        <w:rPr>
          <w:color w:val="131413"/>
          <w:spacing w:val="-28"/>
        </w:rPr>
        <w:t> </w:t>
      </w:r>
      <w:r>
        <w:rPr>
          <w:color w:val="131413"/>
        </w:rPr>
        <w:t>only</w:t>
      </w:r>
      <w:r>
        <w:rPr>
          <w:color w:val="131413"/>
          <w:spacing w:val="-28"/>
        </w:rPr>
        <w:t> </w:t>
      </w:r>
      <w:r>
        <w:rPr>
          <w:color w:val="131413"/>
        </w:rPr>
        <w:t>using global average pooling (i.e., ﬁrst-order statistics), which limits its modeling </w:t>
      </w:r>
      <w:r>
        <w:rPr>
          <w:color w:val="131413"/>
          <w:spacing w:val="-3"/>
        </w:rPr>
        <w:t>capability, </w:t>
      </w:r>
      <w:r>
        <w:rPr>
          <w:color w:val="131413"/>
        </w:rPr>
        <w:t>in particular the ability to capture high-order</w:t>
      </w:r>
      <w:r>
        <w:rPr>
          <w:color w:val="131413"/>
          <w:spacing w:val="21"/>
        </w:rPr>
        <w:t> </w:t>
      </w:r>
      <w:r>
        <w:rPr>
          <w:color w:val="131413"/>
        </w:rPr>
        <w:t>statistics.</w:t>
      </w:r>
    </w:p>
    <w:p>
      <w:pPr>
        <w:pStyle w:val="BodyText"/>
        <w:spacing w:line="244" w:lineRule="auto" w:before="4"/>
        <w:ind w:left="143" w:right="165" w:firstLine="210"/>
        <w:jc w:val="both"/>
      </w:pPr>
      <w:r>
        <w:rPr>
          <w:color w:val="131413"/>
          <w:spacing w:val="-9"/>
        </w:rPr>
        <w:t>To  </w:t>
      </w:r>
      <w:r>
        <w:rPr>
          <w:color w:val="131413"/>
        </w:rPr>
        <w:t>address this issue,  Gao et al. [54] proposed   to improve the squeeze module </w:t>
      </w:r>
      <w:r>
        <w:rPr>
          <w:color w:val="131413"/>
          <w:spacing w:val="-3"/>
        </w:rPr>
        <w:t>by </w:t>
      </w:r>
      <w:r>
        <w:rPr>
          <w:color w:val="131413"/>
        </w:rPr>
        <w:t>using a </w:t>
      </w:r>
      <w:r>
        <w:rPr>
          <w:rFonts w:ascii="Palatino Linotype"/>
          <w:i/>
          <w:color w:val="131413"/>
        </w:rPr>
        <w:t>global </w:t>
      </w:r>
      <w:r>
        <w:rPr>
          <w:rFonts w:ascii="Palatino Linotype"/>
          <w:i/>
          <w:color w:val="131413"/>
          <w:spacing w:val="-3"/>
        </w:rPr>
        <w:t>second-order </w:t>
      </w:r>
      <w:r>
        <w:rPr>
          <w:rFonts w:ascii="Palatino Linotype"/>
          <w:i/>
          <w:color w:val="131413"/>
          <w:spacing w:val="-4"/>
        </w:rPr>
        <w:t>pooling </w:t>
      </w:r>
      <w:r>
        <w:rPr>
          <w:color w:val="131413"/>
        </w:rPr>
        <w:t>(GSoP) block to model high- order statistics while gathering global</w:t>
      </w:r>
      <w:r>
        <w:rPr>
          <w:color w:val="131413"/>
          <w:spacing w:val="-1"/>
        </w:rPr>
        <w:t> </w:t>
      </w:r>
      <w:r>
        <w:rPr>
          <w:color w:val="131413"/>
        </w:rPr>
        <w:t>information.</w:t>
      </w:r>
    </w:p>
    <w:p>
      <w:pPr>
        <w:pStyle w:val="BodyText"/>
        <w:spacing w:before="27"/>
        <w:ind w:left="353"/>
      </w:pPr>
      <w:r>
        <w:rPr>
          <w:color w:val="131413"/>
        </w:rPr>
        <w:t>Like an SE block, a GSoP block also has a squeeze</w:t>
      </w:r>
    </w:p>
    <w:p>
      <w:pPr>
        <w:spacing w:after="0"/>
        <w:sectPr>
          <w:type w:val="continuous"/>
          <w:pgSz w:w="12240" w:h="16160"/>
          <w:pgMar w:top="0" w:bottom="1060" w:left="1040" w:right="980"/>
          <w:cols w:num="2" w:equalWidth="0">
            <w:col w:w="5010" w:space="74"/>
            <w:col w:w="5136"/>
          </w:cols>
        </w:sectPr>
      </w:pPr>
    </w:p>
    <w:p>
      <w:pPr>
        <w:pStyle w:val="BodyText"/>
        <w:spacing w:before="10"/>
        <w:rPr>
          <w:sz w:val="16"/>
        </w:rPr>
      </w:pPr>
    </w:p>
    <w:p>
      <w:pPr>
        <w:spacing w:line="230" w:lineRule="auto" w:before="119"/>
        <w:ind w:left="150" w:right="172" w:hanging="7"/>
        <w:jc w:val="both"/>
        <w:rPr>
          <w:rFonts w:ascii="Palatino Linotype"/>
          <w:sz w:val="15"/>
        </w:rPr>
      </w:pPr>
      <w:r>
        <w:rPr>
          <w:rFonts w:ascii="Times New Roman"/>
          <w:b/>
          <w:color w:val="131413"/>
          <w:spacing w:val="-4"/>
          <w:w w:val="110"/>
          <w:sz w:val="15"/>
        </w:rPr>
        <w:t>Table</w:t>
      </w:r>
      <w:r>
        <w:rPr>
          <w:rFonts w:ascii="Times New Roman"/>
          <w:b/>
          <w:color w:val="131413"/>
          <w:spacing w:val="-15"/>
          <w:w w:val="110"/>
          <w:sz w:val="15"/>
        </w:rPr>
        <w:t> </w:t>
      </w:r>
      <w:r>
        <w:rPr>
          <w:rFonts w:ascii="Times New Roman"/>
          <w:b/>
          <w:color w:val="131413"/>
          <w:w w:val="110"/>
          <w:sz w:val="15"/>
        </w:rPr>
        <w:t>3</w:t>
      </w:r>
      <w:r>
        <w:rPr>
          <w:rFonts w:ascii="Times New Roman"/>
          <w:b/>
          <w:color w:val="131413"/>
          <w:spacing w:val="23"/>
          <w:w w:val="110"/>
          <w:sz w:val="15"/>
        </w:rPr>
        <w:t> </w:t>
      </w:r>
      <w:r>
        <w:rPr>
          <w:rFonts w:ascii="Palatino Linotype"/>
          <w:color w:val="131413"/>
          <w:w w:val="110"/>
          <w:sz w:val="15"/>
        </w:rPr>
        <w:t>Representative</w:t>
      </w:r>
      <w:r>
        <w:rPr>
          <w:rFonts w:ascii="Palatino Linotype"/>
          <w:color w:val="131413"/>
          <w:spacing w:val="-19"/>
          <w:w w:val="110"/>
          <w:sz w:val="15"/>
        </w:rPr>
        <w:t> </w:t>
      </w:r>
      <w:r>
        <w:rPr>
          <w:rFonts w:ascii="Palatino Linotype"/>
          <w:color w:val="131413"/>
          <w:w w:val="110"/>
          <w:sz w:val="15"/>
        </w:rPr>
        <w:t>channel</w:t>
      </w:r>
      <w:r>
        <w:rPr>
          <w:rFonts w:ascii="Palatino Linotype"/>
          <w:color w:val="131413"/>
          <w:spacing w:val="-19"/>
          <w:w w:val="110"/>
          <w:sz w:val="15"/>
        </w:rPr>
        <w:t> </w:t>
      </w:r>
      <w:r>
        <w:rPr>
          <w:rFonts w:ascii="Palatino Linotype"/>
          <w:color w:val="131413"/>
          <w:w w:val="110"/>
          <w:sz w:val="15"/>
        </w:rPr>
        <w:t>attention</w:t>
      </w:r>
      <w:r>
        <w:rPr>
          <w:rFonts w:ascii="Palatino Linotype"/>
          <w:color w:val="131413"/>
          <w:spacing w:val="-19"/>
          <w:w w:val="110"/>
          <w:sz w:val="15"/>
        </w:rPr>
        <w:t> </w:t>
      </w:r>
      <w:r>
        <w:rPr>
          <w:rFonts w:ascii="Palatino Linotype"/>
          <w:color w:val="131413"/>
          <w:w w:val="110"/>
          <w:sz w:val="15"/>
        </w:rPr>
        <w:t>mechanisms</w:t>
      </w:r>
      <w:r>
        <w:rPr>
          <w:rFonts w:ascii="Palatino Linotype"/>
          <w:color w:val="131413"/>
          <w:spacing w:val="-19"/>
          <w:w w:val="110"/>
          <w:sz w:val="15"/>
        </w:rPr>
        <w:t> </w:t>
      </w:r>
      <w:r>
        <w:rPr>
          <w:rFonts w:ascii="Palatino Linotype"/>
          <w:color w:val="131413"/>
          <w:w w:val="110"/>
          <w:sz w:val="15"/>
        </w:rPr>
        <w:t>ordered</w:t>
      </w:r>
      <w:r>
        <w:rPr>
          <w:rFonts w:ascii="Palatino Linotype"/>
          <w:color w:val="131413"/>
          <w:spacing w:val="-19"/>
          <w:w w:val="110"/>
          <w:sz w:val="15"/>
        </w:rPr>
        <w:t> </w:t>
      </w:r>
      <w:r>
        <w:rPr>
          <w:rFonts w:ascii="Palatino Linotype"/>
          <w:color w:val="131413"/>
          <w:spacing w:val="-3"/>
          <w:w w:val="110"/>
          <w:sz w:val="15"/>
        </w:rPr>
        <w:t>by</w:t>
      </w:r>
      <w:r>
        <w:rPr>
          <w:rFonts w:ascii="Palatino Linotype"/>
          <w:color w:val="131413"/>
          <w:spacing w:val="-19"/>
          <w:w w:val="110"/>
          <w:sz w:val="15"/>
        </w:rPr>
        <w:t> </w:t>
      </w:r>
      <w:r>
        <w:rPr>
          <w:rFonts w:ascii="Palatino Linotype"/>
          <w:color w:val="131413"/>
          <w:w w:val="110"/>
          <w:sz w:val="15"/>
        </w:rPr>
        <w:t>category</w:t>
      </w:r>
      <w:r>
        <w:rPr>
          <w:rFonts w:ascii="Palatino Linotype"/>
          <w:color w:val="131413"/>
          <w:spacing w:val="-19"/>
          <w:w w:val="110"/>
          <w:sz w:val="15"/>
        </w:rPr>
        <w:t> </w:t>
      </w:r>
      <w:r>
        <w:rPr>
          <w:rFonts w:ascii="Palatino Linotype"/>
          <w:color w:val="131413"/>
          <w:w w:val="110"/>
          <w:sz w:val="15"/>
        </w:rPr>
        <w:t>and</w:t>
      </w:r>
      <w:r>
        <w:rPr>
          <w:rFonts w:ascii="Palatino Linotype"/>
          <w:color w:val="131413"/>
          <w:spacing w:val="-19"/>
          <w:w w:val="110"/>
          <w:sz w:val="15"/>
        </w:rPr>
        <w:t> </w:t>
      </w:r>
      <w:r>
        <w:rPr>
          <w:rFonts w:ascii="Palatino Linotype"/>
          <w:color w:val="131413"/>
          <w:w w:val="110"/>
          <w:sz w:val="15"/>
        </w:rPr>
        <w:t>publication</w:t>
      </w:r>
      <w:r>
        <w:rPr>
          <w:rFonts w:ascii="Palatino Linotype"/>
          <w:color w:val="131413"/>
          <w:spacing w:val="-19"/>
          <w:w w:val="110"/>
          <w:sz w:val="15"/>
        </w:rPr>
        <w:t> </w:t>
      </w:r>
      <w:r>
        <w:rPr>
          <w:rFonts w:ascii="Palatino Linotype"/>
          <w:color w:val="131413"/>
          <w:w w:val="110"/>
          <w:sz w:val="15"/>
        </w:rPr>
        <w:t>date.</w:t>
      </w:r>
      <w:r>
        <w:rPr>
          <w:rFonts w:ascii="Palatino Linotype"/>
          <w:color w:val="131413"/>
          <w:spacing w:val="-11"/>
          <w:w w:val="110"/>
          <w:sz w:val="15"/>
        </w:rPr>
        <w:t> </w:t>
      </w:r>
      <w:r>
        <w:rPr>
          <w:rFonts w:ascii="Palatino Linotype"/>
          <w:color w:val="131413"/>
          <w:w w:val="110"/>
          <w:sz w:val="15"/>
        </w:rPr>
        <w:t>Their</w:t>
      </w:r>
      <w:r>
        <w:rPr>
          <w:rFonts w:ascii="Palatino Linotype"/>
          <w:color w:val="131413"/>
          <w:spacing w:val="-19"/>
          <w:w w:val="110"/>
          <w:sz w:val="15"/>
        </w:rPr>
        <w:t> </w:t>
      </w:r>
      <w:r>
        <w:rPr>
          <w:rFonts w:ascii="Palatino Linotype"/>
          <w:color w:val="131413"/>
          <w:w w:val="110"/>
          <w:sz w:val="15"/>
        </w:rPr>
        <w:t>key</w:t>
      </w:r>
      <w:r>
        <w:rPr>
          <w:rFonts w:ascii="Palatino Linotype"/>
          <w:color w:val="131413"/>
          <w:spacing w:val="-19"/>
          <w:w w:val="110"/>
          <w:sz w:val="15"/>
        </w:rPr>
        <w:t> </w:t>
      </w:r>
      <w:r>
        <w:rPr>
          <w:rFonts w:ascii="Palatino Linotype"/>
          <w:color w:val="131413"/>
          <w:w w:val="110"/>
          <w:sz w:val="15"/>
        </w:rPr>
        <w:t>aims</w:t>
      </w:r>
      <w:r>
        <w:rPr>
          <w:rFonts w:ascii="Palatino Linotype"/>
          <w:color w:val="131413"/>
          <w:spacing w:val="-19"/>
          <w:w w:val="110"/>
          <w:sz w:val="15"/>
        </w:rPr>
        <w:t> </w:t>
      </w:r>
      <w:r>
        <w:rPr>
          <w:rFonts w:ascii="Palatino Linotype"/>
          <w:color w:val="131413"/>
          <w:w w:val="110"/>
          <w:sz w:val="15"/>
        </w:rPr>
        <w:t>are</w:t>
      </w:r>
      <w:r>
        <w:rPr>
          <w:rFonts w:ascii="Palatino Linotype"/>
          <w:color w:val="131413"/>
          <w:spacing w:val="-19"/>
          <w:w w:val="110"/>
          <w:sz w:val="15"/>
        </w:rPr>
        <w:t> </w:t>
      </w:r>
      <w:r>
        <w:rPr>
          <w:rFonts w:ascii="Palatino Linotype"/>
          <w:color w:val="131413"/>
          <w:w w:val="110"/>
          <w:sz w:val="15"/>
        </w:rPr>
        <w:t>to</w:t>
      </w:r>
      <w:r>
        <w:rPr>
          <w:rFonts w:ascii="Palatino Linotype"/>
          <w:color w:val="131413"/>
          <w:spacing w:val="-19"/>
          <w:w w:val="110"/>
          <w:sz w:val="15"/>
        </w:rPr>
        <w:t> </w:t>
      </w:r>
      <w:r>
        <w:rPr>
          <w:rFonts w:ascii="Palatino Linotype"/>
          <w:color w:val="131413"/>
          <w:w w:val="110"/>
          <w:sz w:val="15"/>
        </w:rPr>
        <w:t>emphasize</w:t>
      </w:r>
      <w:r>
        <w:rPr>
          <w:rFonts w:ascii="Palatino Linotype"/>
          <w:color w:val="131413"/>
          <w:spacing w:val="-19"/>
          <w:w w:val="110"/>
          <w:sz w:val="15"/>
        </w:rPr>
        <w:t> </w:t>
      </w:r>
      <w:r>
        <w:rPr>
          <w:rFonts w:ascii="Palatino Linotype"/>
          <w:color w:val="131413"/>
          <w:w w:val="110"/>
          <w:sz w:val="15"/>
        </w:rPr>
        <w:t>important channels</w:t>
      </w:r>
      <w:r>
        <w:rPr>
          <w:rFonts w:ascii="Palatino Linotype"/>
          <w:color w:val="131413"/>
          <w:spacing w:val="-24"/>
          <w:w w:val="110"/>
          <w:sz w:val="15"/>
        </w:rPr>
        <w:t> </w:t>
      </w:r>
      <w:r>
        <w:rPr>
          <w:rFonts w:ascii="Palatino Linotype"/>
          <w:color w:val="131413"/>
          <w:w w:val="110"/>
          <w:sz w:val="15"/>
        </w:rPr>
        <w:t>and</w:t>
      </w:r>
      <w:r>
        <w:rPr>
          <w:rFonts w:ascii="Palatino Linotype"/>
          <w:color w:val="131413"/>
          <w:spacing w:val="-24"/>
          <w:w w:val="110"/>
          <w:sz w:val="15"/>
        </w:rPr>
        <w:t> </w:t>
      </w:r>
      <w:r>
        <w:rPr>
          <w:rFonts w:ascii="Palatino Linotype"/>
          <w:color w:val="131413"/>
          <w:w w:val="110"/>
          <w:sz w:val="15"/>
        </w:rPr>
        <w:t>capture</w:t>
      </w:r>
      <w:r>
        <w:rPr>
          <w:rFonts w:ascii="Palatino Linotype"/>
          <w:color w:val="131413"/>
          <w:spacing w:val="-24"/>
          <w:w w:val="110"/>
          <w:sz w:val="15"/>
        </w:rPr>
        <w:t> </w:t>
      </w:r>
      <w:r>
        <w:rPr>
          <w:rFonts w:ascii="Palatino Linotype"/>
          <w:color w:val="131413"/>
          <w:w w:val="110"/>
          <w:sz w:val="15"/>
        </w:rPr>
        <w:t>global</w:t>
      </w:r>
      <w:r>
        <w:rPr>
          <w:rFonts w:ascii="Palatino Linotype"/>
          <w:color w:val="131413"/>
          <w:spacing w:val="-24"/>
          <w:w w:val="110"/>
          <w:sz w:val="15"/>
        </w:rPr>
        <w:t> </w:t>
      </w:r>
      <w:r>
        <w:rPr>
          <w:rFonts w:ascii="Palatino Linotype"/>
          <w:color w:val="131413"/>
          <w:w w:val="110"/>
          <w:sz w:val="15"/>
        </w:rPr>
        <w:t>information.</w:t>
      </w:r>
      <w:r>
        <w:rPr>
          <w:rFonts w:ascii="Palatino Linotype"/>
          <w:color w:val="131413"/>
          <w:spacing w:val="-18"/>
          <w:w w:val="110"/>
          <w:sz w:val="15"/>
        </w:rPr>
        <w:t> </w:t>
      </w:r>
      <w:r>
        <w:rPr>
          <w:rFonts w:ascii="Palatino Linotype"/>
          <w:color w:val="131413"/>
          <w:w w:val="110"/>
          <w:sz w:val="15"/>
        </w:rPr>
        <w:t>Application</w:t>
      </w:r>
      <w:r>
        <w:rPr>
          <w:rFonts w:ascii="Palatino Linotype"/>
          <w:color w:val="131413"/>
          <w:spacing w:val="-24"/>
          <w:w w:val="110"/>
          <w:sz w:val="15"/>
        </w:rPr>
        <w:t> </w:t>
      </w:r>
      <w:r>
        <w:rPr>
          <w:rFonts w:ascii="Palatino Linotype"/>
          <w:color w:val="131413"/>
          <w:w w:val="110"/>
          <w:sz w:val="15"/>
        </w:rPr>
        <w:t>areas</w:t>
      </w:r>
      <w:r>
        <w:rPr>
          <w:rFonts w:ascii="Palatino Linotype"/>
          <w:color w:val="131413"/>
          <w:spacing w:val="-24"/>
          <w:w w:val="110"/>
          <w:sz w:val="15"/>
        </w:rPr>
        <w:t> </w:t>
      </w:r>
      <w:r>
        <w:rPr>
          <w:rFonts w:ascii="Palatino Linotype"/>
          <w:color w:val="131413"/>
          <w:w w:val="110"/>
          <w:sz w:val="15"/>
        </w:rPr>
        <w:t>include:</w:t>
      </w:r>
      <w:r>
        <w:rPr>
          <w:rFonts w:ascii="Palatino Linotype"/>
          <w:color w:val="131413"/>
          <w:spacing w:val="-24"/>
          <w:w w:val="110"/>
          <w:sz w:val="15"/>
        </w:rPr>
        <w:t> </w:t>
      </w:r>
      <w:r>
        <w:rPr>
          <w:rFonts w:ascii="Palatino Linotype"/>
          <w:color w:val="131413"/>
          <w:w w:val="110"/>
          <w:sz w:val="15"/>
        </w:rPr>
        <w:t>Cls</w:t>
      </w:r>
      <w:r>
        <w:rPr>
          <w:rFonts w:ascii="Palatino Linotype"/>
          <w:color w:val="131413"/>
          <w:spacing w:val="-24"/>
          <w:w w:val="110"/>
          <w:sz w:val="15"/>
        </w:rPr>
        <w:t> </w:t>
      </w:r>
      <w:r>
        <w:rPr>
          <w:rFonts w:ascii="Palatino Linotype"/>
          <w:color w:val="131413"/>
          <w:w w:val="135"/>
          <w:sz w:val="15"/>
        </w:rPr>
        <w:t>=</w:t>
      </w:r>
      <w:r>
        <w:rPr>
          <w:rFonts w:ascii="Palatino Linotype"/>
          <w:color w:val="131413"/>
          <w:spacing w:val="-34"/>
          <w:w w:val="135"/>
          <w:sz w:val="15"/>
        </w:rPr>
        <w:t> </w:t>
      </w:r>
      <w:r>
        <w:rPr>
          <w:rFonts w:ascii="Palatino Linotype"/>
          <w:color w:val="131413"/>
          <w:w w:val="110"/>
          <w:sz w:val="15"/>
        </w:rPr>
        <w:t>classification,</w:t>
      </w:r>
      <w:r>
        <w:rPr>
          <w:rFonts w:ascii="Palatino Linotype"/>
          <w:color w:val="131413"/>
          <w:spacing w:val="-24"/>
          <w:w w:val="110"/>
          <w:sz w:val="15"/>
        </w:rPr>
        <w:t> </w:t>
      </w:r>
      <w:r>
        <w:rPr>
          <w:rFonts w:ascii="Palatino Linotype"/>
          <w:color w:val="131413"/>
          <w:w w:val="110"/>
          <w:sz w:val="15"/>
        </w:rPr>
        <w:t>Det</w:t>
      </w:r>
      <w:r>
        <w:rPr>
          <w:rFonts w:ascii="Palatino Linotype"/>
          <w:color w:val="131413"/>
          <w:spacing w:val="-24"/>
          <w:w w:val="110"/>
          <w:sz w:val="15"/>
        </w:rPr>
        <w:t> </w:t>
      </w:r>
      <w:r>
        <w:rPr>
          <w:rFonts w:ascii="Palatino Linotype"/>
          <w:color w:val="131413"/>
          <w:w w:val="135"/>
          <w:sz w:val="15"/>
        </w:rPr>
        <w:t>=</w:t>
      </w:r>
      <w:r>
        <w:rPr>
          <w:rFonts w:ascii="Palatino Linotype"/>
          <w:color w:val="131413"/>
          <w:spacing w:val="-34"/>
          <w:w w:val="135"/>
          <w:sz w:val="15"/>
        </w:rPr>
        <w:t> </w:t>
      </w:r>
      <w:r>
        <w:rPr>
          <w:rFonts w:ascii="Palatino Linotype"/>
          <w:color w:val="131413"/>
          <w:w w:val="110"/>
          <w:sz w:val="15"/>
        </w:rPr>
        <w:t>detection,</w:t>
      </w:r>
      <w:r>
        <w:rPr>
          <w:rFonts w:ascii="Palatino Linotype"/>
          <w:color w:val="131413"/>
          <w:spacing w:val="-24"/>
          <w:w w:val="110"/>
          <w:sz w:val="15"/>
        </w:rPr>
        <w:t> </w:t>
      </w:r>
      <w:r>
        <w:rPr>
          <w:rFonts w:ascii="Palatino Linotype"/>
          <w:color w:val="131413"/>
          <w:w w:val="110"/>
          <w:sz w:val="15"/>
        </w:rPr>
        <w:t>SSeg</w:t>
      </w:r>
      <w:r>
        <w:rPr>
          <w:rFonts w:ascii="Palatino Linotype"/>
          <w:color w:val="131413"/>
          <w:spacing w:val="-24"/>
          <w:w w:val="110"/>
          <w:sz w:val="15"/>
        </w:rPr>
        <w:t> </w:t>
      </w:r>
      <w:r>
        <w:rPr>
          <w:rFonts w:ascii="Palatino Linotype"/>
          <w:color w:val="131413"/>
          <w:w w:val="135"/>
          <w:sz w:val="15"/>
        </w:rPr>
        <w:t>=</w:t>
      </w:r>
      <w:r>
        <w:rPr>
          <w:rFonts w:ascii="Palatino Linotype"/>
          <w:color w:val="131413"/>
          <w:spacing w:val="-34"/>
          <w:w w:val="135"/>
          <w:sz w:val="15"/>
        </w:rPr>
        <w:t> </w:t>
      </w:r>
      <w:r>
        <w:rPr>
          <w:rFonts w:ascii="Palatino Linotype"/>
          <w:color w:val="131413"/>
          <w:spacing w:val="-3"/>
          <w:w w:val="110"/>
          <w:sz w:val="15"/>
        </w:rPr>
        <w:t>semantic</w:t>
      </w:r>
      <w:r>
        <w:rPr>
          <w:rFonts w:ascii="Palatino Linotype"/>
          <w:color w:val="131413"/>
          <w:spacing w:val="-24"/>
          <w:w w:val="110"/>
          <w:sz w:val="15"/>
        </w:rPr>
        <w:t> </w:t>
      </w:r>
      <w:r>
        <w:rPr>
          <w:rFonts w:ascii="Palatino Linotype"/>
          <w:color w:val="131413"/>
          <w:spacing w:val="-3"/>
          <w:w w:val="110"/>
          <w:sz w:val="15"/>
        </w:rPr>
        <w:t>segmentation,</w:t>
      </w:r>
      <w:r>
        <w:rPr>
          <w:rFonts w:ascii="Palatino Linotype"/>
          <w:color w:val="131413"/>
          <w:spacing w:val="-24"/>
          <w:w w:val="110"/>
          <w:sz w:val="15"/>
        </w:rPr>
        <w:t> </w:t>
      </w:r>
      <w:r>
        <w:rPr>
          <w:rFonts w:ascii="Palatino Linotype"/>
          <w:color w:val="131413"/>
          <w:w w:val="110"/>
          <w:sz w:val="15"/>
        </w:rPr>
        <w:t>ISeg</w:t>
      </w:r>
      <w:r>
        <w:rPr>
          <w:rFonts w:ascii="Palatino Linotype"/>
          <w:color w:val="131413"/>
          <w:spacing w:val="-24"/>
          <w:w w:val="110"/>
          <w:sz w:val="15"/>
        </w:rPr>
        <w:t> </w:t>
      </w:r>
      <w:r>
        <w:rPr>
          <w:rFonts w:ascii="Palatino Linotype"/>
          <w:color w:val="131413"/>
          <w:w w:val="135"/>
          <w:sz w:val="15"/>
        </w:rPr>
        <w:t>= </w:t>
      </w:r>
      <w:r>
        <w:rPr>
          <w:rFonts w:ascii="Palatino Linotype"/>
          <w:color w:val="131413"/>
          <w:w w:val="110"/>
          <w:sz w:val="15"/>
        </w:rPr>
        <w:t>instance segmentation, ST </w:t>
      </w:r>
      <w:r>
        <w:rPr>
          <w:rFonts w:ascii="Palatino Linotype"/>
          <w:color w:val="131413"/>
          <w:w w:val="155"/>
          <w:sz w:val="15"/>
        </w:rPr>
        <w:t>= </w:t>
      </w:r>
      <w:r>
        <w:rPr>
          <w:rFonts w:ascii="Palatino Linotype"/>
          <w:color w:val="131413"/>
          <w:w w:val="110"/>
          <w:sz w:val="15"/>
        </w:rPr>
        <w:t>style transfer, Action </w:t>
      </w:r>
      <w:r>
        <w:rPr>
          <w:rFonts w:ascii="Palatino Linotype"/>
          <w:color w:val="131413"/>
          <w:w w:val="155"/>
          <w:sz w:val="15"/>
        </w:rPr>
        <w:t>= </w:t>
      </w:r>
      <w:r>
        <w:rPr>
          <w:rFonts w:ascii="Palatino Linotype"/>
          <w:color w:val="131413"/>
          <w:w w:val="110"/>
          <w:sz w:val="15"/>
        </w:rPr>
        <w:t>action recognition. </w:t>
      </w:r>
      <w:r>
        <w:rPr>
          <w:rFonts w:ascii="Arial"/>
          <w:i/>
          <w:color w:val="131413"/>
          <w:w w:val="110"/>
          <w:sz w:val="15"/>
        </w:rPr>
        <w:t>g</w:t>
      </w:r>
      <w:r>
        <w:rPr>
          <w:rFonts w:ascii="Palatino Linotype"/>
          <w:color w:val="131413"/>
          <w:w w:val="110"/>
          <w:sz w:val="15"/>
        </w:rPr>
        <w:t>(</w:t>
      </w:r>
      <w:r>
        <w:rPr>
          <w:rFonts w:ascii="Arial"/>
          <w:i/>
          <w:color w:val="131413"/>
          <w:w w:val="110"/>
          <w:sz w:val="15"/>
        </w:rPr>
        <w:t>x</w:t>
      </w:r>
      <w:r>
        <w:rPr>
          <w:rFonts w:ascii="Palatino Linotype"/>
          <w:color w:val="131413"/>
          <w:w w:val="110"/>
          <w:sz w:val="15"/>
        </w:rPr>
        <w:t>) and </w:t>
      </w:r>
      <w:r>
        <w:rPr>
          <w:rFonts w:ascii="Arial"/>
          <w:i/>
          <w:color w:val="131413"/>
          <w:w w:val="155"/>
          <w:sz w:val="15"/>
        </w:rPr>
        <w:t>f</w:t>
      </w:r>
      <w:r>
        <w:rPr>
          <w:rFonts w:ascii="Arial"/>
          <w:i/>
          <w:color w:val="131413"/>
          <w:spacing w:val="-46"/>
          <w:w w:val="155"/>
          <w:sz w:val="15"/>
        </w:rPr>
        <w:t> </w:t>
      </w:r>
      <w:r>
        <w:rPr>
          <w:rFonts w:ascii="Palatino Linotype"/>
          <w:color w:val="131413"/>
          <w:w w:val="110"/>
          <w:sz w:val="15"/>
        </w:rPr>
        <w:t>(</w:t>
      </w:r>
      <w:r>
        <w:rPr>
          <w:rFonts w:ascii="Arial"/>
          <w:i/>
          <w:color w:val="131413"/>
          <w:w w:val="110"/>
          <w:sz w:val="15"/>
        </w:rPr>
        <w:t>g</w:t>
      </w:r>
      <w:r>
        <w:rPr>
          <w:rFonts w:ascii="Palatino Linotype"/>
          <w:color w:val="131413"/>
          <w:w w:val="110"/>
          <w:sz w:val="15"/>
        </w:rPr>
        <w:t>(</w:t>
      </w:r>
      <w:r>
        <w:rPr>
          <w:rFonts w:ascii="Arial"/>
          <w:i/>
          <w:color w:val="131413"/>
          <w:w w:val="110"/>
          <w:sz w:val="15"/>
        </w:rPr>
        <w:t>x</w:t>
      </w:r>
      <w:r>
        <w:rPr>
          <w:rFonts w:ascii="Palatino Linotype"/>
          <w:color w:val="131413"/>
          <w:w w:val="110"/>
          <w:sz w:val="15"/>
        </w:rPr>
        <w:t>)</w:t>
      </w:r>
      <w:r>
        <w:rPr>
          <w:rFonts w:ascii="Arial"/>
          <w:i/>
          <w:color w:val="131413"/>
          <w:w w:val="110"/>
          <w:sz w:val="15"/>
        </w:rPr>
        <w:t>, x</w:t>
      </w:r>
      <w:r>
        <w:rPr>
          <w:rFonts w:ascii="Palatino Linotype"/>
          <w:color w:val="131413"/>
          <w:w w:val="110"/>
          <w:sz w:val="15"/>
        </w:rPr>
        <w:t>) are the attention process described </w:t>
      </w:r>
      <w:r>
        <w:rPr>
          <w:rFonts w:ascii="Palatino Linotype"/>
          <w:color w:val="131413"/>
          <w:spacing w:val="-3"/>
          <w:w w:val="110"/>
          <w:sz w:val="15"/>
        </w:rPr>
        <w:t>by </w:t>
      </w:r>
      <w:r>
        <w:rPr>
          <w:rFonts w:ascii="Palatino Linotype"/>
          <w:color w:val="131413"/>
          <w:w w:val="110"/>
          <w:sz w:val="15"/>
        </w:rPr>
        <w:t>Eq. (1). Ranges</w:t>
      </w:r>
      <w:r>
        <w:rPr>
          <w:rFonts w:ascii="Palatino Linotype"/>
          <w:color w:val="131413"/>
          <w:spacing w:val="-21"/>
          <w:w w:val="110"/>
          <w:sz w:val="15"/>
        </w:rPr>
        <w:t> </w:t>
      </w:r>
      <w:r>
        <w:rPr>
          <w:rFonts w:ascii="Palatino Linotype"/>
          <w:color w:val="131413"/>
          <w:w w:val="110"/>
          <w:sz w:val="15"/>
        </w:rPr>
        <w:t>means</w:t>
      </w:r>
      <w:r>
        <w:rPr>
          <w:rFonts w:ascii="Palatino Linotype"/>
          <w:color w:val="131413"/>
          <w:spacing w:val="-21"/>
          <w:w w:val="110"/>
          <w:sz w:val="15"/>
        </w:rPr>
        <w:t> </w:t>
      </w:r>
      <w:r>
        <w:rPr>
          <w:rFonts w:ascii="Palatino Linotype"/>
          <w:color w:val="131413"/>
          <w:w w:val="110"/>
          <w:sz w:val="15"/>
        </w:rPr>
        <w:t>the</w:t>
      </w:r>
      <w:r>
        <w:rPr>
          <w:rFonts w:ascii="Palatino Linotype"/>
          <w:color w:val="131413"/>
          <w:spacing w:val="-21"/>
          <w:w w:val="110"/>
          <w:sz w:val="15"/>
        </w:rPr>
        <w:t> </w:t>
      </w:r>
      <w:r>
        <w:rPr>
          <w:rFonts w:ascii="Palatino Linotype"/>
          <w:color w:val="131413"/>
          <w:w w:val="110"/>
          <w:sz w:val="15"/>
        </w:rPr>
        <w:t>ranges</w:t>
      </w:r>
      <w:r>
        <w:rPr>
          <w:rFonts w:ascii="Palatino Linotype"/>
          <w:color w:val="131413"/>
          <w:spacing w:val="-21"/>
          <w:w w:val="110"/>
          <w:sz w:val="15"/>
        </w:rPr>
        <w:t> </w:t>
      </w:r>
      <w:r>
        <w:rPr>
          <w:rFonts w:ascii="Palatino Linotype"/>
          <w:color w:val="131413"/>
          <w:w w:val="110"/>
          <w:sz w:val="15"/>
        </w:rPr>
        <w:t>of</w:t>
      </w:r>
      <w:r>
        <w:rPr>
          <w:rFonts w:ascii="Palatino Linotype"/>
          <w:color w:val="131413"/>
          <w:spacing w:val="-21"/>
          <w:w w:val="110"/>
          <w:sz w:val="15"/>
        </w:rPr>
        <w:t> </w:t>
      </w:r>
      <w:r>
        <w:rPr>
          <w:rFonts w:ascii="Palatino Linotype"/>
          <w:color w:val="131413"/>
          <w:w w:val="110"/>
          <w:sz w:val="15"/>
        </w:rPr>
        <w:t>attention</w:t>
      </w:r>
      <w:r>
        <w:rPr>
          <w:rFonts w:ascii="Palatino Linotype"/>
          <w:color w:val="131413"/>
          <w:spacing w:val="-21"/>
          <w:w w:val="110"/>
          <w:sz w:val="15"/>
        </w:rPr>
        <w:t> </w:t>
      </w:r>
      <w:r>
        <w:rPr>
          <w:rFonts w:ascii="Palatino Linotype"/>
          <w:color w:val="131413"/>
          <w:w w:val="110"/>
          <w:sz w:val="15"/>
        </w:rPr>
        <w:t>map.</w:t>
      </w:r>
      <w:r>
        <w:rPr>
          <w:rFonts w:ascii="Palatino Linotype"/>
          <w:color w:val="131413"/>
          <w:spacing w:val="-14"/>
          <w:w w:val="110"/>
          <w:sz w:val="15"/>
        </w:rPr>
        <w:t> </w:t>
      </w:r>
      <w:r>
        <w:rPr>
          <w:rFonts w:ascii="Palatino Linotype"/>
          <w:color w:val="131413"/>
          <w:w w:val="110"/>
          <w:sz w:val="15"/>
        </w:rPr>
        <w:t>S</w:t>
      </w:r>
      <w:r>
        <w:rPr>
          <w:rFonts w:ascii="Palatino Linotype"/>
          <w:color w:val="131413"/>
          <w:spacing w:val="-21"/>
          <w:w w:val="110"/>
          <w:sz w:val="15"/>
        </w:rPr>
        <w:t> </w:t>
      </w:r>
      <w:r>
        <w:rPr>
          <w:rFonts w:ascii="Palatino Linotype"/>
          <w:color w:val="131413"/>
          <w:w w:val="110"/>
          <w:sz w:val="15"/>
        </w:rPr>
        <w:t>or</w:t>
      </w:r>
      <w:r>
        <w:rPr>
          <w:rFonts w:ascii="Palatino Linotype"/>
          <w:color w:val="131413"/>
          <w:spacing w:val="-21"/>
          <w:w w:val="110"/>
          <w:sz w:val="15"/>
        </w:rPr>
        <w:t> </w:t>
      </w:r>
      <w:r>
        <w:rPr>
          <w:rFonts w:ascii="Palatino Linotype"/>
          <w:color w:val="131413"/>
          <w:w w:val="110"/>
          <w:sz w:val="15"/>
        </w:rPr>
        <w:t>H</w:t>
      </w:r>
      <w:r>
        <w:rPr>
          <w:rFonts w:ascii="Palatino Linotype"/>
          <w:color w:val="131413"/>
          <w:spacing w:val="-21"/>
          <w:w w:val="110"/>
          <w:sz w:val="15"/>
        </w:rPr>
        <w:t> </w:t>
      </w:r>
      <w:r>
        <w:rPr>
          <w:rFonts w:ascii="Palatino Linotype"/>
          <w:color w:val="131413"/>
          <w:w w:val="110"/>
          <w:sz w:val="15"/>
        </w:rPr>
        <w:t>means</w:t>
      </w:r>
      <w:r>
        <w:rPr>
          <w:rFonts w:ascii="Palatino Linotype"/>
          <w:color w:val="131413"/>
          <w:spacing w:val="-21"/>
          <w:w w:val="110"/>
          <w:sz w:val="15"/>
        </w:rPr>
        <w:t> </w:t>
      </w:r>
      <w:r>
        <w:rPr>
          <w:rFonts w:ascii="Palatino Linotype"/>
          <w:color w:val="131413"/>
          <w:w w:val="110"/>
          <w:sz w:val="15"/>
        </w:rPr>
        <w:t>soft</w:t>
      </w:r>
      <w:r>
        <w:rPr>
          <w:rFonts w:ascii="Palatino Linotype"/>
          <w:color w:val="131413"/>
          <w:spacing w:val="-21"/>
          <w:w w:val="110"/>
          <w:sz w:val="15"/>
        </w:rPr>
        <w:t> </w:t>
      </w:r>
      <w:r>
        <w:rPr>
          <w:rFonts w:ascii="Palatino Linotype"/>
          <w:color w:val="131413"/>
          <w:w w:val="110"/>
          <w:sz w:val="15"/>
        </w:rPr>
        <w:t>or</w:t>
      </w:r>
      <w:r>
        <w:rPr>
          <w:rFonts w:ascii="Palatino Linotype"/>
          <w:color w:val="131413"/>
          <w:spacing w:val="-21"/>
          <w:w w:val="110"/>
          <w:sz w:val="15"/>
        </w:rPr>
        <w:t> </w:t>
      </w:r>
      <w:r>
        <w:rPr>
          <w:rFonts w:ascii="Palatino Linotype"/>
          <w:color w:val="131413"/>
          <w:w w:val="110"/>
          <w:sz w:val="15"/>
        </w:rPr>
        <w:t>hard</w:t>
      </w:r>
      <w:r>
        <w:rPr>
          <w:rFonts w:ascii="Palatino Linotype"/>
          <w:color w:val="131413"/>
          <w:spacing w:val="-21"/>
          <w:w w:val="110"/>
          <w:sz w:val="15"/>
        </w:rPr>
        <w:t> </w:t>
      </w:r>
      <w:r>
        <w:rPr>
          <w:rFonts w:ascii="Palatino Linotype"/>
          <w:color w:val="131413"/>
          <w:w w:val="110"/>
          <w:sz w:val="15"/>
        </w:rPr>
        <w:t>attention.</w:t>
      </w:r>
      <w:r>
        <w:rPr>
          <w:rFonts w:ascii="Palatino Linotype"/>
          <w:color w:val="131413"/>
          <w:spacing w:val="-14"/>
          <w:w w:val="110"/>
          <w:sz w:val="15"/>
        </w:rPr>
        <w:t> </w:t>
      </w:r>
      <w:r>
        <w:rPr>
          <w:rFonts w:ascii="Palatino Linotype"/>
          <w:color w:val="131413"/>
          <w:w w:val="110"/>
          <w:sz w:val="15"/>
        </w:rPr>
        <w:t>(A)</w:t>
      </w:r>
      <w:r>
        <w:rPr>
          <w:rFonts w:ascii="Palatino Linotype"/>
          <w:color w:val="131413"/>
          <w:spacing w:val="-21"/>
          <w:w w:val="110"/>
          <w:sz w:val="15"/>
        </w:rPr>
        <w:t> </w:t>
      </w:r>
      <w:r>
        <w:rPr>
          <w:rFonts w:ascii="Palatino Linotype"/>
          <w:color w:val="131413"/>
          <w:w w:val="110"/>
          <w:sz w:val="15"/>
        </w:rPr>
        <w:t>Channel-wise</w:t>
      </w:r>
      <w:r>
        <w:rPr>
          <w:rFonts w:ascii="Palatino Linotype"/>
          <w:color w:val="131413"/>
          <w:spacing w:val="-21"/>
          <w:w w:val="110"/>
          <w:sz w:val="15"/>
        </w:rPr>
        <w:t> </w:t>
      </w:r>
      <w:r>
        <w:rPr>
          <w:rFonts w:ascii="Palatino Linotype"/>
          <w:color w:val="131413"/>
          <w:w w:val="110"/>
          <w:sz w:val="15"/>
        </w:rPr>
        <w:t>product;</w:t>
      </w:r>
      <w:r>
        <w:rPr>
          <w:rFonts w:ascii="Palatino Linotype"/>
          <w:color w:val="131413"/>
          <w:spacing w:val="-21"/>
          <w:w w:val="110"/>
          <w:sz w:val="15"/>
        </w:rPr>
        <w:t> </w:t>
      </w:r>
      <w:r>
        <w:rPr>
          <w:rFonts w:ascii="Palatino Linotype"/>
          <w:color w:val="131413"/>
          <w:w w:val="110"/>
          <w:sz w:val="15"/>
        </w:rPr>
        <w:t>(I)</w:t>
      </w:r>
      <w:r>
        <w:rPr>
          <w:rFonts w:ascii="Palatino Linotype"/>
          <w:color w:val="131413"/>
          <w:spacing w:val="-21"/>
          <w:w w:val="110"/>
          <w:sz w:val="15"/>
        </w:rPr>
        <w:t> </w:t>
      </w:r>
      <w:r>
        <w:rPr>
          <w:rFonts w:ascii="Palatino Linotype"/>
          <w:color w:val="131413"/>
          <w:w w:val="110"/>
          <w:sz w:val="15"/>
        </w:rPr>
        <w:t>emphasize</w:t>
      </w:r>
      <w:r>
        <w:rPr>
          <w:rFonts w:ascii="Palatino Linotype"/>
          <w:color w:val="131413"/>
          <w:spacing w:val="-21"/>
          <w:w w:val="110"/>
          <w:sz w:val="15"/>
        </w:rPr>
        <w:t> </w:t>
      </w:r>
      <w:r>
        <w:rPr>
          <w:rFonts w:ascii="Palatino Linotype"/>
          <w:color w:val="131413"/>
          <w:w w:val="110"/>
          <w:sz w:val="15"/>
        </w:rPr>
        <w:t>important</w:t>
      </w:r>
      <w:r>
        <w:rPr>
          <w:rFonts w:ascii="Palatino Linotype"/>
          <w:color w:val="131413"/>
          <w:spacing w:val="-21"/>
          <w:w w:val="110"/>
          <w:sz w:val="15"/>
        </w:rPr>
        <w:t> </w:t>
      </w:r>
      <w:r>
        <w:rPr>
          <w:rFonts w:ascii="Palatino Linotype"/>
          <w:color w:val="131413"/>
          <w:w w:val="110"/>
          <w:sz w:val="15"/>
        </w:rPr>
        <w:t>channels,</w:t>
      </w:r>
    </w:p>
    <w:p>
      <w:pPr>
        <w:spacing w:line="199" w:lineRule="exact" w:before="0"/>
        <w:ind w:left="132" w:right="0" w:firstLine="0"/>
        <w:jc w:val="both"/>
        <w:rPr>
          <w:rFonts w:ascii="Palatino Linotype"/>
          <w:sz w:val="15"/>
        </w:rPr>
      </w:pPr>
      <w:r>
        <w:rPr/>
        <w:pict>
          <v:shape style="position:absolute;margin-left:61.317001pt;margin-top:13.994714pt;width:489.7pt;height:219.95pt;mso-position-horizontal-relative:page;mso-position-vertical-relative:paragraph;z-index:155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3"/>
                    <w:gridCol w:w="1256"/>
                    <w:gridCol w:w="1155"/>
                    <w:gridCol w:w="752"/>
                    <w:gridCol w:w="2295"/>
                    <w:gridCol w:w="904"/>
                    <w:gridCol w:w="894"/>
                    <w:gridCol w:w="756"/>
                    <w:gridCol w:w="722"/>
                  </w:tblGrid>
                  <w:tr>
                    <w:trPr>
                      <w:trHeight w:val="242" w:hRule="atLeast"/>
                    </w:trPr>
                    <w:tc>
                      <w:tcPr>
                        <w:tcW w:w="1063" w:type="dxa"/>
                        <w:tcBorders>
                          <w:top w:val="single" w:sz="6" w:space="0" w:color="131413"/>
                          <w:bottom w:val="single" w:sz="4" w:space="0" w:color="131413"/>
                        </w:tcBorders>
                      </w:tcPr>
                      <w:p>
                        <w:pPr>
                          <w:pStyle w:val="TableParagraph"/>
                          <w:spacing w:before="13"/>
                          <w:ind w:left="63"/>
                          <w:rPr>
                            <w:sz w:val="15"/>
                          </w:rPr>
                        </w:pPr>
                        <w:r>
                          <w:rPr>
                            <w:color w:val="131413"/>
                            <w:w w:val="105"/>
                            <w:sz w:val="15"/>
                          </w:rPr>
                          <w:t>Category</w:t>
                        </w:r>
                      </w:p>
                    </w:tc>
                    <w:tc>
                      <w:tcPr>
                        <w:tcW w:w="1256" w:type="dxa"/>
                        <w:tcBorders>
                          <w:top w:val="single" w:sz="6" w:space="0" w:color="131413"/>
                          <w:bottom w:val="single" w:sz="4" w:space="0" w:color="131413"/>
                        </w:tcBorders>
                      </w:tcPr>
                      <w:p>
                        <w:pPr>
                          <w:pStyle w:val="TableParagraph"/>
                          <w:spacing w:before="13"/>
                          <w:ind w:left="63"/>
                          <w:rPr>
                            <w:sz w:val="15"/>
                          </w:rPr>
                        </w:pPr>
                        <w:r>
                          <w:rPr>
                            <w:color w:val="131413"/>
                            <w:sz w:val="15"/>
                          </w:rPr>
                          <w:t>Method</w:t>
                        </w:r>
                      </w:p>
                    </w:tc>
                    <w:tc>
                      <w:tcPr>
                        <w:tcW w:w="1155" w:type="dxa"/>
                        <w:tcBorders>
                          <w:top w:val="single" w:sz="6" w:space="0" w:color="131413"/>
                          <w:bottom w:val="single" w:sz="4" w:space="0" w:color="131413"/>
                        </w:tcBorders>
                      </w:tcPr>
                      <w:p>
                        <w:pPr>
                          <w:pStyle w:val="TableParagraph"/>
                          <w:spacing w:before="13"/>
                          <w:ind w:left="157" w:right="148"/>
                          <w:jc w:val="center"/>
                          <w:rPr>
                            <w:sz w:val="15"/>
                          </w:rPr>
                        </w:pPr>
                        <w:r>
                          <w:rPr>
                            <w:color w:val="131413"/>
                            <w:w w:val="105"/>
                            <w:sz w:val="15"/>
                          </w:rPr>
                          <w:t>Publication</w:t>
                        </w:r>
                      </w:p>
                    </w:tc>
                    <w:tc>
                      <w:tcPr>
                        <w:tcW w:w="752" w:type="dxa"/>
                        <w:tcBorders>
                          <w:top w:val="single" w:sz="6" w:space="0" w:color="131413"/>
                          <w:bottom w:val="single" w:sz="4" w:space="0" w:color="131413"/>
                        </w:tcBorders>
                      </w:tcPr>
                      <w:p>
                        <w:pPr>
                          <w:pStyle w:val="TableParagraph"/>
                          <w:spacing w:before="13"/>
                          <w:ind w:left="176"/>
                          <w:rPr>
                            <w:sz w:val="15"/>
                          </w:rPr>
                        </w:pPr>
                        <w:r>
                          <w:rPr>
                            <w:color w:val="131413"/>
                            <w:w w:val="105"/>
                            <w:sz w:val="15"/>
                          </w:rPr>
                          <w:t>Tasks</w:t>
                        </w:r>
                      </w:p>
                    </w:tc>
                    <w:tc>
                      <w:tcPr>
                        <w:tcW w:w="2295" w:type="dxa"/>
                        <w:tcBorders>
                          <w:top w:val="single" w:sz="6" w:space="0" w:color="131413"/>
                          <w:bottom w:val="single" w:sz="4" w:space="0" w:color="131413"/>
                        </w:tcBorders>
                      </w:tcPr>
                      <w:p>
                        <w:pPr>
                          <w:pStyle w:val="TableParagraph"/>
                          <w:spacing w:before="13"/>
                          <w:ind w:left="117"/>
                          <w:rPr>
                            <w:sz w:val="15"/>
                          </w:rPr>
                        </w:pPr>
                        <w:r>
                          <w:rPr>
                            <w:rFonts w:ascii="Arial"/>
                            <w:i/>
                            <w:color w:val="131413"/>
                            <w:w w:val="115"/>
                            <w:sz w:val="15"/>
                          </w:rPr>
                          <w:t>g</w:t>
                        </w:r>
                        <w:r>
                          <w:rPr>
                            <w:color w:val="131413"/>
                            <w:w w:val="115"/>
                            <w:sz w:val="15"/>
                          </w:rPr>
                          <w:t>(</w:t>
                        </w:r>
                        <w:r>
                          <w:rPr>
                            <w:rFonts w:ascii="Arial"/>
                            <w:i/>
                            <w:color w:val="131413"/>
                            <w:w w:val="115"/>
                            <w:sz w:val="15"/>
                          </w:rPr>
                          <w:t>x</w:t>
                        </w:r>
                        <w:r>
                          <w:rPr>
                            <w:color w:val="131413"/>
                            <w:w w:val="115"/>
                            <w:sz w:val="15"/>
                          </w:rPr>
                          <w:t>)</w:t>
                        </w:r>
                      </w:p>
                    </w:tc>
                    <w:tc>
                      <w:tcPr>
                        <w:tcW w:w="904" w:type="dxa"/>
                        <w:tcBorders>
                          <w:top w:val="single" w:sz="6" w:space="0" w:color="131413"/>
                          <w:bottom w:val="single" w:sz="4" w:space="0" w:color="131413"/>
                        </w:tcBorders>
                      </w:tcPr>
                      <w:p>
                        <w:pPr>
                          <w:pStyle w:val="TableParagraph"/>
                          <w:spacing w:before="13"/>
                          <w:ind w:left="47"/>
                          <w:rPr>
                            <w:sz w:val="15"/>
                          </w:rPr>
                        </w:pPr>
                        <w:r>
                          <w:rPr>
                            <w:rFonts w:ascii="Arial"/>
                            <w:i/>
                            <w:color w:val="131413"/>
                            <w:w w:val="155"/>
                            <w:sz w:val="15"/>
                          </w:rPr>
                          <w:t>f</w:t>
                        </w:r>
                        <w:r>
                          <w:rPr>
                            <w:rFonts w:ascii="Arial"/>
                            <w:i/>
                            <w:color w:val="131413"/>
                            <w:spacing w:val="-51"/>
                            <w:w w:val="155"/>
                            <w:sz w:val="15"/>
                          </w:rPr>
                          <w:t> </w:t>
                        </w:r>
                        <w:r>
                          <w:rPr>
                            <w:color w:val="131413"/>
                            <w:w w:val="125"/>
                            <w:sz w:val="15"/>
                          </w:rPr>
                          <w:t>(</w:t>
                        </w:r>
                        <w:r>
                          <w:rPr>
                            <w:rFonts w:ascii="Arial"/>
                            <w:i/>
                            <w:color w:val="131413"/>
                            <w:w w:val="125"/>
                            <w:sz w:val="15"/>
                          </w:rPr>
                          <w:t>g</w:t>
                        </w:r>
                        <w:r>
                          <w:rPr>
                            <w:color w:val="131413"/>
                            <w:w w:val="125"/>
                            <w:sz w:val="15"/>
                          </w:rPr>
                          <w:t>(</w:t>
                        </w:r>
                        <w:r>
                          <w:rPr>
                            <w:rFonts w:ascii="Arial"/>
                            <w:i/>
                            <w:color w:val="131413"/>
                            <w:w w:val="125"/>
                            <w:sz w:val="15"/>
                          </w:rPr>
                          <w:t>x</w:t>
                        </w:r>
                        <w:r>
                          <w:rPr>
                            <w:color w:val="131413"/>
                            <w:w w:val="125"/>
                            <w:sz w:val="15"/>
                          </w:rPr>
                          <w:t>)</w:t>
                        </w:r>
                        <w:r>
                          <w:rPr>
                            <w:rFonts w:ascii="Arial"/>
                            <w:i/>
                            <w:color w:val="131413"/>
                            <w:w w:val="125"/>
                            <w:sz w:val="15"/>
                          </w:rPr>
                          <w:t>, x</w:t>
                        </w:r>
                        <w:r>
                          <w:rPr>
                            <w:color w:val="131413"/>
                            <w:w w:val="125"/>
                            <w:sz w:val="15"/>
                          </w:rPr>
                          <w:t>)</w:t>
                        </w:r>
                      </w:p>
                    </w:tc>
                    <w:tc>
                      <w:tcPr>
                        <w:tcW w:w="894" w:type="dxa"/>
                        <w:tcBorders>
                          <w:top w:val="single" w:sz="6" w:space="0" w:color="131413"/>
                          <w:bottom w:val="single" w:sz="4" w:space="0" w:color="131413"/>
                        </w:tcBorders>
                      </w:tcPr>
                      <w:p>
                        <w:pPr>
                          <w:pStyle w:val="TableParagraph"/>
                          <w:spacing w:before="13"/>
                          <w:ind w:left="156" w:right="191"/>
                          <w:jc w:val="center"/>
                          <w:rPr>
                            <w:sz w:val="15"/>
                          </w:rPr>
                        </w:pPr>
                        <w:r>
                          <w:rPr>
                            <w:color w:val="131413"/>
                            <w:w w:val="105"/>
                            <w:sz w:val="15"/>
                          </w:rPr>
                          <w:t>Ranges</w:t>
                        </w:r>
                      </w:p>
                    </w:tc>
                    <w:tc>
                      <w:tcPr>
                        <w:tcW w:w="756" w:type="dxa"/>
                        <w:tcBorders>
                          <w:top w:val="single" w:sz="6" w:space="0" w:color="131413"/>
                          <w:bottom w:val="single" w:sz="4" w:space="0" w:color="131413"/>
                        </w:tcBorders>
                      </w:tcPr>
                      <w:p>
                        <w:pPr>
                          <w:pStyle w:val="TableParagraph"/>
                          <w:spacing w:before="13"/>
                          <w:ind w:left="206"/>
                          <w:rPr>
                            <w:sz w:val="15"/>
                          </w:rPr>
                        </w:pPr>
                        <w:r>
                          <w:rPr>
                            <w:color w:val="131413"/>
                            <w:sz w:val="15"/>
                          </w:rPr>
                          <w:t>S or H</w:t>
                        </w:r>
                      </w:p>
                    </w:tc>
                    <w:tc>
                      <w:tcPr>
                        <w:tcW w:w="722" w:type="dxa"/>
                        <w:tcBorders>
                          <w:top w:val="single" w:sz="6" w:space="0" w:color="131413"/>
                          <w:bottom w:val="single" w:sz="4" w:space="0" w:color="131413"/>
                        </w:tcBorders>
                      </w:tcPr>
                      <w:p>
                        <w:pPr>
                          <w:pStyle w:val="TableParagraph"/>
                          <w:spacing w:before="13"/>
                          <w:ind w:left="88"/>
                          <w:rPr>
                            <w:sz w:val="15"/>
                          </w:rPr>
                        </w:pPr>
                        <w:r>
                          <w:rPr>
                            <w:color w:val="131413"/>
                            <w:w w:val="105"/>
                            <w:sz w:val="15"/>
                          </w:rPr>
                          <w:t>Goals</w:t>
                        </w:r>
                      </w:p>
                    </w:tc>
                  </w:tr>
                  <w:tr>
                    <w:trPr>
                      <w:trHeight w:val="631" w:hRule="atLeast"/>
                    </w:trPr>
                    <w:tc>
                      <w:tcPr>
                        <w:tcW w:w="1063" w:type="dxa"/>
                        <w:tcBorders>
                          <w:top w:val="single" w:sz="4" w:space="0" w:color="131413"/>
                          <w:bottom w:val="single" w:sz="4" w:space="0" w:color="131413"/>
                        </w:tcBorders>
                      </w:tcPr>
                      <w:p>
                        <w:pPr>
                          <w:pStyle w:val="TableParagraph"/>
                          <w:spacing w:line="230" w:lineRule="auto" w:before="18"/>
                          <w:ind w:left="63"/>
                          <w:rPr>
                            <w:sz w:val="15"/>
                          </w:rPr>
                        </w:pPr>
                        <w:r>
                          <w:rPr>
                            <w:color w:val="131413"/>
                            <w:sz w:val="15"/>
                          </w:rPr>
                          <w:t>Squeeze-and- </w:t>
                        </w:r>
                        <w:r>
                          <w:rPr>
                            <w:color w:val="131413"/>
                            <w:w w:val="105"/>
                            <w:sz w:val="15"/>
                          </w:rPr>
                          <w:t>excitation network</w:t>
                        </w:r>
                      </w:p>
                    </w:tc>
                    <w:tc>
                      <w:tcPr>
                        <w:tcW w:w="1256" w:type="dxa"/>
                        <w:tcBorders>
                          <w:top w:val="single" w:sz="4" w:space="0" w:color="131413"/>
                          <w:bottom w:val="single" w:sz="4" w:space="0" w:color="131413"/>
                        </w:tcBorders>
                      </w:tcPr>
                      <w:p>
                        <w:pPr>
                          <w:pStyle w:val="TableParagraph"/>
                          <w:spacing w:before="12"/>
                          <w:ind w:left="63"/>
                          <w:rPr>
                            <w:sz w:val="15"/>
                          </w:rPr>
                        </w:pPr>
                        <w:r>
                          <w:rPr>
                            <w:color w:val="131413"/>
                            <w:w w:val="105"/>
                            <w:sz w:val="15"/>
                          </w:rPr>
                          <w:t>SENet [5]</w:t>
                        </w:r>
                      </w:p>
                    </w:tc>
                    <w:tc>
                      <w:tcPr>
                        <w:tcW w:w="1155" w:type="dxa"/>
                        <w:tcBorders>
                          <w:top w:val="single" w:sz="4" w:space="0" w:color="131413"/>
                          <w:bottom w:val="single" w:sz="4" w:space="0" w:color="131413"/>
                        </w:tcBorders>
                      </w:tcPr>
                      <w:p>
                        <w:pPr>
                          <w:pStyle w:val="TableParagraph"/>
                          <w:spacing w:before="12"/>
                          <w:ind w:left="147" w:right="156"/>
                          <w:jc w:val="center"/>
                          <w:rPr>
                            <w:sz w:val="15"/>
                          </w:rPr>
                        </w:pPr>
                        <w:r>
                          <w:rPr>
                            <w:color w:val="131413"/>
                            <w:w w:val="110"/>
                            <w:sz w:val="15"/>
                          </w:rPr>
                          <w:t>CVPR2018</w:t>
                        </w:r>
                      </w:p>
                    </w:tc>
                    <w:tc>
                      <w:tcPr>
                        <w:tcW w:w="752" w:type="dxa"/>
                        <w:tcBorders>
                          <w:top w:val="single" w:sz="4" w:space="0" w:color="131413"/>
                          <w:bottom w:val="single" w:sz="4" w:space="0" w:color="131413"/>
                        </w:tcBorders>
                      </w:tcPr>
                      <w:p>
                        <w:pPr>
                          <w:pStyle w:val="TableParagraph"/>
                          <w:spacing w:line="230" w:lineRule="auto" w:before="18"/>
                          <w:ind w:left="175" w:right="294" w:hanging="1"/>
                          <w:rPr>
                            <w:sz w:val="15"/>
                          </w:rPr>
                        </w:pPr>
                        <w:r>
                          <w:rPr>
                            <w:color w:val="131413"/>
                            <w:w w:val="105"/>
                            <w:sz w:val="15"/>
                          </w:rPr>
                          <w:t>Cls, Det</w:t>
                        </w:r>
                      </w:p>
                    </w:tc>
                    <w:tc>
                      <w:tcPr>
                        <w:tcW w:w="2295" w:type="dxa"/>
                        <w:tcBorders>
                          <w:top w:val="single" w:sz="4" w:space="0" w:color="131413"/>
                          <w:bottom w:val="single" w:sz="4" w:space="0" w:color="131413"/>
                        </w:tcBorders>
                      </w:tcPr>
                      <w:p>
                        <w:pPr>
                          <w:pStyle w:val="TableParagraph"/>
                          <w:spacing w:before="12"/>
                          <w:ind w:left="117"/>
                          <w:rPr>
                            <w:sz w:val="15"/>
                          </w:rPr>
                        </w:pPr>
                        <w:r>
                          <w:rPr>
                            <w:color w:val="131413"/>
                            <w:w w:val="110"/>
                            <w:sz w:val="15"/>
                          </w:rPr>
                          <w:t>global</w:t>
                        </w:r>
                        <w:r>
                          <w:rPr>
                            <w:color w:val="131413"/>
                            <w:spacing w:val="-26"/>
                            <w:w w:val="110"/>
                            <w:sz w:val="15"/>
                          </w:rPr>
                          <w:t> </w:t>
                        </w:r>
                        <w:r>
                          <w:rPr>
                            <w:color w:val="131413"/>
                            <w:w w:val="110"/>
                            <w:sz w:val="15"/>
                          </w:rPr>
                          <w:t>average</w:t>
                        </w:r>
                        <w:r>
                          <w:rPr>
                            <w:color w:val="131413"/>
                            <w:spacing w:val="-26"/>
                            <w:w w:val="110"/>
                            <w:sz w:val="15"/>
                          </w:rPr>
                          <w:t> </w:t>
                        </w:r>
                        <w:r>
                          <w:rPr>
                            <w:color w:val="131413"/>
                            <w:w w:val="110"/>
                            <w:sz w:val="15"/>
                          </w:rPr>
                          <w:t>pooling</w:t>
                        </w:r>
                        <w:r>
                          <w:rPr>
                            <w:color w:val="131413"/>
                            <w:spacing w:val="-26"/>
                            <w:w w:val="110"/>
                            <w:sz w:val="15"/>
                          </w:rPr>
                          <w:t> </w:t>
                        </w:r>
                        <w:r>
                          <w:rPr>
                            <w:rFonts w:ascii="DejaVu Sans Mono" w:hAnsi="DejaVu Sans Mono"/>
                            <w:i/>
                            <w:color w:val="131413"/>
                            <w:w w:val="150"/>
                            <w:sz w:val="15"/>
                          </w:rPr>
                          <w:t>→</w:t>
                        </w:r>
                        <w:r>
                          <w:rPr>
                            <w:rFonts w:ascii="DejaVu Sans Mono" w:hAnsi="DejaVu Sans Mono"/>
                            <w:i/>
                            <w:color w:val="131413"/>
                            <w:spacing w:val="-120"/>
                            <w:w w:val="150"/>
                            <w:sz w:val="15"/>
                          </w:rPr>
                          <w:t> </w:t>
                        </w:r>
                        <w:r>
                          <w:rPr>
                            <w:color w:val="131413"/>
                            <w:w w:val="110"/>
                            <w:sz w:val="15"/>
                          </w:rPr>
                          <w:t>MLP</w:t>
                        </w:r>
                      </w:p>
                    </w:tc>
                    <w:tc>
                      <w:tcPr>
                        <w:tcW w:w="904" w:type="dxa"/>
                        <w:tcBorders>
                          <w:top w:val="single" w:sz="4" w:space="0" w:color="131413"/>
                          <w:bottom w:val="single" w:sz="4" w:space="0" w:color="131413"/>
                        </w:tcBorders>
                      </w:tcPr>
                      <w:p>
                        <w:pPr>
                          <w:pStyle w:val="TableParagraph"/>
                          <w:spacing w:before="12"/>
                          <w:ind w:left="48"/>
                          <w:rPr>
                            <w:sz w:val="15"/>
                          </w:rPr>
                        </w:pPr>
                        <w:r>
                          <w:rPr>
                            <w:color w:val="131413"/>
                            <w:w w:val="110"/>
                            <w:sz w:val="15"/>
                          </w:rPr>
                          <w:t>(A)</w:t>
                        </w:r>
                      </w:p>
                    </w:tc>
                    <w:tc>
                      <w:tcPr>
                        <w:tcW w:w="894" w:type="dxa"/>
                        <w:tcBorders>
                          <w:top w:val="single" w:sz="4" w:space="0" w:color="131413"/>
                          <w:bottom w:val="single" w:sz="4" w:space="0" w:color="131413"/>
                        </w:tcBorders>
                      </w:tcPr>
                      <w:p>
                        <w:pPr>
                          <w:pStyle w:val="TableParagraph"/>
                          <w:spacing w:before="12"/>
                          <w:ind w:left="37" w:right="191"/>
                          <w:jc w:val="center"/>
                          <w:rPr>
                            <w:sz w:val="15"/>
                          </w:rPr>
                        </w:pPr>
                        <w:r>
                          <w:rPr>
                            <w:color w:val="131413"/>
                            <w:w w:val="115"/>
                            <w:sz w:val="15"/>
                          </w:rPr>
                          <w:t>(0, 1)</w:t>
                        </w:r>
                      </w:p>
                    </w:tc>
                    <w:tc>
                      <w:tcPr>
                        <w:tcW w:w="756" w:type="dxa"/>
                        <w:tcBorders>
                          <w:top w:val="single" w:sz="4" w:space="0" w:color="131413"/>
                          <w:bottom w:val="single" w:sz="4" w:space="0" w:color="131413"/>
                        </w:tcBorders>
                      </w:tcPr>
                      <w:p>
                        <w:pPr>
                          <w:pStyle w:val="TableParagraph"/>
                          <w:spacing w:before="12"/>
                          <w:ind w:left="205"/>
                          <w:rPr>
                            <w:sz w:val="15"/>
                          </w:rPr>
                        </w:pPr>
                        <w:r>
                          <w:rPr>
                            <w:color w:val="131413"/>
                            <w:w w:val="112"/>
                            <w:sz w:val="15"/>
                          </w:rPr>
                          <w:t>S</w:t>
                        </w:r>
                      </w:p>
                    </w:tc>
                    <w:tc>
                      <w:tcPr>
                        <w:tcW w:w="722" w:type="dxa"/>
                        <w:tcBorders>
                          <w:top w:val="single" w:sz="4" w:space="0" w:color="131413"/>
                          <w:bottom w:val="single" w:sz="4" w:space="0" w:color="131413"/>
                        </w:tcBorders>
                      </w:tcPr>
                      <w:p>
                        <w:pPr>
                          <w:pStyle w:val="TableParagraph"/>
                          <w:spacing w:before="12"/>
                          <w:ind w:left="87"/>
                          <w:rPr>
                            <w:sz w:val="15"/>
                          </w:rPr>
                        </w:pPr>
                        <w:r>
                          <w:rPr>
                            <w:color w:val="131413"/>
                            <w:w w:val="120"/>
                            <w:sz w:val="15"/>
                          </w:rPr>
                          <w:t>(I), (II)</w:t>
                        </w:r>
                      </w:p>
                    </w:tc>
                  </w:tr>
                  <w:tr>
                    <w:trPr>
                      <w:trHeight w:val="473" w:hRule="atLeast"/>
                    </w:trPr>
                    <w:tc>
                      <w:tcPr>
                        <w:tcW w:w="1063" w:type="dxa"/>
                        <w:tcBorders>
                          <w:top w:val="single" w:sz="4" w:space="0" w:color="131413"/>
                        </w:tcBorders>
                      </w:tcPr>
                      <w:p>
                        <w:pPr>
                          <w:pStyle w:val="TableParagraph"/>
                          <w:spacing w:line="230" w:lineRule="auto" w:before="18"/>
                          <w:ind w:left="63" w:right="409"/>
                          <w:rPr>
                            <w:sz w:val="15"/>
                          </w:rPr>
                        </w:pPr>
                        <w:r>
                          <w:rPr>
                            <w:color w:val="131413"/>
                            <w:sz w:val="15"/>
                          </w:rPr>
                          <w:t>Improve squeeze</w:t>
                        </w:r>
                      </w:p>
                    </w:tc>
                    <w:tc>
                      <w:tcPr>
                        <w:tcW w:w="1256" w:type="dxa"/>
                        <w:tcBorders>
                          <w:top w:val="single" w:sz="4" w:space="0" w:color="131413"/>
                        </w:tcBorders>
                      </w:tcPr>
                      <w:p>
                        <w:pPr>
                          <w:pStyle w:val="TableParagraph"/>
                          <w:spacing w:before="12"/>
                          <w:ind w:left="63"/>
                          <w:rPr>
                            <w:sz w:val="15"/>
                          </w:rPr>
                        </w:pPr>
                        <w:r>
                          <w:rPr>
                            <w:color w:val="131413"/>
                            <w:w w:val="105"/>
                            <w:sz w:val="15"/>
                          </w:rPr>
                          <w:t>EncNet [53]</w:t>
                        </w:r>
                      </w:p>
                    </w:tc>
                    <w:tc>
                      <w:tcPr>
                        <w:tcW w:w="1155" w:type="dxa"/>
                        <w:tcBorders>
                          <w:top w:val="single" w:sz="4" w:space="0" w:color="131413"/>
                        </w:tcBorders>
                      </w:tcPr>
                      <w:p>
                        <w:pPr>
                          <w:pStyle w:val="TableParagraph"/>
                          <w:spacing w:before="12"/>
                          <w:ind w:left="148" w:right="156"/>
                          <w:jc w:val="center"/>
                          <w:rPr>
                            <w:sz w:val="15"/>
                          </w:rPr>
                        </w:pPr>
                        <w:r>
                          <w:rPr>
                            <w:color w:val="131413"/>
                            <w:w w:val="110"/>
                            <w:sz w:val="15"/>
                          </w:rPr>
                          <w:t>CVPR2018</w:t>
                        </w:r>
                      </w:p>
                    </w:tc>
                    <w:tc>
                      <w:tcPr>
                        <w:tcW w:w="752" w:type="dxa"/>
                        <w:tcBorders>
                          <w:top w:val="single" w:sz="4" w:space="0" w:color="131413"/>
                        </w:tcBorders>
                      </w:tcPr>
                      <w:p>
                        <w:pPr>
                          <w:pStyle w:val="TableParagraph"/>
                          <w:spacing w:before="12"/>
                          <w:ind w:left="175"/>
                          <w:rPr>
                            <w:sz w:val="15"/>
                          </w:rPr>
                        </w:pPr>
                        <w:r>
                          <w:rPr>
                            <w:color w:val="131413"/>
                            <w:w w:val="105"/>
                            <w:sz w:val="15"/>
                          </w:rPr>
                          <w:t>SSeg</w:t>
                        </w:r>
                      </w:p>
                    </w:tc>
                    <w:tc>
                      <w:tcPr>
                        <w:tcW w:w="2295" w:type="dxa"/>
                        <w:tcBorders>
                          <w:top w:val="single" w:sz="4" w:space="0" w:color="131413"/>
                        </w:tcBorders>
                      </w:tcPr>
                      <w:p>
                        <w:pPr>
                          <w:pStyle w:val="TableParagraph"/>
                          <w:spacing w:before="12"/>
                          <w:ind w:left="117"/>
                          <w:rPr>
                            <w:sz w:val="15"/>
                          </w:rPr>
                        </w:pPr>
                        <w:r>
                          <w:rPr>
                            <w:color w:val="131413"/>
                            <w:w w:val="110"/>
                            <w:sz w:val="15"/>
                          </w:rPr>
                          <w:t>encoder </w:t>
                        </w:r>
                        <w:r>
                          <w:rPr>
                            <w:rFonts w:ascii="DejaVu Sans Mono" w:hAnsi="DejaVu Sans Mono"/>
                            <w:i/>
                            <w:color w:val="131413"/>
                            <w:w w:val="150"/>
                            <w:sz w:val="15"/>
                          </w:rPr>
                          <w:t>→</w:t>
                        </w:r>
                        <w:r>
                          <w:rPr>
                            <w:rFonts w:ascii="DejaVu Sans Mono" w:hAnsi="DejaVu Sans Mono"/>
                            <w:i/>
                            <w:color w:val="131413"/>
                            <w:spacing w:val="-92"/>
                            <w:w w:val="150"/>
                            <w:sz w:val="15"/>
                          </w:rPr>
                          <w:t> </w:t>
                        </w:r>
                        <w:r>
                          <w:rPr>
                            <w:color w:val="131413"/>
                            <w:w w:val="110"/>
                            <w:sz w:val="15"/>
                          </w:rPr>
                          <w:t>MLP </w:t>
                        </w:r>
                        <w:r>
                          <w:rPr>
                            <w:rFonts w:ascii="DejaVu Sans Mono" w:hAnsi="DejaVu Sans Mono"/>
                            <w:i/>
                            <w:color w:val="131413"/>
                            <w:w w:val="150"/>
                            <w:sz w:val="15"/>
                          </w:rPr>
                          <w:t>→</w:t>
                        </w:r>
                        <w:r>
                          <w:rPr>
                            <w:rFonts w:ascii="DejaVu Sans Mono" w:hAnsi="DejaVu Sans Mono"/>
                            <w:i/>
                            <w:color w:val="131413"/>
                            <w:spacing w:val="-92"/>
                            <w:w w:val="150"/>
                            <w:sz w:val="15"/>
                          </w:rPr>
                          <w:t> </w:t>
                        </w:r>
                        <w:r>
                          <w:rPr>
                            <w:color w:val="131413"/>
                            <w:w w:val="110"/>
                            <w:sz w:val="15"/>
                          </w:rPr>
                          <w:t>sigmoid</w:t>
                        </w:r>
                      </w:p>
                    </w:tc>
                    <w:tc>
                      <w:tcPr>
                        <w:tcW w:w="904" w:type="dxa"/>
                        <w:tcBorders>
                          <w:top w:val="single" w:sz="4" w:space="0" w:color="131413"/>
                        </w:tcBorders>
                      </w:tcPr>
                      <w:p>
                        <w:pPr>
                          <w:pStyle w:val="TableParagraph"/>
                          <w:spacing w:before="12"/>
                          <w:ind w:left="47"/>
                          <w:rPr>
                            <w:sz w:val="15"/>
                          </w:rPr>
                        </w:pPr>
                        <w:r>
                          <w:rPr>
                            <w:color w:val="131413"/>
                            <w:w w:val="110"/>
                            <w:sz w:val="15"/>
                          </w:rPr>
                          <w:t>(A)</w:t>
                        </w:r>
                      </w:p>
                    </w:tc>
                    <w:tc>
                      <w:tcPr>
                        <w:tcW w:w="894" w:type="dxa"/>
                        <w:tcBorders>
                          <w:top w:val="single" w:sz="4" w:space="0" w:color="131413"/>
                        </w:tcBorders>
                      </w:tcPr>
                      <w:p>
                        <w:pPr>
                          <w:pStyle w:val="TableParagraph"/>
                          <w:spacing w:before="12"/>
                          <w:ind w:left="37" w:right="191"/>
                          <w:jc w:val="center"/>
                          <w:rPr>
                            <w:sz w:val="15"/>
                          </w:rPr>
                        </w:pPr>
                        <w:r>
                          <w:rPr>
                            <w:color w:val="131413"/>
                            <w:w w:val="115"/>
                            <w:sz w:val="15"/>
                          </w:rPr>
                          <w:t>(0, 1)</w:t>
                        </w:r>
                      </w:p>
                    </w:tc>
                    <w:tc>
                      <w:tcPr>
                        <w:tcW w:w="756" w:type="dxa"/>
                        <w:tcBorders>
                          <w:top w:val="single" w:sz="4" w:space="0" w:color="131413"/>
                        </w:tcBorders>
                      </w:tcPr>
                      <w:p>
                        <w:pPr>
                          <w:pStyle w:val="TableParagraph"/>
                          <w:spacing w:before="12"/>
                          <w:ind w:left="205"/>
                          <w:rPr>
                            <w:sz w:val="15"/>
                          </w:rPr>
                        </w:pPr>
                        <w:r>
                          <w:rPr>
                            <w:color w:val="131413"/>
                            <w:w w:val="112"/>
                            <w:sz w:val="15"/>
                          </w:rPr>
                          <w:t>S</w:t>
                        </w:r>
                      </w:p>
                    </w:tc>
                    <w:tc>
                      <w:tcPr>
                        <w:tcW w:w="722" w:type="dxa"/>
                        <w:tcBorders>
                          <w:top w:val="single" w:sz="4" w:space="0" w:color="131413"/>
                        </w:tcBorders>
                      </w:tcPr>
                      <w:p>
                        <w:pPr>
                          <w:pStyle w:val="TableParagraph"/>
                          <w:spacing w:before="12"/>
                          <w:ind w:left="87"/>
                          <w:rPr>
                            <w:sz w:val="15"/>
                          </w:rPr>
                        </w:pPr>
                        <w:r>
                          <w:rPr>
                            <w:color w:val="131413"/>
                            <w:w w:val="120"/>
                            <w:sz w:val="15"/>
                          </w:rPr>
                          <w:t>(I), (II)</w:t>
                        </w:r>
                      </w:p>
                    </w:tc>
                  </w:tr>
                  <w:tr>
                    <w:trPr>
                      <w:trHeight w:val="536" w:hRule="atLeast"/>
                    </w:trPr>
                    <w:tc>
                      <w:tcPr>
                        <w:tcW w:w="1063" w:type="dxa"/>
                      </w:tcPr>
                      <w:p>
                        <w:pPr>
                          <w:pStyle w:val="TableParagraph"/>
                          <w:spacing w:line="131" w:lineRule="exact"/>
                          <w:ind w:left="63"/>
                          <w:rPr>
                            <w:sz w:val="15"/>
                          </w:rPr>
                        </w:pPr>
                        <w:r>
                          <w:rPr>
                            <w:color w:val="131413"/>
                            <w:sz w:val="15"/>
                          </w:rPr>
                          <w:t>module</w:t>
                        </w:r>
                      </w:p>
                    </w:tc>
                    <w:tc>
                      <w:tcPr>
                        <w:tcW w:w="1256" w:type="dxa"/>
                      </w:tcPr>
                      <w:p>
                        <w:pPr>
                          <w:pStyle w:val="TableParagraph"/>
                          <w:spacing w:before="172"/>
                          <w:ind w:left="63"/>
                          <w:rPr>
                            <w:sz w:val="15"/>
                          </w:rPr>
                        </w:pPr>
                        <w:r>
                          <w:rPr>
                            <w:color w:val="131413"/>
                            <w:w w:val="105"/>
                            <w:sz w:val="15"/>
                          </w:rPr>
                          <w:t>GSoP-Net [54]</w:t>
                        </w:r>
                      </w:p>
                    </w:tc>
                    <w:tc>
                      <w:tcPr>
                        <w:tcW w:w="1155" w:type="dxa"/>
                      </w:tcPr>
                      <w:p>
                        <w:pPr>
                          <w:pStyle w:val="TableParagraph"/>
                          <w:spacing w:before="172"/>
                          <w:ind w:left="148" w:right="156"/>
                          <w:jc w:val="center"/>
                          <w:rPr>
                            <w:sz w:val="15"/>
                          </w:rPr>
                        </w:pPr>
                        <w:r>
                          <w:rPr>
                            <w:color w:val="131413"/>
                            <w:w w:val="110"/>
                            <w:sz w:val="15"/>
                          </w:rPr>
                          <w:t>CVPR2019</w:t>
                        </w:r>
                      </w:p>
                    </w:tc>
                    <w:tc>
                      <w:tcPr>
                        <w:tcW w:w="752" w:type="dxa"/>
                      </w:tcPr>
                      <w:p>
                        <w:pPr>
                          <w:pStyle w:val="TableParagraph"/>
                          <w:spacing w:before="172"/>
                          <w:ind w:left="175"/>
                          <w:rPr>
                            <w:sz w:val="15"/>
                          </w:rPr>
                        </w:pPr>
                        <w:r>
                          <w:rPr>
                            <w:color w:val="131413"/>
                            <w:w w:val="105"/>
                            <w:sz w:val="15"/>
                          </w:rPr>
                          <w:t>Cls</w:t>
                        </w:r>
                      </w:p>
                    </w:tc>
                    <w:tc>
                      <w:tcPr>
                        <w:tcW w:w="2295" w:type="dxa"/>
                      </w:tcPr>
                      <w:p>
                        <w:pPr>
                          <w:pStyle w:val="TableParagraph"/>
                          <w:spacing w:before="172"/>
                          <w:ind w:left="117"/>
                          <w:rPr>
                            <w:sz w:val="15"/>
                          </w:rPr>
                        </w:pPr>
                        <w:r>
                          <w:rPr>
                            <w:color w:val="131413"/>
                            <w:w w:val="115"/>
                            <w:sz w:val="15"/>
                          </w:rPr>
                          <w:t>2nd-order pooling </w:t>
                        </w:r>
                        <w:r>
                          <w:rPr>
                            <w:rFonts w:ascii="DejaVu Sans Mono" w:hAnsi="DejaVu Sans Mono"/>
                            <w:i/>
                            <w:color w:val="131413"/>
                            <w:w w:val="150"/>
                            <w:sz w:val="15"/>
                          </w:rPr>
                          <w:t>→</w:t>
                        </w:r>
                        <w:r>
                          <w:rPr>
                            <w:rFonts w:ascii="DejaVu Sans Mono" w:hAnsi="DejaVu Sans Mono"/>
                            <w:i/>
                            <w:color w:val="131413"/>
                            <w:spacing w:val="-84"/>
                            <w:w w:val="150"/>
                            <w:sz w:val="15"/>
                          </w:rPr>
                          <w:t> </w:t>
                        </w:r>
                        <w:r>
                          <w:rPr>
                            <w:color w:val="131413"/>
                            <w:w w:val="115"/>
                            <w:sz w:val="15"/>
                          </w:rPr>
                          <w:t>convo-</w:t>
                        </w:r>
                      </w:p>
                    </w:tc>
                    <w:tc>
                      <w:tcPr>
                        <w:tcW w:w="904" w:type="dxa"/>
                      </w:tcPr>
                      <w:p>
                        <w:pPr>
                          <w:pStyle w:val="TableParagraph"/>
                          <w:spacing w:before="172"/>
                          <w:ind w:left="48"/>
                          <w:rPr>
                            <w:sz w:val="15"/>
                          </w:rPr>
                        </w:pPr>
                        <w:r>
                          <w:rPr>
                            <w:color w:val="131413"/>
                            <w:w w:val="110"/>
                            <w:sz w:val="15"/>
                          </w:rPr>
                          <w:t>(A)</w:t>
                        </w:r>
                      </w:p>
                    </w:tc>
                    <w:tc>
                      <w:tcPr>
                        <w:tcW w:w="894" w:type="dxa"/>
                      </w:tcPr>
                      <w:p>
                        <w:pPr>
                          <w:pStyle w:val="TableParagraph"/>
                          <w:spacing w:before="172"/>
                          <w:ind w:left="37" w:right="191"/>
                          <w:jc w:val="center"/>
                          <w:rPr>
                            <w:sz w:val="15"/>
                          </w:rPr>
                        </w:pPr>
                        <w:r>
                          <w:rPr>
                            <w:color w:val="131413"/>
                            <w:w w:val="115"/>
                            <w:sz w:val="15"/>
                          </w:rPr>
                          <w:t>(0, 1)</w:t>
                        </w:r>
                      </w:p>
                    </w:tc>
                    <w:tc>
                      <w:tcPr>
                        <w:tcW w:w="756" w:type="dxa"/>
                      </w:tcPr>
                      <w:p>
                        <w:pPr>
                          <w:pStyle w:val="TableParagraph"/>
                          <w:spacing w:before="172"/>
                          <w:ind w:left="205"/>
                          <w:rPr>
                            <w:sz w:val="15"/>
                          </w:rPr>
                        </w:pPr>
                        <w:r>
                          <w:rPr>
                            <w:color w:val="131413"/>
                            <w:w w:val="112"/>
                            <w:sz w:val="15"/>
                          </w:rPr>
                          <w:t>S</w:t>
                        </w:r>
                      </w:p>
                    </w:tc>
                    <w:tc>
                      <w:tcPr>
                        <w:tcW w:w="722" w:type="dxa"/>
                      </w:tcPr>
                      <w:p>
                        <w:pPr>
                          <w:pStyle w:val="TableParagraph"/>
                          <w:spacing w:before="172"/>
                          <w:ind w:left="87"/>
                          <w:rPr>
                            <w:sz w:val="15"/>
                          </w:rPr>
                        </w:pPr>
                        <w:r>
                          <w:rPr>
                            <w:color w:val="131413"/>
                            <w:w w:val="120"/>
                            <w:sz w:val="15"/>
                          </w:rPr>
                          <w:t>(I), (II)</w:t>
                        </w:r>
                      </w:p>
                    </w:tc>
                  </w:tr>
                  <w:tr>
                    <w:trPr>
                      <w:trHeight w:val="694" w:hRule="atLeast"/>
                    </w:trPr>
                    <w:tc>
                      <w:tcPr>
                        <w:tcW w:w="1063" w:type="dxa"/>
                        <w:tcBorders>
                          <w:bottom w:val="single" w:sz="4" w:space="0" w:color="131413"/>
                        </w:tcBorders>
                      </w:tcPr>
                      <w:p>
                        <w:pPr>
                          <w:pStyle w:val="TableParagraph"/>
                          <w:rPr>
                            <w:rFonts w:ascii="Times New Roman"/>
                            <w:sz w:val="16"/>
                          </w:rPr>
                        </w:pPr>
                      </w:p>
                    </w:tc>
                    <w:tc>
                      <w:tcPr>
                        <w:tcW w:w="1256" w:type="dxa"/>
                        <w:tcBorders>
                          <w:bottom w:val="single" w:sz="4" w:space="0" w:color="131413"/>
                        </w:tcBorders>
                      </w:tcPr>
                      <w:p>
                        <w:pPr>
                          <w:pStyle w:val="TableParagraph"/>
                          <w:spacing w:before="74"/>
                          <w:ind w:left="63"/>
                          <w:rPr>
                            <w:sz w:val="15"/>
                          </w:rPr>
                        </w:pPr>
                        <w:r>
                          <w:rPr>
                            <w:color w:val="131413"/>
                            <w:w w:val="105"/>
                            <w:sz w:val="15"/>
                          </w:rPr>
                          <w:t>FcaNet [57]</w:t>
                        </w:r>
                      </w:p>
                    </w:tc>
                    <w:tc>
                      <w:tcPr>
                        <w:tcW w:w="1155" w:type="dxa"/>
                        <w:tcBorders>
                          <w:bottom w:val="single" w:sz="4" w:space="0" w:color="131413"/>
                        </w:tcBorders>
                      </w:tcPr>
                      <w:p>
                        <w:pPr>
                          <w:pStyle w:val="TableParagraph"/>
                          <w:spacing w:before="74"/>
                          <w:ind w:left="94" w:right="156"/>
                          <w:jc w:val="center"/>
                          <w:rPr>
                            <w:sz w:val="15"/>
                          </w:rPr>
                        </w:pPr>
                        <w:r>
                          <w:rPr>
                            <w:color w:val="131413"/>
                            <w:w w:val="110"/>
                            <w:sz w:val="15"/>
                          </w:rPr>
                          <w:t>ICCV2021</w:t>
                        </w:r>
                      </w:p>
                    </w:tc>
                    <w:tc>
                      <w:tcPr>
                        <w:tcW w:w="752" w:type="dxa"/>
                        <w:tcBorders>
                          <w:bottom w:val="single" w:sz="4" w:space="0" w:color="131413"/>
                        </w:tcBorders>
                      </w:tcPr>
                      <w:p>
                        <w:pPr>
                          <w:pStyle w:val="TableParagraph"/>
                          <w:spacing w:line="230" w:lineRule="auto" w:before="81"/>
                          <w:ind w:left="175" w:right="269"/>
                          <w:jc w:val="both"/>
                          <w:rPr>
                            <w:sz w:val="15"/>
                          </w:rPr>
                        </w:pPr>
                        <w:r>
                          <w:rPr>
                            <w:color w:val="131413"/>
                            <w:w w:val="110"/>
                            <w:sz w:val="15"/>
                          </w:rPr>
                          <w:t>Cls, Det, </w:t>
                        </w:r>
                        <w:r>
                          <w:rPr>
                            <w:color w:val="131413"/>
                            <w:w w:val="105"/>
                            <w:sz w:val="15"/>
                          </w:rPr>
                          <w:t>ISeg</w:t>
                        </w:r>
                      </w:p>
                    </w:tc>
                    <w:tc>
                      <w:tcPr>
                        <w:tcW w:w="2295" w:type="dxa"/>
                        <w:tcBorders>
                          <w:bottom w:val="single" w:sz="4" w:space="0" w:color="131413"/>
                        </w:tcBorders>
                      </w:tcPr>
                      <w:p>
                        <w:pPr>
                          <w:pStyle w:val="TableParagraph"/>
                          <w:spacing w:before="74"/>
                          <w:ind w:left="117"/>
                          <w:rPr>
                            <w:rFonts w:ascii="DejaVu Sans Mono" w:hAnsi="DejaVu Sans Mono"/>
                            <w:i/>
                            <w:sz w:val="15"/>
                          </w:rPr>
                        </w:pPr>
                        <w:r>
                          <w:rPr>
                            <w:color w:val="131413"/>
                            <w:w w:val="115"/>
                            <w:sz w:val="15"/>
                          </w:rPr>
                          <w:t>discrete cosine transform </w:t>
                        </w:r>
                        <w:r>
                          <w:rPr>
                            <w:rFonts w:ascii="DejaVu Sans Mono" w:hAnsi="DejaVu Sans Mono"/>
                            <w:i/>
                            <w:color w:val="131413"/>
                            <w:w w:val="150"/>
                            <w:sz w:val="15"/>
                          </w:rPr>
                          <w:t>→</w:t>
                        </w:r>
                      </w:p>
                    </w:tc>
                    <w:tc>
                      <w:tcPr>
                        <w:tcW w:w="904" w:type="dxa"/>
                        <w:tcBorders>
                          <w:bottom w:val="single" w:sz="4" w:space="0" w:color="131413"/>
                        </w:tcBorders>
                      </w:tcPr>
                      <w:p>
                        <w:pPr>
                          <w:pStyle w:val="TableParagraph"/>
                          <w:spacing w:before="74"/>
                          <w:ind w:left="48"/>
                          <w:rPr>
                            <w:sz w:val="15"/>
                          </w:rPr>
                        </w:pPr>
                        <w:r>
                          <w:rPr>
                            <w:color w:val="131413"/>
                            <w:w w:val="110"/>
                            <w:sz w:val="15"/>
                          </w:rPr>
                          <w:t>(A)</w:t>
                        </w:r>
                      </w:p>
                    </w:tc>
                    <w:tc>
                      <w:tcPr>
                        <w:tcW w:w="894" w:type="dxa"/>
                        <w:tcBorders>
                          <w:bottom w:val="single" w:sz="4" w:space="0" w:color="131413"/>
                        </w:tcBorders>
                      </w:tcPr>
                      <w:p>
                        <w:pPr>
                          <w:pStyle w:val="TableParagraph"/>
                          <w:spacing w:before="74"/>
                          <w:ind w:left="37" w:right="191"/>
                          <w:jc w:val="center"/>
                          <w:rPr>
                            <w:sz w:val="15"/>
                          </w:rPr>
                        </w:pPr>
                        <w:r>
                          <w:rPr>
                            <w:color w:val="131413"/>
                            <w:w w:val="115"/>
                            <w:sz w:val="15"/>
                          </w:rPr>
                          <w:t>(0, 1)</w:t>
                        </w:r>
                      </w:p>
                    </w:tc>
                    <w:tc>
                      <w:tcPr>
                        <w:tcW w:w="756" w:type="dxa"/>
                        <w:tcBorders>
                          <w:bottom w:val="single" w:sz="4" w:space="0" w:color="131413"/>
                        </w:tcBorders>
                      </w:tcPr>
                      <w:p>
                        <w:pPr>
                          <w:pStyle w:val="TableParagraph"/>
                          <w:spacing w:before="74"/>
                          <w:ind w:left="205"/>
                          <w:rPr>
                            <w:sz w:val="15"/>
                          </w:rPr>
                        </w:pPr>
                        <w:r>
                          <w:rPr>
                            <w:color w:val="131413"/>
                            <w:w w:val="112"/>
                            <w:sz w:val="15"/>
                          </w:rPr>
                          <w:t>S</w:t>
                        </w:r>
                      </w:p>
                    </w:tc>
                    <w:tc>
                      <w:tcPr>
                        <w:tcW w:w="722" w:type="dxa"/>
                        <w:tcBorders>
                          <w:bottom w:val="single" w:sz="4" w:space="0" w:color="131413"/>
                        </w:tcBorders>
                      </w:tcPr>
                      <w:p>
                        <w:pPr>
                          <w:pStyle w:val="TableParagraph"/>
                          <w:spacing w:before="74"/>
                          <w:ind w:left="87"/>
                          <w:rPr>
                            <w:sz w:val="15"/>
                          </w:rPr>
                        </w:pPr>
                        <w:r>
                          <w:rPr>
                            <w:color w:val="131413"/>
                            <w:w w:val="120"/>
                            <w:sz w:val="15"/>
                          </w:rPr>
                          <w:t>(I), (II)</w:t>
                        </w:r>
                      </w:p>
                    </w:tc>
                  </w:tr>
                  <w:tr>
                    <w:trPr>
                      <w:trHeight w:val="631" w:hRule="atLeast"/>
                    </w:trPr>
                    <w:tc>
                      <w:tcPr>
                        <w:tcW w:w="1063" w:type="dxa"/>
                        <w:tcBorders>
                          <w:top w:val="single" w:sz="4" w:space="0" w:color="131413"/>
                          <w:bottom w:val="single" w:sz="4" w:space="0" w:color="131413"/>
                        </w:tcBorders>
                      </w:tcPr>
                      <w:p>
                        <w:pPr>
                          <w:pStyle w:val="TableParagraph"/>
                          <w:spacing w:line="230" w:lineRule="auto" w:before="18"/>
                          <w:ind w:left="63"/>
                          <w:rPr>
                            <w:sz w:val="15"/>
                          </w:rPr>
                        </w:pPr>
                        <w:r>
                          <w:rPr>
                            <w:color w:val="131413"/>
                            <w:w w:val="105"/>
                            <w:sz w:val="15"/>
                          </w:rPr>
                          <w:t>Improve excitation module</w:t>
                        </w:r>
                      </w:p>
                    </w:tc>
                    <w:tc>
                      <w:tcPr>
                        <w:tcW w:w="1256" w:type="dxa"/>
                        <w:tcBorders>
                          <w:top w:val="single" w:sz="4" w:space="0" w:color="131413"/>
                          <w:bottom w:val="single" w:sz="4" w:space="0" w:color="131413"/>
                        </w:tcBorders>
                      </w:tcPr>
                      <w:p>
                        <w:pPr>
                          <w:pStyle w:val="TableParagraph"/>
                          <w:spacing w:before="12"/>
                          <w:ind w:left="63"/>
                          <w:rPr>
                            <w:sz w:val="15"/>
                          </w:rPr>
                        </w:pPr>
                        <w:r>
                          <w:rPr>
                            <w:color w:val="131413"/>
                            <w:w w:val="105"/>
                            <w:sz w:val="15"/>
                          </w:rPr>
                          <w:t>ECANet [37]</w:t>
                        </w:r>
                      </w:p>
                    </w:tc>
                    <w:tc>
                      <w:tcPr>
                        <w:tcW w:w="1155" w:type="dxa"/>
                        <w:tcBorders>
                          <w:top w:val="single" w:sz="4" w:space="0" w:color="131413"/>
                          <w:bottom w:val="single" w:sz="4" w:space="0" w:color="131413"/>
                        </w:tcBorders>
                      </w:tcPr>
                      <w:p>
                        <w:pPr>
                          <w:pStyle w:val="TableParagraph"/>
                          <w:spacing w:before="12"/>
                          <w:ind w:left="148" w:right="156"/>
                          <w:jc w:val="center"/>
                          <w:rPr>
                            <w:sz w:val="15"/>
                          </w:rPr>
                        </w:pPr>
                        <w:r>
                          <w:rPr>
                            <w:color w:val="131413"/>
                            <w:w w:val="110"/>
                            <w:sz w:val="15"/>
                          </w:rPr>
                          <w:t>CVPR2020</w:t>
                        </w:r>
                      </w:p>
                    </w:tc>
                    <w:tc>
                      <w:tcPr>
                        <w:tcW w:w="752" w:type="dxa"/>
                        <w:tcBorders>
                          <w:top w:val="single" w:sz="4" w:space="0" w:color="131413"/>
                          <w:bottom w:val="single" w:sz="4" w:space="0" w:color="131413"/>
                        </w:tcBorders>
                      </w:tcPr>
                      <w:p>
                        <w:pPr>
                          <w:pStyle w:val="TableParagraph"/>
                          <w:spacing w:line="230" w:lineRule="auto" w:before="18"/>
                          <w:ind w:left="175" w:right="269"/>
                          <w:jc w:val="both"/>
                          <w:rPr>
                            <w:sz w:val="15"/>
                          </w:rPr>
                        </w:pPr>
                        <w:r>
                          <w:rPr>
                            <w:color w:val="131413"/>
                            <w:w w:val="110"/>
                            <w:sz w:val="15"/>
                          </w:rPr>
                          <w:t>Cls, Det, </w:t>
                        </w:r>
                        <w:r>
                          <w:rPr>
                            <w:color w:val="131413"/>
                            <w:w w:val="105"/>
                            <w:sz w:val="15"/>
                          </w:rPr>
                          <w:t>ISeg</w:t>
                        </w:r>
                      </w:p>
                    </w:tc>
                    <w:tc>
                      <w:tcPr>
                        <w:tcW w:w="2295" w:type="dxa"/>
                        <w:tcBorders>
                          <w:top w:val="single" w:sz="4" w:space="0" w:color="131413"/>
                          <w:bottom w:val="single" w:sz="4" w:space="0" w:color="131413"/>
                        </w:tcBorders>
                      </w:tcPr>
                      <w:p>
                        <w:pPr>
                          <w:pStyle w:val="TableParagraph"/>
                          <w:spacing w:before="12"/>
                          <w:ind w:left="117"/>
                          <w:rPr>
                            <w:rFonts w:ascii="DejaVu Sans Mono" w:hAnsi="DejaVu Sans Mono"/>
                            <w:i/>
                            <w:sz w:val="15"/>
                          </w:rPr>
                        </w:pPr>
                        <w:r>
                          <w:rPr>
                            <w:color w:val="131413"/>
                            <w:w w:val="110"/>
                            <w:sz w:val="15"/>
                          </w:rPr>
                          <w:t>global average pooling </w:t>
                        </w:r>
                        <w:r>
                          <w:rPr>
                            <w:rFonts w:ascii="DejaVu Sans Mono" w:hAnsi="DejaVu Sans Mono"/>
                            <w:i/>
                            <w:color w:val="131413"/>
                            <w:w w:val="150"/>
                            <w:sz w:val="15"/>
                          </w:rPr>
                          <w:t>→</w:t>
                        </w:r>
                      </w:p>
                    </w:tc>
                    <w:tc>
                      <w:tcPr>
                        <w:tcW w:w="904" w:type="dxa"/>
                        <w:tcBorders>
                          <w:top w:val="single" w:sz="4" w:space="0" w:color="131413"/>
                          <w:bottom w:val="single" w:sz="4" w:space="0" w:color="131413"/>
                        </w:tcBorders>
                      </w:tcPr>
                      <w:p>
                        <w:pPr>
                          <w:pStyle w:val="TableParagraph"/>
                          <w:spacing w:before="12"/>
                          <w:ind w:left="48"/>
                          <w:rPr>
                            <w:sz w:val="15"/>
                          </w:rPr>
                        </w:pPr>
                        <w:r>
                          <w:rPr>
                            <w:color w:val="131413"/>
                            <w:w w:val="110"/>
                            <w:sz w:val="15"/>
                          </w:rPr>
                          <w:t>(A)</w:t>
                        </w:r>
                      </w:p>
                    </w:tc>
                    <w:tc>
                      <w:tcPr>
                        <w:tcW w:w="894" w:type="dxa"/>
                        <w:tcBorders>
                          <w:top w:val="single" w:sz="4" w:space="0" w:color="131413"/>
                          <w:bottom w:val="single" w:sz="4" w:space="0" w:color="131413"/>
                        </w:tcBorders>
                      </w:tcPr>
                      <w:p>
                        <w:pPr>
                          <w:pStyle w:val="TableParagraph"/>
                          <w:spacing w:before="12"/>
                          <w:ind w:left="37" w:right="191"/>
                          <w:jc w:val="center"/>
                          <w:rPr>
                            <w:sz w:val="15"/>
                          </w:rPr>
                        </w:pPr>
                        <w:r>
                          <w:rPr>
                            <w:color w:val="131413"/>
                            <w:w w:val="115"/>
                            <w:sz w:val="15"/>
                          </w:rPr>
                          <w:t>(0, 1)</w:t>
                        </w:r>
                      </w:p>
                    </w:tc>
                    <w:tc>
                      <w:tcPr>
                        <w:tcW w:w="756" w:type="dxa"/>
                        <w:tcBorders>
                          <w:top w:val="single" w:sz="4" w:space="0" w:color="131413"/>
                          <w:bottom w:val="single" w:sz="4" w:space="0" w:color="131413"/>
                        </w:tcBorders>
                      </w:tcPr>
                      <w:p>
                        <w:pPr>
                          <w:pStyle w:val="TableParagraph"/>
                          <w:spacing w:before="12"/>
                          <w:ind w:left="205"/>
                          <w:rPr>
                            <w:sz w:val="15"/>
                          </w:rPr>
                        </w:pPr>
                        <w:r>
                          <w:rPr>
                            <w:color w:val="131413"/>
                            <w:w w:val="112"/>
                            <w:sz w:val="15"/>
                          </w:rPr>
                          <w:t>S</w:t>
                        </w:r>
                      </w:p>
                    </w:tc>
                    <w:tc>
                      <w:tcPr>
                        <w:tcW w:w="722" w:type="dxa"/>
                        <w:tcBorders>
                          <w:top w:val="single" w:sz="4" w:space="0" w:color="131413"/>
                          <w:bottom w:val="single" w:sz="4" w:space="0" w:color="131413"/>
                        </w:tcBorders>
                      </w:tcPr>
                      <w:p>
                        <w:pPr>
                          <w:pStyle w:val="TableParagraph"/>
                          <w:spacing w:before="12"/>
                          <w:ind w:left="87"/>
                          <w:rPr>
                            <w:sz w:val="15"/>
                          </w:rPr>
                        </w:pPr>
                        <w:r>
                          <w:rPr>
                            <w:color w:val="131413"/>
                            <w:w w:val="120"/>
                            <w:sz w:val="15"/>
                          </w:rPr>
                          <w:t>(I), (II)</w:t>
                        </w:r>
                      </w:p>
                    </w:tc>
                  </w:tr>
                  <w:tr>
                    <w:trPr>
                      <w:trHeight w:val="570" w:hRule="atLeast"/>
                    </w:trPr>
                    <w:tc>
                      <w:tcPr>
                        <w:tcW w:w="1063" w:type="dxa"/>
                        <w:tcBorders>
                          <w:top w:val="single" w:sz="4" w:space="0" w:color="131413"/>
                        </w:tcBorders>
                      </w:tcPr>
                      <w:p>
                        <w:pPr>
                          <w:pStyle w:val="TableParagraph"/>
                          <w:spacing w:line="194" w:lineRule="exact" w:before="14"/>
                          <w:ind w:left="63" w:right="62"/>
                          <w:jc w:val="both"/>
                          <w:rPr>
                            <w:sz w:val="15"/>
                          </w:rPr>
                        </w:pPr>
                        <w:r>
                          <w:rPr>
                            <w:color w:val="131413"/>
                            <w:w w:val="105"/>
                            <w:sz w:val="15"/>
                          </w:rPr>
                          <w:t>Improve</w:t>
                        </w:r>
                        <w:r>
                          <w:rPr>
                            <w:color w:val="131413"/>
                            <w:spacing w:val="-19"/>
                            <w:w w:val="105"/>
                            <w:sz w:val="15"/>
                          </w:rPr>
                          <w:t> </w:t>
                        </w:r>
                        <w:r>
                          <w:rPr>
                            <w:color w:val="131413"/>
                            <w:w w:val="105"/>
                            <w:sz w:val="15"/>
                          </w:rPr>
                          <w:t>both</w:t>
                        </w:r>
                        <w:r>
                          <w:rPr>
                            <w:color w:val="131413"/>
                            <w:w w:val="104"/>
                            <w:sz w:val="15"/>
                          </w:rPr>
                          <w:t> </w:t>
                        </w:r>
                        <w:r>
                          <w:rPr>
                            <w:color w:val="131413"/>
                            <w:w w:val="105"/>
                            <w:sz w:val="15"/>
                          </w:rPr>
                          <w:t>squeeze and excitation</w:t>
                        </w:r>
                      </w:p>
                    </w:tc>
                    <w:tc>
                      <w:tcPr>
                        <w:tcW w:w="1256" w:type="dxa"/>
                        <w:tcBorders>
                          <w:top w:val="single" w:sz="4" w:space="0" w:color="131413"/>
                        </w:tcBorders>
                      </w:tcPr>
                      <w:p>
                        <w:pPr>
                          <w:pStyle w:val="TableParagraph"/>
                          <w:spacing w:before="12"/>
                          <w:ind w:left="63"/>
                          <w:rPr>
                            <w:sz w:val="15"/>
                          </w:rPr>
                        </w:pPr>
                        <w:r>
                          <w:rPr>
                            <w:color w:val="131413"/>
                            <w:w w:val="105"/>
                            <w:sz w:val="15"/>
                          </w:rPr>
                          <w:t>SRM [55]</w:t>
                        </w:r>
                      </w:p>
                    </w:tc>
                    <w:tc>
                      <w:tcPr>
                        <w:tcW w:w="1155" w:type="dxa"/>
                        <w:tcBorders>
                          <w:top w:val="single" w:sz="4" w:space="0" w:color="131413"/>
                        </w:tcBorders>
                      </w:tcPr>
                      <w:p>
                        <w:pPr>
                          <w:pStyle w:val="TableParagraph"/>
                          <w:spacing w:before="12"/>
                          <w:ind w:left="94" w:right="156"/>
                          <w:jc w:val="center"/>
                          <w:rPr>
                            <w:sz w:val="15"/>
                          </w:rPr>
                        </w:pPr>
                        <w:r>
                          <w:rPr>
                            <w:color w:val="131413"/>
                            <w:w w:val="110"/>
                            <w:sz w:val="15"/>
                          </w:rPr>
                          <w:t>ICCV2019</w:t>
                        </w:r>
                      </w:p>
                    </w:tc>
                    <w:tc>
                      <w:tcPr>
                        <w:tcW w:w="752" w:type="dxa"/>
                        <w:tcBorders>
                          <w:top w:val="single" w:sz="4" w:space="0" w:color="131413"/>
                        </w:tcBorders>
                      </w:tcPr>
                      <w:p>
                        <w:pPr>
                          <w:pStyle w:val="TableParagraph"/>
                          <w:spacing w:line="230" w:lineRule="auto" w:before="18"/>
                          <w:ind w:left="175" w:right="294" w:hanging="1"/>
                          <w:rPr>
                            <w:sz w:val="15"/>
                          </w:rPr>
                        </w:pPr>
                        <w:r>
                          <w:rPr>
                            <w:color w:val="131413"/>
                            <w:w w:val="105"/>
                            <w:sz w:val="15"/>
                          </w:rPr>
                          <w:t>Cls, </w:t>
                        </w:r>
                        <w:r>
                          <w:rPr>
                            <w:color w:val="131413"/>
                            <w:w w:val="115"/>
                            <w:sz w:val="15"/>
                          </w:rPr>
                          <w:t>ST</w:t>
                        </w:r>
                      </w:p>
                    </w:tc>
                    <w:tc>
                      <w:tcPr>
                        <w:tcW w:w="2295" w:type="dxa"/>
                        <w:tcBorders>
                          <w:top w:val="single" w:sz="4" w:space="0" w:color="131413"/>
                        </w:tcBorders>
                      </w:tcPr>
                      <w:p>
                        <w:pPr>
                          <w:pStyle w:val="TableParagraph"/>
                          <w:spacing w:before="12"/>
                          <w:ind w:left="117"/>
                          <w:rPr>
                            <w:sz w:val="15"/>
                          </w:rPr>
                        </w:pPr>
                        <w:r>
                          <w:rPr>
                            <w:color w:val="131413"/>
                            <w:w w:val="110"/>
                            <w:sz w:val="15"/>
                          </w:rPr>
                          <w:t>style</w:t>
                        </w:r>
                        <w:r>
                          <w:rPr>
                            <w:color w:val="131413"/>
                            <w:spacing w:val="-18"/>
                            <w:w w:val="110"/>
                            <w:sz w:val="15"/>
                          </w:rPr>
                          <w:t> </w:t>
                        </w:r>
                        <w:r>
                          <w:rPr>
                            <w:color w:val="131413"/>
                            <w:w w:val="110"/>
                            <w:sz w:val="15"/>
                          </w:rPr>
                          <w:t>pooling</w:t>
                        </w:r>
                        <w:r>
                          <w:rPr>
                            <w:color w:val="131413"/>
                            <w:spacing w:val="-18"/>
                            <w:w w:val="110"/>
                            <w:sz w:val="15"/>
                          </w:rPr>
                          <w:t> </w:t>
                        </w:r>
                        <w:r>
                          <w:rPr>
                            <w:rFonts w:ascii="DejaVu Sans Mono" w:hAnsi="DejaVu Sans Mono"/>
                            <w:i/>
                            <w:color w:val="131413"/>
                            <w:w w:val="145"/>
                            <w:sz w:val="15"/>
                          </w:rPr>
                          <w:t>→</w:t>
                        </w:r>
                        <w:r>
                          <w:rPr>
                            <w:rFonts w:ascii="DejaVu Sans Mono" w:hAnsi="DejaVu Sans Mono"/>
                            <w:i/>
                            <w:color w:val="131413"/>
                            <w:spacing w:val="-107"/>
                            <w:w w:val="145"/>
                            <w:sz w:val="15"/>
                          </w:rPr>
                          <w:t> </w:t>
                        </w:r>
                        <w:r>
                          <w:rPr>
                            <w:color w:val="131413"/>
                            <w:w w:val="110"/>
                            <w:sz w:val="15"/>
                          </w:rPr>
                          <w:t>convolution</w:t>
                        </w:r>
                        <w:r>
                          <w:rPr>
                            <w:color w:val="131413"/>
                            <w:spacing w:val="-18"/>
                            <w:w w:val="110"/>
                            <w:sz w:val="15"/>
                          </w:rPr>
                          <w:t> </w:t>
                        </w:r>
                        <w:r>
                          <w:rPr>
                            <w:color w:val="131413"/>
                            <w:w w:val="110"/>
                            <w:sz w:val="15"/>
                          </w:rPr>
                          <w:t>&amp;</w:t>
                        </w:r>
                      </w:p>
                    </w:tc>
                    <w:tc>
                      <w:tcPr>
                        <w:tcW w:w="904" w:type="dxa"/>
                        <w:tcBorders>
                          <w:top w:val="single" w:sz="4" w:space="0" w:color="131413"/>
                        </w:tcBorders>
                      </w:tcPr>
                      <w:p>
                        <w:pPr>
                          <w:pStyle w:val="TableParagraph"/>
                          <w:spacing w:before="12"/>
                          <w:ind w:left="48"/>
                          <w:rPr>
                            <w:sz w:val="15"/>
                          </w:rPr>
                        </w:pPr>
                        <w:r>
                          <w:rPr>
                            <w:color w:val="131413"/>
                            <w:w w:val="110"/>
                            <w:sz w:val="15"/>
                          </w:rPr>
                          <w:t>(A)</w:t>
                        </w:r>
                      </w:p>
                    </w:tc>
                    <w:tc>
                      <w:tcPr>
                        <w:tcW w:w="894" w:type="dxa"/>
                        <w:tcBorders>
                          <w:top w:val="single" w:sz="4" w:space="0" w:color="131413"/>
                        </w:tcBorders>
                      </w:tcPr>
                      <w:p>
                        <w:pPr>
                          <w:pStyle w:val="TableParagraph"/>
                          <w:spacing w:before="12"/>
                          <w:ind w:left="37" w:right="191"/>
                          <w:jc w:val="center"/>
                          <w:rPr>
                            <w:sz w:val="15"/>
                          </w:rPr>
                        </w:pPr>
                        <w:r>
                          <w:rPr>
                            <w:color w:val="131413"/>
                            <w:w w:val="115"/>
                            <w:sz w:val="15"/>
                          </w:rPr>
                          <w:t>(0, 1)</w:t>
                        </w:r>
                      </w:p>
                    </w:tc>
                    <w:tc>
                      <w:tcPr>
                        <w:tcW w:w="756" w:type="dxa"/>
                        <w:tcBorders>
                          <w:top w:val="single" w:sz="4" w:space="0" w:color="131413"/>
                        </w:tcBorders>
                      </w:tcPr>
                      <w:p>
                        <w:pPr>
                          <w:pStyle w:val="TableParagraph"/>
                          <w:spacing w:before="12"/>
                          <w:ind w:left="205"/>
                          <w:rPr>
                            <w:sz w:val="15"/>
                          </w:rPr>
                        </w:pPr>
                        <w:r>
                          <w:rPr>
                            <w:color w:val="131413"/>
                            <w:w w:val="112"/>
                            <w:sz w:val="15"/>
                          </w:rPr>
                          <w:t>S</w:t>
                        </w:r>
                      </w:p>
                    </w:tc>
                    <w:tc>
                      <w:tcPr>
                        <w:tcW w:w="722" w:type="dxa"/>
                        <w:tcBorders>
                          <w:top w:val="single" w:sz="4" w:space="0" w:color="131413"/>
                        </w:tcBorders>
                      </w:tcPr>
                      <w:p>
                        <w:pPr>
                          <w:pStyle w:val="TableParagraph"/>
                          <w:spacing w:before="12"/>
                          <w:ind w:left="87"/>
                          <w:rPr>
                            <w:sz w:val="15"/>
                          </w:rPr>
                        </w:pPr>
                        <w:r>
                          <w:rPr>
                            <w:color w:val="131413"/>
                            <w:w w:val="120"/>
                            <w:sz w:val="15"/>
                          </w:rPr>
                          <w:t>(I), (II)</w:t>
                        </w:r>
                      </w:p>
                    </w:tc>
                  </w:tr>
                  <w:tr>
                    <w:trPr>
                      <w:trHeight w:val="545" w:hRule="atLeast"/>
                    </w:trPr>
                    <w:tc>
                      <w:tcPr>
                        <w:tcW w:w="1063" w:type="dxa"/>
                      </w:tcPr>
                      <w:p>
                        <w:pPr>
                          <w:pStyle w:val="TableParagraph"/>
                          <w:spacing w:before="1"/>
                          <w:ind w:left="63"/>
                          <w:rPr>
                            <w:sz w:val="15"/>
                          </w:rPr>
                        </w:pPr>
                        <w:r>
                          <w:rPr>
                            <w:color w:val="131413"/>
                            <w:sz w:val="15"/>
                          </w:rPr>
                          <w:t>module</w:t>
                        </w:r>
                      </w:p>
                    </w:tc>
                    <w:tc>
                      <w:tcPr>
                        <w:tcW w:w="1256" w:type="dxa"/>
                      </w:tcPr>
                      <w:p>
                        <w:pPr>
                          <w:pStyle w:val="TableParagraph"/>
                          <w:spacing w:before="5"/>
                          <w:rPr>
                            <w:rFonts w:ascii="Georgia"/>
                            <w:sz w:val="21"/>
                          </w:rPr>
                        </w:pPr>
                      </w:p>
                      <w:p>
                        <w:pPr>
                          <w:pStyle w:val="TableParagraph"/>
                          <w:spacing w:before="1"/>
                          <w:ind w:left="63"/>
                          <w:rPr>
                            <w:sz w:val="15"/>
                          </w:rPr>
                        </w:pPr>
                        <w:r>
                          <w:rPr>
                            <w:color w:val="131413"/>
                            <w:w w:val="110"/>
                            <w:sz w:val="15"/>
                          </w:rPr>
                          <w:t>GCT [56]</w:t>
                        </w:r>
                      </w:p>
                    </w:tc>
                    <w:tc>
                      <w:tcPr>
                        <w:tcW w:w="1155" w:type="dxa"/>
                      </w:tcPr>
                      <w:p>
                        <w:pPr>
                          <w:pStyle w:val="TableParagraph"/>
                          <w:spacing w:before="5"/>
                          <w:rPr>
                            <w:rFonts w:ascii="Georgia"/>
                            <w:sz w:val="21"/>
                          </w:rPr>
                        </w:pPr>
                      </w:p>
                      <w:p>
                        <w:pPr>
                          <w:pStyle w:val="TableParagraph"/>
                          <w:spacing w:before="1"/>
                          <w:ind w:left="148" w:right="156"/>
                          <w:jc w:val="center"/>
                          <w:rPr>
                            <w:sz w:val="15"/>
                          </w:rPr>
                        </w:pPr>
                        <w:r>
                          <w:rPr>
                            <w:color w:val="131413"/>
                            <w:w w:val="110"/>
                            <w:sz w:val="15"/>
                          </w:rPr>
                          <w:t>CVPR2020</w:t>
                        </w:r>
                      </w:p>
                    </w:tc>
                    <w:tc>
                      <w:tcPr>
                        <w:tcW w:w="752" w:type="dxa"/>
                      </w:tcPr>
                      <w:p>
                        <w:pPr>
                          <w:pStyle w:val="TableParagraph"/>
                          <w:spacing w:before="6"/>
                          <w:rPr>
                            <w:rFonts w:ascii="Georgia"/>
                            <w:sz w:val="21"/>
                          </w:rPr>
                        </w:pPr>
                      </w:p>
                      <w:p>
                        <w:pPr>
                          <w:pStyle w:val="TableParagraph"/>
                          <w:spacing w:line="196" w:lineRule="exact"/>
                          <w:ind w:left="175" w:right="255"/>
                          <w:rPr>
                            <w:sz w:val="15"/>
                          </w:rPr>
                        </w:pPr>
                        <w:r>
                          <w:rPr>
                            <w:color w:val="131413"/>
                            <w:w w:val="110"/>
                            <w:sz w:val="15"/>
                          </w:rPr>
                          <w:t>Cls, Det,</w:t>
                        </w:r>
                      </w:p>
                    </w:tc>
                    <w:tc>
                      <w:tcPr>
                        <w:tcW w:w="2295" w:type="dxa"/>
                      </w:tcPr>
                      <w:p>
                        <w:pPr>
                          <w:pStyle w:val="TableParagraph"/>
                          <w:spacing w:before="243"/>
                          <w:ind w:left="117"/>
                          <w:rPr>
                            <w:rFonts w:ascii="DejaVu Sans Mono" w:hAnsi="DejaVu Sans Mono"/>
                            <w:i/>
                            <w:sz w:val="15"/>
                          </w:rPr>
                        </w:pPr>
                        <w:r>
                          <w:rPr>
                            <w:color w:val="131413"/>
                            <w:w w:val="110"/>
                            <w:position w:val="2"/>
                            <w:sz w:val="15"/>
                          </w:rPr>
                          <w:t>compute </w:t>
                        </w:r>
                        <w:r>
                          <w:rPr>
                            <w:rFonts w:ascii="Arial" w:hAnsi="Arial"/>
                            <w:i/>
                            <w:color w:val="131413"/>
                            <w:w w:val="110"/>
                            <w:position w:val="2"/>
                            <w:sz w:val="15"/>
                          </w:rPr>
                          <w:t>l</w:t>
                        </w:r>
                        <w:r>
                          <w:rPr>
                            <w:rFonts w:ascii="Arial Unicode MS" w:hAnsi="Arial Unicode MS"/>
                            <w:color w:val="131413"/>
                            <w:w w:val="110"/>
                            <w:sz w:val="10"/>
                          </w:rPr>
                          <w:t>2</w:t>
                        </w:r>
                        <w:r>
                          <w:rPr>
                            <w:color w:val="131413"/>
                            <w:w w:val="110"/>
                            <w:position w:val="2"/>
                            <w:sz w:val="15"/>
                          </w:rPr>
                          <w:t>-norm on spatial </w:t>
                        </w:r>
                        <w:r>
                          <w:rPr>
                            <w:rFonts w:ascii="DejaVu Sans Mono" w:hAnsi="DejaVu Sans Mono"/>
                            <w:i/>
                            <w:color w:val="131413"/>
                            <w:w w:val="150"/>
                            <w:position w:val="2"/>
                            <w:sz w:val="15"/>
                          </w:rPr>
                          <w:t>→</w:t>
                        </w:r>
                      </w:p>
                    </w:tc>
                    <w:tc>
                      <w:tcPr>
                        <w:tcW w:w="904" w:type="dxa"/>
                      </w:tcPr>
                      <w:p>
                        <w:pPr>
                          <w:pStyle w:val="TableParagraph"/>
                          <w:spacing w:before="5"/>
                          <w:rPr>
                            <w:rFonts w:ascii="Georgia"/>
                            <w:sz w:val="21"/>
                          </w:rPr>
                        </w:pPr>
                      </w:p>
                      <w:p>
                        <w:pPr>
                          <w:pStyle w:val="TableParagraph"/>
                          <w:spacing w:before="1"/>
                          <w:ind w:left="48"/>
                          <w:rPr>
                            <w:sz w:val="15"/>
                          </w:rPr>
                        </w:pPr>
                        <w:r>
                          <w:rPr>
                            <w:color w:val="131413"/>
                            <w:w w:val="110"/>
                            <w:sz w:val="15"/>
                          </w:rPr>
                          <w:t>(A)</w:t>
                        </w:r>
                      </w:p>
                    </w:tc>
                    <w:tc>
                      <w:tcPr>
                        <w:tcW w:w="894" w:type="dxa"/>
                      </w:tcPr>
                      <w:p>
                        <w:pPr>
                          <w:pStyle w:val="TableParagraph"/>
                          <w:spacing w:before="244"/>
                          <w:ind w:left="156" w:right="186"/>
                          <w:jc w:val="center"/>
                          <w:rPr>
                            <w:sz w:val="15"/>
                          </w:rPr>
                        </w:pPr>
                        <w:r>
                          <w:rPr>
                            <w:color w:val="131413"/>
                            <w:w w:val="115"/>
                            <w:sz w:val="15"/>
                          </w:rPr>
                          <w:t>(</w:t>
                        </w:r>
                        <w:r>
                          <w:rPr>
                            <w:rFonts w:ascii="DejaVu Sans Mono" w:hAnsi="DejaVu Sans Mono"/>
                            <w:i/>
                            <w:color w:val="131413"/>
                            <w:w w:val="115"/>
                            <w:sz w:val="15"/>
                          </w:rPr>
                          <w:t>−</w:t>
                        </w:r>
                        <w:r>
                          <w:rPr>
                            <w:color w:val="131413"/>
                            <w:w w:val="115"/>
                            <w:sz w:val="15"/>
                          </w:rPr>
                          <w:t>1, 1)</w:t>
                        </w:r>
                      </w:p>
                    </w:tc>
                    <w:tc>
                      <w:tcPr>
                        <w:tcW w:w="756" w:type="dxa"/>
                      </w:tcPr>
                      <w:p>
                        <w:pPr>
                          <w:pStyle w:val="TableParagraph"/>
                          <w:spacing w:before="5"/>
                          <w:rPr>
                            <w:rFonts w:ascii="Georgia"/>
                            <w:sz w:val="21"/>
                          </w:rPr>
                        </w:pPr>
                      </w:p>
                      <w:p>
                        <w:pPr>
                          <w:pStyle w:val="TableParagraph"/>
                          <w:spacing w:before="1"/>
                          <w:ind w:left="205"/>
                          <w:rPr>
                            <w:sz w:val="15"/>
                          </w:rPr>
                        </w:pPr>
                        <w:r>
                          <w:rPr>
                            <w:color w:val="131413"/>
                            <w:w w:val="112"/>
                            <w:sz w:val="15"/>
                          </w:rPr>
                          <w:t>S</w:t>
                        </w:r>
                      </w:p>
                    </w:tc>
                    <w:tc>
                      <w:tcPr>
                        <w:tcW w:w="722" w:type="dxa"/>
                      </w:tcPr>
                      <w:p>
                        <w:pPr>
                          <w:pStyle w:val="TableParagraph"/>
                          <w:spacing w:before="5"/>
                          <w:rPr>
                            <w:rFonts w:ascii="Georgia"/>
                            <w:sz w:val="21"/>
                          </w:rPr>
                        </w:pPr>
                      </w:p>
                      <w:p>
                        <w:pPr>
                          <w:pStyle w:val="TableParagraph"/>
                          <w:spacing w:before="1"/>
                          <w:ind w:left="87"/>
                          <w:rPr>
                            <w:sz w:val="15"/>
                          </w:rPr>
                        </w:pPr>
                        <w:r>
                          <w:rPr>
                            <w:color w:val="131413"/>
                            <w:w w:val="120"/>
                            <w:sz w:val="15"/>
                          </w:rPr>
                          <w:t>(I), (II)</w:t>
                        </w:r>
                      </w:p>
                    </w:tc>
                  </w:tr>
                </w:tbl>
                <w:p>
                  <w:pPr>
                    <w:pStyle w:val="BodyText"/>
                  </w:pPr>
                </w:p>
              </w:txbxContent>
            </v:textbox>
            <w10:wrap type="none"/>
          </v:shape>
        </w:pict>
      </w:r>
      <w:r>
        <w:rPr>
          <w:rFonts w:ascii="Palatino Linotype"/>
          <w:color w:val="131413"/>
          <w:w w:val="105"/>
          <w:sz w:val="15"/>
        </w:rPr>
        <w:t>(II) capture global information</w:t>
      </w:r>
    </w:p>
    <w:p>
      <w:pPr>
        <w:pStyle w:val="BodyText"/>
        <w:rPr>
          <w:rFonts w:ascii="Palatino Linotype"/>
          <w:sz w:val="20"/>
        </w:rPr>
      </w:pPr>
    </w:p>
    <w:p>
      <w:pPr>
        <w:pStyle w:val="BodyText"/>
        <w:spacing w:before="8"/>
        <w:rPr>
          <w:rFonts w:ascii="Palatino Linotype"/>
          <w:sz w:val="20"/>
        </w:rPr>
      </w:pPr>
    </w:p>
    <w:p>
      <w:pPr>
        <w:spacing w:before="1"/>
        <w:ind w:left="4530" w:right="0" w:firstLine="0"/>
        <w:jc w:val="left"/>
        <w:rPr>
          <w:rFonts w:ascii="Palatino Linotype" w:hAnsi="Palatino Linotype"/>
          <w:sz w:val="15"/>
        </w:rPr>
      </w:pPr>
      <w:r>
        <w:rPr>
          <w:rFonts w:ascii="DejaVu Sans Mono" w:hAnsi="DejaVu Sans Mono"/>
          <w:i/>
          <w:color w:val="131413"/>
          <w:w w:val="150"/>
          <w:sz w:val="15"/>
        </w:rPr>
        <w:t>→</w:t>
      </w:r>
      <w:r>
        <w:rPr>
          <w:rFonts w:ascii="DejaVu Sans Mono" w:hAnsi="DejaVu Sans Mono"/>
          <w:i/>
          <w:color w:val="131413"/>
          <w:spacing w:val="-84"/>
          <w:w w:val="150"/>
          <w:sz w:val="15"/>
        </w:rPr>
        <w:t> </w:t>
      </w:r>
      <w:r>
        <w:rPr>
          <w:rFonts w:ascii="Palatino Linotype" w:hAnsi="Palatino Linotype"/>
          <w:color w:val="131413"/>
          <w:w w:val="115"/>
          <w:sz w:val="15"/>
        </w:rPr>
        <w:t>sigmoid</w:t>
      </w:r>
    </w:p>
    <w:p>
      <w:pPr>
        <w:pStyle w:val="BodyText"/>
        <w:rPr>
          <w:rFonts w:ascii="Palatino Linotype"/>
          <w:sz w:val="30"/>
        </w:rPr>
      </w:pPr>
    </w:p>
    <w:p>
      <w:pPr>
        <w:pStyle w:val="BodyText"/>
        <w:rPr>
          <w:rFonts w:ascii="Palatino Linotype"/>
          <w:sz w:val="30"/>
        </w:rPr>
      </w:pPr>
    </w:p>
    <w:p>
      <w:pPr>
        <w:spacing w:line="520" w:lineRule="auto" w:before="263"/>
        <w:ind w:left="4530" w:right="3882" w:firstLine="0"/>
        <w:jc w:val="left"/>
        <w:rPr>
          <w:rFonts w:ascii="Palatino Linotype" w:hAnsi="Palatino Linotype"/>
          <w:sz w:val="15"/>
        </w:rPr>
      </w:pPr>
      <w:r>
        <w:rPr>
          <w:rFonts w:ascii="Palatino Linotype" w:hAnsi="Palatino Linotype"/>
          <w:color w:val="131413"/>
          <w:w w:val="110"/>
          <w:sz w:val="15"/>
        </w:rPr>
        <w:t>lution &amp; MLP </w:t>
      </w:r>
      <w:r>
        <w:rPr>
          <w:rFonts w:ascii="DejaVu Sans Mono" w:hAnsi="DejaVu Sans Mono"/>
          <w:i/>
          <w:color w:val="131413"/>
          <w:w w:val="150"/>
          <w:sz w:val="15"/>
        </w:rPr>
        <w:t>→</w:t>
      </w:r>
      <w:r>
        <w:rPr>
          <w:rFonts w:ascii="DejaVu Sans Mono" w:hAnsi="DejaVu Sans Mono"/>
          <w:i/>
          <w:color w:val="131413"/>
          <w:spacing w:val="-122"/>
          <w:w w:val="150"/>
          <w:sz w:val="15"/>
        </w:rPr>
        <w:t> </w:t>
      </w:r>
      <w:r>
        <w:rPr>
          <w:rFonts w:ascii="Palatino Linotype" w:hAnsi="Palatino Linotype"/>
          <w:color w:val="131413"/>
          <w:w w:val="110"/>
          <w:sz w:val="15"/>
        </w:rPr>
        <w:t>sigmoid MLP </w:t>
      </w:r>
      <w:r>
        <w:rPr>
          <w:rFonts w:ascii="DejaVu Sans Mono" w:hAnsi="DejaVu Sans Mono"/>
          <w:i/>
          <w:color w:val="131413"/>
          <w:w w:val="150"/>
          <w:sz w:val="15"/>
        </w:rPr>
        <w:t>→</w:t>
      </w:r>
      <w:r>
        <w:rPr>
          <w:rFonts w:ascii="DejaVu Sans Mono" w:hAnsi="DejaVu Sans Mono"/>
          <w:i/>
          <w:color w:val="131413"/>
          <w:spacing w:val="-78"/>
          <w:w w:val="150"/>
          <w:sz w:val="15"/>
        </w:rPr>
        <w:t> </w:t>
      </w:r>
      <w:r>
        <w:rPr>
          <w:rFonts w:ascii="Palatino Linotype" w:hAnsi="Palatino Linotype"/>
          <w:color w:val="131413"/>
          <w:w w:val="110"/>
          <w:sz w:val="15"/>
        </w:rPr>
        <w:t>sigmoid</w:t>
      </w:r>
    </w:p>
    <w:p>
      <w:pPr>
        <w:spacing w:before="202"/>
        <w:ind w:left="3566" w:right="3441" w:firstLine="0"/>
        <w:jc w:val="center"/>
        <w:rPr>
          <w:rFonts w:ascii="Palatino Linotype" w:hAnsi="Palatino Linotype"/>
          <w:sz w:val="15"/>
        </w:rPr>
      </w:pPr>
      <w:r>
        <w:rPr>
          <w:rFonts w:ascii="Palatino Linotype" w:hAnsi="Palatino Linotype"/>
          <w:color w:val="131413"/>
          <w:w w:val="110"/>
          <w:sz w:val="15"/>
        </w:rPr>
        <w:t>conv1d </w:t>
      </w:r>
      <w:r>
        <w:rPr>
          <w:rFonts w:ascii="DejaVu Sans Mono" w:hAnsi="DejaVu Sans Mono"/>
          <w:i/>
          <w:color w:val="131413"/>
          <w:w w:val="150"/>
          <w:sz w:val="15"/>
        </w:rPr>
        <w:t>→</w:t>
      </w:r>
      <w:r>
        <w:rPr>
          <w:rFonts w:ascii="DejaVu Sans Mono" w:hAnsi="DejaVu Sans Mono"/>
          <w:i/>
          <w:color w:val="131413"/>
          <w:spacing w:val="-74"/>
          <w:w w:val="150"/>
          <w:sz w:val="15"/>
        </w:rPr>
        <w:t> </w:t>
      </w:r>
      <w:r>
        <w:rPr>
          <w:rFonts w:ascii="Palatino Linotype" w:hAnsi="Palatino Linotype"/>
          <w:color w:val="131413"/>
          <w:w w:val="110"/>
          <w:sz w:val="15"/>
        </w:rPr>
        <w:t>sigmoid</w:t>
      </w:r>
    </w:p>
    <w:p>
      <w:pPr>
        <w:pStyle w:val="BodyText"/>
        <w:spacing w:before="7"/>
        <w:rPr>
          <w:rFonts w:ascii="Palatino Linotype"/>
          <w:sz w:val="32"/>
        </w:rPr>
      </w:pPr>
    </w:p>
    <w:p>
      <w:pPr>
        <w:spacing w:before="0"/>
        <w:ind w:left="3435" w:right="3441" w:firstLine="0"/>
        <w:jc w:val="center"/>
        <w:rPr>
          <w:rFonts w:ascii="Palatino Linotype" w:hAnsi="Palatino Linotype"/>
          <w:sz w:val="15"/>
        </w:rPr>
      </w:pPr>
      <w:r>
        <w:rPr>
          <w:rFonts w:ascii="Palatino Linotype" w:hAnsi="Palatino Linotype"/>
          <w:color w:val="131413"/>
          <w:w w:val="110"/>
          <w:sz w:val="15"/>
        </w:rPr>
        <w:t>MLP </w:t>
      </w:r>
      <w:r>
        <w:rPr>
          <w:rFonts w:ascii="DejaVu Sans Mono" w:hAnsi="DejaVu Sans Mono"/>
          <w:i/>
          <w:color w:val="131413"/>
          <w:w w:val="150"/>
          <w:sz w:val="15"/>
        </w:rPr>
        <w:t>→</w:t>
      </w:r>
      <w:r>
        <w:rPr>
          <w:rFonts w:ascii="DejaVu Sans Mono" w:hAnsi="DejaVu Sans Mono"/>
          <w:i/>
          <w:color w:val="131413"/>
          <w:spacing w:val="-73"/>
          <w:w w:val="150"/>
          <w:sz w:val="15"/>
        </w:rPr>
        <w:t> </w:t>
      </w:r>
      <w:r>
        <w:rPr>
          <w:rFonts w:ascii="Palatino Linotype" w:hAnsi="Palatino Linotype"/>
          <w:color w:val="131413"/>
          <w:w w:val="110"/>
          <w:sz w:val="15"/>
        </w:rPr>
        <w:t>sigmoid</w:t>
      </w:r>
    </w:p>
    <w:p>
      <w:pPr>
        <w:pStyle w:val="BodyText"/>
        <w:rPr>
          <w:rFonts w:ascii="Palatino Linotype"/>
          <w:sz w:val="20"/>
        </w:rPr>
      </w:pPr>
    </w:p>
    <w:p>
      <w:pPr>
        <w:pStyle w:val="BodyText"/>
        <w:spacing w:before="2"/>
        <w:rPr>
          <w:rFonts w:ascii="Palatino Linotype"/>
          <w:sz w:val="18"/>
        </w:rPr>
      </w:pPr>
    </w:p>
    <w:p>
      <w:pPr>
        <w:spacing w:after="0"/>
        <w:rPr>
          <w:rFonts w:ascii="Palatino Linotype"/>
          <w:sz w:val="18"/>
        </w:rPr>
        <w:sectPr>
          <w:pgSz w:w="12240" w:h="16160"/>
          <w:pgMar w:header="890" w:footer="888" w:top="1200" w:bottom="1080" w:left="1040" w:right="980"/>
        </w:sectPr>
      </w:pPr>
    </w:p>
    <w:p>
      <w:pPr>
        <w:pStyle w:val="BodyText"/>
        <w:spacing w:before="10"/>
        <w:rPr>
          <w:rFonts w:ascii="Palatino Linotype"/>
          <w:sz w:val="22"/>
        </w:rPr>
      </w:pPr>
    </w:p>
    <w:p>
      <w:pPr>
        <w:spacing w:before="0"/>
        <w:ind w:left="0" w:right="0" w:firstLine="0"/>
        <w:jc w:val="right"/>
        <w:rPr>
          <w:rFonts w:ascii="Palatino Linotype"/>
          <w:sz w:val="15"/>
        </w:rPr>
      </w:pPr>
      <w:r>
        <w:rPr>
          <w:rFonts w:ascii="Palatino Linotype"/>
          <w:color w:val="131413"/>
          <w:w w:val="105"/>
          <w:sz w:val="15"/>
        </w:rPr>
        <w:t>Action</w:t>
      </w:r>
    </w:p>
    <w:p>
      <w:pPr>
        <w:spacing w:before="112"/>
        <w:ind w:left="200" w:right="0" w:firstLine="0"/>
        <w:jc w:val="left"/>
        <w:rPr>
          <w:rFonts w:ascii="Palatino Linotype" w:hAnsi="Palatino Linotype"/>
          <w:sz w:val="15"/>
        </w:rPr>
      </w:pPr>
      <w:r>
        <w:rPr/>
        <w:br w:type="column"/>
      </w:r>
      <w:r>
        <w:rPr>
          <w:rFonts w:ascii="Palatino Linotype" w:hAnsi="Palatino Linotype"/>
          <w:color w:val="131413"/>
          <w:w w:val="110"/>
          <w:sz w:val="15"/>
        </w:rPr>
        <w:t>channel normalization </w:t>
      </w:r>
      <w:r>
        <w:rPr>
          <w:rFonts w:ascii="DejaVu Sans Mono" w:hAnsi="DejaVu Sans Mono"/>
          <w:i/>
          <w:color w:val="131413"/>
          <w:w w:val="145"/>
          <w:sz w:val="15"/>
        </w:rPr>
        <w:t>→</w:t>
      </w:r>
      <w:r>
        <w:rPr>
          <w:rFonts w:ascii="DejaVu Sans Mono" w:hAnsi="DejaVu Sans Mono"/>
          <w:i/>
          <w:color w:val="131413"/>
          <w:spacing w:val="-62"/>
          <w:w w:val="145"/>
          <w:sz w:val="15"/>
        </w:rPr>
        <w:t> </w:t>
      </w:r>
      <w:r>
        <w:rPr>
          <w:rFonts w:ascii="Palatino Linotype" w:hAnsi="Palatino Linotype"/>
          <w:color w:val="131413"/>
          <w:w w:val="110"/>
          <w:sz w:val="15"/>
        </w:rPr>
        <w:t>tanh</w:t>
      </w:r>
    </w:p>
    <w:p>
      <w:pPr>
        <w:spacing w:after="0"/>
        <w:jc w:val="left"/>
        <w:rPr>
          <w:rFonts w:ascii="Palatino Linotype" w:hAnsi="Palatino Linotype"/>
          <w:sz w:val="15"/>
        </w:rPr>
        <w:sectPr>
          <w:type w:val="continuous"/>
          <w:pgSz w:w="12240" w:h="16160"/>
          <w:pgMar w:top="0" w:bottom="1060" w:left="1040" w:right="980"/>
          <w:cols w:num="2" w:equalWidth="0">
            <w:col w:w="4291" w:space="40"/>
            <w:col w:w="5889"/>
          </w:cols>
        </w:sectPr>
      </w:pPr>
    </w:p>
    <w:p>
      <w:pPr>
        <w:pStyle w:val="BodyText"/>
        <w:spacing w:line="20" w:lineRule="exact"/>
        <w:ind w:left="178"/>
        <w:rPr>
          <w:rFonts w:ascii="Palatino Linotype"/>
          <w:sz w:val="2"/>
        </w:rPr>
      </w:pPr>
      <w:r>
        <w:rPr>
          <w:rFonts w:ascii="Palatino Linotype"/>
          <w:sz w:val="2"/>
        </w:rPr>
        <w:pict>
          <v:group style="width:489.7pt;height:.75pt;mso-position-horizontal-relative:char;mso-position-vertical-relative:line" coordorigin="0,0" coordsize="9794,15">
            <v:line style="position:absolute" from="0,7" to="9793,7" stroked="true" strokeweight=".74pt" strokecolor="#131413">
              <v:stroke dashstyle="solid"/>
            </v:line>
          </v:group>
        </w:pict>
      </w:r>
      <w:r>
        <w:rPr>
          <w:rFonts w:ascii="Palatino Linotype"/>
          <w:sz w:val="2"/>
        </w:rPr>
      </w:r>
    </w:p>
    <w:p>
      <w:pPr>
        <w:pStyle w:val="BodyText"/>
        <w:spacing w:before="11"/>
        <w:rPr>
          <w:rFonts w:ascii="Palatino Linotype"/>
          <w:sz w:val="13"/>
        </w:rPr>
      </w:pPr>
      <w:r>
        <w:rPr/>
        <w:drawing>
          <wp:anchor distT="0" distB="0" distL="0" distR="0" allowOverlap="1" layoutInCell="1" locked="0" behindDoc="0" simplePos="0" relativeHeight="1432">
            <wp:simplePos x="0" y="0"/>
            <wp:positionH relativeFrom="page">
              <wp:posOffset>827925</wp:posOffset>
            </wp:positionH>
            <wp:positionV relativeFrom="paragraph">
              <wp:posOffset>143503</wp:posOffset>
            </wp:positionV>
            <wp:extent cx="6125619" cy="1783079"/>
            <wp:effectExtent l="0" t="0" r="0" b="0"/>
            <wp:wrapTopAndBottom/>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7" cstate="print"/>
                    <a:stretch>
                      <a:fillRect/>
                    </a:stretch>
                  </pic:blipFill>
                  <pic:spPr>
                    <a:xfrm>
                      <a:off x="0" y="0"/>
                      <a:ext cx="6125619" cy="1783079"/>
                    </a:xfrm>
                    <a:prstGeom prst="rect">
                      <a:avLst/>
                    </a:prstGeom>
                  </pic:spPr>
                </pic:pic>
              </a:graphicData>
            </a:graphic>
          </wp:anchor>
        </w:drawing>
      </w:r>
    </w:p>
    <w:p>
      <w:pPr>
        <w:spacing w:line="230" w:lineRule="auto" w:before="96"/>
        <w:ind w:left="150" w:right="182" w:firstLine="0"/>
        <w:jc w:val="both"/>
        <w:rPr>
          <w:rFonts w:ascii="Palatino Linotype"/>
          <w:sz w:val="15"/>
        </w:rPr>
      </w:pPr>
      <w:r>
        <w:rPr>
          <w:rFonts w:ascii="Times New Roman"/>
          <w:b/>
          <w:color w:val="131413"/>
          <w:w w:val="115"/>
          <w:sz w:val="15"/>
        </w:rPr>
        <w:t>Fig.</w:t>
      </w:r>
      <w:r>
        <w:rPr>
          <w:rFonts w:ascii="Times New Roman"/>
          <w:b/>
          <w:color w:val="131413"/>
          <w:spacing w:val="-12"/>
          <w:w w:val="115"/>
          <w:sz w:val="15"/>
        </w:rPr>
        <w:t> </w:t>
      </w:r>
      <w:r>
        <w:rPr>
          <w:rFonts w:ascii="Times New Roman"/>
          <w:b/>
          <w:color w:val="131413"/>
          <w:w w:val="115"/>
          <w:sz w:val="15"/>
        </w:rPr>
        <w:t>5</w:t>
      </w:r>
      <w:r>
        <w:rPr>
          <w:rFonts w:ascii="Times New Roman"/>
          <w:b/>
          <w:color w:val="131413"/>
          <w:spacing w:val="32"/>
          <w:w w:val="115"/>
          <w:sz w:val="15"/>
        </w:rPr>
        <w:t> </w:t>
      </w:r>
      <w:r>
        <w:rPr>
          <w:rFonts w:ascii="Palatino Linotype"/>
          <w:color w:val="131413"/>
          <w:w w:val="115"/>
          <w:sz w:val="15"/>
        </w:rPr>
        <w:t>Various</w:t>
      </w:r>
      <w:r>
        <w:rPr>
          <w:rFonts w:ascii="Palatino Linotype"/>
          <w:color w:val="131413"/>
          <w:spacing w:val="-16"/>
          <w:w w:val="115"/>
          <w:sz w:val="15"/>
        </w:rPr>
        <w:t> </w:t>
      </w:r>
      <w:r>
        <w:rPr>
          <w:rFonts w:ascii="Palatino Linotype"/>
          <w:color w:val="131413"/>
          <w:w w:val="115"/>
          <w:sz w:val="15"/>
        </w:rPr>
        <w:t>channel</w:t>
      </w:r>
      <w:r>
        <w:rPr>
          <w:rFonts w:ascii="Palatino Linotype"/>
          <w:color w:val="131413"/>
          <w:spacing w:val="-16"/>
          <w:w w:val="115"/>
          <w:sz w:val="15"/>
        </w:rPr>
        <w:t> </w:t>
      </w:r>
      <w:r>
        <w:rPr>
          <w:rFonts w:ascii="Palatino Linotype"/>
          <w:color w:val="131413"/>
          <w:w w:val="115"/>
          <w:sz w:val="15"/>
        </w:rPr>
        <w:t>attention</w:t>
      </w:r>
      <w:r>
        <w:rPr>
          <w:rFonts w:ascii="Palatino Linotype"/>
          <w:color w:val="131413"/>
          <w:spacing w:val="-16"/>
          <w:w w:val="115"/>
          <w:sz w:val="15"/>
        </w:rPr>
        <w:t> </w:t>
      </w:r>
      <w:r>
        <w:rPr>
          <w:rFonts w:ascii="Palatino Linotype"/>
          <w:color w:val="131413"/>
          <w:w w:val="115"/>
          <w:sz w:val="15"/>
        </w:rPr>
        <w:t>mechanisms.</w:t>
      </w:r>
      <w:r>
        <w:rPr>
          <w:rFonts w:ascii="Palatino Linotype"/>
          <w:color w:val="131413"/>
          <w:spacing w:val="-3"/>
          <w:w w:val="115"/>
          <w:sz w:val="15"/>
        </w:rPr>
        <w:t> </w:t>
      </w:r>
      <w:r>
        <w:rPr>
          <w:rFonts w:ascii="Palatino Linotype"/>
          <w:color w:val="131413"/>
          <w:w w:val="115"/>
          <w:sz w:val="15"/>
        </w:rPr>
        <w:t>GAP</w:t>
      </w:r>
      <w:r>
        <w:rPr>
          <w:rFonts w:ascii="Palatino Linotype"/>
          <w:color w:val="131413"/>
          <w:spacing w:val="-16"/>
          <w:w w:val="115"/>
          <w:sz w:val="15"/>
        </w:rPr>
        <w:t> </w:t>
      </w:r>
      <w:r>
        <w:rPr>
          <w:rFonts w:ascii="Palatino Linotype"/>
          <w:color w:val="131413"/>
          <w:w w:val="140"/>
          <w:sz w:val="15"/>
        </w:rPr>
        <w:t>=</w:t>
      </w:r>
      <w:r>
        <w:rPr>
          <w:rFonts w:ascii="Palatino Linotype"/>
          <w:color w:val="131413"/>
          <w:spacing w:val="-25"/>
          <w:w w:val="140"/>
          <w:sz w:val="15"/>
        </w:rPr>
        <w:t> </w:t>
      </w:r>
      <w:r>
        <w:rPr>
          <w:rFonts w:ascii="Palatino Linotype"/>
          <w:color w:val="131413"/>
          <w:w w:val="115"/>
          <w:sz w:val="15"/>
        </w:rPr>
        <w:t>global</w:t>
      </w:r>
      <w:r>
        <w:rPr>
          <w:rFonts w:ascii="Palatino Linotype"/>
          <w:color w:val="131413"/>
          <w:spacing w:val="-16"/>
          <w:w w:val="115"/>
          <w:sz w:val="15"/>
        </w:rPr>
        <w:t> </w:t>
      </w:r>
      <w:r>
        <w:rPr>
          <w:rFonts w:ascii="Palatino Linotype"/>
          <w:color w:val="131413"/>
          <w:w w:val="115"/>
          <w:sz w:val="15"/>
        </w:rPr>
        <w:t>average</w:t>
      </w:r>
      <w:r>
        <w:rPr>
          <w:rFonts w:ascii="Palatino Linotype"/>
          <w:color w:val="131413"/>
          <w:spacing w:val="-16"/>
          <w:w w:val="115"/>
          <w:sz w:val="15"/>
        </w:rPr>
        <w:t> </w:t>
      </w:r>
      <w:r>
        <w:rPr>
          <w:rFonts w:ascii="Palatino Linotype"/>
          <w:color w:val="131413"/>
          <w:w w:val="115"/>
          <w:sz w:val="15"/>
        </w:rPr>
        <w:t>pooling,</w:t>
      </w:r>
      <w:r>
        <w:rPr>
          <w:rFonts w:ascii="Palatino Linotype"/>
          <w:color w:val="131413"/>
          <w:spacing w:val="-16"/>
          <w:w w:val="115"/>
          <w:sz w:val="15"/>
        </w:rPr>
        <w:t> </w:t>
      </w:r>
      <w:r>
        <w:rPr>
          <w:rFonts w:ascii="Palatino Linotype"/>
          <w:color w:val="131413"/>
          <w:w w:val="115"/>
          <w:sz w:val="15"/>
        </w:rPr>
        <w:t>GMP</w:t>
      </w:r>
      <w:r>
        <w:rPr>
          <w:rFonts w:ascii="Palatino Linotype"/>
          <w:color w:val="131413"/>
          <w:spacing w:val="-16"/>
          <w:w w:val="115"/>
          <w:sz w:val="15"/>
        </w:rPr>
        <w:t> </w:t>
      </w:r>
      <w:r>
        <w:rPr>
          <w:rFonts w:ascii="Palatino Linotype"/>
          <w:color w:val="131413"/>
          <w:w w:val="140"/>
          <w:sz w:val="15"/>
        </w:rPr>
        <w:t>=</w:t>
      </w:r>
      <w:r>
        <w:rPr>
          <w:rFonts w:ascii="Palatino Linotype"/>
          <w:color w:val="131413"/>
          <w:spacing w:val="-25"/>
          <w:w w:val="140"/>
          <w:sz w:val="15"/>
        </w:rPr>
        <w:t> </w:t>
      </w:r>
      <w:r>
        <w:rPr>
          <w:rFonts w:ascii="Palatino Linotype"/>
          <w:color w:val="131413"/>
          <w:w w:val="115"/>
          <w:sz w:val="15"/>
        </w:rPr>
        <w:t>global</w:t>
      </w:r>
      <w:r>
        <w:rPr>
          <w:rFonts w:ascii="Palatino Linotype"/>
          <w:color w:val="131413"/>
          <w:spacing w:val="-16"/>
          <w:w w:val="115"/>
          <w:sz w:val="15"/>
        </w:rPr>
        <w:t> </w:t>
      </w:r>
      <w:r>
        <w:rPr>
          <w:rFonts w:ascii="Palatino Linotype"/>
          <w:color w:val="131413"/>
          <w:w w:val="115"/>
          <w:sz w:val="15"/>
        </w:rPr>
        <w:t>max</w:t>
      </w:r>
      <w:r>
        <w:rPr>
          <w:rFonts w:ascii="Palatino Linotype"/>
          <w:color w:val="131413"/>
          <w:spacing w:val="-16"/>
          <w:w w:val="115"/>
          <w:sz w:val="15"/>
        </w:rPr>
        <w:t> </w:t>
      </w:r>
      <w:r>
        <w:rPr>
          <w:rFonts w:ascii="Palatino Linotype"/>
          <w:color w:val="131413"/>
          <w:w w:val="115"/>
          <w:sz w:val="15"/>
        </w:rPr>
        <w:t>pooling,</w:t>
      </w:r>
      <w:r>
        <w:rPr>
          <w:rFonts w:ascii="Palatino Linotype"/>
          <w:color w:val="131413"/>
          <w:spacing w:val="-16"/>
          <w:w w:val="115"/>
          <w:sz w:val="15"/>
        </w:rPr>
        <w:t> </w:t>
      </w:r>
      <w:r>
        <w:rPr>
          <w:rFonts w:ascii="Palatino Linotype"/>
          <w:color w:val="131413"/>
          <w:spacing w:val="-3"/>
          <w:w w:val="115"/>
          <w:sz w:val="15"/>
        </w:rPr>
        <w:t>FC</w:t>
      </w:r>
      <w:r>
        <w:rPr>
          <w:rFonts w:ascii="Palatino Linotype"/>
          <w:color w:val="131413"/>
          <w:spacing w:val="-16"/>
          <w:w w:val="115"/>
          <w:sz w:val="15"/>
        </w:rPr>
        <w:t> </w:t>
      </w:r>
      <w:r>
        <w:rPr>
          <w:rFonts w:ascii="Palatino Linotype"/>
          <w:color w:val="131413"/>
          <w:w w:val="140"/>
          <w:sz w:val="15"/>
        </w:rPr>
        <w:t>=</w:t>
      </w:r>
      <w:r>
        <w:rPr>
          <w:rFonts w:ascii="Palatino Linotype"/>
          <w:color w:val="131413"/>
          <w:spacing w:val="-25"/>
          <w:w w:val="140"/>
          <w:sz w:val="15"/>
        </w:rPr>
        <w:t> </w:t>
      </w:r>
      <w:r>
        <w:rPr>
          <w:rFonts w:ascii="Palatino Linotype"/>
          <w:color w:val="131413"/>
          <w:w w:val="115"/>
          <w:sz w:val="15"/>
        </w:rPr>
        <w:t>fully-connected</w:t>
      </w:r>
      <w:r>
        <w:rPr>
          <w:rFonts w:ascii="Palatino Linotype"/>
          <w:color w:val="131413"/>
          <w:spacing w:val="-16"/>
          <w:w w:val="115"/>
          <w:sz w:val="15"/>
        </w:rPr>
        <w:t> </w:t>
      </w:r>
      <w:r>
        <w:rPr>
          <w:rFonts w:ascii="Palatino Linotype"/>
          <w:color w:val="131413"/>
          <w:w w:val="115"/>
          <w:sz w:val="15"/>
        </w:rPr>
        <w:t>layer, Cov</w:t>
      </w:r>
      <w:r>
        <w:rPr>
          <w:rFonts w:ascii="Palatino Linotype"/>
          <w:color w:val="131413"/>
          <w:spacing w:val="-19"/>
          <w:w w:val="115"/>
          <w:sz w:val="15"/>
        </w:rPr>
        <w:t> </w:t>
      </w:r>
      <w:r>
        <w:rPr>
          <w:rFonts w:ascii="Palatino Linotype"/>
          <w:color w:val="131413"/>
          <w:w w:val="115"/>
          <w:sz w:val="15"/>
        </w:rPr>
        <w:t>pool</w:t>
      </w:r>
      <w:r>
        <w:rPr>
          <w:rFonts w:ascii="Palatino Linotype"/>
          <w:color w:val="131413"/>
          <w:spacing w:val="-19"/>
          <w:w w:val="115"/>
          <w:sz w:val="15"/>
        </w:rPr>
        <w:t> </w:t>
      </w:r>
      <w:r>
        <w:rPr>
          <w:rFonts w:ascii="Palatino Linotype"/>
          <w:color w:val="131413"/>
          <w:w w:val="140"/>
          <w:sz w:val="15"/>
        </w:rPr>
        <w:t>=</w:t>
      </w:r>
      <w:r>
        <w:rPr>
          <w:rFonts w:ascii="Palatino Linotype"/>
          <w:color w:val="131413"/>
          <w:spacing w:val="-28"/>
          <w:w w:val="140"/>
          <w:sz w:val="15"/>
        </w:rPr>
        <w:t> </w:t>
      </w:r>
      <w:r>
        <w:rPr>
          <w:rFonts w:ascii="Palatino Linotype"/>
          <w:color w:val="131413"/>
          <w:w w:val="115"/>
          <w:sz w:val="15"/>
        </w:rPr>
        <w:t>Covariance</w:t>
      </w:r>
      <w:r>
        <w:rPr>
          <w:rFonts w:ascii="Palatino Linotype"/>
          <w:color w:val="131413"/>
          <w:spacing w:val="-19"/>
          <w:w w:val="115"/>
          <w:sz w:val="15"/>
        </w:rPr>
        <w:t> </w:t>
      </w:r>
      <w:r>
        <w:rPr>
          <w:rFonts w:ascii="Palatino Linotype"/>
          <w:color w:val="131413"/>
          <w:w w:val="115"/>
          <w:sz w:val="15"/>
        </w:rPr>
        <w:t>pooling,</w:t>
      </w:r>
      <w:r>
        <w:rPr>
          <w:rFonts w:ascii="Palatino Linotype"/>
          <w:color w:val="131413"/>
          <w:spacing w:val="-18"/>
          <w:w w:val="115"/>
          <w:sz w:val="15"/>
        </w:rPr>
        <w:t> </w:t>
      </w:r>
      <w:r>
        <w:rPr>
          <w:rFonts w:ascii="Palatino Linotype"/>
          <w:color w:val="131413"/>
          <w:spacing w:val="-9"/>
          <w:w w:val="115"/>
          <w:sz w:val="15"/>
        </w:rPr>
        <w:t>RW</w:t>
      </w:r>
      <w:r>
        <w:rPr>
          <w:rFonts w:ascii="Palatino Linotype"/>
          <w:color w:val="131413"/>
          <w:spacing w:val="-19"/>
          <w:w w:val="115"/>
          <w:sz w:val="15"/>
        </w:rPr>
        <w:t> </w:t>
      </w:r>
      <w:r>
        <w:rPr>
          <w:rFonts w:ascii="Palatino Linotype"/>
          <w:color w:val="131413"/>
          <w:w w:val="115"/>
          <w:sz w:val="15"/>
        </w:rPr>
        <w:t>Conv</w:t>
      </w:r>
      <w:r>
        <w:rPr>
          <w:rFonts w:ascii="Palatino Linotype"/>
          <w:color w:val="131413"/>
          <w:spacing w:val="-19"/>
          <w:w w:val="115"/>
          <w:sz w:val="15"/>
        </w:rPr>
        <w:t> </w:t>
      </w:r>
      <w:r>
        <w:rPr>
          <w:rFonts w:ascii="Palatino Linotype"/>
          <w:color w:val="131413"/>
          <w:w w:val="140"/>
          <w:sz w:val="15"/>
        </w:rPr>
        <w:t>=</w:t>
      </w:r>
      <w:r>
        <w:rPr>
          <w:rFonts w:ascii="Palatino Linotype"/>
          <w:color w:val="131413"/>
          <w:spacing w:val="-28"/>
          <w:w w:val="140"/>
          <w:sz w:val="15"/>
        </w:rPr>
        <w:t> </w:t>
      </w:r>
      <w:r>
        <w:rPr>
          <w:rFonts w:ascii="Palatino Linotype"/>
          <w:color w:val="131413"/>
          <w:w w:val="115"/>
          <w:sz w:val="15"/>
        </w:rPr>
        <w:t>row-wise</w:t>
      </w:r>
      <w:r>
        <w:rPr>
          <w:rFonts w:ascii="Palatino Linotype"/>
          <w:color w:val="131413"/>
          <w:spacing w:val="-19"/>
          <w:w w:val="115"/>
          <w:sz w:val="15"/>
        </w:rPr>
        <w:t> </w:t>
      </w:r>
      <w:r>
        <w:rPr>
          <w:rFonts w:ascii="Palatino Linotype"/>
          <w:color w:val="131413"/>
          <w:w w:val="115"/>
          <w:sz w:val="15"/>
        </w:rPr>
        <w:t>convolution,</w:t>
      </w:r>
      <w:r>
        <w:rPr>
          <w:rFonts w:ascii="Palatino Linotype"/>
          <w:color w:val="131413"/>
          <w:spacing w:val="-18"/>
          <w:w w:val="115"/>
          <w:sz w:val="15"/>
        </w:rPr>
        <w:t> </w:t>
      </w:r>
      <w:r>
        <w:rPr>
          <w:rFonts w:ascii="Palatino Linotype"/>
          <w:color w:val="131413"/>
          <w:w w:val="115"/>
          <w:sz w:val="15"/>
        </w:rPr>
        <w:t>CFC</w:t>
      </w:r>
      <w:r>
        <w:rPr>
          <w:rFonts w:ascii="Palatino Linotype"/>
          <w:color w:val="131413"/>
          <w:spacing w:val="-19"/>
          <w:w w:val="115"/>
          <w:sz w:val="15"/>
        </w:rPr>
        <w:t> </w:t>
      </w:r>
      <w:r>
        <w:rPr>
          <w:rFonts w:ascii="Palatino Linotype"/>
          <w:color w:val="131413"/>
          <w:w w:val="140"/>
          <w:sz w:val="15"/>
        </w:rPr>
        <w:t>=</w:t>
      </w:r>
      <w:r>
        <w:rPr>
          <w:rFonts w:ascii="Palatino Linotype"/>
          <w:color w:val="131413"/>
          <w:spacing w:val="-28"/>
          <w:w w:val="140"/>
          <w:sz w:val="15"/>
        </w:rPr>
        <w:t> </w:t>
      </w:r>
      <w:r>
        <w:rPr>
          <w:rFonts w:ascii="Palatino Linotype"/>
          <w:color w:val="131413"/>
          <w:w w:val="115"/>
          <w:sz w:val="15"/>
        </w:rPr>
        <w:t>channel-wise</w:t>
      </w:r>
      <w:r>
        <w:rPr>
          <w:rFonts w:ascii="Palatino Linotype"/>
          <w:color w:val="131413"/>
          <w:spacing w:val="-19"/>
          <w:w w:val="115"/>
          <w:sz w:val="15"/>
        </w:rPr>
        <w:t> </w:t>
      </w:r>
      <w:r>
        <w:rPr>
          <w:rFonts w:ascii="Palatino Linotype"/>
          <w:color w:val="131413"/>
          <w:w w:val="115"/>
          <w:sz w:val="15"/>
        </w:rPr>
        <w:t>fully</w:t>
      </w:r>
      <w:r>
        <w:rPr>
          <w:rFonts w:ascii="Palatino Linotype"/>
          <w:color w:val="131413"/>
          <w:spacing w:val="-19"/>
          <w:w w:val="115"/>
          <w:sz w:val="15"/>
        </w:rPr>
        <w:t> </w:t>
      </w:r>
      <w:r>
        <w:rPr>
          <w:rFonts w:ascii="Palatino Linotype"/>
          <w:color w:val="131413"/>
          <w:w w:val="115"/>
          <w:sz w:val="15"/>
        </w:rPr>
        <w:t>connected,</w:t>
      </w:r>
      <w:r>
        <w:rPr>
          <w:rFonts w:ascii="Palatino Linotype"/>
          <w:color w:val="131413"/>
          <w:spacing w:val="-18"/>
          <w:w w:val="115"/>
          <w:sz w:val="15"/>
        </w:rPr>
        <w:t> </w:t>
      </w:r>
      <w:r>
        <w:rPr>
          <w:rFonts w:ascii="Palatino Linotype"/>
          <w:color w:val="131413"/>
          <w:w w:val="115"/>
          <w:sz w:val="15"/>
        </w:rPr>
        <w:t>CN</w:t>
      </w:r>
      <w:r>
        <w:rPr>
          <w:rFonts w:ascii="Palatino Linotype"/>
          <w:color w:val="131413"/>
          <w:spacing w:val="-19"/>
          <w:w w:val="115"/>
          <w:sz w:val="15"/>
        </w:rPr>
        <w:t> </w:t>
      </w:r>
      <w:r>
        <w:rPr>
          <w:rFonts w:ascii="Palatino Linotype"/>
          <w:color w:val="131413"/>
          <w:w w:val="140"/>
          <w:sz w:val="15"/>
        </w:rPr>
        <w:t>=</w:t>
      </w:r>
      <w:r>
        <w:rPr>
          <w:rFonts w:ascii="Palatino Linotype"/>
          <w:color w:val="131413"/>
          <w:spacing w:val="-28"/>
          <w:w w:val="140"/>
          <w:sz w:val="15"/>
        </w:rPr>
        <w:t> </w:t>
      </w:r>
      <w:r>
        <w:rPr>
          <w:rFonts w:ascii="Palatino Linotype"/>
          <w:color w:val="131413"/>
          <w:w w:val="115"/>
          <w:sz w:val="15"/>
        </w:rPr>
        <w:t>channel</w:t>
      </w:r>
      <w:r>
        <w:rPr>
          <w:rFonts w:ascii="Palatino Linotype"/>
          <w:color w:val="131413"/>
          <w:spacing w:val="-19"/>
          <w:w w:val="115"/>
          <w:sz w:val="15"/>
        </w:rPr>
        <w:t> </w:t>
      </w:r>
      <w:r>
        <w:rPr>
          <w:rFonts w:ascii="Palatino Linotype"/>
          <w:color w:val="131413"/>
          <w:w w:val="115"/>
          <w:sz w:val="15"/>
        </w:rPr>
        <w:t>normalization, DCT </w:t>
      </w:r>
      <w:r>
        <w:rPr>
          <w:rFonts w:ascii="Palatino Linotype"/>
          <w:color w:val="131413"/>
          <w:w w:val="140"/>
          <w:sz w:val="15"/>
        </w:rPr>
        <w:t>= </w:t>
      </w:r>
      <w:r>
        <w:rPr>
          <w:rFonts w:ascii="Palatino Linotype"/>
          <w:color w:val="131413"/>
          <w:w w:val="115"/>
          <w:sz w:val="15"/>
        </w:rPr>
        <w:t>discrete cosine</w:t>
      </w:r>
      <w:r>
        <w:rPr>
          <w:rFonts w:ascii="Palatino Linotype"/>
          <w:color w:val="131413"/>
          <w:spacing w:val="21"/>
          <w:w w:val="115"/>
          <w:sz w:val="15"/>
        </w:rPr>
        <w:t> </w:t>
      </w:r>
      <w:r>
        <w:rPr>
          <w:rFonts w:ascii="Palatino Linotype"/>
          <w:color w:val="131413"/>
          <w:w w:val="115"/>
          <w:sz w:val="15"/>
        </w:rPr>
        <w:t>transform.</w:t>
      </w:r>
    </w:p>
    <w:p>
      <w:pPr>
        <w:pStyle w:val="BodyText"/>
        <w:rPr>
          <w:rFonts w:ascii="Palatino Linotype"/>
          <w:sz w:val="8"/>
        </w:rPr>
      </w:pPr>
    </w:p>
    <w:p>
      <w:pPr>
        <w:spacing w:after="0"/>
        <w:rPr>
          <w:rFonts w:ascii="Palatino Linotype"/>
          <w:sz w:val="8"/>
        </w:rPr>
        <w:sectPr>
          <w:type w:val="continuous"/>
          <w:pgSz w:w="12240" w:h="16160"/>
          <w:pgMar w:top="0" w:bottom="1060" w:left="1040" w:right="980"/>
        </w:sectPr>
      </w:pPr>
    </w:p>
    <w:p>
      <w:pPr>
        <w:pStyle w:val="BodyText"/>
        <w:spacing w:line="271" w:lineRule="auto" w:before="144"/>
        <w:ind w:left="150" w:right="43"/>
        <w:jc w:val="both"/>
      </w:pPr>
      <w:r>
        <w:rPr/>
        <w:pict>
          <v:shape style="position:absolute;margin-left:165.423294pt;margin-top:49.628014pt;width:8.2pt;height:18.25pt;mso-position-horizontal-relative:page;mso-position-vertical-relative:paragraph;z-index:-12023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pict>
          <v:shape style="position:absolute;margin-left:228.7854pt;margin-top:35.982014pt;width:8.2pt;height:18.25pt;mso-position-horizontal-relative:page;mso-position-vertical-relative:paragraph;z-index:-12020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color w:val="131413"/>
        </w:rPr>
        <w:t>module and an excitation module. In the squeeze module, a GSoP block ﬁrstly reduces the number of </w:t>
      </w:r>
      <w:r>
        <w:rPr>
          <w:color w:val="131413"/>
          <w:spacing w:val="-6"/>
          <w:w w:val="95"/>
        </w:rPr>
        <w:t>c</w:t>
      </w:r>
      <w:r>
        <w:rPr>
          <w:color w:val="131413"/>
          <w:w w:val="92"/>
        </w:rPr>
        <w:t>hannels</w:t>
      </w:r>
      <w:r>
        <w:rPr>
          <w:color w:val="131413"/>
          <w:spacing w:val="0"/>
        </w:rPr>
        <w:t> </w:t>
      </w:r>
      <w:r>
        <w:rPr>
          <w:color w:val="131413"/>
          <w:w w:val="92"/>
        </w:rPr>
        <w:t>from</w:t>
      </w:r>
      <w:r>
        <w:rPr>
          <w:color w:val="131413"/>
          <w:spacing w:val="-1"/>
        </w:rPr>
        <w:t> </w:t>
      </w:r>
      <w:r>
        <w:rPr>
          <w:rFonts w:ascii="Times New Roman" w:hAnsi="Times New Roman"/>
          <w:i/>
          <w:color w:val="131413"/>
          <w:w w:val="97"/>
        </w:rPr>
        <w:t>c</w:t>
      </w:r>
      <w:r>
        <w:rPr>
          <w:rFonts w:ascii="Times New Roman" w:hAnsi="Times New Roman"/>
          <w:i/>
          <w:color w:val="131413"/>
          <w:spacing w:val="-1"/>
        </w:rPr>
        <w:t> </w:t>
      </w:r>
      <w:r>
        <w:rPr>
          <w:color w:val="131413"/>
          <w:w w:val="98"/>
        </w:rPr>
        <w:t>to</w:t>
      </w:r>
      <w:r>
        <w:rPr>
          <w:color w:val="131413"/>
        </w:rPr>
        <w:t> </w:t>
      </w:r>
      <w:r>
        <w:rPr>
          <w:rFonts w:ascii="Times New Roman" w:hAnsi="Times New Roman"/>
          <w:i/>
          <w:color w:val="131413"/>
          <w:spacing w:val="-1"/>
          <w:w w:val="97"/>
        </w:rPr>
        <w:t>c</w:t>
      </w:r>
      <w:r>
        <w:rPr>
          <w:rFonts w:ascii="DejaVu Sans Mono" w:hAnsi="DejaVu Sans Mono"/>
          <w:i/>
          <w:color w:val="131413"/>
          <w:w w:val="49"/>
          <w:vertAlign w:val="superscript"/>
        </w:rPr>
        <w:t>l</w:t>
      </w:r>
      <w:r>
        <w:rPr>
          <w:rFonts w:ascii="DejaVu Sans Mono" w:hAnsi="DejaVu Sans Mono"/>
          <w:i/>
          <w:color w:val="131413"/>
          <w:spacing w:val="-83"/>
          <w:vertAlign w:val="baseline"/>
        </w:rPr>
        <w:t> </w:t>
      </w:r>
      <w:r>
        <w:rPr>
          <w:color w:val="131413"/>
          <w:w w:val="101"/>
          <w:vertAlign w:val="baseline"/>
        </w:rPr>
        <w:t>(</w:t>
      </w:r>
      <w:r>
        <w:rPr>
          <w:rFonts w:ascii="Times New Roman" w:hAnsi="Times New Roman"/>
          <w:i/>
          <w:color w:val="131413"/>
          <w:spacing w:val="-1"/>
          <w:w w:val="97"/>
          <w:vertAlign w:val="baseline"/>
        </w:rPr>
        <w:t>c</w:t>
      </w:r>
      <w:r>
        <w:rPr>
          <w:rFonts w:ascii="DejaVu Sans Mono" w:hAnsi="DejaVu Sans Mono"/>
          <w:i/>
          <w:color w:val="131413"/>
          <w:w w:val="49"/>
          <w:vertAlign w:val="superscript"/>
        </w:rPr>
        <w:t>l</w:t>
      </w:r>
      <w:r>
        <w:rPr>
          <w:rFonts w:ascii="DejaVu Sans Mono" w:hAnsi="DejaVu Sans Mono"/>
          <w:i/>
          <w:color w:val="131413"/>
          <w:spacing w:val="-79"/>
          <w:vertAlign w:val="baseline"/>
        </w:rPr>
        <w:t> </w:t>
      </w:r>
      <w:r>
        <w:rPr>
          <w:rFonts w:ascii="Times New Roman" w:hAnsi="Times New Roman"/>
          <w:i/>
          <w:color w:val="131413"/>
          <w:w w:val="115"/>
          <w:vertAlign w:val="baseline"/>
        </w:rPr>
        <w:t>&lt;</w:t>
      </w:r>
      <w:r>
        <w:rPr>
          <w:rFonts w:ascii="Times New Roman" w:hAnsi="Times New Roman"/>
          <w:i/>
          <w:color w:val="131413"/>
          <w:spacing w:val="5"/>
          <w:vertAlign w:val="baseline"/>
        </w:rPr>
        <w:t> </w:t>
      </w:r>
      <w:r>
        <w:rPr>
          <w:rFonts w:ascii="Times New Roman" w:hAnsi="Times New Roman"/>
          <w:i/>
          <w:color w:val="131413"/>
          <w:spacing w:val="-1"/>
          <w:w w:val="97"/>
          <w:vertAlign w:val="baseline"/>
        </w:rPr>
        <w:t>c</w:t>
      </w:r>
      <w:r>
        <w:rPr>
          <w:color w:val="131413"/>
          <w:w w:val="101"/>
          <w:vertAlign w:val="baseline"/>
        </w:rPr>
        <w:t>)</w:t>
      </w:r>
      <w:r>
        <w:rPr>
          <w:color w:val="131413"/>
          <w:spacing w:val="0"/>
          <w:vertAlign w:val="baseline"/>
        </w:rPr>
        <w:t> </w:t>
      </w:r>
      <w:r>
        <w:rPr>
          <w:color w:val="131413"/>
          <w:w w:val="94"/>
          <w:vertAlign w:val="baseline"/>
        </w:rPr>
        <w:t>u</w:t>
      </w:r>
      <w:r>
        <w:rPr>
          <w:color w:val="131413"/>
          <w:w w:val="89"/>
          <w:vertAlign w:val="baseline"/>
        </w:rPr>
        <w:t>s</w:t>
      </w:r>
      <w:r>
        <w:rPr>
          <w:color w:val="131413"/>
          <w:w w:val="92"/>
          <w:vertAlign w:val="baseline"/>
        </w:rPr>
        <w:t>i</w:t>
      </w:r>
      <w:r>
        <w:rPr>
          <w:color w:val="131413"/>
          <w:w w:val="92"/>
          <w:vertAlign w:val="baseline"/>
        </w:rPr>
        <w:t>n</w:t>
      </w:r>
      <w:r>
        <w:rPr>
          <w:color w:val="131413"/>
          <w:spacing w:val="0"/>
          <w:w w:val="96"/>
          <w:vertAlign w:val="baseline"/>
        </w:rPr>
        <w:t>g</w:t>
      </w:r>
      <w:r>
        <w:rPr>
          <w:color w:val="131413"/>
          <w:vertAlign w:val="baseline"/>
        </w:rPr>
        <w:t> </w:t>
      </w:r>
      <w:r>
        <w:rPr>
          <w:color w:val="131413"/>
          <w:w w:val="96"/>
          <w:vertAlign w:val="baseline"/>
        </w:rPr>
        <w:t>a</w:t>
      </w:r>
      <w:r>
        <w:rPr>
          <w:color w:val="131413"/>
          <w:spacing w:val="0"/>
          <w:vertAlign w:val="baseline"/>
        </w:rPr>
        <w:t> </w:t>
      </w:r>
      <w:r>
        <w:rPr>
          <w:color w:val="131413"/>
          <w:w w:val="114"/>
          <w:vertAlign w:val="baseline"/>
        </w:rPr>
        <w:t>1</w:t>
      </w:r>
      <w:r>
        <w:rPr>
          <w:color w:val="131413"/>
          <w:vertAlign w:val="baseline"/>
        </w:rPr>
        <w:t>   </w:t>
      </w:r>
      <w:r>
        <w:rPr>
          <w:color w:val="131413"/>
          <w:spacing w:val="-19"/>
          <w:vertAlign w:val="baseline"/>
        </w:rPr>
        <w:t> </w:t>
      </w:r>
      <w:r>
        <w:rPr>
          <w:color w:val="131413"/>
          <w:w w:val="114"/>
          <w:vertAlign w:val="baseline"/>
        </w:rPr>
        <w:t>1</w:t>
      </w:r>
      <w:r>
        <w:rPr>
          <w:color w:val="131413"/>
          <w:spacing w:val="0"/>
          <w:vertAlign w:val="baseline"/>
        </w:rPr>
        <w:t> </w:t>
      </w:r>
      <w:r>
        <w:rPr>
          <w:color w:val="131413"/>
          <w:w w:val="92"/>
          <w:vertAlign w:val="baseline"/>
        </w:rPr>
        <w:t>co</w:t>
      </w:r>
      <w:r>
        <w:rPr>
          <w:color w:val="131413"/>
          <w:spacing w:val="-6"/>
          <w:w w:val="92"/>
          <w:vertAlign w:val="baseline"/>
        </w:rPr>
        <w:t>n</w:t>
      </w:r>
      <w:r>
        <w:rPr>
          <w:color w:val="131413"/>
          <w:spacing w:val="-6"/>
          <w:w w:val="104"/>
          <w:vertAlign w:val="baseline"/>
        </w:rPr>
        <w:t>v</w:t>
      </w:r>
      <w:r>
        <w:rPr>
          <w:color w:val="131413"/>
          <w:w w:val="94"/>
          <w:vertAlign w:val="baseline"/>
        </w:rPr>
        <w:t>olution, </w:t>
      </w:r>
      <w:r>
        <w:rPr>
          <w:color w:val="131413"/>
          <w:vertAlign w:val="baseline"/>
        </w:rPr>
        <w:t>and</w:t>
      </w:r>
      <w:r>
        <w:rPr>
          <w:color w:val="131413"/>
          <w:spacing w:val="-11"/>
          <w:vertAlign w:val="baseline"/>
        </w:rPr>
        <w:t> </w:t>
      </w:r>
      <w:r>
        <w:rPr>
          <w:color w:val="131413"/>
          <w:vertAlign w:val="baseline"/>
        </w:rPr>
        <w:t>then</w:t>
      </w:r>
      <w:r>
        <w:rPr>
          <w:color w:val="131413"/>
          <w:spacing w:val="-11"/>
          <w:vertAlign w:val="baseline"/>
        </w:rPr>
        <w:t> </w:t>
      </w:r>
      <w:r>
        <w:rPr>
          <w:color w:val="131413"/>
          <w:vertAlign w:val="baseline"/>
        </w:rPr>
        <w:t>computes</w:t>
      </w:r>
      <w:r>
        <w:rPr>
          <w:color w:val="131413"/>
          <w:spacing w:val="-11"/>
          <w:vertAlign w:val="baseline"/>
        </w:rPr>
        <w:t> </w:t>
      </w:r>
      <w:r>
        <w:rPr>
          <w:color w:val="131413"/>
          <w:vertAlign w:val="baseline"/>
        </w:rPr>
        <w:t>a</w:t>
      </w:r>
      <w:r>
        <w:rPr>
          <w:color w:val="131413"/>
          <w:spacing w:val="-12"/>
          <w:vertAlign w:val="baseline"/>
        </w:rPr>
        <w:t> </w:t>
      </w:r>
      <w:r>
        <w:rPr>
          <w:rFonts w:ascii="Times New Roman" w:hAnsi="Times New Roman"/>
          <w:i/>
          <w:color w:val="131413"/>
          <w:vertAlign w:val="baseline"/>
        </w:rPr>
        <w:t>c</w:t>
      </w:r>
      <w:r>
        <w:rPr>
          <w:rFonts w:ascii="DejaVu Sans Mono" w:hAnsi="DejaVu Sans Mono"/>
          <w:i/>
          <w:color w:val="131413"/>
          <w:vertAlign w:val="superscript"/>
        </w:rPr>
        <w:t>l</w:t>
      </w:r>
      <w:r>
        <w:rPr>
          <w:rFonts w:ascii="DejaVu Sans Mono" w:hAnsi="DejaVu Sans Mono"/>
          <w:i/>
          <w:color w:val="131413"/>
          <w:spacing w:val="-20"/>
          <w:vertAlign w:val="baseline"/>
        </w:rPr>
        <w:t> </w:t>
      </w:r>
      <w:r>
        <w:rPr>
          <w:rFonts w:ascii="Times New Roman" w:hAnsi="Times New Roman"/>
          <w:i/>
          <w:color w:val="131413"/>
          <w:vertAlign w:val="baseline"/>
        </w:rPr>
        <w:t>c</w:t>
      </w:r>
      <w:r>
        <w:rPr>
          <w:rFonts w:ascii="DejaVu Sans Mono" w:hAnsi="DejaVu Sans Mono"/>
          <w:i/>
          <w:color w:val="131413"/>
          <w:vertAlign w:val="superscript"/>
        </w:rPr>
        <w:t>l</w:t>
      </w:r>
      <w:r>
        <w:rPr>
          <w:rFonts w:ascii="DejaVu Sans Mono" w:hAnsi="DejaVu Sans Mono"/>
          <w:i/>
          <w:color w:val="131413"/>
          <w:spacing w:val="-94"/>
          <w:vertAlign w:val="baseline"/>
        </w:rPr>
        <w:t> </w:t>
      </w:r>
      <w:r>
        <w:rPr>
          <w:color w:val="131413"/>
          <w:vertAlign w:val="baseline"/>
        </w:rPr>
        <w:t>covariance</w:t>
      </w:r>
      <w:r>
        <w:rPr>
          <w:color w:val="131413"/>
          <w:spacing w:val="-11"/>
          <w:vertAlign w:val="baseline"/>
        </w:rPr>
        <w:t> </w:t>
      </w:r>
      <w:r>
        <w:rPr>
          <w:color w:val="131413"/>
          <w:vertAlign w:val="baseline"/>
        </w:rPr>
        <w:t>matrix</w:t>
      </w:r>
      <w:r>
        <w:rPr>
          <w:color w:val="131413"/>
          <w:spacing w:val="-11"/>
          <w:vertAlign w:val="baseline"/>
        </w:rPr>
        <w:t> </w:t>
      </w:r>
      <w:r>
        <w:rPr>
          <w:color w:val="131413"/>
          <w:vertAlign w:val="baseline"/>
        </w:rPr>
        <w:t>for</w:t>
      </w:r>
      <w:r>
        <w:rPr>
          <w:color w:val="131413"/>
          <w:spacing w:val="-11"/>
          <w:vertAlign w:val="baseline"/>
        </w:rPr>
        <w:t> </w:t>
      </w:r>
      <w:r>
        <w:rPr>
          <w:color w:val="131413"/>
          <w:vertAlign w:val="baseline"/>
        </w:rPr>
        <w:t>the diﬀerent channels to obtain their correlation. Next, </w:t>
      </w:r>
      <w:r>
        <w:rPr>
          <w:color w:val="131413"/>
          <w:w w:val="95"/>
          <w:vertAlign w:val="baseline"/>
        </w:rPr>
        <w:t>row-wise</w:t>
      </w:r>
      <w:r>
        <w:rPr>
          <w:color w:val="131413"/>
          <w:spacing w:val="-14"/>
          <w:w w:val="95"/>
          <w:vertAlign w:val="baseline"/>
        </w:rPr>
        <w:t> </w:t>
      </w:r>
      <w:r>
        <w:rPr>
          <w:color w:val="131413"/>
          <w:w w:val="95"/>
          <w:vertAlign w:val="baseline"/>
        </w:rPr>
        <w:t>normalization</w:t>
      </w:r>
      <w:r>
        <w:rPr>
          <w:color w:val="131413"/>
          <w:spacing w:val="-14"/>
          <w:w w:val="95"/>
          <w:vertAlign w:val="baseline"/>
        </w:rPr>
        <w:t> </w:t>
      </w:r>
      <w:r>
        <w:rPr>
          <w:color w:val="131413"/>
          <w:w w:val="95"/>
          <w:vertAlign w:val="baseline"/>
        </w:rPr>
        <w:t>is</w:t>
      </w:r>
      <w:r>
        <w:rPr>
          <w:color w:val="131413"/>
          <w:spacing w:val="-14"/>
          <w:w w:val="95"/>
          <w:vertAlign w:val="baseline"/>
        </w:rPr>
        <w:t> </w:t>
      </w:r>
      <w:r>
        <w:rPr>
          <w:color w:val="131413"/>
          <w:w w:val="95"/>
          <w:vertAlign w:val="baseline"/>
        </w:rPr>
        <w:t>performed</w:t>
      </w:r>
      <w:r>
        <w:rPr>
          <w:color w:val="131413"/>
          <w:spacing w:val="-14"/>
          <w:w w:val="95"/>
          <w:vertAlign w:val="baseline"/>
        </w:rPr>
        <w:t> </w:t>
      </w:r>
      <w:r>
        <w:rPr>
          <w:color w:val="131413"/>
          <w:w w:val="95"/>
          <w:vertAlign w:val="baseline"/>
        </w:rPr>
        <w:t>on</w:t>
      </w:r>
      <w:r>
        <w:rPr>
          <w:color w:val="131413"/>
          <w:spacing w:val="-14"/>
          <w:w w:val="95"/>
          <w:vertAlign w:val="baseline"/>
        </w:rPr>
        <w:t> </w:t>
      </w:r>
      <w:r>
        <w:rPr>
          <w:color w:val="131413"/>
          <w:w w:val="95"/>
          <w:vertAlign w:val="baseline"/>
        </w:rPr>
        <w:t>the</w:t>
      </w:r>
      <w:r>
        <w:rPr>
          <w:color w:val="131413"/>
          <w:spacing w:val="-13"/>
          <w:w w:val="95"/>
          <w:vertAlign w:val="baseline"/>
        </w:rPr>
        <w:t> </w:t>
      </w:r>
      <w:r>
        <w:rPr>
          <w:color w:val="131413"/>
          <w:w w:val="95"/>
          <w:vertAlign w:val="baseline"/>
        </w:rPr>
        <w:t>covariance </w:t>
      </w:r>
      <w:r>
        <w:rPr>
          <w:color w:val="131413"/>
          <w:vertAlign w:val="baseline"/>
        </w:rPr>
        <w:t>matrix. Each </w:t>
      </w:r>
      <w:r>
        <w:rPr>
          <w:color w:val="131413"/>
          <w:w w:val="105"/>
          <w:vertAlign w:val="baseline"/>
        </w:rPr>
        <w:t>(</w:t>
      </w:r>
      <w:r>
        <w:rPr>
          <w:rFonts w:ascii="Times New Roman" w:hAnsi="Times New Roman"/>
          <w:i/>
          <w:color w:val="131413"/>
          <w:w w:val="105"/>
          <w:vertAlign w:val="baseline"/>
        </w:rPr>
        <w:t>i, </w:t>
      </w:r>
      <w:r>
        <w:rPr>
          <w:rFonts w:ascii="Times New Roman" w:hAnsi="Times New Roman"/>
          <w:i/>
          <w:color w:val="131413"/>
          <w:spacing w:val="5"/>
          <w:w w:val="105"/>
          <w:vertAlign w:val="baseline"/>
        </w:rPr>
        <w:t>j</w:t>
      </w:r>
      <w:r>
        <w:rPr>
          <w:color w:val="131413"/>
          <w:spacing w:val="5"/>
          <w:w w:val="105"/>
          <w:vertAlign w:val="baseline"/>
        </w:rPr>
        <w:t>) </w:t>
      </w:r>
      <w:r>
        <w:rPr>
          <w:color w:val="131413"/>
          <w:vertAlign w:val="baseline"/>
        </w:rPr>
        <w:t>in the normalized covariance matrix</w:t>
      </w:r>
      <w:r>
        <w:rPr>
          <w:color w:val="131413"/>
          <w:spacing w:val="12"/>
          <w:vertAlign w:val="baseline"/>
        </w:rPr>
        <w:t> </w:t>
      </w:r>
      <w:r>
        <w:rPr>
          <w:color w:val="131413"/>
          <w:vertAlign w:val="baseline"/>
        </w:rPr>
        <w:t>explicitly</w:t>
      </w:r>
      <w:r>
        <w:rPr>
          <w:color w:val="131413"/>
          <w:spacing w:val="12"/>
          <w:vertAlign w:val="baseline"/>
        </w:rPr>
        <w:t> </w:t>
      </w:r>
      <w:r>
        <w:rPr>
          <w:color w:val="131413"/>
          <w:vertAlign w:val="baseline"/>
        </w:rPr>
        <w:t>relates</w:t>
      </w:r>
      <w:r>
        <w:rPr>
          <w:color w:val="131413"/>
          <w:spacing w:val="12"/>
          <w:vertAlign w:val="baseline"/>
        </w:rPr>
        <w:t> </w:t>
      </w:r>
      <w:r>
        <w:rPr>
          <w:color w:val="131413"/>
          <w:vertAlign w:val="baseline"/>
        </w:rPr>
        <w:t>channel</w:t>
      </w:r>
      <w:r>
        <w:rPr>
          <w:color w:val="131413"/>
          <w:spacing w:val="13"/>
          <w:vertAlign w:val="baseline"/>
        </w:rPr>
        <w:t> </w:t>
      </w:r>
      <w:r>
        <w:rPr>
          <w:rFonts w:ascii="Times New Roman" w:hAnsi="Times New Roman"/>
          <w:i/>
          <w:color w:val="131413"/>
          <w:w w:val="105"/>
          <w:vertAlign w:val="baseline"/>
        </w:rPr>
        <w:t>i</w:t>
      </w:r>
      <w:r>
        <w:rPr>
          <w:rFonts w:ascii="Times New Roman" w:hAnsi="Times New Roman"/>
          <w:i/>
          <w:color w:val="131413"/>
          <w:spacing w:val="8"/>
          <w:w w:val="105"/>
          <w:vertAlign w:val="baseline"/>
        </w:rPr>
        <w:t> </w:t>
      </w:r>
      <w:r>
        <w:rPr>
          <w:color w:val="131413"/>
          <w:vertAlign w:val="baseline"/>
        </w:rPr>
        <w:t>to</w:t>
      </w:r>
      <w:r>
        <w:rPr>
          <w:color w:val="131413"/>
          <w:spacing w:val="12"/>
          <w:vertAlign w:val="baseline"/>
        </w:rPr>
        <w:t> </w:t>
      </w:r>
      <w:r>
        <w:rPr>
          <w:color w:val="131413"/>
          <w:vertAlign w:val="baseline"/>
        </w:rPr>
        <w:t>channel</w:t>
      </w:r>
      <w:r>
        <w:rPr>
          <w:color w:val="131413"/>
          <w:spacing w:val="11"/>
          <w:vertAlign w:val="baseline"/>
        </w:rPr>
        <w:t> </w:t>
      </w:r>
      <w:r>
        <w:rPr>
          <w:rFonts w:ascii="Times New Roman" w:hAnsi="Times New Roman"/>
          <w:i/>
          <w:color w:val="131413"/>
          <w:spacing w:val="5"/>
          <w:w w:val="105"/>
          <w:vertAlign w:val="baseline"/>
        </w:rPr>
        <w:t>j</w:t>
      </w:r>
      <w:r>
        <w:rPr>
          <w:color w:val="131413"/>
          <w:spacing w:val="5"/>
          <w:w w:val="105"/>
          <w:vertAlign w:val="baseline"/>
        </w:rPr>
        <w:t>.</w:t>
      </w:r>
    </w:p>
    <w:p>
      <w:pPr>
        <w:pStyle w:val="BodyText"/>
        <w:spacing w:line="273" w:lineRule="auto" w:before="3"/>
        <w:ind w:left="150" w:right="38" w:firstLine="199"/>
        <w:jc w:val="both"/>
      </w:pPr>
      <w:r>
        <w:rPr>
          <w:color w:val="131413"/>
        </w:rPr>
        <w:t>In the excitation  module,  a  GSoP  block </w:t>
      </w:r>
      <w:r>
        <w:rPr>
          <w:color w:val="131413"/>
          <w:w w:val="95"/>
        </w:rPr>
        <w:t>performs row-wise convolution to maintain structural </w:t>
      </w:r>
      <w:r>
        <w:rPr>
          <w:color w:val="131413"/>
        </w:rPr>
        <w:t>information and output a vector. Then a fully- connected </w:t>
      </w:r>
      <w:r>
        <w:rPr>
          <w:color w:val="131413"/>
          <w:spacing w:val="-3"/>
        </w:rPr>
        <w:t>layer </w:t>
      </w:r>
      <w:r>
        <w:rPr>
          <w:color w:val="131413"/>
        </w:rPr>
        <w:t>and a sigmoid function are applied to</w:t>
      </w:r>
      <w:r>
        <w:rPr>
          <w:color w:val="131413"/>
          <w:spacing w:val="26"/>
        </w:rPr>
        <w:t> </w:t>
      </w:r>
      <w:r>
        <w:rPr>
          <w:color w:val="131413"/>
        </w:rPr>
        <w:t>get</w:t>
      </w:r>
      <w:r>
        <w:rPr>
          <w:color w:val="131413"/>
          <w:spacing w:val="26"/>
        </w:rPr>
        <w:t> </w:t>
      </w:r>
      <w:r>
        <w:rPr>
          <w:color w:val="131413"/>
        </w:rPr>
        <w:t>a</w:t>
      </w:r>
      <w:r>
        <w:rPr>
          <w:color w:val="131413"/>
          <w:spacing w:val="26"/>
        </w:rPr>
        <w:t> </w:t>
      </w:r>
      <w:r>
        <w:rPr>
          <w:rFonts w:ascii="Times New Roman"/>
          <w:i/>
          <w:color w:val="131413"/>
        </w:rPr>
        <w:t>c</w:t>
      </w:r>
      <w:r>
        <w:rPr>
          <w:color w:val="131413"/>
        </w:rPr>
        <w:t>-dimensional</w:t>
      </w:r>
      <w:r>
        <w:rPr>
          <w:color w:val="131413"/>
          <w:spacing w:val="26"/>
        </w:rPr>
        <w:t> </w:t>
      </w:r>
      <w:r>
        <w:rPr>
          <w:color w:val="131413"/>
        </w:rPr>
        <w:t>attention</w:t>
      </w:r>
      <w:r>
        <w:rPr>
          <w:color w:val="131413"/>
          <w:spacing w:val="26"/>
        </w:rPr>
        <w:t> </w:t>
      </w:r>
      <w:r>
        <w:rPr>
          <w:color w:val="131413"/>
        </w:rPr>
        <w:t>vector.</w:t>
      </w:r>
      <w:r>
        <w:rPr>
          <w:color w:val="131413"/>
          <w:spacing w:val="18"/>
        </w:rPr>
        <w:t> </w:t>
      </w:r>
      <w:r>
        <w:rPr>
          <w:color w:val="131413"/>
          <w:spacing w:val="-3"/>
        </w:rPr>
        <w:t>Finally,</w:t>
      </w:r>
      <w:r>
        <w:rPr>
          <w:color w:val="131413"/>
          <w:spacing w:val="30"/>
        </w:rPr>
        <w:t> </w:t>
      </w:r>
      <w:r>
        <w:rPr>
          <w:color w:val="131413"/>
        </w:rPr>
        <w:t>it</w:t>
      </w:r>
    </w:p>
    <w:p>
      <w:pPr>
        <w:pStyle w:val="BodyText"/>
        <w:spacing w:line="273" w:lineRule="auto" w:before="144"/>
        <w:ind w:left="150" w:right="172"/>
        <w:jc w:val="both"/>
      </w:pPr>
      <w:r>
        <w:rPr/>
        <w:br w:type="column"/>
      </w:r>
      <w:r>
        <w:rPr>
          <w:color w:val="131413"/>
        </w:rPr>
        <w:t>multiplies the input features </w:t>
      </w:r>
      <w:r>
        <w:rPr>
          <w:color w:val="131413"/>
          <w:spacing w:val="-3"/>
        </w:rPr>
        <w:t>by </w:t>
      </w:r>
      <w:r>
        <w:rPr>
          <w:color w:val="131413"/>
        </w:rPr>
        <w:t>the attention</w:t>
      </w:r>
      <w:r>
        <w:rPr>
          <w:color w:val="131413"/>
          <w:spacing w:val="-15"/>
        </w:rPr>
        <w:t> </w:t>
      </w:r>
      <w:r>
        <w:rPr>
          <w:color w:val="131413"/>
        </w:rPr>
        <w:t>vector, as in an SE block. A GSoP block can </w:t>
      </w:r>
      <w:r>
        <w:rPr>
          <w:color w:val="131413"/>
          <w:spacing w:val="1"/>
        </w:rPr>
        <w:t>be </w:t>
      </w:r>
      <w:r>
        <w:rPr>
          <w:color w:val="131413"/>
        </w:rPr>
        <w:t>formulated as</w:t>
      </w:r>
    </w:p>
    <w:p>
      <w:pPr>
        <w:tabs>
          <w:tab w:pos="4658" w:val="left" w:leader="none"/>
        </w:tabs>
        <w:spacing w:before="128"/>
        <w:ind w:left="400" w:right="0" w:firstLine="0"/>
        <w:jc w:val="left"/>
        <w:rPr>
          <w:sz w:val="21"/>
        </w:rPr>
      </w:pPr>
      <w:r>
        <w:rPr>
          <w:rFonts w:ascii="Times New Roman" w:hAnsi="Times New Roman"/>
          <w:i/>
          <w:color w:val="131413"/>
          <w:w w:val="105"/>
          <w:sz w:val="21"/>
        </w:rPr>
        <w:t>s </w:t>
      </w:r>
      <w:r>
        <w:rPr>
          <w:color w:val="131413"/>
          <w:w w:val="105"/>
          <w:sz w:val="21"/>
        </w:rPr>
        <w:t>=  </w:t>
      </w:r>
      <w:r>
        <w:rPr>
          <w:rFonts w:ascii="Times New Roman" w:hAnsi="Times New Roman"/>
          <w:i/>
          <w:color w:val="131413"/>
          <w:w w:val="105"/>
          <w:sz w:val="21"/>
        </w:rPr>
        <w:t>F</w:t>
      </w:r>
      <w:r>
        <w:rPr>
          <w:rFonts w:ascii="Palatino Linotype" w:hAnsi="Palatino Linotype"/>
          <w:color w:val="131413"/>
          <w:w w:val="105"/>
          <w:sz w:val="21"/>
          <w:vertAlign w:val="subscript"/>
        </w:rPr>
        <w:t>gsop</w:t>
      </w:r>
      <w:r>
        <w:rPr>
          <w:color w:val="131413"/>
          <w:w w:val="105"/>
          <w:sz w:val="21"/>
          <w:vertAlign w:val="baseline"/>
        </w:rPr>
        <w:t>(</w:t>
      </w:r>
      <w:r>
        <w:rPr>
          <w:rFonts w:ascii="Times New Roman" w:hAnsi="Times New Roman"/>
          <w:i/>
          <w:color w:val="131413"/>
          <w:w w:val="105"/>
          <w:sz w:val="21"/>
          <w:vertAlign w:val="baseline"/>
        </w:rPr>
        <w:t>X, </w:t>
      </w:r>
      <w:r>
        <w:rPr>
          <w:rFonts w:ascii="Times New Roman" w:hAnsi="Times New Roman"/>
          <w:i/>
          <w:color w:val="131413"/>
          <w:spacing w:val="5"/>
          <w:w w:val="105"/>
          <w:sz w:val="21"/>
          <w:vertAlign w:val="baseline"/>
        </w:rPr>
        <w:t>θ</w:t>
      </w:r>
      <w:r>
        <w:rPr>
          <w:color w:val="131413"/>
          <w:spacing w:val="5"/>
          <w:w w:val="105"/>
          <w:sz w:val="21"/>
          <w:vertAlign w:val="baseline"/>
        </w:rPr>
        <w:t>) </w:t>
      </w:r>
      <w:r>
        <w:rPr>
          <w:color w:val="131413"/>
          <w:w w:val="105"/>
          <w:sz w:val="21"/>
          <w:vertAlign w:val="baseline"/>
        </w:rPr>
        <w:t>=</w:t>
      </w:r>
      <w:r>
        <w:rPr>
          <w:color w:val="131413"/>
          <w:spacing w:val="0"/>
          <w:w w:val="105"/>
          <w:sz w:val="21"/>
          <w:vertAlign w:val="baseline"/>
        </w:rPr>
        <w:t> </w:t>
      </w:r>
      <w:r>
        <w:rPr>
          <w:rFonts w:ascii="Times New Roman" w:hAnsi="Times New Roman"/>
          <w:i/>
          <w:color w:val="131413"/>
          <w:w w:val="105"/>
          <w:sz w:val="21"/>
          <w:vertAlign w:val="baseline"/>
        </w:rPr>
        <w:t>σ</w:t>
      </w:r>
      <w:r>
        <w:rPr>
          <w:color w:val="131413"/>
          <w:w w:val="105"/>
          <w:sz w:val="21"/>
          <w:vertAlign w:val="baseline"/>
        </w:rPr>
        <w:t>(</w:t>
      </w:r>
      <w:r>
        <w:rPr>
          <w:rFonts w:ascii="Times New Roman" w:hAnsi="Times New Roman"/>
          <w:i/>
          <w:color w:val="131413"/>
          <w:w w:val="105"/>
          <w:sz w:val="21"/>
          <w:vertAlign w:val="baseline"/>
        </w:rPr>
        <w:t>W</w:t>
      </w:r>
      <w:r>
        <w:rPr>
          <w:rFonts w:ascii="Times New Roman" w:hAnsi="Times New Roman"/>
          <w:i/>
          <w:color w:val="131413"/>
          <w:spacing w:val="-19"/>
          <w:w w:val="105"/>
          <w:sz w:val="21"/>
          <w:vertAlign w:val="baseline"/>
        </w:rPr>
        <w:t> </w:t>
      </w:r>
      <w:r>
        <w:rPr>
          <w:color w:val="131413"/>
          <w:w w:val="105"/>
          <w:sz w:val="21"/>
          <w:vertAlign w:val="baseline"/>
        </w:rPr>
        <w:t>RC(Cov(Conv(</w:t>
      </w:r>
      <w:r>
        <w:rPr>
          <w:rFonts w:ascii="Times New Roman" w:hAnsi="Times New Roman"/>
          <w:i/>
          <w:color w:val="131413"/>
          <w:w w:val="105"/>
          <w:sz w:val="21"/>
          <w:vertAlign w:val="baseline"/>
        </w:rPr>
        <w:t>X</w:t>
      </w:r>
      <w:r>
        <w:rPr>
          <w:color w:val="131413"/>
          <w:w w:val="105"/>
          <w:sz w:val="21"/>
          <w:vertAlign w:val="baseline"/>
        </w:rPr>
        <w:t>))))</w:t>
        <w:tab/>
        <w:t>(9)</w:t>
      </w:r>
    </w:p>
    <w:p>
      <w:pPr>
        <w:tabs>
          <w:tab w:pos="4553" w:val="left" w:leader="none"/>
        </w:tabs>
        <w:spacing w:before="74"/>
        <w:ind w:left="1621" w:right="0" w:firstLine="0"/>
        <w:jc w:val="left"/>
        <w:rPr>
          <w:sz w:val="21"/>
        </w:rPr>
      </w:pP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(10)</w:t>
      </w:r>
    </w:p>
    <w:p>
      <w:pPr>
        <w:pStyle w:val="BodyText"/>
        <w:spacing w:line="273" w:lineRule="auto" w:before="94"/>
        <w:ind w:left="150" w:right="178"/>
        <w:jc w:val="both"/>
      </w:pPr>
      <w:r>
        <w:rPr/>
        <w:pict>
          <v:shape style="position:absolute;margin-left:512.388977pt;margin-top:19.836025pt;width:2.95pt;height:18.25pt;mso-position-horizontal-relative:page;mso-position-vertical-relative:paragraph;z-index:-12018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pict>
          <v:shape style="position:absolute;margin-left:368.773712pt;margin-top:6.190925pt;width:181.25pt;height:18.25pt;mso-position-horizontal-relative:page;mso-position-vertical-relative:paragraph;z-index:-120160" type="#_x0000_t202" filled="false" stroked="false">
            <v:textbox inset="0,0,0,0">
              <w:txbxContent>
                <w:p>
                  <w:pPr>
                    <w:pStyle w:val="BodyText"/>
                    <w:tabs>
                      <w:tab w:pos="3565" w:val="left" w:leader="none"/>
                    </w:tabs>
                    <w:spacing w:line="277" w:lineRule="exact"/>
                    <w:rPr>
                      <w:rFonts w:ascii="Arial Unicode MS" w:hAnsi="Arial Unicode MS"/>
                    </w:rPr>
                  </w:pPr>
                  <w:r>
                    <w:rPr>
                      <w:rFonts w:ascii="Arial Unicode MS" w:hAnsi="Arial Unicode MS"/>
                      <w:color w:val="131413"/>
                    </w:rPr>
                    <w:t>·</w:t>
                    <w:tab/>
                    <w:t>·</w:t>
                  </w:r>
                </w:p>
              </w:txbxContent>
            </v:textbox>
            <w10:wrap type="none"/>
          </v:shape>
        </w:pict>
      </w:r>
      <w:r>
        <w:rPr>
          <w:color w:val="131413"/>
        </w:rPr>
        <w:t>Here,</w:t>
      </w:r>
      <w:r>
        <w:rPr>
          <w:color w:val="131413"/>
          <w:spacing w:val="-14"/>
        </w:rPr>
        <w:t> </w:t>
      </w:r>
      <w:r>
        <w:rPr>
          <w:color w:val="131413"/>
        </w:rPr>
        <w:t>Conv(</w:t>
      </w:r>
      <w:r>
        <w:rPr>
          <w:color w:val="131413"/>
          <w:spacing w:val="-17"/>
        </w:rPr>
        <w:t> </w:t>
      </w:r>
      <w:r>
        <w:rPr>
          <w:color w:val="131413"/>
        </w:rPr>
        <w:t>)</w:t>
      </w:r>
      <w:r>
        <w:rPr>
          <w:color w:val="131413"/>
          <w:spacing w:val="-15"/>
        </w:rPr>
        <w:t> </w:t>
      </w:r>
      <w:r>
        <w:rPr>
          <w:color w:val="131413"/>
        </w:rPr>
        <w:t>reduces</w:t>
      </w:r>
      <w:r>
        <w:rPr>
          <w:color w:val="131413"/>
          <w:spacing w:val="-15"/>
        </w:rPr>
        <w:t> </w:t>
      </w:r>
      <w:r>
        <w:rPr>
          <w:color w:val="131413"/>
        </w:rPr>
        <w:t>the</w:t>
      </w:r>
      <w:r>
        <w:rPr>
          <w:color w:val="131413"/>
          <w:spacing w:val="-14"/>
        </w:rPr>
        <w:t> </w:t>
      </w:r>
      <w:r>
        <w:rPr>
          <w:color w:val="131413"/>
        </w:rPr>
        <w:t>number</w:t>
      </w:r>
      <w:r>
        <w:rPr>
          <w:color w:val="131413"/>
          <w:spacing w:val="-15"/>
        </w:rPr>
        <w:t> </w:t>
      </w:r>
      <w:r>
        <w:rPr>
          <w:color w:val="131413"/>
        </w:rPr>
        <w:t>of</w:t>
      </w:r>
      <w:r>
        <w:rPr>
          <w:color w:val="131413"/>
          <w:spacing w:val="-15"/>
        </w:rPr>
        <w:t> </w:t>
      </w:r>
      <w:r>
        <w:rPr>
          <w:color w:val="131413"/>
        </w:rPr>
        <w:t>channels,</w:t>
      </w:r>
      <w:r>
        <w:rPr>
          <w:color w:val="131413"/>
          <w:spacing w:val="-16"/>
        </w:rPr>
        <w:t> </w:t>
      </w:r>
      <w:r>
        <w:rPr>
          <w:color w:val="131413"/>
        </w:rPr>
        <w:t>Cov(</w:t>
      </w:r>
      <w:r>
        <w:rPr>
          <w:color w:val="131413"/>
          <w:spacing w:val="-17"/>
        </w:rPr>
        <w:t> </w:t>
      </w:r>
      <w:r>
        <w:rPr>
          <w:color w:val="131413"/>
        </w:rPr>
        <w:t>) computes the covariance matrix, and RC( ) means row-wise</w:t>
      </w:r>
      <w:r>
        <w:rPr>
          <w:color w:val="131413"/>
          <w:spacing w:val="15"/>
        </w:rPr>
        <w:t> </w:t>
      </w:r>
      <w:r>
        <w:rPr>
          <w:color w:val="131413"/>
        </w:rPr>
        <w:t>convolution.</w:t>
      </w:r>
    </w:p>
    <w:p>
      <w:pPr>
        <w:pStyle w:val="BodyText"/>
        <w:spacing w:line="273" w:lineRule="auto" w:before="3"/>
        <w:ind w:left="150" w:right="199" w:firstLine="199"/>
        <w:jc w:val="both"/>
      </w:pPr>
      <w:r>
        <w:rPr>
          <w:color w:val="131413"/>
        </w:rPr>
        <w:t>By using second-order pooling, GSoP blocks </w:t>
      </w:r>
      <w:r>
        <w:rPr>
          <w:color w:val="131413"/>
          <w:spacing w:val="-3"/>
        </w:rPr>
        <w:t>have </w:t>
      </w:r>
      <w:r>
        <w:rPr>
          <w:color w:val="131413"/>
        </w:rPr>
        <w:t>improved the ability to collect global information </w:t>
      </w:r>
      <w:r>
        <w:rPr>
          <w:color w:val="131413"/>
          <w:spacing w:val="-3"/>
        </w:rPr>
        <w:t>over</w:t>
      </w:r>
      <w:r>
        <w:rPr>
          <w:color w:val="131413"/>
          <w:spacing w:val="-9"/>
        </w:rPr>
        <w:t> </w:t>
      </w:r>
      <w:r>
        <w:rPr>
          <w:color w:val="131413"/>
        </w:rPr>
        <w:t>the</w:t>
      </w:r>
      <w:r>
        <w:rPr>
          <w:color w:val="131413"/>
          <w:spacing w:val="-9"/>
        </w:rPr>
        <w:t> </w:t>
      </w:r>
      <w:r>
        <w:rPr>
          <w:color w:val="131413"/>
        </w:rPr>
        <w:t>SE</w:t>
      </w:r>
      <w:r>
        <w:rPr>
          <w:color w:val="131413"/>
          <w:spacing w:val="-9"/>
        </w:rPr>
        <w:t> </w:t>
      </w:r>
      <w:r>
        <w:rPr>
          <w:color w:val="131413"/>
        </w:rPr>
        <w:t>block.</w:t>
      </w:r>
      <w:r>
        <w:rPr>
          <w:color w:val="131413"/>
          <w:spacing w:val="10"/>
        </w:rPr>
        <w:t> </w:t>
      </w:r>
      <w:r>
        <w:rPr>
          <w:color w:val="131413"/>
          <w:spacing w:val="-3"/>
        </w:rPr>
        <w:t>However,</w:t>
      </w:r>
      <w:r>
        <w:rPr>
          <w:color w:val="131413"/>
          <w:spacing w:val="-7"/>
        </w:rPr>
        <w:t> </w:t>
      </w:r>
      <w:r>
        <w:rPr>
          <w:color w:val="131413"/>
        </w:rPr>
        <w:t>this</w:t>
      </w:r>
      <w:r>
        <w:rPr>
          <w:color w:val="131413"/>
          <w:spacing w:val="-9"/>
        </w:rPr>
        <w:t> </w:t>
      </w:r>
      <w:r>
        <w:rPr>
          <w:color w:val="131413"/>
        </w:rPr>
        <w:t>comes</w:t>
      </w:r>
      <w:r>
        <w:rPr>
          <w:color w:val="131413"/>
          <w:spacing w:val="-9"/>
        </w:rPr>
        <w:t> </w:t>
      </w:r>
      <w:r>
        <w:rPr>
          <w:color w:val="131413"/>
        </w:rPr>
        <w:t>at</w:t>
      </w:r>
      <w:r>
        <w:rPr>
          <w:color w:val="131413"/>
          <w:spacing w:val="-9"/>
        </w:rPr>
        <w:t> </w:t>
      </w:r>
      <w:r>
        <w:rPr>
          <w:color w:val="131413"/>
        </w:rPr>
        <w:t>the</w:t>
      </w:r>
      <w:r>
        <w:rPr>
          <w:color w:val="131413"/>
          <w:spacing w:val="-9"/>
        </w:rPr>
        <w:t> </w:t>
      </w:r>
      <w:r>
        <w:rPr>
          <w:color w:val="131413"/>
        </w:rPr>
        <w:t>cost</w:t>
      </w:r>
      <w:r>
        <w:rPr>
          <w:color w:val="131413"/>
          <w:spacing w:val="-9"/>
        </w:rPr>
        <w:t> </w:t>
      </w:r>
      <w:r>
        <w:rPr>
          <w:color w:val="131413"/>
        </w:rPr>
        <w:t>of additional computation. Thus, a single GSoP</w:t>
      </w:r>
      <w:r>
        <w:rPr>
          <w:color w:val="131413"/>
          <w:spacing w:val="1"/>
        </w:rPr>
        <w:t> </w:t>
      </w:r>
      <w:r>
        <w:rPr>
          <w:color w:val="131413"/>
        </w:rPr>
        <w:t>block</w:t>
      </w:r>
    </w:p>
    <w:p>
      <w:pPr>
        <w:spacing w:after="0" w:line="273" w:lineRule="auto"/>
        <w:jc w:val="both"/>
        <w:sectPr>
          <w:type w:val="continuous"/>
          <w:pgSz w:w="12240" w:h="16160"/>
          <w:pgMar w:top="0" w:bottom="1060" w:left="1040" w:right="980"/>
          <w:cols w:num="2" w:equalWidth="0">
            <w:col w:w="5003" w:space="85"/>
            <w:col w:w="5132"/>
          </w:cols>
        </w:sectPr>
      </w:pPr>
    </w:p>
    <w:p>
      <w:pPr>
        <w:pStyle w:val="BodyText"/>
        <w:spacing w:before="6"/>
        <w:rPr>
          <w:sz w:val="16"/>
        </w:rPr>
      </w:pPr>
    </w:p>
    <w:p>
      <w:pPr>
        <w:spacing w:after="0"/>
        <w:rPr>
          <w:sz w:val="16"/>
        </w:rPr>
        <w:sectPr>
          <w:pgSz w:w="12240" w:h="16160"/>
          <w:pgMar w:header="890" w:footer="877" w:top="1200" w:bottom="1080" w:left="1040" w:right="980"/>
        </w:sectPr>
      </w:pPr>
    </w:p>
    <w:p>
      <w:pPr>
        <w:pStyle w:val="BodyText"/>
        <w:spacing w:before="144"/>
        <w:ind w:left="150"/>
      </w:pPr>
      <w:r>
        <w:rPr>
          <w:color w:val="131413"/>
        </w:rPr>
        <w:t>is typically added after several residual blocks.</w:t>
      </w:r>
    </w:p>
    <w:p>
      <w:pPr>
        <w:pStyle w:val="ListParagraph"/>
        <w:numPr>
          <w:ilvl w:val="2"/>
          <w:numId w:val="2"/>
        </w:numPr>
        <w:tabs>
          <w:tab w:pos="817" w:val="left" w:leader="none"/>
        </w:tabs>
        <w:spacing w:line="240" w:lineRule="auto" w:before="52" w:after="0"/>
        <w:ind w:left="816" w:right="0" w:hanging="666"/>
        <w:jc w:val="both"/>
        <w:rPr>
          <w:i/>
          <w:sz w:val="21"/>
        </w:rPr>
      </w:pPr>
      <w:r>
        <w:rPr>
          <w:i/>
          <w:color w:val="131413"/>
          <w:sz w:val="21"/>
        </w:rPr>
        <w:t>SRM</w:t>
      </w:r>
    </w:p>
    <w:p>
      <w:pPr>
        <w:pStyle w:val="BodyText"/>
        <w:spacing w:line="244" w:lineRule="auto" w:before="63"/>
        <w:ind w:left="137" w:right="77" w:firstLine="13"/>
        <w:jc w:val="both"/>
      </w:pPr>
      <w:r>
        <w:rPr>
          <w:color w:val="131413"/>
        </w:rPr>
        <w:t>Motivated</w:t>
      </w:r>
      <w:r>
        <w:rPr>
          <w:color w:val="131413"/>
          <w:spacing w:val="-26"/>
        </w:rPr>
        <w:t> </w:t>
      </w:r>
      <w:r>
        <w:rPr>
          <w:color w:val="131413"/>
          <w:spacing w:val="-3"/>
        </w:rPr>
        <w:t>by</w:t>
      </w:r>
      <w:r>
        <w:rPr>
          <w:color w:val="131413"/>
          <w:spacing w:val="-26"/>
        </w:rPr>
        <w:t> </w:t>
      </w:r>
      <w:r>
        <w:rPr>
          <w:color w:val="131413"/>
        </w:rPr>
        <w:t>successes</w:t>
      </w:r>
      <w:r>
        <w:rPr>
          <w:color w:val="131413"/>
          <w:spacing w:val="-26"/>
        </w:rPr>
        <w:t> </w:t>
      </w:r>
      <w:r>
        <w:rPr>
          <w:color w:val="131413"/>
        </w:rPr>
        <w:t>in</w:t>
      </w:r>
      <w:r>
        <w:rPr>
          <w:color w:val="131413"/>
          <w:spacing w:val="-26"/>
        </w:rPr>
        <w:t> </w:t>
      </w:r>
      <w:r>
        <w:rPr>
          <w:color w:val="131413"/>
        </w:rPr>
        <w:t>style</w:t>
      </w:r>
      <w:r>
        <w:rPr>
          <w:color w:val="131413"/>
          <w:spacing w:val="-26"/>
        </w:rPr>
        <w:t> </w:t>
      </w:r>
      <w:r>
        <w:rPr>
          <w:color w:val="131413"/>
        </w:rPr>
        <w:t>transfer,</w:t>
      </w:r>
      <w:r>
        <w:rPr>
          <w:color w:val="131413"/>
          <w:spacing w:val="-25"/>
        </w:rPr>
        <w:t> </w:t>
      </w:r>
      <w:r>
        <w:rPr>
          <w:color w:val="131413"/>
        </w:rPr>
        <w:t>Lee</w:t>
      </w:r>
      <w:r>
        <w:rPr>
          <w:color w:val="131413"/>
          <w:spacing w:val="-26"/>
        </w:rPr>
        <w:t> </w:t>
      </w:r>
      <w:r>
        <w:rPr>
          <w:color w:val="131413"/>
        </w:rPr>
        <w:t>et</w:t>
      </w:r>
      <w:r>
        <w:rPr>
          <w:color w:val="131413"/>
          <w:spacing w:val="-26"/>
        </w:rPr>
        <w:t> </w:t>
      </w:r>
      <w:r>
        <w:rPr>
          <w:color w:val="131413"/>
        </w:rPr>
        <w:t>al.</w:t>
      </w:r>
      <w:r>
        <w:rPr>
          <w:color w:val="131413"/>
          <w:spacing w:val="-26"/>
        </w:rPr>
        <w:t> </w:t>
      </w:r>
      <w:r>
        <w:rPr>
          <w:color w:val="131413"/>
        </w:rPr>
        <w:t>[55] proposed the </w:t>
      </w:r>
      <w:r>
        <w:rPr>
          <w:color w:val="131413"/>
          <w:spacing w:val="-3"/>
        </w:rPr>
        <w:t>lightweight </w:t>
      </w:r>
      <w:r>
        <w:rPr>
          <w:rFonts w:ascii="Palatino Linotype"/>
          <w:i/>
          <w:color w:val="131413"/>
          <w:spacing w:val="-3"/>
        </w:rPr>
        <w:t>style-based </w:t>
      </w:r>
      <w:r>
        <w:rPr>
          <w:rFonts w:ascii="Palatino Linotype"/>
          <w:i/>
          <w:color w:val="131413"/>
          <w:spacing w:val="-4"/>
        </w:rPr>
        <w:t>recalibration </w:t>
      </w:r>
      <w:r>
        <w:rPr>
          <w:rFonts w:ascii="Palatino Linotype"/>
          <w:i/>
          <w:color w:val="131413"/>
        </w:rPr>
        <w:t>module </w:t>
      </w:r>
      <w:r>
        <w:rPr>
          <w:color w:val="131413"/>
        </w:rPr>
        <w:t>(SRM). SRM combines style transfer with an attention mechanism. Its main</w:t>
      </w:r>
      <w:r>
        <w:rPr>
          <w:color w:val="131413"/>
          <w:spacing w:val="21"/>
        </w:rPr>
        <w:t> </w:t>
      </w:r>
      <w:r>
        <w:rPr>
          <w:color w:val="131413"/>
        </w:rPr>
        <w:t>contribution</w:t>
      </w:r>
    </w:p>
    <w:p>
      <w:pPr>
        <w:pStyle w:val="BodyText"/>
        <w:spacing w:line="264" w:lineRule="auto" w:before="27"/>
        <w:ind w:left="126" w:right="77" w:firstLine="24"/>
        <w:jc w:val="both"/>
      </w:pPr>
      <w:r>
        <w:rPr>
          <w:color w:val="131413"/>
        </w:rPr>
        <w:t>is style pooling which utilizes both mean and standard deviation of the input features to improve its capability to capture global information. It also adopts a lightweight </w:t>
      </w:r>
      <w:r>
        <w:rPr>
          <w:rFonts w:ascii="Palatino Linotype"/>
          <w:i/>
          <w:color w:val="131413"/>
        </w:rPr>
        <w:t>channel-wise fully-connected </w:t>
      </w:r>
      <w:r>
        <w:rPr>
          <w:color w:val="131413"/>
        </w:rPr>
        <w:t>(CFC) layer, in place of the original fully-connected layer, to reduce the computational requirements.</w:t>
      </w:r>
    </w:p>
    <w:p>
      <w:pPr>
        <w:pStyle w:val="BodyText"/>
        <w:spacing w:line="273" w:lineRule="auto"/>
        <w:ind w:left="150" w:right="38" w:firstLine="199"/>
        <w:jc w:val="both"/>
      </w:pPr>
      <w:r>
        <w:rPr/>
        <w:pict>
          <v:shape style="position:absolute;margin-left:237.344406pt;margin-top:2.397664pt;width:7.05pt;height:18.25pt;mso-position-horizontal-relative:page;mso-position-vertical-relative:paragraph;z-index:-12006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pict>
          <v:shape style="position:absolute;margin-left:142.828293pt;margin-top:29.688663pt;width:2.95pt;height:18.25pt;mso-position-horizontal-relative:page;mso-position-vertical-relative:paragraph;z-index:-12004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pict>
          <v:shape style="position:absolute;margin-left:237.211502pt;margin-top:56.980762pt;width:2.95pt;height:18.25pt;mso-position-horizontal-relative:page;mso-position-vertical-relative:paragraph;z-index:-120016"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color w:val="131413"/>
        </w:rPr>
        <w:t>Given  an  input  feature  map  </w:t>
      </w:r>
      <w:r>
        <w:rPr>
          <w:rFonts w:ascii="Times New Roman" w:hAnsi="Times New Roman"/>
          <w:i/>
          <w:color w:val="131413"/>
          <w:w w:val="115"/>
        </w:rPr>
        <w:t>X </w:t>
      </w:r>
      <w:r>
        <w:rPr>
          <w:rFonts w:ascii="Times New Roman" w:hAnsi="Times New Roman"/>
          <w:i/>
          <w:color w:val="131413"/>
          <w:spacing w:val="60"/>
          <w:w w:val="115"/>
        </w:rPr>
        <w:t> </w:t>
      </w:r>
      <w:r>
        <w:rPr>
          <w:rFonts w:ascii="Arial" w:hAnsi="Arial"/>
          <w:color w:val="131413"/>
          <w:spacing w:val="2"/>
          <w:w w:val="115"/>
        </w:rPr>
        <w:t>R</w:t>
      </w:r>
      <w:r>
        <w:rPr>
          <w:rFonts w:ascii="Times New Roman" w:hAnsi="Times New Roman"/>
          <w:i/>
          <w:color w:val="131413"/>
          <w:spacing w:val="2"/>
          <w:w w:val="115"/>
          <w:position w:val="8"/>
          <w:sz w:val="14"/>
        </w:rPr>
        <w:t>C</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H</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W </w:t>
      </w:r>
      <w:r>
        <w:rPr>
          <w:color w:val="131413"/>
        </w:rPr>
        <w:t>,   SRM ﬁrst collects global information  </w:t>
      </w:r>
      <w:r>
        <w:rPr>
          <w:color w:val="131413"/>
          <w:spacing w:val="-3"/>
        </w:rPr>
        <w:t>by  </w:t>
      </w:r>
      <w:r>
        <w:rPr>
          <w:color w:val="131413"/>
        </w:rPr>
        <w:t>using  style pooling (SP( )) which combines global average pooling</w:t>
      </w:r>
      <w:r>
        <w:rPr>
          <w:color w:val="131413"/>
          <w:spacing w:val="-12"/>
        </w:rPr>
        <w:t> </w:t>
      </w:r>
      <w:r>
        <w:rPr>
          <w:color w:val="131413"/>
        </w:rPr>
        <w:t>and</w:t>
      </w:r>
      <w:r>
        <w:rPr>
          <w:color w:val="131413"/>
          <w:spacing w:val="-12"/>
        </w:rPr>
        <w:t> </w:t>
      </w:r>
      <w:r>
        <w:rPr>
          <w:color w:val="131413"/>
        </w:rPr>
        <w:t>global</w:t>
      </w:r>
      <w:r>
        <w:rPr>
          <w:color w:val="131413"/>
          <w:spacing w:val="-12"/>
        </w:rPr>
        <w:t> </w:t>
      </w:r>
      <w:r>
        <w:rPr>
          <w:color w:val="131413"/>
        </w:rPr>
        <w:t>standard</w:t>
      </w:r>
      <w:r>
        <w:rPr>
          <w:color w:val="131413"/>
          <w:spacing w:val="-12"/>
        </w:rPr>
        <w:t> </w:t>
      </w:r>
      <w:r>
        <w:rPr>
          <w:color w:val="131413"/>
        </w:rPr>
        <w:t>deviation</w:t>
      </w:r>
      <w:r>
        <w:rPr>
          <w:color w:val="131413"/>
          <w:spacing w:val="-11"/>
        </w:rPr>
        <w:t> </w:t>
      </w:r>
      <w:r>
        <w:rPr>
          <w:color w:val="131413"/>
        </w:rPr>
        <w:t>pooling.</w:t>
      </w:r>
      <w:r>
        <w:rPr>
          <w:color w:val="131413"/>
          <w:spacing w:val="1"/>
        </w:rPr>
        <w:t> </w:t>
      </w:r>
      <w:r>
        <w:rPr>
          <w:color w:val="131413"/>
        </w:rPr>
        <w:t>Then a channel-wise fully connected (CFC( )) </w:t>
      </w:r>
      <w:r>
        <w:rPr>
          <w:color w:val="131413"/>
          <w:spacing w:val="-3"/>
        </w:rPr>
        <w:t>layer </w:t>
      </w:r>
      <w:r>
        <w:rPr>
          <w:color w:val="131413"/>
        </w:rPr>
        <w:t>(i.e., fully connected per channel), batch normalization BN, and sigmoid function </w:t>
      </w:r>
      <w:r>
        <w:rPr>
          <w:rFonts w:ascii="Times New Roman" w:hAnsi="Times New Roman"/>
          <w:i/>
          <w:color w:val="131413"/>
        </w:rPr>
        <w:t>σ </w:t>
      </w:r>
      <w:r>
        <w:rPr>
          <w:color w:val="131413"/>
        </w:rPr>
        <w:t>are used to provide the attention vector. </w:t>
      </w:r>
      <w:r>
        <w:rPr>
          <w:color w:val="131413"/>
          <w:spacing w:val="-3"/>
        </w:rPr>
        <w:t>Finally, </w:t>
      </w:r>
      <w:r>
        <w:rPr>
          <w:color w:val="131413"/>
        </w:rPr>
        <w:t>as in an SE block,  the input features are multiplied </w:t>
      </w:r>
      <w:r>
        <w:rPr>
          <w:color w:val="131413"/>
          <w:spacing w:val="-3"/>
        </w:rPr>
        <w:t>by </w:t>
      </w:r>
      <w:r>
        <w:rPr>
          <w:color w:val="131413"/>
        </w:rPr>
        <w:t>the attention</w:t>
      </w:r>
      <w:r>
        <w:rPr>
          <w:color w:val="131413"/>
          <w:spacing w:val="-31"/>
        </w:rPr>
        <w:t> </w:t>
      </w:r>
      <w:r>
        <w:rPr>
          <w:color w:val="131413"/>
        </w:rPr>
        <w:t>vector.</w:t>
      </w:r>
    </w:p>
    <w:p>
      <w:pPr>
        <w:pStyle w:val="BodyText"/>
        <w:ind w:left="150"/>
      </w:pPr>
      <w:r>
        <w:rPr>
          <w:color w:val="131413"/>
        </w:rPr>
        <w:t>Overall, an SRM can be written as</w:t>
      </w:r>
    </w:p>
    <w:p>
      <w:pPr>
        <w:tabs>
          <w:tab w:pos="4553" w:val="left" w:leader="none"/>
        </w:tabs>
        <w:spacing w:before="45"/>
        <w:ind w:left="559" w:right="0" w:firstLine="0"/>
        <w:jc w:val="left"/>
        <w:rPr>
          <w:sz w:val="21"/>
        </w:rPr>
      </w:pPr>
      <w:r>
        <w:rPr>
          <w:rFonts w:ascii="Times New Roman" w:hAnsi="Times New Roman"/>
          <w:i/>
          <w:color w:val="131413"/>
          <w:w w:val="110"/>
          <w:sz w:val="21"/>
        </w:rPr>
        <w:t>s </w:t>
      </w:r>
      <w:r>
        <w:rPr>
          <w:color w:val="131413"/>
          <w:w w:val="110"/>
          <w:sz w:val="21"/>
        </w:rPr>
        <w:t>= </w:t>
      </w:r>
      <w:r>
        <w:rPr>
          <w:rFonts w:ascii="Times New Roman" w:hAnsi="Times New Roman"/>
          <w:i/>
          <w:color w:val="131413"/>
          <w:w w:val="110"/>
          <w:sz w:val="21"/>
        </w:rPr>
        <w:t>F</w:t>
      </w:r>
      <w:r>
        <w:rPr>
          <w:rFonts w:ascii="Palatino Linotype" w:hAnsi="Palatino Linotype"/>
          <w:color w:val="131413"/>
          <w:w w:val="110"/>
          <w:sz w:val="21"/>
          <w:vertAlign w:val="subscript"/>
        </w:rPr>
        <w:t>srm</w:t>
      </w:r>
      <w:r>
        <w:rPr>
          <w:color w:val="131413"/>
          <w:w w:val="110"/>
          <w:sz w:val="21"/>
          <w:vertAlign w:val="baseline"/>
        </w:rPr>
        <w:t>(</w:t>
      </w:r>
      <w:r>
        <w:rPr>
          <w:rFonts w:ascii="Times New Roman" w:hAnsi="Times New Roman"/>
          <w:i/>
          <w:color w:val="131413"/>
          <w:w w:val="110"/>
          <w:sz w:val="21"/>
          <w:vertAlign w:val="baseline"/>
        </w:rPr>
        <w:t>X, </w:t>
      </w:r>
      <w:r>
        <w:rPr>
          <w:rFonts w:ascii="Times New Roman" w:hAnsi="Times New Roman"/>
          <w:i/>
          <w:color w:val="131413"/>
          <w:spacing w:val="5"/>
          <w:w w:val="110"/>
          <w:sz w:val="21"/>
          <w:vertAlign w:val="baseline"/>
        </w:rPr>
        <w:t>θ</w:t>
      </w:r>
      <w:r>
        <w:rPr>
          <w:color w:val="131413"/>
          <w:spacing w:val="5"/>
          <w:w w:val="110"/>
          <w:sz w:val="21"/>
          <w:vertAlign w:val="baseline"/>
        </w:rPr>
        <w:t>)</w:t>
      </w:r>
      <w:r>
        <w:rPr>
          <w:color w:val="131413"/>
          <w:spacing w:val="-22"/>
          <w:w w:val="110"/>
          <w:sz w:val="21"/>
          <w:vertAlign w:val="baseline"/>
        </w:rPr>
        <w:t> </w:t>
      </w:r>
      <w:r>
        <w:rPr>
          <w:color w:val="131413"/>
          <w:w w:val="110"/>
          <w:sz w:val="21"/>
          <w:vertAlign w:val="baseline"/>
        </w:rPr>
        <w:t>=</w:t>
      </w:r>
      <w:r>
        <w:rPr>
          <w:color w:val="131413"/>
          <w:spacing w:val="2"/>
          <w:w w:val="110"/>
          <w:sz w:val="21"/>
          <w:vertAlign w:val="baseline"/>
        </w:rPr>
        <w:t> </w:t>
      </w:r>
      <w:r>
        <w:rPr>
          <w:rFonts w:ascii="Times New Roman" w:hAnsi="Times New Roman"/>
          <w:i/>
          <w:color w:val="131413"/>
          <w:w w:val="110"/>
          <w:sz w:val="21"/>
          <w:vertAlign w:val="baseline"/>
        </w:rPr>
        <w:t>σ</w:t>
      </w:r>
      <w:r>
        <w:rPr>
          <w:color w:val="131413"/>
          <w:w w:val="110"/>
          <w:sz w:val="21"/>
          <w:vertAlign w:val="baseline"/>
        </w:rPr>
        <w:t>(BN(CFC(SP(</w:t>
      </w:r>
      <w:r>
        <w:rPr>
          <w:rFonts w:ascii="Times New Roman" w:hAnsi="Times New Roman"/>
          <w:i/>
          <w:color w:val="131413"/>
          <w:w w:val="110"/>
          <w:sz w:val="21"/>
          <w:vertAlign w:val="baseline"/>
        </w:rPr>
        <w:t>X</w:t>
      </w:r>
      <w:r>
        <w:rPr>
          <w:color w:val="131413"/>
          <w:w w:val="110"/>
          <w:sz w:val="21"/>
          <w:vertAlign w:val="baseline"/>
        </w:rPr>
        <w:t>))))</w:t>
        <w:tab/>
        <w:t>(11)</w:t>
      </w:r>
    </w:p>
    <w:p>
      <w:pPr>
        <w:tabs>
          <w:tab w:pos="4553" w:val="left" w:leader="none"/>
        </w:tabs>
        <w:spacing w:before="74"/>
        <w:ind w:left="1724" w:right="0" w:firstLine="0"/>
        <w:jc w:val="left"/>
        <w:rPr>
          <w:sz w:val="21"/>
        </w:rPr>
      </w:pPr>
      <w:r>
        <w:rPr>
          <w:rFonts w:ascii="Times New Roman"/>
          <w:i/>
          <w:color w:val="131413"/>
          <w:w w:val="115"/>
          <w:sz w:val="21"/>
        </w:rPr>
        <w:t>Y</w:t>
      </w:r>
      <w:r>
        <w:rPr>
          <w:rFonts w:ascii="Times New Roman"/>
          <w:i/>
          <w:color w:val="131413"/>
          <w:spacing w:val="52"/>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(12)</w:t>
      </w:r>
    </w:p>
    <w:p>
      <w:pPr>
        <w:pStyle w:val="BodyText"/>
        <w:spacing w:line="273" w:lineRule="auto" w:before="94"/>
        <w:ind w:left="150" w:right="74" w:hanging="8"/>
        <w:jc w:val="both"/>
      </w:pPr>
      <w:r>
        <w:rPr>
          <w:color w:val="131413"/>
        </w:rPr>
        <w:t>The</w:t>
      </w:r>
      <w:r>
        <w:rPr>
          <w:color w:val="131413"/>
          <w:spacing w:val="-24"/>
        </w:rPr>
        <w:t> </w:t>
      </w:r>
      <w:r>
        <w:rPr>
          <w:color w:val="131413"/>
        </w:rPr>
        <w:t>SRM</w:t>
      </w:r>
      <w:r>
        <w:rPr>
          <w:color w:val="131413"/>
          <w:spacing w:val="-24"/>
        </w:rPr>
        <w:t> </w:t>
      </w:r>
      <w:r>
        <w:rPr>
          <w:color w:val="131413"/>
        </w:rPr>
        <w:t>block</w:t>
      </w:r>
      <w:r>
        <w:rPr>
          <w:color w:val="131413"/>
          <w:spacing w:val="-24"/>
        </w:rPr>
        <w:t> </w:t>
      </w:r>
      <w:r>
        <w:rPr>
          <w:color w:val="131413"/>
        </w:rPr>
        <w:t>improves</w:t>
      </w:r>
      <w:r>
        <w:rPr>
          <w:color w:val="131413"/>
          <w:spacing w:val="-24"/>
        </w:rPr>
        <w:t> </w:t>
      </w:r>
      <w:r>
        <w:rPr>
          <w:color w:val="131413"/>
        </w:rPr>
        <w:t>both</w:t>
      </w:r>
      <w:r>
        <w:rPr>
          <w:color w:val="131413"/>
          <w:spacing w:val="-24"/>
        </w:rPr>
        <w:t> </w:t>
      </w:r>
      <w:r>
        <w:rPr>
          <w:color w:val="131413"/>
        </w:rPr>
        <w:t>squeeze</w:t>
      </w:r>
      <w:r>
        <w:rPr>
          <w:color w:val="131413"/>
          <w:spacing w:val="-24"/>
        </w:rPr>
        <w:t> </w:t>
      </w:r>
      <w:r>
        <w:rPr>
          <w:color w:val="131413"/>
        </w:rPr>
        <w:t>and</w:t>
      </w:r>
      <w:r>
        <w:rPr>
          <w:color w:val="131413"/>
          <w:spacing w:val="-24"/>
        </w:rPr>
        <w:t> </w:t>
      </w:r>
      <w:r>
        <w:rPr>
          <w:color w:val="131413"/>
        </w:rPr>
        <w:t>excitation modules, yet can </w:t>
      </w:r>
      <w:r>
        <w:rPr>
          <w:color w:val="131413"/>
          <w:spacing w:val="1"/>
        </w:rPr>
        <w:t>be </w:t>
      </w:r>
      <w:r>
        <w:rPr>
          <w:color w:val="131413"/>
        </w:rPr>
        <w:t>added after each residual unit like an SE</w:t>
      </w:r>
      <w:r>
        <w:rPr>
          <w:color w:val="131413"/>
          <w:spacing w:val="2"/>
        </w:rPr>
        <w:t> </w:t>
      </w:r>
      <w:r>
        <w:rPr>
          <w:color w:val="131413"/>
        </w:rPr>
        <w:t>block.</w:t>
      </w:r>
    </w:p>
    <w:p>
      <w:pPr>
        <w:pStyle w:val="ListParagraph"/>
        <w:numPr>
          <w:ilvl w:val="2"/>
          <w:numId w:val="2"/>
        </w:numPr>
        <w:tabs>
          <w:tab w:pos="817" w:val="left" w:leader="none"/>
        </w:tabs>
        <w:spacing w:line="240" w:lineRule="auto" w:before="105" w:after="0"/>
        <w:ind w:left="816" w:right="0" w:hanging="666"/>
        <w:jc w:val="both"/>
        <w:rPr>
          <w:i/>
          <w:sz w:val="21"/>
        </w:rPr>
      </w:pPr>
      <w:r>
        <w:rPr>
          <w:i/>
          <w:color w:val="131413"/>
          <w:w w:val="110"/>
          <w:sz w:val="21"/>
        </w:rPr>
        <w:t>GCT</w:t>
      </w:r>
    </w:p>
    <w:p>
      <w:pPr>
        <w:pStyle w:val="BodyText"/>
        <w:spacing w:line="272" w:lineRule="exact" w:before="38"/>
        <w:ind w:left="134" w:right="72" w:firstLine="16"/>
        <w:jc w:val="both"/>
      </w:pPr>
      <w:r>
        <w:rPr>
          <w:color w:val="131413"/>
        </w:rPr>
        <w:t>Due to the  computational  demand  and  number  of parameters of the fully connected </w:t>
      </w:r>
      <w:r>
        <w:rPr>
          <w:color w:val="131413"/>
          <w:spacing w:val="-3"/>
        </w:rPr>
        <w:t>layer </w:t>
      </w:r>
      <w:r>
        <w:rPr>
          <w:color w:val="131413"/>
        </w:rPr>
        <w:t>in the excitation</w:t>
      </w:r>
      <w:r>
        <w:rPr>
          <w:color w:val="131413"/>
          <w:spacing w:val="-19"/>
        </w:rPr>
        <w:t> </w:t>
      </w:r>
      <w:r>
        <w:rPr>
          <w:color w:val="131413"/>
        </w:rPr>
        <w:t>module,</w:t>
      </w:r>
      <w:r>
        <w:rPr>
          <w:color w:val="131413"/>
          <w:spacing w:val="-16"/>
        </w:rPr>
        <w:t> </w:t>
      </w:r>
      <w:r>
        <w:rPr>
          <w:color w:val="131413"/>
        </w:rPr>
        <w:t>it</w:t>
      </w:r>
      <w:r>
        <w:rPr>
          <w:color w:val="131413"/>
          <w:spacing w:val="-19"/>
        </w:rPr>
        <w:t> </w:t>
      </w:r>
      <w:r>
        <w:rPr>
          <w:color w:val="131413"/>
        </w:rPr>
        <w:t>is</w:t>
      </w:r>
      <w:r>
        <w:rPr>
          <w:color w:val="131413"/>
          <w:spacing w:val="-19"/>
        </w:rPr>
        <w:t> </w:t>
      </w:r>
      <w:r>
        <w:rPr>
          <w:color w:val="131413"/>
        </w:rPr>
        <w:t>impractical</w:t>
      </w:r>
      <w:r>
        <w:rPr>
          <w:color w:val="131413"/>
          <w:spacing w:val="-19"/>
        </w:rPr>
        <w:t> </w:t>
      </w:r>
      <w:r>
        <w:rPr>
          <w:color w:val="131413"/>
        </w:rPr>
        <w:t>to</w:t>
      </w:r>
      <w:r>
        <w:rPr>
          <w:color w:val="131413"/>
          <w:spacing w:val="-19"/>
        </w:rPr>
        <w:t> </w:t>
      </w:r>
      <w:r>
        <w:rPr>
          <w:color w:val="131413"/>
        </w:rPr>
        <w:t>use</w:t>
      </w:r>
      <w:r>
        <w:rPr>
          <w:color w:val="131413"/>
          <w:spacing w:val="-19"/>
        </w:rPr>
        <w:t> </w:t>
      </w:r>
      <w:r>
        <w:rPr>
          <w:color w:val="131413"/>
        </w:rPr>
        <w:t>an</w:t>
      </w:r>
      <w:r>
        <w:rPr>
          <w:color w:val="131413"/>
          <w:spacing w:val="-19"/>
        </w:rPr>
        <w:t> </w:t>
      </w:r>
      <w:r>
        <w:rPr>
          <w:color w:val="131413"/>
        </w:rPr>
        <w:t>SE</w:t>
      </w:r>
      <w:r>
        <w:rPr>
          <w:color w:val="131413"/>
          <w:spacing w:val="-19"/>
        </w:rPr>
        <w:t> </w:t>
      </w:r>
      <w:r>
        <w:rPr>
          <w:color w:val="131413"/>
        </w:rPr>
        <w:t>block after each convolution layer. Furthermore, using fully</w:t>
      </w:r>
      <w:r>
        <w:rPr>
          <w:color w:val="131413"/>
          <w:spacing w:val="-23"/>
        </w:rPr>
        <w:t> </w:t>
      </w:r>
      <w:r>
        <w:rPr>
          <w:color w:val="131413"/>
        </w:rPr>
        <w:t>connected</w:t>
      </w:r>
      <w:r>
        <w:rPr>
          <w:color w:val="131413"/>
          <w:spacing w:val="-23"/>
        </w:rPr>
        <w:t> </w:t>
      </w:r>
      <w:r>
        <w:rPr>
          <w:color w:val="131413"/>
        </w:rPr>
        <w:t>layers</w:t>
      </w:r>
      <w:r>
        <w:rPr>
          <w:color w:val="131413"/>
          <w:spacing w:val="-23"/>
        </w:rPr>
        <w:t> </w:t>
      </w:r>
      <w:r>
        <w:rPr>
          <w:color w:val="131413"/>
        </w:rPr>
        <w:t>to</w:t>
      </w:r>
      <w:r>
        <w:rPr>
          <w:color w:val="131413"/>
          <w:spacing w:val="-23"/>
        </w:rPr>
        <w:t> </w:t>
      </w:r>
      <w:r>
        <w:rPr>
          <w:color w:val="131413"/>
        </w:rPr>
        <w:t>model</w:t>
      </w:r>
      <w:r>
        <w:rPr>
          <w:color w:val="131413"/>
          <w:spacing w:val="-23"/>
        </w:rPr>
        <w:t> </w:t>
      </w:r>
      <w:r>
        <w:rPr>
          <w:color w:val="131413"/>
        </w:rPr>
        <w:t>channel</w:t>
      </w:r>
      <w:r>
        <w:rPr>
          <w:color w:val="131413"/>
          <w:spacing w:val="-23"/>
        </w:rPr>
        <w:t> </w:t>
      </w:r>
      <w:r>
        <w:rPr>
          <w:color w:val="131413"/>
        </w:rPr>
        <w:t>relationships is an implicit procedure. </w:t>
      </w:r>
      <w:r>
        <w:rPr>
          <w:color w:val="131413"/>
          <w:spacing w:val="-9"/>
        </w:rPr>
        <w:t>To </w:t>
      </w:r>
      <w:r>
        <w:rPr>
          <w:color w:val="131413"/>
        </w:rPr>
        <w:t>overcome the above problems, </w:t>
      </w:r>
      <w:r>
        <w:rPr>
          <w:color w:val="131413"/>
          <w:spacing w:val="-5"/>
        </w:rPr>
        <w:t>Yang </w:t>
      </w:r>
      <w:r>
        <w:rPr>
          <w:color w:val="131413"/>
        </w:rPr>
        <w:t>et al. [56] proposed the </w:t>
      </w:r>
      <w:r>
        <w:rPr>
          <w:rFonts w:ascii="Palatino Linotype" w:hAnsi="Palatino Linotype"/>
          <w:i/>
          <w:color w:val="131413"/>
          <w:spacing w:val="-3"/>
        </w:rPr>
        <w:t>gated </w:t>
      </w:r>
      <w:r>
        <w:rPr>
          <w:rFonts w:ascii="Palatino Linotype" w:hAnsi="Palatino Linotype"/>
          <w:i/>
          <w:color w:val="131413"/>
        </w:rPr>
        <w:t>channel transformation </w:t>
      </w:r>
      <w:r>
        <w:rPr>
          <w:color w:val="131413"/>
        </w:rPr>
        <w:t>(GCT) to eﬃciently collect information while explicitly modeling channel-wise relationships.</w:t>
      </w:r>
    </w:p>
    <w:p>
      <w:pPr>
        <w:pStyle w:val="BodyText"/>
        <w:spacing w:line="247" w:lineRule="auto" w:before="34"/>
        <w:ind w:left="150" w:right="79" w:firstLine="199"/>
        <w:jc w:val="both"/>
      </w:pPr>
      <w:r>
        <w:rPr>
          <w:color w:val="131413"/>
        </w:rPr>
        <w:t>Unlike</w:t>
      </w:r>
      <w:r>
        <w:rPr>
          <w:color w:val="131413"/>
          <w:spacing w:val="-9"/>
        </w:rPr>
        <w:t> </w:t>
      </w:r>
      <w:r>
        <w:rPr>
          <w:color w:val="131413"/>
        </w:rPr>
        <w:t>previous</w:t>
      </w:r>
      <w:r>
        <w:rPr>
          <w:color w:val="131413"/>
          <w:spacing w:val="-9"/>
        </w:rPr>
        <w:t> </w:t>
      </w:r>
      <w:r>
        <w:rPr>
          <w:color w:val="131413"/>
        </w:rPr>
        <w:t>methods,</w:t>
      </w:r>
      <w:r>
        <w:rPr>
          <w:color w:val="131413"/>
          <w:spacing w:val="-9"/>
        </w:rPr>
        <w:t> </w:t>
      </w:r>
      <w:r>
        <w:rPr>
          <w:color w:val="131413"/>
        </w:rPr>
        <w:t>GCT</w:t>
      </w:r>
      <w:r>
        <w:rPr>
          <w:color w:val="131413"/>
          <w:spacing w:val="-9"/>
        </w:rPr>
        <w:t> </w:t>
      </w:r>
      <w:r>
        <w:rPr>
          <w:color w:val="131413"/>
        </w:rPr>
        <w:t>ﬁrst</w:t>
      </w:r>
      <w:r>
        <w:rPr>
          <w:color w:val="131413"/>
          <w:spacing w:val="-9"/>
        </w:rPr>
        <w:t> </w:t>
      </w:r>
      <w:r>
        <w:rPr>
          <w:color w:val="131413"/>
        </w:rPr>
        <w:t>collects</w:t>
      </w:r>
      <w:r>
        <w:rPr>
          <w:color w:val="131413"/>
          <w:spacing w:val="-9"/>
        </w:rPr>
        <w:t> </w:t>
      </w:r>
      <w:r>
        <w:rPr>
          <w:color w:val="131413"/>
        </w:rPr>
        <w:t>global information </w:t>
      </w:r>
      <w:r>
        <w:rPr>
          <w:color w:val="131413"/>
          <w:spacing w:val="-3"/>
        </w:rPr>
        <w:t>by </w:t>
      </w:r>
      <w:r>
        <w:rPr>
          <w:color w:val="131413"/>
        </w:rPr>
        <w:t>computing the </w:t>
      </w:r>
      <w:r>
        <w:rPr>
          <w:rFonts w:ascii="Times New Roman" w:hAnsi="Times New Roman"/>
          <w:i/>
          <w:color w:val="131413"/>
        </w:rPr>
        <w:t>l</w:t>
      </w:r>
      <w:r>
        <w:rPr>
          <w:rFonts w:ascii="Palatino Linotype" w:hAnsi="Palatino Linotype"/>
          <w:color w:val="131413"/>
          <w:vertAlign w:val="subscript"/>
        </w:rPr>
        <w:t>2</w:t>
      </w:r>
      <w:r>
        <w:rPr>
          <w:color w:val="131413"/>
          <w:vertAlign w:val="baseline"/>
        </w:rPr>
        <w:t>-norm of</w:t>
      </w:r>
      <w:r>
        <w:rPr>
          <w:color w:val="131413"/>
          <w:spacing w:val="6"/>
          <w:vertAlign w:val="baseline"/>
        </w:rPr>
        <w:t> </w:t>
      </w:r>
      <w:r>
        <w:rPr>
          <w:color w:val="131413"/>
          <w:vertAlign w:val="baseline"/>
        </w:rPr>
        <w:t>each</w:t>
      </w:r>
    </w:p>
    <w:p>
      <w:pPr>
        <w:pStyle w:val="BodyText"/>
        <w:spacing w:line="273" w:lineRule="auto" w:before="144"/>
        <w:ind w:left="150" w:right="194"/>
        <w:jc w:val="both"/>
      </w:pPr>
      <w:r>
        <w:rPr/>
        <w:br w:type="column"/>
      </w:r>
      <w:r>
        <w:rPr>
          <w:color w:val="131413"/>
        </w:rPr>
        <w:t>attention vector. </w:t>
      </w:r>
      <w:r>
        <w:rPr>
          <w:color w:val="131413"/>
          <w:spacing w:val="-3"/>
        </w:rPr>
        <w:t>Finally, </w:t>
      </w:r>
      <w:r>
        <w:rPr>
          <w:color w:val="131413"/>
        </w:rPr>
        <w:t>it not only multiplies the input</w:t>
      </w:r>
      <w:r>
        <w:rPr>
          <w:color w:val="131413"/>
          <w:spacing w:val="-20"/>
        </w:rPr>
        <w:t> </w:t>
      </w:r>
      <w:r>
        <w:rPr>
          <w:color w:val="131413"/>
          <w:spacing w:val="-3"/>
        </w:rPr>
        <w:t>by</w:t>
      </w:r>
      <w:r>
        <w:rPr>
          <w:color w:val="131413"/>
          <w:spacing w:val="-20"/>
        </w:rPr>
        <w:t> </w:t>
      </w:r>
      <w:r>
        <w:rPr>
          <w:color w:val="131413"/>
        </w:rPr>
        <w:t>the</w:t>
      </w:r>
      <w:r>
        <w:rPr>
          <w:color w:val="131413"/>
          <w:spacing w:val="-20"/>
        </w:rPr>
        <w:t> </w:t>
      </w:r>
      <w:r>
        <w:rPr>
          <w:color w:val="131413"/>
        </w:rPr>
        <w:t>attention</w:t>
      </w:r>
      <w:r>
        <w:rPr>
          <w:color w:val="131413"/>
          <w:spacing w:val="-20"/>
        </w:rPr>
        <w:t> </w:t>
      </w:r>
      <w:r>
        <w:rPr>
          <w:color w:val="131413"/>
        </w:rPr>
        <w:t>vector</w:t>
      </w:r>
      <w:r>
        <w:rPr>
          <w:color w:val="131413"/>
          <w:spacing w:val="-20"/>
        </w:rPr>
        <w:t> </w:t>
      </w:r>
      <w:r>
        <w:rPr>
          <w:color w:val="131413"/>
        </w:rPr>
        <w:t>but</w:t>
      </w:r>
      <w:r>
        <w:rPr>
          <w:color w:val="131413"/>
          <w:spacing w:val="-20"/>
        </w:rPr>
        <w:t> </w:t>
      </w:r>
      <w:r>
        <w:rPr>
          <w:color w:val="131413"/>
        </w:rPr>
        <w:t>also</w:t>
      </w:r>
      <w:r>
        <w:rPr>
          <w:color w:val="131413"/>
          <w:spacing w:val="-20"/>
        </w:rPr>
        <w:t> </w:t>
      </w:r>
      <w:r>
        <w:rPr>
          <w:color w:val="131413"/>
        </w:rPr>
        <w:t>adds</w:t>
      </w:r>
      <w:r>
        <w:rPr>
          <w:color w:val="131413"/>
          <w:spacing w:val="-20"/>
        </w:rPr>
        <w:t> </w:t>
      </w:r>
      <w:r>
        <w:rPr>
          <w:color w:val="131413"/>
        </w:rPr>
        <w:t>an</w:t>
      </w:r>
      <w:r>
        <w:rPr>
          <w:color w:val="131413"/>
          <w:spacing w:val="-20"/>
        </w:rPr>
        <w:t> </w:t>
      </w:r>
      <w:r>
        <w:rPr>
          <w:color w:val="131413"/>
        </w:rPr>
        <w:t>identity connection. GCT can </w:t>
      </w:r>
      <w:r>
        <w:rPr>
          <w:color w:val="131413"/>
          <w:spacing w:val="1"/>
        </w:rPr>
        <w:t>be </w:t>
      </w:r>
      <w:r>
        <w:rPr>
          <w:color w:val="131413"/>
        </w:rPr>
        <w:t>written</w:t>
      </w:r>
      <w:r>
        <w:rPr>
          <w:color w:val="131413"/>
          <w:spacing w:val="8"/>
        </w:rPr>
        <w:t> </w:t>
      </w:r>
      <w:r>
        <w:rPr>
          <w:color w:val="131413"/>
        </w:rPr>
        <w:t>as</w:t>
      </w:r>
    </w:p>
    <w:p>
      <w:pPr>
        <w:spacing w:before="15"/>
        <w:ind w:left="258" w:right="0" w:firstLine="0"/>
        <w:jc w:val="left"/>
        <w:rPr>
          <w:sz w:val="21"/>
        </w:rPr>
      </w:pPr>
      <w:r>
        <w:rPr>
          <w:rFonts w:ascii="Times New Roman" w:hAnsi="Times New Roman"/>
          <w:i/>
          <w:color w:val="131413"/>
          <w:w w:val="110"/>
          <w:sz w:val="21"/>
        </w:rPr>
        <w:t>s </w:t>
      </w:r>
      <w:r>
        <w:rPr>
          <w:color w:val="131413"/>
          <w:w w:val="110"/>
          <w:sz w:val="21"/>
        </w:rPr>
        <w:t>= </w:t>
      </w:r>
      <w:r>
        <w:rPr>
          <w:rFonts w:ascii="Times New Roman" w:hAnsi="Times New Roman"/>
          <w:i/>
          <w:color w:val="131413"/>
          <w:w w:val="110"/>
          <w:sz w:val="21"/>
        </w:rPr>
        <w:t>F</w:t>
      </w:r>
      <w:r>
        <w:rPr>
          <w:rFonts w:ascii="Palatino Linotype" w:hAnsi="Palatino Linotype"/>
          <w:color w:val="131413"/>
          <w:w w:val="110"/>
          <w:sz w:val="21"/>
          <w:vertAlign w:val="subscript"/>
        </w:rPr>
        <w:t>gct</w:t>
      </w:r>
      <w:r>
        <w:rPr>
          <w:color w:val="131413"/>
          <w:w w:val="110"/>
          <w:sz w:val="21"/>
          <w:vertAlign w:val="baseline"/>
        </w:rPr>
        <w:t>(</w:t>
      </w:r>
      <w:r>
        <w:rPr>
          <w:rFonts w:ascii="Times New Roman" w:hAnsi="Times New Roman"/>
          <w:i/>
          <w:color w:val="131413"/>
          <w:w w:val="110"/>
          <w:sz w:val="21"/>
          <w:vertAlign w:val="baseline"/>
        </w:rPr>
        <w:t>X, θ</w:t>
      </w:r>
      <w:r>
        <w:rPr>
          <w:color w:val="131413"/>
          <w:w w:val="110"/>
          <w:sz w:val="21"/>
          <w:vertAlign w:val="baseline"/>
        </w:rPr>
        <w:t>) = tanh(</w:t>
      </w:r>
      <w:r>
        <w:rPr>
          <w:rFonts w:ascii="Times New Roman" w:hAnsi="Times New Roman"/>
          <w:i/>
          <w:color w:val="131413"/>
          <w:w w:val="110"/>
          <w:sz w:val="21"/>
          <w:vertAlign w:val="baseline"/>
        </w:rPr>
        <w:t>γCN </w:t>
      </w:r>
      <w:r>
        <w:rPr>
          <w:color w:val="131413"/>
          <w:w w:val="110"/>
          <w:sz w:val="21"/>
          <w:vertAlign w:val="baseline"/>
        </w:rPr>
        <w:t>(</w:t>
      </w:r>
      <w:r>
        <w:rPr>
          <w:rFonts w:ascii="Times New Roman" w:hAnsi="Times New Roman"/>
          <w:i/>
          <w:color w:val="131413"/>
          <w:w w:val="110"/>
          <w:sz w:val="21"/>
          <w:vertAlign w:val="baseline"/>
        </w:rPr>
        <w:t>α</w:t>
      </w:r>
      <w:r>
        <w:rPr>
          <w:color w:val="131413"/>
          <w:w w:val="110"/>
          <w:sz w:val="21"/>
          <w:vertAlign w:val="baseline"/>
        </w:rPr>
        <w:t>Norm(</w:t>
      </w:r>
      <w:r>
        <w:rPr>
          <w:rFonts w:ascii="Times New Roman" w:hAnsi="Times New Roman"/>
          <w:i/>
          <w:color w:val="131413"/>
          <w:w w:val="110"/>
          <w:sz w:val="21"/>
          <w:vertAlign w:val="baseline"/>
        </w:rPr>
        <w:t>X</w:t>
      </w:r>
      <w:r>
        <w:rPr>
          <w:color w:val="131413"/>
          <w:w w:val="110"/>
          <w:sz w:val="21"/>
          <w:vertAlign w:val="baseline"/>
        </w:rPr>
        <w:t>)) + </w:t>
      </w:r>
      <w:r>
        <w:rPr>
          <w:rFonts w:ascii="Times New Roman" w:hAnsi="Times New Roman"/>
          <w:i/>
          <w:color w:val="131413"/>
          <w:w w:val="110"/>
          <w:sz w:val="21"/>
          <w:vertAlign w:val="baseline"/>
        </w:rPr>
        <w:t>β</w:t>
      </w:r>
      <w:r>
        <w:rPr>
          <w:color w:val="131413"/>
          <w:w w:val="110"/>
          <w:sz w:val="21"/>
          <w:vertAlign w:val="baseline"/>
        </w:rPr>
        <w:t>) (13)</w:t>
      </w:r>
    </w:p>
    <w:p>
      <w:pPr>
        <w:tabs>
          <w:tab w:pos="4553" w:val="left" w:leader="none"/>
        </w:tabs>
        <w:spacing w:before="74"/>
        <w:ind w:left="1376" w:right="0" w:firstLine="0"/>
        <w:jc w:val="left"/>
        <w:rPr>
          <w:sz w:val="21"/>
        </w:rPr>
      </w:pPr>
      <w:r>
        <w:rPr>
          <w:rFonts w:ascii="Times New Roman"/>
          <w:i/>
          <w:color w:val="131413"/>
          <w:w w:val="120"/>
          <w:sz w:val="21"/>
        </w:rPr>
        <w:t>Y  </w:t>
      </w:r>
      <w:r>
        <w:rPr>
          <w:color w:val="131413"/>
          <w:w w:val="120"/>
          <w:sz w:val="21"/>
        </w:rPr>
        <w:t>= </w:t>
      </w:r>
      <w:r>
        <w:rPr>
          <w:rFonts w:ascii="Times New Roman"/>
          <w:i/>
          <w:color w:val="131413"/>
          <w:w w:val="120"/>
          <w:sz w:val="21"/>
        </w:rPr>
        <w:t>sX</w:t>
      </w:r>
      <w:r>
        <w:rPr>
          <w:rFonts w:ascii="Times New Roman"/>
          <w:i/>
          <w:color w:val="131413"/>
          <w:spacing w:val="-11"/>
          <w:w w:val="120"/>
          <w:sz w:val="21"/>
        </w:rPr>
        <w:t> </w:t>
      </w:r>
      <w:r>
        <w:rPr>
          <w:color w:val="131413"/>
          <w:w w:val="120"/>
          <w:sz w:val="21"/>
        </w:rPr>
        <w:t>+</w:t>
      </w:r>
      <w:r>
        <w:rPr>
          <w:color w:val="131413"/>
          <w:spacing w:val="-12"/>
          <w:w w:val="120"/>
          <w:sz w:val="21"/>
        </w:rPr>
        <w:t> </w:t>
      </w:r>
      <w:r>
        <w:rPr>
          <w:rFonts w:ascii="Times New Roman"/>
          <w:i/>
          <w:color w:val="131413"/>
          <w:w w:val="120"/>
          <w:sz w:val="21"/>
        </w:rPr>
        <w:t>X</w:t>
        <w:tab/>
      </w:r>
      <w:r>
        <w:rPr>
          <w:color w:val="131413"/>
          <w:w w:val="120"/>
          <w:sz w:val="21"/>
        </w:rPr>
        <w:t>(14)</w:t>
      </w:r>
    </w:p>
    <w:p>
      <w:pPr>
        <w:pStyle w:val="BodyText"/>
        <w:spacing w:line="249" w:lineRule="auto" w:before="91"/>
        <w:ind w:left="150" w:right="178" w:hanging="8"/>
        <w:jc w:val="both"/>
      </w:pPr>
      <w:r>
        <w:rPr/>
        <w:pict>
          <v:shape style="position:absolute;margin-left:547.075012pt;margin-top:6.215209pt;width:2.95pt;height:18.25pt;mso-position-horizontal-relative:page;mso-position-vertical-relative:paragraph;z-index:-11999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color w:val="131413"/>
        </w:rPr>
        <w:t>where </w:t>
      </w:r>
      <w:r>
        <w:rPr>
          <w:rFonts w:ascii="Times New Roman" w:hAnsi="Times New Roman"/>
          <w:i/>
          <w:color w:val="131413"/>
        </w:rPr>
        <w:t>α</w:t>
      </w:r>
      <w:r>
        <w:rPr>
          <w:color w:val="131413"/>
        </w:rPr>
        <w:t>, </w:t>
      </w:r>
      <w:r>
        <w:rPr>
          <w:rFonts w:ascii="Times New Roman" w:hAnsi="Times New Roman"/>
          <w:i/>
          <w:color w:val="131413"/>
          <w:spacing w:val="5"/>
        </w:rPr>
        <w:t>β</w:t>
      </w:r>
      <w:r>
        <w:rPr>
          <w:color w:val="131413"/>
          <w:spacing w:val="5"/>
        </w:rPr>
        <w:t>, </w:t>
      </w:r>
      <w:r>
        <w:rPr>
          <w:color w:val="131413"/>
        </w:rPr>
        <w:t>and </w:t>
      </w:r>
      <w:r>
        <w:rPr>
          <w:rFonts w:ascii="Times New Roman" w:hAnsi="Times New Roman"/>
          <w:i/>
          <w:color w:val="131413"/>
        </w:rPr>
        <w:t>γ </w:t>
      </w:r>
      <w:r>
        <w:rPr>
          <w:color w:val="131413"/>
        </w:rPr>
        <w:t>are trainable parameters. Norm( ) indicates</w:t>
      </w:r>
      <w:r>
        <w:rPr>
          <w:color w:val="131413"/>
          <w:spacing w:val="-11"/>
        </w:rPr>
        <w:t> </w:t>
      </w:r>
      <w:r>
        <w:rPr>
          <w:color w:val="131413"/>
        </w:rPr>
        <w:t>the</w:t>
      </w:r>
      <w:r>
        <w:rPr>
          <w:color w:val="131413"/>
          <w:spacing w:val="-12"/>
        </w:rPr>
        <w:t> </w:t>
      </w:r>
      <w:r>
        <w:rPr>
          <w:rFonts w:ascii="Times New Roman" w:hAnsi="Times New Roman"/>
          <w:i/>
          <w:color w:val="131413"/>
        </w:rPr>
        <w:t>l</w:t>
      </w:r>
      <w:r>
        <w:rPr>
          <w:rFonts w:ascii="Palatino Linotype" w:hAnsi="Palatino Linotype"/>
          <w:color w:val="131413"/>
          <w:vertAlign w:val="subscript"/>
        </w:rPr>
        <w:t>2</w:t>
      </w:r>
      <w:r>
        <w:rPr>
          <w:color w:val="131413"/>
          <w:vertAlign w:val="baseline"/>
        </w:rPr>
        <w:t>-norm</w:t>
      </w:r>
      <w:r>
        <w:rPr>
          <w:color w:val="131413"/>
          <w:spacing w:val="-11"/>
          <w:vertAlign w:val="baseline"/>
        </w:rPr>
        <w:t> </w:t>
      </w:r>
      <w:r>
        <w:rPr>
          <w:color w:val="131413"/>
          <w:vertAlign w:val="baseline"/>
        </w:rPr>
        <w:t>of</w:t>
      </w:r>
      <w:r>
        <w:rPr>
          <w:color w:val="131413"/>
          <w:spacing w:val="-11"/>
          <w:vertAlign w:val="baseline"/>
        </w:rPr>
        <w:t> </w:t>
      </w:r>
      <w:r>
        <w:rPr>
          <w:color w:val="131413"/>
          <w:vertAlign w:val="baseline"/>
        </w:rPr>
        <w:t>each</w:t>
      </w:r>
      <w:r>
        <w:rPr>
          <w:color w:val="131413"/>
          <w:spacing w:val="-11"/>
          <w:vertAlign w:val="baseline"/>
        </w:rPr>
        <w:t> </w:t>
      </w:r>
      <w:r>
        <w:rPr>
          <w:color w:val="131413"/>
          <w:vertAlign w:val="baseline"/>
        </w:rPr>
        <w:t>channel.</w:t>
      </w:r>
      <w:r>
        <w:rPr>
          <w:color w:val="131413"/>
          <w:spacing w:val="5"/>
          <w:vertAlign w:val="baseline"/>
        </w:rPr>
        <w:t> </w:t>
      </w:r>
      <w:r>
        <w:rPr>
          <w:rFonts w:ascii="Times New Roman" w:hAnsi="Times New Roman"/>
          <w:i/>
          <w:color w:val="131413"/>
          <w:spacing w:val="6"/>
          <w:vertAlign w:val="baseline"/>
        </w:rPr>
        <w:t>CN</w:t>
      </w:r>
      <w:r>
        <w:rPr>
          <w:rFonts w:ascii="Times New Roman" w:hAnsi="Times New Roman"/>
          <w:i/>
          <w:color w:val="131413"/>
          <w:spacing w:val="1"/>
          <w:vertAlign w:val="baseline"/>
        </w:rPr>
        <w:t> </w:t>
      </w:r>
      <w:r>
        <w:rPr>
          <w:color w:val="131413"/>
          <w:vertAlign w:val="baseline"/>
        </w:rPr>
        <w:t>is</w:t>
      </w:r>
      <w:r>
        <w:rPr>
          <w:color w:val="131413"/>
          <w:spacing w:val="-11"/>
          <w:vertAlign w:val="baseline"/>
        </w:rPr>
        <w:t> </w:t>
      </w:r>
      <w:r>
        <w:rPr>
          <w:color w:val="131413"/>
          <w:vertAlign w:val="baseline"/>
        </w:rPr>
        <w:t>channel normalization.</w:t>
      </w:r>
    </w:p>
    <w:p>
      <w:pPr>
        <w:pStyle w:val="BodyText"/>
        <w:spacing w:line="273" w:lineRule="auto" w:before="27"/>
        <w:ind w:left="150" w:right="199" w:firstLine="199"/>
        <w:jc w:val="both"/>
      </w:pPr>
      <w:r>
        <w:rPr>
          <w:color w:val="131413"/>
        </w:rPr>
        <w:t>A GCT block has fewer parameters than an SE block, and as it is lightweight, it can be added after each convolutional layer of a CNN.</w:t>
      </w:r>
    </w:p>
    <w:p>
      <w:pPr>
        <w:pStyle w:val="ListParagraph"/>
        <w:numPr>
          <w:ilvl w:val="2"/>
          <w:numId w:val="2"/>
        </w:numPr>
        <w:tabs>
          <w:tab w:pos="817" w:val="left" w:leader="none"/>
        </w:tabs>
        <w:spacing w:line="240" w:lineRule="auto" w:before="20" w:after="0"/>
        <w:ind w:left="816" w:right="0" w:hanging="666"/>
        <w:jc w:val="both"/>
        <w:rPr>
          <w:i/>
          <w:sz w:val="21"/>
        </w:rPr>
      </w:pPr>
      <w:r>
        <w:rPr>
          <w:i/>
          <w:color w:val="131413"/>
          <w:w w:val="105"/>
          <w:sz w:val="21"/>
        </w:rPr>
        <w:t>ECANet</w:t>
      </w:r>
    </w:p>
    <w:p>
      <w:pPr>
        <w:pStyle w:val="BodyText"/>
        <w:spacing w:line="268" w:lineRule="auto" w:before="63"/>
        <w:ind w:left="126" w:right="194" w:firstLine="17"/>
        <w:jc w:val="both"/>
      </w:pPr>
      <w:r>
        <w:rPr>
          <w:color w:val="131413"/>
          <w:spacing w:val="-9"/>
        </w:rPr>
        <w:t>To </w:t>
      </w:r>
      <w:r>
        <w:rPr>
          <w:color w:val="131413"/>
          <w:spacing w:val="-3"/>
        </w:rPr>
        <w:t>avoid </w:t>
      </w:r>
      <w:r>
        <w:rPr>
          <w:color w:val="131413"/>
        </w:rPr>
        <w:t>high model  </w:t>
      </w:r>
      <w:r>
        <w:rPr>
          <w:color w:val="131413"/>
          <w:spacing w:val="-3"/>
        </w:rPr>
        <w:t>complexity,  </w:t>
      </w:r>
      <w:r>
        <w:rPr>
          <w:color w:val="131413"/>
        </w:rPr>
        <w:t>SENet  reduces the number of channels. </w:t>
      </w:r>
      <w:r>
        <w:rPr>
          <w:color w:val="131413"/>
          <w:spacing w:val="-3"/>
        </w:rPr>
        <w:t>However, </w:t>
      </w:r>
      <w:r>
        <w:rPr>
          <w:color w:val="131413"/>
        </w:rPr>
        <w:t>this  strategy fails to directly model correspondence between weight vectors and  inputs,  reducing  the  quality  of results. </w:t>
      </w:r>
      <w:r>
        <w:rPr>
          <w:color w:val="131413"/>
          <w:spacing w:val="-9"/>
        </w:rPr>
        <w:t>To  </w:t>
      </w:r>
      <w:r>
        <w:rPr>
          <w:color w:val="131413"/>
        </w:rPr>
        <w:t>overcome  this  drawback,  </w:t>
      </w:r>
      <w:r>
        <w:rPr>
          <w:color w:val="131413"/>
          <w:spacing w:val="-5"/>
        </w:rPr>
        <w:t>Wang  </w:t>
      </w:r>
      <w:r>
        <w:rPr>
          <w:color w:val="131413"/>
        </w:rPr>
        <w:t>et al. [37] proposed the </w:t>
      </w:r>
      <w:r>
        <w:rPr>
          <w:rFonts w:ascii="Palatino Linotype" w:hAnsi="Palatino Linotype"/>
          <w:i/>
          <w:color w:val="131413"/>
        </w:rPr>
        <w:t>eﬃcient channel  attention </w:t>
      </w:r>
      <w:r>
        <w:rPr>
          <w:color w:val="131413"/>
        </w:rPr>
        <w:t>(ECA) block which instead uses a 1D convolution to determine</w:t>
      </w:r>
      <w:r>
        <w:rPr>
          <w:color w:val="131413"/>
          <w:spacing w:val="-13"/>
        </w:rPr>
        <w:t> </w:t>
      </w:r>
      <w:r>
        <w:rPr>
          <w:color w:val="131413"/>
        </w:rPr>
        <w:t>the</w:t>
      </w:r>
      <w:r>
        <w:rPr>
          <w:color w:val="131413"/>
          <w:spacing w:val="-13"/>
        </w:rPr>
        <w:t> </w:t>
      </w:r>
      <w:r>
        <w:rPr>
          <w:color w:val="131413"/>
        </w:rPr>
        <w:t>interaction</w:t>
      </w:r>
      <w:r>
        <w:rPr>
          <w:color w:val="131413"/>
          <w:spacing w:val="-13"/>
        </w:rPr>
        <w:t> </w:t>
      </w:r>
      <w:r>
        <w:rPr>
          <w:color w:val="131413"/>
        </w:rPr>
        <w:t>between</w:t>
      </w:r>
      <w:r>
        <w:rPr>
          <w:color w:val="131413"/>
          <w:spacing w:val="-14"/>
        </w:rPr>
        <w:t> </w:t>
      </w:r>
      <w:r>
        <w:rPr>
          <w:color w:val="131413"/>
        </w:rPr>
        <w:t>channels,</w:t>
      </w:r>
      <w:r>
        <w:rPr>
          <w:color w:val="131413"/>
          <w:spacing w:val="-13"/>
        </w:rPr>
        <w:t> </w:t>
      </w:r>
      <w:r>
        <w:rPr>
          <w:color w:val="131413"/>
        </w:rPr>
        <w:t>instead of dimensionality</w:t>
      </w:r>
      <w:r>
        <w:rPr>
          <w:color w:val="131413"/>
          <w:spacing w:val="-19"/>
        </w:rPr>
        <w:t> </w:t>
      </w:r>
      <w:r>
        <w:rPr>
          <w:color w:val="131413"/>
        </w:rPr>
        <w:t>reduction.</w:t>
      </w:r>
    </w:p>
    <w:p>
      <w:pPr>
        <w:pStyle w:val="BodyText"/>
        <w:spacing w:line="273" w:lineRule="auto" w:before="1"/>
        <w:ind w:left="150" w:right="159" w:firstLine="199"/>
        <w:jc w:val="both"/>
      </w:pPr>
      <w:r>
        <w:rPr>
          <w:color w:val="131413"/>
        </w:rPr>
        <w:t>An ECA block has similar formulation to an SE block including a squeeze module for aggregating global</w:t>
      </w:r>
      <w:r>
        <w:rPr>
          <w:color w:val="131413"/>
          <w:spacing w:val="-8"/>
        </w:rPr>
        <w:t> </w:t>
      </w:r>
      <w:r>
        <w:rPr>
          <w:color w:val="131413"/>
        </w:rPr>
        <w:t>spatial</w:t>
      </w:r>
      <w:r>
        <w:rPr>
          <w:color w:val="131413"/>
          <w:spacing w:val="-8"/>
        </w:rPr>
        <w:t> </w:t>
      </w:r>
      <w:r>
        <w:rPr>
          <w:color w:val="131413"/>
        </w:rPr>
        <w:t>information</w:t>
      </w:r>
      <w:r>
        <w:rPr>
          <w:color w:val="131413"/>
          <w:spacing w:val="-8"/>
        </w:rPr>
        <w:t> </w:t>
      </w:r>
      <w:r>
        <w:rPr>
          <w:color w:val="131413"/>
        </w:rPr>
        <w:t>and</w:t>
      </w:r>
      <w:r>
        <w:rPr>
          <w:color w:val="131413"/>
          <w:spacing w:val="-8"/>
        </w:rPr>
        <w:t> </w:t>
      </w:r>
      <w:r>
        <w:rPr>
          <w:color w:val="131413"/>
        </w:rPr>
        <w:t>an</w:t>
      </w:r>
      <w:r>
        <w:rPr>
          <w:color w:val="131413"/>
          <w:spacing w:val="-8"/>
        </w:rPr>
        <w:t> </w:t>
      </w:r>
      <w:r>
        <w:rPr>
          <w:color w:val="131413"/>
        </w:rPr>
        <w:t>eﬃcient</w:t>
      </w:r>
      <w:r>
        <w:rPr>
          <w:color w:val="131413"/>
          <w:spacing w:val="-8"/>
        </w:rPr>
        <w:t> </w:t>
      </w:r>
      <w:r>
        <w:rPr>
          <w:color w:val="131413"/>
        </w:rPr>
        <w:t>excitation module for modeling cross-channel interaction. Instead of indirect correspondence, an ECA block only considers direct interaction between each channel</w:t>
      </w:r>
      <w:r>
        <w:rPr>
          <w:color w:val="131413"/>
          <w:spacing w:val="-12"/>
        </w:rPr>
        <w:t> </w:t>
      </w:r>
      <w:r>
        <w:rPr>
          <w:color w:val="131413"/>
        </w:rPr>
        <w:t>and</w:t>
      </w:r>
      <w:r>
        <w:rPr>
          <w:color w:val="131413"/>
          <w:spacing w:val="-12"/>
        </w:rPr>
        <w:t> </w:t>
      </w:r>
      <w:r>
        <w:rPr>
          <w:color w:val="131413"/>
        </w:rPr>
        <w:t>its</w:t>
      </w:r>
      <w:r>
        <w:rPr>
          <w:color w:val="131413"/>
          <w:spacing w:val="-12"/>
        </w:rPr>
        <w:t> </w:t>
      </w:r>
      <w:r>
        <w:rPr>
          <w:rFonts w:ascii="Times New Roman" w:hAnsi="Times New Roman"/>
          <w:i/>
          <w:color w:val="131413"/>
        </w:rPr>
        <w:t>k</w:t>
      </w:r>
      <w:r>
        <w:rPr>
          <w:color w:val="131413"/>
        </w:rPr>
        <w:t>-nearest</w:t>
      </w:r>
      <w:r>
        <w:rPr>
          <w:color w:val="131413"/>
          <w:spacing w:val="-12"/>
        </w:rPr>
        <w:t> </w:t>
      </w:r>
      <w:r>
        <w:rPr>
          <w:color w:val="131413"/>
        </w:rPr>
        <w:t>neighbors</w:t>
      </w:r>
      <w:r>
        <w:rPr>
          <w:color w:val="131413"/>
          <w:spacing w:val="-12"/>
        </w:rPr>
        <w:t> </w:t>
      </w:r>
      <w:r>
        <w:rPr>
          <w:color w:val="131413"/>
        </w:rPr>
        <w:t>to</w:t>
      </w:r>
      <w:r>
        <w:rPr>
          <w:color w:val="131413"/>
          <w:spacing w:val="-12"/>
        </w:rPr>
        <w:t> </w:t>
      </w:r>
      <w:r>
        <w:rPr>
          <w:color w:val="131413"/>
        </w:rPr>
        <w:t>control</w:t>
      </w:r>
      <w:r>
        <w:rPr>
          <w:color w:val="131413"/>
          <w:spacing w:val="-12"/>
        </w:rPr>
        <w:t> </w:t>
      </w:r>
      <w:r>
        <w:rPr>
          <w:color w:val="131413"/>
        </w:rPr>
        <w:t>model </w:t>
      </w:r>
      <w:r>
        <w:rPr>
          <w:color w:val="131413"/>
          <w:spacing w:val="-3"/>
        </w:rPr>
        <w:t>complexity.</w:t>
      </w:r>
      <w:r>
        <w:rPr>
          <w:color w:val="131413"/>
          <w:spacing w:val="7"/>
        </w:rPr>
        <w:t> </w:t>
      </w:r>
      <w:r>
        <w:rPr>
          <w:color w:val="131413"/>
        </w:rPr>
        <w:t>Overall,</w:t>
      </w:r>
      <w:r>
        <w:rPr>
          <w:color w:val="131413"/>
          <w:spacing w:val="-12"/>
        </w:rPr>
        <w:t> </w:t>
      </w:r>
      <w:r>
        <w:rPr>
          <w:color w:val="131413"/>
        </w:rPr>
        <w:t>the</w:t>
      </w:r>
      <w:r>
        <w:rPr>
          <w:color w:val="131413"/>
          <w:spacing w:val="-14"/>
        </w:rPr>
        <w:t> </w:t>
      </w:r>
      <w:r>
        <w:rPr>
          <w:color w:val="131413"/>
        </w:rPr>
        <w:t>formulation</w:t>
      </w:r>
      <w:r>
        <w:rPr>
          <w:color w:val="131413"/>
          <w:spacing w:val="-14"/>
        </w:rPr>
        <w:t> </w:t>
      </w:r>
      <w:r>
        <w:rPr>
          <w:color w:val="131413"/>
        </w:rPr>
        <w:t>of</w:t>
      </w:r>
      <w:r>
        <w:rPr>
          <w:color w:val="131413"/>
          <w:spacing w:val="-14"/>
        </w:rPr>
        <w:t> </w:t>
      </w:r>
      <w:r>
        <w:rPr>
          <w:color w:val="131413"/>
        </w:rPr>
        <w:t>an</w:t>
      </w:r>
      <w:r>
        <w:rPr>
          <w:color w:val="131413"/>
          <w:spacing w:val="-14"/>
        </w:rPr>
        <w:t> </w:t>
      </w:r>
      <w:r>
        <w:rPr>
          <w:color w:val="131413"/>
        </w:rPr>
        <w:t>ECA</w:t>
      </w:r>
      <w:r>
        <w:rPr>
          <w:color w:val="131413"/>
          <w:spacing w:val="-14"/>
        </w:rPr>
        <w:t> </w:t>
      </w:r>
      <w:r>
        <w:rPr>
          <w:color w:val="131413"/>
        </w:rPr>
        <w:t>block is</w:t>
      </w:r>
    </w:p>
    <w:p>
      <w:pPr>
        <w:tabs>
          <w:tab w:pos="4553" w:val="left" w:leader="none"/>
        </w:tabs>
        <w:spacing w:before="16"/>
        <w:ind w:left="555" w:right="0" w:firstLine="0"/>
        <w:jc w:val="left"/>
        <w:rPr>
          <w:sz w:val="21"/>
        </w:rPr>
      </w:pPr>
      <w:r>
        <w:rPr>
          <w:rFonts w:ascii="Times New Roman" w:hAnsi="Times New Roman"/>
          <w:i/>
          <w:color w:val="131413"/>
          <w:w w:val="110"/>
          <w:sz w:val="21"/>
        </w:rPr>
        <w:t>s </w:t>
      </w:r>
      <w:r>
        <w:rPr>
          <w:color w:val="131413"/>
          <w:w w:val="110"/>
          <w:sz w:val="21"/>
        </w:rPr>
        <w:t>= </w:t>
      </w:r>
      <w:r>
        <w:rPr>
          <w:rFonts w:ascii="Times New Roman" w:hAnsi="Times New Roman"/>
          <w:i/>
          <w:color w:val="131413"/>
          <w:w w:val="110"/>
          <w:sz w:val="21"/>
        </w:rPr>
        <w:t>F</w:t>
      </w:r>
      <w:r>
        <w:rPr>
          <w:rFonts w:ascii="Palatino Linotype" w:hAnsi="Palatino Linotype"/>
          <w:color w:val="131413"/>
          <w:w w:val="110"/>
          <w:sz w:val="21"/>
          <w:vertAlign w:val="subscript"/>
        </w:rPr>
        <w:t>eca</w:t>
      </w:r>
      <w:r>
        <w:rPr>
          <w:color w:val="131413"/>
          <w:w w:val="110"/>
          <w:sz w:val="21"/>
          <w:vertAlign w:val="baseline"/>
        </w:rPr>
        <w:t>(</w:t>
      </w:r>
      <w:r>
        <w:rPr>
          <w:rFonts w:ascii="Times New Roman" w:hAnsi="Times New Roman"/>
          <w:i/>
          <w:color w:val="131413"/>
          <w:w w:val="110"/>
          <w:sz w:val="21"/>
          <w:vertAlign w:val="baseline"/>
        </w:rPr>
        <w:t>X, </w:t>
      </w:r>
      <w:r>
        <w:rPr>
          <w:rFonts w:ascii="Times New Roman" w:hAnsi="Times New Roman"/>
          <w:i/>
          <w:color w:val="131413"/>
          <w:spacing w:val="5"/>
          <w:w w:val="110"/>
          <w:sz w:val="21"/>
          <w:vertAlign w:val="baseline"/>
        </w:rPr>
        <w:t>θ</w:t>
      </w:r>
      <w:r>
        <w:rPr>
          <w:color w:val="131413"/>
          <w:spacing w:val="5"/>
          <w:w w:val="110"/>
          <w:sz w:val="21"/>
          <w:vertAlign w:val="baseline"/>
        </w:rPr>
        <w:t>)</w:t>
      </w:r>
      <w:r>
        <w:rPr>
          <w:color w:val="131413"/>
          <w:spacing w:val="-20"/>
          <w:w w:val="110"/>
          <w:sz w:val="21"/>
          <w:vertAlign w:val="baseline"/>
        </w:rPr>
        <w:t> </w:t>
      </w:r>
      <w:r>
        <w:rPr>
          <w:color w:val="131413"/>
          <w:w w:val="110"/>
          <w:sz w:val="21"/>
          <w:vertAlign w:val="baseline"/>
        </w:rPr>
        <w:t>=</w:t>
      </w:r>
      <w:r>
        <w:rPr>
          <w:color w:val="131413"/>
          <w:spacing w:val="2"/>
          <w:w w:val="110"/>
          <w:sz w:val="21"/>
          <w:vertAlign w:val="baseline"/>
        </w:rPr>
        <w:t> </w:t>
      </w:r>
      <w:r>
        <w:rPr>
          <w:rFonts w:ascii="Times New Roman" w:hAnsi="Times New Roman"/>
          <w:i/>
          <w:color w:val="131413"/>
          <w:w w:val="110"/>
          <w:sz w:val="21"/>
          <w:vertAlign w:val="baseline"/>
        </w:rPr>
        <w:t>σ</w:t>
      </w:r>
      <w:r>
        <w:rPr>
          <w:color w:val="131413"/>
          <w:w w:val="110"/>
          <w:sz w:val="21"/>
          <w:vertAlign w:val="baseline"/>
        </w:rPr>
        <w:t>(Conv1D(GAP(</w:t>
      </w:r>
      <w:r>
        <w:rPr>
          <w:rFonts w:ascii="Times New Roman" w:hAnsi="Times New Roman"/>
          <w:i/>
          <w:color w:val="131413"/>
          <w:w w:val="110"/>
          <w:sz w:val="21"/>
          <w:vertAlign w:val="baseline"/>
        </w:rPr>
        <w:t>X</w:t>
      </w:r>
      <w:r>
        <w:rPr>
          <w:color w:val="131413"/>
          <w:w w:val="110"/>
          <w:sz w:val="21"/>
          <w:vertAlign w:val="baseline"/>
        </w:rPr>
        <w:t>)))</w:t>
        <w:tab/>
        <w:t>(15)</w:t>
      </w:r>
    </w:p>
    <w:p>
      <w:pPr>
        <w:tabs>
          <w:tab w:pos="4553" w:val="left" w:leader="none"/>
        </w:tabs>
        <w:spacing w:before="74"/>
        <w:ind w:left="1683" w:right="0" w:firstLine="0"/>
        <w:jc w:val="left"/>
        <w:rPr>
          <w:sz w:val="21"/>
        </w:rPr>
      </w:pP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(16)</w:t>
      </w:r>
    </w:p>
    <w:p>
      <w:pPr>
        <w:pStyle w:val="BodyText"/>
        <w:spacing w:line="271" w:lineRule="auto" w:before="94"/>
        <w:ind w:left="150" w:right="172" w:hanging="8"/>
        <w:jc w:val="both"/>
      </w:pPr>
      <w:r>
        <w:rPr/>
        <w:pict>
          <v:shape style="position:absolute;margin-left:388.090698pt;margin-top:6.190926pt;width:2.95pt;height:18.25pt;mso-position-horizontal-relative:page;mso-position-vertical-relative:paragraph;z-index:-11996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pict>
          <v:shape style="position:absolute;margin-left:427.031799pt;margin-top:97.275124pt;width:55.15pt;height:16.55pt;mso-position-horizontal-relative:page;mso-position-vertical-relative:paragraph;z-index:-119944" type="#_x0000_t202" filled="false" stroked="false">
            <v:textbox inset="0,0,0,0">
              <w:txbxContent>
                <w:p>
                  <w:pPr>
                    <w:tabs>
                      <w:tab w:pos="1012" w:val="left" w:leader="none"/>
                    </w:tabs>
                    <w:spacing w:before="16"/>
                    <w:ind w:left="0" w:right="0" w:firstLine="0"/>
                    <w:jc w:val="left"/>
                    <w:rPr>
                      <w:rFonts w:ascii="Times New Roman"/>
                      <w:i/>
                      <w:sz w:val="21"/>
                    </w:rPr>
                  </w:pPr>
                  <w:r>
                    <w:rPr>
                      <w:color w:val="131413"/>
                      <w:spacing w:val="1"/>
                      <w:sz w:val="21"/>
                    </w:rPr>
                    <w:t>log</w:t>
                  </w:r>
                  <w:r>
                    <w:rPr>
                      <w:rFonts w:ascii="Palatino Linotype"/>
                      <w:color w:val="131413"/>
                      <w:spacing w:val="1"/>
                      <w:sz w:val="21"/>
                      <w:vertAlign w:val="subscript"/>
                    </w:rPr>
                    <w:t>2</w:t>
                  </w:r>
                  <w:r>
                    <w:rPr>
                      <w:color w:val="131413"/>
                      <w:spacing w:val="1"/>
                      <w:sz w:val="21"/>
                      <w:vertAlign w:val="baseline"/>
                    </w:rPr>
                    <w:t>(</w:t>
                  </w:r>
                  <w:r>
                    <w:rPr>
                      <w:rFonts w:ascii="Times New Roman"/>
                      <w:i/>
                      <w:color w:val="131413"/>
                      <w:spacing w:val="1"/>
                      <w:sz w:val="21"/>
                      <w:vertAlign w:val="baseline"/>
                    </w:rPr>
                    <w:t>C</w:t>
                  </w:r>
                  <w:r>
                    <w:rPr>
                      <w:color w:val="131413"/>
                      <w:spacing w:val="1"/>
                      <w:sz w:val="21"/>
                      <w:vertAlign w:val="baseline"/>
                    </w:rPr>
                    <w:t>)</w:t>
                    <w:tab/>
                  </w:r>
                  <w:r>
                    <w:rPr>
                      <w:rFonts w:ascii="Times New Roman"/>
                      <w:i/>
                      <w:color w:val="131413"/>
                      <w:w w:val="85"/>
                      <w:sz w:val="21"/>
                      <w:u w:val="single" w:color="131413"/>
                      <w:vertAlign w:val="baseline"/>
                    </w:rPr>
                    <w:t>b</w:t>
                  </w:r>
                </w:p>
              </w:txbxContent>
            </v:textbox>
            <w10:wrap type="none"/>
          </v:shape>
        </w:pict>
      </w:r>
      <w:r>
        <w:rPr>
          <w:color w:val="131413"/>
        </w:rPr>
        <w:t>where Conv1D( ) denotes 1D convolution with a kernel of shape </w:t>
      </w:r>
      <w:r>
        <w:rPr>
          <w:rFonts w:ascii="Times New Roman"/>
          <w:i/>
          <w:color w:val="131413"/>
        </w:rPr>
        <w:t>k </w:t>
      </w:r>
      <w:r>
        <w:rPr>
          <w:color w:val="131413"/>
        </w:rPr>
        <w:t>across the channel domain, to </w:t>
      </w:r>
      <w:r>
        <w:rPr>
          <w:color w:val="131413"/>
          <w:w w:val="95"/>
        </w:rPr>
        <w:t>model local cross-channel interaction. The parameter </w:t>
      </w:r>
      <w:r>
        <w:rPr>
          <w:rFonts w:ascii="Times New Roman"/>
          <w:i/>
          <w:color w:val="131413"/>
        </w:rPr>
        <w:t>k </w:t>
      </w:r>
      <w:r>
        <w:rPr>
          <w:color w:val="131413"/>
        </w:rPr>
        <w:t>decides the coverage of interaction, and in ECA the kernel size </w:t>
      </w:r>
      <w:r>
        <w:rPr>
          <w:rFonts w:ascii="Times New Roman"/>
          <w:i/>
          <w:color w:val="131413"/>
        </w:rPr>
        <w:t>k </w:t>
      </w:r>
      <w:r>
        <w:rPr>
          <w:color w:val="131413"/>
        </w:rPr>
        <w:t>is adaptively determined from the </w:t>
      </w:r>
      <w:r>
        <w:rPr>
          <w:color w:val="131413"/>
          <w:w w:val="95"/>
        </w:rPr>
        <w:t>channel dimensionality </w:t>
      </w:r>
      <w:r>
        <w:rPr>
          <w:rFonts w:ascii="Times New Roman"/>
          <w:i/>
          <w:color w:val="131413"/>
          <w:w w:val="95"/>
        </w:rPr>
        <w:t>C </w:t>
      </w:r>
      <w:r>
        <w:rPr>
          <w:color w:val="131413"/>
          <w:w w:val="95"/>
        </w:rPr>
        <w:t>instead of </w:t>
      </w:r>
      <w:r>
        <w:rPr>
          <w:color w:val="131413"/>
          <w:spacing w:val="-3"/>
          <w:w w:val="95"/>
        </w:rPr>
        <w:t>by </w:t>
      </w:r>
      <w:r>
        <w:rPr>
          <w:color w:val="131413"/>
          <w:w w:val="95"/>
        </w:rPr>
        <w:t>manual tuning, </w:t>
      </w:r>
      <w:r>
        <w:rPr>
          <w:color w:val="131413"/>
        </w:rPr>
        <w:t>using</w:t>
      </w:r>
      <w:r>
        <w:rPr>
          <w:color w:val="131413"/>
          <w:spacing w:val="15"/>
        </w:rPr>
        <w:t> </w:t>
      </w:r>
      <w:r>
        <w:rPr>
          <w:color w:val="131413"/>
        </w:rPr>
        <w:t>cross-validation:</w:t>
      </w:r>
    </w:p>
    <w:p>
      <w:pPr>
        <w:tabs>
          <w:tab w:pos="3176" w:val="left" w:leader="none"/>
          <w:tab w:pos="3554" w:val="left" w:leader="none"/>
          <w:tab w:pos="4553" w:val="left" w:leader="none"/>
        </w:tabs>
        <w:spacing w:line="221" w:lineRule="exact" w:before="20"/>
        <w:ind w:left="1173" w:right="0" w:firstLine="0"/>
        <w:jc w:val="left"/>
        <w:rPr>
          <w:sz w:val="21"/>
        </w:rPr>
      </w:pPr>
      <w:r>
        <w:rPr>
          <w:rFonts w:ascii="Times New Roman" w:hAnsi="Times New Roman"/>
          <w:i/>
          <w:color w:val="131413"/>
          <w:w w:val="110"/>
          <w:sz w:val="21"/>
        </w:rPr>
        <w:t>k </w:t>
      </w:r>
      <w:r>
        <w:rPr>
          <w:color w:val="131413"/>
          <w:w w:val="110"/>
          <w:sz w:val="21"/>
        </w:rPr>
        <w:t>= </w:t>
      </w:r>
      <w:r>
        <w:rPr>
          <w:rFonts w:ascii="Times New Roman" w:hAnsi="Times New Roman"/>
          <w:i/>
          <w:color w:val="131413"/>
          <w:spacing w:val="5"/>
          <w:w w:val="110"/>
          <w:sz w:val="21"/>
        </w:rPr>
        <w:t>ψ</w:t>
      </w:r>
      <w:r>
        <w:rPr>
          <w:color w:val="131413"/>
          <w:spacing w:val="5"/>
          <w:w w:val="110"/>
          <w:sz w:val="21"/>
        </w:rPr>
        <w:t>(</w:t>
      </w:r>
      <w:r>
        <w:rPr>
          <w:rFonts w:ascii="Times New Roman" w:hAnsi="Times New Roman"/>
          <w:i/>
          <w:color w:val="131413"/>
          <w:spacing w:val="5"/>
          <w:w w:val="110"/>
          <w:sz w:val="21"/>
        </w:rPr>
        <w:t>C</w:t>
      </w:r>
      <w:r>
        <w:rPr>
          <w:color w:val="131413"/>
          <w:spacing w:val="5"/>
          <w:w w:val="110"/>
          <w:sz w:val="21"/>
        </w:rPr>
        <w:t>)</w:t>
      </w:r>
      <w:r>
        <w:rPr>
          <w:color w:val="131413"/>
          <w:spacing w:val="10"/>
          <w:w w:val="110"/>
          <w:sz w:val="21"/>
        </w:rPr>
        <w:t> </w:t>
      </w:r>
      <w:r>
        <w:rPr>
          <w:color w:val="131413"/>
          <w:w w:val="110"/>
          <w:sz w:val="21"/>
        </w:rPr>
        <w:t>=</w:t>
      </w:r>
      <w:r>
        <w:rPr>
          <w:color w:val="131413"/>
          <w:spacing w:val="3"/>
          <w:w w:val="110"/>
          <w:sz w:val="21"/>
        </w:rPr>
        <w:t> </w:t>
      </w:r>
      <w:r>
        <w:rPr>
          <w:rFonts w:ascii="Yu Gothic" w:hAnsi="Yu Gothic"/>
          <w:color w:val="131413"/>
          <w:w w:val="110"/>
          <w:position w:val="5"/>
          <w:sz w:val="20"/>
        </w:rPr>
        <w:t>I</w:t>
        <w:tab/>
      </w:r>
      <w:r>
        <w:rPr>
          <w:color w:val="131413"/>
          <w:w w:val="110"/>
          <w:sz w:val="21"/>
        </w:rPr>
        <w:t>+</w:t>
        <w:tab/>
      </w:r>
      <w:r>
        <w:rPr>
          <w:rFonts w:ascii="Yu Gothic" w:hAnsi="Yu Gothic"/>
          <w:color w:val="131413"/>
          <w:w w:val="110"/>
          <w:position w:val="5"/>
          <w:sz w:val="20"/>
        </w:rPr>
        <w:t>I</w:t>
        <w:tab/>
      </w:r>
      <w:r>
        <w:rPr>
          <w:color w:val="131413"/>
          <w:w w:val="110"/>
          <w:sz w:val="21"/>
        </w:rPr>
        <w:t>(17)</w:t>
      </w:r>
    </w:p>
    <w:p>
      <w:pPr>
        <w:pStyle w:val="BodyText"/>
        <w:spacing w:before="7"/>
        <w:rPr>
          <w:sz w:val="2"/>
        </w:rPr>
      </w:pPr>
    </w:p>
    <w:p>
      <w:pPr>
        <w:pStyle w:val="BodyText"/>
        <w:spacing w:line="20" w:lineRule="exact"/>
        <w:ind w:left="2408"/>
        <w:rPr>
          <w:sz w:val="2"/>
        </w:rPr>
      </w:pPr>
      <w:r>
        <w:rPr>
          <w:sz w:val="2"/>
        </w:rPr>
        <w:pict>
          <v:group style="width:34.7pt;height:.4pt;mso-position-horizontal-relative:char;mso-position-vertical-relative:line" coordorigin="0,0" coordsize="694,8">
            <v:line style="position:absolute" from="0,4" to="693,4" stroked="true" strokeweight=".398pt" strokecolor="#131413">
              <v:stroke dashstyle="solid"/>
            </v:line>
          </v:group>
        </w:pict>
      </w:r>
      <w:r>
        <w:rPr>
          <w:sz w:val="2"/>
        </w:rPr>
      </w:r>
    </w:p>
    <w:p>
      <w:pPr>
        <w:spacing w:after="0" w:line="20" w:lineRule="exact"/>
        <w:rPr>
          <w:sz w:val="2"/>
        </w:rPr>
        <w:sectPr>
          <w:type w:val="continuous"/>
          <w:pgSz w:w="12240" w:h="16160"/>
          <w:pgMar w:top="0" w:bottom="1060" w:left="1040" w:right="980"/>
          <w:cols w:num="2" w:equalWidth="0">
            <w:col w:w="5009" w:space="79"/>
            <w:col w:w="5132"/>
          </w:cols>
        </w:sectPr>
      </w:pPr>
    </w:p>
    <w:p>
      <w:pPr>
        <w:pStyle w:val="BodyText"/>
        <w:spacing w:line="232" w:lineRule="exact" w:before="5"/>
        <w:ind w:left="150"/>
      </w:pPr>
      <w:r>
        <w:rPr>
          <w:color w:val="131413"/>
        </w:rPr>
        <w:t>channel. Next, a learnable vector </w:t>
      </w:r>
      <w:r>
        <w:rPr>
          <w:rFonts w:ascii="Times New Roman" w:hAnsi="Times New Roman"/>
          <w:i/>
          <w:color w:val="131413"/>
        </w:rPr>
        <w:t>α </w:t>
      </w:r>
      <w:r>
        <w:rPr>
          <w:color w:val="131413"/>
        </w:rPr>
        <w:t>is applied to</w:t>
      </w:r>
    </w:p>
    <w:p>
      <w:pPr>
        <w:tabs>
          <w:tab w:pos="527" w:val="left" w:leader="none"/>
          <w:tab w:pos="1238" w:val="left" w:leader="none"/>
        </w:tabs>
        <w:spacing w:line="237" w:lineRule="exact" w:before="0"/>
        <w:ind w:left="150" w:right="0" w:firstLine="0"/>
        <w:jc w:val="left"/>
        <w:rPr>
          <w:rFonts w:ascii="Palatino Linotype" w:hAnsi="Palatino Linotype"/>
          <w:sz w:val="14"/>
        </w:rPr>
      </w:pPr>
      <w:r>
        <w:rPr/>
        <w:br w:type="column"/>
      </w:r>
      <w:r>
        <w:rPr>
          <w:rFonts w:ascii="Yu Gothic" w:hAnsi="Yu Gothic"/>
          <w:color w:val="131413"/>
          <w:w w:val="120"/>
          <w:position w:val="13"/>
          <w:sz w:val="20"/>
        </w:rPr>
        <w:t>I</w:t>
        <w:tab/>
      </w:r>
      <w:r>
        <w:rPr>
          <w:rFonts w:ascii="Times New Roman" w:hAnsi="Times New Roman"/>
          <w:i/>
          <w:color w:val="131413"/>
          <w:w w:val="120"/>
          <w:position w:val="5"/>
          <w:sz w:val="21"/>
        </w:rPr>
        <w:t>γ</w:t>
        <w:tab/>
        <w:t>γ</w:t>
      </w:r>
      <w:r>
        <w:rPr>
          <w:rFonts w:ascii="Times New Roman" w:hAnsi="Times New Roman"/>
          <w:i/>
          <w:color w:val="131413"/>
          <w:spacing w:val="-29"/>
          <w:w w:val="120"/>
          <w:position w:val="5"/>
          <w:sz w:val="21"/>
        </w:rPr>
        <w:t> </w:t>
      </w:r>
      <w:r>
        <w:rPr>
          <w:rFonts w:ascii="Yu Gothic" w:hAnsi="Yu Gothic"/>
          <w:color w:val="131413"/>
          <w:w w:val="120"/>
          <w:position w:val="13"/>
          <w:sz w:val="20"/>
        </w:rPr>
        <w:t>I</w:t>
      </w:r>
      <w:r>
        <w:rPr>
          <w:rFonts w:ascii="Palatino Linotype" w:hAnsi="Palatino Linotype"/>
          <w:color w:val="131413"/>
          <w:w w:val="120"/>
          <w:sz w:val="14"/>
        </w:rPr>
        <w:t>odd</w:t>
      </w:r>
    </w:p>
    <w:p>
      <w:pPr>
        <w:pStyle w:val="BodyText"/>
        <w:spacing w:before="6"/>
        <w:rPr>
          <w:rFonts w:ascii="Palatino Linotype"/>
          <w:sz w:val="5"/>
        </w:rPr>
      </w:pPr>
    </w:p>
    <w:p>
      <w:pPr>
        <w:pStyle w:val="BodyText"/>
        <w:ind w:left="1363"/>
        <w:rPr>
          <w:rFonts w:ascii="Palatino Linotype"/>
          <w:sz w:val="20"/>
        </w:rPr>
      </w:pPr>
      <w:r>
        <w:rPr>
          <w:rFonts w:ascii="Palatino Linotype"/>
          <w:sz w:val="20"/>
        </w:rPr>
        <w:pict>
          <v:shape style="width:11.85pt;height:18.25pt;mso-position-horizontal-relative:char;mso-position-vertical-relative:line" type="#_x0000_t202" filled="false" stroked="false">
            <w10:anchorlock/>
            <v:textbox inset="0,0,0,0">
              <w:txbxContent>
                <w:p>
                  <w:pPr>
                    <w:pStyle w:val="BodyText"/>
                    <w:spacing w:line="277" w:lineRule="exact"/>
                    <w:rPr>
                      <w:rFonts w:ascii="Arial Unicode MS"/>
                    </w:rPr>
                  </w:pPr>
                  <w:r>
                    <w:rPr>
                      <w:rFonts w:ascii="Arial Unicode MS"/>
                      <w:color w:val="131413"/>
                      <w:w w:val="105"/>
                    </w:rPr>
                    <w:t>|</w:t>
                  </w:r>
                  <w:r>
                    <w:rPr>
                      <w:rFonts w:ascii="Arial Unicode MS"/>
                      <w:color w:val="131413"/>
                      <w:spacing w:val="60"/>
                      <w:w w:val="105"/>
                    </w:rPr>
                    <w:t> </w:t>
                  </w:r>
                  <w:r>
                    <w:rPr>
                      <w:rFonts w:ascii="Arial Unicode MS"/>
                      <w:color w:val="131413"/>
                      <w:w w:val="105"/>
                    </w:rPr>
                    <w:t>|</w:t>
                  </w:r>
                </w:p>
              </w:txbxContent>
            </v:textbox>
          </v:shape>
        </w:pict>
      </w:r>
      <w:r>
        <w:rPr>
          <w:rFonts w:ascii="Palatino Linotype"/>
          <w:sz w:val="20"/>
        </w:rPr>
      </w:r>
    </w:p>
    <w:p>
      <w:pPr>
        <w:spacing w:after="0"/>
        <w:rPr>
          <w:rFonts w:ascii="Palatino Linotype"/>
          <w:sz w:val="20"/>
        </w:rPr>
        <w:sectPr>
          <w:type w:val="continuous"/>
          <w:pgSz w:w="12240" w:h="16160"/>
          <w:pgMar w:top="0" w:bottom="1060" w:left="1040" w:right="980"/>
          <w:cols w:num="2" w:equalWidth="0">
            <w:col w:w="4967" w:space="2292"/>
            <w:col w:w="2961"/>
          </w:cols>
        </w:sectPr>
      </w:pPr>
    </w:p>
    <w:p>
      <w:pPr>
        <w:pStyle w:val="BodyText"/>
        <w:spacing w:line="273" w:lineRule="auto" w:before="44"/>
        <w:ind w:left="150" w:right="38"/>
        <w:jc w:val="both"/>
      </w:pPr>
      <w:r>
        <w:rPr>
          <w:color w:val="131413"/>
        </w:rPr>
        <w:t>scale the feature. Then a competition mechanism is adopted</w:t>
      </w:r>
      <w:r>
        <w:rPr>
          <w:color w:val="131413"/>
          <w:spacing w:val="-33"/>
        </w:rPr>
        <w:t> </w:t>
      </w:r>
      <w:r>
        <w:rPr>
          <w:color w:val="131413"/>
          <w:spacing w:val="-3"/>
        </w:rPr>
        <w:t>by</w:t>
      </w:r>
      <w:r>
        <w:rPr>
          <w:color w:val="131413"/>
          <w:spacing w:val="-33"/>
        </w:rPr>
        <w:t> </w:t>
      </w:r>
      <w:r>
        <w:rPr>
          <w:color w:val="131413"/>
        </w:rPr>
        <w:t>channel</w:t>
      </w:r>
      <w:r>
        <w:rPr>
          <w:color w:val="131413"/>
          <w:spacing w:val="-33"/>
        </w:rPr>
        <w:t> </w:t>
      </w:r>
      <w:r>
        <w:rPr>
          <w:color w:val="131413"/>
        </w:rPr>
        <w:t>normalization</w:t>
      </w:r>
      <w:r>
        <w:rPr>
          <w:color w:val="131413"/>
          <w:spacing w:val="-33"/>
        </w:rPr>
        <w:t> </w:t>
      </w:r>
      <w:r>
        <w:rPr>
          <w:color w:val="131413"/>
        </w:rPr>
        <w:t>to</w:t>
      </w:r>
      <w:r>
        <w:rPr>
          <w:color w:val="131413"/>
          <w:spacing w:val="-33"/>
        </w:rPr>
        <w:t> </w:t>
      </w:r>
      <w:r>
        <w:rPr>
          <w:color w:val="131413"/>
        </w:rPr>
        <w:t>interact</w:t>
      </w:r>
      <w:r>
        <w:rPr>
          <w:color w:val="131413"/>
          <w:spacing w:val="-33"/>
        </w:rPr>
        <w:t> </w:t>
      </w:r>
      <w:r>
        <w:rPr>
          <w:color w:val="131413"/>
        </w:rPr>
        <w:t>between </w:t>
      </w:r>
      <w:r>
        <w:rPr>
          <w:color w:val="131413"/>
          <w:w w:val="95"/>
        </w:rPr>
        <w:t>channels. Like other common normalization methods, </w:t>
      </w:r>
      <w:r>
        <w:rPr>
          <w:color w:val="131413"/>
        </w:rPr>
        <w:t>a</w:t>
      </w:r>
      <w:r>
        <w:rPr>
          <w:color w:val="131413"/>
          <w:spacing w:val="-21"/>
        </w:rPr>
        <w:t> </w:t>
      </w:r>
      <w:r>
        <w:rPr>
          <w:color w:val="131413"/>
        </w:rPr>
        <w:t>learnable</w:t>
      </w:r>
      <w:r>
        <w:rPr>
          <w:color w:val="131413"/>
          <w:spacing w:val="-21"/>
        </w:rPr>
        <w:t> </w:t>
      </w:r>
      <w:r>
        <w:rPr>
          <w:color w:val="131413"/>
        </w:rPr>
        <w:t>scale</w:t>
      </w:r>
      <w:r>
        <w:rPr>
          <w:color w:val="131413"/>
          <w:spacing w:val="-21"/>
        </w:rPr>
        <w:t> </w:t>
      </w:r>
      <w:r>
        <w:rPr>
          <w:color w:val="131413"/>
        </w:rPr>
        <w:t>parameter</w:t>
      </w:r>
      <w:r>
        <w:rPr>
          <w:color w:val="131413"/>
          <w:spacing w:val="-23"/>
        </w:rPr>
        <w:t> </w:t>
      </w:r>
      <w:r>
        <w:rPr>
          <w:rFonts w:ascii="Times New Roman" w:hAnsi="Times New Roman"/>
          <w:i/>
          <w:color w:val="131413"/>
        </w:rPr>
        <w:t>γ</w:t>
      </w:r>
      <w:r>
        <w:rPr>
          <w:rFonts w:ascii="Times New Roman" w:hAnsi="Times New Roman"/>
          <w:i/>
          <w:color w:val="131413"/>
          <w:spacing w:val="-16"/>
        </w:rPr>
        <w:t> </w:t>
      </w:r>
      <w:r>
        <w:rPr>
          <w:color w:val="131413"/>
        </w:rPr>
        <w:t>and</w:t>
      </w:r>
      <w:r>
        <w:rPr>
          <w:color w:val="131413"/>
          <w:spacing w:val="-21"/>
        </w:rPr>
        <w:t> </w:t>
      </w:r>
      <w:r>
        <w:rPr>
          <w:color w:val="131413"/>
        </w:rPr>
        <w:t>bias</w:t>
      </w:r>
      <w:r>
        <w:rPr>
          <w:color w:val="131413"/>
          <w:spacing w:val="-22"/>
        </w:rPr>
        <w:t> </w:t>
      </w:r>
      <w:r>
        <w:rPr>
          <w:rFonts w:ascii="Times New Roman" w:hAnsi="Times New Roman"/>
          <w:i/>
          <w:color w:val="131413"/>
        </w:rPr>
        <w:t>β</w:t>
      </w:r>
      <w:r>
        <w:rPr>
          <w:rFonts w:ascii="Times New Roman" w:hAnsi="Times New Roman"/>
          <w:i/>
          <w:color w:val="131413"/>
          <w:spacing w:val="-16"/>
        </w:rPr>
        <w:t> </w:t>
      </w:r>
      <w:r>
        <w:rPr>
          <w:color w:val="131413"/>
        </w:rPr>
        <w:t>are</w:t>
      </w:r>
      <w:r>
        <w:rPr>
          <w:color w:val="131413"/>
          <w:spacing w:val="-21"/>
        </w:rPr>
        <w:t> </w:t>
      </w:r>
      <w:r>
        <w:rPr>
          <w:color w:val="131413"/>
        </w:rPr>
        <w:t>applied</w:t>
      </w:r>
      <w:r>
        <w:rPr>
          <w:color w:val="131413"/>
          <w:spacing w:val="-21"/>
        </w:rPr>
        <w:t> </w:t>
      </w:r>
      <w:r>
        <w:rPr>
          <w:color w:val="131413"/>
        </w:rPr>
        <w:t>to rescale the normalization. </w:t>
      </w:r>
      <w:r>
        <w:rPr>
          <w:color w:val="131413"/>
          <w:spacing w:val="-3"/>
        </w:rPr>
        <w:t>However, </w:t>
      </w:r>
      <w:r>
        <w:rPr>
          <w:color w:val="131413"/>
        </w:rPr>
        <w:t>unlike previous methods, GCT adopts tanh activation to control</w:t>
      </w:r>
      <w:r>
        <w:rPr>
          <w:color w:val="131413"/>
          <w:spacing w:val="30"/>
        </w:rPr>
        <w:t> </w:t>
      </w:r>
      <w:r>
        <w:rPr>
          <w:color w:val="131413"/>
        </w:rPr>
        <w:t>the</w:t>
      </w:r>
    </w:p>
    <w:p>
      <w:pPr>
        <w:pStyle w:val="BodyText"/>
        <w:spacing w:line="252" w:lineRule="auto" w:before="16"/>
        <w:ind w:left="158" w:right="191" w:hanging="8"/>
      </w:pPr>
      <w:r>
        <w:rPr/>
        <w:br w:type="column"/>
      </w:r>
      <w:r>
        <w:rPr>
          <w:color w:val="131413"/>
        </w:rPr>
        <w:t>where </w:t>
      </w:r>
      <w:r>
        <w:rPr>
          <w:rFonts w:ascii="Times New Roman" w:hAnsi="Times New Roman"/>
          <w:i/>
          <w:color w:val="131413"/>
        </w:rPr>
        <w:t>γ </w:t>
      </w:r>
      <w:r>
        <w:rPr>
          <w:color w:val="131413"/>
        </w:rPr>
        <w:t>and </w:t>
      </w:r>
      <w:r>
        <w:rPr>
          <w:rFonts w:ascii="Times New Roman" w:hAnsi="Times New Roman"/>
          <w:i/>
          <w:color w:val="131413"/>
        </w:rPr>
        <w:t>b </w:t>
      </w:r>
      <w:r>
        <w:rPr>
          <w:color w:val="131413"/>
        </w:rPr>
        <w:t>are hyperparameters. </w:t>
      </w:r>
      <w:r>
        <w:rPr>
          <w:rFonts w:ascii="Times New Roman" w:hAnsi="Times New Roman"/>
          <w:i/>
          <w:color w:val="131413"/>
        </w:rPr>
        <w:t>x </w:t>
      </w:r>
      <w:r>
        <w:rPr>
          <w:rFonts w:ascii="Palatino Linotype" w:hAnsi="Palatino Linotype"/>
          <w:color w:val="131413"/>
          <w:vertAlign w:val="subscript"/>
        </w:rPr>
        <w:t>odd</w:t>
      </w:r>
      <w:r>
        <w:rPr>
          <w:rFonts w:ascii="Palatino Linotype" w:hAnsi="Palatino Linotype"/>
          <w:color w:val="131413"/>
          <w:vertAlign w:val="baseline"/>
        </w:rPr>
        <w:t> </w:t>
      </w:r>
      <w:r>
        <w:rPr>
          <w:color w:val="131413"/>
          <w:vertAlign w:val="baseline"/>
        </w:rPr>
        <w:t>indicates the nearest odd function of </w:t>
      </w:r>
      <w:r>
        <w:rPr>
          <w:rFonts w:ascii="Times New Roman" w:hAnsi="Times New Roman"/>
          <w:i/>
          <w:color w:val="131413"/>
          <w:vertAlign w:val="baseline"/>
        </w:rPr>
        <w:t>x</w:t>
      </w:r>
      <w:r>
        <w:rPr>
          <w:color w:val="131413"/>
          <w:vertAlign w:val="baseline"/>
        </w:rPr>
        <w:t>.</w:t>
      </w:r>
    </w:p>
    <w:p>
      <w:pPr>
        <w:pStyle w:val="BodyText"/>
        <w:spacing w:line="273" w:lineRule="auto" w:before="22"/>
        <w:ind w:left="158" w:right="200" w:firstLine="199"/>
        <w:jc w:val="both"/>
      </w:pPr>
      <w:r>
        <w:rPr>
          <w:color w:val="131413"/>
        </w:rPr>
        <w:t>Compared to SENet, ECANet has an improved excitation module, and provides an eﬃcient and eﬀective block which can readily be incorporated into various CNNs.</w:t>
      </w:r>
    </w:p>
    <w:p>
      <w:pPr>
        <w:spacing w:after="0" w:line="273" w:lineRule="auto"/>
        <w:jc w:val="both"/>
        <w:sectPr>
          <w:type w:val="continuous"/>
          <w:pgSz w:w="12240" w:h="16160"/>
          <w:pgMar w:top="0" w:bottom="1060" w:left="1040" w:right="980"/>
          <w:cols w:num="2" w:equalWidth="0">
            <w:col w:w="4998" w:space="83"/>
            <w:col w:w="5139"/>
          </w:cols>
        </w:sectPr>
      </w:pPr>
    </w:p>
    <w:p>
      <w:pPr>
        <w:pStyle w:val="BodyText"/>
        <w:spacing w:before="7"/>
        <w:rPr>
          <w:sz w:val="16"/>
        </w:rPr>
      </w:pPr>
    </w:p>
    <w:p>
      <w:pPr>
        <w:pStyle w:val="ListParagraph"/>
        <w:numPr>
          <w:ilvl w:val="2"/>
          <w:numId w:val="2"/>
        </w:numPr>
        <w:tabs>
          <w:tab w:pos="816" w:val="left" w:leader="none"/>
          <w:tab w:pos="817" w:val="left" w:leader="none"/>
          <w:tab w:pos="6737" w:val="left" w:leader="none"/>
          <w:tab w:pos="8170" w:val="right" w:leader="none"/>
        </w:tabs>
        <w:spacing w:line="157" w:lineRule="exact" w:before="116" w:after="0"/>
        <w:ind w:left="816" w:right="0" w:hanging="666"/>
        <w:jc w:val="left"/>
        <w:rPr>
          <w:rFonts w:ascii="Arial Unicode MS"/>
          <w:sz w:val="10"/>
        </w:rPr>
      </w:pPr>
      <w:r>
        <w:rPr/>
        <w:pict>
          <v:shape style="position:absolute;margin-left:385.421692pt;margin-top:8.176915pt;width:14.4pt;height:37.2pt;mso-position-horizontal-relative:page;mso-position-vertical-relative:paragraph;z-index:-119848"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i/>
          <w:color w:val="131413"/>
          <w:w w:val="120"/>
          <w:sz w:val="21"/>
        </w:rPr>
        <w:t>FcaNet</w:t>
        <w:tab/>
      </w:r>
      <w:r>
        <w:rPr>
          <w:rFonts w:ascii="Times New Roman"/>
          <w:i/>
          <w:color w:val="131413"/>
          <w:w w:val="125"/>
          <w:position w:val="8"/>
          <w:sz w:val="14"/>
        </w:rPr>
        <w:t>N</w:t>
      </w:r>
      <w:r>
        <w:rPr>
          <w:rFonts w:ascii="Times New Roman"/>
          <w:i/>
          <w:color w:val="131413"/>
          <w:w w:val="125"/>
          <w:position w:val="-1"/>
          <w:sz w:val="14"/>
        </w:rPr>
        <w:tab/>
      </w:r>
      <w:r>
        <w:rPr>
          <w:rFonts w:ascii="Arial Unicode MS"/>
          <w:color w:val="131413"/>
          <w:w w:val="125"/>
          <w:position w:val="-1"/>
          <w:sz w:val="10"/>
        </w:rPr>
        <w:t>2</w:t>
      </w:r>
    </w:p>
    <w:p>
      <w:pPr>
        <w:spacing w:after="0" w:line="157" w:lineRule="exact"/>
        <w:jc w:val="left"/>
        <w:rPr>
          <w:rFonts w:ascii="Arial Unicode MS"/>
          <w:sz w:val="10"/>
        </w:rPr>
        <w:sectPr>
          <w:headerReference w:type="even" r:id="rId18"/>
          <w:headerReference w:type="default" r:id="rId19"/>
          <w:footerReference w:type="even" r:id="rId20"/>
          <w:pgSz w:w="12240" w:h="16160"/>
          <w:pgMar w:header="890" w:footer="0" w:top="1200" w:bottom="280" w:left="1040" w:right="980"/>
          <w:pgNumType w:start="338"/>
        </w:sectPr>
      </w:pPr>
    </w:p>
    <w:p>
      <w:pPr>
        <w:pStyle w:val="BodyText"/>
        <w:spacing w:line="270" w:lineRule="atLeast" w:before="158"/>
        <w:ind w:left="145" w:right="38" w:firstLine="5"/>
        <w:jc w:val="both"/>
      </w:pPr>
      <w:r>
        <w:rPr>
          <w:color w:val="131413"/>
        </w:rPr>
        <w:t>Only using global average pooling in the squeeze module limits representational ability. To obtain a more powerful representation ability, Qin et al. [57] rethought global information captured from the </w:t>
      </w:r>
      <w:r>
        <w:rPr>
          <w:color w:val="131413"/>
          <w:w w:val="95"/>
        </w:rPr>
        <w:t>viewpoint of compression and analysed global average</w:t>
      </w:r>
    </w:p>
    <w:p>
      <w:pPr>
        <w:spacing w:line="340" w:lineRule="exact" w:before="0"/>
        <w:ind w:left="1004" w:right="72" w:firstLine="0"/>
        <w:jc w:val="center"/>
        <w:rPr>
          <w:sz w:val="21"/>
        </w:rPr>
      </w:pPr>
      <w:r>
        <w:rPr/>
        <w:br w:type="column"/>
      </w:r>
      <w:r>
        <w:rPr>
          <w:color w:val="131413"/>
          <w:w w:val="91"/>
          <w:position w:val="-8"/>
          <w:sz w:val="21"/>
        </w:rPr>
        <w:t>e</w:t>
      </w:r>
      <w:r>
        <w:rPr>
          <w:rFonts w:ascii="DejaVu Sans Mono" w:hAnsi="DejaVu Sans Mono"/>
          <w:i/>
          <w:color w:val="131413"/>
          <w:w w:val="155"/>
          <w:sz w:val="14"/>
        </w:rPr>
        <w:t>−</w:t>
      </w:r>
      <w:r>
        <w:rPr>
          <w:rFonts w:ascii="Times New Roman" w:hAnsi="Times New Roman"/>
          <w:i/>
          <w:color w:val="131413"/>
          <w:spacing w:val="-1"/>
          <w:w w:val="145"/>
          <w:sz w:val="14"/>
        </w:rPr>
        <w:t>s</w:t>
      </w:r>
      <w:r>
        <w:rPr>
          <w:rFonts w:ascii="Arial" w:hAnsi="Arial"/>
          <w:i/>
          <w:color w:val="131413"/>
          <w:spacing w:val="7"/>
          <w:w w:val="141"/>
          <w:sz w:val="14"/>
          <w:vertAlign w:val="subscript"/>
        </w:rPr>
        <w:t>k</w:t>
      </w:r>
      <w:r>
        <w:rPr>
          <w:rFonts w:ascii="DejaVu Sans Mono" w:hAnsi="DejaVu Sans Mono"/>
          <w:i/>
          <w:color w:val="131413"/>
          <w:w w:val="58"/>
          <w:sz w:val="14"/>
          <w:vertAlign w:val="baseline"/>
        </w:rPr>
        <w:t>||</w:t>
      </w:r>
      <w:r>
        <w:rPr>
          <w:rFonts w:ascii="Times New Roman" w:hAnsi="Times New Roman"/>
          <w:i/>
          <w:color w:val="131413"/>
          <w:spacing w:val="-1"/>
          <w:w w:val="161"/>
          <w:sz w:val="14"/>
          <w:vertAlign w:val="baseline"/>
        </w:rPr>
        <w:t>X</w:t>
      </w:r>
      <w:r>
        <w:rPr>
          <w:rFonts w:ascii="Arial" w:hAnsi="Arial"/>
          <w:i/>
          <w:color w:val="131413"/>
          <w:spacing w:val="6"/>
          <w:w w:val="223"/>
          <w:sz w:val="14"/>
          <w:vertAlign w:val="subscript"/>
        </w:rPr>
        <w:t>i</w:t>
      </w:r>
      <w:r>
        <w:rPr>
          <w:rFonts w:ascii="DejaVu Sans Mono" w:hAnsi="DejaVu Sans Mono"/>
          <w:i/>
          <w:color w:val="131413"/>
          <w:w w:val="155"/>
          <w:sz w:val="14"/>
          <w:vertAlign w:val="baseline"/>
        </w:rPr>
        <w:t>−</w:t>
      </w:r>
      <w:r>
        <w:rPr>
          <w:rFonts w:ascii="Times New Roman" w:hAnsi="Times New Roman"/>
          <w:i/>
          <w:color w:val="131413"/>
          <w:spacing w:val="-1"/>
          <w:w w:val="124"/>
          <w:sz w:val="14"/>
          <w:vertAlign w:val="baseline"/>
        </w:rPr>
        <w:t>d</w:t>
      </w:r>
      <w:r>
        <w:rPr>
          <w:rFonts w:ascii="Arial" w:hAnsi="Arial"/>
          <w:i/>
          <w:color w:val="131413"/>
          <w:spacing w:val="7"/>
          <w:w w:val="141"/>
          <w:sz w:val="14"/>
          <w:vertAlign w:val="subscript"/>
        </w:rPr>
        <w:t>k</w:t>
      </w:r>
      <w:r>
        <w:rPr>
          <w:rFonts w:ascii="DejaVu Sans Mono" w:hAnsi="DejaVu Sans Mono"/>
          <w:i/>
          <w:color w:val="131413"/>
          <w:w w:val="58"/>
          <w:sz w:val="14"/>
          <w:vertAlign w:val="baseline"/>
        </w:rPr>
        <w:t>||</w:t>
      </w:r>
      <w:r>
        <w:rPr>
          <w:rFonts w:ascii="DejaVu Sans Mono" w:hAnsi="DejaVu Sans Mono"/>
          <w:i/>
          <w:color w:val="131413"/>
          <w:spacing w:val="-21"/>
          <w:sz w:val="14"/>
          <w:vertAlign w:val="baseline"/>
        </w:rPr>
        <w:t> </w:t>
      </w:r>
      <w:r>
        <w:rPr>
          <w:color w:val="131413"/>
          <w:w w:val="103"/>
          <w:position w:val="-8"/>
          <w:sz w:val="21"/>
          <w:vertAlign w:val="baseline"/>
        </w:rPr>
        <w:t>(</w:t>
      </w:r>
      <w:r>
        <w:rPr>
          <w:rFonts w:ascii="Times New Roman" w:hAnsi="Times New Roman"/>
          <w:i/>
          <w:color w:val="131413"/>
          <w:w w:val="135"/>
          <w:position w:val="-8"/>
          <w:sz w:val="21"/>
          <w:vertAlign w:val="baseline"/>
        </w:rPr>
        <w:t>X</w:t>
      </w:r>
      <w:r>
        <w:rPr>
          <w:rFonts w:ascii="Times New Roman" w:hAnsi="Times New Roman"/>
          <w:i/>
          <w:color w:val="131413"/>
          <w:w w:val="152"/>
          <w:position w:val="-11"/>
          <w:sz w:val="14"/>
          <w:vertAlign w:val="baseline"/>
        </w:rPr>
        <w:t>i</w:t>
      </w:r>
      <w:r>
        <w:rPr>
          <w:rFonts w:ascii="Times New Roman" w:hAnsi="Times New Roman"/>
          <w:i/>
          <w:color w:val="131413"/>
          <w:spacing w:val="3"/>
          <w:position w:val="-11"/>
          <w:sz w:val="14"/>
          <w:vertAlign w:val="baseline"/>
        </w:rPr>
        <w:t> </w:t>
      </w:r>
      <w:r>
        <w:rPr>
          <w:rFonts w:ascii="Arial Unicode MS" w:hAnsi="Arial Unicode MS"/>
          <w:color w:val="131413"/>
          <w:w w:val="133"/>
          <w:position w:val="-8"/>
          <w:sz w:val="21"/>
          <w:vertAlign w:val="baseline"/>
        </w:rPr>
        <w:t>−</w:t>
      </w:r>
      <w:r>
        <w:rPr>
          <w:rFonts w:ascii="Arial Unicode MS" w:hAnsi="Arial Unicode MS"/>
          <w:color w:val="131413"/>
          <w:spacing w:val="-12"/>
          <w:position w:val="-8"/>
          <w:sz w:val="21"/>
          <w:vertAlign w:val="baseline"/>
        </w:rPr>
        <w:t> </w:t>
      </w:r>
      <w:r>
        <w:rPr>
          <w:rFonts w:ascii="Times New Roman" w:hAnsi="Times New Roman"/>
          <w:i/>
          <w:color w:val="131413"/>
          <w:w w:val="104"/>
          <w:position w:val="-8"/>
          <w:sz w:val="21"/>
          <w:vertAlign w:val="baseline"/>
        </w:rPr>
        <w:t>d</w:t>
      </w:r>
      <w:r>
        <w:rPr>
          <w:rFonts w:ascii="Times New Roman" w:hAnsi="Times New Roman"/>
          <w:i/>
          <w:color w:val="131413"/>
          <w:spacing w:val="8"/>
          <w:w w:val="143"/>
          <w:position w:val="-11"/>
          <w:sz w:val="14"/>
          <w:vertAlign w:val="baseline"/>
        </w:rPr>
        <w:t>k</w:t>
      </w:r>
      <w:r>
        <w:rPr>
          <w:color w:val="131413"/>
          <w:w w:val="103"/>
          <w:position w:val="-8"/>
          <w:sz w:val="21"/>
          <w:vertAlign w:val="baseline"/>
        </w:rPr>
        <w:t>)</w:t>
      </w:r>
    </w:p>
    <w:p>
      <w:pPr>
        <w:spacing w:line="163" w:lineRule="auto" w:before="12"/>
        <w:ind w:left="145" w:right="0" w:firstLine="0"/>
        <w:jc w:val="left"/>
        <w:rPr>
          <w:rFonts w:ascii="Palatino Linotype"/>
          <w:sz w:val="14"/>
        </w:rPr>
      </w:pPr>
      <w:r>
        <w:rPr/>
        <w:pict>
          <v:line style="position:absolute;mso-position-horizontal-relative:page;mso-position-vertical-relative:paragraph;z-index:-119896" from="385.421997pt,9.040163pt" to="505.316997pt,9.040163pt" stroked="true" strokeweight=".398pt" strokecolor="#131413">
            <v:stroke dashstyle="solid"/>
            <w10:wrap type="none"/>
          </v:line>
        </w:pict>
      </w:r>
      <w:r>
        <w:rPr/>
        <w:pict>
          <v:shape style="position:absolute;margin-left:411.385803pt;margin-top:10.940963pt;width:7.1pt;height:7.35pt;mso-position-horizontal-relative:page;mso-position-vertical-relative:paragraph;z-index:-119872"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51"/>
                      <w:sz w:val="14"/>
                    </w:rPr>
                    <w:t>K</w:t>
                  </w:r>
                </w:p>
              </w:txbxContent>
            </v:textbox>
            <w10:wrap type="none"/>
          </v:shape>
        </w:pict>
      </w:r>
      <w:r>
        <w:rPr/>
        <w:pict>
          <v:shape style="position:absolute;margin-left:407.9758pt;margin-top:11.751335pt;width:14.4pt;height:37.2pt;mso-position-horizontal-relative:page;mso-position-vertical-relative:paragraph;z-index:-119824"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35"/>
          <w:position w:val="-9"/>
          <w:sz w:val="21"/>
        </w:rPr>
        <w:t>e</w:t>
      </w:r>
      <w:r>
        <w:rPr>
          <w:rFonts w:ascii="Times New Roman"/>
          <w:i/>
          <w:color w:val="131413"/>
          <w:w w:val="135"/>
          <w:position w:val="-12"/>
          <w:sz w:val="14"/>
        </w:rPr>
        <w:t>k </w:t>
      </w:r>
      <w:r>
        <w:rPr>
          <w:color w:val="131413"/>
          <w:w w:val="135"/>
          <w:position w:val="-9"/>
          <w:sz w:val="21"/>
        </w:rPr>
        <w:t>= </w:t>
      </w:r>
      <w:r>
        <w:rPr>
          <w:rFonts w:ascii="Times New Roman"/>
          <w:i/>
          <w:color w:val="131413"/>
          <w:w w:val="135"/>
          <w:sz w:val="14"/>
        </w:rPr>
        <w:t>i</w:t>
      </w:r>
      <w:r>
        <w:rPr>
          <w:rFonts w:ascii="Palatino Linotype"/>
          <w:color w:val="131413"/>
          <w:w w:val="135"/>
          <w:sz w:val="14"/>
        </w:rPr>
        <w:t>=1</w:t>
      </w:r>
    </w:p>
    <w:p>
      <w:pPr>
        <w:spacing w:before="59"/>
        <w:ind w:left="987" w:right="72" w:firstLine="0"/>
        <w:jc w:val="center"/>
        <w:rPr>
          <w:rFonts w:ascii="Arial Unicode MS" w:hAnsi="Arial Unicode MS"/>
          <w:sz w:val="10"/>
        </w:rPr>
      </w:pPr>
      <w:r>
        <w:rPr>
          <w:color w:val="131413"/>
          <w:w w:val="91"/>
          <w:position w:val="-8"/>
          <w:sz w:val="21"/>
        </w:rPr>
        <w:t>e</w:t>
      </w:r>
      <w:r>
        <w:rPr>
          <w:rFonts w:ascii="DejaVu Sans Mono" w:hAnsi="DejaVu Sans Mono"/>
          <w:i/>
          <w:color w:val="131413"/>
          <w:w w:val="155"/>
          <w:sz w:val="14"/>
        </w:rPr>
        <w:t>−</w:t>
      </w:r>
      <w:r>
        <w:rPr>
          <w:rFonts w:ascii="Times New Roman" w:hAnsi="Times New Roman"/>
          <w:i/>
          <w:color w:val="131413"/>
          <w:w w:val="145"/>
          <w:sz w:val="14"/>
        </w:rPr>
        <w:t>s</w:t>
      </w:r>
      <w:r>
        <w:rPr>
          <w:rFonts w:ascii="Arial" w:hAnsi="Arial"/>
          <w:i/>
          <w:color w:val="131413"/>
          <w:spacing w:val="10"/>
          <w:w w:val="246"/>
          <w:sz w:val="14"/>
          <w:vertAlign w:val="subscript"/>
        </w:rPr>
        <w:t>j</w:t>
      </w:r>
      <w:r>
        <w:rPr>
          <w:rFonts w:ascii="DejaVu Sans Mono" w:hAnsi="DejaVu Sans Mono"/>
          <w:i/>
          <w:color w:val="131413"/>
          <w:w w:val="58"/>
          <w:sz w:val="14"/>
          <w:vertAlign w:val="baseline"/>
        </w:rPr>
        <w:t>||</w:t>
      </w:r>
      <w:r>
        <w:rPr>
          <w:rFonts w:ascii="Times New Roman" w:hAnsi="Times New Roman"/>
          <w:i/>
          <w:color w:val="131413"/>
          <w:spacing w:val="-1"/>
          <w:w w:val="161"/>
          <w:sz w:val="14"/>
          <w:vertAlign w:val="baseline"/>
        </w:rPr>
        <w:t>X</w:t>
      </w:r>
      <w:r>
        <w:rPr>
          <w:rFonts w:ascii="Arial" w:hAnsi="Arial"/>
          <w:i/>
          <w:color w:val="131413"/>
          <w:spacing w:val="6"/>
          <w:w w:val="223"/>
          <w:sz w:val="14"/>
          <w:vertAlign w:val="subscript"/>
        </w:rPr>
        <w:t>i</w:t>
      </w:r>
      <w:r>
        <w:rPr>
          <w:rFonts w:ascii="DejaVu Sans Mono" w:hAnsi="DejaVu Sans Mono"/>
          <w:i/>
          <w:color w:val="131413"/>
          <w:w w:val="155"/>
          <w:sz w:val="14"/>
          <w:vertAlign w:val="baseline"/>
        </w:rPr>
        <w:t>−</w:t>
      </w:r>
      <w:r>
        <w:rPr>
          <w:rFonts w:ascii="Times New Roman" w:hAnsi="Times New Roman"/>
          <w:i/>
          <w:color w:val="131413"/>
          <w:spacing w:val="-1"/>
          <w:w w:val="124"/>
          <w:sz w:val="14"/>
          <w:vertAlign w:val="baseline"/>
        </w:rPr>
        <w:t>d</w:t>
      </w:r>
      <w:r>
        <w:rPr>
          <w:rFonts w:ascii="Arial" w:hAnsi="Arial"/>
          <w:i/>
          <w:color w:val="131413"/>
          <w:spacing w:val="10"/>
          <w:w w:val="246"/>
          <w:sz w:val="14"/>
          <w:vertAlign w:val="subscript"/>
        </w:rPr>
        <w:t>j</w:t>
      </w:r>
      <w:r>
        <w:rPr>
          <w:rFonts w:ascii="DejaVu Sans Mono" w:hAnsi="DejaVu Sans Mono"/>
          <w:i/>
          <w:color w:val="131413"/>
          <w:w w:val="58"/>
          <w:sz w:val="14"/>
          <w:vertAlign w:val="baseline"/>
        </w:rPr>
        <w:t>||</w:t>
      </w:r>
      <w:r>
        <w:rPr>
          <w:rFonts w:ascii="Arial Unicode MS" w:hAnsi="Arial Unicode MS"/>
          <w:color w:val="131413"/>
          <w:w w:val="128"/>
          <w:position w:val="6"/>
          <w:sz w:val="10"/>
          <w:vertAlign w:val="baseline"/>
        </w:rPr>
        <w:t>2</w:t>
      </w:r>
    </w:p>
    <w:p>
      <w:pPr>
        <w:spacing w:before="41"/>
        <w:ind w:left="1004" w:right="1599" w:firstLine="0"/>
        <w:jc w:val="center"/>
        <w:rPr>
          <w:rFonts w:ascii="Palatino Linotype"/>
          <w:sz w:val="14"/>
        </w:rPr>
      </w:pPr>
      <w:r>
        <w:rPr>
          <w:rFonts w:ascii="Times New Roman"/>
          <w:i/>
          <w:color w:val="131413"/>
          <w:w w:val="160"/>
          <w:sz w:val="14"/>
        </w:rPr>
        <w:t>j</w:t>
      </w:r>
      <w:r>
        <w:rPr>
          <w:rFonts w:ascii="Palatino Linotype"/>
          <w:color w:val="131413"/>
          <w:w w:val="160"/>
          <w:sz w:val="14"/>
        </w:rPr>
        <w:t>=1</w:t>
      </w:r>
    </w:p>
    <w:p>
      <w:pPr>
        <w:spacing w:line="146" w:lineRule="exact" w:before="76"/>
        <w:ind w:left="702" w:right="0" w:firstLine="0"/>
        <w:jc w:val="left"/>
        <w:rPr>
          <w:rFonts w:ascii="Times New Roman"/>
          <w:i/>
          <w:sz w:val="14"/>
        </w:rPr>
      </w:pPr>
      <w:r>
        <w:rPr/>
        <w:pict>
          <v:shape style="position:absolute;margin-left:384.667694pt;margin-top:5.632936pt;width:14.4pt;height:37.2pt;mso-position-horizontal-relative:page;mso-position-vertical-relative:paragraph;z-index:-119704"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51"/>
          <w:sz w:val="14"/>
        </w:rPr>
        <w:t>K</w:t>
      </w:r>
    </w:p>
    <w:p>
      <w:pPr>
        <w:pStyle w:val="BodyText"/>
        <w:spacing w:before="2"/>
        <w:rPr>
          <w:rFonts w:ascii="Times New Roman"/>
          <w:i/>
          <w:sz w:val="33"/>
        </w:rPr>
      </w:pPr>
      <w:r>
        <w:rPr/>
        <w:br w:type="column"/>
      </w:r>
      <w:r>
        <w:rPr>
          <w:rFonts w:ascii="Times New Roman"/>
          <w:i/>
          <w:sz w:val="33"/>
        </w:rPr>
      </w:r>
    </w:p>
    <w:p>
      <w:pPr>
        <w:pStyle w:val="BodyText"/>
        <w:ind w:left="145"/>
      </w:pPr>
      <w:r>
        <w:rPr>
          <w:color w:val="131413"/>
        </w:rPr>
        <w:t>(20)</w:t>
      </w:r>
    </w:p>
    <w:p>
      <w:pPr>
        <w:spacing w:after="0"/>
        <w:sectPr>
          <w:type w:val="continuous"/>
          <w:pgSz w:w="12240" w:h="16160"/>
          <w:pgMar w:top="0" w:bottom="1060" w:left="1040" w:right="980"/>
          <w:cols w:num="3" w:equalWidth="0">
            <w:col w:w="4969" w:space="1049"/>
            <w:col w:w="3088" w:space="391"/>
            <w:col w:w="723"/>
          </w:cols>
        </w:sectPr>
      </w:pPr>
    </w:p>
    <w:p>
      <w:pPr>
        <w:pStyle w:val="BodyText"/>
        <w:spacing w:line="264" w:lineRule="auto" w:before="45"/>
        <w:ind w:left="150" w:right="65"/>
        <w:jc w:val="both"/>
      </w:pPr>
      <w:r>
        <w:rPr>
          <w:color w:val="131413"/>
        </w:rPr>
        <w:t>pooling in the frequency domain. They proved that global</w:t>
      </w:r>
      <w:r>
        <w:rPr>
          <w:color w:val="131413"/>
          <w:spacing w:val="-17"/>
        </w:rPr>
        <w:t> </w:t>
      </w:r>
      <w:r>
        <w:rPr>
          <w:color w:val="131413"/>
        </w:rPr>
        <w:t>average</w:t>
      </w:r>
      <w:r>
        <w:rPr>
          <w:color w:val="131413"/>
          <w:spacing w:val="-17"/>
        </w:rPr>
        <w:t> </w:t>
      </w:r>
      <w:r>
        <w:rPr>
          <w:color w:val="131413"/>
        </w:rPr>
        <w:t>pooling</w:t>
      </w:r>
      <w:r>
        <w:rPr>
          <w:color w:val="131413"/>
          <w:spacing w:val="-17"/>
        </w:rPr>
        <w:t> </w:t>
      </w:r>
      <w:r>
        <w:rPr>
          <w:color w:val="131413"/>
        </w:rPr>
        <w:t>is</w:t>
      </w:r>
      <w:r>
        <w:rPr>
          <w:color w:val="131413"/>
          <w:spacing w:val="-17"/>
        </w:rPr>
        <w:t> </w:t>
      </w:r>
      <w:r>
        <w:rPr>
          <w:color w:val="131413"/>
        </w:rPr>
        <w:t>a</w:t>
      </w:r>
      <w:r>
        <w:rPr>
          <w:color w:val="131413"/>
          <w:spacing w:val="-17"/>
        </w:rPr>
        <w:t> </w:t>
      </w:r>
      <w:r>
        <w:rPr>
          <w:color w:val="131413"/>
        </w:rPr>
        <w:t>special</w:t>
      </w:r>
      <w:r>
        <w:rPr>
          <w:color w:val="131413"/>
          <w:spacing w:val="-17"/>
        </w:rPr>
        <w:t> </w:t>
      </w:r>
      <w:r>
        <w:rPr>
          <w:color w:val="131413"/>
        </w:rPr>
        <w:t>case</w:t>
      </w:r>
      <w:r>
        <w:rPr>
          <w:color w:val="131413"/>
          <w:spacing w:val="-17"/>
        </w:rPr>
        <w:t> </w:t>
      </w:r>
      <w:r>
        <w:rPr>
          <w:color w:val="131413"/>
        </w:rPr>
        <w:t>of</w:t>
      </w:r>
      <w:r>
        <w:rPr>
          <w:color w:val="131413"/>
          <w:spacing w:val="-17"/>
        </w:rPr>
        <w:t> </w:t>
      </w:r>
      <w:r>
        <w:rPr>
          <w:color w:val="131413"/>
        </w:rPr>
        <w:t>the</w:t>
      </w:r>
      <w:r>
        <w:rPr>
          <w:color w:val="131413"/>
          <w:spacing w:val="-17"/>
        </w:rPr>
        <w:t> </w:t>
      </w:r>
      <w:r>
        <w:rPr>
          <w:color w:val="131413"/>
        </w:rPr>
        <w:t>discrete cosine</w:t>
      </w:r>
      <w:r>
        <w:rPr>
          <w:color w:val="131413"/>
          <w:spacing w:val="-12"/>
        </w:rPr>
        <w:t> </w:t>
      </w:r>
      <w:r>
        <w:rPr>
          <w:color w:val="131413"/>
        </w:rPr>
        <w:t>transform</w:t>
      </w:r>
      <w:r>
        <w:rPr>
          <w:color w:val="131413"/>
          <w:spacing w:val="-12"/>
        </w:rPr>
        <w:t> </w:t>
      </w:r>
      <w:r>
        <w:rPr>
          <w:color w:val="131413"/>
        </w:rPr>
        <w:t>(DCT)</w:t>
      </w:r>
      <w:r>
        <w:rPr>
          <w:color w:val="131413"/>
          <w:spacing w:val="-12"/>
        </w:rPr>
        <w:t> </w:t>
      </w:r>
      <w:r>
        <w:rPr>
          <w:color w:val="131413"/>
        </w:rPr>
        <w:t>and</w:t>
      </w:r>
      <w:r>
        <w:rPr>
          <w:color w:val="131413"/>
          <w:spacing w:val="-12"/>
        </w:rPr>
        <w:t> </w:t>
      </w:r>
      <w:r>
        <w:rPr>
          <w:color w:val="131413"/>
        </w:rPr>
        <w:t>used</w:t>
      </w:r>
      <w:r>
        <w:rPr>
          <w:color w:val="131413"/>
          <w:spacing w:val="-12"/>
        </w:rPr>
        <w:t> </w:t>
      </w:r>
      <w:r>
        <w:rPr>
          <w:color w:val="131413"/>
        </w:rPr>
        <w:t>this</w:t>
      </w:r>
      <w:r>
        <w:rPr>
          <w:color w:val="131413"/>
          <w:spacing w:val="-12"/>
        </w:rPr>
        <w:t> </w:t>
      </w:r>
      <w:r>
        <w:rPr>
          <w:color w:val="131413"/>
        </w:rPr>
        <w:t>observation</w:t>
      </w:r>
      <w:r>
        <w:rPr>
          <w:color w:val="131413"/>
          <w:spacing w:val="-12"/>
        </w:rPr>
        <w:t> </w:t>
      </w:r>
      <w:r>
        <w:rPr>
          <w:color w:val="131413"/>
        </w:rPr>
        <w:t>to propose a </w:t>
      </w:r>
      <w:r>
        <w:rPr>
          <w:color w:val="131413"/>
          <w:spacing w:val="-3"/>
        </w:rPr>
        <w:t>novel </w:t>
      </w:r>
      <w:r>
        <w:rPr>
          <w:rFonts w:ascii="Palatino Linotype"/>
          <w:i/>
          <w:color w:val="131413"/>
          <w:spacing w:val="-3"/>
        </w:rPr>
        <w:t>multi-spectral </w:t>
      </w:r>
      <w:r>
        <w:rPr>
          <w:rFonts w:ascii="Palatino Linotype"/>
          <w:i/>
          <w:color w:val="131413"/>
        </w:rPr>
        <w:t>channel</w:t>
      </w:r>
      <w:r>
        <w:rPr>
          <w:rFonts w:ascii="Palatino Linotype"/>
          <w:i/>
          <w:color w:val="131413"/>
          <w:spacing w:val="10"/>
        </w:rPr>
        <w:t> </w:t>
      </w:r>
      <w:r>
        <w:rPr>
          <w:rFonts w:ascii="Palatino Linotype"/>
          <w:i/>
          <w:color w:val="131413"/>
        </w:rPr>
        <w:t>attention</w:t>
      </w:r>
      <w:r>
        <w:rPr>
          <w:color w:val="131413"/>
        </w:rPr>
        <w:t>.</w:t>
      </w:r>
    </w:p>
    <w:p>
      <w:pPr>
        <w:pStyle w:val="BodyText"/>
        <w:tabs>
          <w:tab w:pos="3402" w:val="left" w:leader="none"/>
        </w:tabs>
        <w:spacing w:line="231" w:lineRule="exact"/>
        <w:ind w:left="349"/>
      </w:pPr>
      <w:r>
        <w:rPr/>
        <w:pict>
          <v:shape style="position:absolute;margin-left:212.221893pt;margin-top:1.121284pt;width:7.05pt;height:18.25pt;mso-position-horizontal-relative:page;mso-position-vertical-relative:paragraph;z-index:-11980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w w:val="110"/>
        </w:rPr>
        <w:t>Given</w:t>
      </w:r>
      <w:r>
        <w:rPr>
          <w:color w:val="131413"/>
          <w:spacing w:val="-29"/>
          <w:w w:val="110"/>
        </w:rPr>
        <w:t> </w:t>
      </w:r>
      <w:r>
        <w:rPr>
          <w:color w:val="131413"/>
          <w:w w:val="110"/>
        </w:rPr>
        <w:t>an</w:t>
      </w:r>
      <w:r>
        <w:rPr>
          <w:color w:val="131413"/>
          <w:spacing w:val="-29"/>
          <w:w w:val="110"/>
        </w:rPr>
        <w:t> </w:t>
      </w:r>
      <w:r>
        <w:rPr>
          <w:color w:val="131413"/>
          <w:w w:val="110"/>
        </w:rPr>
        <w:t>input</w:t>
      </w:r>
      <w:r>
        <w:rPr>
          <w:color w:val="131413"/>
          <w:spacing w:val="-29"/>
          <w:w w:val="110"/>
        </w:rPr>
        <w:t> </w:t>
      </w:r>
      <w:r>
        <w:rPr>
          <w:color w:val="131413"/>
          <w:w w:val="110"/>
        </w:rPr>
        <w:t>feature</w:t>
      </w:r>
      <w:r>
        <w:rPr>
          <w:color w:val="131413"/>
          <w:spacing w:val="-29"/>
          <w:w w:val="110"/>
        </w:rPr>
        <w:t> </w:t>
      </w:r>
      <w:r>
        <w:rPr>
          <w:color w:val="131413"/>
          <w:w w:val="110"/>
        </w:rPr>
        <w:t>map</w:t>
      </w:r>
      <w:r>
        <w:rPr>
          <w:color w:val="131413"/>
          <w:spacing w:val="-29"/>
          <w:w w:val="110"/>
        </w:rPr>
        <w:t> </w:t>
      </w:r>
      <w:r>
        <w:rPr>
          <w:rFonts w:ascii="Times New Roman" w:hAnsi="Times New Roman"/>
          <w:i/>
          <w:color w:val="131413"/>
          <w:w w:val="110"/>
        </w:rPr>
        <w:t>X</w:t>
        <w:tab/>
      </w:r>
      <w:r>
        <w:rPr>
          <w:rFonts w:ascii="Arial" w:hAnsi="Arial"/>
          <w:color w:val="131413"/>
          <w:spacing w:val="2"/>
          <w:w w:val="115"/>
        </w:rPr>
        <w:t>R</w:t>
      </w:r>
      <w:r>
        <w:rPr>
          <w:rFonts w:ascii="Times New Roman" w:hAnsi="Times New Roman"/>
          <w:i/>
          <w:color w:val="131413"/>
          <w:spacing w:val="2"/>
          <w:w w:val="115"/>
          <w:position w:val="8"/>
          <w:sz w:val="14"/>
        </w:rPr>
        <w:t>C</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H</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W </w:t>
      </w:r>
      <w:r>
        <w:rPr>
          <w:color w:val="131413"/>
          <w:w w:val="110"/>
        </w:rPr>
        <w:t>,</w:t>
      </w:r>
      <w:r>
        <w:rPr>
          <w:color w:val="131413"/>
          <w:spacing w:val="3"/>
          <w:w w:val="110"/>
        </w:rPr>
        <w:t> </w:t>
      </w:r>
      <w:r>
        <w:rPr>
          <w:color w:val="131413"/>
          <w:w w:val="110"/>
        </w:rPr>
        <w:t>multi-</w:t>
      </w:r>
    </w:p>
    <w:p>
      <w:pPr>
        <w:pStyle w:val="BodyText"/>
        <w:spacing w:line="272" w:lineRule="exact" w:before="10"/>
        <w:ind w:left="145" w:right="65" w:firstLine="5"/>
        <w:jc w:val="both"/>
      </w:pPr>
      <w:r>
        <w:rPr/>
        <w:pict>
          <v:shape style="position:absolute;margin-left:101.7062pt;margin-top:16.888474pt;width:7.05pt;height:18.25pt;mso-position-horizontal-relative:page;mso-position-vertical-relative:paragraph;z-index:-119776"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rPr>
        <w:t>spectral channel attention ﬁrst splits </w:t>
      </w:r>
      <w:r>
        <w:rPr>
          <w:rFonts w:ascii="Times New Roman" w:hAnsi="Times New Roman"/>
          <w:i/>
          <w:color w:val="131413"/>
          <w:w w:val="120"/>
        </w:rPr>
        <w:t>X </w:t>
      </w:r>
      <w:r>
        <w:rPr>
          <w:color w:val="131413"/>
        </w:rPr>
        <w:t>into many </w:t>
      </w:r>
      <w:r>
        <w:rPr>
          <w:color w:val="131413"/>
          <w:w w:val="100"/>
        </w:rPr>
        <w:t>parts</w:t>
      </w:r>
      <w:r>
        <w:rPr>
          <w:color w:val="131413"/>
        </w:rPr>
        <w:t> </w:t>
      </w:r>
      <w:r>
        <w:rPr>
          <w:color w:val="131413"/>
          <w:spacing w:val="-14"/>
        </w:rPr>
        <w:t> </w:t>
      </w:r>
      <w:r>
        <w:rPr>
          <w:rFonts w:ascii="Times New Roman" w:hAnsi="Times New Roman"/>
          <w:i/>
          <w:color w:val="131413"/>
          <w:spacing w:val="-1"/>
          <w:w w:val="128"/>
        </w:rPr>
        <w:t>x</w:t>
      </w:r>
      <w:r>
        <w:rPr>
          <w:rFonts w:ascii="Times New Roman" w:hAnsi="Times New Roman"/>
          <w:i/>
          <w:color w:val="131413"/>
          <w:w w:val="149"/>
          <w:vertAlign w:val="superscript"/>
        </w:rPr>
        <w:t>i</w:t>
      </w:r>
      <w:r>
        <w:rPr>
          <w:rFonts w:ascii="Times New Roman" w:hAnsi="Times New Roman"/>
          <w:i/>
          <w:color w:val="131413"/>
          <w:vertAlign w:val="baseline"/>
        </w:rPr>
        <w:t>   </w:t>
      </w:r>
      <w:r>
        <w:rPr>
          <w:rFonts w:ascii="Times New Roman" w:hAnsi="Times New Roman"/>
          <w:i/>
          <w:color w:val="131413"/>
          <w:spacing w:val="17"/>
          <w:vertAlign w:val="baseline"/>
        </w:rPr>
        <w:t> </w:t>
      </w:r>
      <w:r>
        <w:rPr>
          <w:rFonts w:ascii="Arial" w:hAnsi="Arial"/>
          <w:color w:val="131413"/>
          <w:w w:val="99"/>
          <w:vertAlign w:val="baseline"/>
        </w:rPr>
        <w:t>R</w:t>
      </w:r>
      <w:r>
        <w:rPr>
          <w:rFonts w:ascii="Times New Roman" w:hAnsi="Times New Roman"/>
          <w:i/>
          <w:color w:val="131413"/>
          <w:spacing w:val="10"/>
          <w:w w:val="128"/>
          <w:position w:val="8"/>
          <w:sz w:val="14"/>
          <w:vertAlign w:val="baseline"/>
        </w:rPr>
        <w:t>C</w:t>
      </w:r>
      <w:r>
        <w:rPr>
          <w:rFonts w:ascii="Arial" w:hAnsi="Arial"/>
          <w:i/>
          <w:color w:val="131413"/>
          <w:spacing w:val="6"/>
          <w:w w:val="166"/>
          <w:position w:val="14"/>
          <w:sz w:val="10"/>
          <w:vertAlign w:val="baseline"/>
        </w:rPr>
        <w:t>I</w:t>
      </w:r>
      <w:r>
        <w:rPr>
          <w:rFonts w:ascii="DejaVu Sans Mono" w:hAnsi="DejaVu Sans Mono"/>
          <w:i/>
          <w:color w:val="131413"/>
          <w:w w:val="155"/>
          <w:position w:val="8"/>
          <w:sz w:val="14"/>
          <w:vertAlign w:val="baseline"/>
        </w:rPr>
        <w:t>×</w:t>
      </w:r>
      <w:r>
        <w:rPr>
          <w:rFonts w:ascii="Times New Roman" w:hAnsi="Times New Roman"/>
          <w:i/>
          <w:color w:val="131413"/>
          <w:spacing w:val="10"/>
          <w:w w:val="135"/>
          <w:position w:val="8"/>
          <w:sz w:val="14"/>
          <w:vertAlign w:val="baseline"/>
        </w:rPr>
        <w:t>H</w:t>
      </w:r>
      <w:r>
        <w:rPr>
          <w:rFonts w:ascii="DejaVu Sans Mono" w:hAnsi="DejaVu Sans Mono"/>
          <w:i/>
          <w:color w:val="131413"/>
          <w:w w:val="155"/>
          <w:position w:val="8"/>
          <w:sz w:val="14"/>
          <w:vertAlign w:val="baseline"/>
        </w:rPr>
        <w:t>×</w:t>
      </w:r>
      <w:r>
        <w:rPr>
          <w:rFonts w:ascii="Times New Roman" w:hAnsi="Times New Roman"/>
          <w:i/>
          <w:color w:val="131413"/>
          <w:w w:val="135"/>
          <w:position w:val="8"/>
          <w:sz w:val="14"/>
          <w:vertAlign w:val="baseline"/>
        </w:rPr>
        <w:t>W</w:t>
      </w:r>
      <w:r>
        <w:rPr>
          <w:rFonts w:ascii="Times New Roman" w:hAnsi="Times New Roman"/>
          <w:i/>
          <w:color w:val="131413"/>
          <w:spacing w:val="-13"/>
          <w:position w:val="8"/>
          <w:sz w:val="14"/>
          <w:vertAlign w:val="baseline"/>
        </w:rPr>
        <w:t> </w:t>
      </w:r>
      <w:r>
        <w:rPr>
          <w:color w:val="131413"/>
          <w:w w:val="104"/>
          <w:vertAlign w:val="baseline"/>
        </w:rPr>
        <w:t>.</w:t>
      </w:r>
      <w:r>
        <w:rPr>
          <w:color w:val="131413"/>
          <w:vertAlign w:val="baseline"/>
        </w:rPr>
        <w:t>  </w:t>
      </w:r>
      <w:r>
        <w:rPr>
          <w:color w:val="131413"/>
          <w:spacing w:val="-5"/>
          <w:vertAlign w:val="baseline"/>
        </w:rPr>
        <w:t> </w:t>
      </w:r>
      <w:r>
        <w:rPr>
          <w:color w:val="131413"/>
          <w:w w:val="102"/>
          <w:vertAlign w:val="baseline"/>
        </w:rPr>
        <w:t>Then</w:t>
      </w:r>
      <w:r>
        <w:rPr>
          <w:color w:val="131413"/>
          <w:vertAlign w:val="baseline"/>
        </w:rPr>
        <w:t> </w:t>
      </w:r>
      <w:r>
        <w:rPr>
          <w:color w:val="131413"/>
          <w:spacing w:val="-14"/>
          <w:vertAlign w:val="baseline"/>
        </w:rPr>
        <w:t> </w:t>
      </w:r>
      <w:r>
        <w:rPr>
          <w:color w:val="131413"/>
          <w:w w:val="106"/>
          <w:vertAlign w:val="baseline"/>
        </w:rPr>
        <w:t>it</w:t>
      </w:r>
      <w:r>
        <w:rPr>
          <w:color w:val="131413"/>
          <w:vertAlign w:val="baseline"/>
        </w:rPr>
        <w:t> </w:t>
      </w:r>
      <w:r>
        <w:rPr>
          <w:color w:val="131413"/>
          <w:spacing w:val="-14"/>
          <w:vertAlign w:val="baseline"/>
        </w:rPr>
        <w:t> </w:t>
      </w:r>
      <w:r>
        <w:rPr>
          <w:color w:val="131413"/>
          <w:w w:val="97"/>
          <w:vertAlign w:val="baseline"/>
        </w:rPr>
        <w:t>applies</w:t>
      </w:r>
      <w:r>
        <w:rPr>
          <w:color w:val="131413"/>
          <w:vertAlign w:val="baseline"/>
        </w:rPr>
        <w:t> </w:t>
      </w:r>
      <w:r>
        <w:rPr>
          <w:color w:val="131413"/>
          <w:spacing w:val="-14"/>
          <w:vertAlign w:val="baseline"/>
        </w:rPr>
        <w:t> </w:t>
      </w:r>
      <w:r>
        <w:rPr>
          <w:color w:val="131413"/>
          <w:w w:val="101"/>
          <w:vertAlign w:val="baseline"/>
        </w:rPr>
        <w:t>a</w:t>
      </w:r>
      <w:r>
        <w:rPr>
          <w:color w:val="131413"/>
          <w:vertAlign w:val="baseline"/>
        </w:rPr>
        <w:t> </w:t>
      </w:r>
      <w:r>
        <w:rPr>
          <w:color w:val="131413"/>
          <w:spacing w:val="-14"/>
          <w:vertAlign w:val="baseline"/>
        </w:rPr>
        <w:t> </w:t>
      </w:r>
      <w:r>
        <w:rPr>
          <w:color w:val="131413"/>
          <w:w w:val="98"/>
          <w:vertAlign w:val="baseline"/>
        </w:rPr>
        <w:t>2D</w:t>
      </w:r>
      <w:r>
        <w:rPr>
          <w:color w:val="131413"/>
          <w:vertAlign w:val="baseline"/>
        </w:rPr>
        <w:t> </w:t>
      </w:r>
      <w:r>
        <w:rPr>
          <w:color w:val="131413"/>
          <w:spacing w:val="-14"/>
          <w:vertAlign w:val="baseline"/>
        </w:rPr>
        <w:t> </w:t>
      </w:r>
      <w:r>
        <w:rPr>
          <w:color w:val="131413"/>
          <w:w w:val="111"/>
          <w:vertAlign w:val="baseline"/>
        </w:rPr>
        <w:t>DCT </w:t>
      </w:r>
      <w:r>
        <w:rPr>
          <w:color w:val="131413"/>
          <w:vertAlign w:val="baseline"/>
        </w:rPr>
        <w:t>to each part </w:t>
      </w:r>
      <w:r>
        <w:rPr>
          <w:rFonts w:ascii="Times New Roman" w:hAnsi="Times New Roman"/>
          <w:i/>
          <w:color w:val="131413"/>
          <w:w w:val="120"/>
          <w:vertAlign w:val="baseline"/>
        </w:rPr>
        <w:t>x</w:t>
      </w:r>
      <w:r>
        <w:rPr>
          <w:rFonts w:ascii="Times New Roman" w:hAnsi="Times New Roman"/>
          <w:i/>
          <w:color w:val="131413"/>
          <w:w w:val="120"/>
          <w:vertAlign w:val="superscript"/>
        </w:rPr>
        <w:t>i</w:t>
      </w:r>
      <w:r>
        <w:rPr>
          <w:color w:val="131413"/>
          <w:w w:val="120"/>
          <w:vertAlign w:val="baseline"/>
        </w:rPr>
        <w:t>. </w:t>
      </w:r>
      <w:r>
        <w:rPr>
          <w:color w:val="131413"/>
          <w:vertAlign w:val="baseline"/>
        </w:rPr>
        <w:t>Note that a 2D DCT can use pre-processing results to reduce computation. After processing each part, all results are concatenated into a vector. </w:t>
      </w:r>
      <w:r>
        <w:rPr>
          <w:color w:val="131413"/>
          <w:spacing w:val="-3"/>
          <w:vertAlign w:val="baseline"/>
        </w:rPr>
        <w:t>Finally, </w:t>
      </w:r>
      <w:r>
        <w:rPr>
          <w:color w:val="131413"/>
          <w:vertAlign w:val="baseline"/>
        </w:rPr>
        <w:t>fully connected layers, ReLU activation,</w:t>
      </w:r>
      <w:r>
        <w:rPr>
          <w:color w:val="131413"/>
          <w:spacing w:val="-19"/>
          <w:vertAlign w:val="baseline"/>
        </w:rPr>
        <w:t> </w:t>
      </w:r>
      <w:r>
        <w:rPr>
          <w:color w:val="131413"/>
          <w:vertAlign w:val="baseline"/>
        </w:rPr>
        <w:t>and</w:t>
      </w:r>
      <w:r>
        <w:rPr>
          <w:color w:val="131413"/>
          <w:spacing w:val="-21"/>
          <w:vertAlign w:val="baseline"/>
        </w:rPr>
        <w:t> </w:t>
      </w:r>
      <w:r>
        <w:rPr>
          <w:color w:val="131413"/>
          <w:vertAlign w:val="baseline"/>
        </w:rPr>
        <w:t>a</w:t>
      </w:r>
      <w:r>
        <w:rPr>
          <w:color w:val="131413"/>
          <w:spacing w:val="-21"/>
          <w:vertAlign w:val="baseline"/>
        </w:rPr>
        <w:t> </w:t>
      </w:r>
      <w:r>
        <w:rPr>
          <w:color w:val="131413"/>
          <w:vertAlign w:val="baseline"/>
        </w:rPr>
        <w:t>sigmoid</w:t>
      </w:r>
      <w:r>
        <w:rPr>
          <w:color w:val="131413"/>
          <w:spacing w:val="-21"/>
          <w:vertAlign w:val="baseline"/>
        </w:rPr>
        <w:t> </w:t>
      </w:r>
      <w:r>
        <w:rPr>
          <w:color w:val="131413"/>
          <w:vertAlign w:val="baseline"/>
        </w:rPr>
        <w:t>are</w:t>
      </w:r>
      <w:r>
        <w:rPr>
          <w:color w:val="131413"/>
          <w:spacing w:val="-21"/>
          <w:vertAlign w:val="baseline"/>
        </w:rPr>
        <w:t> </w:t>
      </w:r>
      <w:r>
        <w:rPr>
          <w:color w:val="131413"/>
          <w:vertAlign w:val="baseline"/>
        </w:rPr>
        <w:t>used</w:t>
      </w:r>
      <w:r>
        <w:rPr>
          <w:color w:val="131413"/>
          <w:spacing w:val="-21"/>
          <w:vertAlign w:val="baseline"/>
        </w:rPr>
        <w:t> </w:t>
      </w:r>
      <w:r>
        <w:rPr>
          <w:color w:val="131413"/>
          <w:vertAlign w:val="baseline"/>
        </w:rPr>
        <w:t>to</w:t>
      </w:r>
      <w:r>
        <w:rPr>
          <w:color w:val="131413"/>
          <w:spacing w:val="-21"/>
          <w:vertAlign w:val="baseline"/>
        </w:rPr>
        <w:t> </w:t>
      </w:r>
      <w:r>
        <w:rPr>
          <w:color w:val="131413"/>
          <w:vertAlign w:val="baseline"/>
        </w:rPr>
        <w:t>get</w:t>
      </w:r>
      <w:r>
        <w:rPr>
          <w:color w:val="131413"/>
          <w:spacing w:val="-21"/>
          <w:vertAlign w:val="baseline"/>
        </w:rPr>
        <w:t> </w:t>
      </w:r>
      <w:r>
        <w:rPr>
          <w:color w:val="131413"/>
          <w:vertAlign w:val="baseline"/>
        </w:rPr>
        <w:t>the</w:t>
      </w:r>
      <w:r>
        <w:rPr>
          <w:color w:val="131413"/>
          <w:spacing w:val="-21"/>
          <w:vertAlign w:val="baseline"/>
        </w:rPr>
        <w:t> </w:t>
      </w:r>
      <w:r>
        <w:rPr>
          <w:color w:val="131413"/>
          <w:vertAlign w:val="baseline"/>
        </w:rPr>
        <w:t>attention vector as in an SE block.  This can </w:t>
      </w:r>
      <w:r>
        <w:rPr>
          <w:color w:val="131413"/>
          <w:spacing w:val="1"/>
          <w:vertAlign w:val="baseline"/>
        </w:rPr>
        <w:t>be </w:t>
      </w:r>
      <w:r>
        <w:rPr>
          <w:color w:val="131413"/>
          <w:vertAlign w:val="baseline"/>
        </w:rPr>
        <w:t>formulated</w:t>
      </w:r>
      <w:r>
        <w:rPr>
          <w:color w:val="131413"/>
          <w:spacing w:val="35"/>
          <w:vertAlign w:val="baseline"/>
        </w:rPr>
        <w:t> </w:t>
      </w:r>
      <w:r>
        <w:rPr>
          <w:color w:val="131413"/>
          <w:vertAlign w:val="baseline"/>
        </w:rPr>
        <w:t>as</w:t>
      </w:r>
    </w:p>
    <w:p>
      <w:pPr>
        <w:spacing w:before="129"/>
        <w:ind w:left="268" w:right="0" w:firstLine="0"/>
        <w:jc w:val="left"/>
        <w:rPr>
          <w:sz w:val="21"/>
        </w:rPr>
      </w:pPr>
      <w:r>
        <w:rPr>
          <w:rFonts w:ascii="Times New Roman" w:hAnsi="Times New Roman"/>
          <w:i/>
          <w:color w:val="131413"/>
          <w:w w:val="110"/>
          <w:sz w:val="21"/>
        </w:rPr>
        <w:t>s </w:t>
      </w:r>
      <w:r>
        <w:rPr>
          <w:color w:val="131413"/>
          <w:w w:val="110"/>
          <w:sz w:val="21"/>
        </w:rPr>
        <w:t>= </w:t>
      </w:r>
      <w:r>
        <w:rPr>
          <w:rFonts w:ascii="Times New Roman" w:hAnsi="Times New Roman"/>
          <w:i/>
          <w:color w:val="131413"/>
          <w:w w:val="110"/>
          <w:sz w:val="21"/>
        </w:rPr>
        <w:t>F</w:t>
      </w:r>
      <w:r>
        <w:rPr>
          <w:rFonts w:ascii="Palatino Linotype" w:hAnsi="Palatino Linotype"/>
          <w:color w:val="131413"/>
          <w:w w:val="110"/>
          <w:sz w:val="21"/>
          <w:vertAlign w:val="subscript"/>
        </w:rPr>
        <w:t>fca</w:t>
      </w:r>
      <w:r>
        <w:rPr>
          <w:color w:val="131413"/>
          <w:w w:val="110"/>
          <w:sz w:val="21"/>
          <w:vertAlign w:val="baseline"/>
        </w:rPr>
        <w:t>(</w:t>
      </w:r>
      <w:r>
        <w:rPr>
          <w:rFonts w:ascii="Times New Roman" w:hAnsi="Times New Roman"/>
          <w:i/>
          <w:color w:val="131413"/>
          <w:w w:val="110"/>
          <w:sz w:val="21"/>
          <w:vertAlign w:val="baseline"/>
        </w:rPr>
        <w:t>X, θ</w:t>
      </w:r>
      <w:r>
        <w:rPr>
          <w:color w:val="131413"/>
          <w:w w:val="110"/>
          <w:sz w:val="21"/>
          <w:vertAlign w:val="baseline"/>
        </w:rPr>
        <w:t>) = </w:t>
      </w:r>
      <w:r>
        <w:rPr>
          <w:rFonts w:ascii="Times New Roman" w:hAnsi="Times New Roman"/>
          <w:i/>
          <w:color w:val="131413"/>
          <w:w w:val="110"/>
          <w:sz w:val="21"/>
          <w:vertAlign w:val="baseline"/>
        </w:rPr>
        <w:t>σ</w:t>
      </w:r>
      <w:r>
        <w:rPr>
          <w:color w:val="131413"/>
          <w:w w:val="110"/>
          <w:sz w:val="21"/>
          <w:vertAlign w:val="baseline"/>
        </w:rPr>
        <w:t>(</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2</w:t>
      </w:r>
      <w:r>
        <w:rPr>
          <w:rFonts w:ascii="Times New Roman" w:hAnsi="Times New Roman"/>
          <w:i/>
          <w:color w:val="131413"/>
          <w:w w:val="110"/>
          <w:sz w:val="21"/>
          <w:vertAlign w:val="baseline"/>
        </w:rPr>
        <w:t>δ</w:t>
      </w:r>
      <w:r>
        <w:rPr>
          <w:color w:val="131413"/>
          <w:w w:val="110"/>
          <w:sz w:val="21"/>
          <w:vertAlign w:val="baseline"/>
        </w:rPr>
        <w:t>(</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1</w:t>
      </w:r>
      <w:r>
        <w:rPr>
          <w:color w:val="131413"/>
          <w:w w:val="110"/>
          <w:sz w:val="21"/>
          <w:vertAlign w:val="baseline"/>
        </w:rPr>
        <w:t>[(DCT(Group(</w:t>
      </w:r>
      <w:r>
        <w:rPr>
          <w:rFonts w:ascii="Times New Roman" w:hAnsi="Times New Roman"/>
          <w:i/>
          <w:color w:val="131413"/>
          <w:w w:val="110"/>
          <w:sz w:val="21"/>
          <w:vertAlign w:val="baseline"/>
        </w:rPr>
        <w:t>X</w:t>
      </w:r>
      <w:r>
        <w:rPr>
          <w:color w:val="131413"/>
          <w:w w:val="110"/>
          <w:sz w:val="21"/>
          <w:vertAlign w:val="baseline"/>
        </w:rPr>
        <w:t>)))]))</w:t>
      </w:r>
    </w:p>
    <w:p>
      <w:pPr>
        <w:pStyle w:val="BodyText"/>
        <w:spacing w:before="18"/>
        <w:ind w:left="4553"/>
      </w:pPr>
      <w:r>
        <w:rPr>
          <w:color w:val="131413"/>
        </w:rPr>
        <w:t>(18)</w:t>
      </w:r>
    </w:p>
    <w:p>
      <w:pPr>
        <w:tabs>
          <w:tab w:pos="4553" w:val="left" w:leader="none"/>
        </w:tabs>
        <w:spacing w:before="223"/>
        <w:ind w:left="1373" w:right="0" w:firstLine="0"/>
        <w:jc w:val="left"/>
        <w:rPr>
          <w:sz w:val="21"/>
        </w:rPr>
      </w:pP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(19)</w:t>
      </w:r>
    </w:p>
    <w:p>
      <w:pPr>
        <w:pStyle w:val="BodyText"/>
        <w:spacing w:line="273" w:lineRule="auto" w:before="94"/>
        <w:ind w:left="150" w:right="70" w:hanging="8"/>
        <w:jc w:val="both"/>
      </w:pPr>
      <w:r>
        <w:rPr/>
        <w:pict>
          <v:shape style="position:absolute;margin-left:172.420303pt;margin-top:19.837030pt;width:2.95pt;height:18.25pt;mso-position-horizontal-relative:page;mso-position-vertical-relative:paragraph;z-index:-11975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pict>
          <v:shape style="position:absolute;margin-left:125.718201pt;margin-top:6.19093pt;width:2.95pt;height:18.25pt;mso-position-horizontal-relative:page;mso-position-vertical-relative:paragraph;z-index:-11972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color w:val="131413"/>
        </w:rPr>
        <w:t>where Group( ) indicates dividing the input into many groups and DCT( ) is the 2D discrete cosine transform.</w:t>
      </w:r>
    </w:p>
    <w:p>
      <w:pPr>
        <w:pStyle w:val="BodyText"/>
        <w:spacing w:line="273" w:lineRule="auto" w:before="3"/>
        <w:ind w:left="150" w:right="67" w:firstLine="199"/>
        <w:jc w:val="both"/>
      </w:pPr>
      <w:r>
        <w:rPr>
          <w:color w:val="131413"/>
        </w:rPr>
        <w:t>This work based on information compression and discrete cosine transforms achieves excellent performance on the classiﬁcation</w:t>
      </w:r>
      <w:r>
        <w:rPr>
          <w:color w:val="131413"/>
          <w:spacing w:val="2"/>
        </w:rPr>
        <w:t> </w:t>
      </w:r>
      <w:r>
        <w:rPr>
          <w:color w:val="131413"/>
        </w:rPr>
        <w:t>task.</w:t>
      </w:r>
    </w:p>
    <w:p>
      <w:pPr>
        <w:pStyle w:val="ListParagraph"/>
        <w:numPr>
          <w:ilvl w:val="2"/>
          <w:numId w:val="2"/>
        </w:numPr>
        <w:tabs>
          <w:tab w:pos="817" w:val="left" w:leader="none"/>
        </w:tabs>
        <w:spacing w:line="240" w:lineRule="auto" w:before="20" w:after="0"/>
        <w:ind w:left="816" w:right="0" w:hanging="666"/>
        <w:jc w:val="both"/>
        <w:rPr>
          <w:i/>
          <w:sz w:val="21"/>
        </w:rPr>
      </w:pPr>
      <w:r>
        <w:rPr>
          <w:i/>
          <w:color w:val="131413"/>
          <w:w w:val="105"/>
          <w:sz w:val="21"/>
        </w:rPr>
        <w:t>EncNet</w:t>
      </w:r>
    </w:p>
    <w:p>
      <w:pPr>
        <w:pStyle w:val="BodyText"/>
        <w:spacing w:line="274" w:lineRule="exact" w:before="36"/>
        <w:ind w:left="139" w:right="71" w:firstLine="11"/>
        <w:jc w:val="both"/>
      </w:pPr>
      <w:r>
        <w:rPr>
          <w:color w:val="131413"/>
        </w:rPr>
        <w:t>Inspired </w:t>
      </w:r>
      <w:r>
        <w:rPr>
          <w:color w:val="131413"/>
          <w:spacing w:val="-3"/>
        </w:rPr>
        <w:t>by </w:t>
      </w:r>
      <w:r>
        <w:rPr>
          <w:color w:val="131413"/>
        </w:rPr>
        <w:t>SENet, Zhang  et  al.  [53]  proposed  the </w:t>
      </w:r>
      <w:r>
        <w:rPr>
          <w:rFonts w:ascii="Palatino Linotype"/>
          <w:i/>
          <w:color w:val="131413"/>
        </w:rPr>
        <w:t>context </w:t>
      </w:r>
      <w:r>
        <w:rPr>
          <w:rFonts w:ascii="Palatino Linotype"/>
          <w:i/>
          <w:color w:val="131413"/>
          <w:spacing w:val="-3"/>
        </w:rPr>
        <w:t>encoding </w:t>
      </w:r>
      <w:r>
        <w:rPr>
          <w:rFonts w:ascii="Palatino Linotype"/>
          <w:i/>
          <w:color w:val="131413"/>
        </w:rPr>
        <w:t>module </w:t>
      </w:r>
      <w:r>
        <w:rPr>
          <w:color w:val="131413"/>
        </w:rPr>
        <w:t>(CEM) incorporating </w:t>
      </w:r>
      <w:r>
        <w:rPr>
          <w:rFonts w:ascii="Palatino Linotype"/>
          <w:i/>
          <w:color w:val="131413"/>
        </w:rPr>
        <w:t>semantic </w:t>
      </w:r>
      <w:r>
        <w:rPr>
          <w:rFonts w:ascii="Palatino Linotype"/>
          <w:i/>
          <w:color w:val="131413"/>
          <w:spacing w:val="-3"/>
        </w:rPr>
        <w:t>encoding </w:t>
      </w:r>
      <w:r>
        <w:rPr>
          <w:rFonts w:ascii="Palatino Linotype"/>
          <w:i/>
          <w:color w:val="131413"/>
        </w:rPr>
        <w:t>loss </w:t>
      </w:r>
      <w:r>
        <w:rPr>
          <w:color w:val="131413"/>
        </w:rPr>
        <w:t>(SE-loss) to model the relationship between scene context and the probabilities of object categories, thus utilizing global scene contextual information for</w:t>
      </w:r>
      <w:r>
        <w:rPr>
          <w:color w:val="131413"/>
          <w:spacing w:val="45"/>
        </w:rPr>
        <w:t> </w:t>
      </w:r>
      <w:r>
        <w:rPr>
          <w:color w:val="131413"/>
        </w:rPr>
        <w:t>semantic</w:t>
      </w:r>
    </w:p>
    <w:p>
      <w:pPr>
        <w:tabs>
          <w:tab w:pos="1910" w:val="left" w:leader="none"/>
          <w:tab w:pos="4567" w:val="left" w:leader="none"/>
        </w:tabs>
        <w:spacing w:line="198" w:lineRule="exact" w:before="0"/>
        <w:ind w:left="1192" w:right="0" w:firstLine="0"/>
        <w:jc w:val="left"/>
        <w:rPr>
          <w:sz w:val="21"/>
        </w:rPr>
      </w:pPr>
      <w:r>
        <w:rPr/>
        <w:br w:type="column"/>
      </w:r>
      <w:r>
        <w:rPr>
          <w:rFonts w:ascii="Times New Roman" w:hAnsi="Times New Roman"/>
          <w:i/>
          <w:color w:val="131413"/>
          <w:w w:val="110"/>
          <w:sz w:val="21"/>
        </w:rPr>
        <w:t>e</w:t>
      </w:r>
      <w:r>
        <w:rPr>
          <w:rFonts w:ascii="Times New Roman" w:hAnsi="Times New Roman"/>
          <w:i/>
          <w:color w:val="131413"/>
          <w:spacing w:val="1"/>
          <w:w w:val="110"/>
          <w:sz w:val="21"/>
        </w:rPr>
        <w:t> </w:t>
      </w:r>
      <w:r>
        <w:rPr>
          <w:color w:val="131413"/>
          <w:w w:val="110"/>
          <w:sz w:val="21"/>
        </w:rPr>
        <w:t>=</w:t>
        <w:tab/>
      </w:r>
      <w:r>
        <w:rPr>
          <w:rFonts w:ascii="Times New Roman" w:hAnsi="Times New Roman"/>
          <w:i/>
          <w:color w:val="131413"/>
          <w:w w:val="110"/>
          <w:sz w:val="21"/>
        </w:rPr>
        <w:t>φ</w:t>
      </w:r>
      <w:r>
        <w:rPr>
          <w:color w:val="131413"/>
          <w:w w:val="110"/>
          <w:sz w:val="21"/>
        </w:rPr>
        <w:t>(</w:t>
      </w:r>
      <w:r>
        <w:rPr>
          <w:rFonts w:ascii="Times New Roman" w:hAnsi="Times New Roman"/>
          <w:i/>
          <w:color w:val="131413"/>
          <w:w w:val="110"/>
          <w:sz w:val="21"/>
        </w:rPr>
        <w:t>e</w:t>
      </w:r>
      <w:r>
        <w:rPr>
          <w:rFonts w:ascii="Times New Roman" w:hAnsi="Times New Roman"/>
          <w:i/>
          <w:color w:val="131413"/>
          <w:w w:val="110"/>
          <w:sz w:val="21"/>
          <w:vertAlign w:val="subscript"/>
        </w:rPr>
        <w:t>k</w:t>
      </w:r>
      <w:r>
        <w:rPr>
          <w:color w:val="131413"/>
          <w:w w:val="110"/>
          <w:sz w:val="21"/>
          <w:vertAlign w:val="baseline"/>
        </w:rPr>
        <w:t>)</w:t>
        <w:tab/>
        <w:t>(21)</w:t>
      </w:r>
    </w:p>
    <w:p>
      <w:pPr>
        <w:spacing w:before="49"/>
        <w:ind w:left="1569" w:right="0" w:firstLine="0"/>
        <w:jc w:val="left"/>
        <w:rPr>
          <w:rFonts w:ascii="Palatino Linotype"/>
          <w:sz w:val="14"/>
        </w:rPr>
      </w:pPr>
      <w:r>
        <w:rPr>
          <w:rFonts w:ascii="Times New Roman"/>
          <w:i/>
          <w:color w:val="131413"/>
          <w:w w:val="150"/>
          <w:sz w:val="14"/>
        </w:rPr>
        <w:t>k</w:t>
      </w:r>
      <w:r>
        <w:rPr>
          <w:rFonts w:ascii="Palatino Linotype"/>
          <w:color w:val="131413"/>
          <w:w w:val="150"/>
          <w:sz w:val="14"/>
        </w:rPr>
        <w:t>=1</w:t>
      </w:r>
    </w:p>
    <w:p>
      <w:pPr>
        <w:tabs>
          <w:tab w:pos="4567" w:val="left" w:leader="none"/>
        </w:tabs>
        <w:spacing w:before="52"/>
        <w:ind w:left="1191" w:right="0" w:firstLine="0"/>
        <w:jc w:val="left"/>
        <w:rPr>
          <w:sz w:val="21"/>
        </w:rPr>
      </w:pPr>
      <w:r>
        <w:rPr>
          <w:rFonts w:ascii="Times New Roman" w:hAnsi="Times New Roman"/>
          <w:i/>
          <w:color w:val="131413"/>
          <w:w w:val="110"/>
          <w:sz w:val="21"/>
        </w:rPr>
        <w:t>s </w:t>
      </w:r>
      <w:r>
        <w:rPr>
          <w:color w:val="131413"/>
          <w:w w:val="110"/>
          <w:sz w:val="21"/>
        </w:rPr>
        <w:t>=</w:t>
      </w:r>
      <w:r>
        <w:rPr>
          <w:color w:val="131413"/>
          <w:spacing w:val="12"/>
          <w:w w:val="110"/>
          <w:sz w:val="21"/>
        </w:rPr>
        <w:t> </w:t>
      </w:r>
      <w:r>
        <w:rPr>
          <w:rFonts w:ascii="Times New Roman" w:hAnsi="Times New Roman"/>
          <w:i/>
          <w:color w:val="131413"/>
          <w:w w:val="110"/>
          <w:sz w:val="21"/>
        </w:rPr>
        <w:t>σ</w:t>
      </w:r>
      <w:r>
        <w:rPr>
          <w:color w:val="131413"/>
          <w:w w:val="110"/>
          <w:sz w:val="21"/>
        </w:rPr>
        <w:t>(</w:t>
      </w:r>
      <w:r>
        <w:rPr>
          <w:rFonts w:ascii="Times New Roman" w:hAnsi="Times New Roman"/>
          <w:i/>
          <w:color w:val="131413"/>
          <w:w w:val="110"/>
          <w:sz w:val="21"/>
        </w:rPr>
        <w:t>W</w:t>
      </w:r>
      <w:r>
        <w:rPr>
          <w:rFonts w:ascii="Times New Roman" w:hAnsi="Times New Roman"/>
          <w:i/>
          <w:color w:val="131413"/>
          <w:spacing w:val="-27"/>
          <w:w w:val="110"/>
          <w:sz w:val="21"/>
        </w:rPr>
        <w:t> </w:t>
      </w:r>
      <w:r>
        <w:rPr>
          <w:rFonts w:ascii="Times New Roman" w:hAnsi="Times New Roman"/>
          <w:i/>
          <w:color w:val="131413"/>
          <w:w w:val="110"/>
          <w:sz w:val="21"/>
        </w:rPr>
        <w:t>e</w:t>
      </w:r>
      <w:r>
        <w:rPr>
          <w:color w:val="131413"/>
          <w:w w:val="110"/>
          <w:sz w:val="21"/>
        </w:rPr>
        <w:t>)</w:t>
        <w:tab/>
        <w:t>(22)</w:t>
      </w:r>
    </w:p>
    <w:p>
      <w:pPr>
        <w:tabs>
          <w:tab w:pos="4567" w:val="left" w:leader="none"/>
        </w:tabs>
        <w:spacing w:before="91"/>
        <w:ind w:left="1121" w:right="0" w:firstLine="0"/>
        <w:jc w:val="left"/>
        <w:rPr>
          <w:sz w:val="21"/>
        </w:rPr>
      </w:pPr>
      <w:r>
        <w:rPr>
          <w:rFonts w:ascii="Times New Roman"/>
          <w:i/>
          <w:color w:val="131413"/>
          <w:w w:val="115"/>
          <w:sz w:val="21"/>
        </w:rPr>
        <w:t>Y</w:t>
      </w:r>
      <w:r>
        <w:rPr>
          <w:rFonts w:ascii="Times New Roman"/>
          <w:i/>
          <w:color w:val="131413"/>
          <w:spacing w:val="52"/>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(23)</w:t>
      </w:r>
    </w:p>
    <w:p>
      <w:pPr>
        <w:pStyle w:val="BodyText"/>
        <w:spacing w:line="273" w:lineRule="auto" w:before="41"/>
        <w:ind w:left="164" w:right="160" w:hanging="8"/>
        <w:jc w:val="both"/>
      </w:pPr>
      <w:r>
        <w:rPr/>
        <w:pict>
          <v:shape style="position:absolute;margin-left:357.217712pt;margin-top:4.447673pt;width:68.3pt;height:18.25pt;mso-position-horizontal-relative:page;mso-position-vertical-relative:paragraph;z-index:-119680" type="#_x0000_t202" filled="false" stroked="false">
            <v:textbox inset="0,0,0,0">
              <w:txbxContent>
                <w:p>
                  <w:pPr>
                    <w:pStyle w:val="BodyText"/>
                    <w:tabs>
                      <w:tab w:pos="1225" w:val="left" w:leader="none"/>
                    </w:tabs>
                    <w:spacing w:line="277" w:lineRule="exact"/>
                    <w:rPr>
                      <w:rFonts w:ascii="Arial Unicode MS" w:hAnsi="Arial Unicode MS"/>
                    </w:rPr>
                  </w:pPr>
                  <w:r>
                    <w:rPr>
                      <w:rFonts w:ascii="Arial Unicode MS" w:hAnsi="Arial Unicode MS"/>
                      <w:color w:val="131413"/>
                      <w:w w:val="120"/>
                    </w:rPr>
                    <w:t>∈</w:t>
                    <w:tab/>
                    <w:t>∈</w:t>
                  </w:r>
                </w:p>
              </w:txbxContent>
            </v:textbox>
            <w10:wrap type="none"/>
          </v:shape>
        </w:pict>
      </w:r>
      <w:r>
        <w:rPr>
          <w:color w:val="131413"/>
          <w:w w:val="105"/>
        </w:rPr>
        <w:t>where </w:t>
      </w:r>
      <w:r>
        <w:rPr>
          <w:rFonts w:ascii="Times New Roman" w:hAnsi="Times New Roman"/>
          <w:i/>
          <w:color w:val="131413"/>
          <w:w w:val="105"/>
        </w:rPr>
        <w:t>d</w:t>
      </w:r>
      <w:r>
        <w:rPr>
          <w:rFonts w:ascii="Times New Roman" w:hAnsi="Times New Roman"/>
          <w:i/>
          <w:color w:val="131413"/>
          <w:w w:val="105"/>
          <w:vertAlign w:val="subscript"/>
        </w:rPr>
        <w:t>k</w:t>
      </w:r>
      <w:r>
        <w:rPr>
          <w:rFonts w:ascii="Times New Roman" w:hAnsi="Times New Roman"/>
          <w:i/>
          <w:color w:val="131413"/>
          <w:w w:val="105"/>
          <w:vertAlign w:val="baseline"/>
        </w:rPr>
        <w:t>  </w:t>
      </w:r>
      <w:r>
        <w:rPr>
          <w:rFonts w:ascii="Arial" w:hAnsi="Arial"/>
          <w:color w:val="131413"/>
          <w:w w:val="105"/>
          <w:vertAlign w:val="baseline"/>
        </w:rPr>
        <w:t>R</w:t>
      </w:r>
      <w:r>
        <w:rPr>
          <w:rFonts w:ascii="Times New Roman" w:hAnsi="Times New Roman"/>
          <w:i/>
          <w:color w:val="131413"/>
          <w:w w:val="105"/>
          <w:position w:val="8"/>
          <w:sz w:val="14"/>
          <w:vertAlign w:val="baseline"/>
        </w:rPr>
        <w:t>C  </w:t>
      </w:r>
      <w:r>
        <w:rPr>
          <w:color w:val="131413"/>
          <w:w w:val="105"/>
          <w:vertAlign w:val="baseline"/>
        </w:rPr>
        <w:t>and </w:t>
      </w:r>
      <w:r>
        <w:rPr>
          <w:rFonts w:ascii="Times New Roman" w:hAnsi="Times New Roman"/>
          <w:i/>
          <w:color w:val="131413"/>
          <w:w w:val="105"/>
          <w:vertAlign w:val="baseline"/>
        </w:rPr>
        <w:t>s</w:t>
      </w:r>
      <w:r>
        <w:rPr>
          <w:rFonts w:ascii="Times New Roman" w:hAnsi="Times New Roman"/>
          <w:i/>
          <w:color w:val="131413"/>
          <w:w w:val="105"/>
          <w:vertAlign w:val="subscript"/>
        </w:rPr>
        <w:t>k</w:t>
      </w:r>
      <w:r>
        <w:rPr>
          <w:rFonts w:ascii="Times New Roman" w:hAnsi="Times New Roman"/>
          <w:i/>
          <w:color w:val="131413"/>
          <w:w w:val="105"/>
          <w:vertAlign w:val="baseline"/>
        </w:rPr>
        <w:t>   </w:t>
      </w:r>
      <w:r>
        <w:rPr>
          <w:rFonts w:ascii="Arial" w:hAnsi="Arial"/>
          <w:color w:val="131413"/>
          <w:w w:val="105"/>
          <w:vertAlign w:val="baseline"/>
        </w:rPr>
        <w:t>R </w:t>
      </w:r>
      <w:r>
        <w:rPr>
          <w:color w:val="131413"/>
          <w:w w:val="105"/>
          <w:vertAlign w:val="baseline"/>
        </w:rPr>
        <w:t>are learnable parameters. </w:t>
      </w:r>
      <w:r>
        <w:rPr>
          <w:rFonts w:ascii="Times New Roman" w:hAnsi="Times New Roman"/>
          <w:i/>
          <w:color w:val="131413"/>
          <w:vertAlign w:val="baseline"/>
        </w:rPr>
        <w:t>φ</w:t>
      </w:r>
      <w:r>
        <w:rPr>
          <w:rFonts w:ascii="Times New Roman" w:hAnsi="Times New Roman"/>
          <w:i/>
          <w:color w:val="131413"/>
          <w:spacing w:val="-14"/>
          <w:vertAlign w:val="baseline"/>
        </w:rPr>
        <w:t> </w:t>
      </w:r>
      <w:r>
        <w:rPr>
          <w:color w:val="131413"/>
          <w:vertAlign w:val="baseline"/>
        </w:rPr>
        <w:t>denotes</w:t>
      </w:r>
      <w:r>
        <w:rPr>
          <w:color w:val="131413"/>
          <w:spacing w:val="-12"/>
          <w:vertAlign w:val="baseline"/>
        </w:rPr>
        <w:t> </w:t>
      </w:r>
      <w:r>
        <w:rPr>
          <w:color w:val="131413"/>
          <w:vertAlign w:val="baseline"/>
        </w:rPr>
        <w:t>batch</w:t>
      </w:r>
      <w:r>
        <w:rPr>
          <w:color w:val="131413"/>
          <w:spacing w:val="-12"/>
          <w:vertAlign w:val="baseline"/>
        </w:rPr>
        <w:t> </w:t>
      </w:r>
      <w:r>
        <w:rPr>
          <w:color w:val="131413"/>
          <w:vertAlign w:val="baseline"/>
        </w:rPr>
        <w:t>normalization</w:t>
      </w:r>
      <w:r>
        <w:rPr>
          <w:color w:val="131413"/>
          <w:spacing w:val="-12"/>
          <w:vertAlign w:val="baseline"/>
        </w:rPr>
        <w:t> </w:t>
      </w:r>
      <w:r>
        <w:rPr>
          <w:color w:val="131413"/>
          <w:vertAlign w:val="baseline"/>
        </w:rPr>
        <w:t>with</w:t>
      </w:r>
      <w:r>
        <w:rPr>
          <w:color w:val="131413"/>
          <w:spacing w:val="-12"/>
          <w:vertAlign w:val="baseline"/>
        </w:rPr>
        <w:t> </w:t>
      </w:r>
      <w:r>
        <w:rPr>
          <w:color w:val="131413"/>
          <w:vertAlign w:val="baseline"/>
        </w:rPr>
        <w:t>ReLU</w:t>
      </w:r>
      <w:r>
        <w:rPr>
          <w:color w:val="131413"/>
          <w:spacing w:val="-12"/>
          <w:vertAlign w:val="baseline"/>
        </w:rPr>
        <w:t> </w:t>
      </w:r>
      <w:r>
        <w:rPr>
          <w:color w:val="131413"/>
          <w:vertAlign w:val="baseline"/>
        </w:rPr>
        <w:t>activation. </w:t>
      </w:r>
      <w:r>
        <w:rPr>
          <w:color w:val="131413"/>
          <w:w w:val="105"/>
          <w:vertAlign w:val="baseline"/>
        </w:rPr>
        <w:t>In addition to channel-wise scaling vectors, the compact contextual descriptor </w:t>
      </w:r>
      <w:r>
        <w:rPr>
          <w:rFonts w:ascii="Times New Roman" w:hAnsi="Times New Roman"/>
          <w:i/>
          <w:color w:val="131413"/>
          <w:w w:val="105"/>
          <w:vertAlign w:val="baseline"/>
        </w:rPr>
        <w:t>e </w:t>
      </w:r>
      <w:r>
        <w:rPr>
          <w:color w:val="131413"/>
          <w:w w:val="105"/>
          <w:vertAlign w:val="baseline"/>
        </w:rPr>
        <w:t>is also applied to compute the SE-loss to regularize training, which improves the segmentation of small</w:t>
      </w:r>
      <w:r>
        <w:rPr>
          <w:color w:val="131413"/>
          <w:spacing w:val="-21"/>
          <w:w w:val="105"/>
          <w:vertAlign w:val="baseline"/>
        </w:rPr>
        <w:t> </w:t>
      </w:r>
      <w:r>
        <w:rPr>
          <w:color w:val="131413"/>
          <w:w w:val="105"/>
          <w:vertAlign w:val="baseline"/>
        </w:rPr>
        <w:t>objects.</w:t>
      </w:r>
    </w:p>
    <w:p>
      <w:pPr>
        <w:pStyle w:val="BodyText"/>
        <w:spacing w:line="273" w:lineRule="auto"/>
        <w:ind w:left="156" w:right="165" w:firstLine="206"/>
        <w:jc w:val="both"/>
      </w:pPr>
      <w:r>
        <w:rPr>
          <w:color w:val="131413"/>
        </w:rPr>
        <w:t>Not only does CEM enhance class-dependent feature  maps,  but   it   also   forces   the   network to consider big and small objects equally </w:t>
      </w:r>
      <w:r>
        <w:rPr>
          <w:color w:val="131413"/>
          <w:spacing w:val="-3"/>
        </w:rPr>
        <w:t>by </w:t>
      </w:r>
      <w:r>
        <w:rPr>
          <w:color w:val="131413"/>
        </w:rPr>
        <w:t>incorporating SE-loss. Due to its </w:t>
      </w:r>
      <w:r>
        <w:rPr>
          <w:color w:val="131413"/>
          <w:spacing w:val="-3"/>
        </w:rPr>
        <w:t>lightweight </w:t>
      </w:r>
      <w:r>
        <w:rPr>
          <w:color w:val="131413"/>
        </w:rPr>
        <w:t>archi- tecture, CEM can </w:t>
      </w:r>
      <w:r>
        <w:rPr>
          <w:color w:val="131413"/>
          <w:spacing w:val="1"/>
        </w:rPr>
        <w:t>be </w:t>
      </w:r>
      <w:r>
        <w:rPr>
          <w:color w:val="131413"/>
        </w:rPr>
        <w:t>applied to various backbones with only low computational</w:t>
      </w:r>
      <w:r>
        <w:rPr>
          <w:color w:val="131413"/>
          <w:spacing w:val="5"/>
        </w:rPr>
        <w:t> </w:t>
      </w:r>
      <w:r>
        <w:rPr>
          <w:color w:val="131413"/>
        </w:rPr>
        <w:t>overhead.</w:t>
      </w:r>
    </w:p>
    <w:p>
      <w:pPr>
        <w:pStyle w:val="ListParagraph"/>
        <w:numPr>
          <w:ilvl w:val="2"/>
          <w:numId w:val="2"/>
        </w:numPr>
        <w:tabs>
          <w:tab w:pos="829" w:val="left" w:leader="none"/>
          <w:tab w:pos="830" w:val="left" w:leader="none"/>
        </w:tabs>
        <w:spacing w:line="240" w:lineRule="auto" w:before="5" w:after="0"/>
        <w:ind w:left="829" w:right="0" w:hanging="665"/>
        <w:jc w:val="left"/>
        <w:rPr>
          <w:i/>
          <w:sz w:val="21"/>
        </w:rPr>
      </w:pPr>
      <w:r>
        <w:rPr>
          <w:i/>
          <w:color w:val="131413"/>
          <w:w w:val="110"/>
          <w:sz w:val="21"/>
        </w:rPr>
        <w:t>Bilinear</w:t>
      </w:r>
      <w:r>
        <w:rPr>
          <w:i/>
          <w:color w:val="131413"/>
          <w:spacing w:val="15"/>
          <w:w w:val="110"/>
          <w:sz w:val="21"/>
        </w:rPr>
        <w:t> </w:t>
      </w:r>
      <w:r>
        <w:rPr>
          <w:i/>
          <w:color w:val="131413"/>
          <w:w w:val="110"/>
          <w:sz w:val="21"/>
        </w:rPr>
        <w:t>attention</w:t>
      </w:r>
    </w:p>
    <w:p>
      <w:pPr>
        <w:pStyle w:val="BodyText"/>
        <w:spacing w:line="266" w:lineRule="auto" w:before="62"/>
        <w:ind w:left="164" w:right="196" w:hanging="1"/>
        <w:jc w:val="both"/>
        <w:rPr>
          <w:rFonts w:ascii="Palatino Linotype" w:hAnsi="Palatino Linotype"/>
          <w:i/>
        </w:rPr>
      </w:pPr>
      <w:r>
        <w:rPr>
          <w:color w:val="131413"/>
        </w:rPr>
        <w:t>Following GSoP-Net [54], Fang et al. [147] claimed that previous attention models only use ﬁrst-order information and disregard higher-order statistical information. They thus proposed a new </w:t>
      </w:r>
      <w:r>
        <w:rPr>
          <w:rFonts w:ascii="Palatino Linotype" w:hAnsi="Palatino Linotype"/>
          <w:i/>
          <w:color w:val="131413"/>
        </w:rPr>
        <w:t>bilinear</w:t>
      </w:r>
    </w:p>
    <w:p>
      <w:pPr>
        <w:spacing w:line="238" w:lineRule="exact" w:before="0"/>
        <w:ind w:left="148" w:right="0" w:firstLine="0"/>
        <w:jc w:val="left"/>
        <w:rPr>
          <w:sz w:val="21"/>
        </w:rPr>
      </w:pPr>
      <w:r>
        <w:rPr>
          <w:rFonts w:ascii="Palatino Linotype"/>
          <w:i/>
          <w:color w:val="131413"/>
          <w:sz w:val="21"/>
        </w:rPr>
        <w:t>attention block </w:t>
      </w:r>
      <w:r>
        <w:rPr>
          <w:color w:val="131413"/>
          <w:sz w:val="21"/>
        </w:rPr>
        <w:t>(bi-attention) to capture local pairwise</w:t>
      </w:r>
    </w:p>
    <w:p>
      <w:pPr>
        <w:pStyle w:val="BodyText"/>
        <w:spacing w:line="273" w:lineRule="auto" w:before="18"/>
        <w:ind w:left="164" w:right="199"/>
        <w:jc w:val="both"/>
      </w:pPr>
      <w:r>
        <w:rPr>
          <w:color w:val="131413"/>
        </w:rPr>
        <w:t>feature interactions within each channel, while preserving spatial information.</w:t>
      </w:r>
    </w:p>
    <w:p>
      <w:pPr>
        <w:spacing w:line="257" w:lineRule="exact" w:before="0"/>
        <w:ind w:left="363" w:right="0" w:firstLine="0"/>
        <w:jc w:val="left"/>
        <w:rPr>
          <w:rFonts w:ascii="Palatino Linotype"/>
          <w:i/>
          <w:sz w:val="21"/>
        </w:rPr>
      </w:pPr>
      <w:r>
        <w:rPr>
          <w:color w:val="131413"/>
          <w:w w:val="105"/>
          <w:sz w:val="21"/>
        </w:rPr>
        <w:t>Bi-attention  employs  the  </w:t>
      </w:r>
      <w:r>
        <w:rPr>
          <w:rFonts w:ascii="Palatino Linotype"/>
          <w:i/>
          <w:color w:val="131413"/>
          <w:w w:val="105"/>
          <w:sz w:val="21"/>
        </w:rPr>
        <w:t>attention-in-attention</w:t>
      </w:r>
    </w:p>
    <w:p>
      <w:pPr>
        <w:pStyle w:val="BodyText"/>
        <w:spacing w:line="273" w:lineRule="auto" w:before="17"/>
        <w:ind w:left="158" w:right="199" w:hanging="20"/>
        <w:jc w:val="both"/>
      </w:pPr>
      <w:r>
        <w:rPr>
          <w:color w:val="131413"/>
        </w:rPr>
        <w:t>(AiA) mechanism to capture second-order</w:t>
      </w:r>
      <w:r>
        <w:rPr>
          <w:color w:val="131413"/>
          <w:spacing w:val="-35"/>
        </w:rPr>
        <w:t> </w:t>
      </w:r>
      <w:r>
        <w:rPr>
          <w:color w:val="131413"/>
        </w:rPr>
        <w:t>statistical information: the outer point-wise channel attention vectors are computed from the output of the inner channel attention. </w:t>
      </w:r>
      <w:r>
        <w:rPr>
          <w:color w:val="131413"/>
          <w:spacing w:val="-4"/>
        </w:rPr>
        <w:t>Formally, </w:t>
      </w:r>
      <w:r>
        <w:rPr>
          <w:color w:val="131413"/>
        </w:rPr>
        <w:t>given the input feature map </w:t>
      </w:r>
      <w:r>
        <w:rPr>
          <w:rFonts w:ascii="Times New Roman" w:hAnsi="Times New Roman"/>
          <w:i/>
          <w:color w:val="131413"/>
          <w:spacing w:val="6"/>
        </w:rPr>
        <w:t>X</w:t>
      </w:r>
      <w:r>
        <w:rPr>
          <w:color w:val="131413"/>
          <w:spacing w:val="6"/>
        </w:rPr>
        <w:t>, </w:t>
      </w:r>
      <w:r>
        <w:rPr>
          <w:color w:val="131413"/>
        </w:rPr>
        <w:t>bi-attention ﬁrst uses bilinear pooling</w:t>
      </w:r>
      <w:r>
        <w:rPr>
          <w:color w:val="131413"/>
          <w:spacing w:val="0"/>
        </w:rPr>
        <w:t> </w:t>
      </w:r>
      <w:r>
        <w:rPr>
          <w:color w:val="131413"/>
        </w:rPr>
        <w:t>to</w:t>
      </w:r>
    </w:p>
    <w:p>
      <w:pPr>
        <w:spacing w:after="0" w:line="273" w:lineRule="auto"/>
        <w:jc w:val="both"/>
        <w:sectPr>
          <w:type w:val="continuous"/>
          <w:pgSz w:w="12240" w:h="16160"/>
          <w:pgMar w:top="0" w:bottom="1060" w:left="1040" w:right="980"/>
          <w:cols w:num="2" w:equalWidth="0">
            <w:col w:w="5003" w:space="72"/>
            <w:col w:w="5145"/>
          </w:cols>
        </w:sectPr>
      </w:pPr>
    </w:p>
    <w:p>
      <w:pPr>
        <w:pStyle w:val="BodyText"/>
        <w:spacing w:line="196" w:lineRule="exact" w:before="20"/>
        <w:ind w:left="150"/>
      </w:pPr>
      <w:r>
        <w:rPr>
          <w:color w:val="131413"/>
          <w:w w:val="95"/>
        </w:rPr>
        <w:t>segmentation.</w:t>
      </w:r>
    </w:p>
    <w:p>
      <w:pPr>
        <w:pStyle w:val="BodyText"/>
        <w:spacing w:line="124" w:lineRule="exact"/>
        <w:ind w:left="150"/>
      </w:pPr>
      <w:r>
        <w:rPr/>
        <w:br w:type="column"/>
      </w:r>
      <w:r>
        <w:rPr>
          <w:color w:val="131413"/>
        </w:rPr>
        <w:t>capture second-order information:</w:t>
      </w:r>
    </w:p>
    <w:p>
      <w:pPr>
        <w:pStyle w:val="BodyText"/>
        <w:tabs>
          <w:tab w:pos="4553" w:val="left" w:leader="none"/>
        </w:tabs>
        <w:spacing w:line="79" w:lineRule="exact" w:before="12"/>
        <w:ind w:left="705"/>
      </w:pPr>
      <w:r>
        <w:rPr/>
        <w:pict>
          <v:shape style="position:absolute;margin-left:333.292603pt;margin-top:4.526507pt;width:5.55pt;height:37.2pt;mso-position-horizontal-relative:page;mso-position-vertical-relative:paragraph;z-index:-119656" type="#_x0000_t202" filled="false" stroked="false">
            <v:textbox inset="0,0,0,0">
              <w:txbxContent>
                <w:p>
                  <w:pPr>
                    <w:spacing w:line="275" w:lineRule="exact" w:before="0"/>
                    <w:ind w:left="0" w:right="0" w:firstLine="0"/>
                    <w:jc w:val="left"/>
                    <w:rPr>
                      <w:rFonts w:ascii="Yu Gothic"/>
                      <w:sz w:val="20"/>
                    </w:rPr>
                  </w:pPr>
                  <w:r>
                    <w:rPr>
                      <w:rFonts w:ascii="Yu Gothic"/>
                      <w:color w:val="131413"/>
                      <w:w w:val="193"/>
                      <w:sz w:val="20"/>
                    </w:rPr>
                    <w:t> </w:t>
                  </w:r>
                </w:p>
              </w:txbxContent>
            </v:textbox>
            <w10:wrap type="none"/>
          </v:shape>
        </w:pict>
      </w:r>
      <w:r>
        <w:rPr>
          <w:color w:val="131413"/>
          <w:w w:val="110"/>
        </w:rPr>
        <w:t>= Bi(</w:t>
      </w:r>
      <w:r>
        <w:rPr>
          <w:rFonts w:ascii="Times New Roman" w:hAnsi="Times New Roman"/>
          <w:i/>
          <w:color w:val="131413"/>
          <w:w w:val="110"/>
        </w:rPr>
        <w:t>φ</w:t>
      </w:r>
      <w:r>
        <w:rPr>
          <w:color w:val="131413"/>
          <w:w w:val="110"/>
        </w:rPr>
        <w:t>(</w:t>
      </w:r>
      <w:r>
        <w:rPr>
          <w:rFonts w:ascii="Times New Roman" w:hAnsi="Times New Roman"/>
          <w:i/>
          <w:color w:val="131413"/>
          <w:w w:val="110"/>
        </w:rPr>
        <w:t>X</w:t>
      </w:r>
      <w:r>
        <w:rPr>
          <w:color w:val="131413"/>
          <w:w w:val="110"/>
        </w:rPr>
        <w:t>))</w:t>
      </w:r>
      <w:r>
        <w:rPr>
          <w:color w:val="131413"/>
          <w:spacing w:val="20"/>
          <w:w w:val="110"/>
        </w:rPr>
        <w:t> </w:t>
      </w:r>
      <w:r>
        <w:rPr>
          <w:color w:val="131413"/>
          <w:w w:val="110"/>
        </w:rPr>
        <w:t>=</w:t>
      </w:r>
      <w:r>
        <w:rPr>
          <w:color w:val="131413"/>
          <w:spacing w:val="10"/>
          <w:w w:val="110"/>
        </w:rPr>
        <w:t> </w:t>
      </w:r>
      <w:r>
        <w:rPr>
          <w:color w:val="131413"/>
          <w:w w:val="110"/>
        </w:rPr>
        <w:t>Vec(Utri(</w:t>
      </w:r>
      <w:r>
        <w:rPr>
          <w:rFonts w:ascii="Times New Roman" w:hAnsi="Times New Roman"/>
          <w:i/>
          <w:color w:val="131413"/>
          <w:w w:val="110"/>
        </w:rPr>
        <w:t>φ</w:t>
      </w:r>
      <w:r>
        <w:rPr>
          <w:color w:val="131413"/>
          <w:w w:val="110"/>
        </w:rPr>
        <w:t>(</w:t>
      </w:r>
      <w:r>
        <w:rPr>
          <w:rFonts w:ascii="Times New Roman" w:hAnsi="Times New Roman"/>
          <w:i/>
          <w:color w:val="131413"/>
          <w:w w:val="110"/>
        </w:rPr>
        <w:t>X</w:t>
      </w:r>
      <w:r>
        <w:rPr>
          <w:color w:val="131413"/>
          <w:w w:val="110"/>
        </w:rPr>
        <w:t>)</w:t>
      </w:r>
      <w:r>
        <w:rPr>
          <w:rFonts w:ascii="Times New Roman" w:hAnsi="Times New Roman"/>
          <w:i/>
          <w:color w:val="131413"/>
          <w:w w:val="110"/>
        </w:rPr>
        <w:t>φ</w:t>
      </w:r>
      <w:r>
        <w:rPr>
          <w:color w:val="131413"/>
          <w:w w:val="110"/>
        </w:rPr>
        <w:t>(</w:t>
      </w:r>
      <w:r>
        <w:rPr>
          <w:rFonts w:ascii="Times New Roman" w:hAnsi="Times New Roman"/>
          <w:i/>
          <w:color w:val="131413"/>
          <w:w w:val="110"/>
        </w:rPr>
        <w:t>X</w:t>
      </w:r>
      <w:r>
        <w:rPr>
          <w:color w:val="131413"/>
          <w:w w:val="110"/>
        </w:rPr>
        <w:t>)</w:t>
      </w:r>
      <w:r>
        <w:rPr>
          <w:rFonts w:ascii="Palatino Linotype" w:hAnsi="Palatino Linotype"/>
          <w:color w:val="131413"/>
          <w:w w:val="110"/>
          <w:position w:val="9"/>
          <w:sz w:val="14"/>
        </w:rPr>
        <w:t>T</w:t>
      </w:r>
      <w:r>
        <w:rPr>
          <w:color w:val="131413"/>
          <w:w w:val="110"/>
        </w:rPr>
        <w:t>))</w:t>
        <w:tab/>
        <w:t>(24)</w:t>
      </w:r>
    </w:p>
    <w:p>
      <w:pPr>
        <w:spacing w:after="0" w:line="79" w:lineRule="exact"/>
        <w:sectPr>
          <w:type w:val="continuous"/>
          <w:pgSz w:w="12240" w:h="16160"/>
          <w:pgMar w:top="0" w:bottom="1060" w:left="1040" w:right="980"/>
          <w:cols w:num="2" w:equalWidth="0">
            <w:col w:w="1458" w:space="3630"/>
            <w:col w:w="5132"/>
          </w:cols>
        </w:sectPr>
      </w:pPr>
    </w:p>
    <w:p>
      <w:pPr>
        <w:spacing w:line="323" w:lineRule="exact" w:before="0"/>
        <w:ind w:left="336" w:right="27" w:firstLine="0"/>
        <w:jc w:val="center"/>
        <w:rPr>
          <w:sz w:val="21"/>
        </w:rPr>
      </w:pPr>
      <w:r>
        <w:rPr>
          <w:color w:val="131413"/>
          <w:w w:val="110"/>
          <w:sz w:val="21"/>
        </w:rPr>
        <w:t>Given an input feature map </w:t>
      </w:r>
      <w:r>
        <w:rPr>
          <w:rFonts w:ascii="Times New Roman" w:hAnsi="Times New Roman"/>
          <w:i/>
          <w:color w:val="131413"/>
          <w:w w:val="110"/>
          <w:sz w:val="21"/>
        </w:rPr>
        <w:t>X  </w:t>
      </w:r>
      <w:r>
        <w:rPr>
          <w:rFonts w:ascii="Arial Unicode MS" w:hAnsi="Arial Unicode MS"/>
          <w:color w:val="131413"/>
          <w:w w:val="110"/>
          <w:sz w:val="21"/>
        </w:rPr>
        <w:t>∈ </w:t>
      </w:r>
      <w:r>
        <w:rPr>
          <w:rFonts w:ascii="Arial" w:hAnsi="Arial"/>
          <w:color w:val="131413"/>
          <w:w w:val="115"/>
          <w:sz w:val="21"/>
        </w:rPr>
        <w:t>R</w:t>
      </w:r>
      <w:r>
        <w:rPr>
          <w:rFonts w:ascii="Times New Roman" w:hAnsi="Times New Roman"/>
          <w:i/>
          <w:color w:val="131413"/>
          <w:w w:val="115"/>
          <w:position w:val="8"/>
          <w:sz w:val="14"/>
        </w:rPr>
        <w:t>C</w:t>
      </w:r>
      <w:r>
        <w:rPr>
          <w:rFonts w:ascii="DejaVu Sans Mono" w:hAnsi="DejaVu Sans Mono"/>
          <w:i/>
          <w:color w:val="131413"/>
          <w:w w:val="115"/>
          <w:position w:val="8"/>
          <w:sz w:val="14"/>
        </w:rPr>
        <w:t>×</w:t>
      </w:r>
      <w:r>
        <w:rPr>
          <w:rFonts w:ascii="Times New Roman" w:hAnsi="Times New Roman"/>
          <w:i/>
          <w:color w:val="131413"/>
          <w:w w:val="115"/>
          <w:position w:val="8"/>
          <w:sz w:val="14"/>
        </w:rPr>
        <w:t>H</w:t>
      </w:r>
      <w:r>
        <w:rPr>
          <w:rFonts w:ascii="DejaVu Sans Mono" w:hAnsi="DejaVu Sans Mono"/>
          <w:i/>
          <w:color w:val="131413"/>
          <w:w w:val="115"/>
          <w:position w:val="8"/>
          <w:sz w:val="14"/>
        </w:rPr>
        <w:t>×</w:t>
      </w:r>
      <w:r>
        <w:rPr>
          <w:rFonts w:ascii="Times New Roman" w:hAnsi="Times New Roman"/>
          <w:i/>
          <w:color w:val="131413"/>
          <w:w w:val="115"/>
          <w:position w:val="8"/>
          <w:sz w:val="14"/>
        </w:rPr>
        <w:t>W </w:t>
      </w:r>
      <w:r>
        <w:rPr>
          <w:color w:val="131413"/>
          <w:w w:val="110"/>
          <w:sz w:val="21"/>
        </w:rPr>
        <w:t>, a</w:t>
      </w:r>
    </w:p>
    <w:p>
      <w:pPr>
        <w:spacing w:line="164" w:lineRule="exact" w:before="0"/>
        <w:ind w:left="139" w:right="29" w:firstLine="0"/>
        <w:jc w:val="center"/>
        <w:rPr>
          <w:rFonts w:ascii="Arial Unicode MS" w:hAnsi="Arial Unicode MS"/>
          <w:sz w:val="21"/>
        </w:rPr>
      </w:pPr>
      <w:r>
        <w:rPr>
          <w:color w:val="131413"/>
          <w:w w:val="110"/>
          <w:sz w:val="21"/>
        </w:rPr>
        <w:t>CEM</w:t>
      </w:r>
      <w:r>
        <w:rPr>
          <w:color w:val="131413"/>
          <w:spacing w:val="-23"/>
          <w:w w:val="110"/>
          <w:sz w:val="21"/>
        </w:rPr>
        <w:t> </w:t>
      </w:r>
      <w:r>
        <w:rPr>
          <w:color w:val="131413"/>
          <w:w w:val="110"/>
          <w:sz w:val="21"/>
        </w:rPr>
        <w:t>ﬁrst</w:t>
      </w:r>
      <w:r>
        <w:rPr>
          <w:color w:val="131413"/>
          <w:spacing w:val="-23"/>
          <w:w w:val="110"/>
          <w:sz w:val="21"/>
        </w:rPr>
        <w:t> </w:t>
      </w:r>
      <w:r>
        <w:rPr>
          <w:color w:val="131413"/>
          <w:w w:val="110"/>
          <w:sz w:val="21"/>
        </w:rPr>
        <w:t>learns</w:t>
      </w:r>
      <w:r>
        <w:rPr>
          <w:color w:val="131413"/>
          <w:spacing w:val="-25"/>
          <w:w w:val="110"/>
          <w:sz w:val="21"/>
        </w:rPr>
        <w:t> </w:t>
      </w:r>
      <w:r>
        <w:rPr>
          <w:rFonts w:ascii="Times New Roman" w:hAnsi="Times New Roman"/>
          <w:i/>
          <w:color w:val="131413"/>
          <w:w w:val="110"/>
          <w:sz w:val="21"/>
        </w:rPr>
        <w:t>K</w:t>
      </w:r>
      <w:r>
        <w:rPr>
          <w:rFonts w:ascii="Times New Roman" w:hAnsi="Times New Roman"/>
          <w:i/>
          <w:color w:val="131413"/>
          <w:spacing w:val="-18"/>
          <w:w w:val="110"/>
          <w:sz w:val="21"/>
        </w:rPr>
        <w:t> </w:t>
      </w:r>
      <w:r>
        <w:rPr>
          <w:color w:val="131413"/>
          <w:w w:val="110"/>
          <w:sz w:val="21"/>
        </w:rPr>
        <w:t>cluster</w:t>
      </w:r>
      <w:r>
        <w:rPr>
          <w:color w:val="131413"/>
          <w:spacing w:val="-24"/>
          <w:w w:val="110"/>
          <w:sz w:val="21"/>
        </w:rPr>
        <w:t> </w:t>
      </w:r>
      <w:r>
        <w:rPr>
          <w:color w:val="131413"/>
          <w:w w:val="110"/>
          <w:sz w:val="21"/>
        </w:rPr>
        <w:t>centers</w:t>
      </w:r>
      <w:r>
        <w:rPr>
          <w:color w:val="131413"/>
          <w:spacing w:val="-24"/>
          <w:w w:val="110"/>
          <w:sz w:val="21"/>
        </w:rPr>
        <w:t> </w:t>
      </w:r>
      <w:r>
        <w:rPr>
          <w:rFonts w:ascii="Times New Roman" w:hAnsi="Times New Roman"/>
          <w:i/>
          <w:color w:val="131413"/>
          <w:w w:val="110"/>
          <w:sz w:val="21"/>
        </w:rPr>
        <w:t>D</w:t>
      </w:r>
      <w:r>
        <w:rPr>
          <w:rFonts w:ascii="Times New Roman" w:hAnsi="Times New Roman"/>
          <w:i/>
          <w:color w:val="131413"/>
          <w:spacing w:val="-26"/>
          <w:w w:val="110"/>
          <w:sz w:val="21"/>
        </w:rPr>
        <w:t> </w:t>
      </w:r>
      <w:r>
        <w:rPr>
          <w:color w:val="131413"/>
          <w:w w:val="110"/>
          <w:sz w:val="21"/>
        </w:rPr>
        <w:t>=</w:t>
      </w:r>
      <w:r>
        <w:rPr>
          <w:color w:val="131413"/>
          <w:spacing w:val="-28"/>
          <w:w w:val="110"/>
          <w:sz w:val="21"/>
        </w:rPr>
        <w:t> </w:t>
      </w:r>
      <w:r>
        <w:rPr>
          <w:rFonts w:ascii="Arial Unicode MS" w:hAnsi="Arial Unicode MS"/>
          <w:color w:val="131413"/>
          <w:spacing w:val="17"/>
          <w:w w:val="110"/>
          <w:sz w:val="21"/>
        </w:rPr>
        <w:t>{</w:t>
      </w:r>
      <w:r>
        <w:rPr>
          <w:rFonts w:ascii="Times New Roman" w:hAnsi="Times New Roman"/>
          <w:i/>
          <w:color w:val="131413"/>
          <w:spacing w:val="17"/>
          <w:w w:val="110"/>
          <w:sz w:val="21"/>
        </w:rPr>
        <w:t>d</w:t>
      </w:r>
      <w:r>
        <w:rPr>
          <w:rFonts w:ascii="Palatino Linotype" w:hAnsi="Palatino Linotype"/>
          <w:color w:val="131413"/>
          <w:spacing w:val="17"/>
          <w:w w:val="110"/>
          <w:sz w:val="21"/>
          <w:vertAlign w:val="subscript"/>
        </w:rPr>
        <w:t>1</w:t>
      </w:r>
      <w:r>
        <w:rPr>
          <w:rFonts w:ascii="Times New Roman" w:hAnsi="Times New Roman"/>
          <w:i/>
          <w:color w:val="131413"/>
          <w:spacing w:val="17"/>
          <w:w w:val="110"/>
          <w:sz w:val="21"/>
          <w:vertAlign w:val="baseline"/>
        </w:rPr>
        <w:t>,...,</w:t>
      </w:r>
      <w:r>
        <w:rPr>
          <w:rFonts w:ascii="Times New Roman" w:hAnsi="Times New Roman"/>
          <w:i/>
          <w:color w:val="131413"/>
          <w:spacing w:val="-41"/>
          <w:w w:val="110"/>
          <w:sz w:val="21"/>
          <w:vertAlign w:val="baseline"/>
        </w:rPr>
        <w:t> </w:t>
      </w:r>
      <w:r>
        <w:rPr>
          <w:rFonts w:ascii="Times New Roman" w:hAnsi="Times New Roman"/>
          <w:i/>
          <w:color w:val="131413"/>
          <w:spacing w:val="3"/>
          <w:w w:val="110"/>
          <w:sz w:val="21"/>
          <w:vertAlign w:val="baseline"/>
        </w:rPr>
        <w:t>d</w:t>
      </w:r>
      <w:r>
        <w:rPr>
          <w:rFonts w:ascii="Times New Roman" w:hAnsi="Times New Roman"/>
          <w:i/>
          <w:color w:val="131413"/>
          <w:spacing w:val="3"/>
          <w:w w:val="110"/>
          <w:sz w:val="21"/>
          <w:vertAlign w:val="subscript"/>
        </w:rPr>
        <w:t>K</w:t>
      </w:r>
      <w:r>
        <w:rPr>
          <w:rFonts w:ascii="Arial Unicode MS" w:hAnsi="Arial Unicode MS"/>
          <w:color w:val="131413"/>
          <w:spacing w:val="3"/>
          <w:w w:val="110"/>
          <w:sz w:val="21"/>
          <w:vertAlign w:val="baseline"/>
        </w:rPr>
        <w:t>}</w:t>
      </w:r>
    </w:p>
    <w:p>
      <w:pPr>
        <w:spacing w:line="203" w:lineRule="exact" w:before="0"/>
        <w:ind w:left="534" w:right="0" w:firstLine="0"/>
        <w:jc w:val="left"/>
        <w:rPr>
          <w:rFonts w:ascii="Times New Roman"/>
          <w:i/>
          <w:sz w:val="21"/>
        </w:rPr>
      </w:pPr>
      <w:r>
        <w:rPr/>
        <w:br w:type="column"/>
      </w:r>
      <w:r>
        <w:rPr>
          <w:rFonts w:ascii="Times New Roman"/>
          <w:i/>
          <w:color w:val="131413"/>
          <w:spacing w:val="-110"/>
          <w:w w:val="130"/>
          <w:sz w:val="21"/>
        </w:rPr>
        <w:t>x</w:t>
      </w:r>
    </w:p>
    <w:p>
      <w:pPr>
        <w:pStyle w:val="BodyText"/>
        <w:spacing w:line="228" w:lineRule="exact" w:before="56"/>
        <w:ind w:left="150"/>
      </w:pPr>
      <w:r>
        <w:rPr>
          <w:color w:val="131413"/>
        </w:rPr>
        <w:t>where </w:t>
      </w:r>
      <w:r>
        <w:rPr>
          <w:rFonts w:ascii="Times New Roman" w:hAnsi="Times New Roman"/>
          <w:i/>
          <w:color w:val="131413"/>
        </w:rPr>
        <w:t>φ </w:t>
      </w:r>
      <w:r>
        <w:rPr>
          <w:color w:val="131413"/>
        </w:rPr>
        <w:t>denotes an embedding function used for</w:t>
      </w:r>
    </w:p>
    <w:p>
      <w:pPr>
        <w:spacing w:after="0" w:line="228" w:lineRule="exact"/>
        <w:sectPr>
          <w:type w:val="continuous"/>
          <w:pgSz w:w="12240" w:h="16160"/>
          <w:pgMar w:top="0" w:bottom="1060" w:left="1040" w:right="980"/>
          <w:cols w:num="2" w:equalWidth="0">
            <w:col w:w="4968" w:space="113"/>
            <w:col w:w="5139"/>
          </w:cols>
        </w:sectPr>
      </w:pPr>
    </w:p>
    <w:p>
      <w:pPr>
        <w:spacing w:line="230" w:lineRule="exact" w:before="47"/>
        <w:ind w:left="150" w:right="0" w:firstLine="0"/>
        <w:jc w:val="left"/>
        <w:rPr>
          <w:rFonts w:ascii="Arial Unicode MS"/>
          <w:sz w:val="21"/>
        </w:rPr>
      </w:pPr>
      <w:r>
        <w:rPr>
          <w:color w:val="131413"/>
          <w:w w:val="110"/>
          <w:sz w:val="21"/>
        </w:rPr>
        <w:t>and a set of smoothing factors </w:t>
      </w:r>
      <w:r>
        <w:rPr>
          <w:rFonts w:ascii="Times New Roman"/>
          <w:i/>
          <w:color w:val="131413"/>
          <w:w w:val="110"/>
          <w:sz w:val="21"/>
        </w:rPr>
        <w:t>S </w:t>
      </w:r>
      <w:r>
        <w:rPr>
          <w:color w:val="131413"/>
          <w:w w:val="110"/>
          <w:sz w:val="21"/>
        </w:rPr>
        <w:t>= </w:t>
      </w:r>
      <w:r>
        <w:rPr>
          <w:rFonts w:ascii="Arial Unicode MS"/>
          <w:color w:val="131413"/>
          <w:w w:val="110"/>
          <w:sz w:val="21"/>
        </w:rPr>
        <w:t>{</w:t>
      </w:r>
      <w:r>
        <w:rPr>
          <w:rFonts w:ascii="Times New Roman"/>
          <w:i/>
          <w:color w:val="131413"/>
          <w:w w:val="110"/>
          <w:sz w:val="21"/>
        </w:rPr>
        <w:t>s</w:t>
      </w:r>
      <w:r>
        <w:rPr>
          <w:rFonts w:ascii="Palatino Linotype"/>
          <w:color w:val="131413"/>
          <w:w w:val="110"/>
          <w:sz w:val="21"/>
          <w:vertAlign w:val="subscript"/>
        </w:rPr>
        <w:t>1</w:t>
      </w:r>
      <w:r>
        <w:rPr>
          <w:rFonts w:ascii="Times New Roman"/>
          <w:i/>
          <w:color w:val="131413"/>
          <w:w w:val="110"/>
          <w:sz w:val="21"/>
          <w:vertAlign w:val="baseline"/>
        </w:rPr>
        <w:t>,..., s</w:t>
      </w:r>
      <w:r>
        <w:rPr>
          <w:rFonts w:ascii="Times New Roman"/>
          <w:i/>
          <w:color w:val="131413"/>
          <w:w w:val="110"/>
          <w:sz w:val="21"/>
          <w:vertAlign w:val="subscript"/>
        </w:rPr>
        <w:t>K</w:t>
      </w:r>
      <w:r>
        <w:rPr>
          <w:rFonts w:ascii="Arial Unicode MS"/>
          <w:color w:val="131413"/>
          <w:w w:val="110"/>
          <w:sz w:val="21"/>
          <w:vertAlign w:val="baseline"/>
        </w:rPr>
        <w:t>}</w:t>
      </w:r>
    </w:p>
    <w:p>
      <w:pPr>
        <w:pStyle w:val="BodyText"/>
        <w:spacing w:line="263" w:lineRule="exact" w:before="14"/>
        <w:ind w:left="150"/>
      </w:pPr>
      <w:r>
        <w:rPr/>
        <w:br w:type="column"/>
      </w:r>
      <w:r>
        <w:rPr>
          <w:color w:val="131413"/>
        </w:rPr>
        <w:t>dimensionality reduction, </w:t>
      </w:r>
      <w:r>
        <w:rPr>
          <w:rFonts w:ascii="Times New Roman" w:hAnsi="Times New Roman"/>
          <w:i/>
          <w:color w:val="131413"/>
        </w:rPr>
        <w:t>φ</w:t>
      </w:r>
      <w:r>
        <w:rPr>
          <w:color w:val="131413"/>
        </w:rPr>
        <w:t>(</w:t>
      </w:r>
      <w:r>
        <w:rPr>
          <w:rFonts w:ascii="Times New Roman" w:hAnsi="Times New Roman"/>
          <w:i/>
          <w:color w:val="131413"/>
        </w:rPr>
        <w:t>x</w:t>
      </w:r>
      <w:r>
        <w:rPr>
          <w:color w:val="131413"/>
        </w:rPr>
        <w:t>)</w:t>
      </w:r>
      <w:r>
        <w:rPr>
          <w:rFonts w:ascii="Palatino Linotype" w:hAnsi="Palatino Linotype"/>
          <w:color w:val="131413"/>
          <w:position w:val="8"/>
          <w:sz w:val="14"/>
        </w:rPr>
        <w:t>T </w:t>
      </w:r>
      <w:r>
        <w:rPr>
          <w:color w:val="131413"/>
        </w:rPr>
        <w:t>is the transpose of</w:t>
      </w:r>
    </w:p>
    <w:p>
      <w:pPr>
        <w:spacing w:after="0" w:line="263" w:lineRule="exact"/>
        <w:sectPr>
          <w:type w:val="continuous"/>
          <w:pgSz w:w="12240" w:h="16160"/>
          <w:pgMar w:top="0" w:bottom="1060" w:left="1040" w:right="980"/>
          <w:cols w:num="2" w:equalWidth="0">
            <w:col w:w="4968" w:space="121"/>
            <w:col w:w="5131"/>
          </w:cols>
        </w:sectPr>
      </w:pPr>
    </w:p>
    <w:p>
      <w:pPr>
        <w:pStyle w:val="BodyText"/>
        <w:spacing w:line="270" w:lineRule="atLeast" w:before="100"/>
        <w:ind w:left="143" w:right="38" w:firstLine="7"/>
        <w:jc w:val="both"/>
      </w:pPr>
      <w:r>
        <w:rPr>
          <w:color w:val="131413"/>
        </w:rPr>
        <w:t>in the training phase. Next, it sums the diﬀerence between the local descriptors in the input and the corresponding</w:t>
      </w:r>
      <w:r>
        <w:rPr>
          <w:color w:val="131413"/>
          <w:spacing w:val="-10"/>
        </w:rPr>
        <w:t> </w:t>
      </w:r>
      <w:r>
        <w:rPr>
          <w:color w:val="131413"/>
        </w:rPr>
        <w:t>cluster</w:t>
      </w:r>
      <w:r>
        <w:rPr>
          <w:color w:val="131413"/>
          <w:spacing w:val="-10"/>
        </w:rPr>
        <w:t> </w:t>
      </w:r>
      <w:r>
        <w:rPr>
          <w:color w:val="131413"/>
        </w:rPr>
        <w:t>centers</w:t>
      </w:r>
      <w:r>
        <w:rPr>
          <w:color w:val="131413"/>
          <w:spacing w:val="-10"/>
        </w:rPr>
        <w:t> </w:t>
      </w:r>
      <w:r>
        <w:rPr>
          <w:color w:val="131413"/>
        </w:rPr>
        <w:t>using</w:t>
      </w:r>
      <w:r>
        <w:rPr>
          <w:color w:val="131413"/>
          <w:spacing w:val="-10"/>
        </w:rPr>
        <w:t> </w:t>
      </w:r>
      <w:r>
        <w:rPr>
          <w:color w:val="131413"/>
        </w:rPr>
        <w:t>soft-assignment weights</w:t>
      </w:r>
      <w:r>
        <w:rPr>
          <w:color w:val="131413"/>
          <w:spacing w:val="-24"/>
        </w:rPr>
        <w:t> </w:t>
      </w:r>
      <w:r>
        <w:rPr>
          <w:color w:val="131413"/>
        </w:rPr>
        <w:t>to</w:t>
      </w:r>
      <w:r>
        <w:rPr>
          <w:color w:val="131413"/>
          <w:spacing w:val="-24"/>
        </w:rPr>
        <w:t> </w:t>
      </w:r>
      <w:r>
        <w:rPr>
          <w:color w:val="131413"/>
        </w:rPr>
        <w:t>obtain</w:t>
      </w:r>
      <w:r>
        <w:rPr>
          <w:color w:val="131413"/>
          <w:spacing w:val="-24"/>
        </w:rPr>
        <w:t> </w:t>
      </w:r>
      <w:r>
        <w:rPr>
          <w:color w:val="131413"/>
        </w:rPr>
        <w:t>a</w:t>
      </w:r>
      <w:r>
        <w:rPr>
          <w:color w:val="131413"/>
          <w:spacing w:val="-24"/>
        </w:rPr>
        <w:t> </w:t>
      </w:r>
      <w:r>
        <w:rPr>
          <w:color w:val="131413"/>
        </w:rPr>
        <w:t>permutation-invariant</w:t>
      </w:r>
      <w:r>
        <w:rPr>
          <w:color w:val="131413"/>
          <w:spacing w:val="-24"/>
        </w:rPr>
        <w:t> </w:t>
      </w:r>
      <w:r>
        <w:rPr>
          <w:color w:val="131413"/>
        </w:rPr>
        <w:t>descriptor.</w:t>
      </w:r>
    </w:p>
    <w:p>
      <w:pPr>
        <w:pStyle w:val="BodyText"/>
        <w:spacing w:line="273" w:lineRule="auto" w:before="41"/>
        <w:ind w:left="143" w:right="198" w:firstLine="5"/>
        <w:jc w:val="both"/>
      </w:pPr>
      <w:r>
        <w:rPr/>
        <w:br w:type="column"/>
      </w:r>
      <w:r>
        <w:rPr>
          <w:rFonts w:ascii="Times New Roman" w:hAnsi="Times New Roman"/>
          <w:i/>
          <w:color w:val="131413"/>
        </w:rPr>
        <w:t>φ</w:t>
      </w:r>
      <w:r>
        <w:rPr>
          <w:color w:val="131413"/>
        </w:rPr>
        <w:t>(</w:t>
      </w:r>
      <w:r>
        <w:rPr>
          <w:rFonts w:ascii="Times New Roman" w:hAnsi="Times New Roman"/>
          <w:i/>
          <w:color w:val="131413"/>
        </w:rPr>
        <w:t>x</w:t>
      </w:r>
      <w:r>
        <w:rPr>
          <w:color w:val="131413"/>
        </w:rPr>
        <w:t>) across the channel domain, Utri( ) extracts the upper triangular elements of a matrix, and </w:t>
      </w:r>
      <w:r>
        <w:rPr>
          <w:color w:val="131413"/>
          <w:spacing w:val="-5"/>
        </w:rPr>
        <w:t>Vec( </w:t>
      </w:r>
      <w:r>
        <w:rPr>
          <w:color w:val="131413"/>
        </w:rPr>
        <w:t>) is vectorization.   Then  bi-attention  applies  the</w:t>
      </w:r>
      <w:r>
        <w:rPr>
          <w:color w:val="131413"/>
          <w:spacing w:val="-25"/>
        </w:rPr>
        <w:t> </w:t>
      </w:r>
      <w:r>
        <w:rPr>
          <w:color w:val="131413"/>
        </w:rPr>
        <w:t>inner</w:t>
      </w:r>
    </w:p>
    <w:p>
      <w:pPr>
        <w:pStyle w:val="BodyText"/>
        <w:spacing w:line="231" w:lineRule="exact"/>
        <w:ind w:left="148"/>
        <w:jc w:val="both"/>
        <w:rPr>
          <w:rFonts w:ascii="Arial Unicode MS" w:hAnsi="Arial Unicode MS"/>
        </w:rPr>
      </w:pPr>
      <w:r>
        <w:rPr/>
        <w:pict>
          <v:shape style="position:absolute;margin-left:535.171021pt;margin-top:-25.686214pt;width:2.95pt;height:18.25pt;mso-position-horizontal-relative:page;mso-position-vertical-relative:paragraph;z-index:-11963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pict>
          <v:shape style="position:absolute;margin-left:487.911987pt;margin-top:-39.331215pt;width:2.95pt;height:18.25pt;mso-position-horizontal-relative:page;mso-position-vertical-relative:paragraph;z-index:-11960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pict>
          <v:shape style="position:absolute;margin-left:334.488586pt;margin-top:18.182886pt;width:3.6pt;height:7.55pt;mso-position-horizontal-relative:page;mso-position-vertical-relative:paragraph;z-index:2104" type="#_x0000_t202" filled="false" stroked="false">
            <v:textbox inset="0,0,0,0">
              <w:txbxContent>
                <w:p>
                  <w:pPr>
                    <w:spacing w:line="150" w:lineRule="exact" w:before="0"/>
                    <w:ind w:left="0" w:right="0" w:firstLine="0"/>
                    <w:jc w:val="left"/>
                    <w:rPr>
                      <w:rFonts w:ascii="Arial Unicode MS"/>
                      <w:sz w:val="10"/>
                    </w:rPr>
                  </w:pPr>
                  <w:r>
                    <w:rPr>
                      <w:rFonts w:ascii="Arial Unicode MS"/>
                      <w:color w:val="131413"/>
                      <w:w w:val="128"/>
                      <w:sz w:val="10"/>
                    </w:rPr>
                    <w:t>2</w:t>
                  </w:r>
                </w:p>
              </w:txbxContent>
            </v:textbox>
            <w10:wrap type="none"/>
          </v:shape>
        </w:pict>
      </w:r>
      <w:r>
        <w:rPr/>
        <w:pict>
          <v:shape style="position:absolute;margin-left:537.372009pt;margin-top:1.821159pt;width:5.55pt;height:37.2pt;mso-position-horizontal-relative:page;mso-position-vertical-relative:paragraph;z-index:-119560" type="#_x0000_t202" filled="false" stroked="false">
            <v:textbox inset="0,0,0,0">
              <w:txbxContent>
                <w:p>
                  <w:pPr>
                    <w:spacing w:line="275" w:lineRule="exact" w:before="0"/>
                    <w:ind w:left="0" w:right="0" w:firstLine="0"/>
                    <w:jc w:val="left"/>
                    <w:rPr>
                      <w:rFonts w:ascii="Yu Gothic"/>
                      <w:sz w:val="20"/>
                    </w:rPr>
                  </w:pPr>
                  <w:r>
                    <w:rPr>
                      <w:rFonts w:ascii="Yu Gothic"/>
                      <w:color w:val="131413"/>
                      <w:w w:val="193"/>
                      <w:sz w:val="20"/>
                    </w:rPr>
                    <w:t> </w:t>
                  </w:r>
                </w:p>
              </w:txbxContent>
            </v:textbox>
            <w10:wrap type="none"/>
          </v:shape>
        </w:pict>
      </w:r>
      <w:r>
        <w:rPr>
          <w:color w:val="131413"/>
        </w:rPr>
        <w:t>channel attention mechanism to the feature map </w:t>
      </w:r>
      <w:r>
        <w:rPr>
          <w:rFonts w:ascii="Times New Roman" w:hAnsi="Times New Roman"/>
          <w:i/>
          <w:color w:val="131413"/>
        </w:rPr>
        <w:t>x </w:t>
      </w:r>
      <w:r>
        <w:rPr>
          <w:rFonts w:ascii="Arial Unicode MS" w:hAnsi="Arial Unicode MS"/>
          <w:color w:val="131413"/>
        </w:rPr>
        <w:t>∈</w:t>
      </w:r>
    </w:p>
    <w:p>
      <w:pPr>
        <w:pStyle w:val="BodyText"/>
        <w:spacing w:before="7"/>
        <w:rPr>
          <w:rFonts w:ascii="Arial Unicode MS"/>
          <w:sz w:val="6"/>
        </w:rPr>
      </w:pPr>
      <w:r>
        <w:rPr/>
        <w:pict>
          <v:line style="position:absolute;mso-position-horizontal-relative:page;mso-position-vertical-relative:paragraph;z-index:1768;mso-wrap-distance-left:0;mso-wrap-distance-right:0" from="322.725006pt,8.184154pt" to="349.827006pt,8.184154pt" stroked="true" strokeweight=".398pt" strokecolor="#131413">
            <v:stroke dashstyle="solid"/>
            <w10:wrap type="topAndBottom"/>
          </v:line>
        </w:pict>
      </w:r>
    </w:p>
    <w:p>
      <w:pPr>
        <w:spacing w:after="0"/>
        <w:rPr>
          <w:rFonts w:ascii="Arial Unicode MS"/>
          <w:sz w:val="6"/>
        </w:rPr>
        <w:sectPr>
          <w:type w:val="continuous"/>
          <w:pgSz w:w="12240" w:h="16160"/>
          <w:pgMar w:top="0" w:bottom="1060" w:left="1040" w:right="980"/>
          <w:cols w:num="2" w:equalWidth="0">
            <w:col w:w="5009" w:space="81"/>
            <w:col w:w="5130"/>
          </w:cols>
        </w:sectPr>
      </w:pPr>
    </w:p>
    <w:p>
      <w:pPr>
        <w:pStyle w:val="BodyText"/>
        <w:spacing w:line="271" w:lineRule="auto" w:before="43"/>
        <w:ind w:left="150" w:right="38" w:hanging="8"/>
      </w:pPr>
      <w:r>
        <w:rPr>
          <w:color w:val="131413"/>
        </w:rPr>
        <w:t>Then, it applies aggregation to the descriptors of the</w:t>
      </w:r>
      <w:r>
        <w:rPr>
          <w:color w:val="131413"/>
          <w:spacing w:val="32"/>
        </w:rPr>
        <w:t> </w:t>
      </w:r>
      <w:r>
        <w:rPr>
          <w:rFonts w:ascii="Times New Roman"/>
          <w:i/>
          <w:color w:val="131413"/>
        </w:rPr>
        <w:t>K</w:t>
      </w:r>
      <w:r>
        <w:rPr>
          <w:rFonts w:ascii="Times New Roman"/>
          <w:i/>
          <w:color w:val="131413"/>
          <w:spacing w:val="43"/>
        </w:rPr>
        <w:t> </w:t>
      </w:r>
      <w:r>
        <w:rPr>
          <w:color w:val="131413"/>
        </w:rPr>
        <w:t>cluster</w:t>
      </w:r>
      <w:r>
        <w:rPr>
          <w:color w:val="131413"/>
          <w:spacing w:val="32"/>
        </w:rPr>
        <w:t> </w:t>
      </w:r>
      <w:r>
        <w:rPr>
          <w:color w:val="131413"/>
        </w:rPr>
        <w:t>centers</w:t>
      </w:r>
      <w:r>
        <w:rPr>
          <w:color w:val="131413"/>
          <w:spacing w:val="32"/>
        </w:rPr>
        <w:t> </w:t>
      </w:r>
      <w:r>
        <w:rPr>
          <w:color w:val="131413"/>
        </w:rPr>
        <w:t>instead</w:t>
      </w:r>
      <w:r>
        <w:rPr>
          <w:color w:val="131413"/>
          <w:spacing w:val="32"/>
        </w:rPr>
        <w:t> </w:t>
      </w:r>
      <w:r>
        <w:rPr>
          <w:color w:val="131413"/>
        </w:rPr>
        <w:t>of</w:t>
      </w:r>
      <w:r>
        <w:rPr>
          <w:color w:val="131413"/>
          <w:spacing w:val="32"/>
        </w:rPr>
        <w:t> </w:t>
      </w:r>
      <w:r>
        <w:rPr>
          <w:color w:val="131413"/>
        </w:rPr>
        <w:t>concatenation</w:t>
      </w:r>
      <w:r>
        <w:rPr>
          <w:color w:val="131413"/>
          <w:spacing w:val="32"/>
        </w:rPr>
        <w:t> </w:t>
      </w:r>
      <w:r>
        <w:rPr>
          <w:color w:val="131413"/>
        </w:rPr>
        <w:t>for</w:t>
      </w:r>
    </w:p>
    <w:p>
      <w:pPr>
        <w:spacing w:line="43" w:lineRule="auto" w:before="0"/>
        <w:ind w:left="143" w:right="0" w:firstLine="0"/>
        <w:jc w:val="left"/>
        <w:rPr>
          <w:sz w:val="21"/>
        </w:rPr>
      </w:pPr>
      <w:r>
        <w:rPr/>
        <w:br w:type="column"/>
      </w:r>
      <w:r>
        <w:rPr>
          <w:rFonts w:ascii="Arial" w:hAnsi="Arial"/>
          <w:color w:val="131413"/>
          <w:w w:val="120"/>
          <w:position w:val="-14"/>
          <w:sz w:val="21"/>
        </w:rPr>
        <w:t>R </w:t>
      </w:r>
      <w:r>
        <w:rPr>
          <w:rFonts w:ascii="Arial" w:hAnsi="Arial"/>
          <w:i/>
          <w:color w:val="131413"/>
          <w:w w:val="140"/>
          <w:sz w:val="10"/>
        </w:rPr>
        <w:t>c</w:t>
      </w:r>
      <w:r>
        <w:rPr>
          <w:rFonts w:ascii="Arial" w:hAnsi="Arial"/>
          <w:i/>
          <w:color w:val="131413"/>
          <w:w w:val="140"/>
          <w:position w:val="4"/>
          <w:sz w:val="10"/>
        </w:rPr>
        <w:t>I</w:t>
      </w:r>
      <w:r>
        <w:rPr>
          <w:rFonts w:ascii="Arial Unicode MS" w:hAnsi="Arial Unicode MS"/>
          <w:color w:val="131413"/>
          <w:w w:val="140"/>
          <w:sz w:val="10"/>
        </w:rPr>
        <w:t>(</w:t>
      </w:r>
      <w:r>
        <w:rPr>
          <w:rFonts w:ascii="Arial" w:hAnsi="Arial"/>
          <w:i/>
          <w:color w:val="131413"/>
          <w:w w:val="140"/>
          <w:sz w:val="10"/>
        </w:rPr>
        <w:t>c</w:t>
      </w:r>
      <w:r>
        <w:rPr>
          <w:rFonts w:ascii="Arial" w:hAnsi="Arial"/>
          <w:i/>
          <w:color w:val="131413"/>
          <w:w w:val="140"/>
          <w:position w:val="4"/>
          <w:sz w:val="10"/>
        </w:rPr>
        <w:t>I</w:t>
      </w:r>
      <w:r>
        <w:rPr>
          <w:rFonts w:ascii="Arial Unicode MS" w:hAnsi="Arial Unicode MS"/>
          <w:color w:val="131413"/>
          <w:w w:val="140"/>
          <w:sz w:val="10"/>
        </w:rPr>
        <w:t>+1) </w:t>
      </w:r>
      <w:r>
        <w:rPr>
          <w:rFonts w:ascii="DejaVu Sans Mono" w:hAnsi="DejaVu Sans Mono"/>
          <w:i/>
          <w:color w:val="131413"/>
          <w:w w:val="140"/>
          <w:position w:val="-6"/>
          <w:sz w:val="14"/>
        </w:rPr>
        <w:t>×</w:t>
      </w:r>
      <w:r>
        <w:rPr>
          <w:rFonts w:ascii="Times New Roman" w:hAnsi="Times New Roman"/>
          <w:i/>
          <w:color w:val="131413"/>
          <w:w w:val="140"/>
          <w:position w:val="-6"/>
          <w:sz w:val="14"/>
        </w:rPr>
        <w:t>H</w:t>
      </w:r>
      <w:r>
        <w:rPr>
          <w:rFonts w:ascii="DejaVu Sans Mono" w:hAnsi="DejaVu Sans Mono"/>
          <w:i/>
          <w:color w:val="131413"/>
          <w:w w:val="140"/>
          <w:position w:val="-6"/>
          <w:sz w:val="14"/>
        </w:rPr>
        <w:t>×</w:t>
      </w:r>
      <w:r>
        <w:rPr>
          <w:rFonts w:ascii="Times New Roman" w:hAnsi="Times New Roman"/>
          <w:i/>
          <w:color w:val="131413"/>
          <w:w w:val="140"/>
          <w:position w:val="-6"/>
          <w:sz w:val="14"/>
        </w:rPr>
        <w:t>W </w:t>
      </w:r>
      <w:r>
        <w:rPr>
          <w:color w:val="131413"/>
          <w:w w:val="120"/>
          <w:position w:val="-14"/>
          <w:sz w:val="21"/>
        </w:rPr>
        <w:t>:</w:t>
      </w:r>
    </w:p>
    <w:p>
      <w:pPr>
        <w:pStyle w:val="BodyText"/>
        <w:tabs>
          <w:tab w:pos="4546" w:val="left" w:leader="none"/>
        </w:tabs>
        <w:spacing w:before="153"/>
        <w:ind w:left="1774"/>
      </w:pPr>
      <w:r>
        <w:rPr/>
        <w:pict>
          <v:shape style="position:absolute;margin-left:406.652802pt;margin-top:38.076607pt;width:5.55pt;height:37.2pt;mso-position-horizontal-relative:page;mso-position-vertical-relative:paragraph;z-index:-119536" type="#_x0000_t202" filled="false" stroked="false">
            <v:textbox inset="0,0,0,0">
              <w:txbxContent>
                <w:p>
                  <w:pPr>
                    <w:spacing w:line="275" w:lineRule="exact" w:before="0"/>
                    <w:ind w:left="0" w:right="0" w:firstLine="0"/>
                    <w:jc w:val="left"/>
                    <w:rPr>
                      <w:rFonts w:ascii="Yu Gothic"/>
                      <w:sz w:val="20"/>
                    </w:rPr>
                  </w:pPr>
                  <w:r>
                    <w:rPr>
                      <w:rFonts w:ascii="Yu Gothic"/>
                      <w:color w:val="131413"/>
                      <w:w w:val="193"/>
                      <w:sz w:val="20"/>
                    </w:rPr>
                    <w:t> </w:t>
                  </w:r>
                </w:p>
              </w:txbxContent>
            </v:textbox>
            <w10:wrap type="none"/>
          </v:shape>
        </w:pict>
      </w:r>
      <w:r>
        <w:rPr/>
        <w:pict>
          <v:shape style="position:absolute;margin-left:386.582703pt;margin-top:9.529607pt;width:6.1pt;height:37.2pt;mso-position-horizontal-relative:page;mso-position-vertical-relative:paragraph;z-index:-119512" type="#_x0000_t202" filled="false" stroked="false">
            <v:textbox inset="0,0,0,0">
              <w:txbxContent>
                <w:p>
                  <w:pPr>
                    <w:spacing w:line="204" w:lineRule="exact" w:before="0"/>
                    <w:ind w:left="0" w:right="0" w:firstLine="0"/>
                    <w:jc w:val="left"/>
                    <w:rPr>
                      <w:rFonts w:ascii="Yu Gothic"/>
                      <w:sz w:val="20"/>
                    </w:rPr>
                  </w:pPr>
                  <w:r>
                    <w:rPr>
                      <w:rFonts w:ascii="Times New Roman"/>
                      <w:i/>
                      <w:color w:val="131413"/>
                      <w:spacing w:val="-110"/>
                      <w:w w:val="130"/>
                      <w:sz w:val="21"/>
                    </w:rPr>
                    <w:t>x</w:t>
                  </w:r>
                  <w:r>
                    <w:rPr>
                      <w:rFonts w:ascii="Yu Gothic"/>
                      <w:color w:val="131413"/>
                      <w:w w:val="193"/>
                      <w:sz w:val="20"/>
                    </w:rPr>
                    <w:t> </w:t>
                  </w:r>
                </w:p>
              </w:txbxContent>
            </v:textbox>
            <w10:wrap type="none"/>
          </v:shape>
        </w:pict>
      </w:r>
      <w:r>
        <w:rPr>
          <w:color w:val="131413"/>
          <w:w w:val="110"/>
        </w:rPr>
        <w:t>=</w:t>
      </w:r>
      <w:r>
        <w:rPr>
          <w:color w:val="131413"/>
          <w:spacing w:val="5"/>
          <w:w w:val="110"/>
        </w:rPr>
        <w:t> </w:t>
      </w:r>
      <w:r>
        <w:rPr>
          <w:rFonts w:ascii="Times New Roman" w:hAnsi="Times New Roman" w:cs="Times New Roman" w:eastAsia="Times New Roman"/>
          <w:i/>
          <w:color w:val="131413"/>
          <w:w w:val="110"/>
        </w:rPr>
        <w:t>ω</w:t>
      </w:r>
      <w:r>
        <w:rPr>
          <w:color w:val="131413"/>
          <w:w w:val="110"/>
        </w:rPr>
        <w:t>(GAP(</w:t>
      </w:r>
      <w:r>
        <w:rPr>
          <w:rFonts w:ascii="Times New Roman" w:hAnsi="Times New Roman" w:cs="Times New Roman" w:eastAsia="Times New Roman"/>
          <w:i/>
          <w:color w:val="131413"/>
          <w:w w:val="110"/>
        </w:rPr>
        <w:t>x</w:t>
      </w:r>
      <w:r>
        <w:rPr>
          <w:color w:val="131413"/>
          <w:w w:val="110"/>
        </w:rPr>
        <w:t>))</w:t>
      </w:r>
      <w:r>
        <w:rPr>
          <w:rFonts w:ascii="Times New Roman" w:hAnsi="Times New Roman" w:cs="Times New Roman" w:eastAsia="Times New Roman"/>
          <w:i/>
          <w:color w:val="131413"/>
          <w:w w:val="110"/>
        </w:rPr>
        <w:t>ϕ</w:t>
      </w:r>
      <w:r>
        <w:rPr>
          <w:color w:val="131413"/>
          <w:w w:val="110"/>
        </w:rPr>
        <w:t>(</w:t>
      </w:r>
      <w:r>
        <w:rPr>
          <w:rFonts w:ascii="Times New Roman" w:hAnsi="Times New Roman" w:cs="Times New Roman" w:eastAsia="Times New Roman"/>
          <w:i/>
          <w:color w:val="131413"/>
          <w:w w:val="110"/>
        </w:rPr>
        <w:t>x</w:t>
      </w:r>
      <w:r>
        <w:rPr>
          <w:color w:val="131413"/>
          <w:w w:val="110"/>
        </w:rPr>
        <w:t>)</w:t>
        <w:tab/>
        <w:t>(25)</w:t>
      </w:r>
    </w:p>
    <w:p>
      <w:pPr>
        <w:spacing w:after="0"/>
        <w:sectPr>
          <w:type w:val="continuous"/>
          <w:pgSz w:w="12240" w:h="16160"/>
          <w:pgMar w:top="0" w:bottom="1060" w:left="1040" w:right="980"/>
          <w:cols w:num="2" w:equalWidth="0">
            <w:col w:w="4971" w:space="125"/>
            <w:col w:w="5124"/>
          </w:cols>
        </w:sectPr>
      </w:pPr>
    </w:p>
    <w:p>
      <w:pPr>
        <w:pStyle w:val="BodyText"/>
        <w:spacing w:line="273" w:lineRule="auto" w:before="3"/>
        <w:ind w:left="143" w:firstLine="7"/>
      </w:pPr>
      <w:r>
        <w:rPr>
          <w:color w:val="131413"/>
        </w:rPr>
        <w:t>computational eﬃciency. Formally, CEM can be written as</w:t>
      </w:r>
    </w:p>
    <w:p>
      <w:pPr>
        <w:pStyle w:val="BodyText"/>
        <w:spacing w:line="271" w:lineRule="auto"/>
        <w:ind w:left="143"/>
      </w:pPr>
      <w:r>
        <w:rPr/>
        <w:br w:type="column"/>
      </w:r>
      <w:r>
        <w:rPr>
          <w:color w:val="131413"/>
        </w:rPr>
        <w:t>Here, </w:t>
      </w:r>
      <w:r>
        <w:rPr>
          <w:rFonts w:ascii="Times New Roman" w:hAnsi="Times New Roman" w:cs="Times New Roman" w:eastAsia="Times New Roman"/>
          <w:i/>
          <w:color w:val="131413"/>
        </w:rPr>
        <w:t>ω </w:t>
      </w:r>
      <w:r>
        <w:rPr>
          <w:color w:val="131413"/>
        </w:rPr>
        <w:t>and </w:t>
      </w:r>
      <w:r>
        <w:rPr>
          <w:rFonts w:ascii="Times New Roman" w:hAnsi="Times New Roman" w:cs="Times New Roman" w:eastAsia="Times New Roman"/>
          <w:i/>
          <w:color w:val="131413"/>
        </w:rPr>
        <w:t>ϕ </w:t>
      </w:r>
      <w:r>
        <w:rPr>
          <w:color w:val="131413"/>
        </w:rPr>
        <w:t>are embedding functions. Finally the output feature map </w:t>
      </w:r>
      <w:r>
        <w:rPr>
          <w:rFonts w:ascii="Times New Roman" w:hAnsi="Times New Roman" w:cs="Times New Roman" w:eastAsia="Times New Roman"/>
          <w:i/>
          <w:color w:val="131413"/>
        </w:rPr>
        <w:t>x </w:t>
      </w:r>
      <w:r>
        <w:rPr>
          <w:color w:val="131413"/>
        </w:rPr>
        <w:t>is used to compute the spatial</w:t>
      </w:r>
    </w:p>
    <w:p>
      <w:pPr>
        <w:spacing w:after="0" w:line="271" w:lineRule="auto"/>
        <w:sectPr>
          <w:type w:val="continuous"/>
          <w:pgSz w:w="12240" w:h="16160"/>
          <w:pgMar w:top="0" w:bottom="1060" w:left="1040" w:right="980"/>
          <w:cols w:num="2" w:equalWidth="0">
            <w:col w:w="4965" w:space="131"/>
            <w:col w:w="5124"/>
          </w:cols>
        </w:sectPr>
      </w:pPr>
    </w:p>
    <w:p>
      <w:pPr>
        <w:pStyle w:val="BodyText"/>
        <w:rPr>
          <w:sz w:val="17"/>
        </w:rPr>
      </w:pPr>
    </w:p>
    <w:p>
      <w:pPr>
        <w:pStyle w:val="BodyText"/>
        <w:ind w:left="152"/>
        <w:rPr>
          <w:sz w:val="20"/>
        </w:rPr>
      </w:pPr>
      <w:r>
        <w:rPr>
          <w:sz w:val="20"/>
        </w:rPr>
        <w:drawing>
          <wp:inline distT="0" distB="0" distL="0" distR="0">
            <wp:extent cx="1672982" cy="191928"/>
            <wp:effectExtent l="0" t="0" r="0" b="0"/>
            <wp:docPr id="15" name="image2.jpeg" descr=""/>
            <wp:cNvGraphicFramePr>
              <a:graphicFrameLocks noChangeAspect="1"/>
            </wp:cNvGraphicFramePr>
            <a:graphic>
              <a:graphicData uri="http://schemas.openxmlformats.org/drawingml/2006/picture">
                <pic:pic>
                  <pic:nvPicPr>
                    <pic:cNvPr id="16" name="image2.jpeg"/>
                    <pic:cNvPicPr/>
                  </pic:nvPicPr>
                  <pic:blipFill>
                    <a:blip r:embed="rId21" cstate="print"/>
                    <a:stretch>
                      <a:fillRect/>
                    </a:stretch>
                  </pic:blipFill>
                  <pic:spPr>
                    <a:xfrm>
                      <a:off x="0" y="0"/>
                      <a:ext cx="1672982" cy="191928"/>
                    </a:xfrm>
                    <a:prstGeom prst="rect">
                      <a:avLst/>
                    </a:prstGeom>
                  </pic:spPr>
                </pic:pic>
              </a:graphicData>
            </a:graphic>
          </wp:inline>
        </w:drawing>
      </w:r>
      <w:r>
        <w:rPr>
          <w:sz w:val="20"/>
        </w:rPr>
      </w:r>
    </w:p>
    <w:p>
      <w:pPr>
        <w:spacing w:after="0"/>
        <w:rPr>
          <w:sz w:val="20"/>
        </w:rPr>
        <w:sectPr>
          <w:type w:val="continuous"/>
          <w:pgSz w:w="12240" w:h="16160"/>
          <w:pgMar w:top="0" w:bottom="1060" w:left="1040" w:right="980"/>
        </w:sectPr>
      </w:pPr>
    </w:p>
    <w:p>
      <w:pPr>
        <w:pStyle w:val="BodyText"/>
        <w:spacing w:before="6"/>
        <w:rPr>
          <w:sz w:val="16"/>
        </w:rPr>
      </w:pPr>
    </w:p>
    <w:p>
      <w:pPr>
        <w:spacing w:after="0"/>
        <w:rPr>
          <w:sz w:val="16"/>
        </w:rPr>
        <w:sectPr>
          <w:headerReference w:type="default" r:id="rId22"/>
          <w:headerReference w:type="even" r:id="rId23"/>
          <w:footerReference w:type="default" r:id="rId24"/>
          <w:footerReference w:type="even" r:id="rId25"/>
          <w:pgSz w:w="12240" w:h="16160"/>
          <w:pgMar w:header="890" w:footer="889" w:top="1200" w:bottom="1080" w:left="1040" w:right="980"/>
          <w:pgNumType w:start="339"/>
        </w:sectPr>
      </w:pPr>
    </w:p>
    <w:p>
      <w:pPr>
        <w:pStyle w:val="BodyText"/>
        <w:spacing w:line="273" w:lineRule="auto" w:before="144"/>
        <w:ind w:left="150"/>
      </w:pPr>
      <w:r>
        <w:rPr>
          <w:color w:val="131413"/>
        </w:rPr>
        <w:t>channel attention weights of the outer point-wise attention mechanism:</w:t>
      </w:r>
    </w:p>
    <w:p>
      <w:pPr>
        <w:pStyle w:val="BodyText"/>
        <w:tabs>
          <w:tab w:pos="4553" w:val="left" w:leader="none"/>
        </w:tabs>
        <w:spacing w:line="39" w:lineRule="exact" w:before="39"/>
        <w:ind w:left="2336"/>
      </w:pPr>
      <w:r>
        <w:rPr>
          <w:color w:val="131413"/>
          <w:w w:val="110"/>
        </w:rPr>
        <w:t>=</w:t>
      </w:r>
      <w:r>
        <w:rPr>
          <w:color w:val="131413"/>
          <w:spacing w:val="11"/>
          <w:w w:val="110"/>
        </w:rPr>
        <w:t> </w:t>
      </w:r>
      <w:r>
        <w:rPr>
          <w:rFonts w:ascii="Times New Roman" w:hAnsi="Times New Roman"/>
          <w:i/>
          <w:color w:val="131413"/>
          <w:w w:val="110"/>
        </w:rPr>
        <w:t>σ</w:t>
      </w:r>
      <w:r>
        <w:rPr>
          <w:color w:val="131413"/>
          <w:w w:val="110"/>
        </w:rPr>
        <w:t>(</w:t>
      </w:r>
      <w:r>
        <w:rPr>
          <w:rFonts w:ascii="Times New Roman" w:hAnsi="Times New Roman"/>
          <w:i/>
          <w:color w:val="131413"/>
          <w:w w:val="110"/>
        </w:rPr>
        <w:t>x</w:t>
      </w:r>
      <w:r>
        <w:rPr>
          <w:color w:val="131413"/>
          <w:w w:val="110"/>
        </w:rPr>
        <w:t>)</w:t>
        <w:tab/>
      </w:r>
      <w:r>
        <w:rPr>
          <w:color w:val="131413"/>
        </w:rPr>
        <w:t>(26)</w:t>
      </w:r>
    </w:p>
    <w:p>
      <w:pPr>
        <w:tabs>
          <w:tab w:pos="816" w:val="left" w:leader="none"/>
        </w:tabs>
        <w:spacing w:before="117"/>
        <w:ind w:left="150" w:right="0" w:firstLine="0"/>
        <w:jc w:val="left"/>
        <w:rPr>
          <w:rFonts w:ascii="Palatino Linotype"/>
          <w:i/>
          <w:sz w:val="21"/>
        </w:rPr>
      </w:pPr>
      <w:r>
        <w:rPr/>
        <w:br w:type="column"/>
      </w:r>
      <w:r>
        <w:rPr>
          <w:rFonts w:ascii="Palatino Linotype"/>
          <w:i/>
          <w:color w:val="131413"/>
          <w:w w:val="105"/>
          <w:sz w:val="21"/>
        </w:rPr>
        <w:t>3.3.1</w:t>
        <w:tab/>
        <w:t>RAM</w:t>
      </w:r>
    </w:p>
    <w:p>
      <w:pPr>
        <w:pStyle w:val="BodyText"/>
        <w:spacing w:line="270" w:lineRule="atLeast" w:before="31"/>
        <w:ind w:left="151" w:hanging="1"/>
      </w:pPr>
      <w:r>
        <w:rPr>
          <w:color w:val="131413"/>
        </w:rPr>
        <w:t>Convolutional neural networks have huge compu- tational costs, especially for large inputs. In order to</w:t>
      </w:r>
    </w:p>
    <w:p>
      <w:pPr>
        <w:spacing w:after="0" w:line="270" w:lineRule="atLeast"/>
        <w:sectPr>
          <w:type w:val="continuous"/>
          <w:pgSz w:w="12240" w:h="16160"/>
          <w:pgMar w:top="0" w:bottom="1060" w:left="1040" w:right="980"/>
          <w:cols w:num="2" w:equalWidth="0">
            <w:col w:w="4968" w:space="120"/>
            <w:col w:w="5132"/>
          </w:cols>
        </w:sectPr>
      </w:pPr>
    </w:p>
    <w:p>
      <w:pPr>
        <w:spacing w:line="3" w:lineRule="exact" w:before="0"/>
        <w:ind w:left="2179" w:right="0" w:firstLine="0"/>
        <w:jc w:val="left"/>
        <w:rPr>
          <w:rFonts w:ascii="Times New Roman"/>
          <w:i/>
          <w:sz w:val="21"/>
        </w:rPr>
      </w:pPr>
      <w:r>
        <w:rPr>
          <w:rFonts w:ascii="Times New Roman"/>
          <w:i/>
          <w:color w:val="131413"/>
          <w:w w:val="120"/>
          <w:sz w:val="21"/>
        </w:rPr>
        <w:t>s</w:t>
      </w:r>
    </w:p>
    <w:p>
      <w:pPr>
        <w:pStyle w:val="BodyText"/>
        <w:spacing w:line="39" w:lineRule="exact" w:before="34"/>
        <w:ind w:left="5239"/>
      </w:pPr>
      <w:r>
        <w:rPr>
          <w:color w:val="131413"/>
          <w:spacing w:val="-4"/>
        </w:rPr>
        <w:t>concentrate </w:t>
      </w:r>
      <w:r>
        <w:rPr>
          <w:color w:val="131413"/>
          <w:spacing w:val="-3"/>
        </w:rPr>
        <w:t>limited </w:t>
      </w:r>
      <w:r>
        <w:rPr>
          <w:color w:val="131413"/>
          <w:spacing w:val="-4"/>
        </w:rPr>
        <w:t>computing </w:t>
      </w:r>
      <w:r>
        <w:rPr>
          <w:color w:val="131413"/>
          <w:spacing w:val="-3"/>
        </w:rPr>
        <w:t>resources </w:t>
      </w:r>
      <w:r>
        <w:rPr>
          <w:color w:val="131413"/>
        </w:rPr>
        <w:t>on </w:t>
      </w:r>
      <w:r>
        <w:rPr>
          <w:color w:val="131413"/>
          <w:spacing w:val="-4"/>
        </w:rPr>
        <w:t>important</w:t>
      </w:r>
    </w:p>
    <w:p>
      <w:pPr>
        <w:spacing w:after="0" w:line="39" w:lineRule="exact"/>
        <w:sectPr>
          <w:type w:val="continuous"/>
          <w:pgSz w:w="12240" w:h="16160"/>
          <w:pgMar w:top="0" w:bottom="1060" w:left="1040" w:right="980"/>
        </w:sectPr>
      </w:pPr>
    </w:p>
    <w:p>
      <w:pPr>
        <w:tabs>
          <w:tab w:pos="4553" w:val="left" w:leader="none"/>
        </w:tabs>
        <w:spacing w:before="41"/>
        <w:ind w:left="2109" w:right="0" w:firstLine="0"/>
        <w:jc w:val="left"/>
        <w:rPr>
          <w:sz w:val="21"/>
        </w:rPr>
      </w:pP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0"/>
          <w:sz w:val="21"/>
        </w:rPr>
        <w:t>(27)</w:t>
      </w:r>
    </w:p>
    <w:p>
      <w:pPr>
        <w:pStyle w:val="BodyText"/>
        <w:spacing w:line="273" w:lineRule="auto" w:before="94"/>
        <w:ind w:left="150" w:right="38" w:hanging="8"/>
        <w:jc w:val="both"/>
      </w:pPr>
      <w:r>
        <w:rPr>
          <w:color w:val="131413"/>
        </w:rPr>
        <w:t>The</w:t>
      </w:r>
      <w:r>
        <w:rPr>
          <w:color w:val="131413"/>
          <w:spacing w:val="-14"/>
        </w:rPr>
        <w:t> </w:t>
      </w:r>
      <w:r>
        <w:rPr>
          <w:color w:val="131413"/>
        </w:rPr>
        <w:t>bi-attention</w:t>
      </w:r>
      <w:r>
        <w:rPr>
          <w:color w:val="131413"/>
          <w:spacing w:val="-14"/>
        </w:rPr>
        <w:t> </w:t>
      </w:r>
      <w:r>
        <w:rPr>
          <w:color w:val="131413"/>
        </w:rPr>
        <w:t>block</w:t>
      </w:r>
      <w:r>
        <w:rPr>
          <w:color w:val="131413"/>
          <w:spacing w:val="-14"/>
        </w:rPr>
        <w:t> </w:t>
      </w:r>
      <w:r>
        <w:rPr>
          <w:color w:val="131413"/>
        </w:rPr>
        <w:t>uses</w:t>
      </w:r>
      <w:r>
        <w:rPr>
          <w:color w:val="131413"/>
          <w:spacing w:val="-14"/>
        </w:rPr>
        <w:t> </w:t>
      </w:r>
      <w:r>
        <w:rPr>
          <w:color w:val="131413"/>
        </w:rPr>
        <w:t>bilinear</w:t>
      </w:r>
      <w:r>
        <w:rPr>
          <w:color w:val="131413"/>
          <w:spacing w:val="-15"/>
        </w:rPr>
        <w:t> </w:t>
      </w:r>
      <w:r>
        <w:rPr>
          <w:color w:val="131413"/>
        </w:rPr>
        <w:t>pooling</w:t>
      </w:r>
      <w:r>
        <w:rPr>
          <w:color w:val="131413"/>
          <w:spacing w:val="-15"/>
        </w:rPr>
        <w:t> </w:t>
      </w:r>
      <w:r>
        <w:rPr>
          <w:color w:val="131413"/>
        </w:rPr>
        <w:t>to</w:t>
      </w:r>
      <w:r>
        <w:rPr>
          <w:color w:val="131413"/>
          <w:spacing w:val="-15"/>
        </w:rPr>
        <w:t> </w:t>
      </w:r>
      <w:r>
        <w:rPr>
          <w:color w:val="131413"/>
        </w:rPr>
        <w:t>model the local pairwise feature interactions along each channel, while preserving the spatial information. Using the proposed AiA, the model pays more attention to higher-order statistical information compared with other attention-based models. Bi- attention can </w:t>
      </w:r>
      <w:r>
        <w:rPr>
          <w:color w:val="131413"/>
          <w:spacing w:val="1"/>
        </w:rPr>
        <w:t>be </w:t>
      </w:r>
      <w:r>
        <w:rPr>
          <w:color w:val="131413"/>
        </w:rPr>
        <w:t>incorporated into any CNN backbone</w:t>
      </w:r>
      <w:r>
        <w:rPr>
          <w:color w:val="131413"/>
          <w:spacing w:val="-30"/>
        </w:rPr>
        <w:t> </w:t>
      </w:r>
      <w:r>
        <w:rPr>
          <w:color w:val="131413"/>
        </w:rPr>
        <w:t>to</w:t>
      </w:r>
      <w:r>
        <w:rPr>
          <w:color w:val="131413"/>
          <w:spacing w:val="-29"/>
        </w:rPr>
        <w:t> </w:t>
      </w:r>
      <w:r>
        <w:rPr>
          <w:color w:val="131413"/>
        </w:rPr>
        <w:t>improve</w:t>
      </w:r>
      <w:r>
        <w:rPr>
          <w:color w:val="131413"/>
          <w:spacing w:val="-30"/>
        </w:rPr>
        <w:t> </w:t>
      </w:r>
      <w:r>
        <w:rPr>
          <w:color w:val="131413"/>
        </w:rPr>
        <w:t>its</w:t>
      </w:r>
      <w:r>
        <w:rPr>
          <w:color w:val="131413"/>
          <w:spacing w:val="-29"/>
        </w:rPr>
        <w:t> </w:t>
      </w:r>
      <w:r>
        <w:rPr>
          <w:color w:val="131413"/>
        </w:rPr>
        <w:t>representational</w:t>
      </w:r>
      <w:r>
        <w:rPr>
          <w:color w:val="131413"/>
          <w:spacing w:val="-29"/>
        </w:rPr>
        <w:t> </w:t>
      </w:r>
      <w:r>
        <w:rPr>
          <w:color w:val="131413"/>
        </w:rPr>
        <w:t>power</w:t>
      </w:r>
      <w:r>
        <w:rPr>
          <w:color w:val="131413"/>
          <w:spacing w:val="-29"/>
        </w:rPr>
        <w:t> </w:t>
      </w:r>
      <w:r>
        <w:rPr>
          <w:color w:val="131413"/>
        </w:rPr>
        <w:t>while</w:t>
      </w:r>
    </w:p>
    <w:p>
      <w:pPr>
        <w:pStyle w:val="BodyText"/>
        <w:spacing w:line="272" w:lineRule="exact" w:before="209"/>
        <w:ind w:left="143" w:right="194" w:firstLine="16"/>
        <w:jc w:val="both"/>
      </w:pPr>
      <w:r>
        <w:rPr/>
        <w:br w:type="column"/>
      </w:r>
      <w:r>
        <w:rPr>
          <w:color w:val="131413"/>
          <w:spacing w:val="-3"/>
        </w:rPr>
        <w:t>regions, Mnih </w:t>
      </w:r>
      <w:r>
        <w:rPr>
          <w:color w:val="131413"/>
        </w:rPr>
        <w:t>et </w:t>
      </w:r>
      <w:r>
        <w:rPr>
          <w:color w:val="131413"/>
          <w:spacing w:val="-3"/>
        </w:rPr>
        <w:t>al. [31] proposed </w:t>
      </w:r>
      <w:r>
        <w:rPr>
          <w:color w:val="131413"/>
        </w:rPr>
        <w:t>the </w:t>
      </w:r>
      <w:r>
        <w:rPr>
          <w:rFonts w:ascii="Palatino Linotype"/>
          <w:i/>
          <w:color w:val="131413"/>
          <w:spacing w:val="-8"/>
        </w:rPr>
        <w:t>recurrent </w:t>
      </w:r>
      <w:r>
        <w:rPr>
          <w:rFonts w:ascii="Palatino Linotype"/>
          <w:i/>
          <w:color w:val="131413"/>
          <w:spacing w:val="-4"/>
        </w:rPr>
        <w:t>attention </w:t>
      </w:r>
      <w:r>
        <w:rPr>
          <w:rFonts w:ascii="Palatino Linotype"/>
          <w:i/>
          <w:color w:val="131413"/>
          <w:spacing w:val="-6"/>
        </w:rPr>
        <w:t>model </w:t>
      </w:r>
      <w:r>
        <w:rPr>
          <w:color w:val="131413"/>
          <w:spacing w:val="-3"/>
        </w:rPr>
        <w:t>(RAM) that </w:t>
      </w:r>
      <w:r>
        <w:rPr>
          <w:color w:val="131413"/>
          <w:spacing w:val="-4"/>
        </w:rPr>
        <w:t>adopts </w:t>
      </w:r>
      <w:r>
        <w:rPr>
          <w:color w:val="131413"/>
          <w:spacing w:val="-3"/>
        </w:rPr>
        <w:t>RNNs </w:t>
      </w:r>
      <w:r>
        <w:rPr>
          <w:color w:val="131413"/>
          <w:spacing w:val="-4"/>
        </w:rPr>
        <w:t>[148] </w:t>
      </w:r>
      <w:r>
        <w:rPr>
          <w:color w:val="131413"/>
          <w:spacing w:val="-3"/>
        </w:rPr>
        <w:t>and </w:t>
      </w:r>
      <w:r>
        <w:rPr>
          <w:color w:val="131413"/>
          <w:spacing w:val="-4"/>
        </w:rPr>
        <w:t>reinforcement</w:t>
      </w:r>
      <w:r>
        <w:rPr>
          <w:color w:val="131413"/>
          <w:spacing w:val="-23"/>
        </w:rPr>
        <w:t> </w:t>
      </w:r>
      <w:r>
        <w:rPr>
          <w:color w:val="131413"/>
          <w:spacing w:val="-3"/>
        </w:rPr>
        <w:t>learning</w:t>
      </w:r>
      <w:r>
        <w:rPr>
          <w:color w:val="131413"/>
          <w:spacing w:val="-23"/>
        </w:rPr>
        <w:t> </w:t>
      </w:r>
      <w:r>
        <w:rPr>
          <w:color w:val="131413"/>
          <w:spacing w:val="-3"/>
        </w:rPr>
        <w:t>(RL)</w:t>
      </w:r>
      <w:r>
        <w:rPr>
          <w:color w:val="131413"/>
          <w:spacing w:val="-23"/>
        </w:rPr>
        <w:t> </w:t>
      </w:r>
      <w:r>
        <w:rPr>
          <w:color w:val="131413"/>
          <w:spacing w:val="-4"/>
        </w:rPr>
        <w:t>[149]</w:t>
      </w:r>
      <w:r>
        <w:rPr>
          <w:color w:val="131413"/>
          <w:spacing w:val="-23"/>
        </w:rPr>
        <w:t> </w:t>
      </w:r>
      <w:r>
        <w:rPr>
          <w:color w:val="131413"/>
        </w:rPr>
        <w:t>to</w:t>
      </w:r>
      <w:r>
        <w:rPr>
          <w:color w:val="131413"/>
          <w:spacing w:val="-23"/>
        </w:rPr>
        <w:t> </w:t>
      </w:r>
      <w:r>
        <w:rPr>
          <w:color w:val="131413"/>
          <w:spacing w:val="-5"/>
        </w:rPr>
        <w:t>make</w:t>
      </w:r>
      <w:r>
        <w:rPr>
          <w:color w:val="131413"/>
          <w:spacing w:val="-23"/>
        </w:rPr>
        <w:t> </w:t>
      </w:r>
      <w:r>
        <w:rPr>
          <w:color w:val="131413"/>
        </w:rPr>
        <w:t>the</w:t>
      </w:r>
      <w:r>
        <w:rPr>
          <w:color w:val="131413"/>
          <w:spacing w:val="-23"/>
        </w:rPr>
        <w:t> </w:t>
      </w:r>
      <w:r>
        <w:rPr>
          <w:color w:val="131413"/>
          <w:spacing w:val="-6"/>
        </w:rPr>
        <w:t>network </w:t>
      </w:r>
      <w:r>
        <w:rPr>
          <w:color w:val="131413"/>
          <w:spacing w:val="-3"/>
        </w:rPr>
        <w:t>learn where </w:t>
      </w:r>
      <w:r>
        <w:rPr>
          <w:color w:val="131413"/>
        </w:rPr>
        <w:t>to </w:t>
      </w:r>
      <w:r>
        <w:rPr>
          <w:color w:val="131413"/>
          <w:spacing w:val="-4"/>
        </w:rPr>
        <w:t>pay attention. </w:t>
      </w:r>
      <w:r>
        <w:rPr>
          <w:color w:val="131413"/>
        </w:rPr>
        <w:t>RAM </w:t>
      </w:r>
      <w:r>
        <w:rPr>
          <w:color w:val="131413"/>
          <w:spacing w:val="-3"/>
        </w:rPr>
        <w:t>pioneered </w:t>
      </w:r>
      <w:r>
        <w:rPr>
          <w:color w:val="131413"/>
        </w:rPr>
        <w:t>the </w:t>
      </w:r>
      <w:r>
        <w:rPr>
          <w:color w:val="131413"/>
          <w:spacing w:val="-3"/>
        </w:rPr>
        <w:t>use </w:t>
      </w:r>
      <w:r>
        <w:rPr>
          <w:color w:val="131413"/>
        </w:rPr>
        <w:t>of</w:t>
      </w:r>
      <w:r>
        <w:rPr>
          <w:color w:val="131413"/>
          <w:spacing w:val="-23"/>
        </w:rPr>
        <w:t> </w:t>
      </w:r>
      <w:r>
        <w:rPr>
          <w:color w:val="131413"/>
          <w:spacing w:val="-3"/>
        </w:rPr>
        <w:t>RNNs</w:t>
      </w:r>
      <w:r>
        <w:rPr>
          <w:color w:val="131413"/>
          <w:spacing w:val="-23"/>
        </w:rPr>
        <w:t> </w:t>
      </w:r>
      <w:r>
        <w:rPr>
          <w:color w:val="131413"/>
        </w:rPr>
        <w:t>for</w:t>
      </w:r>
      <w:r>
        <w:rPr>
          <w:color w:val="131413"/>
          <w:spacing w:val="-23"/>
        </w:rPr>
        <w:t> </w:t>
      </w:r>
      <w:r>
        <w:rPr>
          <w:color w:val="131413"/>
          <w:spacing w:val="-3"/>
        </w:rPr>
        <w:t>visual</w:t>
      </w:r>
      <w:r>
        <w:rPr>
          <w:color w:val="131413"/>
          <w:spacing w:val="-23"/>
        </w:rPr>
        <w:t> </w:t>
      </w:r>
      <w:r>
        <w:rPr>
          <w:color w:val="131413"/>
          <w:spacing w:val="-4"/>
        </w:rPr>
        <w:t>attention,</w:t>
      </w:r>
      <w:r>
        <w:rPr>
          <w:color w:val="131413"/>
          <w:spacing w:val="-21"/>
        </w:rPr>
        <w:t> </w:t>
      </w:r>
      <w:r>
        <w:rPr>
          <w:color w:val="131413"/>
          <w:spacing w:val="-3"/>
        </w:rPr>
        <w:t>and</w:t>
      </w:r>
      <w:r>
        <w:rPr>
          <w:color w:val="131413"/>
          <w:spacing w:val="-23"/>
        </w:rPr>
        <w:t> </w:t>
      </w:r>
      <w:r>
        <w:rPr>
          <w:color w:val="131413"/>
          <w:spacing w:val="-5"/>
        </w:rPr>
        <w:t>was</w:t>
      </w:r>
      <w:r>
        <w:rPr>
          <w:color w:val="131413"/>
          <w:spacing w:val="-23"/>
        </w:rPr>
        <w:t> </w:t>
      </w:r>
      <w:r>
        <w:rPr>
          <w:color w:val="131413"/>
          <w:spacing w:val="-5"/>
        </w:rPr>
        <w:t>followed</w:t>
      </w:r>
      <w:r>
        <w:rPr>
          <w:color w:val="131413"/>
          <w:spacing w:val="-23"/>
        </w:rPr>
        <w:t> </w:t>
      </w:r>
      <w:r>
        <w:rPr>
          <w:color w:val="131413"/>
          <w:spacing w:val="-5"/>
        </w:rPr>
        <w:t>by</w:t>
      </w:r>
      <w:r>
        <w:rPr>
          <w:color w:val="131413"/>
          <w:spacing w:val="-23"/>
        </w:rPr>
        <w:t> </w:t>
      </w:r>
      <w:r>
        <w:rPr>
          <w:color w:val="131413"/>
          <w:spacing w:val="-5"/>
        </w:rPr>
        <w:t>many </w:t>
      </w:r>
      <w:r>
        <w:rPr>
          <w:color w:val="131413"/>
          <w:spacing w:val="-4"/>
        </w:rPr>
        <w:t>other </w:t>
      </w:r>
      <w:r>
        <w:rPr>
          <w:color w:val="131413"/>
          <w:spacing w:val="-3"/>
        </w:rPr>
        <w:t>RNN-based methods [21, 35,</w:t>
      </w:r>
      <w:r>
        <w:rPr>
          <w:color w:val="131413"/>
          <w:spacing w:val="7"/>
        </w:rPr>
        <w:t> </w:t>
      </w:r>
      <w:r>
        <w:rPr>
          <w:color w:val="131413"/>
          <w:spacing w:val="-4"/>
        </w:rPr>
        <w:t>88].</w:t>
      </w:r>
    </w:p>
    <w:p>
      <w:pPr>
        <w:pStyle w:val="BodyText"/>
        <w:spacing w:line="270" w:lineRule="atLeast" w:before="28"/>
        <w:ind w:left="159" w:right="175" w:firstLine="199"/>
        <w:jc w:val="both"/>
      </w:pPr>
      <w:r>
        <w:rPr>
          <w:color w:val="131413"/>
        </w:rPr>
        <w:t>As shown in Fig. 6, the RAM has three key elements:</w:t>
      </w:r>
      <w:r>
        <w:rPr>
          <w:color w:val="131413"/>
          <w:spacing w:val="-20"/>
        </w:rPr>
        <w:t> </w:t>
      </w:r>
      <w:r>
        <w:rPr>
          <w:color w:val="131413"/>
        </w:rPr>
        <w:t>(A)</w:t>
      </w:r>
      <w:r>
        <w:rPr>
          <w:color w:val="131413"/>
          <w:spacing w:val="-33"/>
        </w:rPr>
        <w:t> </w:t>
      </w:r>
      <w:r>
        <w:rPr>
          <w:color w:val="131413"/>
        </w:rPr>
        <w:t>a</w:t>
      </w:r>
      <w:r>
        <w:rPr>
          <w:color w:val="131413"/>
          <w:spacing w:val="-33"/>
        </w:rPr>
        <w:t> </w:t>
      </w:r>
      <w:r>
        <w:rPr>
          <w:color w:val="131413"/>
        </w:rPr>
        <w:t>glimpse</w:t>
      </w:r>
      <w:r>
        <w:rPr>
          <w:color w:val="131413"/>
          <w:spacing w:val="-33"/>
        </w:rPr>
        <w:t> </w:t>
      </w:r>
      <w:r>
        <w:rPr>
          <w:color w:val="131413"/>
        </w:rPr>
        <w:t>sensor,</w:t>
      </w:r>
      <w:r>
        <w:rPr>
          <w:color w:val="131413"/>
          <w:spacing w:val="-31"/>
        </w:rPr>
        <w:t> </w:t>
      </w:r>
      <w:r>
        <w:rPr>
          <w:color w:val="131413"/>
        </w:rPr>
        <w:t>(B)</w:t>
      </w:r>
      <w:r>
        <w:rPr>
          <w:color w:val="131413"/>
          <w:spacing w:val="-33"/>
        </w:rPr>
        <w:t> </w:t>
      </w:r>
      <w:r>
        <w:rPr>
          <w:color w:val="131413"/>
        </w:rPr>
        <w:t>a</w:t>
      </w:r>
      <w:r>
        <w:rPr>
          <w:color w:val="131413"/>
          <w:spacing w:val="-33"/>
        </w:rPr>
        <w:t> </w:t>
      </w:r>
      <w:r>
        <w:rPr>
          <w:color w:val="131413"/>
        </w:rPr>
        <w:t>glimpse</w:t>
      </w:r>
      <w:r>
        <w:rPr>
          <w:color w:val="131413"/>
          <w:spacing w:val="-33"/>
        </w:rPr>
        <w:t> </w:t>
      </w:r>
      <w:r>
        <w:rPr>
          <w:color w:val="131413"/>
        </w:rPr>
        <w:t>network, and</w:t>
      </w:r>
      <w:r>
        <w:rPr>
          <w:color w:val="131413"/>
          <w:spacing w:val="20"/>
        </w:rPr>
        <w:t> </w:t>
      </w:r>
      <w:r>
        <w:rPr>
          <w:color w:val="131413"/>
        </w:rPr>
        <w:t>(C)</w:t>
      </w:r>
      <w:r>
        <w:rPr>
          <w:color w:val="131413"/>
          <w:spacing w:val="21"/>
        </w:rPr>
        <w:t> </w:t>
      </w:r>
      <w:r>
        <w:rPr>
          <w:color w:val="131413"/>
        </w:rPr>
        <w:t>an</w:t>
      </w:r>
      <w:r>
        <w:rPr>
          <w:color w:val="131413"/>
          <w:spacing w:val="20"/>
        </w:rPr>
        <w:t> </w:t>
      </w:r>
      <w:r>
        <w:rPr>
          <w:color w:val="131413"/>
        </w:rPr>
        <w:t>RNN</w:t>
      </w:r>
      <w:r>
        <w:rPr>
          <w:color w:val="131413"/>
          <w:spacing w:val="21"/>
        </w:rPr>
        <w:t> </w:t>
      </w:r>
      <w:r>
        <w:rPr>
          <w:color w:val="131413"/>
        </w:rPr>
        <w:t>model.</w:t>
      </w:r>
      <w:r>
        <w:rPr>
          <w:color w:val="131413"/>
          <w:spacing w:val="7"/>
        </w:rPr>
        <w:t> </w:t>
      </w:r>
      <w:r>
        <w:rPr>
          <w:color w:val="131413"/>
        </w:rPr>
        <w:t>The</w:t>
      </w:r>
      <w:r>
        <w:rPr>
          <w:color w:val="131413"/>
          <w:spacing w:val="21"/>
        </w:rPr>
        <w:t> </w:t>
      </w:r>
      <w:r>
        <w:rPr>
          <w:color w:val="131413"/>
        </w:rPr>
        <w:t>glimpse</w:t>
      </w:r>
      <w:r>
        <w:rPr>
          <w:color w:val="131413"/>
          <w:spacing w:val="21"/>
        </w:rPr>
        <w:t> </w:t>
      </w:r>
      <w:r>
        <w:rPr>
          <w:color w:val="131413"/>
        </w:rPr>
        <w:t>sensor</w:t>
      </w:r>
      <w:r>
        <w:rPr>
          <w:color w:val="131413"/>
          <w:spacing w:val="21"/>
        </w:rPr>
        <w:t> </w:t>
      </w:r>
      <w:r>
        <w:rPr>
          <w:color w:val="131413"/>
        </w:rPr>
        <w:t>takes</w:t>
      </w:r>
    </w:p>
    <w:p>
      <w:pPr>
        <w:spacing w:after="0" w:line="270" w:lineRule="atLeast"/>
        <w:jc w:val="both"/>
        <w:sectPr>
          <w:type w:val="continuous"/>
          <w:pgSz w:w="12240" w:h="16160"/>
          <w:pgMar w:top="0" w:bottom="1060" w:left="1040" w:right="980"/>
          <w:cols w:num="2" w:equalWidth="0">
            <w:col w:w="5011" w:space="69"/>
            <w:col w:w="5140"/>
          </w:cols>
        </w:sectPr>
      </w:pPr>
    </w:p>
    <w:p>
      <w:pPr>
        <w:pStyle w:val="BodyText"/>
        <w:spacing w:line="120" w:lineRule="exact"/>
        <w:ind w:left="150"/>
      </w:pPr>
      <w:r>
        <w:rPr>
          <w:color w:val="131413"/>
        </w:rPr>
        <w:t>suppressing noise.</w:t>
      </w:r>
    </w:p>
    <w:p>
      <w:pPr>
        <w:pStyle w:val="Heading2"/>
        <w:numPr>
          <w:ilvl w:val="1"/>
          <w:numId w:val="3"/>
        </w:numPr>
        <w:tabs>
          <w:tab w:pos="700" w:val="left" w:leader="none"/>
          <w:tab w:pos="701" w:val="left" w:leader="none"/>
        </w:tabs>
        <w:spacing w:line="240" w:lineRule="auto" w:before="124" w:after="0"/>
        <w:ind w:left="700" w:right="0" w:hanging="550"/>
        <w:jc w:val="left"/>
      </w:pPr>
      <w:r>
        <w:rPr>
          <w:color w:val="131413"/>
        </w:rPr>
        <w:t>Spatial</w:t>
      </w:r>
      <w:r>
        <w:rPr>
          <w:color w:val="131413"/>
          <w:spacing w:val="25"/>
        </w:rPr>
        <w:t> </w:t>
      </w:r>
      <w:r>
        <w:rPr>
          <w:color w:val="131413"/>
        </w:rPr>
        <w:t>attention</w:t>
      </w:r>
    </w:p>
    <w:p>
      <w:pPr>
        <w:pStyle w:val="BodyText"/>
        <w:spacing w:line="249" w:lineRule="auto" w:before="114"/>
        <w:ind w:left="142" w:right="38" w:firstLine="7"/>
        <w:jc w:val="both"/>
      </w:pPr>
      <w:r>
        <w:rPr>
          <w:color w:val="131413"/>
        </w:rPr>
        <w:t>Spatial attention can be seen as an adaptive spatial region selection mechanism: </w:t>
      </w:r>
      <w:r>
        <w:rPr>
          <w:rFonts w:ascii="Palatino Linotype"/>
          <w:i/>
          <w:color w:val="131413"/>
        </w:rPr>
        <w:t>where to pay attention</w:t>
      </w:r>
      <w:r>
        <w:rPr>
          <w:color w:val="131413"/>
        </w:rPr>
        <w:t>. As Fig. 4 shows, RAM [31], STN [32], GENet [61],</w:t>
      </w:r>
    </w:p>
    <w:p>
      <w:pPr>
        <w:pStyle w:val="BodyText"/>
        <w:spacing w:line="273" w:lineRule="auto" w:before="28"/>
        <w:ind w:left="150" w:right="38"/>
        <w:jc w:val="both"/>
      </w:pPr>
      <w:r>
        <w:rPr>
          <w:color w:val="131413"/>
        </w:rPr>
        <w:t>and Non-Local [15] are representative of diﬀerent kinds of spatial attention methods. RAM represents RNN-based</w:t>
      </w:r>
      <w:r>
        <w:rPr>
          <w:color w:val="131413"/>
          <w:spacing w:val="-31"/>
        </w:rPr>
        <w:t> </w:t>
      </w:r>
      <w:r>
        <w:rPr>
          <w:color w:val="131413"/>
        </w:rPr>
        <w:t>methods.</w:t>
      </w:r>
      <w:r>
        <w:rPr>
          <w:color w:val="131413"/>
          <w:spacing w:val="-17"/>
        </w:rPr>
        <w:t> </w:t>
      </w:r>
      <w:r>
        <w:rPr>
          <w:color w:val="131413"/>
        </w:rPr>
        <w:t>STN</w:t>
      </w:r>
      <w:r>
        <w:rPr>
          <w:color w:val="131413"/>
          <w:spacing w:val="-31"/>
        </w:rPr>
        <w:t> </w:t>
      </w:r>
      <w:r>
        <w:rPr>
          <w:color w:val="131413"/>
        </w:rPr>
        <w:t>represents</w:t>
      </w:r>
      <w:r>
        <w:rPr>
          <w:color w:val="131413"/>
          <w:spacing w:val="-31"/>
        </w:rPr>
        <w:t> </w:t>
      </w:r>
      <w:r>
        <w:rPr>
          <w:color w:val="131413"/>
        </w:rPr>
        <w:t>those</w:t>
      </w:r>
      <w:r>
        <w:rPr>
          <w:color w:val="131413"/>
          <w:spacing w:val="-31"/>
        </w:rPr>
        <w:t> </w:t>
      </w:r>
      <w:r>
        <w:rPr>
          <w:color w:val="131413"/>
        </w:rPr>
        <w:t>use</w:t>
      </w:r>
      <w:r>
        <w:rPr>
          <w:color w:val="131413"/>
          <w:spacing w:val="-31"/>
        </w:rPr>
        <w:t> </w:t>
      </w:r>
      <w:r>
        <w:rPr>
          <w:color w:val="131413"/>
        </w:rPr>
        <w:t>a</w:t>
      </w:r>
      <w:r>
        <w:rPr>
          <w:color w:val="131413"/>
          <w:spacing w:val="-31"/>
        </w:rPr>
        <w:t> </w:t>
      </w:r>
      <w:r>
        <w:rPr>
          <w:color w:val="131413"/>
        </w:rPr>
        <w:t>sub- network</w:t>
      </w:r>
      <w:r>
        <w:rPr>
          <w:color w:val="131413"/>
          <w:spacing w:val="-13"/>
        </w:rPr>
        <w:t> </w:t>
      </w:r>
      <w:r>
        <w:rPr>
          <w:color w:val="131413"/>
        </w:rPr>
        <w:t>to</w:t>
      </w:r>
      <w:r>
        <w:rPr>
          <w:color w:val="131413"/>
          <w:spacing w:val="-13"/>
        </w:rPr>
        <w:t> </w:t>
      </w:r>
      <w:r>
        <w:rPr>
          <w:color w:val="131413"/>
        </w:rPr>
        <w:t>explicitly</w:t>
      </w:r>
      <w:r>
        <w:rPr>
          <w:color w:val="131413"/>
          <w:spacing w:val="-13"/>
        </w:rPr>
        <w:t> </w:t>
      </w:r>
      <w:r>
        <w:rPr>
          <w:color w:val="131413"/>
        </w:rPr>
        <w:t>predict</w:t>
      </w:r>
      <w:r>
        <w:rPr>
          <w:color w:val="131413"/>
          <w:spacing w:val="-13"/>
        </w:rPr>
        <w:t> </w:t>
      </w:r>
      <w:r>
        <w:rPr>
          <w:color w:val="131413"/>
          <w:spacing w:val="-3"/>
        </w:rPr>
        <w:t>relevant</w:t>
      </w:r>
      <w:r>
        <w:rPr>
          <w:color w:val="131413"/>
          <w:spacing w:val="-13"/>
        </w:rPr>
        <w:t> </w:t>
      </w:r>
      <w:r>
        <w:rPr>
          <w:color w:val="131413"/>
        </w:rPr>
        <w:t>regions.</w:t>
      </w:r>
      <w:r>
        <w:rPr>
          <w:color w:val="131413"/>
          <w:spacing w:val="3"/>
        </w:rPr>
        <w:t> </w:t>
      </w:r>
      <w:r>
        <w:rPr>
          <w:color w:val="131413"/>
        </w:rPr>
        <w:t>GENet represents those that use a sub-network implicitly to predict a soft mask to select important regions. Non-Local</w:t>
      </w:r>
      <w:r>
        <w:rPr>
          <w:color w:val="131413"/>
          <w:spacing w:val="-25"/>
        </w:rPr>
        <w:t> </w:t>
      </w:r>
      <w:r>
        <w:rPr>
          <w:color w:val="131413"/>
        </w:rPr>
        <w:t>represents</w:t>
      </w:r>
      <w:r>
        <w:rPr>
          <w:color w:val="131413"/>
          <w:spacing w:val="-25"/>
        </w:rPr>
        <w:t> </w:t>
      </w:r>
      <w:r>
        <w:rPr>
          <w:color w:val="131413"/>
        </w:rPr>
        <w:t>self-attention</w:t>
      </w:r>
      <w:r>
        <w:rPr>
          <w:color w:val="131413"/>
          <w:spacing w:val="-25"/>
        </w:rPr>
        <w:t> </w:t>
      </w:r>
      <w:r>
        <w:rPr>
          <w:color w:val="131413"/>
        </w:rPr>
        <w:t>related</w:t>
      </w:r>
      <w:r>
        <w:rPr>
          <w:color w:val="131413"/>
          <w:spacing w:val="-25"/>
        </w:rPr>
        <w:t> </w:t>
      </w:r>
      <w:r>
        <w:rPr>
          <w:color w:val="131413"/>
        </w:rPr>
        <w:t>methods. In</w:t>
      </w:r>
      <w:r>
        <w:rPr>
          <w:color w:val="131413"/>
          <w:spacing w:val="-15"/>
        </w:rPr>
        <w:t> </w:t>
      </w:r>
      <w:r>
        <w:rPr>
          <w:color w:val="131413"/>
        </w:rPr>
        <w:t>this</w:t>
      </w:r>
      <w:r>
        <w:rPr>
          <w:color w:val="131413"/>
          <w:spacing w:val="-15"/>
        </w:rPr>
        <w:t> </w:t>
      </w:r>
      <w:r>
        <w:rPr>
          <w:color w:val="131413"/>
        </w:rPr>
        <w:t>subsection,</w:t>
      </w:r>
      <w:r>
        <w:rPr>
          <w:color w:val="131413"/>
          <w:spacing w:val="-15"/>
        </w:rPr>
        <w:t> </w:t>
      </w:r>
      <w:r>
        <w:rPr>
          <w:color w:val="131413"/>
          <w:spacing w:val="-3"/>
        </w:rPr>
        <w:t>we</w:t>
      </w:r>
      <w:r>
        <w:rPr>
          <w:color w:val="131413"/>
          <w:spacing w:val="-16"/>
        </w:rPr>
        <w:t> </w:t>
      </w:r>
      <w:r>
        <w:rPr>
          <w:color w:val="131413"/>
        </w:rPr>
        <w:t>ﬁrst</w:t>
      </w:r>
      <w:r>
        <w:rPr>
          <w:color w:val="131413"/>
          <w:spacing w:val="-15"/>
        </w:rPr>
        <w:t> </w:t>
      </w:r>
      <w:r>
        <w:rPr>
          <w:color w:val="131413"/>
        </w:rPr>
        <w:t>summarize</w:t>
      </w:r>
      <w:r>
        <w:rPr>
          <w:color w:val="131413"/>
          <w:spacing w:val="-15"/>
        </w:rPr>
        <w:t> </w:t>
      </w:r>
      <w:r>
        <w:rPr>
          <w:color w:val="131413"/>
        </w:rPr>
        <w:t>representative spatial</w:t>
      </w:r>
      <w:r>
        <w:rPr>
          <w:color w:val="131413"/>
          <w:spacing w:val="-28"/>
        </w:rPr>
        <w:t> </w:t>
      </w:r>
      <w:r>
        <w:rPr>
          <w:color w:val="131413"/>
        </w:rPr>
        <w:t>attention</w:t>
      </w:r>
      <w:r>
        <w:rPr>
          <w:color w:val="131413"/>
          <w:spacing w:val="-28"/>
        </w:rPr>
        <w:t> </w:t>
      </w:r>
      <w:r>
        <w:rPr>
          <w:color w:val="131413"/>
        </w:rPr>
        <w:t>mechanisms</w:t>
      </w:r>
      <w:r>
        <w:rPr>
          <w:color w:val="131413"/>
          <w:spacing w:val="-28"/>
        </w:rPr>
        <w:t> </w:t>
      </w:r>
      <w:r>
        <w:rPr>
          <w:color w:val="131413"/>
        </w:rPr>
        <w:t>and</w:t>
      </w:r>
      <w:r>
        <w:rPr>
          <w:color w:val="131413"/>
          <w:spacing w:val="-28"/>
        </w:rPr>
        <w:t> </w:t>
      </w:r>
      <w:r>
        <w:rPr>
          <w:color w:val="131413"/>
        </w:rPr>
        <w:t>specify</w:t>
      </w:r>
      <w:r>
        <w:rPr>
          <w:color w:val="131413"/>
          <w:spacing w:val="-28"/>
        </w:rPr>
        <w:t> </w:t>
      </w:r>
      <w:r>
        <w:rPr>
          <w:color w:val="131413"/>
        </w:rPr>
        <w:t>process</w:t>
      </w:r>
      <w:r>
        <w:rPr>
          <w:color w:val="131413"/>
          <w:spacing w:val="-28"/>
        </w:rPr>
        <w:t> </w:t>
      </w:r>
      <w:r>
        <w:rPr>
          <w:rFonts w:ascii="Times New Roman" w:hAnsi="Times New Roman"/>
          <w:i/>
          <w:color w:val="131413"/>
        </w:rPr>
        <w:t>g</w:t>
      </w:r>
      <w:r>
        <w:rPr>
          <w:color w:val="131413"/>
        </w:rPr>
        <w:t>(</w:t>
      </w:r>
      <w:r>
        <w:rPr>
          <w:rFonts w:ascii="Times New Roman" w:hAnsi="Times New Roman"/>
          <w:i/>
          <w:color w:val="131413"/>
        </w:rPr>
        <w:t>x</w:t>
      </w:r>
      <w:r>
        <w:rPr>
          <w:color w:val="131413"/>
        </w:rPr>
        <w:t>) and </w:t>
      </w:r>
      <w:r>
        <w:rPr>
          <w:rFonts w:ascii="Times New Roman" w:hAnsi="Times New Roman"/>
          <w:i/>
          <w:color w:val="131413"/>
          <w:w w:val="145"/>
        </w:rPr>
        <w:t>f </w:t>
      </w:r>
      <w:r>
        <w:rPr>
          <w:color w:val="131413"/>
        </w:rPr>
        <w:t>(</w:t>
      </w:r>
      <w:r>
        <w:rPr>
          <w:rFonts w:ascii="Times New Roman" w:hAnsi="Times New Roman"/>
          <w:i/>
          <w:color w:val="131413"/>
        </w:rPr>
        <w:t>g</w:t>
      </w:r>
      <w:r>
        <w:rPr>
          <w:color w:val="131413"/>
        </w:rPr>
        <w:t>(</w:t>
      </w:r>
      <w:r>
        <w:rPr>
          <w:rFonts w:ascii="Times New Roman" w:hAnsi="Times New Roman"/>
          <w:i/>
          <w:color w:val="131413"/>
        </w:rPr>
        <w:t>x</w:t>
      </w:r>
      <w:r>
        <w:rPr>
          <w:color w:val="131413"/>
        </w:rPr>
        <w:t>)</w:t>
      </w:r>
      <w:r>
        <w:rPr>
          <w:rFonts w:ascii="Times New Roman" w:hAnsi="Times New Roman"/>
          <w:i/>
          <w:color w:val="131413"/>
        </w:rPr>
        <w:t>, x</w:t>
      </w:r>
      <w:r>
        <w:rPr>
          <w:color w:val="131413"/>
        </w:rPr>
        <w:t>) described as Eq. (1) in </w:t>
      </w:r>
      <w:r>
        <w:rPr>
          <w:color w:val="131413"/>
          <w:spacing w:val="-4"/>
        </w:rPr>
        <w:t>Table </w:t>
      </w:r>
      <w:r>
        <w:rPr>
          <w:color w:val="131413"/>
        </w:rPr>
        <w:t>4, and then</w:t>
      </w:r>
      <w:r>
        <w:rPr>
          <w:color w:val="131413"/>
          <w:spacing w:val="13"/>
        </w:rPr>
        <w:t> </w:t>
      </w:r>
      <w:r>
        <w:rPr>
          <w:color w:val="131413"/>
        </w:rPr>
        <w:t>discuss</w:t>
      </w:r>
      <w:r>
        <w:rPr>
          <w:color w:val="131413"/>
          <w:spacing w:val="13"/>
        </w:rPr>
        <w:t> </w:t>
      </w:r>
      <w:r>
        <w:rPr>
          <w:color w:val="131413"/>
        </w:rPr>
        <w:t>them</w:t>
      </w:r>
      <w:r>
        <w:rPr>
          <w:color w:val="131413"/>
          <w:spacing w:val="13"/>
        </w:rPr>
        <w:t> </w:t>
      </w:r>
      <w:r>
        <w:rPr>
          <w:color w:val="131413"/>
        </w:rPr>
        <w:t>according</w:t>
      </w:r>
      <w:r>
        <w:rPr>
          <w:color w:val="131413"/>
          <w:spacing w:val="13"/>
        </w:rPr>
        <w:t> </w:t>
      </w:r>
      <w:r>
        <w:rPr>
          <w:color w:val="131413"/>
        </w:rPr>
        <w:t>to</w:t>
      </w:r>
      <w:r>
        <w:rPr>
          <w:color w:val="131413"/>
          <w:spacing w:val="13"/>
        </w:rPr>
        <w:t> </w:t>
      </w:r>
      <w:r>
        <w:rPr>
          <w:color w:val="131413"/>
        </w:rPr>
        <w:t>Fig.</w:t>
      </w:r>
      <w:r>
        <w:rPr>
          <w:color w:val="131413"/>
          <w:spacing w:val="13"/>
        </w:rPr>
        <w:t> </w:t>
      </w:r>
      <w:r>
        <w:rPr>
          <w:color w:val="131413"/>
        </w:rPr>
        <w:t>4.</w:t>
      </w:r>
    </w:p>
    <w:p>
      <w:pPr>
        <w:pStyle w:val="BodyText"/>
        <w:spacing w:line="254" w:lineRule="auto" w:before="12"/>
        <w:ind w:left="142" w:right="169"/>
        <w:jc w:val="both"/>
      </w:pPr>
      <w:r>
        <w:rPr/>
        <w:br w:type="column"/>
      </w:r>
      <w:r>
        <w:rPr>
          <w:color w:val="131413"/>
          <w:w w:val="105"/>
        </w:rPr>
        <w:t>a coordinate </w:t>
      </w:r>
      <w:r>
        <w:rPr>
          <w:rFonts w:ascii="Times New Roman" w:hAnsi="Times New Roman"/>
          <w:i/>
          <w:color w:val="131413"/>
          <w:w w:val="110"/>
        </w:rPr>
        <w:t>l</w:t>
      </w:r>
      <w:r>
        <w:rPr>
          <w:rFonts w:ascii="Times New Roman" w:hAnsi="Times New Roman"/>
          <w:i/>
          <w:color w:val="131413"/>
          <w:w w:val="110"/>
          <w:vertAlign w:val="subscript"/>
        </w:rPr>
        <w:t>t</w:t>
      </w:r>
      <w:r>
        <w:rPr>
          <w:rFonts w:ascii="DejaVu Sans Mono" w:hAnsi="DejaVu Sans Mono"/>
          <w:i/>
          <w:color w:val="131413"/>
          <w:w w:val="110"/>
          <w:vertAlign w:val="subscript"/>
        </w:rPr>
        <w:t>−</w:t>
      </w:r>
      <w:r>
        <w:rPr>
          <w:rFonts w:ascii="Palatino Linotype" w:hAnsi="Palatino Linotype"/>
          <w:color w:val="131413"/>
          <w:w w:val="110"/>
          <w:vertAlign w:val="subscript"/>
        </w:rPr>
        <w:t>1</w:t>
      </w:r>
      <w:r>
        <w:rPr>
          <w:rFonts w:ascii="Palatino Linotype" w:hAnsi="Palatino Linotype"/>
          <w:color w:val="131413"/>
          <w:w w:val="110"/>
          <w:vertAlign w:val="baseline"/>
        </w:rPr>
        <w:t> </w:t>
      </w:r>
      <w:r>
        <w:rPr>
          <w:color w:val="131413"/>
          <w:w w:val="105"/>
          <w:vertAlign w:val="baseline"/>
        </w:rPr>
        <w:t>and an image </w:t>
      </w:r>
      <w:r>
        <w:rPr>
          <w:rFonts w:ascii="Times New Roman" w:hAnsi="Times New Roman"/>
          <w:i/>
          <w:color w:val="131413"/>
          <w:w w:val="110"/>
          <w:vertAlign w:val="baseline"/>
        </w:rPr>
        <w:t>X</w:t>
      </w:r>
      <w:r>
        <w:rPr>
          <w:rFonts w:ascii="Times New Roman" w:hAnsi="Times New Roman"/>
          <w:i/>
          <w:color w:val="131413"/>
          <w:w w:val="110"/>
          <w:vertAlign w:val="subscript"/>
        </w:rPr>
        <w:t>t</w:t>
      </w:r>
      <w:r>
        <w:rPr>
          <w:color w:val="131413"/>
          <w:w w:val="110"/>
          <w:vertAlign w:val="baseline"/>
        </w:rPr>
        <w:t>. </w:t>
      </w:r>
      <w:r>
        <w:rPr>
          <w:color w:val="131413"/>
          <w:w w:val="105"/>
          <w:vertAlign w:val="baseline"/>
        </w:rPr>
        <w:t>It outputs multiple resolution patches </w:t>
      </w:r>
      <w:r>
        <w:rPr>
          <w:rFonts w:ascii="Times New Roman" w:hAnsi="Times New Roman"/>
          <w:i/>
          <w:color w:val="131413"/>
          <w:w w:val="110"/>
          <w:vertAlign w:val="baseline"/>
        </w:rPr>
        <w:t>ρ</w:t>
      </w:r>
      <w:r>
        <w:rPr>
          <w:color w:val="131413"/>
          <w:w w:val="110"/>
          <w:vertAlign w:val="baseline"/>
        </w:rPr>
        <w:t>(</w:t>
      </w:r>
      <w:r>
        <w:rPr>
          <w:rFonts w:ascii="Times New Roman" w:hAnsi="Times New Roman"/>
          <w:i/>
          <w:color w:val="131413"/>
          <w:w w:val="110"/>
          <w:vertAlign w:val="baseline"/>
        </w:rPr>
        <w:t>X</w:t>
      </w:r>
      <w:r>
        <w:rPr>
          <w:rFonts w:ascii="Times New Roman" w:hAnsi="Times New Roman"/>
          <w:i/>
          <w:color w:val="131413"/>
          <w:w w:val="110"/>
          <w:vertAlign w:val="subscript"/>
        </w:rPr>
        <w:t>t</w:t>
      </w:r>
      <w:r>
        <w:rPr>
          <w:rFonts w:ascii="Times New Roman" w:hAnsi="Times New Roman"/>
          <w:i/>
          <w:color w:val="131413"/>
          <w:w w:val="110"/>
          <w:vertAlign w:val="baseline"/>
        </w:rPr>
        <w:t>, l</w:t>
      </w:r>
      <w:r>
        <w:rPr>
          <w:rFonts w:ascii="Times New Roman" w:hAnsi="Times New Roman"/>
          <w:i/>
          <w:color w:val="131413"/>
          <w:w w:val="110"/>
          <w:vertAlign w:val="subscript"/>
        </w:rPr>
        <w:t>t</w:t>
      </w:r>
      <w:r>
        <w:rPr>
          <w:rFonts w:ascii="DejaVu Sans Mono" w:hAnsi="DejaVu Sans Mono"/>
          <w:i/>
          <w:color w:val="131413"/>
          <w:w w:val="110"/>
          <w:vertAlign w:val="subscript"/>
        </w:rPr>
        <w:t>−</w:t>
      </w:r>
      <w:r>
        <w:rPr>
          <w:rFonts w:ascii="Palatino Linotype" w:hAnsi="Palatino Linotype"/>
          <w:color w:val="131413"/>
          <w:w w:val="110"/>
          <w:vertAlign w:val="subscript"/>
        </w:rPr>
        <w:t>1</w:t>
      </w:r>
      <w:r>
        <w:rPr>
          <w:color w:val="131413"/>
          <w:w w:val="110"/>
          <w:vertAlign w:val="baseline"/>
        </w:rPr>
        <w:t>) </w:t>
      </w:r>
      <w:r>
        <w:rPr>
          <w:color w:val="131413"/>
          <w:w w:val="105"/>
          <w:vertAlign w:val="baseline"/>
        </w:rPr>
        <w:t>centered on </w:t>
      </w:r>
      <w:r>
        <w:rPr>
          <w:rFonts w:ascii="Times New Roman" w:hAnsi="Times New Roman"/>
          <w:i/>
          <w:color w:val="131413"/>
          <w:w w:val="105"/>
          <w:vertAlign w:val="baseline"/>
        </w:rPr>
        <w:t>l</w:t>
      </w:r>
      <w:r>
        <w:rPr>
          <w:rFonts w:ascii="Times New Roman" w:hAnsi="Times New Roman"/>
          <w:i/>
          <w:color w:val="131413"/>
          <w:w w:val="105"/>
          <w:vertAlign w:val="subscript"/>
        </w:rPr>
        <w:t>t</w:t>
      </w:r>
      <w:r>
        <w:rPr>
          <w:rFonts w:ascii="DejaVu Sans Mono" w:hAnsi="DejaVu Sans Mono"/>
          <w:i/>
          <w:color w:val="131413"/>
          <w:w w:val="105"/>
          <w:vertAlign w:val="subscript"/>
        </w:rPr>
        <w:t>−</w:t>
      </w:r>
      <w:r>
        <w:rPr>
          <w:rFonts w:ascii="Palatino Linotype" w:hAnsi="Palatino Linotype"/>
          <w:color w:val="131413"/>
          <w:w w:val="105"/>
          <w:vertAlign w:val="subscript"/>
        </w:rPr>
        <w:t>1</w:t>
      </w:r>
      <w:r>
        <w:rPr>
          <w:color w:val="131413"/>
          <w:w w:val="105"/>
          <w:vertAlign w:val="baseline"/>
        </w:rPr>
        <w:t>.</w:t>
      </w:r>
      <w:r>
        <w:rPr>
          <w:color w:val="131413"/>
          <w:spacing w:val="-22"/>
          <w:w w:val="105"/>
          <w:vertAlign w:val="baseline"/>
        </w:rPr>
        <w:t> </w:t>
      </w:r>
      <w:r>
        <w:rPr>
          <w:color w:val="131413"/>
          <w:w w:val="105"/>
          <w:vertAlign w:val="baseline"/>
        </w:rPr>
        <w:t>The</w:t>
      </w:r>
      <w:r>
        <w:rPr>
          <w:color w:val="131413"/>
          <w:spacing w:val="-35"/>
          <w:w w:val="105"/>
          <w:vertAlign w:val="baseline"/>
        </w:rPr>
        <w:t> </w:t>
      </w:r>
      <w:r>
        <w:rPr>
          <w:color w:val="131413"/>
          <w:w w:val="105"/>
          <w:vertAlign w:val="baseline"/>
        </w:rPr>
        <w:t>glimpse</w:t>
      </w:r>
      <w:r>
        <w:rPr>
          <w:color w:val="131413"/>
          <w:spacing w:val="-35"/>
          <w:w w:val="105"/>
          <w:vertAlign w:val="baseline"/>
        </w:rPr>
        <w:t> </w:t>
      </w:r>
      <w:r>
        <w:rPr>
          <w:color w:val="131413"/>
          <w:w w:val="105"/>
          <w:vertAlign w:val="baseline"/>
        </w:rPr>
        <w:t>network</w:t>
      </w:r>
      <w:r>
        <w:rPr>
          <w:color w:val="131413"/>
          <w:spacing w:val="-35"/>
          <w:w w:val="105"/>
          <w:vertAlign w:val="baseline"/>
        </w:rPr>
        <w:t> </w:t>
      </w:r>
      <w:r>
        <w:rPr>
          <w:rFonts w:ascii="Times New Roman" w:hAnsi="Times New Roman"/>
          <w:i/>
          <w:color w:val="131413"/>
          <w:spacing w:val="1"/>
          <w:w w:val="105"/>
          <w:vertAlign w:val="baseline"/>
        </w:rPr>
        <w:t>f</w:t>
      </w:r>
      <w:r>
        <w:rPr>
          <w:rFonts w:ascii="Times New Roman" w:hAnsi="Times New Roman"/>
          <w:i/>
          <w:color w:val="131413"/>
          <w:spacing w:val="1"/>
          <w:w w:val="105"/>
          <w:vertAlign w:val="subscript"/>
        </w:rPr>
        <w:t>g</w:t>
      </w:r>
      <w:r>
        <w:rPr>
          <w:color w:val="131413"/>
          <w:spacing w:val="1"/>
          <w:w w:val="105"/>
          <w:vertAlign w:val="baseline"/>
        </w:rPr>
        <w:t>(</w:t>
      </w:r>
      <w:r>
        <w:rPr>
          <w:rFonts w:ascii="Times New Roman" w:hAnsi="Times New Roman"/>
          <w:i/>
          <w:color w:val="131413"/>
          <w:spacing w:val="1"/>
          <w:w w:val="105"/>
          <w:vertAlign w:val="baseline"/>
        </w:rPr>
        <w:t>θ</w:t>
      </w:r>
      <w:r>
        <w:rPr>
          <w:color w:val="131413"/>
          <w:spacing w:val="1"/>
          <w:w w:val="105"/>
          <w:vertAlign w:val="baseline"/>
        </w:rPr>
        <w:t>(</w:t>
      </w:r>
      <w:r>
        <w:rPr>
          <w:rFonts w:ascii="Times New Roman" w:hAnsi="Times New Roman"/>
          <w:i/>
          <w:color w:val="131413"/>
          <w:spacing w:val="1"/>
          <w:w w:val="105"/>
          <w:vertAlign w:val="baseline"/>
        </w:rPr>
        <w:t>g</w:t>
      </w:r>
      <w:r>
        <w:rPr>
          <w:color w:val="131413"/>
          <w:spacing w:val="1"/>
          <w:w w:val="105"/>
          <w:vertAlign w:val="baseline"/>
        </w:rPr>
        <w:t>))</w:t>
      </w:r>
      <w:r>
        <w:rPr>
          <w:color w:val="131413"/>
          <w:spacing w:val="-35"/>
          <w:w w:val="105"/>
          <w:vertAlign w:val="baseline"/>
        </w:rPr>
        <w:t> </w:t>
      </w:r>
      <w:r>
        <w:rPr>
          <w:color w:val="131413"/>
          <w:w w:val="105"/>
          <w:vertAlign w:val="baseline"/>
        </w:rPr>
        <w:t>includes</w:t>
      </w:r>
      <w:r>
        <w:rPr>
          <w:color w:val="131413"/>
          <w:spacing w:val="-35"/>
          <w:w w:val="105"/>
          <w:vertAlign w:val="baseline"/>
        </w:rPr>
        <w:t> </w:t>
      </w:r>
      <w:r>
        <w:rPr>
          <w:color w:val="131413"/>
          <w:w w:val="105"/>
          <w:vertAlign w:val="baseline"/>
        </w:rPr>
        <w:t>a</w:t>
      </w:r>
      <w:r>
        <w:rPr>
          <w:color w:val="131413"/>
          <w:spacing w:val="-35"/>
          <w:w w:val="105"/>
          <w:vertAlign w:val="baseline"/>
        </w:rPr>
        <w:t> </w:t>
      </w:r>
      <w:r>
        <w:rPr>
          <w:color w:val="131413"/>
          <w:w w:val="105"/>
          <w:vertAlign w:val="baseline"/>
        </w:rPr>
        <w:t>glimpse sensor</w:t>
      </w:r>
      <w:r>
        <w:rPr>
          <w:color w:val="131413"/>
          <w:spacing w:val="-29"/>
          <w:w w:val="105"/>
          <w:vertAlign w:val="baseline"/>
        </w:rPr>
        <w:t> </w:t>
      </w:r>
      <w:r>
        <w:rPr>
          <w:color w:val="131413"/>
          <w:w w:val="105"/>
          <w:vertAlign w:val="baseline"/>
        </w:rPr>
        <w:t>and</w:t>
      </w:r>
      <w:r>
        <w:rPr>
          <w:color w:val="131413"/>
          <w:spacing w:val="-29"/>
          <w:w w:val="105"/>
          <w:vertAlign w:val="baseline"/>
        </w:rPr>
        <w:t> </w:t>
      </w:r>
      <w:r>
        <w:rPr>
          <w:color w:val="131413"/>
          <w:w w:val="105"/>
          <w:vertAlign w:val="baseline"/>
        </w:rPr>
        <w:t>outputs</w:t>
      </w:r>
      <w:r>
        <w:rPr>
          <w:color w:val="131413"/>
          <w:spacing w:val="-29"/>
          <w:w w:val="105"/>
          <w:vertAlign w:val="baseline"/>
        </w:rPr>
        <w:t> </w:t>
      </w:r>
      <w:r>
        <w:rPr>
          <w:color w:val="131413"/>
          <w:w w:val="105"/>
          <w:vertAlign w:val="baseline"/>
        </w:rPr>
        <w:t>the</w:t>
      </w:r>
      <w:r>
        <w:rPr>
          <w:color w:val="131413"/>
          <w:spacing w:val="-29"/>
          <w:w w:val="105"/>
          <w:vertAlign w:val="baseline"/>
        </w:rPr>
        <w:t> </w:t>
      </w:r>
      <w:r>
        <w:rPr>
          <w:color w:val="131413"/>
          <w:w w:val="105"/>
          <w:vertAlign w:val="baseline"/>
        </w:rPr>
        <w:t>feature</w:t>
      </w:r>
      <w:r>
        <w:rPr>
          <w:color w:val="131413"/>
          <w:spacing w:val="-29"/>
          <w:w w:val="105"/>
          <w:vertAlign w:val="baseline"/>
        </w:rPr>
        <w:t> </w:t>
      </w:r>
      <w:r>
        <w:rPr>
          <w:color w:val="131413"/>
          <w:w w:val="105"/>
          <w:vertAlign w:val="baseline"/>
        </w:rPr>
        <w:t>representation</w:t>
      </w:r>
      <w:r>
        <w:rPr>
          <w:color w:val="131413"/>
          <w:spacing w:val="-29"/>
          <w:w w:val="105"/>
          <w:vertAlign w:val="baseline"/>
        </w:rPr>
        <w:t> </w:t>
      </w:r>
      <w:r>
        <w:rPr>
          <w:rFonts w:ascii="Times New Roman" w:hAnsi="Times New Roman"/>
          <w:i/>
          <w:color w:val="131413"/>
          <w:w w:val="110"/>
          <w:vertAlign w:val="baseline"/>
        </w:rPr>
        <w:t>g</w:t>
      </w:r>
      <w:r>
        <w:rPr>
          <w:rFonts w:ascii="Times New Roman" w:hAnsi="Times New Roman"/>
          <w:i/>
          <w:color w:val="131413"/>
          <w:w w:val="110"/>
          <w:vertAlign w:val="subscript"/>
        </w:rPr>
        <w:t>t</w:t>
      </w:r>
      <w:r>
        <w:rPr>
          <w:rFonts w:ascii="Times New Roman" w:hAnsi="Times New Roman"/>
          <w:i/>
          <w:color w:val="131413"/>
          <w:spacing w:val="-38"/>
          <w:w w:val="110"/>
          <w:vertAlign w:val="baseline"/>
        </w:rPr>
        <w:t> </w:t>
      </w:r>
      <w:r>
        <w:rPr>
          <w:color w:val="131413"/>
          <w:w w:val="105"/>
          <w:vertAlign w:val="baseline"/>
        </w:rPr>
        <w:t>for input coordinate </w:t>
      </w:r>
      <w:r>
        <w:rPr>
          <w:rFonts w:ascii="Times New Roman" w:hAnsi="Times New Roman"/>
          <w:i/>
          <w:color w:val="131413"/>
          <w:w w:val="110"/>
          <w:vertAlign w:val="baseline"/>
        </w:rPr>
        <w:t>l</w:t>
      </w:r>
      <w:r>
        <w:rPr>
          <w:rFonts w:ascii="Times New Roman" w:hAnsi="Times New Roman"/>
          <w:i/>
          <w:color w:val="131413"/>
          <w:w w:val="110"/>
          <w:vertAlign w:val="subscript"/>
        </w:rPr>
        <w:t>t</w:t>
      </w:r>
      <w:r>
        <w:rPr>
          <w:rFonts w:ascii="DejaVu Sans Mono" w:hAnsi="DejaVu Sans Mono"/>
          <w:i/>
          <w:color w:val="131413"/>
          <w:w w:val="110"/>
          <w:vertAlign w:val="subscript"/>
        </w:rPr>
        <w:t>−</w:t>
      </w:r>
      <w:r>
        <w:rPr>
          <w:rFonts w:ascii="Palatino Linotype" w:hAnsi="Palatino Linotype"/>
          <w:color w:val="131413"/>
          <w:w w:val="110"/>
          <w:vertAlign w:val="subscript"/>
        </w:rPr>
        <w:t>1</w:t>
      </w:r>
      <w:r>
        <w:rPr>
          <w:rFonts w:ascii="Palatino Linotype" w:hAnsi="Palatino Linotype"/>
          <w:color w:val="131413"/>
          <w:w w:val="110"/>
          <w:vertAlign w:val="baseline"/>
        </w:rPr>
        <w:t> </w:t>
      </w:r>
      <w:r>
        <w:rPr>
          <w:color w:val="131413"/>
          <w:w w:val="105"/>
          <w:vertAlign w:val="baseline"/>
        </w:rPr>
        <w:t>and image </w:t>
      </w:r>
      <w:r>
        <w:rPr>
          <w:rFonts w:ascii="Times New Roman" w:hAnsi="Times New Roman"/>
          <w:i/>
          <w:color w:val="131413"/>
          <w:w w:val="110"/>
          <w:vertAlign w:val="baseline"/>
        </w:rPr>
        <w:t>X</w:t>
      </w:r>
      <w:r>
        <w:rPr>
          <w:rFonts w:ascii="Times New Roman" w:hAnsi="Times New Roman"/>
          <w:i/>
          <w:color w:val="131413"/>
          <w:w w:val="110"/>
          <w:vertAlign w:val="subscript"/>
        </w:rPr>
        <w:t>t</w:t>
      </w:r>
      <w:r>
        <w:rPr>
          <w:color w:val="131413"/>
          <w:w w:val="110"/>
          <w:vertAlign w:val="baseline"/>
        </w:rPr>
        <w:t>. </w:t>
      </w:r>
      <w:r>
        <w:rPr>
          <w:color w:val="131413"/>
          <w:w w:val="105"/>
          <w:vertAlign w:val="baseline"/>
        </w:rPr>
        <w:t>The RNN model considers </w:t>
      </w:r>
      <w:r>
        <w:rPr>
          <w:rFonts w:ascii="Times New Roman" w:hAnsi="Times New Roman"/>
          <w:i/>
          <w:color w:val="131413"/>
          <w:w w:val="110"/>
          <w:vertAlign w:val="baseline"/>
        </w:rPr>
        <w:t>g</w:t>
      </w:r>
      <w:r>
        <w:rPr>
          <w:rFonts w:ascii="Times New Roman" w:hAnsi="Times New Roman"/>
          <w:i/>
          <w:color w:val="131413"/>
          <w:w w:val="110"/>
          <w:vertAlign w:val="subscript"/>
        </w:rPr>
        <w:t>t</w:t>
      </w:r>
      <w:r>
        <w:rPr>
          <w:rFonts w:ascii="Times New Roman" w:hAnsi="Times New Roman"/>
          <w:i/>
          <w:color w:val="131413"/>
          <w:w w:val="110"/>
          <w:vertAlign w:val="baseline"/>
        </w:rPr>
        <w:t> </w:t>
      </w:r>
      <w:r>
        <w:rPr>
          <w:color w:val="131413"/>
          <w:w w:val="105"/>
          <w:vertAlign w:val="baseline"/>
        </w:rPr>
        <w:t>and an internal state </w:t>
      </w:r>
      <w:r>
        <w:rPr>
          <w:rFonts w:ascii="Times New Roman" w:hAnsi="Times New Roman"/>
          <w:i/>
          <w:color w:val="131413"/>
          <w:w w:val="110"/>
          <w:vertAlign w:val="baseline"/>
        </w:rPr>
        <w:t>h</w:t>
      </w:r>
      <w:r>
        <w:rPr>
          <w:rFonts w:ascii="Times New Roman" w:hAnsi="Times New Roman"/>
          <w:i/>
          <w:color w:val="131413"/>
          <w:w w:val="110"/>
          <w:vertAlign w:val="subscript"/>
        </w:rPr>
        <w:t>t</w:t>
      </w:r>
      <w:r>
        <w:rPr>
          <w:rFonts w:ascii="DejaVu Sans Mono" w:hAnsi="DejaVu Sans Mono"/>
          <w:i/>
          <w:color w:val="131413"/>
          <w:w w:val="110"/>
          <w:vertAlign w:val="subscript"/>
        </w:rPr>
        <w:t>−</w:t>
      </w:r>
      <w:r>
        <w:rPr>
          <w:rFonts w:ascii="Palatino Linotype" w:hAnsi="Palatino Linotype"/>
          <w:color w:val="131413"/>
          <w:w w:val="110"/>
          <w:vertAlign w:val="subscript"/>
        </w:rPr>
        <w:t>1</w:t>
      </w:r>
      <w:r>
        <w:rPr>
          <w:rFonts w:ascii="Palatino Linotype" w:hAnsi="Palatino Linotype"/>
          <w:color w:val="131413"/>
          <w:w w:val="110"/>
          <w:vertAlign w:val="baseline"/>
        </w:rPr>
        <w:t> </w:t>
      </w:r>
      <w:r>
        <w:rPr>
          <w:color w:val="131413"/>
          <w:w w:val="105"/>
          <w:vertAlign w:val="baseline"/>
        </w:rPr>
        <w:t>and outputs</w:t>
      </w:r>
      <w:r>
        <w:rPr>
          <w:color w:val="131413"/>
          <w:spacing w:val="-21"/>
          <w:w w:val="105"/>
          <w:vertAlign w:val="baseline"/>
        </w:rPr>
        <w:t> </w:t>
      </w:r>
      <w:r>
        <w:rPr>
          <w:color w:val="131413"/>
          <w:w w:val="105"/>
          <w:vertAlign w:val="baseline"/>
        </w:rPr>
        <w:t>the</w:t>
      </w:r>
      <w:r>
        <w:rPr>
          <w:color w:val="131413"/>
          <w:spacing w:val="-21"/>
          <w:w w:val="105"/>
          <w:vertAlign w:val="baseline"/>
        </w:rPr>
        <w:t> </w:t>
      </w:r>
      <w:r>
        <w:rPr>
          <w:color w:val="131413"/>
          <w:w w:val="105"/>
          <w:vertAlign w:val="baseline"/>
        </w:rPr>
        <w:t>next</w:t>
      </w:r>
      <w:r>
        <w:rPr>
          <w:color w:val="131413"/>
          <w:spacing w:val="-21"/>
          <w:w w:val="105"/>
          <w:vertAlign w:val="baseline"/>
        </w:rPr>
        <w:t> </w:t>
      </w:r>
      <w:r>
        <w:rPr>
          <w:color w:val="131413"/>
          <w:w w:val="105"/>
          <w:vertAlign w:val="baseline"/>
        </w:rPr>
        <w:t>center</w:t>
      </w:r>
      <w:r>
        <w:rPr>
          <w:color w:val="131413"/>
          <w:spacing w:val="-21"/>
          <w:w w:val="105"/>
          <w:vertAlign w:val="baseline"/>
        </w:rPr>
        <w:t> </w:t>
      </w:r>
      <w:r>
        <w:rPr>
          <w:color w:val="131413"/>
          <w:w w:val="105"/>
          <w:vertAlign w:val="baseline"/>
        </w:rPr>
        <w:t>coordinate</w:t>
      </w:r>
      <w:r>
        <w:rPr>
          <w:color w:val="131413"/>
          <w:spacing w:val="-20"/>
          <w:w w:val="105"/>
          <w:vertAlign w:val="baseline"/>
        </w:rPr>
        <w:t> </w:t>
      </w:r>
      <w:r>
        <w:rPr>
          <w:rFonts w:ascii="Times New Roman" w:hAnsi="Times New Roman"/>
          <w:i/>
          <w:color w:val="131413"/>
          <w:w w:val="110"/>
          <w:vertAlign w:val="baseline"/>
        </w:rPr>
        <w:t>l</w:t>
      </w:r>
      <w:r>
        <w:rPr>
          <w:rFonts w:ascii="Times New Roman" w:hAnsi="Times New Roman"/>
          <w:i/>
          <w:color w:val="131413"/>
          <w:w w:val="110"/>
          <w:vertAlign w:val="subscript"/>
        </w:rPr>
        <w:t>t</w:t>
      </w:r>
      <w:r>
        <w:rPr>
          <w:rFonts w:ascii="Times New Roman" w:hAnsi="Times New Roman"/>
          <w:i/>
          <w:color w:val="131413"/>
          <w:spacing w:val="-32"/>
          <w:w w:val="110"/>
          <w:vertAlign w:val="baseline"/>
        </w:rPr>
        <w:t> </w:t>
      </w:r>
      <w:r>
        <w:rPr>
          <w:color w:val="131413"/>
          <w:w w:val="105"/>
          <w:vertAlign w:val="baseline"/>
        </w:rPr>
        <w:t>and</w:t>
      </w:r>
      <w:r>
        <w:rPr>
          <w:color w:val="131413"/>
          <w:spacing w:val="-21"/>
          <w:w w:val="105"/>
          <w:vertAlign w:val="baseline"/>
        </w:rPr>
        <w:t> </w:t>
      </w:r>
      <w:r>
        <w:rPr>
          <w:color w:val="131413"/>
          <w:w w:val="105"/>
          <w:vertAlign w:val="baseline"/>
        </w:rPr>
        <w:t>the</w:t>
      </w:r>
      <w:r>
        <w:rPr>
          <w:color w:val="131413"/>
          <w:spacing w:val="-21"/>
          <w:w w:val="105"/>
          <w:vertAlign w:val="baseline"/>
        </w:rPr>
        <w:t> </w:t>
      </w:r>
      <w:r>
        <w:rPr>
          <w:color w:val="131413"/>
          <w:w w:val="105"/>
          <w:vertAlign w:val="baseline"/>
        </w:rPr>
        <w:t>action </w:t>
      </w:r>
      <w:r>
        <w:rPr>
          <w:rFonts w:ascii="Times New Roman" w:hAnsi="Times New Roman"/>
          <w:i/>
          <w:color w:val="131413"/>
          <w:w w:val="110"/>
          <w:vertAlign w:val="baseline"/>
        </w:rPr>
        <w:t>a</w:t>
      </w:r>
      <w:r>
        <w:rPr>
          <w:rFonts w:ascii="Times New Roman" w:hAnsi="Times New Roman"/>
          <w:i/>
          <w:color w:val="131413"/>
          <w:w w:val="110"/>
          <w:vertAlign w:val="subscript"/>
        </w:rPr>
        <w:t>t</w:t>
      </w:r>
      <w:r>
        <w:rPr>
          <w:color w:val="131413"/>
          <w:w w:val="110"/>
          <w:vertAlign w:val="baseline"/>
        </w:rPr>
        <w:t>,</w:t>
      </w:r>
      <w:r>
        <w:rPr>
          <w:color w:val="131413"/>
          <w:spacing w:val="-26"/>
          <w:w w:val="110"/>
          <w:vertAlign w:val="baseline"/>
        </w:rPr>
        <w:t> </w:t>
      </w:r>
      <w:r>
        <w:rPr>
          <w:color w:val="131413"/>
          <w:w w:val="105"/>
          <w:vertAlign w:val="baseline"/>
        </w:rPr>
        <w:t>e.g.,</w:t>
      </w:r>
      <w:r>
        <w:rPr>
          <w:color w:val="131413"/>
          <w:spacing w:val="-23"/>
          <w:w w:val="105"/>
          <w:vertAlign w:val="baseline"/>
        </w:rPr>
        <w:t> </w:t>
      </w:r>
      <w:r>
        <w:rPr>
          <w:color w:val="131413"/>
          <w:w w:val="105"/>
          <w:vertAlign w:val="baseline"/>
        </w:rPr>
        <w:t>the</w:t>
      </w:r>
      <w:r>
        <w:rPr>
          <w:color w:val="131413"/>
          <w:spacing w:val="-23"/>
          <w:w w:val="105"/>
          <w:vertAlign w:val="baseline"/>
        </w:rPr>
        <w:t> </w:t>
      </w:r>
      <w:r>
        <w:rPr>
          <w:color w:val="131413"/>
          <w:w w:val="105"/>
          <w:vertAlign w:val="baseline"/>
        </w:rPr>
        <w:t>softmax</w:t>
      </w:r>
      <w:r>
        <w:rPr>
          <w:color w:val="131413"/>
          <w:spacing w:val="-23"/>
          <w:w w:val="105"/>
          <w:vertAlign w:val="baseline"/>
        </w:rPr>
        <w:t> </w:t>
      </w:r>
      <w:r>
        <w:rPr>
          <w:color w:val="131413"/>
          <w:w w:val="105"/>
          <w:vertAlign w:val="baseline"/>
        </w:rPr>
        <w:t>result</w:t>
      </w:r>
      <w:r>
        <w:rPr>
          <w:color w:val="131413"/>
          <w:spacing w:val="-23"/>
          <w:w w:val="105"/>
          <w:vertAlign w:val="baseline"/>
        </w:rPr>
        <w:t> </w:t>
      </w:r>
      <w:r>
        <w:rPr>
          <w:color w:val="131413"/>
          <w:w w:val="105"/>
          <w:vertAlign w:val="baseline"/>
        </w:rPr>
        <w:t>in</w:t>
      </w:r>
      <w:r>
        <w:rPr>
          <w:color w:val="131413"/>
          <w:spacing w:val="-23"/>
          <w:w w:val="105"/>
          <w:vertAlign w:val="baseline"/>
        </w:rPr>
        <w:t> </w:t>
      </w:r>
      <w:r>
        <w:rPr>
          <w:color w:val="131413"/>
          <w:w w:val="105"/>
          <w:vertAlign w:val="baseline"/>
        </w:rPr>
        <w:t>an</w:t>
      </w:r>
      <w:r>
        <w:rPr>
          <w:color w:val="131413"/>
          <w:spacing w:val="-23"/>
          <w:w w:val="105"/>
          <w:vertAlign w:val="baseline"/>
        </w:rPr>
        <w:t> </w:t>
      </w:r>
      <w:r>
        <w:rPr>
          <w:color w:val="131413"/>
          <w:w w:val="105"/>
          <w:vertAlign w:val="baseline"/>
        </w:rPr>
        <w:t>image</w:t>
      </w:r>
      <w:r>
        <w:rPr>
          <w:color w:val="131413"/>
          <w:spacing w:val="-23"/>
          <w:w w:val="105"/>
          <w:vertAlign w:val="baseline"/>
        </w:rPr>
        <w:t> </w:t>
      </w:r>
      <w:r>
        <w:rPr>
          <w:color w:val="131413"/>
          <w:w w:val="105"/>
          <w:vertAlign w:val="baseline"/>
        </w:rPr>
        <w:t>classiﬁcation task. Since the whole process is not</w:t>
      </w:r>
      <w:r>
        <w:rPr>
          <w:color w:val="131413"/>
          <w:spacing w:val="-27"/>
          <w:w w:val="105"/>
          <w:vertAlign w:val="baseline"/>
        </w:rPr>
        <w:t> </w:t>
      </w:r>
      <w:r>
        <w:rPr>
          <w:color w:val="131413"/>
          <w:w w:val="105"/>
          <w:vertAlign w:val="baseline"/>
        </w:rPr>
        <w:t>diﬀerentiable, it applies reinforcement learning strategies in the update</w:t>
      </w:r>
      <w:r>
        <w:rPr>
          <w:color w:val="131413"/>
          <w:spacing w:val="13"/>
          <w:w w:val="105"/>
          <w:vertAlign w:val="baseline"/>
        </w:rPr>
        <w:t> </w:t>
      </w:r>
      <w:r>
        <w:rPr>
          <w:color w:val="131413"/>
          <w:w w:val="105"/>
          <w:vertAlign w:val="baseline"/>
        </w:rPr>
        <w:t>process.</w:t>
      </w:r>
    </w:p>
    <w:p>
      <w:pPr>
        <w:pStyle w:val="BodyText"/>
        <w:spacing w:line="273" w:lineRule="auto" w:before="28"/>
        <w:ind w:left="142" w:right="196" w:firstLine="199"/>
        <w:jc w:val="both"/>
      </w:pPr>
      <w:r>
        <w:rPr>
          <w:color w:val="131413"/>
        </w:rPr>
        <w:t>This</w:t>
      </w:r>
      <w:r>
        <w:rPr>
          <w:color w:val="131413"/>
          <w:spacing w:val="-28"/>
        </w:rPr>
        <w:t> </w:t>
      </w:r>
      <w:r>
        <w:rPr>
          <w:color w:val="131413"/>
        </w:rPr>
        <w:t>provides</w:t>
      </w:r>
      <w:r>
        <w:rPr>
          <w:color w:val="131413"/>
          <w:spacing w:val="-28"/>
        </w:rPr>
        <w:t> </w:t>
      </w:r>
      <w:r>
        <w:rPr>
          <w:color w:val="131413"/>
        </w:rPr>
        <w:t>a</w:t>
      </w:r>
      <w:r>
        <w:rPr>
          <w:color w:val="131413"/>
          <w:spacing w:val="-28"/>
        </w:rPr>
        <w:t> </w:t>
      </w:r>
      <w:r>
        <w:rPr>
          <w:color w:val="131413"/>
        </w:rPr>
        <w:t>simple</w:t>
      </w:r>
      <w:r>
        <w:rPr>
          <w:color w:val="131413"/>
          <w:spacing w:val="-28"/>
        </w:rPr>
        <w:t> </w:t>
      </w:r>
      <w:r>
        <w:rPr>
          <w:color w:val="131413"/>
        </w:rPr>
        <w:t>but</w:t>
      </w:r>
      <w:r>
        <w:rPr>
          <w:color w:val="131413"/>
          <w:spacing w:val="-28"/>
        </w:rPr>
        <w:t> </w:t>
      </w:r>
      <w:r>
        <w:rPr>
          <w:color w:val="131413"/>
        </w:rPr>
        <w:t>eﬀective</w:t>
      </w:r>
      <w:r>
        <w:rPr>
          <w:color w:val="131413"/>
          <w:spacing w:val="-28"/>
        </w:rPr>
        <w:t> </w:t>
      </w:r>
      <w:r>
        <w:rPr>
          <w:color w:val="131413"/>
        </w:rPr>
        <w:t>method</w:t>
      </w:r>
      <w:r>
        <w:rPr>
          <w:color w:val="131413"/>
          <w:spacing w:val="-28"/>
        </w:rPr>
        <w:t> </w:t>
      </w:r>
      <w:r>
        <w:rPr>
          <w:color w:val="131413"/>
        </w:rPr>
        <w:t>to</w:t>
      </w:r>
      <w:r>
        <w:rPr>
          <w:color w:val="131413"/>
          <w:spacing w:val="-28"/>
        </w:rPr>
        <w:t> </w:t>
      </w:r>
      <w:r>
        <w:rPr>
          <w:color w:val="131413"/>
        </w:rPr>
        <w:t>focus the</w:t>
      </w:r>
      <w:r>
        <w:rPr>
          <w:color w:val="131413"/>
          <w:spacing w:val="-30"/>
        </w:rPr>
        <w:t> </w:t>
      </w:r>
      <w:r>
        <w:rPr>
          <w:color w:val="131413"/>
        </w:rPr>
        <w:t>network</w:t>
      </w:r>
      <w:r>
        <w:rPr>
          <w:color w:val="131413"/>
          <w:spacing w:val="-30"/>
        </w:rPr>
        <w:t> </w:t>
      </w:r>
      <w:r>
        <w:rPr>
          <w:color w:val="131413"/>
        </w:rPr>
        <w:t>on</w:t>
      </w:r>
      <w:r>
        <w:rPr>
          <w:color w:val="131413"/>
          <w:spacing w:val="-30"/>
        </w:rPr>
        <w:t> </w:t>
      </w:r>
      <w:r>
        <w:rPr>
          <w:color w:val="131413"/>
        </w:rPr>
        <w:t>key</w:t>
      </w:r>
      <w:r>
        <w:rPr>
          <w:color w:val="131413"/>
          <w:spacing w:val="-30"/>
        </w:rPr>
        <w:t> </w:t>
      </w:r>
      <w:r>
        <w:rPr>
          <w:color w:val="131413"/>
        </w:rPr>
        <w:t>regions,</w:t>
      </w:r>
      <w:r>
        <w:rPr>
          <w:color w:val="131413"/>
          <w:spacing w:val="-29"/>
        </w:rPr>
        <w:t> </w:t>
      </w:r>
      <w:r>
        <w:rPr>
          <w:color w:val="131413"/>
        </w:rPr>
        <w:t>thus</w:t>
      </w:r>
      <w:r>
        <w:rPr>
          <w:color w:val="131413"/>
          <w:spacing w:val="-30"/>
        </w:rPr>
        <w:t> </w:t>
      </w:r>
      <w:r>
        <w:rPr>
          <w:color w:val="131413"/>
        </w:rPr>
        <w:t>reducing</w:t>
      </w:r>
      <w:r>
        <w:rPr>
          <w:color w:val="131413"/>
          <w:spacing w:val="-30"/>
        </w:rPr>
        <w:t> </w:t>
      </w:r>
      <w:r>
        <w:rPr>
          <w:color w:val="131413"/>
        </w:rPr>
        <w:t>the</w:t>
      </w:r>
      <w:r>
        <w:rPr>
          <w:color w:val="131413"/>
          <w:spacing w:val="-30"/>
        </w:rPr>
        <w:t> </w:t>
      </w:r>
      <w:r>
        <w:rPr>
          <w:color w:val="131413"/>
        </w:rPr>
        <w:t>number of calculations performed </w:t>
      </w:r>
      <w:r>
        <w:rPr>
          <w:color w:val="131413"/>
          <w:spacing w:val="-3"/>
        </w:rPr>
        <w:t>by </w:t>
      </w:r>
      <w:r>
        <w:rPr>
          <w:color w:val="131413"/>
        </w:rPr>
        <w:t>the network,</w:t>
      </w:r>
      <w:r>
        <w:rPr>
          <w:color w:val="131413"/>
          <w:spacing w:val="-24"/>
        </w:rPr>
        <w:t> </w:t>
      </w:r>
      <w:r>
        <w:rPr>
          <w:color w:val="131413"/>
        </w:rPr>
        <w:t>especially for</w:t>
      </w:r>
      <w:r>
        <w:rPr>
          <w:color w:val="131413"/>
          <w:spacing w:val="-25"/>
        </w:rPr>
        <w:t> </w:t>
      </w:r>
      <w:r>
        <w:rPr>
          <w:color w:val="131413"/>
        </w:rPr>
        <w:t>large</w:t>
      </w:r>
      <w:r>
        <w:rPr>
          <w:color w:val="131413"/>
          <w:spacing w:val="-25"/>
        </w:rPr>
        <w:t> </w:t>
      </w:r>
      <w:r>
        <w:rPr>
          <w:color w:val="131413"/>
        </w:rPr>
        <w:t>inputs,</w:t>
      </w:r>
      <w:r>
        <w:rPr>
          <w:color w:val="131413"/>
          <w:spacing w:val="1"/>
        </w:rPr>
        <w:t> </w:t>
      </w:r>
      <w:r>
        <w:rPr>
          <w:color w:val="131413"/>
        </w:rPr>
        <w:t>while</w:t>
      </w:r>
      <w:r>
        <w:rPr>
          <w:color w:val="131413"/>
          <w:spacing w:val="-25"/>
        </w:rPr>
        <w:t> </w:t>
      </w:r>
      <w:r>
        <w:rPr>
          <w:color w:val="131413"/>
        </w:rPr>
        <w:t>improving</w:t>
      </w:r>
      <w:r>
        <w:rPr>
          <w:color w:val="131413"/>
          <w:spacing w:val="-25"/>
        </w:rPr>
        <w:t> </w:t>
      </w:r>
      <w:r>
        <w:rPr>
          <w:color w:val="131413"/>
        </w:rPr>
        <w:t>image</w:t>
      </w:r>
      <w:r>
        <w:rPr>
          <w:color w:val="131413"/>
          <w:spacing w:val="-25"/>
        </w:rPr>
        <w:t> </w:t>
      </w:r>
      <w:r>
        <w:rPr>
          <w:color w:val="131413"/>
        </w:rPr>
        <w:t>classiﬁcation results.</w:t>
      </w:r>
    </w:p>
    <w:p>
      <w:pPr>
        <w:spacing w:after="0" w:line="273" w:lineRule="auto"/>
        <w:jc w:val="both"/>
        <w:sectPr>
          <w:type w:val="continuous"/>
          <w:pgSz w:w="12240" w:h="16160"/>
          <w:pgMar w:top="0" w:bottom="1060" w:left="1040" w:right="980"/>
          <w:cols w:num="2" w:equalWidth="0">
            <w:col w:w="5009" w:space="87"/>
            <w:col w:w="5124"/>
          </w:cols>
        </w:sectPr>
      </w:pPr>
    </w:p>
    <w:p>
      <w:pPr>
        <w:pStyle w:val="BodyText"/>
        <w:rPr>
          <w:sz w:val="20"/>
        </w:rPr>
      </w:pPr>
    </w:p>
    <w:p>
      <w:pPr>
        <w:pStyle w:val="BodyText"/>
        <w:spacing w:before="1"/>
        <w:rPr>
          <w:sz w:val="11"/>
        </w:rPr>
      </w:pPr>
    </w:p>
    <w:p>
      <w:pPr>
        <w:pStyle w:val="BodyText"/>
        <w:ind w:left="273"/>
        <w:rPr>
          <w:sz w:val="20"/>
        </w:rPr>
      </w:pPr>
      <w:r>
        <w:rPr>
          <w:sz w:val="20"/>
        </w:rPr>
        <w:drawing>
          <wp:inline distT="0" distB="0" distL="0" distR="0">
            <wp:extent cx="6145426" cy="2523743"/>
            <wp:effectExtent l="0" t="0" r="0" b="0"/>
            <wp:docPr id="21" name="image9.jpeg" descr=""/>
            <wp:cNvGraphicFramePr>
              <a:graphicFrameLocks noChangeAspect="1"/>
            </wp:cNvGraphicFramePr>
            <a:graphic>
              <a:graphicData uri="http://schemas.openxmlformats.org/drawingml/2006/picture">
                <pic:pic>
                  <pic:nvPicPr>
                    <pic:cNvPr id="22" name="image9.jpeg"/>
                    <pic:cNvPicPr/>
                  </pic:nvPicPr>
                  <pic:blipFill>
                    <a:blip r:embed="rId26" cstate="print"/>
                    <a:stretch>
                      <a:fillRect/>
                    </a:stretch>
                  </pic:blipFill>
                  <pic:spPr>
                    <a:xfrm>
                      <a:off x="0" y="0"/>
                      <a:ext cx="6145426" cy="2523743"/>
                    </a:xfrm>
                    <a:prstGeom prst="rect">
                      <a:avLst/>
                    </a:prstGeom>
                  </pic:spPr>
                </pic:pic>
              </a:graphicData>
            </a:graphic>
          </wp:inline>
        </w:drawing>
      </w:r>
      <w:r>
        <w:rPr>
          <w:sz w:val="20"/>
        </w:rPr>
      </w:r>
    </w:p>
    <w:p>
      <w:pPr>
        <w:spacing w:line="230" w:lineRule="auto" w:before="125"/>
        <w:ind w:left="150" w:right="205" w:firstLine="0"/>
        <w:jc w:val="both"/>
        <w:rPr>
          <w:rFonts w:ascii="Palatino Linotype"/>
          <w:sz w:val="15"/>
        </w:rPr>
      </w:pPr>
      <w:r>
        <w:rPr>
          <w:rFonts w:ascii="Times New Roman"/>
          <w:b/>
          <w:color w:val="131413"/>
          <w:w w:val="105"/>
          <w:sz w:val="15"/>
        </w:rPr>
        <w:t>Fig. 6 </w:t>
      </w:r>
      <w:r>
        <w:rPr>
          <w:rFonts w:ascii="Palatino Linotype"/>
          <w:color w:val="131413"/>
          <w:w w:val="105"/>
          <w:sz w:val="15"/>
        </w:rPr>
        <w:t>Attention process in RAM [31]. (A) A glimpse sensor takes image and center coordinates as input and outputs multiple resolution patches. (B) A glimpse network includes a glimpse sensor, </w:t>
      </w:r>
      <w:r>
        <w:rPr>
          <w:rFonts w:ascii="Palatino Linotype"/>
          <w:color w:val="131413"/>
          <w:spacing w:val="-4"/>
          <w:w w:val="105"/>
          <w:sz w:val="15"/>
        </w:rPr>
        <w:t>taking image </w:t>
      </w:r>
      <w:r>
        <w:rPr>
          <w:rFonts w:ascii="Palatino Linotype"/>
          <w:color w:val="131413"/>
          <w:spacing w:val="-3"/>
          <w:w w:val="105"/>
          <w:sz w:val="15"/>
        </w:rPr>
        <w:t>and </w:t>
      </w:r>
      <w:r>
        <w:rPr>
          <w:rFonts w:ascii="Palatino Linotype"/>
          <w:color w:val="131413"/>
          <w:spacing w:val="-4"/>
          <w:w w:val="105"/>
          <w:sz w:val="15"/>
        </w:rPr>
        <w:t>center coordinates </w:t>
      </w:r>
      <w:r>
        <w:rPr>
          <w:rFonts w:ascii="Palatino Linotype"/>
          <w:color w:val="131413"/>
          <w:w w:val="105"/>
          <w:sz w:val="15"/>
        </w:rPr>
        <w:t>as </w:t>
      </w:r>
      <w:r>
        <w:rPr>
          <w:rFonts w:ascii="Palatino Linotype"/>
          <w:color w:val="131413"/>
          <w:spacing w:val="-4"/>
          <w:w w:val="105"/>
          <w:sz w:val="15"/>
        </w:rPr>
        <w:t>input </w:t>
      </w:r>
      <w:r>
        <w:rPr>
          <w:rFonts w:ascii="Palatino Linotype"/>
          <w:color w:val="131413"/>
          <w:spacing w:val="-3"/>
          <w:w w:val="105"/>
          <w:sz w:val="15"/>
        </w:rPr>
        <w:t>and </w:t>
      </w:r>
      <w:r>
        <w:rPr>
          <w:rFonts w:ascii="Palatino Linotype"/>
          <w:color w:val="131413"/>
          <w:spacing w:val="-4"/>
          <w:w w:val="105"/>
          <w:sz w:val="15"/>
        </w:rPr>
        <w:t>outputting </w:t>
      </w:r>
      <w:r>
        <w:rPr>
          <w:rFonts w:ascii="Palatino Linotype"/>
          <w:color w:val="131413"/>
          <w:w w:val="105"/>
          <w:sz w:val="15"/>
        </w:rPr>
        <w:t>a </w:t>
      </w:r>
      <w:r>
        <w:rPr>
          <w:rFonts w:ascii="Palatino Linotype"/>
          <w:color w:val="131413"/>
          <w:spacing w:val="-4"/>
          <w:w w:val="105"/>
          <w:sz w:val="15"/>
        </w:rPr>
        <w:t>feature vector. </w:t>
      </w:r>
      <w:r>
        <w:rPr>
          <w:rFonts w:ascii="Palatino Linotype"/>
          <w:color w:val="131413"/>
          <w:spacing w:val="-3"/>
          <w:w w:val="105"/>
          <w:sz w:val="15"/>
        </w:rPr>
        <w:t>(C) </w:t>
      </w:r>
      <w:r>
        <w:rPr>
          <w:rFonts w:ascii="Palatino Linotype"/>
          <w:color w:val="131413"/>
          <w:spacing w:val="-4"/>
          <w:w w:val="105"/>
          <w:sz w:val="15"/>
        </w:rPr>
        <w:t>The </w:t>
      </w:r>
      <w:r>
        <w:rPr>
          <w:rFonts w:ascii="Palatino Linotype"/>
          <w:color w:val="131413"/>
          <w:w w:val="105"/>
          <w:sz w:val="15"/>
        </w:rPr>
        <w:t>entire network recurrently uses a glimpse network, outputting the predicted result as well as the next center coordinates. Reproduced with permission from Ref. [31].</w:t>
      </w:r>
    </w:p>
    <w:p>
      <w:pPr>
        <w:spacing w:after="0" w:line="230" w:lineRule="auto"/>
        <w:jc w:val="both"/>
        <w:rPr>
          <w:rFonts w:ascii="Palatino Linotype"/>
          <w:sz w:val="15"/>
        </w:rPr>
        <w:sectPr>
          <w:type w:val="continuous"/>
          <w:pgSz w:w="12240" w:h="16160"/>
          <w:pgMar w:top="0" w:bottom="1060" w:left="1040" w:right="980"/>
        </w:sectPr>
      </w:pPr>
    </w:p>
    <w:p>
      <w:pPr>
        <w:pStyle w:val="BodyText"/>
        <w:spacing w:before="3"/>
        <w:rPr>
          <w:rFonts w:ascii="Palatino Linotype"/>
          <w:sz w:val="14"/>
        </w:rPr>
      </w:pPr>
    </w:p>
    <w:p>
      <w:pPr>
        <w:spacing w:line="230" w:lineRule="auto" w:before="119"/>
        <w:ind w:left="146" w:right="203" w:hanging="3"/>
        <w:jc w:val="both"/>
        <w:rPr>
          <w:rFonts w:ascii="Palatino Linotype" w:hAnsi="Palatino Linotype"/>
          <w:sz w:val="15"/>
        </w:rPr>
      </w:pPr>
      <w:r>
        <w:rPr>
          <w:rFonts w:ascii="Times New Roman" w:hAnsi="Times New Roman"/>
          <w:b/>
          <w:color w:val="131413"/>
          <w:spacing w:val="-4"/>
          <w:w w:val="110"/>
          <w:sz w:val="15"/>
        </w:rPr>
        <w:t>Table</w:t>
      </w:r>
      <w:r>
        <w:rPr>
          <w:rFonts w:ascii="Times New Roman" w:hAnsi="Times New Roman"/>
          <w:b/>
          <w:color w:val="131413"/>
          <w:spacing w:val="-6"/>
          <w:w w:val="110"/>
          <w:sz w:val="15"/>
        </w:rPr>
        <w:t> </w:t>
      </w:r>
      <w:r>
        <w:rPr>
          <w:rFonts w:ascii="Times New Roman" w:hAnsi="Times New Roman"/>
          <w:b/>
          <w:color w:val="131413"/>
          <w:w w:val="110"/>
          <w:sz w:val="15"/>
        </w:rPr>
        <w:t>4</w:t>
      </w:r>
      <w:r>
        <w:rPr>
          <w:rFonts w:ascii="Times New Roman" w:hAnsi="Times New Roman"/>
          <w:b/>
          <w:color w:val="131413"/>
          <w:spacing w:val="5"/>
          <w:w w:val="110"/>
          <w:sz w:val="15"/>
        </w:rPr>
        <w:t> </w:t>
      </w:r>
      <w:r>
        <w:rPr>
          <w:rFonts w:ascii="Palatino Linotype" w:hAnsi="Palatino Linotype"/>
          <w:color w:val="131413"/>
          <w:w w:val="110"/>
          <w:sz w:val="15"/>
        </w:rPr>
        <w:t>Representative</w:t>
      </w:r>
      <w:r>
        <w:rPr>
          <w:rFonts w:ascii="Palatino Linotype" w:hAnsi="Palatino Linotype"/>
          <w:color w:val="131413"/>
          <w:spacing w:val="-11"/>
          <w:w w:val="110"/>
          <w:sz w:val="15"/>
        </w:rPr>
        <w:t> </w:t>
      </w:r>
      <w:r>
        <w:rPr>
          <w:rFonts w:ascii="Palatino Linotype" w:hAnsi="Palatino Linotype"/>
          <w:color w:val="131413"/>
          <w:w w:val="110"/>
          <w:sz w:val="15"/>
        </w:rPr>
        <w:t>spatial</w:t>
      </w:r>
      <w:r>
        <w:rPr>
          <w:rFonts w:ascii="Palatino Linotype" w:hAnsi="Palatino Linotype"/>
          <w:color w:val="131413"/>
          <w:spacing w:val="-11"/>
          <w:w w:val="110"/>
          <w:sz w:val="15"/>
        </w:rPr>
        <w:t> </w:t>
      </w:r>
      <w:r>
        <w:rPr>
          <w:rFonts w:ascii="Palatino Linotype" w:hAnsi="Palatino Linotype"/>
          <w:color w:val="131413"/>
          <w:w w:val="110"/>
          <w:sz w:val="15"/>
        </w:rPr>
        <w:t>attention</w:t>
      </w:r>
      <w:r>
        <w:rPr>
          <w:rFonts w:ascii="Palatino Linotype" w:hAnsi="Palatino Linotype"/>
          <w:color w:val="131413"/>
          <w:spacing w:val="-11"/>
          <w:w w:val="110"/>
          <w:sz w:val="15"/>
        </w:rPr>
        <w:t> </w:t>
      </w:r>
      <w:r>
        <w:rPr>
          <w:rFonts w:ascii="Palatino Linotype" w:hAnsi="Palatino Linotype"/>
          <w:color w:val="131413"/>
          <w:w w:val="110"/>
          <w:sz w:val="15"/>
        </w:rPr>
        <w:t>mechanisms</w:t>
      </w:r>
      <w:r>
        <w:rPr>
          <w:rFonts w:ascii="Palatino Linotype" w:hAnsi="Palatino Linotype"/>
          <w:color w:val="131413"/>
          <w:spacing w:val="-11"/>
          <w:w w:val="110"/>
          <w:sz w:val="15"/>
        </w:rPr>
        <w:t> </w:t>
      </w:r>
      <w:r>
        <w:rPr>
          <w:rFonts w:ascii="Palatino Linotype" w:hAnsi="Palatino Linotype"/>
          <w:color w:val="131413"/>
          <w:w w:val="110"/>
          <w:sz w:val="15"/>
        </w:rPr>
        <w:t>sorted</w:t>
      </w:r>
      <w:r>
        <w:rPr>
          <w:rFonts w:ascii="Palatino Linotype" w:hAnsi="Palatino Linotype"/>
          <w:color w:val="131413"/>
          <w:spacing w:val="-11"/>
          <w:w w:val="110"/>
          <w:sz w:val="15"/>
        </w:rPr>
        <w:t> </w:t>
      </w:r>
      <w:r>
        <w:rPr>
          <w:rFonts w:ascii="Palatino Linotype" w:hAnsi="Palatino Linotype"/>
          <w:color w:val="131413"/>
          <w:spacing w:val="-3"/>
          <w:w w:val="110"/>
          <w:sz w:val="15"/>
        </w:rPr>
        <w:t>by</w:t>
      </w:r>
      <w:r>
        <w:rPr>
          <w:rFonts w:ascii="Palatino Linotype" w:hAnsi="Palatino Linotype"/>
          <w:color w:val="131413"/>
          <w:spacing w:val="-11"/>
          <w:w w:val="110"/>
          <w:sz w:val="15"/>
        </w:rPr>
        <w:t> </w:t>
      </w:r>
      <w:r>
        <w:rPr>
          <w:rFonts w:ascii="Palatino Linotype" w:hAnsi="Palatino Linotype"/>
          <w:color w:val="131413"/>
          <w:w w:val="110"/>
          <w:sz w:val="15"/>
        </w:rPr>
        <w:t>category</w:t>
      </w:r>
      <w:r>
        <w:rPr>
          <w:rFonts w:ascii="Palatino Linotype" w:hAnsi="Palatino Linotype"/>
          <w:color w:val="131413"/>
          <w:spacing w:val="-11"/>
          <w:w w:val="110"/>
          <w:sz w:val="15"/>
        </w:rPr>
        <w:t> </w:t>
      </w:r>
      <w:r>
        <w:rPr>
          <w:rFonts w:ascii="Palatino Linotype" w:hAnsi="Palatino Linotype"/>
          <w:color w:val="131413"/>
          <w:w w:val="110"/>
          <w:sz w:val="15"/>
        </w:rPr>
        <w:t>and</w:t>
      </w:r>
      <w:r>
        <w:rPr>
          <w:rFonts w:ascii="Palatino Linotype" w:hAnsi="Palatino Linotype"/>
          <w:color w:val="131413"/>
          <w:spacing w:val="-11"/>
          <w:w w:val="110"/>
          <w:sz w:val="15"/>
        </w:rPr>
        <w:t> </w:t>
      </w:r>
      <w:r>
        <w:rPr>
          <w:rFonts w:ascii="Palatino Linotype" w:hAnsi="Palatino Linotype"/>
          <w:color w:val="131413"/>
          <w:w w:val="110"/>
          <w:sz w:val="15"/>
        </w:rPr>
        <w:t>date. Application</w:t>
      </w:r>
      <w:r>
        <w:rPr>
          <w:rFonts w:ascii="Palatino Linotype" w:hAnsi="Palatino Linotype"/>
          <w:color w:val="131413"/>
          <w:spacing w:val="-11"/>
          <w:w w:val="110"/>
          <w:sz w:val="15"/>
        </w:rPr>
        <w:t> </w:t>
      </w:r>
      <w:r>
        <w:rPr>
          <w:rFonts w:ascii="Palatino Linotype" w:hAnsi="Palatino Linotype"/>
          <w:color w:val="131413"/>
          <w:w w:val="110"/>
          <w:sz w:val="15"/>
        </w:rPr>
        <w:t>areas</w:t>
      </w:r>
      <w:r>
        <w:rPr>
          <w:rFonts w:ascii="Palatino Linotype" w:hAnsi="Palatino Linotype"/>
          <w:color w:val="131413"/>
          <w:spacing w:val="-11"/>
          <w:w w:val="110"/>
          <w:sz w:val="15"/>
        </w:rPr>
        <w:t> </w:t>
      </w:r>
      <w:r>
        <w:rPr>
          <w:rFonts w:ascii="Palatino Linotype" w:hAnsi="Palatino Linotype"/>
          <w:color w:val="131413"/>
          <w:w w:val="110"/>
          <w:sz w:val="15"/>
        </w:rPr>
        <w:t>include: Cls</w:t>
      </w:r>
      <w:r>
        <w:rPr>
          <w:rFonts w:ascii="Palatino Linotype" w:hAnsi="Palatino Linotype"/>
          <w:color w:val="131413"/>
          <w:spacing w:val="-11"/>
          <w:w w:val="110"/>
          <w:sz w:val="15"/>
        </w:rPr>
        <w:t> </w:t>
      </w:r>
      <w:r>
        <w:rPr>
          <w:rFonts w:ascii="Palatino Linotype" w:hAnsi="Palatino Linotype"/>
          <w:color w:val="131413"/>
          <w:w w:val="155"/>
          <w:sz w:val="15"/>
        </w:rPr>
        <w:t>=</w:t>
      </w:r>
      <w:r>
        <w:rPr>
          <w:rFonts w:ascii="Palatino Linotype" w:hAnsi="Palatino Linotype"/>
          <w:color w:val="131413"/>
          <w:spacing w:val="-28"/>
          <w:w w:val="155"/>
          <w:sz w:val="15"/>
        </w:rPr>
        <w:t> </w:t>
      </w:r>
      <w:r>
        <w:rPr>
          <w:rFonts w:ascii="Palatino Linotype" w:hAnsi="Palatino Linotype"/>
          <w:color w:val="131413"/>
          <w:w w:val="110"/>
          <w:sz w:val="15"/>
        </w:rPr>
        <w:t>classiﬁcation,</w:t>
      </w:r>
      <w:r>
        <w:rPr>
          <w:rFonts w:ascii="Palatino Linotype" w:hAnsi="Palatino Linotype"/>
          <w:color w:val="131413"/>
          <w:spacing w:val="-11"/>
          <w:w w:val="110"/>
          <w:sz w:val="15"/>
        </w:rPr>
        <w:t> </w:t>
      </w:r>
      <w:r>
        <w:rPr>
          <w:rFonts w:ascii="Palatino Linotype" w:hAnsi="Palatino Linotype"/>
          <w:color w:val="131413"/>
          <w:w w:val="110"/>
          <w:sz w:val="15"/>
        </w:rPr>
        <w:t>FGCls</w:t>
      </w:r>
      <w:r>
        <w:rPr>
          <w:rFonts w:ascii="Palatino Linotype" w:hAnsi="Palatino Linotype"/>
          <w:color w:val="131413"/>
          <w:spacing w:val="-11"/>
          <w:w w:val="110"/>
          <w:sz w:val="15"/>
        </w:rPr>
        <w:t> </w:t>
      </w:r>
      <w:r>
        <w:rPr>
          <w:rFonts w:ascii="Palatino Linotype" w:hAnsi="Palatino Linotype"/>
          <w:color w:val="131413"/>
          <w:w w:val="155"/>
          <w:sz w:val="15"/>
        </w:rPr>
        <w:t>= </w:t>
      </w:r>
      <w:r>
        <w:rPr>
          <w:rFonts w:ascii="Palatino Linotype" w:hAnsi="Palatino Linotype"/>
          <w:color w:val="131413"/>
          <w:w w:val="110"/>
          <w:sz w:val="15"/>
        </w:rPr>
        <w:t>ﬁne-grained</w:t>
      </w:r>
      <w:r>
        <w:rPr>
          <w:rFonts w:ascii="Palatino Linotype" w:hAnsi="Palatino Linotype"/>
          <w:color w:val="131413"/>
          <w:spacing w:val="-21"/>
          <w:w w:val="110"/>
          <w:sz w:val="15"/>
        </w:rPr>
        <w:t> </w:t>
      </w:r>
      <w:r>
        <w:rPr>
          <w:rFonts w:ascii="Palatino Linotype" w:hAnsi="Palatino Linotype"/>
          <w:color w:val="131413"/>
          <w:w w:val="110"/>
          <w:sz w:val="15"/>
        </w:rPr>
        <w:t>classiﬁcation,</w:t>
      </w:r>
      <w:r>
        <w:rPr>
          <w:rFonts w:ascii="Palatino Linotype" w:hAnsi="Palatino Linotype"/>
          <w:color w:val="131413"/>
          <w:spacing w:val="-21"/>
          <w:w w:val="110"/>
          <w:sz w:val="15"/>
        </w:rPr>
        <w:t> </w:t>
      </w:r>
      <w:r>
        <w:rPr>
          <w:rFonts w:ascii="Palatino Linotype" w:hAnsi="Palatino Linotype"/>
          <w:color w:val="131413"/>
          <w:w w:val="110"/>
          <w:sz w:val="15"/>
        </w:rPr>
        <w:t>Det</w:t>
      </w:r>
      <w:r>
        <w:rPr>
          <w:rFonts w:ascii="Palatino Linotype" w:hAnsi="Palatino Linotype"/>
          <w:color w:val="131413"/>
          <w:spacing w:val="-21"/>
          <w:w w:val="110"/>
          <w:sz w:val="15"/>
        </w:rPr>
        <w:t> </w:t>
      </w:r>
      <w:r>
        <w:rPr>
          <w:rFonts w:ascii="Palatino Linotype" w:hAnsi="Palatino Linotype"/>
          <w:color w:val="131413"/>
          <w:w w:val="155"/>
          <w:sz w:val="15"/>
        </w:rPr>
        <w:t>=</w:t>
      </w:r>
      <w:r>
        <w:rPr>
          <w:rFonts w:ascii="Palatino Linotype" w:hAnsi="Palatino Linotype"/>
          <w:color w:val="131413"/>
          <w:spacing w:val="-37"/>
          <w:w w:val="155"/>
          <w:sz w:val="15"/>
        </w:rPr>
        <w:t> </w:t>
      </w:r>
      <w:r>
        <w:rPr>
          <w:rFonts w:ascii="Palatino Linotype" w:hAnsi="Palatino Linotype"/>
          <w:color w:val="131413"/>
          <w:w w:val="110"/>
          <w:sz w:val="15"/>
        </w:rPr>
        <w:t>detection,</w:t>
      </w:r>
      <w:r>
        <w:rPr>
          <w:rFonts w:ascii="Palatino Linotype" w:hAnsi="Palatino Linotype"/>
          <w:color w:val="131413"/>
          <w:spacing w:val="-21"/>
          <w:w w:val="110"/>
          <w:sz w:val="15"/>
        </w:rPr>
        <w:t> </w:t>
      </w:r>
      <w:r>
        <w:rPr>
          <w:rFonts w:ascii="Palatino Linotype" w:hAnsi="Palatino Linotype"/>
          <w:color w:val="131413"/>
          <w:w w:val="110"/>
          <w:sz w:val="15"/>
        </w:rPr>
        <w:t>SSeg</w:t>
      </w:r>
      <w:r>
        <w:rPr>
          <w:rFonts w:ascii="Palatino Linotype" w:hAnsi="Palatino Linotype"/>
          <w:color w:val="131413"/>
          <w:spacing w:val="-21"/>
          <w:w w:val="110"/>
          <w:sz w:val="15"/>
        </w:rPr>
        <w:t> </w:t>
      </w:r>
      <w:r>
        <w:rPr>
          <w:rFonts w:ascii="Palatino Linotype" w:hAnsi="Palatino Linotype"/>
          <w:color w:val="131413"/>
          <w:w w:val="155"/>
          <w:sz w:val="15"/>
        </w:rPr>
        <w:t>=</w:t>
      </w:r>
      <w:r>
        <w:rPr>
          <w:rFonts w:ascii="Palatino Linotype" w:hAnsi="Palatino Linotype"/>
          <w:color w:val="131413"/>
          <w:spacing w:val="-37"/>
          <w:w w:val="155"/>
          <w:sz w:val="15"/>
        </w:rPr>
        <w:t> </w:t>
      </w:r>
      <w:r>
        <w:rPr>
          <w:rFonts w:ascii="Palatino Linotype" w:hAnsi="Palatino Linotype"/>
          <w:color w:val="131413"/>
          <w:w w:val="110"/>
          <w:sz w:val="15"/>
        </w:rPr>
        <w:t>semantic</w:t>
      </w:r>
      <w:r>
        <w:rPr>
          <w:rFonts w:ascii="Palatino Linotype" w:hAnsi="Palatino Linotype"/>
          <w:color w:val="131413"/>
          <w:spacing w:val="-21"/>
          <w:w w:val="110"/>
          <w:sz w:val="15"/>
        </w:rPr>
        <w:t> </w:t>
      </w:r>
      <w:r>
        <w:rPr>
          <w:rFonts w:ascii="Palatino Linotype" w:hAnsi="Palatino Linotype"/>
          <w:color w:val="131413"/>
          <w:w w:val="110"/>
          <w:sz w:val="15"/>
        </w:rPr>
        <w:t>segmentation,</w:t>
      </w:r>
      <w:r>
        <w:rPr>
          <w:rFonts w:ascii="Palatino Linotype" w:hAnsi="Palatino Linotype"/>
          <w:color w:val="131413"/>
          <w:spacing w:val="-21"/>
          <w:w w:val="110"/>
          <w:sz w:val="15"/>
        </w:rPr>
        <w:t> </w:t>
      </w:r>
      <w:r>
        <w:rPr>
          <w:rFonts w:ascii="Palatino Linotype" w:hAnsi="Palatino Linotype"/>
          <w:color w:val="131413"/>
          <w:w w:val="110"/>
          <w:sz w:val="15"/>
        </w:rPr>
        <w:t>ISeg</w:t>
      </w:r>
      <w:r>
        <w:rPr>
          <w:rFonts w:ascii="Palatino Linotype" w:hAnsi="Palatino Linotype"/>
          <w:color w:val="131413"/>
          <w:spacing w:val="-21"/>
          <w:w w:val="110"/>
          <w:sz w:val="15"/>
        </w:rPr>
        <w:t> </w:t>
      </w:r>
      <w:r>
        <w:rPr>
          <w:rFonts w:ascii="Palatino Linotype" w:hAnsi="Palatino Linotype"/>
          <w:color w:val="131413"/>
          <w:w w:val="155"/>
          <w:sz w:val="15"/>
        </w:rPr>
        <w:t>=</w:t>
      </w:r>
      <w:r>
        <w:rPr>
          <w:rFonts w:ascii="Palatino Linotype" w:hAnsi="Palatino Linotype"/>
          <w:color w:val="131413"/>
          <w:spacing w:val="-37"/>
          <w:w w:val="155"/>
          <w:sz w:val="15"/>
        </w:rPr>
        <w:t> </w:t>
      </w:r>
      <w:r>
        <w:rPr>
          <w:rFonts w:ascii="Palatino Linotype" w:hAnsi="Palatino Linotype"/>
          <w:color w:val="131413"/>
          <w:w w:val="110"/>
          <w:sz w:val="15"/>
        </w:rPr>
        <w:t>instance</w:t>
      </w:r>
      <w:r>
        <w:rPr>
          <w:rFonts w:ascii="Palatino Linotype" w:hAnsi="Palatino Linotype"/>
          <w:color w:val="131413"/>
          <w:spacing w:val="-21"/>
          <w:w w:val="110"/>
          <w:sz w:val="15"/>
        </w:rPr>
        <w:t> </w:t>
      </w:r>
      <w:r>
        <w:rPr>
          <w:rFonts w:ascii="Palatino Linotype" w:hAnsi="Palatino Linotype"/>
          <w:color w:val="131413"/>
          <w:w w:val="110"/>
          <w:sz w:val="15"/>
        </w:rPr>
        <w:t>segmentation,</w:t>
      </w:r>
      <w:r>
        <w:rPr>
          <w:rFonts w:ascii="Palatino Linotype" w:hAnsi="Palatino Linotype"/>
          <w:color w:val="131413"/>
          <w:spacing w:val="-21"/>
          <w:w w:val="110"/>
          <w:sz w:val="15"/>
        </w:rPr>
        <w:t> </w:t>
      </w:r>
      <w:r>
        <w:rPr>
          <w:rFonts w:ascii="Palatino Linotype" w:hAnsi="Palatino Linotype"/>
          <w:color w:val="131413"/>
          <w:w w:val="110"/>
          <w:sz w:val="15"/>
        </w:rPr>
        <w:t>ST</w:t>
      </w:r>
      <w:r>
        <w:rPr>
          <w:rFonts w:ascii="Palatino Linotype" w:hAnsi="Palatino Linotype"/>
          <w:color w:val="131413"/>
          <w:spacing w:val="-21"/>
          <w:w w:val="110"/>
          <w:sz w:val="15"/>
        </w:rPr>
        <w:t> </w:t>
      </w:r>
      <w:r>
        <w:rPr>
          <w:rFonts w:ascii="Palatino Linotype" w:hAnsi="Palatino Linotype"/>
          <w:color w:val="131413"/>
          <w:w w:val="155"/>
          <w:sz w:val="15"/>
        </w:rPr>
        <w:t>=</w:t>
      </w:r>
      <w:r>
        <w:rPr>
          <w:rFonts w:ascii="Palatino Linotype" w:hAnsi="Palatino Linotype"/>
          <w:color w:val="131413"/>
          <w:spacing w:val="-37"/>
          <w:w w:val="155"/>
          <w:sz w:val="15"/>
        </w:rPr>
        <w:t> </w:t>
      </w:r>
      <w:r>
        <w:rPr>
          <w:rFonts w:ascii="Palatino Linotype" w:hAnsi="Palatino Linotype"/>
          <w:color w:val="131413"/>
          <w:w w:val="110"/>
          <w:sz w:val="15"/>
        </w:rPr>
        <w:t>style</w:t>
      </w:r>
      <w:r>
        <w:rPr>
          <w:rFonts w:ascii="Palatino Linotype" w:hAnsi="Palatino Linotype"/>
          <w:color w:val="131413"/>
          <w:spacing w:val="-21"/>
          <w:w w:val="110"/>
          <w:sz w:val="15"/>
        </w:rPr>
        <w:t> </w:t>
      </w:r>
      <w:r>
        <w:rPr>
          <w:rFonts w:ascii="Palatino Linotype" w:hAnsi="Palatino Linotype"/>
          <w:color w:val="131413"/>
          <w:w w:val="110"/>
          <w:sz w:val="15"/>
        </w:rPr>
        <w:t>transfer,</w:t>
      </w:r>
      <w:r>
        <w:rPr>
          <w:rFonts w:ascii="Palatino Linotype" w:hAnsi="Palatino Linotype"/>
          <w:color w:val="131413"/>
          <w:spacing w:val="-21"/>
          <w:w w:val="110"/>
          <w:sz w:val="15"/>
        </w:rPr>
        <w:t> </w:t>
      </w:r>
      <w:r>
        <w:rPr>
          <w:rFonts w:ascii="Palatino Linotype" w:hAnsi="Palatino Linotype"/>
          <w:color w:val="131413"/>
          <w:w w:val="110"/>
          <w:sz w:val="15"/>
        </w:rPr>
        <w:t>Action</w:t>
      </w:r>
      <w:r>
        <w:rPr>
          <w:rFonts w:ascii="Palatino Linotype" w:hAnsi="Palatino Linotype"/>
          <w:color w:val="131413"/>
          <w:spacing w:val="-21"/>
          <w:w w:val="110"/>
          <w:sz w:val="15"/>
        </w:rPr>
        <w:t> </w:t>
      </w:r>
      <w:r>
        <w:rPr>
          <w:rFonts w:ascii="Palatino Linotype" w:hAnsi="Palatino Linotype"/>
          <w:color w:val="131413"/>
          <w:w w:val="155"/>
          <w:sz w:val="15"/>
        </w:rPr>
        <w:t>=</w:t>
      </w:r>
      <w:r>
        <w:rPr>
          <w:rFonts w:ascii="Palatino Linotype" w:hAnsi="Palatino Linotype"/>
          <w:color w:val="131413"/>
          <w:spacing w:val="-37"/>
          <w:w w:val="155"/>
          <w:sz w:val="15"/>
        </w:rPr>
        <w:t> </w:t>
      </w:r>
      <w:r>
        <w:rPr>
          <w:rFonts w:ascii="Palatino Linotype" w:hAnsi="Palatino Linotype"/>
          <w:color w:val="131413"/>
          <w:w w:val="110"/>
          <w:sz w:val="15"/>
        </w:rPr>
        <w:t>action recognition,</w:t>
      </w:r>
      <w:r>
        <w:rPr>
          <w:rFonts w:ascii="Palatino Linotype" w:hAnsi="Palatino Linotype"/>
          <w:color w:val="131413"/>
          <w:spacing w:val="-16"/>
          <w:w w:val="110"/>
          <w:sz w:val="15"/>
        </w:rPr>
        <w:t> </w:t>
      </w:r>
      <w:r>
        <w:rPr>
          <w:rFonts w:ascii="Palatino Linotype" w:hAnsi="Palatino Linotype"/>
          <w:color w:val="131413"/>
          <w:w w:val="110"/>
          <w:sz w:val="15"/>
        </w:rPr>
        <w:t>ICap</w:t>
      </w:r>
      <w:r>
        <w:rPr>
          <w:rFonts w:ascii="Palatino Linotype" w:hAnsi="Palatino Linotype"/>
          <w:color w:val="131413"/>
          <w:spacing w:val="-16"/>
          <w:w w:val="110"/>
          <w:sz w:val="15"/>
        </w:rPr>
        <w:t> </w:t>
      </w:r>
      <w:r>
        <w:rPr>
          <w:rFonts w:ascii="Palatino Linotype" w:hAnsi="Palatino Linotype"/>
          <w:color w:val="131413"/>
          <w:w w:val="155"/>
          <w:sz w:val="15"/>
        </w:rPr>
        <w:t>=</w:t>
      </w:r>
      <w:r>
        <w:rPr>
          <w:rFonts w:ascii="Palatino Linotype" w:hAnsi="Palatino Linotype"/>
          <w:color w:val="131413"/>
          <w:spacing w:val="-33"/>
          <w:w w:val="155"/>
          <w:sz w:val="15"/>
        </w:rPr>
        <w:t> </w:t>
      </w:r>
      <w:r>
        <w:rPr>
          <w:rFonts w:ascii="Palatino Linotype" w:hAnsi="Palatino Linotype"/>
          <w:color w:val="131413"/>
          <w:w w:val="110"/>
          <w:sz w:val="15"/>
        </w:rPr>
        <w:t>image</w:t>
      </w:r>
      <w:r>
        <w:rPr>
          <w:rFonts w:ascii="Palatino Linotype" w:hAnsi="Palatino Linotype"/>
          <w:color w:val="131413"/>
          <w:spacing w:val="-16"/>
          <w:w w:val="110"/>
          <w:sz w:val="15"/>
        </w:rPr>
        <w:t> </w:t>
      </w:r>
      <w:r>
        <w:rPr>
          <w:rFonts w:ascii="Palatino Linotype" w:hAnsi="Palatino Linotype"/>
          <w:color w:val="131413"/>
          <w:w w:val="110"/>
          <w:sz w:val="15"/>
        </w:rPr>
        <w:t>captioning.</w:t>
      </w:r>
      <w:r>
        <w:rPr>
          <w:rFonts w:ascii="Palatino Linotype" w:hAnsi="Palatino Linotype"/>
          <w:color w:val="131413"/>
          <w:spacing w:val="-7"/>
          <w:w w:val="110"/>
          <w:sz w:val="15"/>
        </w:rPr>
        <w:t> </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w:t>
      </w:r>
      <w:r>
        <w:rPr>
          <w:rFonts w:ascii="Palatino Linotype" w:hAnsi="Palatino Linotype"/>
          <w:color w:val="131413"/>
          <w:spacing w:val="-16"/>
          <w:w w:val="110"/>
          <w:sz w:val="15"/>
        </w:rPr>
        <w:t> </w:t>
      </w:r>
      <w:r>
        <w:rPr>
          <w:rFonts w:ascii="Palatino Linotype" w:hAnsi="Palatino Linotype"/>
          <w:color w:val="131413"/>
          <w:w w:val="110"/>
          <w:sz w:val="15"/>
        </w:rPr>
        <w:t>and</w:t>
      </w:r>
      <w:r>
        <w:rPr>
          <w:rFonts w:ascii="Palatino Linotype" w:hAnsi="Palatino Linotype"/>
          <w:color w:val="131413"/>
          <w:spacing w:val="-17"/>
          <w:w w:val="110"/>
          <w:sz w:val="15"/>
        </w:rPr>
        <w:t> </w:t>
      </w:r>
      <w:r>
        <w:rPr>
          <w:rFonts w:ascii="Arial" w:hAnsi="Arial"/>
          <w:i/>
          <w:color w:val="131413"/>
          <w:w w:val="155"/>
          <w:sz w:val="15"/>
        </w:rPr>
        <w:t>f</w:t>
      </w:r>
      <w:r>
        <w:rPr>
          <w:rFonts w:ascii="Arial" w:hAnsi="Arial"/>
          <w:i/>
          <w:color w:val="131413"/>
          <w:spacing w:val="-57"/>
          <w:w w:val="155"/>
          <w:sz w:val="15"/>
        </w:rPr>
        <w:t> </w:t>
      </w:r>
      <w:r>
        <w:rPr>
          <w:rFonts w:ascii="Palatino Linotype" w:hAnsi="Palatino Linotype"/>
          <w:color w:val="131413"/>
          <w:w w:val="110"/>
          <w:sz w:val="15"/>
        </w:rPr>
        <w:t>(</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w:t>
      </w:r>
      <w:r>
        <w:rPr>
          <w:rFonts w:ascii="Arial" w:hAnsi="Arial"/>
          <w:i/>
          <w:color w:val="131413"/>
          <w:w w:val="110"/>
          <w:sz w:val="15"/>
        </w:rPr>
        <w:t>,</w:t>
      </w:r>
      <w:r>
        <w:rPr>
          <w:rFonts w:ascii="Arial" w:hAnsi="Arial"/>
          <w:i/>
          <w:color w:val="131413"/>
          <w:spacing w:val="-33"/>
          <w:w w:val="110"/>
          <w:sz w:val="15"/>
        </w:rPr>
        <w:t> </w:t>
      </w:r>
      <w:r>
        <w:rPr>
          <w:rFonts w:ascii="Arial" w:hAnsi="Arial"/>
          <w:i/>
          <w:color w:val="131413"/>
          <w:w w:val="110"/>
          <w:sz w:val="15"/>
        </w:rPr>
        <w:t>x</w:t>
      </w:r>
      <w:r>
        <w:rPr>
          <w:rFonts w:ascii="Palatino Linotype" w:hAnsi="Palatino Linotype"/>
          <w:color w:val="131413"/>
          <w:w w:val="110"/>
          <w:sz w:val="15"/>
        </w:rPr>
        <w:t>)</w:t>
      </w:r>
      <w:r>
        <w:rPr>
          <w:rFonts w:ascii="Palatino Linotype" w:hAnsi="Palatino Linotype"/>
          <w:color w:val="131413"/>
          <w:spacing w:val="-16"/>
          <w:w w:val="110"/>
          <w:sz w:val="15"/>
        </w:rPr>
        <w:t> </w:t>
      </w:r>
      <w:r>
        <w:rPr>
          <w:rFonts w:ascii="Palatino Linotype" w:hAnsi="Palatino Linotype"/>
          <w:color w:val="131413"/>
          <w:w w:val="110"/>
          <w:sz w:val="15"/>
        </w:rPr>
        <w:t>are</w:t>
      </w:r>
      <w:r>
        <w:rPr>
          <w:rFonts w:ascii="Palatino Linotype" w:hAnsi="Palatino Linotype"/>
          <w:color w:val="131413"/>
          <w:spacing w:val="-16"/>
          <w:w w:val="110"/>
          <w:sz w:val="15"/>
        </w:rPr>
        <w:t> </w:t>
      </w:r>
      <w:r>
        <w:rPr>
          <w:rFonts w:ascii="Palatino Linotype" w:hAnsi="Palatino Linotype"/>
          <w:color w:val="131413"/>
          <w:w w:val="110"/>
          <w:sz w:val="15"/>
        </w:rPr>
        <w:t>the</w:t>
      </w:r>
      <w:r>
        <w:rPr>
          <w:rFonts w:ascii="Palatino Linotype" w:hAnsi="Palatino Linotype"/>
          <w:color w:val="131413"/>
          <w:spacing w:val="-16"/>
          <w:w w:val="110"/>
          <w:sz w:val="15"/>
        </w:rPr>
        <w:t> </w:t>
      </w:r>
      <w:r>
        <w:rPr>
          <w:rFonts w:ascii="Palatino Linotype" w:hAnsi="Palatino Linotype"/>
          <w:color w:val="131413"/>
          <w:w w:val="110"/>
          <w:sz w:val="15"/>
        </w:rPr>
        <w:t>attention</w:t>
      </w:r>
      <w:r>
        <w:rPr>
          <w:rFonts w:ascii="Palatino Linotype" w:hAnsi="Palatino Linotype"/>
          <w:color w:val="131413"/>
          <w:spacing w:val="-16"/>
          <w:w w:val="110"/>
          <w:sz w:val="15"/>
        </w:rPr>
        <w:t> </w:t>
      </w:r>
      <w:r>
        <w:rPr>
          <w:rFonts w:ascii="Palatino Linotype" w:hAnsi="Palatino Linotype"/>
          <w:color w:val="131413"/>
          <w:w w:val="110"/>
          <w:sz w:val="15"/>
        </w:rPr>
        <w:t>process</w:t>
      </w:r>
      <w:r>
        <w:rPr>
          <w:rFonts w:ascii="Palatino Linotype" w:hAnsi="Palatino Linotype"/>
          <w:color w:val="131413"/>
          <w:spacing w:val="-16"/>
          <w:w w:val="110"/>
          <w:sz w:val="15"/>
        </w:rPr>
        <w:t> </w:t>
      </w:r>
      <w:r>
        <w:rPr>
          <w:rFonts w:ascii="Palatino Linotype" w:hAnsi="Palatino Linotype"/>
          <w:color w:val="131413"/>
          <w:w w:val="110"/>
          <w:sz w:val="15"/>
        </w:rPr>
        <w:t>described</w:t>
      </w:r>
      <w:r>
        <w:rPr>
          <w:rFonts w:ascii="Palatino Linotype" w:hAnsi="Palatino Linotype"/>
          <w:color w:val="131413"/>
          <w:spacing w:val="-16"/>
          <w:w w:val="110"/>
          <w:sz w:val="15"/>
        </w:rPr>
        <w:t> </w:t>
      </w:r>
      <w:r>
        <w:rPr>
          <w:rFonts w:ascii="Palatino Linotype" w:hAnsi="Palatino Linotype"/>
          <w:color w:val="131413"/>
          <w:spacing w:val="-3"/>
          <w:w w:val="110"/>
          <w:sz w:val="15"/>
        </w:rPr>
        <w:t>by</w:t>
      </w:r>
      <w:r>
        <w:rPr>
          <w:rFonts w:ascii="Palatino Linotype" w:hAnsi="Palatino Linotype"/>
          <w:color w:val="131413"/>
          <w:spacing w:val="-16"/>
          <w:w w:val="110"/>
          <w:sz w:val="15"/>
        </w:rPr>
        <w:t> </w:t>
      </w:r>
      <w:r>
        <w:rPr>
          <w:rFonts w:ascii="Palatino Linotype" w:hAnsi="Palatino Linotype"/>
          <w:color w:val="131413"/>
          <w:w w:val="110"/>
          <w:sz w:val="15"/>
        </w:rPr>
        <w:t>Eq.</w:t>
      </w:r>
      <w:r>
        <w:rPr>
          <w:rFonts w:ascii="Palatino Linotype" w:hAnsi="Palatino Linotype"/>
          <w:color w:val="131413"/>
          <w:spacing w:val="-16"/>
          <w:w w:val="110"/>
          <w:sz w:val="15"/>
        </w:rPr>
        <w:t> </w:t>
      </w:r>
      <w:r>
        <w:rPr>
          <w:rFonts w:ascii="Palatino Linotype" w:hAnsi="Palatino Linotype"/>
          <w:color w:val="131413"/>
          <w:w w:val="110"/>
          <w:sz w:val="15"/>
        </w:rPr>
        <w:t>(1).</w:t>
      </w:r>
      <w:r>
        <w:rPr>
          <w:rFonts w:ascii="Palatino Linotype" w:hAnsi="Palatino Linotype"/>
          <w:color w:val="131413"/>
          <w:spacing w:val="-7"/>
          <w:w w:val="110"/>
          <w:sz w:val="15"/>
        </w:rPr>
        <w:t> </w:t>
      </w:r>
      <w:r>
        <w:rPr>
          <w:rFonts w:ascii="Palatino Linotype" w:hAnsi="Palatino Linotype"/>
          <w:color w:val="131413"/>
          <w:w w:val="110"/>
          <w:sz w:val="15"/>
        </w:rPr>
        <w:t>Ranges</w:t>
      </w:r>
      <w:r>
        <w:rPr>
          <w:rFonts w:ascii="Palatino Linotype" w:hAnsi="Palatino Linotype"/>
          <w:color w:val="131413"/>
          <w:spacing w:val="-16"/>
          <w:w w:val="110"/>
          <w:sz w:val="15"/>
        </w:rPr>
        <w:t> </w:t>
      </w:r>
      <w:r>
        <w:rPr>
          <w:rFonts w:ascii="Palatino Linotype" w:hAnsi="Palatino Linotype"/>
          <w:color w:val="131413"/>
          <w:w w:val="110"/>
          <w:sz w:val="15"/>
        </w:rPr>
        <w:t>means</w:t>
      </w:r>
      <w:r>
        <w:rPr>
          <w:rFonts w:ascii="Palatino Linotype" w:hAnsi="Palatino Linotype"/>
          <w:color w:val="131413"/>
          <w:spacing w:val="-16"/>
          <w:w w:val="110"/>
          <w:sz w:val="15"/>
        </w:rPr>
        <w:t> </w:t>
      </w:r>
      <w:r>
        <w:rPr>
          <w:rFonts w:ascii="Palatino Linotype" w:hAnsi="Palatino Linotype"/>
          <w:color w:val="131413"/>
          <w:w w:val="110"/>
          <w:sz w:val="15"/>
        </w:rPr>
        <w:t>the</w:t>
      </w:r>
      <w:r>
        <w:rPr>
          <w:rFonts w:ascii="Palatino Linotype" w:hAnsi="Palatino Linotype"/>
          <w:color w:val="131413"/>
          <w:spacing w:val="-16"/>
          <w:w w:val="110"/>
          <w:sz w:val="15"/>
        </w:rPr>
        <w:t> </w:t>
      </w:r>
      <w:r>
        <w:rPr>
          <w:rFonts w:ascii="Palatino Linotype" w:hAnsi="Palatino Linotype"/>
          <w:color w:val="131413"/>
          <w:w w:val="110"/>
          <w:sz w:val="15"/>
        </w:rPr>
        <w:t>ranges</w:t>
      </w:r>
      <w:r>
        <w:rPr>
          <w:rFonts w:ascii="Palatino Linotype" w:hAnsi="Palatino Linotype"/>
          <w:color w:val="131413"/>
          <w:spacing w:val="-16"/>
          <w:w w:val="110"/>
          <w:sz w:val="15"/>
        </w:rPr>
        <w:t> </w:t>
      </w:r>
      <w:r>
        <w:rPr>
          <w:rFonts w:ascii="Palatino Linotype" w:hAnsi="Palatino Linotype"/>
          <w:color w:val="131413"/>
          <w:w w:val="110"/>
          <w:sz w:val="15"/>
        </w:rPr>
        <w:t>of</w:t>
      </w:r>
      <w:r>
        <w:rPr>
          <w:rFonts w:ascii="Palatino Linotype" w:hAnsi="Palatino Linotype"/>
          <w:color w:val="131413"/>
          <w:spacing w:val="-16"/>
          <w:w w:val="110"/>
          <w:sz w:val="15"/>
        </w:rPr>
        <w:t> </w:t>
      </w:r>
      <w:r>
        <w:rPr>
          <w:rFonts w:ascii="Palatino Linotype" w:hAnsi="Palatino Linotype"/>
          <w:color w:val="131413"/>
          <w:w w:val="110"/>
          <w:sz w:val="15"/>
        </w:rPr>
        <w:t>attention map.</w:t>
      </w:r>
      <w:r>
        <w:rPr>
          <w:rFonts w:ascii="Palatino Linotype" w:hAnsi="Palatino Linotype"/>
          <w:color w:val="131413"/>
          <w:spacing w:val="-16"/>
          <w:w w:val="110"/>
          <w:sz w:val="15"/>
        </w:rPr>
        <w:t> </w:t>
      </w:r>
      <w:r>
        <w:rPr>
          <w:rFonts w:ascii="Palatino Linotype" w:hAnsi="Palatino Linotype"/>
          <w:color w:val="131413"/>
          <w:w w:val="110"/>
          <w:sz w:val="15"/>
        </w:rPr>
        <w:t>S</w:t>
      </w:r>
      <w:r>
        <w:rPr>
          <w:rFonts w:ascii="Palatino Linotype" w:hAnsi="Palatino Linotype"/>
          <w:color w:val="131413"/>
          <w:spacing w:val="-22"/>
          <w:w w:val="110"/>
          <w:sz w:val="15"/>
        </w:rPr>
        <w:t> </w:t>
      </w:r>
      <w:r>
        <w:rPr>
          <w:rFonts w:ascii="Palatino Linotype" w:hAnsi="Palatino Linotype"/>
          <w:color w:val="131413"/>
          <w:w w:val="110"/>
          <w:sz w:val="15"/>
        </w:rPr>
        <w:t>or</w:t>
      </w:r>
      <w:r>
        <w:rPr>
          <w:rFonts w:ascii="Palatino Linotype" w:hAnsi="Palatino Linotype"/>
          <w:color w:val="131413"/>
          <w:spacing w:val="-22"/>
          <w:w w:val="110"/>
          <w:sz w:val="15"/>
        </w:rPr>
        <w:t> </w:t>
      </w:r>
      <w:r>
        <w:rPr>
          <w:rFonts w:ascii="Palatino Linotype" w:hAnsi="Palatino Linotype"/>
          <w:color w:val="131413"/>
          <w:w w:val="110"/>
          <w:sz w:val="15"/>
        </w:rPr>
        <w:t>H</w:t>
      </w:r>
      <w:r>
        <w:rPr>
          <w:rFonts w:ascii="Palatino Linotype" w:hAnsi="Palatino Linotype"/>
          <w:color w:val="131413"/>
          <w:spacing w:val="-22"/>
          <w:w w:val="110"/>
          <w:sz w:val="15"/>
        </w:rPr>
        <w:t> </w:t>
      </w:r>
      <w:r>
        <w:rPr>
          <w:rFonts w:ascii="Palatino Linotype" w:hAnsi="Palatino Linotype"/>
          <w:color w:val="131413"/>
          <w:w w:val="110"/>
          <w:sz w:val="15"/>
        </w:rPr>
        <w:t>means</w:t>
      </w:r>
      <w:r>
        <w:rPr>
          <w:rFonts w:ascii="Palatino Linotype" w:hAnsi="Palatino Linotype"/>
          <w:color w:val="131413"/>
          <w:spacing w:val="-22"/>
          <w:w w:val="110"/>
          <w:sz w:val="15"/>
        </w:rPr>
        <w:t> </w:t>
      </w:r>
      <w:r>
        <w:rPr>
          <w:rFonts w:ascii="Palatino Linotype" w:hAnsi="Palatino Linotype"/>
          <w:color w:val="131413"/>
          <w:w w:val="110"/>
          <w:sz w:val="15"/>
        </w:rPr>
        <w:t>soft</w:t>
      </w:r>
      <w:r>
        <w:rPr>
          <w:rFonts w:ascii="Palatino Linotype" w:hAnsi="Palatino Linotype"/>
          <w:color w:val="131413"/>
          <w:spacing w:val="-22"/>
          <w:w w:val="110"/>
          <w:sz w:val="15"/>
        </w:rPr>
        <w:t> </w:t>
      </w:r>
      <w:r>
        <w:rPr>
          <w:rFonts w:ascii="Palatino Linotype" w:hAnsi="Palatino Linotype"/>
          <w:color w:val="131413"/>
          <w:w w:val="110"/>
          <w:sz w:val="15"/>
        </w:rPr>
        <w:t>or</w:t>
      </w:r>
      <w:r>
        <w:rPr>
          <w:rFonts w:ascii="Palatino Linotype" w:hAnsi="Palatino Linotype"/>
          <w:color w:val="131413"/>
          <w:spacing w:val="-22"/>
          <w:w w:val="110"/>
          <w:sz w:val="15"/>
        </w:rPr>
        <w:t> </w:t>
      </w:r>
      <w:r>
        <w:rPr>
          <w:rFonts w:ascii="Palatino Linotype" w:hAnsi="Palatino Linotype"/>
          <w:color w:val="131413"/>
          <w:w w:val="110"/>
          <w:sz w:val="15"/>
        </w:rPr>
        <w:t>hard</w:t>
      </w:r>
      <w:r>
        <w:rPr>
          <w:rFonts w:ascii="Palatino Linotype" w:hAnsi="Palatino Linotype"/>
          <w:color w:val="131413"/>
          <w:spacing w:val="-22"/>
          <w:w w:val="110"/>
          <w:sz w:val="15"/>
        </w:rPr>
        <w:t> </w:t>
      </w:r>
      <w:r>
        <w:rPr>
          <w:rFonts w:ascii="Palatino Linotype" w:hAnsi="Palatino Linotype"/>
          <w:color w:val="131413"/>
          <w:w w:val="110"/>
          <w:sz w:val="15"/>
        </w:rPr>
        <w:t>attention.</w:t>
      </w:r>
      <w:r>
        <w:rPr>
          <w:rFonts w:ascii="Palatino Linotype" w:hAnsi="Palatino Linotype"/>
          <w:color w:val="131413"/>
          <w:spacing w:val="-16"/>
          <w:w w:val="110"/>
          <w:sz w:val="15"/>
        </w:rPr>
        <w:t> </w:t>
      </w:r>
      <w:r>
        <w:rPr>
          <w:rFonts w:ascii="Palatino Linotype" w:hAnsi="Palatino Linotype"/>
          <w:color w:val="131413"/>
          <w:w w:val="110"/>
          <w:sz w:val="15"/>
        </w:rPr>
        <w:t>(A)</w:t>
      </w:r>
      <w:r>
        <w:rPr>
          <w:rFonts w:ascii="Palatino Linotype" w:hAnsi="Palatino Linotype"/>
          <w:color w:val="131413"/>
          <w:spacing w:val="-22"/>
          <w:w w:val="110"/>
          <w:sz w:val="15"/>
        </w:rPr>
        <w:t> </w:t>
      </w:r>
      <w:r>
        <w:rPr>
          <w:rFonts w:ascii="Palatino Linotype" w:hAnsi="Palatino Linotype"/>
          <w:color w:val="131413"/>
          <w:w w:val="110"/>
          <w:sz w:val="15"/>
        </w:rPr>
        <w:t>Choose</w:t>
      </w:r>
      <w:r>
        <w:rPr>
          <w:rFonts w:ascii="Palatino Linotype" w:hAnsi="Palatino Linotype"/>
          <w:color w:val="131413"/>
          <w:spacing w:val="-22"/>
          <w:w w:val="110"/>
          <w:sz w:val="15"/>
        </w:rPr>
        <w:t> </w:t>
      </w:r>
      <w:r>
        <w:rPr>
          <w:rFonts w:ascii="Palatino Linotype" w:hAnsi="Palatino Linotype"/>
          <w:color w:val="131413"/>
          <w:w w:val="110"/>
          <w:sz w:val="15"/>
        </w:rPr>
        <w:t>region</w:t>
      </w:r>
      <w:r>
        <w:rPr>
          <w:rFonts w:ascii="Palatino Linotype" w:hAnsi="Palatino Linotype"/>
          <w:color w:val="131413"/>
          <w:spacing w:val="-22"/>
          <w:w w:val="110"/>
          <w:sz w:val="15"/>
        </w:rPr>
        <w:t> </w:t>
      </w:r>
      <w:r>
        <w:rPr>
          <w:rFonts w:ascii="Palatino Linotype" w:hAnsi="Palatino Linotype"/>
          <w:color w:val="131413"/>
          <w:w w:val="110"/>
          <w:sz w:val="15"/>
        </w:rPr>
        <w:t>according</w:t>
      </w:r>
      <w:r>
        <w:rPr>
          <w:rFonts w:ascii="Palatino Linotype" w:hAnsi="Palatino Linotype"/>
          <w:color w:val="131413"/>
          <w:spacing w:val="-22"/>
          <w:w w:val="110"/>
          <w:sz w:val="15"/>
        </w:rPr>
        <w:t> </w:t>
      </w:r>
      <w:r>
        <w:rPr>
          <w:rFonts w:ascii="Palatino Linotype" w:hAnsi="Palatino Linotype"/>
          <w:color w:val="131413"/>
          <w:w w:val="110"/>
          <w:sz w:val="15"/>
        </w:rPr>
        <w:t>to</w:t>
      </w:r>
      <w:r>
        <w:rPr>
          <w:rFonts w:ascii="Palatino Linotype" w:hAnsi="Palatino Linotype"/>
          <w:color w:val="131413"/>
          <w:spacing w:val="-22"/>
          <w:w w:val="110"/>
          <w:sz w:val="15"/>
        </w:rPr>
        <w:t> </w:t>
      </w:r>
      <w:r>
        <w:rPr>
          <w:rFonts w:ascii="Palatino Linotype" w:hAnsi="Palatino Linotype"/>
          <w:color w:val="131413"/>
          <w:w w:val="110"/>
          <w:sz w:val="15"/>
        </w:rPr>
        <w:t>the</w:t>
      </w:r>
      <w:r>
        <w:rPr>
          <w:rFonts w:ascii="Palatino Linotype" w:hAnsi="Palatino Linotype"/>
          <w:color w:val="131413"/>
          <w:spacing w:val="-22"/>
          <w:w w:val="110"/>
          <w:sz w:val="15"/>
        </w:rPr>
        <w:t> </w:t>
      </w:r>
      <w:r>
        <w:rPr>
          <w:rFonts w:ascii="Palatino Linotype" w:hAnsi="Palatino Linotype"/>
          <w:color w:val="131413"/>
          <w:w w:val="110"/>
          <w:sz w:val="15"/>
        </w:rPr>
        <w:t>prediction,</w:t>
      </w:r>
      <w:r>
        <w:rPr>
          <w:rFonts w:ascii="Palatino Linotype" w:hAnsi="Palatino Linotype"/>
          <w:color w:val="131413"/>
          <w:spacing w:val="-22"/>
          <w:w w:val="110"/>
          <w:sz w:val="15"/>
        </w:rPr>
        <w:t> </w:t>
      </w:r>
      <w:r>
        <w:rPr>
          <w:rFonts w:ascii="Palatino Linotype" w:hAnsi="Palatino Linotype"/>
          <w:color w:val="131413"/>
          <w:w w:val="110"/>
          <w:sz w:val="15"/>
        </w:rPr>
        <w:t>(B)</w:t>
      </w:r>
      <w:r>
        <w:rPr>
          <w:rFonts w:ascii="Palatino Linotype" w:hAnsi="Palatino Linotype"/>
          <w:color w:val="131413"/>
          <w:spacing w:val="-22"/>
          <w:w w:val="110"/>
          <w:sz w:val="15"/>
        </w:rPr>
        <w:t> </w:t>
      </w:r>
      <w:r>
        <w:rPr>
          <w:rFonts w:ascii="Palatino Linotype" w:hAnsi="Palatino Linotype"/>
          <w:color w:val="131413"/>
          <w:w w:val="110"/>
          <w:sz w:val="15"/>
        </w:rPr>
        <w:t>element-wise</w:t>
      </w:r>
      <w:r>
        <w:rPr>
          <w:rFonts w:ascii="Palatino Linotype" w:hAnsi="Palatino Linotype"/>
          <w:color w:val="131413"/>
          <w:spacing w:val="-22"/>
          <w:w w:val="110"/>
          <w:sz w:val="15"/>
        </w:rPr>
        <w:t> </w:t>
      </w:r>
      <w:r>
        <w:rPr>
          <w:rFonts w:ascii="Palatino Linotype" w:hAnsi="Palatino Linotype"/>
          <w:color w:val="131413"/>
          <w:w w:val="110"/>
          <w:sz w:val="15"/>
        </w:rPr>
        <w:t>product,</w:t>
      </w:r>
      <w:r>
        <w:rPr>
          <w:rFonts w:ascii="Palatino Linotype" w:hAnsi="Palatino Linotype"/>
          <w:color w:val="131413"/>
          <w:spacing w:val="-22"/>
          <w:w w:val="110"/>
          <w:sz w:val="15"/>
        </w:rPr>
        <w:t> </w:t>
      </w:r>
      <w:r>
        <w:rPr>
          <w:rFonts w:ascii="Palatino Linotype" w:hAnsi="Palatino Linotype"/>
          <w:color w:val="131413"/>
          <w:w w:val="110"/>
          <w:sz w:val="15"/>
        </w:rPr>
        <w:t>(C)</w:t>
      </w:r>
      <w:r>
        <w:rPr>
          <w:rFonts w:ascii="Palatino Linotype" w:hAnsi="Palatino Linotype"/>
          <w:color w:val="131413"/>
          <w:spacing w:val="-22"/>
          <w:w w:val="110"/>
          <w:sz w:val="15"/>
        </w:rPr>
        <w:t> </w:t>
      </w:r>
      <w:r>
        <w:rPr>
          <w:rFonts w:ascii="Palatino Linotype" w:hAnsi="Palatino Linotype"/>
          <w:color w:val="131413"/>
          <w:w w:val="110"/>
          <w:sz w:val="15"/>
        </w:rPr>
        <w:t>aggregate</w:t>
      </w:r>
      <w:r>
        <w:rPr>
          <w:rFonts w:ascii="Palatino Linotype" w:hAnsi="Palatino Linotype"/>
          <w:color w:val="131413"/>
          <w:spacing w:val="-22"/>
          <w:w w:val="110"/>
          <w:sz w:val="15"/>
        </w:rPr>
        <w:t> </w:t>
      </w:r>
      <w:r>
        <w:rPr>
          <w:rFonts w:ascii="Palatino Linotype" w:hAnsi="Palatino Linotype"/>
          <w:color w:val="131413"/>
          <w:w w:val="110"/>
          <w:sz w:val="15"/>
        </w:rPr>
        <w:t>information via</w:t>
      </w:r>
      <w:r>
        <w:rPr>
          <w:rFonts w:ascii="Palatino Linotype" w:hAnsi="Palatino Linotype"/>
          <w:color w:val="131413"/>
          <w:spacing w:val="-23"/>
          <w:w w:val="110"/>
          <w:sz w:val="15"/>
        </w:rPr>
        <w:t> </w:t>
      </w:r>
      <w:r>
        <w:rPr>
          <w:rFonts w:ascii="Palatino Linotype" w:hAnsi="Palatino Linotype"/>
          <w:color w:val="131413"/>
          <w:w w:val="110"/>
          <w:sz w:val="15"/>
        </w:rPr>
        <w:t>attention</w:t>
      </w:r>
      <w:r>
        <w:rPr>
          <w:rFonts w:ascii="Palatino Linotype" w:hAnsi="Palatino Linotype"/>
          <w:color w:val="131413"/>
          <w:spacing w:val="-23"/>
          <w:w w:val="110"/>
          <w:sz w:val="15"/>
        </w:rPr>
        <w:t> </w:t>
      </w:r>
      <w:r>
        <w:rPr>
          <w:rFonts w:ascii="Palatino Linotype" w:hAnsi="Palatino Linotype"/>
          <w:color w:val="131413"/>
          <w:w w:val="110"/>
          <w:sz w:val="15"/>
        </w:rPr>
        <w:t>map.</w:t>
      </w:r>
      <w:r>
        <w:rPr>
          <w:rFonts w:ascii="Palatino Linotype" w:hAnsi="Palatino Linotype"/>
          <w:color w:val="131413"/>
          <w:spacing w:val="-17"/>
          <w:w w:val="110"/>
          <w:sz w:val="15"/>
        </w:rPr>
        <w:t> </w:t>
      </w:r>
      <w:r>
        <w:rPr>
          <w:rFonts w:ascii="Palatino Linotype" w:hAnsi="Palatino Linotype"/>
          <w:color w:val="131413"/>
          <w:w w:val="110"/>
          <w:sz w:val="15"/>
        </w:rPr>
        <w:t>(I)</w:t>
      </w:r>
      <w:r>
        <w:rPr>
          <w:rFonts w:ascii="Palatino Linotype" w:hAnsi="Palatino Linotype"/>
          <w:color w:val="131413"/>
          <w:spacing w:val="-23"/>
          <w:w w:val="110"/>
          <w:sz w:val="15"/>
        </w:rPr>
        <w:t> </w:t>
      </w:r>
      <w:r>
        <w:rPr>
          <w:rFonts w:ascii="Palatino Linotype" w:hAnsi="Palatino Linotype"/>
          <w:color w:val="131413"/>
          <w:spacing w:val="-3"/>
          <w:w w:val="110"/>
          <w:sz w:val="15"/>
        </w:rPr>
        <w:t>Focus</w:t>
      </w:r>
      <w:r>
        <w:rPr>
          <w:rFonts w:ascii="Palatino Linotype" w:hAnsi="Palatino Linotype"/>
          <w:color w:val="131413"/>
          <w:spacing w:val="-23"/>
          <w:w w:val="110"/>
          <w:sz w:val="15"/>
        </w:rPr>
        <w:t> </w:t>
      </w:r>
      <w:r>
        <w:rPr>
          <w:rFonts w:ascii="Palatino Linotype" w:hAnsi="Palatino Linotype"/>
          <w:color w:val="131413"/>
          <w:w w:val="110"/>
          <w:sz w:val="15"/>
        </w:rPr>
        <w:t>the</w:t>
      </w:r>
      <w:r>
        <w:rPr>
          <w:rFonts w:ascii="Palatino Linotype" w:hAnsi="Palatino Linotype"/>
          <w:color w:val="131413"/>
          <w:spacing w:val="-23"/>
          <w:w w:val="110"/>
          <w:sz w:val="15"/>
        </w:rPr>
        <w:t> </w:t>
      </w:r>
      <w:r>
        <w:rPr>
          <w:rFonts w:ascii="Palatino Linotype" w:hAnsi="Palatino Linotype"/>
          <w:color w:val="131413"/>
          <w:w w:val="110"/>
          <w:sz w:val="15"/>
        </w:rPr>
        <w:t>network</w:t>
      </w:r>
      <w:r>
        <w:rPr>
          <w:rFonts w:ascii="Palatino Linotype" w:hAnsi="Palatino Linotype"/>
          <w:color w:val="131413"/>
          <w:spacing w:val="-23"/>
          <w:w w:val="110"/>
          <w:sz w:val="15"/>
        </w:rPr>
        <w:t> </w:t>
      </w:r>
      <w:r>
        <w:rPr>
          <w:rFonts w:ascii="Palatino Linotype" w:hAnsi="Palatino Linotype"/>
          <w:color w:val="131413"/>
          <w:w w:val="110"/>
          <w:sz w:val="15"/>
        </w:rPr>
        <w:t>on</w:t>
      </w:r>
      <w:r>
        <w:rPr>
          <w:rFonts w:ascii="Palatino Linotype" w:hAnsi="Palatino Linotype"/>
          <w:color w:val="131413"/>
          <w:spacing w:val="-23"/>
          <w:w w:val="110"/>
          <w:sz w:val="15"/>
        </w:rPr>
        <w:t> </w:t>
      </w:r>
      <w:r>
        <w:rPr>
          <w:rFonts w:ascii="Palatino Linotype" w:hAnsi="Palatino Linotype"/>
          <w:color w:val="131413"/>
          <w:w w:val="110"/>
          <w:sz w:val="15"/>
        </w:rPr>
        <w:t>discriminative</w:t>
      </w:r>
      <w:r>
        <w:rPr>
          <w:rFonts w:ascii="Palatino Linotype" w:hAnsi="Palatino Linotype"/>
          <w:color w:val="131413"/>
          <w:spacing w:val="-23"/>
          <w:w w:val="110"/>
          <w:sz w:val="15"/>
        </w:rPr>
        <w:t> </w:t>
      </w:r>
      <w:r>
        <w:rPr>
          <w:rFonts w:ascii="Palatino Linotype" w:hAnsi="Palatino Linotype"/>
          <w:color w:val="131413"/>
          <w:w w:val="110"/>
          <w:sz w:val="15"/>
        </w:rPr>
        <w:t>regions,</w:t>
      </w:r>
      <w:r>
        <w:rPr>
          <w:rFonts w:ascii="Palatino Linotype" w:hAnsi="Palatino Linotype"/>
          <w:color w:val="131413"/>
          <w:spacing w:val="-23"/>
          <w:w w:val="110"/>
          <w:sz w:val="15"/>
        </w:rPr>
        <w:t> </w:t>
      </w:r>
      <w:r>
        <w:rPr>
          <w:rFonts w:ascii="Palatino Linotype" w:hAnsi="Palatino Linotype"/>
          <w:color w:val="131413"/>
          <w:w w:val="110"/>
          <w:sz w:val="15"/>
        </w:rPr>
        <w:t>(II)</w:t>
      </w:r>
      <w:r>
        <w:rPr>
          <w:rFonts w:ascii="Palatino Linotype" w:hAnsi="Palatino Linotype"/>
          <w:color w:val="131413"/>
          <w:spacing w:val="-23"/>
          <w:w w:val="110"/>
          <w:sz w:val="15"/>
        </w:rPr>
        <w:t> </w:t>
      </w:r>
      <w:r>
        <w:rPr>
          <w:rFonts w:ascii="Palatino Linotype" w:hAnsi="Palatino Linotype"/>
          <w:color w:val="131413"/>
          <w:w w:val="110"/>
          <w:sz w:val="15"/>
        </w:rPr>
        <w:t>avoid</w:t>
      </w:r>
      <w:r>
        <w:rPr>
          <w:rFonts w:ascii="Palatino Linotype" w:hAnsi="Palatino Linotype"/>
          <w:color w:val="131413"/>
          <w:spacing w:val="-23"/>
          <w:w w:val="110"/>
          <w:sz w:val="15"/>
        </w:rPr>
        <w:t> </w:t>
      </w:r>
      <w:r>
        <w:rPr>
          <w:rFonts w:ascii="Palatino Linotype" w:hAnsi="Palatino Linotype"/>
          <w:color w:val="131413"/>
          <w:w w:val="110"/>
          <w:sz w:val="15"/>
        </w:rPr>
        <w:t>excessive</w:t>
      </w:r>
      <w:r>
        <w:rPr>
          <w:rFonts w:ascii="Palatino Linotype" w:hAnsi="Palatino Linotype"/>
          <w:color w:val="131413"/>
          <w:spacing w:val="-23"/>
          <w:w w:val="110"/>
          <w:sz w:val="15"/>
        </w:rPr>
        <w:t> </w:t>
      </w:r>
      <w:r>
        <w:rPr>
          <w:rFonts w:ascii="Palatino Linotype" w:hAnsi="Palatino Linotype"/>
          <w:color w:val="131413"/>
          <w:w w:val="110"/>
          <w:sz w:val="15"/>
        </w:rPr>
        <w:t>computation</w:t>
      </w:r>
      <w:r>
        <w:rPr>
          <w:rFonts w:ascii="Palatino Linotype" w:hAnsi="Palatino Linotype"/>
          <w:color w:val="131413"/>
          <w:spacing w:val="-23"/>
          <w:w w:val="110"/>
          <w:sz w:val="15"/>
        </w:rPr>
        <w:t> </w:t>
      </w:r>
      <w:r>
        <w:rPr>
          <w:rFonts w:ascii="Palatino Linotype" w:hAnsi="Palatino Linotype"/>
          <w:color w:val="131413"/>
          <w:w w:val="110"/>
          <w:sz w:val="15"/>
        </w:rPr>
        <w:t>for</w:t>
      </w:r>
      <w:r>
        <w:rPr>
          <w:rFonts w:ascii="Palatino Linotype" w:hAnsi="Palatino Linotype"/>
          <w:color w:val="131413"/>
          <w:spacing w:val="-23"/>
          <w:w w:val="110"/>
          <w:sz w:val="15"/>
        </w:rPr>
        <w:t> </w:t>
      </w:r>
      <w:r>
        <w:rPr>
          <w:rFonts w:ascii="Palatino Linotype" w:hAnsi="Palatino Linotype"/>
          <w:color w:val="131413"/>
          <w:w w:val="110"/>
          <w:sz w:val="15"/>
        </w:rPr>
        <w:t>large</w:t>
      </w:r>
      <w:r>
        <w:rPr>
          <w:rFonts w:ascii="Palatino Linotype" w:hAnsi="Palatino Linotype"/>
          <w:color w:val="131413"/>
          <w:spacing w:val="-23"/>
          <w:w w:val="110"/>
          <w:sz w:val="15"/>
        </w:rPr>
        <w:t> </w:t>
      </w:r>
      <w:r>
        <w:rPr>
          <w:rFonts w:ascii="Palatino Linotype" w:hAnsi="Palatino Linotype"/>
          <w:color w:val="131413"/>
          <w:w w:val="110"/>
          <w:sz w:val="15"/>
        </w:rPr>
        <w:t>input</w:t>
      </w:r>
      <w:r>
        <w:rPr>
          <w:rFonts w:ascii="Palatino Linotype" w:hAnsi="Palatino Linotype"/>
          <w:color w:val="131413"/>
          <w:spacing w:val="-23"/>
          <w:w w:val="110"/>
          <w:sz w:val="15"/>
        </w:rPr>
        <w:t> </w:t>
      </w:r>
      <w:r>
        <w:rPr>
          <w:rFonts w:ascii="Palatino Linotype" w:hAnsi="Palatino Linotype"/>
          <w:color w:val="131413"/>
          <w:w w:val="110"/>
          <w:sz w:val="15"/>
        </w:rPr>
        <w:t>images,</w:t>
      </w:r>
      <w:r>
        <w:rPr>
          <w:rFonts w:ascii="Palatino Linotype" w:hAnsi="Palatino Linotype"/>
          <w:color w:val="131413"/>
          <w:spacing w:val="-23"/>
          <w:w w:val="110"/>
          <w:sz w:val="15"/>
        </w:rPr>
        <w:t> </w:t>
      </w:r>
      <w:r>
        <w:rPr>
          <w:rFonts w:ascii="Palatino Linotype" w:hAnsi="Palatino Linotype"/>
          <w:color w:val="131413"/>
          <w:w w:val="110"/>
          <w:sz w:val="15"/>
        </w:rPr>
        <w:t>(III)</w:t>
      </w:r>
      <w:r>
        <w:rPr>
          <w:rFonts w:ascii="Palatino Linotype" w:hAnsi="Palatino Linotype"/>
          <w:color w:val="131413"/>
          <w:spacing w:val="-23"/>
          <w:w w:val="110"/>
          <w:sz w:val="15"/>
        </w:rPr>
        <w:t> </w:t>
      </w:r>
      <w:r>
        <w:rPr>
          <w:rFonts w:ascii="Palatino Linotype" w:hAnsi="Palatino Linotype"/>
          <w:color w:val="131413"/>
          <w:w w:val="110"/>
          <w:sz w:val="15"/>
        </w:rPr>
        <w:t>provide</w:t>
      </w:r>
      <w:r>
        <w:rPr>
          <w:rFonts w:ascii="Palatino Linotype" w:hAnsi="Palatino Linotype"/>
          <w:color w:val="131413"/>
          <w:spacing w:val="-23"/>
          <w:w w:val="110"/>
          <w:sz w:val="15"/>
        </w:rPr>
        <w:t> </w:t>
      </w:r>
      <w:r>
        <w:rPr>
          <w:rFonts w:ascii="Palatino Linotype" w:hAnsi="Palatino Linotype"/>
          <w:color w:val="131413"/>
          <w:w w:val="110"/>
          <w:sz w:val="15"/>
        </w:rPr>
        <w:t>more transformation</w:t>
      </w:r>
      <w:r>
        <w:rPr>
          <w:rFonts w:ascii="Palatino Linotype" w:hAnsi="Palatino Linotype"/>
          <w:color w:val="131413"/>
          <w:spacing w:val="-13"/>
          <w:w w:val="110"/>
          <w:sz w:val="15"/>
        </w:rPr>
        <w:t> </w:t>
      </w:r>
      <w:r>
        <w:rPr>
          <w:rFonts w:ascii="Palatino Linotype" w:hAnsi="Palatino Linotype"/>
          <w:color w:val="131413"/>
          <w:w w:val="110"/>
          <w:sz w:val="15"/>
        </w:rPr>
        <w:t>invariance,</w:t>
      </w:r>
      <w:r>
        <w:rPr>
          <w:rFonts w:ascii="Palatino Linotype" w:hAnsi="Palatino Linotype"/>
          <w:color w:val="131413"/>
          <w:spacing w:val="-12"/>
          <w:w w:val="110"/>
          <w:sz w:val="15"/>
        </w:rPr>
        <w:t> </w:t>
      </w:r>
      <w:r>
        <w:rPr>
          <w:rFonts w:ascii="Palatino Linotype" w:hAnsi="Palatino Linotype"/>
          <w:color w:val="131413"/>
          <w:w w:val="110"/>
          <w:sz w:val="15"/>
        </w:rPr>
        <w:t>(IV)</w:t>
      </w:r>
      <w:r>
        <w:rPr>
          <w:rFonts w:ascii="Palatino Linotype" w:hAnsi="Palatino Linotype"/>
          <w:color w:val="131413"/>
          <w:spacing w:val="-13"/>
          <w:w w:val="110"/>
          <w:sz w:val="15"/>
        </w:rPr>
        <w:t> </w:t>
      </w:r>
      <w:r>
        <w:rPr>
          <w:rFonts w:ascii="Palatino Linotype" w:hAnsi="Palatino Linotype"/>
          <w:color w:val="131413"/>
          <w:w w:val="110"/>
          <w:sz w:val="15"/>
        </w:rPr>
        <w:t>capture</w:t>
      </w:r>
      <w:r>
        <w:rPr>
          <w:rFonts w:ascii="Palatino Linotype" w:hAnsi="Palatino Linotype"/>
          <w:color w:val="131413"/>
          <w:spacing w:val="-13"/>
          <w:w w:val="110"/>
          <w:sz w:val="15"/>
        </w:rPr>
        <w:t> </w:t>
      </w:r>
      <w:r>
        <w:rPr>
          <w:rFonts w:ascii="Palatino Linotype" w:hAnsi="Palatino Linotype"/>
          <w:color w:val="131413"/>
          <w:w w:val="110"/>
          <w:sz w:val="15"/>
        </w:rPr>
        <w:t>long-range</w:t>
      </w:r>
      <w:r>
        <w:rPr>
          <w:rFonts w:ascii="Palatino Linotype" w:hAnsi="Palatino Linotype"/>
          <w:color w:val="131413"/>
          <w:spacing w:val="-13"/>
          <w:w w:val="110"/>
          <w:sz w:val="15"/>
        </w:rPr>
        <w:t> </w:t>
      </w:r>
      <w:r>
        <w:rPr>
          <w:rFonts w:ascii="Palatino Linotype" w:hAnsi="Palatino Linotype"/>
          <w:color w:val="131413"/>
          <w:w w:val="110"/>
          <w:sz w:val="15"/>
        </w:rPr>
        <w:t>dependencies,</w:t>
      </w:r>
      <w:r>
        <w:rPr>
          <w:rFonts w:ascii="Palatino Linotype" w:hAnsi="Palatino Linotype"/>
          <w:color w:val="131413"/>
          <w:spacing w:val="-13"/>
          <w:w w:val="110"/>
          <w:sz w:val="15"/>
        </w:rPr>
        <w:t> </w:t>
      </w:r>
      <w:r>
        <w:rPr>
          <w:rFonts w:ascii="Palatino Linotype" w:hAnsi="Palatino Linotype"/>
          <w:color w:val="131413"/>
          <w:w w:val="110"/>
          <w:sz w:val="15"/>
        </w:rPr>
        <w:t>(V)</w:t>
      </w:r>
      <w:r>
        <w:rPr>
          <w:rFonts w:ascii="Palatino Linotype" w:hAnsi="Palatino Linotype"/>
          <w:color w:val="131413"/>
          <w:spacing w:val="-13"/>
          <w:w w:val="110"/>
          <w:sz w:val="15"/>
        </w:rPr>
        <w:t> </w:t>
      </w:r>
      <w:r>
        <w:rPr>
          <w:rFonts w:ascii="Palatino Linotype" w:hAnsi="Palatino Linotype"/>
          <w:color w:val="131413"/>
          <w:w w:val="110"/>
          <w:sz w:val="15"/>
        </w:rPr>
        <w:t>denoise</w:t>
      </w:r>
      <w:r>
        <w:rPr>
          <w:rFonts w:ascii="Palatino Linotype" w:hAnsi="Palatino Linotype"/>
          <w:color w:val="131413"/>
          <w:spacing w:val="-13"/>
          <w:w w:val="110"/>
          <w:sz w:val="15"/>
        </w:rPr>
        <w:t> </w:t>
      </w:r>
      <w:r>
        <w:rPr>
          <w:rFonts w:ascii="Palatino Linotype" w:hAnsi="Palatino Linotype"/>
          <w:color w:val="131413"/>
          <w:w w:val="110"/>
          <w:sz w:val="15"/>
        </w:rPr>
        <w:t>input</w:t>
      </w:r>
      <w:r>
        <w:rPr>
          <w:rFonts w:ascii="Palatino Linotype" w:hAnsi="Palatino Linotype"/>
          <w:color w:val="131413"/>
          <w:spacing w:val="-13"/>
          <w:w w:val="110"/>
          <w:sz w:val="15"/>
        </w:rPr>
        <w:t> </w:t>
      </w:r>
      <w:r>
        <w:rPr>
          <w:rFonts w:ascii="Palatino Linotype" w:hAnsi="Palatino Linotype"/>
          <w:color w:val="131413"/>
          <w:w w:val="110"/>
          <w:sz w:val="15"/>
        </w:rPr>
        <w:t>feature</w:t>
      </w:r>
      <w:r>
        <w:rPr>
          <w:rFonts w:ascii="Palatino Linotype" w:hAnsi="Palatino Linotype"/>
          <w:color w:val="131413"/>
          <w:spacing w:val="-13"/>
          <w:w w:val="110"/>
          <w:sz w:val="15"/>
        </w:rPr>
        <w:t> </w:t>
      </w:r>
      <w:r>
        <w:rPr>
          <w:rFonts w:ascii="Palatino Linotype" w:hAnsi="Palatino Linotype"/>
          <w:color w:val="131413"/>
          <w:w w:val="110"/>
          <w:sz w:val="15"/>
        </w:rPr>
        <w:t>map,</w:t>
      </w:r>
      <w:r>
        <w:rPr>
          <w:rFonts w:ascii="Palatino Linotype" w:hAnsi="Palatino Linotype"/>
          <w:color w:val="131413"/>
          <w:spacing w:val="-12"/>
          <w:w w:val="110"/>
          <w:sz w:val="15"/>
        </w:rPr>
        <w:t> </w:t>
      </w:r>
      <w:r>
        <w:rPr>
          <w:rFonts w:ascii="Palatino Linotype" w:hAnsi="Palatino Linotype"/>
          <w:color w:val="131413"/>
          <w:w w:val="110"/>
          <w:sz w:val="15"/>
        </w:rPr>
        <w:t>(VI)</w:t>
      </w:r>
      <w:r>
        <w:rPr>
          <w:rFonts w:ascii="Palatino Linotype" w:hAnsi="Palatino Linotype"/>
          <w:color w:val="131413"/>
          <w:spacing w:val="-13"/>
          <w:w w:val="110"/>
          <w:sz w:val="15"/>
        </w:rPr>
        <w:t> </w:t>
      </w:r>
      <w:r>
        <w:rPr>
          <w:rFonts w:ascii="Palatino Linotype" w:hAnsi="Palatino Linotype"/>
          <w:color w:val="131413"/>
          <w:w w:val="110"/>
          <w:sz w:val="15"/>
        </w:rPr>
        <w:t>adaptively</w:t>
      </w:r>
      <w:r>
        <w:rPr>
          <w:rFonts w:ascii="Palatino Linotype" w:hAnsi="Palatino Linotype"/>
          <w:color w:val="131413"/>
          <w:spacing w:val="-13"/>
          <w:w w:val="110"/>
          <w:sz w:val="15"/>
        </w:rPr>
        <w:t> </w:t>
      </w:r>
      <w:r>
        <w:rPr>
          <w:rFonts w:ascii="Palatino Linotype" w:hAnsi="Palatino Linotype"/>
          <w:color w:val="131413"/>
          <w:w w:val="110"/>
          <w:sz w:val="15"/>
        </w:rPr>
        <w:t>aggregate</w:t>
      </w:r>
      <w:r>
        <w:rPr>
          <w:rFonts w:ascii="Palatino Linotype" w:hAnsi="Palatino Linotype"/>
          <w:color w:val="131413"/>
          <w:spacing w:val="-13"/>
          <w:w w:val="110"/>
          <w:sz w:val="15"/>
        </w:rPr>
        <w:t> </w:t>
      </w:r>
      <w:r>
        <w:rPr>
          <w:rFonts w:ascii="Palatino Linotype" w:hAnsi="Palatino Linotype"/>
          <w:color w:val="131413"/>
          <w:w w:val="110"/>
          <w:sz w:val="15"/>
        </w:rPr>
        <w:t>neighborhood information, (VII) reduce inductive</w:t>
      </w:r>
      <w:r>
        <w:rPr>
          <w:rFonts w:ascii="Palatino Linotype" w:hAnsi="Palatino Linotype"/>
          <w:color w:val="131413"/>
          <w:spacing w:val="40"/>
          <w:w w:val="110"/>
          <w:sz w:val="15"/>
        </w:rPr>
        <w:t> </w:t>
      </w:r>
      <w:r>
        <w:rPr>
          <w:rFonts w:ascii="Palatino Linotype" w:hAnsi="Palatino Linotype"/>
          <w:color w:val="131413"/>
          <w:w w:val="110"/>
          <w:sz w:val="15"/>
        </w:rPr>
        <w:t>bias</w:t>
      </w:r>
    </w:p>
    <w:p>
      <w:pPr>
        <w:pStyle w:val="BodyText"/>
        <w:spacing w:before="6"/>
        <w:rPr>
          <w:rFonts w:ascii="Palatino Linotype"/>
          <w:sz w:val="6"/>
        </w:rPr>
      </w:pPr>
    </w:p>
    <w:tbl>
      <w:tblPr>
        <w:tblW w:w="0" w:type="auto"/>
        <w:jc w:val="left"/>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9"/>
        <w:gridCol w:w="1275"/>
        <w:gridCol w:w="971"/>
        <w:gridCol w:w="658"/>
        <w:gridCol w:w="3447"/>
        <w:gridCol w:w="773"/>
        <w:gridCol w:w="753"/>
        <w:gridCol w:w="802"/>
      </w:tblGrid>
      <w:tr>
        <w:trPr>
          <w:trHeight w:val="271" w:hRule="atLeast"/>
        </w:trPr>
        <w:tc>
          <w:tcPr>
            <w:tcW w:w="1069" w:type="dxa"/>
            <w:tcBorders>
              <w:top w:val="single" w:sz="6" w:space="0" w:color="131413"/>
              <w:bottom w:val="single" w:sz="4" w:space="0" w:color="131413"/>
            </w:tcBorders>
          </w:tcPr>
          <w:p>
            <w:pPr>
              <w:pStyle w:val="TableParagraph"/>
              <w:spacing w:before="33"/>
              <w:ind w:left="89"/>
              <w:rPr>
                <w:sz w:val="15"/>
              </w:rPr>
            </w:pPr>
            <w:r>
              <w:rPr>
                <w:color w:val="131413"/>
                <w:w w:val="105"/>
                <w:sz w:val="15"/>
              </w:rPr>
              <w:t>Category</w:t>
            </w:r>
          </w:p>
        </w:tc>
        <w:tc>
          <w:tcPr>
            <w:tcW w:w="1275" w:type="dxa"/>
            <w:tcBorders>
              <w:top w:val="single" w:sz="6" w:space="0" w:color="131413"/>
              <w:bottom w:val="single" w:sz="4" w:space="0" w:color="131413"/>
            </w:tcBorders>
          </w:tcPr>
          <w:p>
            <w:pPr>
              <w:pStyle w:val="TableParagraph"/>
              <w:spacing w:before="33"/>
              <w:ind w:left="163"/>
              <w:rPr>
                <w:sz w:val="15"/>
              </w:rPr>
            </w:pPr>
            <w:r>
              <w:rPr>
                <w:color w:val="131413"/>
                <w:sz w:val="15"/>
              </w:rPr>
              <w:t>Method</w:t>
            </w:r>
          </w:p>
        </w:tc>
        <w:tc>
          <w:tcPr>
            <w:tcW w:w="971" w:type="dxa"/>
            <w:tcBorders>
              <w:top w:val="single" w:sz="6" w:space="0" w:color="131413"/>
              <w:bottom w:val="single" w:sz="4" w:space="0" w:color="131413"/>
            </w:tcBorders>
          </w:tcPr>
          <w:p>
            <w:pPr>
              <w:pStyle w:val="TableParagraph"/>
              <w:spacing w:before="33"/>
              <w:ind w:left="88"/>
              <w:rPr>
                <w:sz w:val="15"/>
              </w:rPr>
            </w:pPr>
            <w:r>
              <w:rPr>
                <w:color w:val="131413"/>
                <w:w w:val="105"/>
                <w:sz w:val="15"/>
              </w:rPr>
              <w:t>Publication</w:t>
            </w:r>
          </w:p>
        </w:tc>
        <w:tc>
          <w:tcPr>
            <w:tcW w:w="658" w:type="dxa"/>
            <w:tcBorders>
              <w:top w:val="single" w:sz="6" w:space="0" w:color="131413"/>
              <w:bottom w:val="single" w:sz="4" w:space="0" w:color="131413"/>
            </w:tcBorders>
          </w:tcPr>
          <w:p>
            <w:pPr>
              <w:pStyle w:val="TableParagraph"/>
              <w:spacing w:before="33"/>
              <w:ind w:left="90"/>
              <w:rPr>
                <w:sz w:val="15"/>
              </w:rPr>
            </w:pPr>
            <w:r>
              <w:rPr>
                <w:color w:val="131413"/>
                <w:w w:val="105"/>
                <w:sz w:val="15"/>
              </w:rPr>
              <w:t>Tasks</w:t>
            </w:r>
          </w:p>
        </w:tc>
        <w:tc>
          <w:tcPr>
            <w:tcW w:w="3447" w:type="dxa"/>
            <w:tcBorders>
              <w:top w:val="single" w:sz="6" w:space="0" w:color="131413"/>
              <w:bottom w:val="single" w:sz="4" w:space="0" w:color="131413"/>
            </w:tcBorders>
          </w:tcPr>
          <w:p>
            <w:pPr>
              <w:pStyle w:val="TableParagraph"/>
              <w:tabs>
                <w:tab w:pos="2682" w:val="left" w:leader="none"/>
              </w:tabs>
              <w:spacing w:before="33"/>
              <w:ind w:left="178"/>
              <w:rPr>
                <w:sz w:val="15"/>
              </w:rPr>
            </w:pPr>
            <w:r>
              <w:rPr>
                <w:rFonts w:ascii="Arial"/>
                <w:i/>
                <w:color w:val="131413"/>
                <w:w w:val="125"/>
                <w:sz w:val="15"/>
              </w:rPr>
              <w:t>g</w:t>
            </w:r>
            <w:r>
              <w:rPr>
                <w:color w:val="131413"/>
                <w:w w:val="125"/>
                <w:sz w:val="15"/>
              </w:rPr>
              <w:t>(</w:t>
            </w:r>
            <w:r>
              <w:rPr>
                <w:rFonts w:ascii="Arial"/>
                <w:i/>
                <w:color w:val="131413"/>
                <w:w w:val="125"/>
                <w:sz w:val="15"/>
              </w:rPr>
              <w:t>x</w:t>
            </w:r>
            <w:r>
              <w:rPr>
                <w:color w:val="131413"/>
                <w:w w:val="125"/>
                <w:sz w:val="15"/>
              </w:rPr>
              <w:t>)</w:t>
              <w:tab/>
            </w:r>
            <w:r>
              <w:rPr>
                <w:rFonts w:ascii="Arial"/>
                <w:i/>
                <w:color w:val="131413"/>
                <w:w w:val="155"/>
                <w:sz w:val="15"/>
              </w:rPr>
              <w:t>f</w:t>
            </w:r>
            <w:r>
              <w:rPr>
                <w:rFonts w:ascii="Arial"/>
                <w:i/>
                <w:color w:val="131413"/>
                <w:spacing w:val="-53"/>
                <w:w w:val="155"/>
                <w:sz w:val="15"/>
              </w:rPr>
              <w:t> </w:t>
            </w:r>
            <w:r>
              <w:rPr>
                <w:color w:val="131413"/>
                <w:w w:val="125"/>
                <w:sz w:val="15"/>
              </w:rPr>
              <w:t>(</w:t>
            </w:r>
            <w:r>
              <w:rPr>
                <w:rFonts w:ascii="Arial"/>
                <w:i/>
                <w:color w:val="131413"/>
                <w:w w:val="125"/>
                <w:sz w:val="15"/>
              </w:rPr>
              <w:t>g</w:t>
            </w:r>
            <w:r>
              <w:rPr>
                <w:color w:val="131413"/>
                <w:w w:val="125"/>
                <w:sz w:val="15"/>
              </w:rPr>
              <w:t>(</w:t>
            </w:r>
            <w:r>
              <w:rPr>
                <w:rFonts w:ascii="Arial"/>
                <w:i/>
                <w:color w:val="131413"/>
                <w:w w:val="125"/>
                <w:sz w:val="15"/>
              </w:rPr>
              <w:t>x</w:t>
            </w:r>
            <w:r>
              <w:rPr>
                <w:color w:val="131413"/>
                <w:w w:val="125"/>
                <w:sz w:val="15"/>
              </w:rPr>
              <w:t>)</w:t>
            </w:r>
            <w:r>
              <w:rPr>
                <w:rFonts w:ascii="Arial"/>
                <w:i/>
                <w:color w:val="131413"/>
                <w:w w:val="125"/>
                <w:sz w:val="15"/>
              </w:rPr>
              <w:t>,</w:t>
            </w:r>
            <w:r>
              <w:rPr>
                <w:rFonts w:ascii="Arial"/>
                <w:i/>
                <w:color w:val="131413"/>
                <w:spacing w:val="-32"/>
                <w:w w:val="125"/>
                <w:sz w:val="15"/>
              </w:rPr>
              <w:t> </w:t>
            </w:r>
            <w:r>
              <w:rPr>
                <w:rFonts w:ascii="Arial"/>
                <w:i/>
                <w:color w:val="131413"/>
                <w:w w:val="125"/>
                <w:sz w:val="15"/>
              </w:rPr>
              <w:t>x</w:t>
            </w:r>
            <w:r>
              <w:rPr>
                <w:color w:val="131413"/>
                <w:w w:val="125"/>
                <w:sz w:val="15"/>
              </w:rPr>
              <w:t>)</w:t>
            </w:r>
          </w:p>
        </w:tc>
        <w:tc>
          <w:tcPr>
            <w:tcW w:w="773" w:type="dxa"/>
            <w:tcBorders>
              <w:top w:val="single" w:sz="6" w:space="0" w:color="131413"/>
              <w:bottom w:val="single" w:sz="4" w:space="0" w:color="131413"/>
            </w:tcBorders>
          </w:tcPr>
          <w:p>
            <w:pPr>
              <w:pStyle w:val="TableParagraph"/>
              <w:spacing w:before="33"/>
              <w:ind w:left="95"/>
              <w:rPr>
                <w:sz w:val="15"/>
              </w:rPr>
            </w:pPr>
            <w:r>
              <w:rPr>
                <w:color w:val="131413"/>
                <w:w w:val="105"/>
                <w:sz w:val="15"/>
              </w:rPr>
              <w:t>Ranges</w:t>
            </w:r>
          </w:p>
        </w:tc>
        <w:tc>
          <w:tcPr>
            <w:tcW w:w="753" w:type="dxa"/>
            <w:tcBorders>
              <w:top w:val="single" w:sz="6" w:space="0" w:color="131413"/>
              <w:bottom w:val="single" w:sz="4" w:space="0" w:color="131413"/>
            </w:tcBorders>
          </w:tcPr>
          <w:p>
            <w:pPr>
              <w:pStyle w:val="TableParagraph"/>
              <w:spacing w:before="33"/>
              <w:ind w:left="182"/>
              <w:rPr>
                <w:sz w:val="15"/>
              </w:rPr>
            </w:pPr>
            <w:r>
              <w:rPr>
                <w:color w:val="131413"/>
                <w:sz w:val="15"/>
              </w:rPr>
              <w:t>S or H</w:t>
            </w:r>
          </w:p>
        </w:tc>
        <w:tc>
          <w:tcPr>
            <w:tcW w:w="802" w:type="dxa"/>
            <w:tcBorders>
              <w:top w:val="single" w:sz="6" w:space="0" w:color="131413"/>
              <w:bottom w:val="single" w:sz="4" w:space="0" w:color="131413"/>
            </w:tcBorders>
          </w:tcPr>
          <w:p>
            <w:pPr>
              <w:pStyle w:val="TableParagraph"/>
              <w:spacing w:before="33"/>
              <w:ind w:left="119"/>
              <w:rPr>
                <w:sz w:val="15"/>
              </w:rPr>
            </w:pPr>
            <w:r>
              <w:rPr>
                <w:color w:val="131413"/>
                <w:w w:val="105"/>
                <w:sz w:val="15"/>
              </w:rPr>
              <w:t>Goals</w:t>
            </w:r>
          </w:p>
        </w:tc>
      </w:tr>
      <w:tr>
        <w:trPr>
          <w:trHeight w:val="458" w:hRule="atLeast"/>
        </w:trPr>
        <w:tc>
          <w:tcPr>
            <w:tcW w:w="1069" w:type="dxa"/>
            <w:tcBorders>
              <w:top w:val="single" w:sz="4" w:space="0" w:color="131413"/>
            </w:tcBorders>
          </w:tcPr>
          <w:p>
            <w:pPr>
              <w:pStyle w:val="TableParagraph"/>
              <w:spacing w:line="230" w:lineRule="auto" w:before="39"/>
              <w:ind w:left="89"/>
              <w:rPr>
                <w:sz w:val="15"/>
              </w:rPr>
            </w:pPr>
            <w:r>
              <w:rPr>
                <w:color w:val="131413"/>
                <w:sz w:val="15"/>
              </w:rPr>
              <w:t>RNN-based </w:t>
            </w:r>
            <w:r>
              <w:rPr>
                <w:color w:val="131413"/>
                <w:w w:val="105"/>
                <w:sz w:val="15"/>
              </w:rPr>
              <w:t>methods</w:t>
            </w:r>
          </w:p>
        </w:tc>
        <w:tc>
          <w:tcPr>
            <w:tcW w:w="1275" w:type="dxa"/>
            <w:tcBorders>
              <w:top w:val="single" w:sz="4" w:space="0" w:color="131413"/>
            </w:tcBorders>
          </w:tcPr>
          <w:p>
            <w:pPr>
              <w:pStyle w:val="TableParagraph"/>
              <w:spacing w:before="32"/>
              <w:ind w:left="163"/>
              <w:rPr>
                <w:sz w:val="15"/>
              </w:rPr>
            </w:pPr>
            <w:r>
              <w:rPr>
                <w:color w:val="131413"/>
                <w:w w:val="105"/>
                <w:sz w:val="15"/>
              </w:rPr>
              <w:t>RAM [31]</w:t>
            </w:r>
          </w:p>
        </w:tc>
        <w:tc>
          <w:tcPr>
            <w:tcW w:w="971" w:type="dxa"/>
            <w:tcBorders>
              <w:top w:val="single" w:sz="4" w:space="0" w:color="131413"/>
            </w:tcBorders>
          </w:tcPr>
          <w:p>
            <w:pPr>
              <w:pStyle w:val="TableParagraph"/>
              <w:spacing w:before="32"/>
              <w:ind w:left="88"/>
              <w:rPr>
                <w:sz w:val="15"/>
              </w:rPr>
            </w:pPr>
            <w:r>
              <w:rPr>
                <w:color w:val="131413"/>
                <w:w w:val="105"/>
                <w:sz w:val="15"/>
              </w:rPr>
              <w:t>NIPS2014</w:t>
            </w:r>
          </w:p>
        </w:tc>
        <w:tc>
          <w:tcPr>
            <w:tcW w:w="658" w:type="dxa"/>
            <w:tcBorders>
              <w:top w:val="single" w:sz="4" w:space="0" w:color="131413"/>
            </w:tcBorders>
          </w:tcPr>
          <w:p>
            <w:pPr>
              <w:pStyle w:val="TableParagraph"/>
              <w:spacing w:before="32"/>
              <w:ind w:left="90"/>
              <w:rPr>
                <w:sz w:val="15"/>
              </w:rPr>
            </w:pPr>
            <w:r>
              <w:rPr>
                <w:color w:val="131413"/>
                <w:w w:val="105"/>
                <w:sz w:val="15"/>
              </w:rPr>
              <w:t>Cls</w:t>
            </w:r>
          </w:p>
        </w:tc>
        <w:tc>
          <w:tcPr>
            <w:tcW w:w="3447" w:type="dxa"/>
            <w:tcBorders>
              <w:top w:val="single" w:sz="4" w:space="0" w:color="131413"/>
            </w:tcBorders>
          </w:tcPr>
          <w:p>
            <w:pPr>
              <w:pStyle w:val="TableParagraph"/>
              <w:spacing w:line="230" w:lineRule="auto" w:before="39"/>
              <w:ind w:left="178" w:right="221"/>
              <w:rPr>
                <w:sz w:val="15"/>
              </w:rPr>
            </w:pPr>
            <w:r>
              <w:rPr>
                <w:color w:val="131413"/>
                <w:w w:val="105"/>
                <w:sz w:val="15"/>
              </w:rPr>
              <w:t>use RNN to recurrently predict (A) important regions</w:t>
            </w:r>
          </w:p>
        </w:tc>
        <w:tc>
          <w:tcPr>
            <w:tcW w:w="773" w:type="dxa"/>
            <w:tcBorders>
              <w:top w:val="single" w:sz="4" w:space="0" w:color="131413"/>
            </w:tcBorders>
          </w:tcPr>
          <w:p>
            <w:pPr>
              <w:pStyle w:val="TableParagraph"/>
              <w:spacing w:before="32"/>
              <w:ind w:left="95"/>
              <w:rPr>
                <w:sz w:val="15"/>
              </w:rPr>
            </w:pPr>
            <w:r>
              <w:rPr>
                <w:color w:val="131413"/>
                <w:w w:val="115"/>
                <w:sz w:val="15"/>
              </w:rPr>
              <w:t>(0, 1)</w:t>
            </w:r>
          </w:p>
        </w:tc>
        <w:tc>
          <w:tcPr>
            <w:tcW w:w="753" w:type="dxa"/>
            <w:tcBorders>
              <w:top w:val="single" w:sz="4" w:space="0" w:color="131413"/>
            </w:tcBorders>
          </w:tcPr>
          <w:p>
            <w:pPr>
              <w:pStyle w:val="TableParagraph"/>
              <w:spacing w:before="32"/>
              <w:ind w:left="181"/>
              <w:rPr>
                <w:sz w:val="15"/>
              </w:rPr>
            </w:pPr>
            <w:r>
              <w:rPr>
                <w:color w:val="131413"/>
                <w:w w:val="95"/>
                <w:sz w:val="15"/>
              </w:rPr>
              <w:t>H</w:t>
            </w:r>
          </w:p>
        </w:tc>
        <w:tc>
          <w:tcPr>
            <w:tcW w:w="802" w:type="dxa"/>
            <w:tcBorders>
              <w:top w:val="single" w:sz="4" w:space="0" w:color="131413"/>
            </w:tcBorders>
          </w:tcPr>
          <w:p>
            <w:pPr>
              <w:pStyle w:val="TableParagraph"/>
              <w:spacing w:before="32"/>
              <w:ind w:left="118"/>
              <w:rPr>
                <w:sz w:val="15"/>
              </w:rPr>
            </w:pPr>
            <w:r>
              <w:rPr>
                <w:color w:val="131413"/>
                <w:w w:val="120"/>
                <w:sz w:val="15"/>
              </w:rPr>
              <w:t>(I), (II)</w:t>
            </w:r>
          </w:p>
        </w:tc>
      </w:tr>
      <w:tr>
        <w:trPr>
          <w:trHeight w:val="437" w:hRule="atLeast"/>
        </w:trPr>
        <w:tc>
          <w:tcPr>
            <w:tcW w:w="1069" w:type="dxa"/>
          </w:tcPr>
          <w:p>
            <w:pPr>
              <w:pStyle w:val="TableParagraph"/>
              <w:rPr>
                <w:rFonts w:ascii="Times New Roman"/>
                <w:sz w:val="16"/>
              </w:rPr>
            </w:pPr>
          </w:p>
        </w:tc>
        <w:tc>
          <w:tcPr>
            <w:tcW w:w="1275" w:type="dxa"/>
          </w:tcPr>
          <w:p>
            <w:pPr>
              <w:pStyle w:val="TableParagraph"/>
              <w:spacing w:line="194" w:lineRule="exact" w:before="43"/>
              <w:ind w:left="163"/>
              <w:rPr>
                <w:sz w:val="15"/>
              </w:rPr>
            </w:pPr>
            <w:r>
              <w:rPr>
                <w:color w:val="131413"/>
                <w:w w:val="105"/>
                <w:sz w:val="15"/>
              </w:rPr>
              <w:t>Hard and soft attention [35]</w:t>
            </w:r>
          </w:p>
        </w:tc>
        <w:tc>
          <w:tcPr>
            <w:tcW w:w="971" w:type="dxa"/>
          </w:tcPr>
          <w:p>
            <w:pPr>
              <w:pStyle w:val="TableParagraph"/>
              <w:spacing w:before="41"/>
              <w:ind w:left="88"/>
              <w:rPr>
                <w:sz w:val="15"/>
              </w:rPr>
            </w:pPr>
            <w:r>
              <w:rPr>
                <w:color w:val="131413"/>
                <w:w w:val="105"/>
                <w:sz w:val="15"/>
              </w:rPr>
              <w:t>ICML2015</w:t>
            </w:r>
          </w:p>
        </w:tc>
        <w:tc>
          <w:tcPr>
            <w:tcW w:w="658" w:type="dxa"/>
          </w:tcPr>
          <w:p>
            <w:pPr>
              <w:pStyle w:val="TableParagraph"/>
              <w:spacing w:before="41"/>
              <w:ind w:left="90"/>
              <w:rPr>
                <w:sz w:val="15"/>
              </w:rPr>
            </w:pPr>
            <w:r>
              <w:rPr>
                <w:color w:val="131413"/>
                <w:w w:val="105"/>
                <w:sz w:val="15"/>
              </w:rPr>
              <w:t>ICap</w:t>
            </w:r>
          </w:p>
        </w:tc>
        <w:tc>
          <w:tcPr>
            <w:tcW w:w="3447" w:type="dxa"/>
          </w:tcPr>
          <w:p>
            <w:pPr>
              <w:pStyle w:val="TableParagraph"/>
              <w:spacing w:line="196" w:lineRule="exact" w:before="42"/>
              <w:ind w:left="178" w:right="221"/>
              <w:rPr>
                <w:sz w:val="15"/>
              </w:rPr>
            </w:pPr>
            <w:r>
              <w:rPr>
                <w:color w:val="131413"/>
                <w:sz w:val="15"/>
              </w:rPr>
              <w:t>compute similarity between visual (C) features and previous hidden state</w:t>
            </w:r>
          </w:p>
        </w:tc>
        <w:tc>
          <w:tcPr>
            <w:tcW w:w="773" w:type="dxa"/>
          </w:tcPr>
          <w:p>
            <w:pPr>
              <w:pStyle w:val="TableParagraph"/>
              <w:spacing w:before="41"/>
              <w:ind w:left="95"/>
              <w:rPr>
                <w:sz w:val="15"/>
              </w:rPr>
            </w:pPr>
            <w:r>
              <w:rPr>
                <w:color w:val="131413"/>
                <w:w w:val="115"/>
                <w:sz w:val="15"/>
              </w:rPr>
              <w:t>(0, 1)</w:t>
            </w:r>
          </w:p>
        </w:tc>
        <w:tc>
          <w:tcPr>
            <w:tcW w:w="753" w:type="dxa"/>
          </w:tcPr>
          <w:p>
            <w:pPr>
              <w:pStyle w:val="TableParagraph"/>
              <w:spacing w:before="41"/>
              <w:ind w:left="181"/>
              <w:rPr>
                <w:sz w:val="15"/>
              </w:rPr>
            </w:pPr>
            <w:r>
              <w:rPr>
                <w:color w:val="131413"/>
                <w:w w:val="105"/>
                <w:sz w:val="15"/>
              </w:rPr>
              <w:t>S, H</w:t>
            </w:r>
          </w:p>
        </w:tc>
        <w:tc>
          <w:tcPr>
            <w:tcW w:w="802" w:type="dxa"/>
          </w:tcPr>
          <w:p>
            <w:pPr>
              <w:pStyle w:val="TableParagraph"/>
              <w:spacing w:before="41"/>
              <w:ind w:left="118"/>
              <w:rPr>
                <w:sz w:val="15"/>
              </w:rPr>
            </w:pPr>
            <w:r>
              <w:rPr>
                <w:color w:val="131413"/>
                <w:w w:val="120"/>
                <w:sz w:val="15"/>
              </w:rPr>
              <w:t>(I)</w:t>
            </w:r>
          </w:p>
        </w:tc>
      </w:tr>
    </w:tbl>
    <w:p>
      <w:pPr>
        <w:tabs>
          <w:tab w:pos="4360" w:val="left" w:leader="none"/>
          <w:tab w:pos="9957" w:val="left" w:leader="none"/>
        </w:tabs>
        <w:spacing w:before="0"/>
        <w:ind w:left="208" w:right="0" w:firstLine="0"/>
        <w:jc w:val="both"/>
        <w:rPr>
          <w:rFonts w:ascii="Palatino Linotype" w:hAnsi="Palatino Linotype"/>
          <w:sz w:val="15"/>
        </w:rPr>
      </w:pPr>
      <w:r>
        <w:rPr>
          <w:rFonts w:ascii="Times New Roman" w:hAnsi="Times New Roman"/>
          <w:color w:val="131413"/>
          <w:sz w:val="15"/>
          <w:u w:val="single" w:color="131413"/>
        </w:rPr>
        <w:t> </w:t>
        <w:tab/>
      </w:r>
      <w:r>
        <w:rPr>
          <w:rFonts w:ascii="DejaVu Sans Mono" w:hAnsi="DejaVu Sans Mono"/>
          <w:i/>
          <w:color w:val="131413"/>
          <w:w w:val="110"/>
          <w:sz w:val="15"/>
          <w:u w:val="single" w:color="131413"/>
        </w:rPr>
        <w:t>→</w:t>
      </w:r>
      <w:r>
        <w:rPr>
          <w:rFonts w:ascii="DejaVu Sans Mono" w:hAnsi="DejaVu Sans Mono"/>
          <w:i/>
          <w:color w:val="131413"/>
          <w:spacing w:val="-75"/>
          <w:w w:val="110"/>
          <w:sz w:val="15"/>
          <w:u w:val="single" w:color="131413"/>
        </w:rPr>
        <w:t> </w:t>
      </w:r>
      <w:r>
        <w:rPr>
          <w:rFonts w:ascii="Palatino Linotype" w:hAnsi="Palatino Linotype"/>
          <w:color w:val="131413"/>
          <w:w w:val="110"/>
          <w:sz w:val="15"/>
          <w:u w:val="single" w:color="131413"/>
        </w:rPr>
        <w:t>interpret attention weight</w:t>
      </w:r>
      <w:r>
        <w:rPr>
          <w:rFonts w:ascii="Palatino Linotype" w:hAnsi="Palatino Linotype"/>
          <w:color w:val="131413"/>
          <w:sz w:val="15"/>
          <w:u w:val="single" w:color="131413"/>
        </w:rPr>
        <w:tab/>
      </w:r>
    </w:p>
    <w:p>
      <w:pPr>
        <w:spacing w:after="0"/>
        <w:jc w:val="both"/>
        <w:rPr>
          <w:rFonts w:ascii="Palatino Linotype" w:hAnsi="Palatino Linotype"/>
          <w:sz w:val="15"/>
        </w:rPr>
        <w:sectPr>
          <w:pgSz w:w="12240" w:h="16160"/>
          <w:pgMar w:header="890" w:footer="888" w:top="1200" w:bottom="1080" w:left="1040" w:right="980"/>
        </w:sectPr>
      </w:pPr>
    </w:p>
    <w:p>
      <w:pPr>
        <w:tabs>
          <w:tab w:pos="1036" w:val="left" w:leader="none"/>
        </w:tabs>
        <w:spacing w:line="230" w:lineRule="auto" w:before="85"/>
        <w:ind w:left="297" w:right="0" w:firstLine="0"/>
        <w:jc w:val="left"/>
        <w:rPr>
          <w:rFonts w:ascii="Palatino Linotype"/>
          <w:sz w:val="15"/>
        </w:rPr>
      </w:pPr>
      <w:r>
        <w:rPr>
          <w:rFonts w:ascii="Palatino Linotype"/>
          <w:color w:val="131413"/>
          <w:w w:val="105"/>
          <w:sz w:val="15"/>
        </w:rPr>
        <w:t>Predict</w:t>
        <w:tab/>
        <w:t>the relevant region explictly</w:t>
      </w:r>
    </w:p>
    <w:p>
      <w:pPr>
        <w:tabs>
          <w:tab w:pos="1338" w:val="left" w:leader="none"/>
          <w:tab w:pos="2311" w:val="left" w:leader="none"/>
        </w:tabs>
        <w:spacing w:line="199" w:lineRule="exact" w:before="78"/>
        <w:ind w:left="138" w:right="0" w:firstLine="0"/>
        <w:jc w:val="left"/>
        <w:rPr>
          <w:rFonts w:ascii="Palatino Linotype"/>
          <w:sz w:val="15"/>
        </w:rPr>
      </w:pPr>
      <w:r>
        <w:rPr/>
        <w:br w:type="column"/>
      </w:r>
      <w:r>
        <w:rPr>
          <w:rFonts w:ascii="Palatino Linotype"/>
          <w:color w:val="131413"/>
          <w:w w:val="105"/>
          <w:sz w:val="15"/>
        </w:rPr>
        <w:t>STN</w:t>
      </w:r>
      <w:r>
        <w:rPr>
          <w:rFonts w:ascii="Palatino Linotype"/>
          <w:color w:val="131413"/>
          <w:spacing w:val="11"/>
          <w:w w:val="105"/>
          <w:sz w:val="15"/>
        </w:rPr>
        <w:t> </w:t>
      </w:r>
      <w:r>
        <w:rPr>
          <w:rFonts w:ascii="Palatino Linotype"/>
          <w:color w:val="131413"/>
          <w:w w:val="105"/>
          <w:sz w:val="15"/>
        </w:rPr>
        <w:t>[32]</w:t>
        <w:tab/>
        <w:t>NIPS2015</w:t>
        <w:tab/>
        <w:t>Cls,</w:t>
      </w:r>
    </w:p>
    <w:p>
      <w:pPr>
        <w:spacing w:line="199" w:lineRule="exact" w:before="0"/>
        <w:ind w:left="0" w:right="0" w:firstLine="0"/>
        <w:jc w:val="right"/>
        <w:rPr>
          <w:rFonts w:ascii="Palatino Linotype"/>
          <w:sz w:val="15"/>
        </w:rPr>
      </w:pPr>
      <w:r>
        <w:rPr>
          <w:rFonts w:ascii="Palatino Linotype"/>
          <w:color w:val="131413"/>
          <w:w w:val="105"/>
          <w:sz w:val="15"/>
        </w:rPr>
        <w:t>FGCls</w:t>
      </w:r>
    </w:p>
    <w:p>
      <w:pPr>
        <w:spacing w:line="230" w:lineRule="auto" w:before="85"/>
        <w:ind w:left="259" w:right="0" w:firstLine="0"/>
        <w:jc w:val="left"/>
        <w:rPr>
          <w:rFonts w:ascii="Palatino Linotype" w:hAnsi="Palatino Linotype"/>
          <w:sz w:val="15"/>
        </w:rPr>
      </w:pPr>
      <w:r>
        <w:rPr/>
        <w:br w:type="column"/>
      </w:r>
      <w:r>
        <w:rPr>
          <w:rFonts w:ascii="Palatino Linotype" w:hAnsi="Palatino Linotype"/>
          <w:color w:val="131413"/>
          <w:w w:val="105"/>
          <w:sz w:val="15"/>
        </w:rPr>
        <w:t>use sub-network to predict an aﬃne transformation</w:t>
      </w:r>
    </w:p>
    <w:p>
      <w:pPr>
        <w:tabs>
          <w:tab w:pos="999" w:val="left" w:leader="none"/>
          <w:tab w:pos="1859" w:val="left" w:leader="none"/>
          <w:tab w:pos="2548" w:val="left" w:leader="none"/>
        </w:tabs>
        <w:spacing w:before="78"/>
        <w:ind w:left="140" w:right="0" w:firstLine="0"/>
        <w:jc w:val="left"/>
        <w:rPr>
          <w:rFonts w:ascii="Palatino Linotype"/>
          <w:sz w:val="15"/>
        </w:rPr>
      </w:pPr>
      <w:r>
        <w:rPr/>
        <w:br w:type="column"/>
      </w:r>
      <w:r>
        <w:rPr>
          <w:rFonts w:ascii="Palatino Linotype"/>
          <w:color w:val="131413"/>
          <w:w w:val="115"/>
          <w:sz w:val="15"/>
        </w:rPr>
        <w:t>(A)</w:t>
        <w:tab/>
        <w:t>(0,</w:t>
      </w:r>
      <w:r>
        <w:rPr>
          <w:rFonts w:ascii="Palatino Linotype"/>
          <w:color w:val="131413"/>
          <w:spacing w:val="7"/>
          <w:w w:val="115"/>
          <w:sz w:val="15"/>
        </w:rPr>
        <w:t> </w:t>
      </w:r>
      <w:r>
        <w:rPr>
          <w:rFonts w:ascii="Palatino Linotype"/>
          <w:color w:val="131413"/>
          <w:w w:val="115"/>
          <w:sz w:val="15"/>
        </w:rPr>
        <w:t>1)</w:t>
        <w:tab/>
        <w:t>H</w:t>
        <w:tab/>
        <w:t>(I),</w:t>
      </w:r>
      <w:r>
        <w:rPr>
          <w:rFonts w:ascii="Palatino Linotype"/>
          <w:color w:val="131413"/>
          <w:spacing w:val="11"/>
          <w:w w:val="115"/>
          <w:sz w:val="15"/>
        </w:rPr>
        <w:t> </w:t>
      </w:r>
      <w:r>
        <w:rPr>
          <w:rFonts w:ascii="Palatino Linotype"/>
          <w:color w:val="131413"/>
          <w:w w:val="115"/>
          <w:sz w:val="15"/>
        </w:rPr>
        <w:t>(III)</w:t>
      </w:r>
    </w:p>
    <w:p>
      <w:pPr>
        <w:spacing w:after="0"/>
        <w:jc w:val="left"/>
        <w:rPr>
          <w:rFonts w:ascii="Palatino Linotype"/>
          <w:sz w:val="15"/>
        </w:rPr>
        <w:sectPr>
          <w:type w:val="continuous"/>
          <w:pgSz w:w="12240" w:h="16160"/>
          <w:pgMar w:top="0" w:bottom="1060" w:left="1040" w:right="980"/>
          <w:cols w:num="4" w:equalWidth="0">
            <w:col w:w="1263" w:space="40"/>
            <w:col w:w="2759" w:space="39"/>
            <w:col w:w="2583" w:space="40"/>
            <w:col w:w="3496"/>
          </w:cols>
        </w:sectPr>
      </w:pPr>
    </w:p>
    <w:p>
      <w:pPr>
        <w:pStyle w:val="BodyText"/>
        <w:rPr>
          <w:rFonts w:ascii="Palatino Linotype"/>
          <w:sz w:val="20"/>
        </w:rPr>
      </w:pPr>
    </w:p>
    <w:p>
      <w:pPr>
        <w:pStyle w:val="BodyText"/>
        <w:rPr>
          <w:rFonts w:ascii="Palatino Linotype"/>
          <w:sz w:val="20"/>
        </w:rPr>
      </w:pPr>
    </w:p>
    <w:p>
      <w:pPr>
        <w:pStyle w:val="BodyText"/>
        <w:spacing w:before="5"/>
        <w:rPr>
          <w:rFonts w:ascii="Palatino Linotype"/>
        </w:rPr>
      </w:pPr>
    </w:p>
    <w:p>
      <w:pPr>
        <w:spacing w:before="112"/>
        <w:ind w:left="2476" w:right="3441" w:firstLine="0"/>
        <w:jc w:val="center"/>
        <w:rPr>
          <w:rFonts w:ascii="Palatino Linotype"/>
          <w:sz w:val="15"/>
        </w:rPr>
      </w:pPr>
      <w:r>
        <w:rPr/>
        <w:pict>
          <v:shape style="position:absolute;margin-left:62.416pt;margin-top:-38.256073pt;width:487.5pt;height:172.4pt;mso-position-horizontal-relative:page;mso-position-vertical-relative:paragraph;z-index:227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1"/>
                    <w:gridCol w:w="1117"/>
                    <w:gridCol w:w="728"/>
                    <w:gridCol w:w="2532"/>
                    <w:gridCol w:w="639"/>
                    <w:gridCol w:w="928"/>
                    <w:gridCol w:w="635"/>
                    <w:gridCol w:w="980"/>
                  </w:tblGrid>
                  <w:tr>
                    <w:trPr>
                      <w:trHeight w:val="444" w:hRule="atLeast"/>
                    </w:trPr>
                    <w:tc>
                      <w:tcPr>
                        <w:tcW w:w="3308" w:type="dxa"/>
                        <w:gridSpan w:val="2"/>
                        <w:tcBorders>
                          <w:bottom w:val="single" w:sz="4" w:space="0" w:color="131413"/>
                        </w:tcBorders>
                      </w:tcPr>
                      <w:p>
                        <w:pPr>
                          <w:pStyle w:val="TableParagraph"/>
                          <w:tabs>
                            <w:tab w:pos="2432" w:val="left" w:leader="none"/>
                          </w:tabs>
                          <w:spacing w:before="11"/>
                          <w:ind w:left="1232"/>
                          <w:rPr>
                            <w:sz w:val="15"/>
                          </w:rPr>
                        </w:pPr>
                        <w:r>
                          <w:rPr>
                            <w:color w:val="131413"/>
                            <w:w w:val="105"/>
                            <w:sz w:val="15"/>
                          </w:rPr>
                          <w:t>DCN</w:t>
                        </w:r>
                        <w:r>
                          <w:rPr>
                            <w:color w:val="131413"/>
                            <w:spacing w:val="3"/>
                            <w:w w:val="105"/>
                            <w:sz w:val="15"/>
                          </w:rPr>
                          <w:t> </w:t>
                        </w:r>
                        <w:r>
                          <w:rPr>
                            <w:color w:val="131413"/>
                            <w:w w:val="105"/>
                            <w:sz w:val="15"/>
                          </w:rPr>
                          <w:t>[7]</w:t>
                          <w:tab/>
                          <w:t>ICCV2017</w:t>
                        </w:r>
                      </w:p>
                    </w:tc>
                    <w:tc>
                      <w:tcPr>
                        <w:tcW w:w="728" w:type="dxa"/>
                        <w:tcBorders>
                          <w:bottom w:val="single" w:sz="4" w:space="0" w:color="131413"/>
                        </w:tcBorders>
                      </w:tcPr>
                      <w:p>
                        <w:pPr>
                          <w:pStyle w:val="TableParagraph"/>
                          <w:spacing w:line="230" w:lineRule="auto" w:before="17"/>
                          <w:ind w:left="97" w:right="282"/>
                          <w:rPr>
                            <w:sz w:val="15"/>
                          </w:rPr>
                        </w:pPr>
                        <w:r>
                          <w:rPr>
                            <w:color w:val="131413"/>
                            <w:w w:val="110"/>
                            <w:sz w:val="15"/>
                          </w:rPr>
                          <w:t>Det, </w:t>
                        </w:r>
                        <w:r>
                          <w:rPr>
                            <w:color w:val="131413"/>
                            <w:w w:val="105"/>
                            <w:sz w:val="15"/>
                          </w:rPr>
                          <w:t>SSeg</w:t>
                        </w:r>
                      </w:p>
                    </w:tc>
                    <w:tc>
                      <w:tcPr>
                        <w:tcW w:w="2532" w:type="dxa"/>
                        <w:tcBorders>
                          <w:bottom w:val="single" w:sz="4" w:space="0" w:color="131413"/>
                        </w:tcBorders>
                      </w:tcPr>
                      <w:p>
                        <w:pPr>
                          <w:pStyle w:val="TableParagraph"/>
                          <w:spacing w:line="230" w:lineRule="auto" w:before="17"/>
                          <w:ind w:left="115"/>
                          <w:rPr>
                            <w:sz w:val="15"/>
                          </w:rPr>
                        </w:pPr>
                        <w:r>
                          <w:rPr>
                            <w:color w:val="131413"/>
                            <w:w w:val="105"/>
                            <w:sz w:val="15"/>
                          </w:rPr>
                          <w:t>use sub-network to predict oﬀset coordinates</w:t>
                        </w:r>
                      </w:p>
                    </w:tc>
                    <w:tc>
                      <w:tcPr>
                        <w:tcW w:w="639" w:type="dxa"/>
                        <w:tcBorders>
                          <w:bottom w:val="single" w:sz="4" w:space="0" w:color="131413"/>
                        </w:tcBorders>
                      </w:tcPr>
                      <w:p>
                        <w:pPr>
                          <w:pStyle w:val="TableParagraph"/>
                          <w:spacing w:before="11"/>
                          <w:ind w:left="87"/>
                          <w:rPr>
                            <w:sz w:val="15"/>
                          </w:rPr>
                        </w:pPr>
                        <w:r>
                          <w:rPr>
                            <w:color w:val="131413"/>
                            <w:w w:val="110"/>
                            <w:sz w:val="15"/>
                          </w:rPr>
                          <w:t>(A)</w:t>
                        </w:r>
                      </w:p>
                    </w:tc>
                    <w:tc>
                      <w:tcPr>
                        <w:tcW w:w="928" w:type="dxa"/>
                        <w:tcBorders>
                          <w:bottom w:val="single" w:sz="4" w:space="0" w:color="131413"/>
                        </w:tcBorders>
                      </w:tcPr>
                      <w:p>
                        <w:pPr>
                          <w:pStyle w:val="TableParagraph"/>
                          <w:spacing w:before="11"/>
                          <w:ind w:right="237"/>
                          <w:jc w:val="right"/>
                          <w:rPr>
                            <w:sz w:val="15"/>
                          </w:rPr>
                        </w:pPr>
                        <w:r>
                          <w:rPr>
                            <w:color w:val="131413"/>
                            <w:w w:val="115"/>
                            <w:sz w:val="15"/>
                          </w:rPr>
                          <w:t>(0, 1)</w:t>
                        </w:r>
                      </w:p>
                    </w:tc>
                    <w:tc>
                      <w:tcPr>
                        <w:tcW w:w="635" w:type="dxa"/>
                        <w:tcBorders>
                          <w:bottom w:val="single" w:sz="4" w:space="0" w:color="131413"/>
                        </w:tcBorders>
                      </w:tcPr>
                      <w:p>
                        <w:pPr>
                          <w:pStyle w:val="TableParagraph"/>
                          <w:spacing w:before="11"/>
                          <w:ind w:left="239"/>
                          <w:rPr>
                            <w:sz w:val="15"/>
                          </w:rPr>
                        </w:pPr>
                        <w:r>
                          <w:rPr>
                            <w:color w:val="131413"/>
                            <w:w w:val="95"/>
                            <w:sz w:val="15"/>
                          </w:rPr>
                          <w:t>H</w:t>
                        </w:r>
                      </w:p>
                    </w:tc>
                    <w:tc>
                      <w:tcPr>
                        <w:tcW w:w="980" w:type="dxa"/>
                        <w:tcBorders>
                          <w:bottom w:val="single" w:sz="4" w:space="0" w:color="131413"/>
                        </w:tcBorders>
                      </w:tcPr>
                      <w:p>
                        <w:pPr>
                          <w:pStyle w:val="TableParagraph"/>
                          <w:spacing w:before="11"/>
                          <w:ind w:left="294"/>
                          <w:rPr>
                            <w:sz w:val="15"/>
                          </w:rPr>
                        </w:pPr>
                        <w:r>
                          <w:rPr>
                            <w:color w:val="131413"/>
                            <w:w w:val="120"/>
                            <w:sz w:val="15"/>
                          </w:rPr>
                          <w:t>(I), (III)</w:t>
                        </w:r>
                      </w:p>
                    </w:tc>
                  </w:tr>
                  <w:tr>
                    <w:trPr>
                      <w:trHeight w:val="225" w:hRule="atLeast"/>
                    </w:trPr>
                    <w:tc>
                      <w:tcPr>
                        <w:tcW w:w="3308" w:type="dxa"/>
                        <w:gridSpan w:val="2"/>
                        <w:tcBorders>
                          <w:top w:val="single" w:sz="4" w:space="0" w:color="131413"/>
                        </w:tcBorders>
                      </w:tcPr>
                      <w:p>
                        <w:pPr>
                          <w:pStyle w:val="TableParagraph"/>
                          <w:tabs>
                            <w:tab w:pos="828" w:val="left" w:leader="none"/>
                            <w:tab w:pos="2433" w:val="left" w:leader="none"/>
                          </w:tabs>
                          <w:spacing w:line="173" w:lineRule="exact" w:before="32"/>
                          <w:ind w:left="89"/>
                          <w:rPr>
                            <w:sz w:val="15"/>
                          </w:rPr>
                        </w:pPr>
                        <w:r>
                          <w:rPr>
                            <w:color w:val="131413"/>
                            <w:w w:val="105"/>
                            <w:sz w:val="15"/>
                          </w:rPr>
                          <w:t>Predict</w:t>
                          <w:tab/>
                          <w:t>the   </w:t>
                        </w:r>
                        <w:r>
                          <w:rPr>
                            <w:color w:val="131413"/>
                            <w:spacing w:val="22"/>
                            <w:w w:val="105"/>
                            <w:sz w:val="15"/>
                          </w:rPr>
                          <w:t> </w:t>
                        </w:r>
                        <w:r>
                          <w:rPr>
                            <w:color w:val="131413"/>
                            <w:w w:val="105"/>
                            <w:sz w:val="15"/>
                          </w:rPr>
                          <w:t>GENet</w:t>
                        </w:r>
                        <w:r>
                          <w:rPr>
                            <w:color w:val="131413"/>
                            <w:spacing w:val="12"/>
                            <w:w w:val="105"/>
                            <w:sz w:val="15"/>
                          </w:rPr>
                          <w:t> </w:t>
                        </w:r>
                        <w:r>
                          <w:rPr>
                            <w:color w:val="131413"/>
                            <w:w w:val="105"/>
                            <w:sz w:val="15"/>
                          </w:rPr>
                          <w:t>[61]</w:t>
                          <w:tab/>
                          <w:t>NIPS2018</w:t>
                        </w:r>
                      </w:p>
                    </w:tc>
                    <w:tc>
                      <w:tcPr>
                        <w:tcW w:w="728" w:type="dxa"/>
                        <w:tcBorders>
                          <w:top w:val="single" w:sz="4" w:space="0" w:color="131413"/>
                        </w:tcBorders>
                      </w:tcPr>
                      <w:p>
                        <w:pPr>
                          <w:pStyle w:val="TableParagraph"/>
                          <w:spacing w:line="173" w:lineRule="exact" w:before="32"/>
                          <w:ind w:left="97"/>
                          <w:rPr>
                            <w:sz w:val="15"/>
                          </w:rPr>
                        </w:pPr>
                        <w:r>
                          <w:rPr>
                            <w:color w:val="131413"/>
                            <w:w w:val="105"/>
                            <w:sz w:val="15"/>
                          </w:rPr>
                          <w:t>Cls,</w:t>
                        </w:r>
                      </w:p>
                    </w:tc>
                    <w:tc>
                      <w:tcPr>
                        <w:tcW w:w="2532" w:type="dxa"/>
                        <w:tcBorders>
                          <w:top w:val="single" w:sz="4" w:space="0" w:color="131413"/>
                        </w:tcBorders>
                      </w:tcPr>
                      <w:p>
                        <w:pPr>
                          <w:pStyle w:val="TableParagraph"/>
                          <w:spacing w:line="173" w:lineRule="exact" w:before="32"/>
                          <w:ind w:left="115"/>
                          <w:rPr>
                            <w:sz w:val="15"/>
                          </w:rPr>
                        </w:pPr>
                        <w:r>
                          <w:rPr>
                            <w:color w:val="131413"/>
                            <w:sz w:val="15"/>
                          </w:rPr>
                          <w:t>average pooling or depth-wise</w:t>
                        </w:r>
                      </w:p>
                    </w:tc>
                    <w:tc>
                      <w:tcPr>
                        <w:tcW w:w="639" w:type="dxa"/>
                        <w:tcBorders>
                          <w:top w:val="single" w:sz="4" w:space="0" w:color="131413"/>
                        </w:tcBorders>
                      </w:tcPr>
                      <w:p>
                        <w:pPr>
                          <w:pStyle w:val="TableParagraph"/>
                          <w:spacing w:line="172" w:lineRule="exact" w:before="32"/>
                          <w:ind w:left="87"/>
                          <w:rPr>
                            <w:sz w:val="15"/>
                          </w:rPr>
                        </w:pPr>
                        <w:r>
                          <w:rPr>
                            <w:color w:val="131413"/>
                            <w:w w:val="125"/>
                            <w:sz w:val="15"/>
                          </w:rPr>
                          <w:t>(B)</w:t>
                        </w:r>
                      </w:p>
                    </w:tc>
                    <w:tc>
                      <w:tcPr>
                        <w:tcW w:w="928" w:type="dxa"/>
                        <w:tcBorders>
                          <w:top w:val="single" w:sz="4" w:space="0" w:color="131413"/>
                        </w:tcBorders>
                      </w:tcPr>
                      <w:p>
                        <w:pPr>
                          <w:pStyle w:val="TableParagraph"/>
                          <w:spacing w:line="172" w:lineRule="exact" w:before="32"/>
                          <w:ind w:right="237"/>
                          <w:jc w:val="right"/>
                          <w:rPr>
                            <w:sz w:val="15"/>
                          </w:rPr>
                        </w:pPr>
                        <w:r>
                          <w:rPr>
                            <w:color w:val="131413"/>
                            <w:w w:val="115"/>
                            <w:sz w:val="15"/>
                          </w:rPr>
                          <w:t>(0, 1)</w:t>
                        </w:r>
                      </w:p>
                    </w:tc>
                    <w:tc>
                      <w:tcPr>
                        <w:tcW w:w="635" w:type="dxa"/>
                        <w:tcBorders>
                          <w:top w:val="single" w:sz="4" w:space="0" w:color="131413"/>
                        </w:tcBorders>
                      </w:tcPr>
                      <w:p>
                        <w:pPr>
                          <w:pStyle w:val="TableParagraph"/>
                          <w:spacing w:line="172" w:lineRule="exact" w:before="32"/>
                          <w:ind w:left="239"/>
                          <w:rPr>
                            <w:sz w:val="15"/>
                          </w:rPr>
                        </w:pPr>
                        <w:r>
                          <w:rPr>
                            <w:color w:val="131413"/>
                            <w:w w:val="112"/>
                            <w:sz w:val="15"/>
                          </w:rPr>
                          <w:t>S</w:t>
                        </w:r>
                      </w:p>
                    </w:tc>
                    <w:tc>
                      <w:tcPr>
                        <w:tcW w:w="980" w:type="dxa"/>
                        <w:tcBorders>
                          <w:top w:val="single" w:sz="4" w:space="0" w:color="131413"/>
                        </w:tcBorders>
                      </w:tcPr>
                      <w:p>
                        <w:pPr>
                          <w:pStyle w:val="TableParagraph"/>
                          <w:spacing w:line="172" w:lineRule="exact" w:before="32"/>
                          <w:ind w:left="294"/>
                          <w:rPr>
                            <w:sz w:val="15"/>
                          </w:rPr>
                        </w:pPr>
                        <w:r>
                          <w:rPr>
                            <w:color w:val="131413"/>
                            <w:w w:val="120"/>
                            <w:sz w:val="15"/>
                          </w:rPr>
                          <w:t>(I)</w:t>
                        </w:r>
                      </w:p>
                    </w:tc>
                  </w:tr>
                  <w:tr>
                    <w:trPr>
                      <w:trHeight w:val="342" w:hRule="atLeast"/>
                    </w:trPr>
                    <w:tc>
                      <w:tcPr>
                        <w:tcW w:w="3308" w:type="dxa"/>
                        <w:gridSpan w:val="2"/>
                      </w:tcPr>
                      <w:p>
                        <w:pPr>
                          <w:pStyle w:val="TableParagraph"/>
                          <w:spacing w:line="196" w:lineRule="exact" w:before="3"/>
                          <w:ind w:left="89" w:right="2220"/>
                          <w:rPr>
                            <w:sz w:val="15"/>
                          </w:rPr>
                        </w:pPr>
                        <w:r>
                          <w:rPr>
                            <w:color w:val="131413"/>
                            <w:w w:val="105"/>
                            <w:sz w:val="15"/>
                          </w:rPr>
                          <w:t>relevant region</w:t>
                        </w:r>
                      </w:p>
                    </w:tc>
                    <w:tc>
                      <w:tcPr>
                        <w:tcW w:w="728" w:type="dxa"/>
                      </w:tcPr>
                      <w:p>
                        <w:pPr>
                          <w:pStyle w:val="TableParagraph"/>
                          <w:spacing w:before="2"/>
                          <w:ind w:left="97"/>
                          <w:rPr>
                            <w:sz w:val="15"/>
                          </w:rPr>
                        </w:pPr>
                        <w:r>
                          <w:rPr>
                            <w:color w:val="131413"/>
                            <w:w w:val="105"/>
                            <w:sz w:val="15"/>
                          </w:rPr>
                          <w:t>Det</w:t>
                        </w:r>
                      </w:p>
                    </w:tc>
                    <w:tc>
                      <w:tcPr>
                        <w:tcW w:w="2532" w:type="dxa"/>
                      </w:tcPr>
                      <w:p>
                        <w:pPr>
                          <w:pStyle w:val="TableParagraph"/>
                          <w:spacing w:before="2"/>
                          <w:ind w:left="115"/>
                          <w:rPr>
                            <w:rFonts w:ascii="DejaVu Sans Mono" w:hAnsi="DejaVu Sans Mono"/>
                            <w:i/>
                            <w:sz w:val="15"/>
                          </w:rPr>
                        </w:pPr>
                        <w:r>
                          <w:rPr>
                            <w:color w:val="131413"/>
                            <w:w w:val="120"/>
                            <w:sz w:val="15"/>
                          </w:rPr>
                          <w:t>convolution </w:t>
                        </w:r>
                        <w:r>
                          <w:rPr>
                            <w:rFonts w:ascii="DejaVu Sans Mono" w:hAnsi="DejaVu Sans Mono"/>
                            <w:i/>
                            <w:color w:val="131413"/>
                            <w:w w:val="120"/>
                            <w:sz w:val="15"/>
                          </w:rPr>
                          <w:t>→ </w:t>
                        </w:r>
                        <w:r>
                          <w:rPr>
                            <w:color w:val="131413"/>
                            <w:w w:val="120"/>
                            <w:sz w:val="15"/>
                          </w:rPr>
                          <w:t>interpolation </w:t>
                        </w:r>
                        <w:r>
                          <w:rPr>
                            <w:rFonts w:ascii="DejaVu Sans Mono" w:hAnsi="DejaVu Sans Mono"/>
                            <w:i/>
                            <w:color w:val="131413"/>
                            <w:w w:val="120"/>
                            <w:sz w:val="15"/>
                          </w:rPr>
                          <w:t>→</w:t>
                        </w:r>
                      </w:p>
                    </w:tc>
                    <w:tc>
                      <w:tcPr>
                        <w:tcW w:w="639" w:type="dxa"/>
                      </w:tcPr>
                      <w:p>
                        <w:pPr>
                          <w:pStyle w:val="TableParagraph"/>
                          <w:rPr>
                            <w:rFonts w:ascii="Times New Roman"/>
                            <w:sz w:val="16"/>
                          </w:rPr>
                        </w:pPr>
                      </w:p>
                    </w:tc>
                    <w:tc>
                      <w:tcPr>
                        <w:tcW w:w="928" w:type="dxa"/>
                      </w:tcPr>
                      <w:p>
                        <w:pPr>
                          <w:pStyle w:val="TableParagraph"/>
                          <w:rPr>
                            <w:rFonts w:ascii="Times New Roman"/>
                            <w:sz w:val="16"/>
                          </w:rPr>
                        </w:pPr>
                      </w:p>
                    </w:tc>
                    <w:tc>
                      <w:tcPr>
                        <w:tcW w:w="635" w:type="dxa"/>
                      </w:tcPr>
                      <w:p>
                        <w:pPr>
                          <w:pStyle w:val="TableParagraph"/>
                          <w:rPr>
                            <w:rFonts w:ascii="Times New Roman"/>
                            <w:sz w:val="16"/>
                          </w:rPr>
                        </w:pPr>
                      </w:p>
                    </w:tc>
                    <w:tc>
                      <w:tcPr>
                        <w:tcW w:w="980" w:type="dxa"/>
                      </w:tcPr>
                      <w:p>
                        <w:pPr>
                          <w:pStyle w:val="TableParagraph"/>
                          <w:rPr>
                            <w:rFonts w:ascii="Times New Roman"/>
                            <w:sz w:val="16"/>
                          </w:rPr>
                        </w:pPr>
                      </w:p>
                    </w:tc>
                  </w:tr>
                  <w:tr>
                    <w:trPr>
                      <w:trHeight w:val="228" w:hRule="atLeast"/>
                    </w:trPr>
                    <w:tc>
                      <w:tcPr>
                        <w:tcW w:w="3308" w:type="dxa"/>
                        <w:gridSpan w:val="2"/>
                      </w:tcPr>
                      <w:p>
                        <w:pPr>
                          <w:pStyle w:val="TableParagraph"/>
                          <w:spacing w:line="200" w:lineRule="exact"/>
                          <w:ind w:left="89"/>
                          <w:rPr>
                            <w:sz w:val="15"/>
                          </w:rPr>
                        </w:pPr>
                        <w:r>
                          <w:rPr>
                            <w:color w:val="131413"/>
                            <w:w w:val="105"/>
                            <w:sz w:val="15"/>
                          </w:rPr>
                          <w:t>implictly</w:t>
                        </w:r>
                      </w:p>
                    </w:tc>
                    <w:tc>
                      <w:tcPr>
                        <w:tcW w:w="728" w:type="dxa"/>
                      </w:tcPr>
                      <w:p>
                        <w:pPr>
                          <w:pStyle w:val="TableParagraph"/>
                          <w:rPr>
                            <w:rFonts w:ascii="Times New Roman"/>
                            <w:sz w:val="16"/>
                          </w:rPr>
                        </w:pPr>
                      </w:p>
                    </w:tc>
                    <w:tc>
                      <w:tcPr>
                        <w:tcW w:w="2532" w:type="dxa"/>
                      </w:tcPr>
                      <w:p>
                        <w:pPr>
                          <w:pStyle w:val="TableParagraph"/>
                          <w:rPr>
                            <w:rFonts w:ascii="Times New Roman"/>
                            <w:sz w:val="16"/>
                          </w:rPr>
                        </w:pPr>
                      </w:p>
                    </w:tc>
                    <w:tc>
                      <w:tcPr>
                        <w:tcW w:w="639" w:type="dxa"/>
                      </w:tcPr>
                      <w:p>
                        <w:pPr>
                          <w:pStyle w:val="TableParagraph"/>
                          <w:rPr>
                            <w:rFonts w:ascii="Times New Roman"/>
                            <w:sz w:val="16"/>
                          </w:rPr>
                        </w:pPr>
                      </w:p>
                    </w:tc>
                    <w:tc>
                      <w:tcPr>
                        <w:tcW w:w="928" w:type="dxa"/>
                      </w:tcPr>
                      <w:p>
                        <w:pPr>
                          <w:pStyle w:val="TableParagraph"/>
                          <w:rPr>
                            <w:rFonts w:ascii="Times New Roman"/>
                            <w:sz w:val="16"/>
                          </w:rPr>
                        </w:pPr>
                      </w:p>
                    </w:tc>
                    <w:tc>
                      <w:tcPr>
                        <w:tcW w:w="635" w:type="dxa"/>
                      </w:tcPr>
                      <w:p>
                        <w:pPr>
                          <w:pStyle w:val="TableParagraph"/>
                          <w:rPr>
                            <w:rFonts w:ascii="Times New Roman"/>
                            <w:sz w:val="16"/>
                          </w:rPr>
                        </w:pPr>
                      </w:p>
                    </w:tc>
                    <w:tc>
                      <w:tcPr>
                        <w:tcW w:w="980" w:type="dxa"/>
                      </w:tcPr>
                      <w:p>
                        <w:pPr>
                          <w:pStyle w:val="TableParagraph"/>
                          <w:rPr>
                            <w:rFonts w:ascii="Times New Roman"/>
                            <w:sz w:val="16"/>
                          </w:rPr>
                        </w:pPr>
                      </w:p>
                    </w:tc>
                  </w:tr>
                  <w:tr>
                    <w:trPr>
                      <w:trHeight w:val="233" w:hRule="atLeast"/>
                    </w:trPr>
                    <w:tc>
                      <w:tcPr>
                        <w:tcW w:w="3308" w:type="dxa"/>
                        <w:gridSpan w:val="2"/>
                      </w:tcPr>
                      <w:p>
                        <w:pPr>
                          <w:pStyle w:val="TableParagraph"/>
                          <w:tabs>
                            <w:tab w:pos="2433" w:val="left" w:leader="none"/>
                          </w:tabs>
                          <w:spacing w:line="172" w:lineRule="exact" w:before="41"/>
                          <w:ind w:left="1232"/>
                          <w:rPr>
                            <w:sz w:val="15"/>
                          </w:rPr>
                        </w:pPr>
                        <w:r>
                          <w:rPr>
                            <w:color w:val="131413"/>
                            <w:w w:val="105"/>
                            <w:sz w:val="15"/>
                          </w:rPr>
                          <w:t>PSANet</w:t>
                        </w:r>
                        <w:r>
                          <w:rPr>
                            <w:color w:val="131413"/>
                            <w:spacing w:val="10"/>
                            <w:w w:val="105"/>
                            <w:sz w:val="15"/>
                          </w:rPr>
                          <w:t> </w:t>
                        </w:r>
                        <w:r>
                          <w:rPr>
                            <w:color w:val="131413"/>
                            <w:w w:val="105"/>
                            <w:sz w:val="15"/>
                          </w:rPr>
                          <w:t>[87]</w:t>
                          <w:tab/>
                          <w:t>ECCV2018</w:t>
                        </w:r>
                      </w:p>
                    </w:tc>
                    <w:tc>
                      <w:tcPr>
                        <w:tcW w:w="728" w:type="dxa"/>
                      </w:tcPr>
                      <w:p>
                        <w:pPr>
                          <w:pStyle w:val="TableParagraph"/>
                          <w:spacing w:line="172" w:lineRule="exact" w:before="41"/>
                          <w:ind w:left="99"/>
                          <w:rPr>
                            <w:sz w:val="15"/>
                          </w:rPr>
                        </w:pPr>
                        <w:r>
                          <w:rPr>
                            <w:color w:val="131413"/>
                            <w:w w:val="105"/>
                            <w:sz w:val="15"/>
                          </w:rPr>
                          <w:t>SSeg</w:t>
                        </w:r>
                      </w:p>
                    </w:tc>
                    <w:tc>
                      <w:tcPr>
                        <w:tcW w:w="2532" w:type="dxa"/>
                      </w:tcPr>
                      <w:p>
                        <w:pPr>
                          <w:pStyle w:val="TableParagraph"/>
                          <w:spacing w:line="172" w:lineRule="exact" w:before="41"/>
                          <w:ind w:left="115"/>
                          <w:rPr>
                            <w:sz w:val="15"/>
                          </w:rPr>
                        </w:pPr>
                        <w:r>
                          <w:rPr>
                            <w:color w:val="131413"/>
                            <w:w w:val="105"/>
                            <w:sz w:val="15"/>
                          </w:rPr>
                          <w:t>predict an attention map using a</w:t>
                        </w:r>
                      </w:p>
                    </w:tc>
                    <w:tc>
                      <w:tcPr>
                        <w:tcW w:w="639" w:type="dxa"/>
                      </w:tcPr>
                      <w:p>
                        <w:pPr>
                          <w:pStyle w:val="TableParagraph"/>
                          <w:spacing w:line="173" w:lineRule="exact" w:before="41"/>
                          <w:ind w:left="87"/>
                          <w:rPr>
                            <w:sz w:val="15"/>
                          </w:rPr>
                        </w:pPr>
                        <w:r>
                          <w:rPr>
                            <w:color w:val="131413"/>
                            <w:w w:val="115"/>
                            <w:sz w:val="15"/>
                          </w:rPr>
                          <w:t>(C)</w:t>
                        </w:r>
                      </w:p>
                    </w:tc>
                    <w:tc>
                      <w:tcPr>
                        <w:tcW w:w="928" w:type="dxa"/>
                      </w:tcPr>
                      <w:p>
                        <w:pPr>
                          <w:pStyle w:val="TableParagraph"/>
                          <w:spacing w:line="173" w:lineRule="exact" w:before="41"/>
                          <w:ind w:right="237"/>
                          <w:jc w:val="right"/>
                          <w:rPr>
                            <w:sz w:val="15"/>
                          </w:rPr>
                        </w:pPr>
                        <w:r>
                          <w:rPr>
                            <w:color w:val="131413"/>
                            <w:w w:val="115"/>
                            <w:sz w:val="15"/>
                          </w:rPr>
                          <w:t>(0, 1)</w:t>
                        </w:r>
                      </w:p>
                    </w:tc>
                    <w:tc>
                      <w:tcPr>
                        <w:tcW w:w="635" w:type="dxa"/>
                      </w:tcPr>
                      <w:p>
                        <w:pPr>
                          <w:pStyle w:val="TableParagraph"/>
                          <w:spacing w:line="173" w:lineRule="exact" w:before="41"/>
                          <w:ind w:left="239"/>
                          <w:rPr>
                            <w:sz w:val="15"/>
                          </w:rPr>
                        </w:pPr>
                        <w:r>
                          <w:rPr>
                            <w:color w:val="131413"/>
                            <w:w w:val="112"/>
                            <w:sz w:val="15"/>
                          </w:rPr>
                          <w:t>S</w:t>
                        </w:r>
                      </w:p>
                    </w:tc>
                    <w:tc>
                      <w:tcPr>
                        <w:tcW w:w="980" w:type="dxa"/>
                      </w:tcPr>
                      <w:p>
                        <w:pPr>
                          <w:pStyle w:val="TableParagraph"/>
                          <w:spacing w:line="173" w:lineRule="exact" w:before="41"/>
                          <w:ind w:left="294"/>
                          <w:rPr>
                            <w:sz w:val="15"/>
                          </w:rPr>
                        </w:pPr>
                        <w:r>
                          <w:rPr>
                            <w:color w:val="131413"/>
                            <w:w w:val="120"/>
                            <w:sz w:val="15"/>
                          </w:rPr>
                          <w:t>(I), (IV)</w:t>
                        </w:r>
                      </w:p>
                    </w:tc>
                  </w:tr>
                  <w:tr>
                    <w:trPr>
                      <w:trHeight w:val="240" w:hRule="atLeast"/>
                    </w:trPr>
                    <w:tc>
                      <w:tcPr>
                        <w:tcW w:w="3308" w:type="dxa"/>
                        <w:gridSpan w:val="2"/>
                        <w:tcBorders>
                          <w:bottom w:val="single" w:sz="4" w:space="0" w:color="131413"/>
                        </w:tcBorders>
                      </w:tcPr>
                      <w:p>
                        <w:pPr>
                          <w:pStyle w:val="TableParagraph"/>
                          <w:rPr>
                            <w:rFonts w:ascii="Times New Roman"/>
                            <w:sz w:val="16"/>
                          </w:rPr>
                        </w:pPr>
                      </w:p>
                    </w:tc>
                    <w:tc>
                      <w:tcPr>
                        <w:tcW w:w="728" w:type="dxa"/>
                        <w:tcBorders>
                          <w:bottom w:val="single" w:sz="4" w:space="0" w:color="131413"/>
                        </w:tcBorders>
                      </w:tcPr>
                      <w:p>
                        <w:pPr>
                          <w:pStyle w:val="TableParagraph"/>
                          <w:rPr>
                            <w:rFonts w:ascii="Times New Roman"/>
                            <w:sz w:val="16"/>
                          </w:rPr>
                        </w:pPr>
                      </w:p>
                    </w:tc>
                    <w:tc>
                      <w:tcPr>
                        <w:tcW w:w="2532" w:type="dxa"/>
                        <w:tcBorders>
                          <w:bottom w:val="single" w:sz="4" w:space="0" w:color="131413"/>
                        </w:tcBorders>
                      </w:tcPr>
                      <w:p>
                        <w:pPr>
                          <w:pStyle w:val="TableParagraph"/>
                          <w:spacing w:before="2"/>
                          <w:ind w:left="115"/>
                          <w:rPr>
                            <w:sz w:val="15"/>
                          </w:rPr>
                        </w:pPr>
                        <w:r>
                          <w:rPr>
                            <w:color w:val="131413"/>
                            <w:sz w:val="15"/>
                          </w:rPr>
                          <w:t>sub-network</w:t>
                        </w:r>
                      </w:p>
                    </w:tc>
                    <w:tc>
                      <w:tcPr>
                        <w:tcW w:w="639" w:type="dxa"/>
                        <w:tcBorders>
                          <w:bottom w:val="single" w:sz="4" w:space="0" w:color="131413"/>
                        </w:tcBorders>
                      </w:tcPr>
                      <w:p>
                        <w:pPr>
                          <w:pStyle w:val="TableParagraph"/>
                          <w:rPr>
                            <w:rFonts w:ascii="Times New Roman"/>
                            <w:sz w:val="16"/>
                          </w:rPr>
                        </w:pPr>
                      </w:p>
                    </w:tc>
                    <w:tc>
                      <w:tcPr>
                        <w:tcW w:w="928" w:type="dxa"/>
                        <w:tcBorders>
                          <w:bottom w:val="single" w:sz="4" w:space="0" w:color="131413"/>
                        </w:tcBorders>
                      </w:tcPr>
                      <w:p>
                        <w:pPr>
                          <w:pStyle w:val="TableParagraph"/>
                          <w:rPr>
                            <w:rFonts w:ascii="Times New Roman"/>
                            <w:sz w:val="16"/>
                          </w:rPr>
                        </w:pPr>
                      </w:p>
                    </w:tc>
                    <w:tc>
                      <w:tcPr>
                        <w:tcW w:w="635" w:type="dxa"/>
                        <w:tcBorders>
                          <w:bottom w:val="single" w:sz="4" w:space="0" w:color="131413"/>
                        </w:tcBorders>
                      </w:tcPr>
                      <w:p>
                        <w:pPr>
                          <w:pStyle w:val="TableParagraph"/>
                          <w:rPr>
                            <w:rFonts w:ascii="Times New Roman"/>
                            <w:sz w:val="16"/>
                          </w:rPr>
                        </w:pPr>
                      </w:p>
                    </w:tc>
                    <w:tc>
                      <w:tcPr>
                        <w:tcW w:w="980" w:type="dxa"/>
                        <w:tcBorders>
                          <w:bottom w:val="single" w:sz="4" w:space="0" w:color="131413"/>
                        </w:tcBorders>
                      </w:tcPr>
                      <w:p>
                        <w:pPr>
                          <w:pStyle w:val="TableParagraph"/>
                          <w:rPr>
                            <w:rFonts w:ascii="Times New Roman"/>
                            <w:sz w:val="16"/>
                          </w:rPr>
                        </w:pPr>
                      </w:p>
                    </w:tc>
                  </w:tr>
                  <w:tr>
                    <w:trPr>
                      <w:trHeight w:val="225" w:hRule="atLeast"/>
                    </w:trPr>
                    <w:tc>
                      <w:tcPr>
                        <w:tcW w:w="3308" w:type="dxa"/>
                        <w:gridSpan w:val="2"/>
                        <w:tcBorders>
                          <w:top w:val="single" w:sz="4" w:space="0" w:color="131413"/>
                        </w:tcBorders>
                      </w:tcPr>
                      <w:p>
                        <w:pPr>
                          <w:pStyle w:val="TableParagraph"/>
                          <w:spacing w:line="172" w:lineRule="exact" w:before="32"/>
                          <w:ind w:left="89"/>
                          <w:rPr>
                            <w:sz w:val="15"/>
                          </w:rPr>
                        </w:pPr>
                        <w:r>
                          <w:rPr>
                            <w:color w:val="131413"/>
                            <w:w w:val="105"/>
                            <w:sz w:val="15"/>
                          </w:rPr>
                          <w:t>Self-attention Non-Local [15] CVPR2018</w:t>
                        </w:r>
                      </w:p>
                    </w:tc>
                    <w:tc>
                      <w:tcPr>
                        <w:tcW w:w="728" w:type="dxa"/>
                        <w:tcBorders>
                          <w:top w:val="single" w:sz="4" w:space="0" w:color="131413"/>
                        </w:tcBorders>
                      </w:tcPr>
                      <w:p>
                        <w:pPr>
                          <w:pStyle w:val="TableParagraph"/>
                          <w:spacing w:line="172" w:lineRule="exact" w:before="32"/>
                          <w:ind w:left="97"/>
                          <w:rPr>
                            <w:sz w:val="15"/>
                          </w:rPr>
                        </w:pPr>
                        <w:r>
                          <w:rPr>
                            <w:color w:val="131413"/>
                            <w:w w:val="110"/>
                            <w:sz w:val="15"/>
                          </w:rPr>
                          <w:t>Action,</w:t>
                        </w:r>
                      </w:p>
                    </w:tc>
                    <w:tc>
                      <w:tcPr>
                        <w:tcW w:w="2532" w:type="dxa"/>
                        <w:tcBorders>
                          <w:top w:val="single" w:sz="4" w:space="0" w:color="131413"/>
                        </w:tcBorders>
                      </w:tcPr>
                      <w:p>
                        <w:pPr>
                          <w:pStyle w:val="TableParagraph"/>
                          <w:spacing w:line="172" w:lineRule="exact" w:before="32"/>
                          <w:ind w:left="115"/>
                          <w:rPr>
                            <w:sz w:val="15"/>
                          </w:rPr>
                        </w:pPr>
                        <w:r>
                          <w:rPr>
                            <w:color w:val="131413"/>
                            <w:w w:val="105"/>
                            <w:sz w:val="15"/>
                          </w:rPr>
                          <w:t>dot product between query and</w:t>
                        </w:r>
                      </w:p>
                    </w:tc>
                    <w:tc>
                      <w:tcPr>
                        <w:tcW w:w="639" w:type="dxa"/>
                        <w:tcBorders>
                          <w:top w:val="single" w:sz="4" w:space="0" w:color="131413"/>
                        </w:tcBorders>
                      </w:tcPr>
                      <w:p>
                        <w:pPr>
                          <w:pStyle w:val="TableParagraph"/>
                          <w:spacing w:line="173" w:lineRule="exact" w:before="32"/>
                          <w:ind w:left="87"/>
                          <w:rPr>
                            <w:sz w:val="15"/>
                          </w:rPr>
                        </w:pPr>
                        <w:r>
                          <w:rPr>
                            <w:color w:val="131413"/>
                            <w:w w:val="115"/>
                            <w:sz w:val="15"/>
                          </w:rPr>
                          <w:t>(C)</w:t>
                        </w:r>
                      </w:p>
                    </w:tc>
                    <w:tc>
                      <w:tcPr>
                        <w:tcW w:w="928" w:type="dxa"/>
                        <w:tcBorders>
                          <w:top w:val="single" w:sz="4" w:space="0" w:color="131413"/>
                        </w:tcBorders>
                      </w:tcPr>
                      <w:p>
                        <w:pPr>
                          <w:pStyle w:val="TableParagraph"/>
                          <w:spacing w:line="173" w:lineRule="exact" w:before="32"/>
                          <w:ind w:right="237"/>
                          <w:jc w:val="right"/>
                          <w:rPr>
                            <w:sz w:val="15"/>
                          </w:rPr>
                        </w:pPr>
                        <w:r>
                          <w:rPr>
                            <w:color w:val="131413"/>
                            <w:w w:val="115"/>
                            <w:sz w:val="15"/>
                          </w:rPr>
                          <w:t>(0, 1)</w:t>
                        </w:r>
                      </w:p>
                    </w:tc>
                    <w:tc>
                      <w:tcPr>
                        <w:tcW w:w="635" w:type="dxa"/>
                        <w:tcBorders>
                          <w:top w:val="single" w:sz="4" w:space="0" w:color="131413"/>
                        </w:tcBorders>
                      </w:tcPr>
                      <w:p>
                        <w:pPr>
                          <w:pStyle w:val="TableParagraph"/>
                          <w:spacing w:line="173" w:lineRule="exact" w:before="32"/>
                          <w:ind w:left="239"/>
                          <w:rPr>
                            <w:sz w:val="15"/>
                          </w:rPr>
                        </w:pPr>
                        <w:r>
                          <w:rPr>
                            <w:color w:val="131413"/>
                            <w:w w:val="112"/>
                            <w:sz w:val="15"/>
                          </w:rPr>
                          <w:t>S</w:t>
                        </w:r>
                      </w:p>
                    </w:tc>
                    <w:tc>
                      <w:tcPr>
                        <w:tcW w:w="980" w:type="dxa"/>
                        <w:tcBorders>
                          <w:top w:val="single" w:sz="4" w:space="0" w:color="131413"/>
                        </w:tcBorders>
                      </w:tcPr>
                      <w:p>
                        <w:pPr>
                          <w:pStyle w:val="TableParagraph"/>
                          <w:spacing w:line="172" w:lineRule="exact" w:before="32"/>
                          <w:ind w:left="294"/>
                          <w:rPr>
                            <w:sz w:val="15"/>
                          </w:rPr>
                        </w:pPr>
                        <w:r>
                          <w:rPr>
                            <w:color w:val="131413"/>
                            <w:w w:val="115"/>
                            <w:sz w:val="15"/>
                          </w:rPr>
                          <w:t>(I), (IV),</w:t>
                        </w:r>
                      </w:p>
                    </w:tc>
                  </w:tr>
                  <w:tr>
                    <w:trPr>
                      <w:trHeight w:val="428" w:hRule="atLeast"/>
                    </w:trPr>
                    <w:tc>
                      <w:tcPr>
                        <w:tcW w:w="3308" w:type="dxa"/>
                        <w:gridSpan w:val="2"/>
                      </w:tcPr>
                      <w:p>
                        <w:pPr>
                          <w:pStyle w:val="TableParagraph"/>
                          <w:spacing w:line="230" w:lineRule="auto" w:before="9"/>
                          <w:ind w:left="89" w:right="2621"/>
                          <w:rPr>
                            <w:sz w:val="15"/>
                          </w:rPr>
                        </w:pPr>
                        <w:r>
                          <w:rPr>
                            <w:color w:val="131413"/>
                            <w:sz w:val="15"/>
                          </w:rPr>
                          <w:t>based methods</w:t>
                        </w:r>
                      </w:p>
                    </w:tc>
                    <w:tc>
                      <w:tcPr>
                        <w:tcW w:w="728" w:type="dxa"/>
                      </w:tcPr>
                      <w:p>
                        <w:pPr>
                          <w:pStyle w:val="TableParagraph"/>
                          <w:spacing w:line="230" w:lineRule="auto" w:before="9"/>
                          <w:ind w:left="97" w:right="309"/>
                          <w:rPr>
                            <w:sz w:val="15"/>
                          </w:rPr>
                        </w:pPr>
                        <w:r>
                          <w:rPr>
                            <w:color w:val="131413"/>
                            <w:w w:val="110"/>
                            <w:sz w:val="15"/>
                          </w:rPr>
                          <w:t>Det, </w:t>
                        </w:r>
                        <w:r>
                          <w:rPr>
                            <w:color w:val="131413"/>
                            <w:w w:val="105"/>
                            <w:sz w:val="15"/>
                          </w:rPr>
                          <w:t>ISeg</w:t>
                        </w:r>
                      </w:p>
                    </w:tc>
                    <w:tc>
                      <w:tcPr>
                        <w:tcW w:w="2532" w:type="dxa"/>
                      </w:tcPr>
                      <w:p>
                        <w:pPr>
                          <w:pStyle w:val="TableParagraph"/>
                          <w:spacing w:before="2"/>
                          <w:ind w:left="115"/>
                          <w:rPr>
                            <w:sz w:val="15"/>
                          </w:rPr>
                        </w:pPr>
                        <w:r>
                          <w:rPr>
                            <w:color w:val="131413"/>
                            <w:w w:val="115"/>
                            <w:sz w:val="15"/>
                          </w:rPr>
                          <w:t>key </w:t>
                        </w:r>
                        <w:r>
                          <w:rPr>
                            <w:rFonts w:ascii="DejaVu Sans Mono" w:hAnsi="DejaVu Sans Mono"/>
                            <w:i/>
                            <w:color w:val="131413"/>
                            <w:w w:val="150"/>
                            <w:sz w:val="15"/>
                          </w:rPr>
                          <w:t>→</w:t>
                        </w:r>
                        <w:r>
                          <w:rPr>
                            <w:rFonts w:ascii="DejaVu Sans Mono" w:hAnsi="DejaVu Sans Mono"/>
                            <w:i/>
                            <w:color w:val="131413"/>
                            <w:spacing w:val="-80"/>
                            <w:w w:val="150"/>
                            <w:sz w:val="15"/>
                          </w:rPr>
                          <w:t> </w:t>
                        </w:r>
                        <w:r>
                          <w:rPr>
                            <w:color w:val="131413"/>
                            <w:w w:val="115"/>
                            <w:sz w:val="15"/>
                          </w:rPr>
                          <w:t>softmax</w:t>
                        </w:r>
                      </w:p>
                    </w:tc>
                    <w:tc>
                      <w:tcPr>
                        <w:tcW w:w="639" w:type="dxa"/>
                      </w:tcPr>
                      <w:p>
                        <w:pPr>
                          <w:pStyle w:val="TableParagraph"/>
                          <w:rPr>
                            <w:rFonts w:ascii="Times New Roman"/>
                            <w:sz w:val="16"/>
                          </w:rPr>
                        </w:pPr>
                      </w:p>
                    </w:tc>
                    <w:tc>
                      <w:tcPr>
                        <w:tcW w:w="928" w:type="dxa"/>
                      </w:tcPr>
                      <w:p>
                        <w:pPr>
                          <w:pStyle w:val="TableParagraph"/>
                          <w:rPr>
                            <w:rFonts w:ascii="Times New Roman"/>
                            <w:sz w:val="16"/>
                          </w:rPr>
                        </w:pPr>
                      </w:p>
                    </w:tc>
                    <w:tc>
                      <w:tcPr>
                        <w:tcW w:w="635" w:type="dxa"/>
                      </w:tcPr>
                      <w:p>
                        <w:pPr>
                          <w:pStyle w:val="TableParagraph"/>
                          <w:rPr>
                            <w:rFonts w:ascii="Times New Roman"/>
                            <w:sz w:val="16"/>
                          </w:rPr>
                        </w:pPr>
                      </w:p>
                    </w:tc>
                    <w:tc>
                      <w:tcPr>
                        <w:tcW w:w="980" w:type="dxa"/>
                      </w:tcPr>
                      <w:p>
                        <w:pPr>
                          <w:pStyle w:val="TableParagraph"/>
                          <w:spacing w:before="2"/>
                          <w:ind w:left="275"/>
                          <w:rPr>
                            <w:sz w:val="15"/>
                          </w:rPr>
                        </w:pPr>
                        <w:r>
                          <w:rPr>
                            <w:color w:val="131413"/>
                            <w:w w:val="115"/>
                            <w:sz w:val="15"/>
                          </w:rPr>
                          <w:t>(V)</w:t>
                        </w:r>
                      </w:p>
                    </w:tc>
                  </w:tr>
                  <w:tr>
                    <w:trPr>
                      <w:trHeight w:val="233" w:hRule="atLeast"/>
                    </w:trPr>
                    <w:tc>
                      <w:tcPr>
                        <w:tcW w:w="2191" w:type="dxa"/>
                      </w:tcPr>
                      <w:p>
                        <w:pPr>
                          <w:pStyle w:val="TableParagraph"/>
                          <w:spacing w:line="172" w:lineRule="exact" w:before="41"/>
                          <w:ind w:left="1232"/>
                          <w:rPr>
                            <w:sz w:val="15"/>
                          </w:rPr>
                        </w:pPr>
                        <w:r>
                          <w:rPr>
                            <w:color w:val="131413"/>
                            <w:w w:val="105"/>
                            <w:sz w:val="15"/>
                          </w:rPr>
                          <w:t>SASA [43]</w:t>
                        </w:r>
                      </w:p>
                    </w:tc>
                    <w:tc>
                      <w:tcPr>
                        <w:tcW w:w="1845" w:type="dxa"/>
                        <w:gridSpan w:val="2"/>
                      </w:tcPr>
                      <w:p>
                        <w:pPr>
                          <w:pStyle w:val="TableParagraph"/>
                          <w:spacing w:line="172" w:lineRule="exact" w:before="41"/>
                          <w:ind w:left="241"/>
                          <w:rPr>
                            <w:sz w:val="15"/>
                          </w:rPr>
                        </w:pPr>
                        <w:r>
                          <w:rPr>
                            <w:color w:val="131413"/>
                            <w:w w:val="105"/>
                            <w:sz w:val="15"/>
                          </w:rPr>
                          <w:t>NeurIPS2019 Cls,</w:t>
                        </w:r>
                      </w:p>
                    </w:tc>
                    <w:tc>
                      <w:tcPr>
                        <w:tcW w:w="2532" w:type="dxa"/>
                      </w:tcPr>
                      <w:p>
                        <w:pPr>
                          <w:pStyle w:val="TableParagraph"/>
                          <w:spacing w:line="172" w:lineRule="exact" w:before="41"/>
                          <w:ind w:left="115"/>
                          <w:rPr>
                            <w:sz w:val="15"/>
                          </w:rPr>
                        </w:pPr>
                        <w:r>
                          <w:rPr>
                            <w:color w:val="131413"/>
                            <w:w w:val="105"/>
                            <w:sz w:val="15"/>
                          </w:rPr>
                          <w:t>dot product between query and</w:t>
                        </w:r>
                      </w:p>
                    </w:tc>
                    <w:tc>
                      <w:tcPr>
                        <w:tcW w:w="639" w:type="dxa"/>
                      </w:tcPr>
                      <w:p>
                        <w:pPr>
                          <w:pStyle w:val="TableParagraph"/>
                          <w:spacing w:line="173" w:lineRule="exact" w:before="41"/>
                          <w:ind w:left="87"/>
                          <w:rPr>
                            <w:sz w:val="15"/>
                          </w:rPr>
                        </w:pPr>
                        <w:r>
                          <w:rPr>
                            <w:color w:val="131413"/>
                            <w:w w:val="115"/>
                            <w:sz w:val="15"/>
                          </w:rPr>
                          <w:t>(C)</w:t>
                        </w:r>
                      </w:p>
                    </w:tc>
                    <w:tc>
                      <w:tcPr>
                        <w:tcW w:w="928" w:type="dxa"/>
                      </w:tcPr>
                      <w:p>
                        <w:pPr>
                          <w:pStyle w:val="TableParagraph"/>
                          <w:spacing w:line="173" w:lineRule="exact" w:before="41"/>
                          <w:ind w:right="237"/>
                          <w:jc w:val="right"/>
                          <w:rPr>
                            <w:sz w:val="15"/>
                          </w:rPr>
                        </w:pPr>
                        <w:r>
                          <w:rPr>
                            <w:color w:val="131413"/>
                            <w:w w:val="115"/>
                            <w:sz w:val="15"/>
                          </w:rPr>
                          <w:t>(0, 1)</w:t>
                        </w:r>
                      </w:p>
                    </w:tc>
                    <w:tc>
                      <w:tcPr>
                        <w:tcW w:w="635" w:type="dxa"/>
                      </w:tcPr>
                      <w:p>
                        <w:pPr>
                          <w:pStyle w:val="TableParagraph"/>
                          <w:spacing w:line="173" w:lineRule="exact" w:before="41"/>
                          <w:ind w:left="239"/>
                          <w:rPr>
                            <w:sz w:val="15"/>
                          </w:rPr>
                        </w:pPr>
                        <w:r>
                          <w:rPr>
                            <w:color w:val="131413"/>
                            <w:w w:val="112"/>
                            <w:sz w:val="15"/>
                          </w:rPr>
                          <w:t>S</w:t>
                        </w:r>
                      </w:p>
                    </w:tc>
                    <w:tc>
                      <w:tcPr>
                        <w:tcW w:w="980" w:type="dxa"/>
                      </w:tcPr>
                      <w:p>
                        <w:pPr>
                          <w:pStyle w:val="TableParagraph"/>
                          <w:spacing w:line="173" w:lineRule="exact" w:before="41"/>
                          <w:ind w:left="294"/>
                          <w:rPr>
                            <w:sz w:val="15"/>
                          </w:rPr>
                        </w:pPr>
                        <w:r>
                          <w:rPr>
                            <w:color w:val="131413"/>
                            <w:w w:val="120"/>
                            <w:sz w:val="15"/>
                          </w:rPr>
                          <w:t>(I), (VI)</w:t>
                        </w:r>
                      </w:p>
                    </w:tc>
                  </w:tr>
                  <w:tr>
                    <w:trPr>
                      <w:trHeight w:val="283" w:hRule="atLeast"/>
                    </w:trPr>
                    <w:tc>
                      <w:tcPr>
                        <w:tcW w:w="2191" w:type="dxa"/>
                      </w:tcPr>
                      <w:p>
                        <w:pPr>
                          <w:pStyle w:val="TableParagraph"/>
                          <w:rPr>
                            <w:rFonts w:ascii="Times New Roman"/>
                            <w:sz w:val="16"/>
                          </w:rPr>
                        </w:pPr>
                      </w:p>
                    </w:tc>
                    <w:tc>
                      <w:tcPr>
                        <w:tcW w:w="1845" w:type="dxa"/>
                        <w:gridSpan w:val="2"/>
                      </w:tcPr>
                      <w:p>
                        <w:pPr>
                          <w:pStyle w:val="TableParagraph"/>
                          <w:spacing w:before="2"/>
                          <w:ind w:left="1214"/>
                          <w:rPr>
                            <w:sz w:val="15"/>
                          </w:rPr>
                        </w:pPr>
                        <w:r>
                          <w:rPr>
                            <w:color w:val="131413"/>
                            <w:w w:val="105"/>
                            <w:sz w:val="15"/>
                          </w:rPr>
                          <w:t>Det</w:t>
                        </w:r>
                      </w:p>
                    </w:tc>
                    <w:tc>
                      <w:tcPr>
                        <w:tcW w:w="2532" w:type="dxa"/>
                      </w:tcPr>
                      <w:p>
                        <w:pPr>
                          <w:pStyle w:val="TableParagraph"/>
                          <w:spacing w:before="2"/>
                          <w:ind w:left="115"/>
                          <w:rPr>
                            <w:sz w:val="15"/>
                          </w:rPr>
                        </w:pPr>
                        <w:r>
                          <w:rPr>
                            <w:color w:val="131413"/>
                            <w:w w:val="115"/>
                            <w:sz w:val="15"/>
                          </w:rPr>
                          <w:t>key </w:t>
                        </w:r>
                        <w:r>
                          <w:rPr>
                            <w:rFonts w:ascii="DejaVu Sans Mono" w:hAnsi="DejaVu Sans Mono"/>
                            <w:i/>
                            <w:color w:val="131413"/>
                            <w:w w:val="150"/>
                            <w:sz w:val="15"/>
                          </w:rPr>
                          <w:t>→</w:t>
                        </w:r>
                        <w:r>
                          <w:rPr>
                            <w:rFonts w:ascii="DejaVu Sans Mono" w:hAnsi="DejaVu Sans Mono"/>
                            <w:i/>
                            <w:color w:val="131413"/>
                            <w:spacing w:val="-80"/>
                            <w:w w:val="150"/>
                            <w:sz w:val="15"/>
                          </w:rPr>
                          <w:t> </w:t>
                        </w:r>
                        <w:r>
                          <w:rPr>
                            <w:color w:val="131413"/>
                            <w:w w:val="115"/>
                            <w:sz w:val="15"/>
                          </w:rPr>
                          <w:t>softmax</w:t>
                        </w:r>
                      </w:p>
                    </w:tc>
                    <w:tc>
                      <w:tcPr>
                        <w:tcW w:w="639" w:type="dxa"/>
                      </w:tcPr>
                      <w:p>
                        <w:pPr>
                          <w:pStyle w:val="TableParagraph"/>
                          <w:rPr>
                            <w:rFonts w:ascii="Times New Roman"/>
                            <w:sz w:val="16"/>
                          </w:rPr>
                        </w:pPr>
                      </w:p>
                    </w:tc>
                    <w:tc>
                      <w:tcPr>
                        <w:tcW w:w="928" w:type="dxa"/>
                      </w:tcPr>
                      <w:p>
                        <w:pPr>
                          <w:pStyle w:val="TableParagraph"/>
                          <w:rPr>
                            <w:rFonts w:ascii="Times New Roman"/>
                            <w:sz w:val="16"/>
                          </w:rPr>
                        </w:pPr>
                      </w:p>
                    </w:tc>
                    <w:tc>
                      <w:tcPr>
                        <w:tcW w:w="635" w:type="dxa"/>
                      </w:tcPr>
                      <w:p>
                        <w:pPr>
                          <w:pStyle w:val="TableParagraph"/>
                          <w:rPr>
                            <w:rFonts w:ascii="Times New Roman"/>
                            <w:sz w:val="16"/>
                          </w:rPr>
                        </w:pPr>
                      </w:p>
                    </w:tc>
                    <w:tc>
                      <w:tcPr>
                        <w:tcW w:w="980" w:type="dxa"/>
                      </w:tcPr>
                      <w:p>
                        <w:pPr>
                          <w:pStyle w:val="TableParagraph"/>
                          <w:rPr>
                            <w:rFonts w:ascii="Times New Roman"/>
                            <w:sz w:val="16"/>
                          </w:rPr>
                        </w:pPr>
                      </w:p>
                    </w:tc>
                  </w:tr>
                  <w:tr>
                    <w:trPr>
                      <w:trHeight w:val="184" w:hRule="atLeast"/>
                    </w:trPr>
                    <w:tc>
                      <w:tcPr>
                        <w:tcW w:w="2191" w:type="dxa"/>
                      </w:tcPr>
                      <w:p>
                        <w:pPr>
                          <w:pStyle w:val="TableParagraph"/>
                          <w:spacing w:line="164" w:lineRule="exact"/>
                          <w:ind w:left="1232"/>
                          <w:rPr>
                            <w:sz w:val="15"/>
                          </w:rPr>
                        </w:pPr>
                        <w:r>
                          <w:rPr>
                            <w:color w:val="131413"/>
                            <w:w w:val="110"/>
                            <w:sz w:val="15"/>
                          </w:rPr>
                          <w:t>ViT [34]</w:t>
                        </w:r>
                      </w:p>
                    </w:tc>
                    <w:tc>
                      <w:tcPr>
                        <w:tcW w:w="1845" w:type="dxa"/>
                        <w:gridSpan w:val="2"/>
                      </w:tcPr>
                      <w:p>
                        <w:pPr>
                          <w:pStyle w:val="TableParagraph"/>
                          <w:tabs>
                            <w:tab w:pos="1214" w:val="left" w:leader="none"/>
                          </w:tabs>
                          <w:spacing w:line="164" w:lineRule="exact"/>
                          <w:ind w:left="241"/>
                          <w:rPr>
                            <w:sz w:val="15"/>
                          </w:rPr>
                        </w:pPr>
                        <w:r>
                          <w:rPr>
                            <w:color w:val="131413"/>
                            <w:w w:val="105"/>
                            <w:sz w:val="15"/>
                          </w:rPr>
                          <w:t>ICLR2021</w:t>
                          <w:tab/>
                          <w:t>Cls</w:t>
                        </w:r>
                      </w:p>
                    </w:tc>
                    <w:tc>
                      <w:tcPr>
                        <w:tcW w:w="2532" w:type="dxa"/>
                      </w:tcPr>
                      <w:p>
                        <w:pPr>
                          <w:pStyle w:val="TableParagraph"/>
                          <w:spacing w:line="164" w:lineRule="exact"/>
                          <w:ind w:left="115"/>
                          <w:rPr>
                            <w:sz w:val="15"/>
                          </w:rPr>
                        </w:pPr>
                        <w:r>
                          <w:rPr>
                            <w:color w:val="131413"/>
                            <w:w w:val="105"/>
                            <w:sz w:val="15"/>
                          </w:rPr>
                          <w:t>divide the feature map into</w:t>
                        </w:r>
                      </w:p>
                    </w:tc>
                    <w:tc>
                      <w:tcPr>
                        <w:tcW w:w="639" w:type="dxa"/>
                      </w:tcPr>
                      <w:p>
                        <w:pPr>
                          <w:pStyle w:val="TableParagraph"/>
                          <w:spacing w:line="164" w:lineRule="exact"/>
                          <w:ind w:left="87"/>
                          <w:rPr>
                            <w:sz w:val="15"/>
                          </w:rPr>
                        </w:pPr>
                        <w:r>
                          <w:rPr>
                            <w:color w:val="131413"/>
                            <w:w w:val="115"/>
                            <w:sz w:val="15"/>
                          </w:rPr>
                          <w:t>(C)</w:t>
                        </w:r>
                      </w:p>
                    </w:tc>
                    <w:tc>
                      <w:tcPr>
                        <w:tcW w:w="928" w:type="dxa"/>
                      </w:tcPr>
                      <w:p>
                        <w:pPr>
                          <w:pStyle w:val="TableParagraph"/>
                          <w:spacing w:line="164" w:lineRule="exact"/>
                          <w:ind w:right="237"/>
                          <w:jc w:val="right"/>
                          <w:rPr>
                            <w:sz w:val="15"/>
                          </w:rPr>
                        </w:pPr>
                        <w:r>
                          <w:rPr>
                            <w:color w:val="131413"/>
                            <w:w w:val="115"/>
                            <w:sz w:val="15"/>
                          </w:rPr>
                          <w:t>(0, 1)</w:t>
                        </w:r>
                      </w:p>
                    </w:tc>
                    <w:tc>
                      <w:tcPr>
                        <w:tcW w:w="635" w:type="dxa"/>
                      </w:tcPr>
                      <w:p>
                        <w:pPr>
                          <w:pStyle w:val="TableParagraph"/>
                          <w:spacing w:line="164" w:lineRule="exact"/>
                          <w:ind w:left="239"/>
                          <w:rPr>
                            <w:sz w:val="15"/>
                          </w:rPr>
                        </w:pPr>
                        <w:r>
                          <w:rPr>
                            <w:color w:val="131413"/>
                            <w:w w:val="112"/>
                            <w:sz w:val="15"/>
                          </w:rPr>
                          <w:t>S</w:t>
                        </w:r>
                      </w:p>
                    </w:tc>
                    <w:tc>
                      <w:tcPr>
                        <w:tcW w:w="980" w:type="dxa"/>
                      </w:tcPr>
                      <w:p>
                        <w:pPr>
                          <w:pStyle w:val="TableParagraph"/>
                          <w:spacing w:line="164" w:lineRule="exact"/>
                          <w:ind w:left="294"/>
                          <w:rPr>
                            <w:sz w:val="15"/>
                          </w:rPr>
                        </w:pPr>
                        <w:r>
                          <w:rPr>
                            <w:color w:val="131413"/>
                            <w:w w:val="115"/>
                            <w:sz w:val="15"/>
                          </w:rPr>
                          <w:t>(I), (IV),</w:t>
                        </w:r>
                      </w:p>
                    </w:tc>
                  </w:tr>
                  <w:tr>
                    <w:trPr>
                      <w:trHeight w:val="303" w:hRule="atLeast"/>
                    </w:trPr>
                    <w:tc>
                      <w:tcPr>
                        <w:tcW w:w="2191" w:type="dxa"/>
                      </w:tcPr>
                      <w:p>
                        <w:pPr>
                          <w:pStyle w:val="TableParagraph"/>
                          <w:rPr>
                            <w:rFonts w:ascii="Times New Roman"/>
                            <w:sz w:val="16"/>
                          </w:rPr>
                        </w:pPr>
                      </w:p>
                    </w:tc>
                    <w:tc>
                      <w:tcPr>
                        <w:tcW w:w="1845" w:type="dxa"/>
                        <w:gridSpan w:val="2"/>
                      </w:tcPr>
                      <w:p>
                        <w:pPr>
                          <w:pStyle w:val="TableParagraph"/>
                          <w:rPr>
                            <w:rFonts w:ascii="Times New Roman"/>
                            <w:sz w:val="16"/>
                          </w:rPr>
                        </w:pPr>
                      </w:p>
                    </w:tc>
                    <w:tc>
                      <w:tcPr>
                        <w:tcW w:w="2532" w:type="dxa"/>
                      </w:tcPr>
                      <w:p>
                        <w:pPr>
                          <w:pStyle w:val="TableParagraph"/>
                          <w:spacing w:before="2"/>
                          <w:ind w:left="115"/>
                          <w:rPr>
                            <w:sz w:val="15"/>
                          </w:rPr>
                        </w:pPr>
                        <w:r>
                          <w:rPr>
                            <w:color w:val="131413"/>
                            <w:w w:val="115"/>
                            <w:sz w:val="15"/>
                          </w:rPr>
                          <w:t>multiple groups </w:t>
                        </w:r>
                        <w:r>
                          <w:rPr>
                            <w:rFonts w:ascii="DejaVu Sans Mono" w:hAnsi="DejaVu Sans Mono"/>
                            <w:i/>
                            <w:color w:val="131413"/>
                            <w:w w:val="150"/>
                            <w:sz w:val="15"/>
                          </w:rPr>
                          <w:t>→</w:t>
                        </w:r>
                        <w:r>
                          <w:rPr>
                            <w:rFonts w:ascii="DejaVu Sans Mono" w:hAnsi="DejaVu Sans Mono"/>
                            <w:i/>
                            <w:color w:val="131413"/>
                            <w:spacing w:val="-88"/>
                            <w:w w:val="150"/>
                            <w:sz w:val="15"/>
                          </w:rPr>
                          <w:t> </w:t>
                        </w:r>
                        <w:r>
                          <w:rPr>
                            <w:color w:val="131413"/>
                            <w:w w:val="115"/>
                            <w:sz w:val="15"/>
                          </w:rPr>
                          <w:t>dot product</w:t>
                        </w:r>
                      </w:p>
                    </w:tc>
                    <w:tc>
                      <w:tcPr>
                        <w:tcW w:w="639" w:type="dxa"/>
                      </w:tcPr>
                      <w:p>
                        <w:pPr>
                          <w:pStyle w:val="TableParagraph"/>
                          <w:spacing w:before="4"/>
                          <w:rPr>
                            <w:rFonts w:ascii="Georgia"/>
                            <w:sz w:val="17"/>
                          </w:rPr>
                        </w:pPr>
                      </w:p>
                      <w:p>
                        <w:pPr>
                          <w:pStyle w:val="TableParagraph"/>
                          <w:spacing w:line="86" w:lineRule="exact"/>
                          <w:ind w:left="-175" w:right="-2549"/>
                          <w:rPr>
                            <w:sz w:val="15"/>
                          </w:rPr>
                        </w:pPr>
                        <w:r>
                          <w:rPr>
                            <w:color w:val="131413"/>
                            <w:w w:val="105"/>
                            <w:sz w:val="15"/>
                            <w:u w:val="single" w:color="131413"/>
                          </w:rPr>
                          <w:t>x</w:t>
                        </w:r>
                        <w:r>
                          <w:rPr>
                            <w:color w:val="131413"/>
                            <w:sz w:val="15"/>
                            <w:u w:val="single" w:color="131413"/>
                          </w:rPr>
                          <w:t>                                                                                      </w:t>
                        </w:r>
                        <w:r>
                          <w:rPr>
                            <w:color w:val="131413"/>
                            <w:spacing w:val="10"/>
                            <w:sz w:val="15"/>
                            <w:u w:val="single" w:color="131413"/>
                          </w:rPr>
                          <w:t> </w:t>
                        </w:r>
                      </w:p>
                    </w:tc>
                    <w:tc>
                      <w:tcPr>
                        <w:tcW w:w="928" w:type="dxa"/>
                      </w:tcPr>
                      <w:p>
                        <w:pPr>
                          <w:pStyle w:val="TableParagraph"/>
                          <w:rPr>
                            <w:rFonts w:ascii="Times New Roman"/>
                            <w:sz w:val="16"/>
                          </w:rPr>
                        </w:pPr>
                      </w:p>
                    </w:tc>
                    <w:tc>
                      <w:tcPr>
                        <w:tcW w:w="635" w:type="dxa"/>
                      </w:tcPr>
                      <w:p>
                        <w:pPr>
                          <w:pStyle w:val="TableParagraph"/>
                          <w:rPr>
                            <w:rFonts w:ascii="Times New Roman"/>
                            <w:sz w:val="16"/>
                          </w:rPr>
                        </w:pPr>
                      </w:p>
                    </w:tc>
                    <w:tc>
                      <w:tcPr>
                        <w:tcW w:w="980" w:type="dxa"/>
                      </w:tcPr>
                      <w:p>
                        <w:pPr>
                          <w:pStyle w:val="TableParagraph"/>
                          <w:spacing w:before="2"/>
                          <w:ind w:left="275"/>
                          <w:rPr>
                            <w:sz w:val="15"/>
                          </w:rPr>
                        </w:pPr>
                        <w:r>
                          <w:rPr>
                            <w:color w:val="131413"/>
                            <w:w w:val="115"/>
                            <w:sz w:val="15"/>
                          </w:rPr>
                          <w:t>(VII)</w:t>
                        </w:r>
                      </w:p>
                    </w:tc>
                  </w:tr>
                </w:tbl>
                <w:p>
                  <w:pPr>
                    <w:pStyle w:val="BodyText"/>
                  </w:pPr>
                </w:p>
              </w:txbxContent>
            </v:textbox>
            <w10:wrap type="none"/>
          </v:shape>
        </w:pict>
      </w:r>
      <w:r>
        <w:rPr>
          <w:rFonts w:ascii="Palatino Linotype"/>
          <w:color w:val="131413"/>
          <w:sz w:val="15"/>
        </w:rPr>
        <w:t>sigmoid</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8"/>
        <w:rPr>
          <w:rFonts w:ascii="Palatino Linotype"/>
          <w:sz w:val="27"/>
        </w:rPr>
      </w:pPr>
    </w:p>
    <w:p>
      <w:pPr>
        <w:tabs>
          <w:tab w:pos="4360" w:val="left" w:leader="none"/>
        </w:tabs>
        <w:spacing w:before="0"/>
        <w:ind w:left="208" w:right="0" w:firstLine="0"/>
        <w:jc w:val="left"/>
        <w:rPr>
          <w:rFonts w:ascii="Palatino Linotype" w:hAnsi="Palatino Linotype"/>
          <w:sz w:val="15"/>
        </w:rPr>
      </w:pPr>
      <w:r>
        <w:rPr>
          <w:rFonts w:ascii="Times New Roman" w:hAnsi="Times New Roman"/>
          <w:color w:val="131413"/>
          <w:w w:val="98"/>
          <w:sz w:val="15"/>
          <w:u w:val="single" w:color="131413"/>
        </w:rPr>
        <w:t> </w:t>
      </w:r>
      <w:r>
        <w:rPr>
          <w:rFonts w:ascii="Times New Roman" w:hAnsi="Times New Roman"/>
          <w:color w:val="131413"/>
          <w:sz w:val="15"/>
          <w:u w:val="single" w:color="131413"/>
        </w:rPr>
        <w:tab/>
      </w:r>
      <w:r>
        <w:rPr>
          <w:rFonts w:ascii="Palatino Linotype" w:hAnsi="Palatino Linotype"/>
          <w:color w:val="131413"/>
          <w:w w:val="110"/>
          <w:sz w:val="15"/>
          <w:u w:val="single" w:color="131413"/>
        </w:rPr>
        <w:t>between query and key </w:t>
      </w:r>
      <w:r>
        <w:rPr>
          <w:rFonts w:ascii="DejaVu Sans Mono" w:hAnsi="DejaVu Sans Mono"/>
          <w:i/>
          <w:color w:val="131413"/>
          <w:w w:val="150"/>
          <w:sz w:val="15"/>
          <w:u w:val="single" w:color="131413"/>
        </w:rPr>
        <w:t>→</w:t>
      </w:r>
      <w:r>
        <w:rPr>
          <w:rFonts w:ascii="DejaVu Sans Mono" w:hAnsi="DejaVu Sans Mono"/>
          <w:i/>
          <w:color w:val="131413"/>
          <w:spacing w:val="-102"/>
          <w:w w:val="150"/>
          <w:sz w:val="15"/>
          <w:u w:val="single" w:color="131413"/>
        </w:rPr>
        <w:t> </w:t>
      </w:r>
      <w:r>
        <w:rPr>
          <w:rFonts w:ascii="Palatino Linotype" w:hAnsi="Palatino Linotype"/>
          <w:color w:val="131413"/>
          <w:w w:val="110"/>
          <w:sz w:val="15"/>
          <w:u w:val="single" w:color="131413"/>
        </w:rPr>
        <w:t>softma</w:t>
      </w:r>
    </w:p>
    <w:p>
      <w:pPr>
        <w:pStyle w:val="BodyText"/>
        <w:spacing w:before="7"/>
        <w:rPr>
          <w:rFonts w:ascii="Palatino Linotype"/>
          <w:sz w:val="20"/>
        </w:rPr>
      </w:pPr>
    </w:p>
    <w:p>
      <w:pPr>
        <w:spacing w:after="0"/>
        <w:rPr>
          <w:rFonts w:ascii="Palatino Linotype"/>
          <w:sz w:val="20"/>
        </w:rPr>
        <w:sectPr>
          <w:type w:val="continuous"/>
          <w:pgSz w:w="12240" w:h="16160"/>
          <w:pgMar w:top="0" w:bottom="1060" w:left="1040" w:right="980"/>
        </w:sectPr>
      </w:pPr>
    </w:p>
    <w:p>
      <w:pPr>
        <w:pStyle w:val="ListParagraph"/>
        <w:numPr>
          <w:ilvl w:val="2"/>
          <w:numId w:val="3"/>
        </w:numPr>
        <w:tabs>
          <w:tab w:pos="816" w:val="left" w:leader="none"/>
          <w:tab w:pos="817" w:val="left" w:leader="none"/>
        </w:tabs>
        <w:spacing w:line="240" w:lineRule="auto" w:before="116" w:after="0"/>
        <w:ind w:left="816" w:right="0" w:hanging="666"/>
        <w:jc w:val="left"/>
        <w:rPr>
          <w:i/>
          <w:sz w:val="21"/>
        </w:rPr>
      </w:pPr>
      <w:r>
        <w:rPr>
          <w:i/>
          <w:color w:val="131413"/>
          <w:w w:val="105"/>
          <w:sz w:val="21"/>
        </w:rPr>
        <w:t>Glimpse</w:t>
      </w:r>
      <w:r>
        <w:rPr>
          <w:i/>
          <w:color w:val="131413"/>
          <w:spacing w:val="18"/>
          <w:w w:val="105"/>
          <w:sz w:val="21"/>
        </w:rPr>
        <w:t> </w:t>
      </w:r>
      <w:r>
        <w:rPr>
          <w:i/>
          <w:color w:val="131413"/>
          <w:w w:val="105"/>
          <w:sz w:val="21"/>
        </w:rPr>
        <w:t>network</w:t>
      </w:r>
    </w:p>
    <w:p>
      <w:pPr>
        <w:pStyle w:val="BodyText"/>
        <w:spacing w:line="273" w:lineRule="auto" w:before="63"/>
        <w:ind w:left="143" w:right="38" w:firstLine="7"/>
        <w:jc w:val="both"/>
      </w:pPr>
      <w:r>
        <w:rPr>
          <w:color w:val="131413"/>
        </w:rPr>
        <w:t>Inspired </w:t>
      </w:r>
      <w:r>
        <w:rPr>
          <w:color w:val="131413"/>
          <w:spacing w:val="-3"/>
        </w:rPr>
        <w:t>by </w:t>
      </w:r>
      <w:r>
        <w:rPr>
          <w:color w:val="131413"/>
        </w:rPr>
        <w:t>how humans perform visual recognition sequentially,</w:t>
      </w:r>
      <w:r>
        <w:rPr>
          <w:color w:val="131413"/>
          <w:spacing w:val="-16"/>
        </w:rPr>
        <w:t> </w:t>
      </w:r>
      <w:r>
        <w:rPr>
          <w:color w:val="131413"/>
        </w:rPr>
        <w:t>Ba</w:t>
      </w:r>
      <w:r>
        <w:rPr>
          <w:color w:val="131413"/>
          <w:spacing w:val="-16"/>
        </w:rPr>
        <w:t> </w:t>
      </w:r>
      <w:r>
        <w:rPr>
          <w:color w:val="131413"/>
        </w:rPr>
        <w:t>et</w:t>
      </w:r>
      <w:r>
        <w:rPr>
          <w:color w:val="131413"/>
          <w:spacing w:val="-16"/>
        </w:rPr>
        <w:t> </w:t>
      </w:r>
      <w:r>
        <w:rPr>
          <w:color w:val="131413"/>
        </w:rPr>
        <w:t>al.</w:t>
      </w:r>
      <w:r>
        <w:rPr>
          <w:color w:val="131413"/>
          <w:spacing w:val="-16"/>
        </w:rPr>
        <w:t> </w:t>
      </w:r>
      <w:r>
        <w:rPr>
          <w:color w:val="131413"/>
        </w:rPr>
        <w:t>[88]</w:t>
      </w:r>
      <w:r>
        <w:rPr>
          <w:color w:val="131413"/>
          <w:spacing w:val="-16"/>
        </w:rPr>
        <w:t> </w:t>
      </w:r>
      <w:r>
        <w:rPr>
          <w:color w:val="131413"/>
        </w:rPr>
        <w:t>proposed</w:t>
      </w:r>
      <w:r>
        <w:rPr>
          <w:color w:val="131413"/>
          <w:spacing w:val="-16"/>
        </w:rPr>
        <w:t> </w:t>
      </w:r>
      <w:r>
        <w:rPr>
          <w:color w:val="131413"/>
        </w:rPr>
        <w:t>a</w:t>
      </w:r>
      <w:r>
        <w:rPr>
          <w:color w:val="131413"/>
          <w:spacing w:val="-16"/>
        </w:rPr>
        <w:t> </w:t>
      </w:r>
      <w:r>
        <w:rPr>
          <w:color w:val="131413"/>
        </w:rPr>
        <w:t>deep</w:t>
      </w:r>
      <w:r>
        <w:rPr>
          <w:color w:val="131413"/>
          <w:spacing w:val="-16"/>
        </w:rPr>
        <w:t> </w:t>
      </w:r>
      <w:r>
        <w:rPr>
          <w:color w:val="131413"/>
        </w:rPr>
        <w:t>recurrent network, similar to RAM [31], capable of processing a multi-resolution crop of the input image, called a glimpse, for multiple object recognition task. The proposed network updates its hidden state using a glimpse as input, and then predicts a new object as well as the next glimpse location at each step. The glimpse</w:t>
      </w:r>
      <w:r>
        <w:rPr>
          <w:color w:val="131413"/>
          <w:spacing w:val="-29"/>
        </w:rPr>
        <w:t> </w:t>
      </w:r>
      <w:r>
        <w:rPr>
          <w:color w:val="131413"/>
        </w:rPr>
        <w:t>is</w:t>
      </w:r>
      <w:r>
        <w:rPr>
          <w:color w:val="131413"/>
          <w:spacing w:val="-29"/>
        </w:rPr>
        <w:t> </w:t>
      </w:r>
      <w:r>
        <w:rPr>
          <w:color w:val="131413"/>
        </w:rPr>
        <w:t>usually</w:t>
      </w:r>
      <w:r>
        <w:rPr>
          <w:color w:val="131413"/>
          <w:spacing w:val="-29"/>
        </w:rPr>
        <w:t> </w:t>
      </w:r>
      <w:r>
        <w:rPr>
          <w:color w:val="131413"/>
          <w:spacing w:val="-3"/>
        </w:rPr>
        <w:t>much</w:t>
      </w:r>
      <w:r>
        <w:rPr>
          <w:color w:val="131413"/>
          <w:spacing w:val="-29"/>
        </w:rPr>
        <w:t> </w:t>
      </w:r>
      <w:r>
        <w:rPr>
          <w:color w:val="131413"/>
        </w:rPr>
        <w:t>smaller</w:t>
      </w:r>
      <w:r>
        <w:rPr>
          <w:color w:val="131413"/>
          <w:spacing w:val="-29"/>
        </w:rPr>
        <w:t> </w:t>
      </w:r>
      <w:r>
        <w:rPr>
          <w:color w:val="131413"/>
        </w:rPr>
        <w:t>than</w:t>
      </w:r>
      <w:r>
        <w:rPr>
          <w:color w:val="131413"/>
          <w:spacing w:val="-29"/>
        </w:rPr>
        <w:t> </w:t>
      </w:r>
      <w:r>
        <w:rPr>
          <w:color w:val="131413"/>
        </w:rPr>
        <w:t>the</w:t>
      </w:r>
      <w:r>
        <w:rPr>
          <w:color w:val="131413"/>
          <w:spacing w:val="-29"/>
        </w:rPr>
        <w:t> </w:t>
      </w:r>
      <w:r>
        <w:rPr>
          <w:color w:val="131413"/>
        </w:rPr>
        <w:t>whole</w:t>
      </w:r>
      <w:r>
        <w:rPr>
          <w:color w:val="131413"/>
          <w:spacing w:val="-29"/>
        </w:rPr>
        <w:t> </w:t>
      </w:r>
      <w:r>
        <w:rPr>
          <w:color w:val="131413"/>
        </w:rPr>
        <w:t>image,</w:t>
      </w:r>
    </w:p>
    <w:p>
      <w:pPr>
        <w:pStyle w:val="BodyText"/>
        <w:spacing w:line="231" w:lineRule="exact" w:before="144"/>
        <w:ind w:left="150"/>
      </w:pPr>
      <w:r>
        <w:rPr/>
        <w:br w:type="column"/>
      </w:r>
      <w:r>
        <w:rPr>
          <w:color w:val="131413"/>
        </w:rPr>
        <w:t>is to extract useful information, expressed as</w:t>
      </w:r>
    </w:p>
    <w:p>
      <w:pPr>
        <w:pStyle w:val="BodyText"/>
        <w:tabs>
          <w:tab w:pos="4553" w:val="left" w:leader="none"/>
        </w:tabs>
        <w:spacing w:line="256" w:lineRule="auto"/>
        <w:ind w:left="143" w:right="172" w:firstLine="1334"/>
        <w:jc w:val="both"/>
      </w:pPr>
      <w:r>
        <w:rPr/>
        <w:pict>
          <v:shape style="position:absolute;margin-left:338.486603pt;margin-top:49.860348pt;width:2.95pt;height:18.25pt;mso-position-horizontal-relative:page;mso-position-vertical-relative:paragraph;z-index:-11948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rFonts w:ascii="Times New Roman" w:hAnsi="Times New Roman"/>
          <w:i/>
          <w:color w:val="131413"/>
        </w:rPr>
        <w:t>g</w:t>
      </w:r>
      <w:r>
        <w:rPr>
          <w:rFonts w:ascii="Times New Roman" w:hAnsi="Times New Roman"/>
          <w:i/>
          <w:color w:val="131413"/>
          <w:vertAlign w:val="subscript"/>
        </w:rPr>
        <w:t>t</w:t>
      </w:r>
      <w:r>
        <w:rPr>
          <w:rFonts w:ascii="Times New Roman" w:hAnsi="Times New Roman"/>
          <w:i/>
          <w:color w:val="131413"/>
          <w:vertAlign w:val="baseline"/>
        </w:rPr>
        <w:t>  </w:t>
      </w:r>
      <w:r>
        <w:rPr>
          <w:color w:val="131413"/>
          <w:vertAlign w:val="baseline"/>
        </w:rPr>
        <w:t>=  </w:t>
      </w:r>
      <w:r>
        <w:rPr>
          <w:rFonts w:ascii="Times New Roman" w:hAnsi="Times New Roman"/>
          <w:i/>
          <w:color w:val="131413"/>
          <w:spacing w:val="1"/>
          <w:vertAlign w:val="baseline"/>
        </w:rPr>
        <w:t>f</w:t>
      </w:r>
      <w:r>
        <w:rPr>
          <w:rFonts w:ascii="Palatino Linotype" w:hAnsi="Palatino Linotype"/>
          <w:color w:val="131413"/>
          <w:spacing w:val="1"/>
          <w:vertAlign w:val="subscript"/>
        </w:rPr>
        <w:t>image</w:t>
      </w:r>
      <w:r>
        <w:rPr>
          <w:color w:val="131413"/>
          <w:spacing w:val="1"/>
          <w:vertAlign w:val="baseline"/>
        </w:rPr>
        <w:t>(</w:t>
      </w:r>
      <w:r>
        <w:rPr>
          <w:rFonts w:ascii="Times New Roman" w:hAnsi="Times New Roman"/>
          <w:i/>
          <w:color w:val="131413"/>
          <w:spacing w:val="1"/>
          <w:vertAlign w:val="baseline"/>
        </w:rPr>
        <w:t>X</w:t>
      </w:r>
      <w:r>
        <w:rPr>
          <w:color w:val="131413"/>
          <w:spacing w:val="1"/>
          <w:vertAlign w:val="baseline"/>
        </w:rPr>
        <w:t>)</w:t>
      </w:r>
      <w:r>
        <w:rPr>
          <w:color w:val="131413"/>
          <w:spacing w:val="-21"/>
          <w:vertAlign w:val="baseline"/>
        </w:rPr>
        <w:t> </w:t>
      </w:r>
      <w:r>
        <w:rPr>
          <w:rFonts w:ascii="Arial Unicode MS" w:hAnsi="Arial Unicode MS"/>
          <w:color w:val="131413"/>
          <w:vertAlign w:val="baseline"/>
        </w:rPr>
        <w:t>·</w:t>
      </w:r>
      <w:r>
        <w:rPr>
          <w:rFonts w:ascii="Arial Unicode MS" w:hAnsi="Arial Unicode MS"/>
          <w:color w:val="131413"/>
          <w:spacing w:val="13"/>
          <w:vertAlign w:val="baseline"/>
        </w:rPr>
        <w:t> </w:t>
      </w:r>
      <w:r>
        <w:rPr>
          <w:rFonts w:ascii="Times New Roman" w:hAnsi="Times New Roman"/>
          <w:i/>
          <w:color w:val="131413"/>
          <w:vertAlign w:val="baseline"/>
        </w:rPr>
        <w:t>f</w:t>
      </w:r>
      <w:r>
        <w:rPr>
          <w:rFonts w:ascii="Palatino Linotype" w:hAnsi="Palatino Linotype"/>
          <w:color w:val="131413"/>
          <w:vertAlign w:val="subscript"/>
        </w:rPr>
        <w:t>loc</w:t>
      </w:r>
      <w:r>
        <w:rPr>
          <w:color w:val="131413"/>
          <w:vertAlign w:val="baseline"/>
        </w:rPr>
        <w:t>(</w:t>
      </w:r>
      <w:r>
        <w:rPr>
          <w:rFonts w:ascii="Times New Roman" w:hAnsi="Times New Roman"/>
          <w:i/>
          <w:color w:val="131413"/>
          <w:vertAlign w:val="baseline"/>
        </w:rPr>
        <w:t>l</w:t>
      </w:r>
      <w:r>
        <w:rPr>
          <w:rFonts w:ascii="Times New Roman" w:hAnsi="Times New Roman"/>
          <w:i/>
          <w:color w:val="131413"/>
          <w:vertAlign w:val="subscript"/>
        </w:rPr>
        <w:t>t</w:t>
      </w:r>
      <w:r>
        <w:rPr>
          <w:color w:val="131413"/>
          <w:vertAlign w:val="baseline"/>
        </w:rPr>
        <w:t>)</w:t>
        <w:tab/>
      </w:r>
      <w:r>
        <w:rPr>
          <w:color w:val="131413"/>
          <w:w w:val="95"/>
          <w:vertAlign w:val="baseline"/>
        </w:rPr>
        <w:t>(28) </w:t>
      </w:r>
      <w:r>
        <w:rPr>
          <w:color w:val="131413"/>
          <w:vertAlign w:val="baseline"/>
        </w:rPr>
        <w:t>where </w:t>
      </w:r>
      <w:r>
        <w:rPr>
          <w:rFonts w:ascii="Times New Roman" w:hAnsi="Times New Roman"/>
          <w:i/>
          <w:color w:val="131413"/>
          <w:spacing w:val="1"/>
          <w:vertAlign w:val="baseline"/>
        </w:rPr>
        <w:t>f</w:t>
      </w:r>
      <w:r>
        <w:rPr>
          <w:rFonts w:ascii="Palatino Linotype" w:hAnsi="Palatino Linotype"/>
          <w:color w:val="131413"/>
          <w:spacing w:val="1"/>
          <w:vertAlign w:val="subscript"/>
        </w:rPr>
        <w:t>image</w:t>
      </w:r>
      <w:r>
        <w:rPr>
          <w:color w:val="131413"/>
          <w:spacing w:val="1"/>
          <w:vertAlign w:val="baseline"/>
        </w:rPr>
        <w:t>(</w:t>
      </w:r>
      <w:r>
        <w:rPr>
          <w:rFonts w:ascii="Times New Roman" w:hAnsi="Times New Roman"/>
          <w:i/>
          <w:color w:val="131413"/>
          <w:spacing w:val="1"/>
          <w:vertAlign w:val="baseline"/>
        </w:rPr>
        <w:t>X</w:t>
      </w:r>
      <w:r>
        <w:rPr>
          <w:color w:val="131413"/>
          <w:spacing w:val="1"/>
          <w:vertAlign w:val="baseline"/>
        </w:rPr>
        <w:t>) </w:t>
      </w:r>
      <w:r>
        <w:rPr>
          <w:color w:val="131413"/>
          <w:vertAlign w:val="baseline"/>
        </w:rPr>
        <w:t>and </w:t>
      </w:r>
      <w:r>
        <w:rPr>
          <w:rFonts w:ascii="Times New Roman" w:hAnsi="Times New Roman"/>
          <w:i/>
          <w:color w:val="131413"/>
          <w:vertAlign w:val="baseline"/>
        </w:rPr>
        <w:t>f</w:t>
      </w:r>
      <w:r>
        <w:rPr>
          <w:rFonts w:ascii="Palatino Linotype" w:hAnsi="Palatino Linotype"/>
          <w:color w:val="131413"/>
          <w:vertAlign w:val="subscript"/>
        </w:rPr>
        <w:t>loc</w:t>
      </w:r>
      <w:r>
        <w:rPr>
          <w:color w:val="131413"/>
          <w:vertAlign w:val="baseline"/>
        </w:rPr>
        <w:t>(</w:t>
      </w:r>
      <w:r>
        <w:rPr>
          <w:rFonts w:ascii="Times New Roman" w:hAnsi="Times New Roman"/>
          <w:i/>
          <w:color w:val="131413"/>
          <w:vertAlign w:val="baseline"/>
        </w:rPr>
        <w:t>l</w:t>
      </w:r>
      <w:r>
        <w:rPr>
          <w:rFonts w:ascii="Times New Roman" w:hAnsi="Times New Roman"/>
          <w:i/>
          <w:color w:val="131413"/>
          <w:vertAlign w:val="subscript"/>
        </w:rPr>
        <w:t>t</w:t>
      </w:r>
      <w:r>
        <w:rPr>
          <w:color w:val="131413"/>
          <w:vertAlign w:val="baseline"/>
        </w:rPr>
        <w:t>) are non-linear functions </w:t>
      </w:r>
      <w:r>
        <w:rPr>
          <w:color w:val="131413"/>
          <w:w w:val="95"/>
          <w:vertAlign w:val="baseline"/>
        </w:rPr>
        <w:t>which both output vectors having the same dimension, </w:t>
      </w:r>
      <w:r>
        <w:rPr>
          <w:color w:val="131413"/>
          <w:vertAlign w:val="baseline"/>
        </w:rPr>
        <w:t>and</w:t>
      </w:r>
      <w:r>
        <w:rPr>
          <w:color w:val="131413"/>
          <w:spacing w:val="-20"/>
          <w:vertAlign w:val="baseline"/>
        </w:rPr>
        <w:t> </w:t>
      </w:r>
      <w:r>
        <w:rPr>
          <w:color w:val="131413"/>
          <w:vertAlign w:val="baseline"/>
        </w:rPr>
        <w:t>“</w:t>
      </w:r>
      <w:r>
        <w:rPr>
          <w:color w:val="131413"/>
          <w:spacing w:val="-21"/>
          <w:vertAlign w:val="baseline"/>
        </w:rPr>
        <w:t> </w:t>
      </w:r>
      <w:r>
        <w:rPr>
          <w:color w:val="131413"/>
          <w:vertAlign w:val="baseline"/>
        </w:rPr>
        <w:t>”</w:t>
      </w:r>
      <w:r>
        <w:rPr>
          <w:color w:val="131413"/>
          <w:spacing w:val="-20"/>
          <w:vertAlign w:val="baseline"/>
        </w:rPr>
        <w:t> </w:t>
      </w:r>
      <w:r>
        <w:rPr>
          <w:color w:val="131413"/>
          <w:vertAlign w:val="baseline"/>
        </w:rPr>
        <w:t>denotes</w:t>
      </w:r>
      <w:r>
        <w:rPr>
          <w:color w:val="131413"/>
          <w:spacing w:val="-20"/>
          <w:vertAlign w:val="baseline"/>
        </w:rPr>
        <w:t> </w:t>
      </w:r>
      <w:r>
        <w:rPr>
          <w:color w:val="131413"/>
          <w:vertAlign w:val="baseline"/>
        </w:rPr>
        <w:t>element-wise</w:t>
      </w:r>
      <w:r>
        <w:rPr>
          <w:color w:val="131413"/>
          <w:spacing w:val="-20"/>
          <w:vertAlign w:val="baseline"/>
        </w:rPr>
        <w:t> </w:t>
      </w:r>
      <w:r>
        <w:rPr>
          <w:color w:val="131413"/>
          <w:vertAlign w:val="baseline"/>
        </w:rPr>
        <w:t>product,</w:t>
      </w:r>
      <w:r>
        <w:rPr>
          <w:color w:val="131413"/>
          <w:spacing w:val="-19"/>
          <w:vertAlign w:val="baseline"/>
        </w:rPr>
        <w:t> </w:t>
      </w:r>
      <w:r>
        <w:rPr>
          <w:color w:val="131413"/>
          <w:vertAlign w:val="baseline"/>
        </w:rPr>
        <w:t>used</w:t>
      </w:r>
      <w:r>
        <w:rPr>
          <w:color w:val="131413"/>
          <w:spacing w:val="-20"/>
          <w:vertAlign w:val="baseline"/>
        </w:rPr>
        <w:t> </w:t>
      </w:r>
      <w:r>
        <w:rPr>
          <w:color w:val="131413"/>
          <w:vertAlign w:val="baseline"/>
        </w:rPr>
        <w:t>for</w:t>
      </w:r>
      <w:r>
        <w:rPr>
          <w:color w:val="131413"/>
          <w:spacing w:val="-20"/>
          <w:vertAlign w:val="baseline"/>
        </w:rPr>
        <w:t> </w:t>
      </w:r>
      <w:r>
        <w:rPr>
          <w:color w:val="131413"/>
          <w:vertAlign w:val="baseline"/>
        </w:rPr>
        <w:t>fusing</w:t>
      </w:r>
    </w:p>
    <w:p>
      <w:pPr>
        <w:pStyle w:val="BodyText"/>
        <w:spacing w:line="273" w:lineRule="auto"/>
        <w:ind w:left="150" w:right="193"/>
        <w:jc w:val="both"/>
      </w:pPr>
      <w:r>
        <w:rPr>
          <w:color w:val="131413"/>
        </w:rPr>
        <w:t>information from </w:t>
      </w:r>
      <w:r>
        <w:rPr>
          <w:color w:val="131413"/>
          <w:spacing w:val="-4"/>
        </w:rPr>
        <w:t>two </w:t>
      </w:r>
      <w:r>
        <w:rPr>
          <w:color w:val="131413"/>
        </w:rPr>
        <w:t>branches. Then, the</w:t>
      </w:r>
      <w:r>
        <w:rPr>
          <w:color w:val="131413"/>
          <w:spacing w:val="-22"/>
        </w:rPr>
        <w:t> </w:t>
      </w:r>
      <w:r>
        <w:rPr>
          <w:color w:val="131413"/>
        </w:rPr>
        <w:t>recurrent network, which consists of </w:t>
      </w:r>
      <w:r>
        <w:rPr>
          <w:color w:val="131413"/>
          <w:spacing w:val="-4"/>
        </w:rPr>
        <w:t>two </w:t>
      </w:r>
      <w:r>
        <w:rPr>
          <w:color w:val="131413"/>
        </w:rPr>
        <w:t>stacked recurrent layers, aggregates information gathered from each individual  glimpse.    The  outputs  of  the</w:t>
      </w:r>
      <w:r>
        <w:rPr>
          <w:color w:val="131413"/>
          <w:spacing w:val="-22"/>
        </w:rPr>
        <w:t> </w:t>
      </w:r>
      <w:r>
        <w:rPr>
          <w:color w:val="131413"/>
        </w:rPr>
        <w:t>recurrent</w:t>
      </w:r>
    </w:p>
    <w:p>
      <w:pPr>
        <w:pStyle w:val="BodyText"/>
        <w:spacing w:line="174" w:lineRule="exact"/>
        <w:ind w:left="150"/>
        <w:jc w:val="both"/>
      </w:pPr>
      <w:r>
        <w:rPr>
          <w:color w:val="131413"/>
        </w:rPr>
        <w:t>layers are</w:t>
      </w:r>
    </w:p>
    <w:p>
      <w:pPr>
        <w:spacing w:after="0" w:line="174" w:lineRule="exact"/>
        <w:jc w:val="both"/>
        <w:sectPr>
          <w:type w:val="continuous"/>
          <w:pgSz w:w="12240" w:h="16160"/>
          <w:pgMar w:top="0" w:bottom="1060" w:left="1040" w:right="980"/>
          <w:cols w:num="2" w:equalWidth="0">
            <w:col w:w="4998" w:space="90"/>
            <w:col w:w="5132"/>
          </w:cols>
        </w:sectPr>
      </w:pPr>
    </w:p>
    <w:p>
      <w:pPr>
        <w:pStyle w:val="BodyText"/>
        <w:spacing w:line="129" w:lineRule="exact" w:before="8"/>
        <w:ind w:left="143"/>
      </w:pPr>
      <w:r>
        <w:rPr>
          <w:color w:val="131413"/>
        </w:rPr>
        <w:t>which</w:t>
      </w:r>
      <w:r>
        <w:rPr>
          <w:color w:val="131413"/>
          <w:spacing w:val="-11"/>
        </w:rPr>
        <w:t> </w:t>
      </w:r>
      <w:r>
        <w:rPr>
          <w:color w:val="131413"/>
        </w:rPr>
        <w:t>makes</w:t>
      </w:r>
      <w:r>
        <w:rPr>
          <w:color w:val="131413"/>
          <w:spacing w:val="-11"/>
        </w:rPr>
        <w:t> </w:t>
      </w:r>
      <w:r>
        <w:rPr>
          <w:color w:val="131413"/>
        </w:rPr>
        <w:t>the</w:t>
      </w:r>
      <w:r>
        <w:rPr>
          <w:color w:val="131413"/>
          <w:spacing w:val="-11"/>
        </w:rPr>
        <w:t> </w:t>
      </w:r>
      <w:r>
        <w:rPr>
          <w:color w:val="131413"/>
        </w:rPr>
        <w:t>network</w:t>
      </w:r>
      <w:r>
        <w:rPr>
          <w:color w:val="131413"/>
          <w:spacing w:val="-11"/>
        </w:rPr>
        <w:t> </w:t>
      </w:r>
      <w:r>
        <w:rPr>
          <w:color w:val="131413"/>
        </w:rPr>
        <w:t>computationally</w:t>
      </w:r>
      <w:r>
        <w:rPr>
          <w:color w:val="131413"/>
          <w:spacing w:val="-11"/>
        </w:rPr>
        <w:t> </w:t>
      </w:r>
      <w:r>
        <w:rPr>
          <w:color w:val="131413"/>
        </w:rPr>
        <w:t>eﬃcient.</w:t>
      </w:r>
    </w:p>
    <w:p>
      <w:pPr>
        <w:tabs>
          <w:tab w:pos="1548" w:val="left" w:leader="none"/>
          <w:tab w:pos="3118" w:val="left" w:leader="none"/>
        </w:tabs>
        <w:spacing w:line="100" w:lineRule="exact" w:before="38"/>
        <w:ind w:left="143" w:right="0" w:firstLine="0"/>
        <w:jc w:val="left"/>
        <w:rPr>
          <w:sz w:val="21"/>
        </w:rPr>
      </w:pPr>
      <w:r>
        <w:rPr/>
        <w:br w:type="column"/>
      </w:r>
      <w:r>
        <w:rPr>
          <w:rFonts w:ascii="Times New Roman"/>
          <w:i/>
          <w:color w:val="131413"/>
          <w:w w:val="130"/>
          <w:sz w:val="21"/>
        </w:rPr>
        <w:t>r</w:t>
      </w:r>
      <w:r>
        <w:rPr>
          <w:rFonts w:ascii="Palatino Linotype"/>
          <w:color w:val="131413"/>
          <w:w w:val="130"/>
          <w:position w:val="11"/>
          <w:sz w:val="14"/>
        </w:rPr>
        <w:t>(1) </w:t>
      </w:r>
      <w:r>
        <w:rPr>
          <w:color w:val="131413"/>
          <w:w w:val="130"/>
          <w:sz w:val="21"/>
        </w:rPr>
        <w:t>= </w:t>
      </w:r>
      <w:r>
        <w:rPr>
          <w:rFonts w:ascii="Times New Roman"/>
          <w:i/>
          <w:color w:val="131413"/>
          <w:w w:val="150"/>
          <w:sz w:val="21"/>
        </w:rPr>
        <w:t>f</w:t>
      </w:r>
      <w:r>
        <w:rPr>
          <w:rFonts w:ascii="Times New Roman"/>
          <w:i/>
          <w:color w:val="131413"/>
          <w:spacing w:val="-67"/>
          <w:w w:val="150"/>
          <w:sz w:val="21"/>
        </w:rPr>
        <w:t> </w:t>
      </w:r>
      <w:r>
        <w:rPr>
          <w:rFonts w:ascii="Palatino Linotype"/>
          <w:color w:val="131413"/>
          <w:w w:val="130"/>
          <w:position w:val="9"/>
          <w:sz w:val="14"/>
        </w:rPr>
        <w:t>(1)</w:t>
      </w:r>
      <w:r>
        <w:rPr>
          <w:color w:val="131413"/>
          <w:w w:val="130"/>
          <w:sz w:val="21"/>
        </w:rPr>
        <w:t>(</w:t>
      </w:r>
      <w:r>
        <w:rPr>
          <w:color w:val="131413"/>
          <w:spacing w:val="31"/>
          <w:w w:val="130"/>
          <w:sz w:val="21"/>
        </w:rPr>
        <w:t> </w:t>
      </w:r>
      <w:r>
        <w:rPr>
          <w:rFonts w:ascii="Times New Roman"/>
          <w:i/>
          <w:color w:val="131413"/>
          <w:w w:val="150"/>
          <w:position w:val="-2"/>
          <w:sz w:val="14"/>
        </w:rPr>
        <w:t>t</w:t>
        <w:tab/>
      </w:r>
      <w:r>
        <w:rPr>
          <w:rFonts w:ascii="Palatino Linotype"/>
          <w:color w:val="131413"/>
          <w:w w:val="130"/>
          <w:position w:val="11"/>
          <w:sz w:val="14"/>
        </w:rPr>
        <w:t>(1) </w:t>
      </w:r>
      <w:r>
        <w:rPr>
          <w:color w:val="131413"/>
          <w:w w:val="110"/>
          <w:sz w:val="21"/>
        </w:rPr>
        <w:t>)</w:t>
        <w:tab/>
        <w:t>(29)</w:t>
      </w:r>
    </w:p>
    <w:p>
      <w:pPr>
        <w:spacing w:after="0" w:line="100" w:lineRule="exact"/>
        <w:jc w:val="left"/>
        <w:rPr>
          <w:sz w:val="21"/>
        </w:rPr>
        <w:sectPr>
          <w:type w:val="continuous"/>
          <w:pgSz w:w="12240" w:h="16160"/>
          <w:pgMar w:top="0" w:bottom="1060" w:left="1040" w:right="980"/>
          <w:cols w:num="2" w:equalWidth="0">
            <w:col w:w="4897" w:space="1627"/>
            <w:col w:w="3696"/>
          </w:cols>
        </w:sectPr>
      </w:pPr>
    </w:p>
    <w:p>
      <w:pPr>
        <w:pStyle w:val="BodyText"/>
        <w:spacing w:line="177" w:lineRule="exact" w:before="144"/>
        <w:ind w:left="349"/>
      </w:pPr>
      <w:r>
        <w:rPr>
          <w:color w:val="131413"/>
        </w:rPr>
        <w:t>The proposed deep recurrent visual attention</w:t>
      </w:r>
    </w:p>
    <w:p>
      <w:pPr>
        <w:tabs>
          <w:tab w:pos="963" w:val="left" w:leader="none"/>
        </w:tabs>
        <w:spacing w:before="62"/>
        <w:ind w:left="349" w:right="0" w:firstLine="0"/>
        <w:jc w:val="left"/>
        <w:rPr>
          <w:rFonts w:ascii="Palatino Linotype"/>
          <w:sz w:val="14"/>
        </w:rPr>
      </w:pPr>
      <w:r>
        <w:rPr/>
        <w:br w:type="column"/>
      </w:r>
      <w:r>
        <w:rPr>
          <w:rFonts w:ascii="Times New Roman"/>
          <w:i/>
          <w:color w:val="131413"/>
          <w:w w:val="140"/>
          <w:sz w:val="14"/>
        </w:rPr>
        <w:t>t</w:t>
        <w:tab/>
      </w:r>
      <w:r>
        <w:rPr>
          <w:rFonts w:ascii="Palatino Linotype"/>
          <w:color w:val="131413"/>
          <w:w w:val="115"/>
          <w:sz w:val="14"/>
        </w:rPr>
        <w:t>rec</w:t>
      </w:r>
    </w:p>
    <w:p>
      <w:pPr>
        <w:spacing w:line="192" w:lineRule="auto" w:before="0"/>
        <w:ind w:left="74" w:right="0" w:firstLine="0"/>
        <w:jc w:val="left"/>
        <w:rPr>
          <w:rFonts w:ascii="Palatino Linotype" w:hAnsi="Palatino Linotype"/>
          <w:sz w:val="14"/>
        </w:rPr>
      </w:pPr>
      <w:r>
        <w:rPr/>
        <w:br w:type="column"/>
      </w:r>
      <w:r>
        <w:rPr>
          <w:rFonts w:ascii="Times New Roman" w:hAnsi="Times New Roman"/>
          <w:i/>
          <w:color w:val="131413"/>
          <w:w w:val="120"/>
          <w:sz w:val="21"/>
        </w:rPr>
        <w:t>g , r</w:t>
      </w:r>
      <w:r>
        <w:rPr>
          <w:rFonts w:ascii="Times New Roman" w:hAnsi="Times New Roman"/>
          <w:i/>
          <w:color w:val="131413"/>
          <w:w w:val="120"/>
          <w:position w:val="-4"/>
          <w:sz w:val="14"/>
        </w:rPr>
        <w:t>t</w:t>
      </w:r>
      <w:r>
        <w:rPr>
          <w:rFonts w:ascii="DejaVu Sans Mono" w:hAnsi="DejaVu Sans Mono"/>
          <w:i/>
          <w:color w:val="131413"/>
          <w:w w:val="120"/>
          <w:position w:val="-4"/>
          <w:sz w:val="14"/>
        </w:rPr>
        <w:t>−</w:t>
      </w:r>
      <w:r>
        <w:rPr>
          <w:rFonts w:ascii="Palatino Linotype" w:hAnsi="Palatino Linotype"/>
          <w:color w:val="131413"/>
          <w:w w:val="120"/>
          <w:position w:val="-4"/>
          <w:sz w:val="14"/>
        </w:rPr>
        <w:t>1</w:t>
      </w:r>
    </w:p>
    <w:p>
      <w:pPr>
        <w:spacing w:after="0" w:line="192" w:lineRule="auto"/>
        <w:jc w:val="left"/>
        <w:rPr>
          <w:rFonts w:ascii="Palatino Linotype" w:hAnsi="Palatino Linotype"/>
          <w:sz w:val="14"/>
        </w:rPr>
        <w:sectPr>
          <w:type w:val="continuous"/>
          <w:pgSz w:w="12240" w:h="16160"/>
          <w:pgMar w:top="0" w:bottom="1060" w:left="1040" w:right="980"/>
          <w:cols w:num="3" w:equalWidth="0">
            <w:col w:w="4969" w:space="1442"/>
            <w:col w:w="1179" w:space="40"/>
            <w:col w:w="2590"/>
          </w:cols>
        </w:sectPr>
      </w:pPr>
    </w:p>
    <w:p>
      <w:pPr>
        <w:pStyle w:val="BodyText"/>
        <w:spacing w:line="21" w:lineRule="exact" w:before="95"/>
        <w:ind w:left="150"/>
      </w:pPr>
      <w:r>
        <w:rPr>
          <w:color w:val="131413"/>
        </w:rPr>
        <w:t>model consists of a context network, glimpse</w:t>
      </w:r>
    </w:p>
    <w:p>
      <w:pPr>
        <w:spacing w:line="99" w:lineRule="exact" w:before="18"/>
        <w:ind w:left="150" w:right="0" w:firstLine="0"/>
        <w:jc w:val="left"/>
        <w:rPr>
          <w:rFonts w:ascii="Palatino Linotype"/>
          <w:sz w:val="14"/>
        </w:rPr>
      </w:pPr>
      <w:r>
        <w:rPr/>
        <w:br w:type="column"/>
      </w:r>
      <w:r>
        <w:rPr>
          <w:rFonts w:ascii="Times New Roman"/>
          <w:i/>
          <w:color w:val="131413"/>
          <w:w w:val="135"/>
          <w:position w:val="-10"/>
          <w:sz w:val="21"/>
        </w:rPr>
        <w:t>r</w:t>
      </w:r>
      <w:r>
        <w:rPr>
          <w:rFonts w:ascii="Palatino Linotype"/>
          <w:color w:val="131413"/>
          <w:w w:val="135"/>
          <w:sz w:val="14"/>
        </w:rPr>
        <w:t>(2)</w:t>
      </w:r>
      <w:r>
        <w:rPr>
          <w:rFonts w:ascii="Palatino Linotype"/>
          <w:color w:val="131413"/>
          <w:spacing w:val="-18"/>
          <w:w w:val="135"/>
          <w:sz w:val="14"/>
        </w:rPr>
        <w:t> </w:t>
      </w:r>
      <w:r>
        <w:rPr>
          <w:color w:val="131413"/>
          <w:w w:val="135"/>
          <w:position w:val="-10"/>
          <w:sz w:val="21"/>
        </w:rPr>
        <w:t>=</w:t>
      </w:r>
      <w:r>
        <w:rPr>
          <w:color w:val="131413"/>
          <w:spacing w:val="-32"/>
          <w:w w:val="135"/>
          <w:position w:val="-10"/>
          <w:sz w:val="21"/>
        </w:rPr>
        <w:t> </w:t>
      </w:r>
      <w:r>
        <w:rPr>
          <w:rFonts w:ascii="Times New Roman"/>
          <w:i/>
          <w:color w:val="131413"/>
          <w:w w:val="145"/>
          <w:position w:val="-10"/>
          <w:sz w:val="21"/>
        </w:rPr>
        <w:t>f</w:t>
      </w:r>
      <w:r>
        <w:rPr>
          <w:rFonts w:ascii="Times New Roman"/>
          <w:i/>
          <w:color w:val="131413"/>
          <w:spacing w:val="-63"/>
          <w:w w:val="145"/>
          <w:position w:val="-10"/>
          <w:sz w:val="21"/>
        </w:rPr>
        <w:t> </w:t>
      </w:r>
      <w:r>
        <w:rPr>
          <w:rFonts w:ascii="Palatino Linotype"/>
          <w:color w:val="131413"/>
          <w:w w:val="135"/>
          <w:position w:val="-1"/>
          <w:sz w:val="14"/>
        </w:rPr>
        <w:t>(2)</w:t>
      </w:r>
      <w:r>
        <w:rPr>
          <w:color w:val="131413"/>
          <w:w w:val="135"/>
          <w:position w:val="-10"/>
          <w:sz w:val="21"/>
        </w:rPr>
        <w:t>(</w:t>
      </w:r>
      <w:r>
        <w:rPr>
          <w:rFonts w:ascii="Times New Roman"/>
          <w:i/>
          <w:color w:val="131413"/>
          <w:w w:val="135"/>
          <w:position w:val="-10"/>
          <w:sz w:val="21"/>
        </w:rPr>
        <w:t>r</w:t>
      </w:r>
      <w:r>
        <w:rPr>
          <w:rFonts w:ascii="Palatino Linotype"/>
          <w:color w:val="131413"/>
          <w:w w:val="135"/>
          <w:sz w:val="14"/>
        </w:rPr>
        <w:t>(1)</w:t>
      </w:r>
    </w:p>
    <w:p>
      <w:pPr>
        <w:tabs>
          <w:tab w:pos="1569" w:val="left" w:leader="none"/>
        </w:tabs>
        <w:spacing w:line="99" w:lineRule="exact" w:before="17"/>
        <w:ind w:left="150" w:right="0" w:firstLine="0"/>
        <w:jc w:val="left"/>
        <w:rPr>
          <w:sz w:val="21"/>
        </w:rPr>
      </w:pPr>
      <w:r>
        <w:rPr/>
        <w:br w:type="column"/>
      </w:r>
      <w:r>
        <w:rPr>
          <w:rFonts w:ascii="Palatino Linotype"/>
          <w:color w:val="131413"/>
          <w:w w:val="110"/>
          <w:position w:val="11"/>
          <w:sz w:val="14"/>
        </w:rPr>
        <w:t>(2)</w:t>
      </w:r>
      <w:r>
        <w:rPr>
          <w:rFonts w:ascii="Palatino Linotype"/>
          <w:color w:val="131413"/>
          <w:spacing w:val="15"/>
          <w:w w:val="110"/>
          <w:position w:val="11"/>
          <w:sz w:val="14"/>
        </w:rPr>
        <w:t> </w:t>
      </w:r>
      <w:r>
        <w:rPr>
          <w:color w:val="131413"/>
          <w:w w:val="105"/>
          <w:sz w:val="21"/>
        </w:rPr>
        <w:t>)</w:t>
        <w:tab/>
        <w:t>(30)</w:t>
      </w:r>
    </w:p>
    <w:p>
      <w:pPr>
        <w:spacing w:after="0" w:line="99" w:lineRule="exact"/>
        <w:jc w:val="left"/>
        <w:rPr>
          <w:sz w:val="21"/>
        </w:rPr>
        <w:sectPr>
          <w:type w:val="continuous"/>
          <w:pgSz w:w="12240" w:h="16160"/>
          <w:pgMar w:top="0" w:bottom="1060" w:left="1040" w:right="980"/>
          <w:cols w:num="3" w:equalWidth="0">
            <w:col w:w="4966" w:space="1550"/>
            <w:col w:w="1504" w:space="52"/>
            <w:col w:w="2148"/>
          </w:cols>
        </w:sectPr>
      </w:pPr>
    </w:p>
    <w:p>
      <w:pPr>
        <w:tabs>
          <w:tab w:pos="7374" w:val="left" w:leader="none"/>
          <w:tab w:pos="7798" w:val="left" w:leader="none"/>
        </w:tabs>
        <w:spacing w:line="208" w:lineRule="exact" w:before="0"/>
        <w:ind w:left="6761" w:right="0" w:firstLine="0"/>
        <w:jc w:val="left"/>
        <w:rPr>
          <w:rFonts w:ascii="Palatino Linotype" w:hAnsi="Palatino Linotype"/>
          <w:sz w:val="14"/>
        </w:rPr>
      </w:pPr>
      <w:r>
        <w:rPr>
          <w:rFonts w:ascii="Times New Roman" w:hAnsi="Times New Roman"/>
          <w:i/>
          <w:color w:val="131413"/>
          <w:w w:val="140"/>
          <w:sz w:val="14"/>
        </w:rPr>
        <w:t>t</w:t>
        <w:tab/>
      </w:r>
      <w:r>
        <w:rPr>
          <w:rFonts w:ascii="Palatino Linotype" w:hAnsi="Palatino Linotype"/>
          <w:color w:val="131413"/>
          <w:w w:val="135"/>
          <w:sz w:val="14"/>
        </w:rPr>
        <w:t>rec</w:t>
        <w:tab/>
      </w:r>
      <w:r>
        <w:rPr>
          <w:rFonts w:ascii="Times New Roman" w:hAnsi="Times New Roman"/>
          <w:i/>
          <w:color w:val="131413"/>
          <w:w w:val="140"/>
          <w:sz w:val="14"/>
        </w:rPr>
        <w:t>t </w:t>
      </w:r>
      <w:r>
        <w:rPr>
          <w:rFonts w:ascii="Times New Roman" w:hAnsi="Times New Roman"/>
          <w:i/>
          <w:color w:val="131413"/>
          <w:w w:val="135"/>
          <w:position w:val="5"/>
          <w:sz w:val="21"/>
        </w:rPr>
        <w:t>,</w:t>
      </w:r>
      <w:r>
        <w:rPr>
          <w:rFonts w:ascii="Times New Roman" w:hAnsi="Times New Roman"/>
          <w:i/>
          <w:color w:val="131413"/>
          <w:spacing w:val="-18"/>
          <w:w w:val="135"/>
          <w:position w:val="5"/>
          <w:sz w:val="21"/>
        </w:rPr>
        <w:t> </w:t>
      </w:r>
      <w:r>
        <w:rPr>
          <w:rFonts w:ascii="Times New Roman" w:hAnsi="Times New Roman"/>
          <w:i/>
          <w:color w:val="131413"/>
          <w:w w:val="135"/>
          <w:position w:val="5"/>
          <w:sz w:val="21"/>
        </w:rPr>
        <w:t>r</w:t>
      </w:r>
      <w:r>
        <w:rPr>
          <w:rFonts w:ascii="Times New Roman" w:hAnsi="Times New Roman"/>
          <w:i/>
          <w:color w:val="131413"/>
          <w:w w:val="135"/>
          <w:sz w:val="14"/>
        </w:rPr>
        <w:t>t</w:t>
      </w:r>
      <w:r>
        <w:rPr>
          <w:rFonts w:ascii="DejaVu Sans Mono" w:hAnsi="DejaVu Sans Mono"/>
          <w:i/>
          <w:color w:val="131413"/>
          <w:w w:val="135"/>
          <w:sz w:val="14"/>
        </w:rPr>
        <w:t>−</w:t>
      </w:r>
      <w:r>
        <w:rPr>
          <w:rFonts w:ascii="Palatino Linotype" w:hAnsi="Palatino Linotype"/>
          <w:color w:val="131413"/>
          <w:w w:val="135"/>
          <w:sz w:val="14"/>
        </w:rPr>
        <w:t>1</w:t>
      </w:r>
    </w:p>
    <w:p>
      <w:pPr>
        <w:spacing w:after="0" w:line="208" w:lineRule="exact"/>
        <w:jc w:val="left"/>
        <w:rPr>
          <w:rFonts w:ascii="Palatino Linotype" w:hAnsi="Palatino Linotype"/>
          <w:sz w:val="14"/>
        </w:rPr>
        <w:sectPr>
          <w:type w:val="continuous"/>
          <w:pgSz w:w="12240" w:h="16160"/>
          <w:pgMar w:top="0" w:bottom="1060" w:left="1040" w:right="980"/>
        </w:sectPr>
      </w:pPr>
    </w:p>
    <w:p>
      <w:pPr>
        <w:pStyle w:val="BodyText"/>
        <w:spacing w:line="273" w:lineRule="auto" w:before="44"/>
        <w:ind w:left="143" w:right="38" w:firstLine="7"/>
        <w:jc w:val="both"/>
      </w:pPr>
      <w:r>
        <w:rPr>
          <w:color w:val="131413"/>
        </w:rPr>
        <w:t>network, recurrent network, emission network, and classiﬁcation network. First, the context network takes the down-sampled whole image as input to provide the initial state for the recurrent network</w:t>
      </w:r>
      <w:r>
        <w:rPr>
          <w:color w:val="131413"/>
          <w:spacing w:val="-23"/>
        </w:rPr>
        <w:t> </w:t>
      </w:r>
      <w:r>
        <w:rPr>
          <w:color w:val="131413"/>
        </w:rPr>
        <w:t>as well as the location of the ﬁrst glimpse. Then, at the current time step </w:t>
      </w:r>
      <w:r>
        <w:rPr>
          <w:rFonts w:ascii="Times New Roman" w:hAnsi="Times New Roman"/>
          <w:i/>
          <w:color w:val="131413"/>
        </w:rPr>
        <w:t>t</w:t>
      </w:r>
      <w:r>
        <w:rPr>
          <w:color w:val="131413"/>
        </w:rPr>
        <w:t>, given the current glimpse </w:t>
      </w:r>
      <w:r>
        <w:rPr>
          <w:rFonts w:ascii="Times New Roman" w:hAnsi="Times New Roman"/>
          <w:i/>
          <w:color w:val="131413"/>
          <w:w w:val="115"/>
        </w:rPr>
        <w:t>x</w:t>
      </w:r>
      <w:r>
        <w:rPr>
          <w:rFonts w:ascii="Times New Roman" w:hAnsi="Times New Roman"/>
          <w:i/>
          <w:color w:val="131413"/>
          <w:w w:val="115"/>
          <w:vertAlign w:val="subscript"/>
        </w:rPr>
        <w:t>t</w:t>
      </w:r>
      <w:r>
        <w:rPr>
          <w:rFonts w:ascii="Times New Roman" w:hAnsi="Times New Roman"/>
          <w:i/>
          <w:color w:val="131413"/>
          <w:w w:val="115"/>
          <w:vertAlign w:val="baseline"/>
        </w:rPr>
        <w:t> </w:t>
      </w:r>
      <w:r>
        <w:rPr>
          <w:color w:val="131413"/>
          <w:vertAlign w:val="baseline"/>
        </w:rPr>
        <w:t>and its location tuple </w:t>
      </w:r>
      <w:r>
        <w:rPr>
          <w:rFonts w:ascii="Times New Roman" w:hAnsi="Times New Roman"/>
          <w:i/>
          <w:color w:val="131413"/>
          <w:vertAlign w:val="baseline"/>
        </w:rPr>
        <w:t>l</w:t>
      </w:r>
      <w:r>
        <w:rPr>
          <w:rFonts w:ascii="Times New Roman" w:hAnsi="Times New Roman"/>
          <w:i/>
          <w:color w:val="131413"/>
          <w:vertAlign w:val="subscript"/>
        </w:rPr>
        <w:t>t</w:t>
      </w:r>
      <w:r>
        <w:rPr>
          <w:color w:val="131413"/>
          <w:vertAlign w:val="baseline"/>
        </w:rPr>
        <w:t>, the goal of the glimpse</w:t>
      </w:r>
      <w:r>
        <w:rPr>
          <w:color w:val="131413"/>
          <w:spacing w:val="13"/>
          <w:vertAlign w:val="baseline"/>
        </w:rPr>
        <w:t> </w:t>
      </w:r>
      <w:r>
        <w:rPr>
          <w:color w:val="131413"/>
          <w:vertAlign w:val="baseline"/>
        </w:rPr>
        <w:t>network</w:t>
      </w:r>
    </w:p>
    <w:p>
      <w:pPr>
        <w:pStyle w:val="BodyText"/>
        <w:spacing w:line="264" w:lineRule="auto" w:before="110"/>
        <w:ind w:left="143" w:right="196"/>
        <w:jc w:val="both"/>
      </w:pPr>
      <w:r>
        <w:rPr/>
        <w:br w:type="column"/>
      </w:r>
      <w:r>
        <w:rPr>
          <w:color w:val="131413"/>
        </w:rPr>
        <w:t>Given the current hidden state </w:t>
      </w:r>
      <w:r>
        <w:rPr>
          <w:rFonts w:ascii="Times New Roman"/>
          <w:i/>
          <w:color w:val="131413"/>
        </w:rPr>
        <w:t>r</w:t>
      </w:r>
      <w:r>
        <w:rPr>
          <w:rFonts w:ascii="Palatino Linotype"/>
          <w:color w:val="131413"/>
          <w:vertAlign w:val="superscript"/>
        </w:rPr>
        <w:t>(2)</w:t>
      </w:r>
      <w:r>
        <w:rPr>
          <w:rFonts w:ascii="Palatino Linotype"/>
          <w:color w:val="131413"/>
          <w:vertAlign w:val="baseline"/>
        </w:rPr>
        <w:t> </w:t>
      </w:r>
      <w:r>
        <w:rPr>
          <w:color w:val="131413"/>
          <w:vertAlign w:val="baseline"/>
        </w:rPr>
        <w:t>of the recurrent network,</w:t>
      </w:r>
      <w:r>
        <w:rPr>
          <w:color w:val="131413"/>
          <w:spacing w:val="-29"/>
          <w:vertAlign w:val="baseline"/>
        </w:rPr>
        <w:t> </w:t>
      </w:r>
      <w:r>
        <w:rPr>
          <w:color w:val="131413"/>
          <w:vertAlign w:val="baseline"/>
        </w:rPr>
        <w:t>the</w:t>
      </w:r>
      <w:r>
        <w:rPr>
          <w:color w:val="131413"/>
          <w:spacing w:val="-29"/>
          <w:vertAlign w:val="baseline"/>
        </w:rPr>
        <w:t> </w:t>
      </w:r>
      <w:r>
        <w:rPr>
          <w:color w:val="131413"/>
          <w:vertAlign w:val="baseline"/>
        </w:rPr>
        <w:t>emission</w:t>
      </w:r>
      <w:r>
        <w:rPr>
          <w:color w:val="131413"/>
          <w:spacing w:val="-29"/>
          <w:vertAlign w:val="baseline"/>
        </w:rPr>
        <w:t> </w:t>
      </w:r>
      <w:r>
        <w:rPr>
          <w:color w:val="131413"/>
          <w:vertAlign w:val="baseline"/>
        </w:rPr>
        <w:t>network</w:t>
      </w:r>
      <w:r>
        <w:rPr>
          <w:color w:val="131413"/>
          <w:spacing w:val="-29"/>
          <w:vertAlign w:val="baseline"/>
        </w:rPr>
        <w:t> </w:t>
      </w:r>
      <w:r>
        <w:rPr>
          <w:color w:val="131413"/>
          <w:vertAlign w:val="baseline"/>
        </w:rPr>
        <w:t>predicts</w:t>
      </w:r>
      <w:r>
        <w:rPr>
          <w:color w:val="131413"/>
          <w:spacing w:val="-29"/>
          <w:vertAlign w:val="baseline"/>
        </w:rPr>
        <w:t> </w:t>
      </w:r>
      <w:r>
        <w:rPr>
          <w:color w:val="131413"/>
          <w:vertAlign w:val="baseline"/>
        </w:rPr>
        <w:t>where</w:t>
      </w:r>
      <w:r>
        <w:rPr>
          <w:color w:val="131413"/>
          <w:spacing w:val="-29"/>
          <w:vertAlign w:val="baseline"/>
        </w:rPr>
        <w:t> </w:t>
      </w:r>
      <w:r>
        <w:rPr>
          <w:color w:val="131413"/>
          <w:vertAlign w:val="baseline"/>
        </w:rPr>
        <w:t>to</w:t>
      </w:r>
      <w:r>
        <w:rPr>
          <w:color w:val="131413"/>
          <w:spacing w:val="-29"/>
          <w:vertAlign w:val="baseline"/>
        </w:rPr>
        <w:t> </w:t>
      </w:r>
      <w:r>
        <w:rPr>
          <w:color w:val="131413"/>
          <w:vertAlign w:val="baseline"/>
        </w:rPr>
        <w:t>crop the next glimpse. </w:t>
      </w:r>
      <w:r>
        <w:rPr>
          <w:color w:val="131413"/>
          <w:spacing w:val="-4"/>
          <w:vertAlign w:val="baseline"/>
        </w:rPr>
        <w:t>Formally, </w:t>
      </w:r>
      <w:r>
        <w:rPr>
          <w:color w:val="131413"/>
          <w:vertAlign w:val="baseline"/>
        </w:rPr>
        <w:t>it can </w:t>
      </w:r>
      <w:r>
        <w:rPr>
          <w:color w:val="131413"/>
          <w:spacing w:val="1"/>
          <w:vertAlign w:val="baseline"/>
        </w:rPr>
        <w:t>be </w:t>
      </w:r>
      <w:r>
        <w:rPr>
          <w:color w:val="131413"/>
          <w:vertAlign w:val="baseline"/>
        </w:rPr>
        <w:t>written</w:t>
      </w:r>
      <w:r>
        <w:rPr>
          <w:color w:val="131413"/>
          <w:spacing w:val="30"/>
          <w:vertAlign w:val="baseline"/>
        </w:rPr>
        <w:t> </w:t>
      </w:r>
      <w:r>
        <w:rPr>
          <w:color w:val="131413"/>
          <w:vertAlign w:val="baseline"/>
        </w:rPr>
        <w:t>as</w:t>
      </w:r>
    </w:p>
    <w:p>
      <w:pPr>
        <w:pStyle w:val="BodyText"/>
        <w:tabs>
          <w:tab w:pos="4546" w:val="left" w:leader="none"/>
        </w:tabs>
        <w:spacing w:line="290" w:lineRule="auto" w:before="42"/>
        <w:ind w:left="143" w:right="201" w:firstLine="1609"/>
        <w:jc w:val="both"/>
      </w:pPr>
      <w:r>
        <w:rPr/>
        <w:pict>
          <v:shape style="position:absolute;margin-left:465.38089pt;margin-top:-33.825665pt;width:3.2pt;height:7.35pt;mso-position-horizontal-relative:page;mso-position-vertical-relative:paragraph;z-index:-119464"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62"/>
                      <w:sz w:val="14"/>
                    </w:rPr>
                    <w:t>t</w:t>
                  </w:r>
                </w:p>
              </w:txbxContent>
            </v:textbox>
            <w10:wrap type="none"/>
          </v:shape>
        </w:pict>
      </w:r>
      <w:r>
        <w:rPr/>
        <w:pict>
          <v:shape style="position:absolute;margin-left:456.656891pt;margin-top:11.938336pt;width:3.2pt;height:7.35pt;mso-position-horizontal-relative:page;mso-position-vertical-relative:paragraph;z-index:-11944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62"/>
                      <w:sz w:val="14"/>
                    </w:rPr>
                    <w:t>t</w:t>
                  </w:r>
                </w:p>
              </w:txbxContent>
            </v:textbox>
            <w10:wrap type="none"/>
          </v:shape>
        </w:pict>
      </w:r>
      <w:r>
        <w:rPr>
          <w:rFonts w:ascii="Times New Roman" w:hAnsi="Times New Roman"/>
          <w:i/>
          <w:color w:val="131413"/>
          <w:w w:val="115"/>
        </w:rPr>
        <w:t>l</w:t>
      </w:r>
      <w:r>
        <w:rPr>
          <w:rFonts w:ascii="Times New Roman" w:hAnsi="Times New Roman"/>
          <w:i/>
          <w:color w:val="131413"/>
          <w:w w:val="115"/>
          <w:position w:val="-2"/>
          <w:sz w:val="14"/>
        </w:rPr>
        <w:t>t</w:t>
      </w:r>
      <w:r>
        <w:rPr>
          <w:rFonts w:ascii="Palatino Linotype" w:hAnsi="Palatino Linotype"/>
          <w:color w:val="131413"/>
          <w:w w:val="115"/>
          <w:position w:val="-2"/>
          <w:sz w:val="14"/>
        </w:rPr>
        <w:t>+1 </w:t>
      </w:r>
      <w:r>
        <w:rPr>
          <w:rFonts w:ascii="Palatino Linotype" w:hAnsi="Palatino Linotype"/>
          <w:color w:val="131413"/>
          <w:spacing w:val="3"/>
          <w:w w:val="115"/>
          <w:position w:val="-2"/>
          <w:sz w:val="14"/>
        </w:rPr>
        <w:t> </w:t>
      </w:r>
      <w:r>
        <w:rPr>
          <w:color w:val="131413"/>
          <w:w w:val="105"/>
        </w:rPr>
        <w:t>=</w:t>
      </w:r>
      <w:r>
        <w:rPr>
          <w:color w:val="131413"/>
          <w:spacing w:val="50"/>
          <w:w w:val="105"/>
        </w:rPr>
        <w:t> </w:t>
      </w:r>
      <w:r>
        <w:rPr>
          <w:rFonts w:ascii="Times New Roman" w:hAnsi="Times New Roman"/>
          <w:i/>
          <w:color w:val="131413"/>
          <w:w w:val="105"/>
        </w:rPr>
        <w:t>f</w:t>
      </w:r>
      <w:r>
        <w:rPr>
          <w:rFonts w:ascii="Palatino Linotype" w:hAnsi="Palatino Linotype"/>
          <w:color w:val="131413"/>
          <w:w w:val="105"/>
          <w:position w:val="-2"/>
          <w:sz w:val="14"/>
        </w:rPr>
        <w:t>emis</w:t>
      </w:r>
      <w:r>
        <w:rPr>
          <w:color w:val="131413"/>
          <w:w w:val="105"/>
        </w:rPr>
        <w:t>(</w:t>
      </w:r>
      <w:r>
        <w:rPr>
          <w:rFonts w:ascii="Times New Roman" w:hAnsi="Times New Roman"/>
          <w:i/>
          <w:color w:val="131413"/>
          <w:w w:val="105"/>
        </w:rPr>
        <w:t>r</w:t>
      </w:r>
      <w:r>
        <w:rPr>
          <w:rFonts w:ascii="Palatino Linotype" w:hAnsi="Palatino Linotype"/>
          <w:color w:val="131413"/>
          <w:w w:val="105"/>
          <w:position w:val="11"/>
          <w:sz w:val="14"/>
        </w:rPr>
        <w:t>(2)</w:t>
      </w:r>
      <w:r>
        <w:rPr>
          <w:color w:val="131413"/>
          <w:w w:val="105"/>
        </w:rPr>
        <w:t>)</w:t>
        <w:tab/>
      </w:r>
      <w:r>
        <w:rPr>
          <w:color w:val="131413"/>
        </w:rPr>
        <w:t>(31) </w:t>
      </w:r>
      <w:r>
        <w:rPr>
          <w:color w:val="131413"/>
          <w:spacing w:val="-3"/>
          <w:w w:val="105"/>
        </w:rPr>
        <w:t>Finally, </w:t>
      </w:r>
      <w:r>
        <w:rPr>
          <w:color w:val="131413"/>
          <w:w w:val="105"/>
        </w:rPr>
        <w:t>the classiﬁcation network outputs a prediction</w:t>
      </w:r>
      <w:r>
        <w:rPr>
          <w:color w:val="131413"/>
          <w:spacing w:val="-16"/>
          <w:w w:val="105"/>
        </w:rPr>
        <w:t> </w:t>
      </w:r>
      <w:r>
        <w:rPr>
          <w:color w:val="131413"/>
          <w:w w:val="105"/>
        </w:rPr>
        <w:t>for</w:t>
      </w:r>
      <w:r>
        <w:rPr>
          <w:color w:val="131413"/>
          <w:spacing w:val="-16"/>
          <w:w w:val="105"/>
        </w:rPr>
        <w:t> </w:t>
      </w:r>
      <w:r>
        <w:rPr>
          <w:color w:val="131413"/>
          <w:w w:val="105"/>
        </w:rPr>
        <w:t>the</w:t>
      </w:r>
      <w:r>
        <w:rPr>
          <w:color w:val="131413"/>
          <w:spacing w:val="-16"/>
          <w:w w:val="105"/>
        </w:rPr>
        <w:t> </w:t>
      </w:r>
      <w:r>
        <w:rPr>
          <w:color w:val="131413"/>
          <w:w w:val="105"/>
        </w:rPr>
        <w:t>class</w:t>
      </w:r>
      <w:r>
        <w:rPr>
          <w:color w:val="131413"/>
          <w:spacing w:val="-16"/>
          <w:w w:val="105"/>
        </w:rPr>
        <w:t> </w:t>
      </w:r>
      <w:r>
        <w:rPr>
          <w:color w:val="131413"/>
          <w:w w:val="105"/>
        </w:rPr>
        <w:t>label</w:t>
      </w:r>
      <w:r>
        <w:rPr>
          <w:color w:val="131413"/>
          <w:spacing w:val="-17"/>
          <w:w w:val="105"/>
        </w:rPr>
        <w:t> </w:t>
      </w:r>
      <w:r>
        <w:rPr>
          <w:rFonts w:ascii="Times New Roman" w:hAnsi="Times New Roman"/>
          <w:i/>
          <w:color w:val="131413"/>
          <w:w w:val="105"/>
        </w:rPr>
        <w:t>y</w:t>
      </w:r>
      <w:r>
        <w:rPr>
          <w:rFonts w:ascii="Times New Roman" w:hAnsi="Times New Roman"/>
          <w:i/>
          <w:color w:val="131413"/>
          <w:spacing w:val="-15"/>
          <w:w w:val="105"/>
        </w:rPr>
        <w:t> </w:t>
      </w:r>
      <w:r>
        <w:rPr>
          <w:color w:val="131413"/>
          <w:w w:val="105"/>
        </w:rPr>
        <w:t>based</w:t>
      </w:r>
      <w:r>
        <w:rPr>
          <w:color w:val="131413"/>
          <w:spacing w:val="-16"/>
          <w:w w:val="105"/>
        </w:rPr>
        <w:t> </w:t>
      </w:r>
      <w:r>
        <w:rPr>
          <w:color w:val="131413"/>
          <w:w w:val="105"/>
        </w:rPr>
        <w:t>on</w:t>
      </w:r>
      <w:r>
        <w:rPr>
          <w:color w:val="131413"/>
          <w:spacing w:val="-16"/>
          <w:w w:val="105"/>
        </w:rPr>
        <w:t> </w:t>
      </w:r>
      <w:r>
        <w:rPr>
          <w:color w:val="131413"/>
          <w:w w:val="105"/>
        </w:rPr>
        <w:t>the</w:t>
      </w:r>
      <w:r>
        <w:rPr>
          <w:color w:val="131413"/>
          <w:spacing w:val="-16"/>
          <w:w w:val="105"/>
        </w:rPr>
        <w:t> </w:t>
      </w:r>
      <w:r>
        <w:rPr>
          <w:color w:val="131413"/>
          <w:w w:val="105"/>
        </w:rPr>
        <w:t>hidden</w:t>
      </w:r>
    </w:p>
    <w:p>
      <w:pPr>
        <w:spacing w:after="0" w:line="290" w:lineRule="auto"/>
        <w:jc w:val="both"/>
        <w:sectPr>
          <w:type w:val="continuous"/>
          <w:pgSz w:w="12240" w:h="16160"/>
          <w:pgMar w:top="0" w:bottom="1060" w:left="1040" w:right="980"/>
          <w:cols w:num="2" w:equalWidth="0">
            <w:col w:w="4972" w:space="123"/>
            <w:col w:w="5125"/>
          </w:cols>
        </w:sectPr>
      </w:pPr>
    </w:p>
    <w:p>
      <w:pPr>
        <w:pStyle w:val="BodyText"/>
        <w:rPr>
          <w:sz w:val="15"/>
        </w:rPr>
      </w:pPr>
    </w:p>
    <w:p>
      <w:pPr>
        <w:spacing w:after="0"/>
        <w:rPr>
          <w:sz w:val="15"/>
        </w:rPr>
        <w:sectPr>
          <w:pgSz w:w="12240" w:h="16160"/>
          <w:pgMar w:header="890" w:footer="889" w:top="1200" w:bottom="1080" w:left="1040" w:right="980"/>
        </w:sectPr>
      </w:pPr>
    </w:p>
    <w:p>
      <w:pPr>
        <w:pStyle w:val="BodyText"/>
        <w:spacing w:before="154"/>
        <w:ind w:left="150"/>
      </w:pPr>
      <w:r>
        <w:rPr/>
        <w:pict>
          <v:shape style="position:absolute;margin-left:89.996696pt;margin-top:15.709275pt;width:3.2pt;height:7.35pt;mso-position-horizontal-relative:page;mso-position-vertical-relative:paragraph;z-index:-119392"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62"/>
                      <w:sz w:val="14"/>
                    </w:rPr>
                    <w:t>t</w:t>
                  </w:r>
                </w:p>
              </w:txbxContent>
            </v:textbox>
            <w10:wrap type="none"/>
          </v:shape>
        </w:pict>
      </w:r>
      <w:r>
        <w:rPr>
          <w:color w:val="131413"/>
        </w:rPr>
        <w:t>state </w:t>
      </w:r>
      <w:r>
        <w:rPr>
          <w:rFonts w:ascii="Times New Roman"/>
          <w:i/>
          <w:color w:val="131413"/>
        </w:rPr>
        <w:t>r</w:t>
      </w:r>
      <w:r>
        <w:rPr>
          <w:rFonts w:ascii="Palatino Linotype"/>
          <w:color w:val="131413"/>
          <w:vertAlign w:val="superscript"/>
        </w:rPr>
        <w:t>(1)</w:t>
      </w:r>
      <w:r>
        <w:rPr>
          <w:rFonts w:ascii="Palatino Linotype"/>
          <w:color w:val="131413"/>
          <w:vertAlign w:val="baseline"/>
        </w:rPr>
        <w:t> </w:t>
      </w:r>
      <w:r>
        <w:rPr>
          <w:color w:val="131413"/>
          <w:vertAlign w:val="baseline"/>
        </w:rPr>
        <w:t>of the recurrent network:</w:t>
      </w:r>
    </w:p>
    <w:p>
      <w:pPr>
        <w:tabs>
          <w:tab w:pos="4553" w:val="left" w:leader="none"/>
        </w:tabs>
        <w:spacing w:before="29"/>
        <w:ind w:left="1948" w:right="0" w:firstLine="0"/>
        <w:jc w:val="left"/>
        <w:rPr>
          <w:sz w:val="21"/>
        </w:rPr>
      </w:pPr>
      <w:r>
        <w:rPr/>
        <w:pict>
          <v:shape style="position:absolute;margin-left:192.843399pt;margin-top:9.46257pt;width:3.2pt;height:7.35pt;mso-position-horizontal-relative:page;mso-position-vertical-relative:paragraph;z-index:-119368"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62"/>
                      <w:sz w:val="14"/>
                    </w:rPr>
                    <w:t>t</w:t>
                  </w:r>
                </w:p>
              </w:txbxContent>
            </v:textbox>
            <w10:wrap type="none"/>
          </v:shape>
        </w:pict>
      </w:r>
      <w:r>
        <w:rPr>
          <w:rFonts w:ascii="Times New Roman"/>
          <w:i/>
          <w:color w:val="131413"/>
          <w:w w:val="110"/>
          <w:sz w:val="21"/>
        </w:rPr>
        <w:t>y</w:t>
      </w:r>
      <w:r>
        <w:rPr>
          <w:rFonts w:ascii="Times New Roman"/>
          <w:i/>
          <w:color w:val="131413"/>
          <w:spacing w:val="20"/>
          <w:w w:val="110"/>
          <w:sz w:val="21"/>
        </w:rPr>
        <w:t> </w:t>
      </w:r>
      <w:r>
        <w:rPr>
          <w:color w:val="131413"/>
          <w:w w:val="110"/>
          <w:sz w:val="21"/>
        </w:rPr>
        <w:t>=</w:t>
      </w:r>
      <w:r>
        <w:rPr>
          <w:color w:val="131413"/>
          <w:spacing w:val="12"/>
          <w:w w:val="110"/>
          <w:sz w:val="21"/>
        </w:rPr>
        <w:t> </w:t>
      </w:r>
      <w:r>
        <w:rPr>
          <w:rFonts w:ascii="Times New Roman"/>
          <w:i/>
          <w:color w:val="131413"/>
          <w:w w:val="110"/>
          <w:sz w:val="21"/>
        </w:rPr>
        <w:t>f</w:t>
      </w:r>
      <w:r>
        <w:rPr>
          <w:rFonts w:ascii="Palatino Linotype"/>
          <w:color w:val="131413"/>
          <w:w w:val="110"/>
          <w:sz w:val="21"/>
          <w:vertAlign w:val="subscript"/>
        </w:rPr>
        <w:t>cls</w:t>
      </w:r>
      <w:r>
        <w:rPr>
          <w:color w:val="131413"/>
          <w:w w:val="110"/>
          <w:sz w:val="21"/>
          <w:vertAlign w:val="baseline"/>
        </w:rPr>
        <w:t>(</w:t>
      </w:r>
      <w:r>
        <w:rPr>
          <w:rFonts w:ascii="Times New Roman"/>
          <w:i/>
          <w:color w:val="131413"/>
          <w:w w:val="110"/>
          <w:sz w:val="21"/>
          <w:vertAlign w:val="baseline"/>
        </w:rPr>
        <w:t>r</w:t>
      </w:r>
      <w:r>
        <w:rPr>
          <w:rFonts w:ascii="Palatino Linotype"/>
          <w:color w:val="131413"/>
          <w:w w:val="110"/>
          <w:sz w:val="21"/>
          <w:vertAlign w:val="superscript"/>
        </w:rPr>
        <w:t>(1)</w:t>
      </w:r>
      <w:r>
        <w:rPr>
          <w:color w:val="131413"/>
          <w:w w:val="110"/>
          <w:sz w:val="21"/>
          <w:vertAlign w:val="baseline"/>
        </w:rPr>
        <w:t>)</w:t>
        <w:tab/>
      </w:r>
      <w:r>
        <w:rPr>
          <w:color w:val="131413"/>
          <w:sz w:val="21"/>
          <w:vertAlign w:val="baseline"/>
        </w:rPr>
        <w:t>(32)</w:t>
      </w:r>
    </w:p>
    <w:p>
      <w:pPr>
        <w:pStyle w:val="BodyText"/>
        <w:spacing w:before="8"/>
        <w:rPr>
          <w:sz w:val="12"/>
        </w:rPr>
      </w:pPr>
      <w:r>
        <w:rPr/>
        <w:br w:type="column"/>
      </w:r>
      <w:r>
        <w:rPr>
          <w:sz w:val="12"/>
        </w:rPr>
      </w:r>
    </w:p>
    <w:p>
      <w:pPr>
        <w:spacing w:before="0"/>
        <w:ind w:left="42" w:right="0" w:firstLine="0"/>
        <w:jc w:val="center"/>
        <w:rPr>
          <w:rFonts w:ascii="Times New Roman"/>
          <w:i/>
          <w:sz w:val="14"/>
        </w:rPr>
      </w:pPr>
      <w:r>
        <w:rPr>
          <w:rFonts w:ascii="Times New Roman"/>
          <w:i/>
          <w:color w:val="131413"/>
          <w:w w:val="148"/>
          <w:sz w:val="14"/>
        </w:rPr>
        <w:t>L</w:t>
      </w:r>
    </w:p>
    <w:p>
      <w:pPr>
        <w:tabs>
          <w:tab w:pos="880" w:val="left" w:leader="none"/>
        </w:tabs>
        <w:spacing w:before="27"/>
        <w:ind w:left="110" w:right="0" w:firstLine="0"/>
        <w:jc w:val="center"/>
        <w:rPr>
          <w:rFonts w:ascii="Times New Roman" w:hAnsi="Times New Roman"/>
          <w:i/>
          <w:sz w:val="14"/>
        </w:rPr>
      </w:pPr>
      <w:r>
        <w:rPr/>
        <w:pict>
          <v:shape style="position:absolute;margin-left:424.190796pt;margin-top:-6.212416pt;width:14.4pt;height:37.2pt;mso-position-horizontal-relative:page;mso-position-vertical-relative:paragraph;z-index:-119344"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hAnsi="Times New Roman"/>
          <w:i/>
          <w:color w:val="131413"/>
          <w:w w:val="135"/>
          <w:position w:val="3"/>
          <w:sz w:val="21"/>
        </w:rPr>
        <w:t>z</w:t>
      </w:r>
      <w:r>
        <w:rPr>
          <w:rFonts w:ascii="Times New Roman" w:hAnsi="Times New Roman"/>
          <w:i/>
          <w:color w:val="131413"/>
          <w:w w:val="135"/>
          <w:sz w:val="14"/>
        </w:rPr>
        <w:t>t</w:t>
      </w:r>
      <w:r>
        <w:rPr>
          <w:rFonts w:ascii="Times New Roman" w:hAnsi="Times New Roman"/>
          <w:i/>
          <w:color w:val="131413"/>
          <w:spacing w:val="-7"/>
          <w:w w:val="135"/>
          <w:sz w:val="14"/>
        </w:rPr>
        <w:t> </w:t>
      </w:r>
      <w:r>
        <w:rPr>
          <w:color w:val="131413"/>
          <w:w w:val="135"/>
          <w:position w:val="3"/>
          <w:sz w:val="21"/>
        </w:rPr>
        <w:t>=</w:t>
        <w:tab/>
      </w:r>
      <w:r>
        <w:rPr>
          <w:rFonts w:ascii="Times New Roman" w:hAnsi="Times New Roman"/>
          <w:i/>
          <w:color w:val="131413"/>
          <w:spacing w:val="-2"/>
          <w:w w:val="135"/>
          <w:position w:val="3"/>
          <w:sz w:val="21"/>
        </w:rPr>
        <w:t>α</w:t>
      </w:r>
      <w:r>
        <w:rPr>
          <w:rFonts w:ascii="Times New Roman" w:hAnsi="Times New Roman"/>
          <w:i/>
          <w:color w:val="131413"/>
          <w:spacing w:val="-2"/>
          <w:w w:val="135"/>
          <w:sz w:val="14"/>
        </w:rPr>
        <w:t>t,i</w:t>
      </w:r>
      <w:r>
        <w:rPr>
          <w:rFonts w:ascii="Times New Roman" w:hAnsi="Times New Roman"/>
          <w:i/>
          <w:color w:val="131413"/>
          <w:spacing w:val="-2"/>
          <w:w w:val="135"/>
          <w:position w:val="3"/>
          <w:sz w:val="21"/>
        </w:rPr>
        <w:t>a</w:t>
      </w:r>
      <w:r>
        <w:rPr>
          <w:rFonts w:ascii="Times New Roman" w:hAnsi="Times New Roman"/>
          <w:i/>
          <w:color w:val="131413"/>
          <w:spacing w:val="-2"/>
          <w:w w:val="135"/>
          <w:sz w:val="14"/>
        </w:rPr>
        <w:t>i</w:t>
      </w:r>
    </w:p>
    <w:p>
      <w:pPr>
        <w:spacing w:line="155" w:lineRule="exact" w:before="29"/>
        <w:ind w:left="41" w:right="0" w:firstLine="0"/>
        <w:jc w:val="center"/>
        <w:rPr>
          <w:rFonts w:ascii="Palatino Linotype"/>
          <w:sz w:val="14"/>
        </w:rPr>
      </w:pPr>
      <w:r>
        <w:rPr>
          <w:rFonts w:ascii="Times New Roman"/>
          <w:i/>
          <w:color w:val="131413"/>
          <w:w w:val="150"/>
          <w:sz w:val="14"/>
        </w:rPr>
        <w:t>i</w:t>
      </w:r>
      <w:r>
        <w:rPr>
          <w:rFonts w:ascii="Palatino Linotype"/>
          <w:color w:val="131413"/>
          <w:w w:val="150"/>
          <w:sz w:val="14"/>
        </w:rPr>
        <w:t>=1</w:t>
      </w:r>
    </w:p>
    <w:p>
      <w:pPr>
        <w:pStyle w:val="BodyText"/>
        <w:spacing w:before="11"/>
        <w:rPr>
          <w:rFonts w:ascii="Palatino Linotype"/>
          <w:sz w:val="24"/>
        </w:rPr>
      </w:pPr>
      <w:r>
        <w:rPr/>
        <w:br w:type="column"/>
      </w:r>
      <w:r>
        <w:rPr>
          <w:rFonts w:ascii="Palatino Linotype"/>
          <w:sz w:val="24"/>
        </w:rPr>
      </w:r>
    </w:p>
    <w:p>
      <w:pPr>
        <w:pStyle w:val="BodyText"/>
        <w:ind w:left="150"/>
      </w:pPr>
      <w:r>
        <w:rPr>
          <w:color w:val="131413"/>
        </w:rPr>
        <w:t>(37)</w:t>
      </w:r>
    </w:p>
    <w:p>
      <w:pPr>
        <w:spacing w:after="0"/>
        <w:sectPr>
          <w:type w:val="continuous"/>
          <w:pgSz w:w="12240" w:h="16160"/>
          <w:pgMar w:top="0" w:bottom="1060" w:left="1040" w:right="980"/>
          <w:cols w:num="3" w:equalWidth="0">
            <w:col w:w="4968" w:space="1877"/>
            <w:col w:w="1444" w:space="1202"/>
            <w:col w:w="729"/>
          </w:cols>
        </w:sectPr>
      </w:pPr>
    </w:p>
    <w:p>
      <w:pPr>
        <w:pStyle w:val="BodyText"/>
        <w:spacing w:line="273" w:lineRule="auto" w:before="55"/>
        <w:ind w:left="150" w:right="49" w:firstLine="199"/>
        <w:jc w:val="both"/>
      </w:pPr>
      <w:r>
        <w:rPr>
          <w:color w:val="131413"/>
        </w:rPr>
        <w:t>Compared</w:t>
      </w:r>
      <w:r>
        <w:rPr>
          <w:color w:val="131413"/>
          <w:spacing w:val="-14"/>
        </w:rPr>
        <w:t> </w:t>
      </w:r>
      <w:r>
        <w:rPr>
          <w:color w:val="131413"/>
        </w:rPr>
        <w:t>to</w:t>
      </w:r>
      <w:r>
        <w:rPr>
          <w:color w:val="131413"/>
          <w:spacing w:val="-14"/>
        </w:rPr>
        <w:t> </w:t>
      </w:r>
      <w:r>
        <w:rPr>
          <w:color w:val="131413"/>
        </w:rPr>
        <w:t>a</w:t>
      </w:r>
      <w:r>
        <w:rPr>
          <w:color w:val="131413"/>
          <w:spacing w:val="-14"/>
        </w:rPr>
        <w:t> </w:t>
      </w:r>
      <w:r>
        <w:rPr>
          <w:color w:val="131413"/>
        </w:rPr>
        <w:t>CNN</w:t>
      </w:r>
      <w:r>
        <w:rPr>
          <w:color w:val="131413"/>
          <w:spacing w:val="-14"/>
        </w:rPr>
        <w:t> </w:t>
      </w:r>
      <w:r>
        <w:rPr>
          <w:color w:val="131413"/>
        </w:rPr>
        <w:t>operating</w:t>
      </w:r>
      <w:r>
        <w:rPr>
          <w:color w:val="131413"/>
          <w:spacing w:val="-14"/>
        </w:rPr>
        <w:t> </w:t>
      </w:r>
      <w:r>
        <w:rPr>
          <w:color w:val="131413"/>
        </w:rPr>
        <w:t>on</w:t>
      </w:r>
      <w:r>
        <w:rPr>
          <w:color w:val="131413"/>
          <w:spacing w:val="-14"/>
        </w:rPr>
        <w:t> </w:t>
      </w:r>
      <w:r>
        <w:rPr>
          <w:color w:val="131413"/>
        </w:rPr>
        <w:t>the</w:t>
      </w:r>
      <w:r>
        <w:rPr>
          <w:color w:val="131413"/>
          <w:spacing w:val="-14"/>
        </w:rPr>
        <w:t> </w:t>
      </w:r>
      <w:r>
        <w:rPr>
          <w:color w:val="131413"/>
        </w:rPr>
        <w:t>entire</w:t>
      </w:r>
      <w:r>
        <w:rPr>
          <w:color w:val="131413"/>
          <w:spacing w:val="-14"/>
        </w:rPr>
        <w:t> </w:t>
      </w:r>
      <w:r>
        <w:rPr>
          <w:color w:val="131413"/>
        </w:rPr>
        <w:t>image, the</w:t>
      </w:r>
      <w:r>
        <w:rPr>
          <w:color w:val="131413"/>
          <w:spacing w:val="-28"/>
        </w:rPr>
        <w:t> </w:t>
      </w:r>
      <w:r>
        <w:rPr>
          <w:color w:val="131413"/>
        </w:rPr>
        <w:t>computational</w:t>
      </w:r>
      <w:r>
        <w:rPr>
          <w:color w:val="131413"/>
          <w:spacing w:val="-28"/>
        </w:rPr>
        <w:t> </w:t>
      </w:r>
      <w:r>
        <w:rPr>
          <w:color w:val="131413"/>
        </w:rPr>
        <w:t>cost</w:t>
      </w:r>
      <w:r>
        <w:rPr>
          <w:color w:val="131413"/>
          <w:spacing w:val="-28"/>
        </w:rPr>
        <w:t> </w:t>
      </w:r>
      <w:r>
        <w:rPr>
          <w:color w:val="131413"/>
        </w:rPr>
        <w:t>of</w:t>
      </w:r>
      <w:r>
        <w:rPr>
          <w:color w:val="131413"/>
          <w:spacing w:val="-28"/>
        </w:rPr>
        <w:t> </w:t>
      </w:r>
      <w:r>
        <w:rPr>
          <w:color w:val="131413"/>
        </w:rPr>
        <w:t>the</w:t>
      </w:r>
      <w:r>
        <w:rPr>
          <w:color w:val="131413"/>
          <w:spacing w:val="-28"/>
        </w:rPr>
        <w:t> </w:t>
      </w:r>
      <w:r>
        <w:rPr>
          <w:color w:val="131413"/>
        </w:rPr>
        <w:t>proposed</w:t>
      </w:r>
      <w:r>
        <w:rPr>
          <w:color w:val="131413"/>
          <w:spacing w:val="-28"/>
        </w:rPr>
        <w:t> </w:t>
      </w:r>
      <w:r>
        <w:rPr>
          <w:color w:val="131413"/>
        </w:rPr>
        <w:t>model</w:t>
      </w:r>
      <w:r>
        <w:rPr>
          <w:color w:val="131413"/>
          <w:spacing w:val="-28"/>
        </w:rPr>
        <w:t> </w:t>
      </w:r>
      <w:r>
        <w:rPr>
          <w:color w:val="131413"/>
        </w:rPr>
        <w:t>is</w:t>
      </w:r>
      <w:r>
        <w:rPr>
          <w:color w:val="131413"/>
          <w:spacing w:val="-28"/>
        </w:rPr>
        <w:t> </w:t>
      </w:r>
      <w:r>
        <w:rPr>
          <w:color w:val="131413"/>
          <w:spacing w:val="-3"/>
        </w:rPr>
        <w:t>much </w:t>
      </w:r>
      <w:r>
        <w:rPr>
          <w:color w:val="131413"/>
        </w:rPr>
        <w:t>lower, and it can naturally tackle images of diﬀerent sizes because it only processes a glimpse in each step. Robustness is additionally improved </w:t>
      </w:r>
      <w:r>
        <w:rPr>
          <w:color w:val="131413"/>
          <w:spacing w:val="-3"/>
        </w:rPr>
        <w:t>by </w:t>
      </w:r>
      <w:r>
        <w:rPr>
          <w:color w:val="131413"/>
        </w:rPr>
        <w:t>the recurrent</w:t>
      </w:r>
      <w:r>
        <w:rPr>
          <w:color w:val="131413"/>
          <w:spacing w:val="-21"/>
        </w:rPr>
        <w:t> </w:t>
      </w:r>
      <w:r>
        <w:rPr>
          <w:color w:val="131413"/>
        </w:rPr>
        <w:t>attention</w:t>
      </w:r>
      <w:r>
        <w:rPr>
          <w:color w:val="131413"/>
          <w:spacing w:val="-21"/>
        </w:rPr>
        <w:t> </w:t>
      </w:r>
      <w:r>
        <w:rPr>
          <w:color w:val="131413"/>
        </w:rPr>
        <w:t>mechanism,</w:t>
      </w:r>
      <w:r>
        <w:rPr>
          <w:color w:val="131413"/>
          <w:spacing w:val="-21"/>
        </w:rPr>
        <w:t> </w:t>
      </w:r>
      <w:r>
        <w:rPr>
          <w:color w:val="131413"/>
        </w:rPr>
        <w:t>which</w:t>
      </w:r>
      <w:r>
        <w:rPr>
          <w:color w:val="131413"/>
          <w:spacing w:val="-21"/>
        </w:rPr>
        <w:t> </w:t>
      </w:r>
      <w:r>
        <w:rPr>
          <w:color w:val="131413"/>
        </w:rPr>
        <w:t>also</w:t>
      </w:r>
      <w:r>
        <w:rPr>
          <w:color w:val="131413"/>
          <w:spacing w:val="-21"/>
        </w:rPr>
        <w:t> </w:t>
      </w:r>
      <w:r>
        <w:rPr>
          <w:color w:val="131413"/>
        </w:rPr>
        <w:t>alleviates the problem of over-ﬁtting. This pipeline can </w:t>
      </w:r>
      <w:r>
        <w:rPr>
          <w:color w:val="131413"/>
          <w:spacing w:val="1"/>
        </w:rPr>
        <w:t>be </w:t>
      </w:r>
      <w:r>
        <w:rPr>
          <w:color w:val="131413"/>
          <w:w w:val="95"/>
        </w:rPr>
        <w:t>incorporated into any state-of-the-art CNN backbones </w:t>
      </w:r>
      <w:r>
        <w:rPr>
          <w:color w:val="131413"/>
        </w:rPr>
        <w:t>or RNN</w:t>
      </w:r>
      <w:r>
        <w:rPr>
          <w:color w:val="131413"/>
          <w:spacing w:val="-14"/>
        </w:rPr>
        <w:t> </w:t>
      </w:r>
      <w:r>
        <w:rPr>
          <w:color w:val="131413"/>
        </w:rPr>
        <w:t>units.</w:t>
      </w:r>
    </w:p>
    <w:p>
      <w:pPr>
        <w:pStyle w:val="ListParagraph"/>
        <w:numPr>
          <w:ilvl w:val="2"/>
          <w:numId w:val="3"/>
        </w:numPr>
        <w:tabs>
          <w:tab w:pos="816" w:val="left" w:leader="none"/>
          <w:tab w:pos="817" w:val="left" w:leader="none"/>
        </w:tabs>
        <w:spacing w:line="240" w:lineRule="auto" w:before="26" w:after="0"/>
        <w:ind w:left="816" w:right="0" w:hanging="666"/>
        <w:jc w:val="left"/>
        <w:rPr>
          <w:i/>
          <w:sz w:val="21"/>
        </w:rPr>
      </w:pPr>
      <w:r>
        <w:rPr>
          <w:i/>
          <w:color w:val="131413"/>
          <w:spacing w:val="-3"/>
          <w:w w:val="105"/>
          <w:sz w:val="21"/>
        </w:rPr>
        <w:t>Hard </w:t>
      </w:r>
      <w:r>
        <w:rPr>
          <w:i/>
          <w:color w:val="131413"/>
          <w:w w:val="105"/>
          <w:sz w:val="21"/>
        </w:rPr>
        <w:t>and soft</w:t>
      </w:r>
      <w:r>
        <w:rPr>
          <w:i/>
          <w:color w:val="131413"/>
          <w:spacing w:val="10"/>
          <w:w w:val="105"/>
          <w:sz w:val="21"/>
        </w:rPr>
        <w:t> </w:t>
      </w:r>
      <w:r>
        <w:rPr>
          <w:i/>
          <w:color w:val="131413"/>
          <w:w w:val="105"/>
          <w:sz w:val="21"/>
        </w:rPr>
        <w:t>attention</w:t>
      </w:r>
    </w:p>
    <w:p>
      <w:pPr>
        <w:pStyle w:val="BodyText"/>
        <w:spacing w:line="272" w:lineRule="exact" w:before="37"/>
        <w:ind w:left="134" w:right="78" w:firstLine="8"/>
        <w:jc w:val="both"/>
      </w:pPr>
      <w:r>
        <w:rPr>
          <w:color w:val="131413"/>
          <w:spacing w:val="-9"/>
        </w:rPr>
        <w:t>To </w:t>
      </w:r>
      <w:r>
        <w:rPr>
          <w:color w:val="131413"/>
        </w:rPr>
        <w:t>visualize where and what an image caption generation model should focus on, Xu et al. [35] introduced an attention-based model as well as </w:t>
      </w:r>
      <w:r>
        <w:rPr>
          <w:color w:val="131413"/>
          <w:spacing w:val="-4"/>
        </w:rPr>
        <w:t>two </w:t>
      </w:r>
      <w:r>
        <w:rPr>
          <w:color w:val="131413"/>
          <w:spacing w:val="-3"/>
        </w:rPr>
        <w:t>variant </w:t>
      </w:r>
      <w:r>
        <w:rPr>
          <w:color w:val="131413"/>
        </w:rPr>
        <w:t>attention mechanisms, </w:t>
      </w:r>
      <w:r>
        <w:rPr>
          <w:rFonts w:ascii="Palatino Linotype"/>
          <w:i/>
          <w:color w:val="131413"/>
          <w:spacing w:val="-3"/>
        </w:rPr>
        <w:t>hard </w:t>
      </w:r>
      <w:r>
        <w:rPr>
          <w:rFonts w:ascii="Palatino Linotype"/>
          <w:i/>
          <w:color w:val="131413"/>
        </w:rPr>
        <w:t>attention </w:t>
      </w:r>
      <w:r>
        <w:rPr>
          <w:color w:val="131413"/>
        </w:rPr>
        <w:t>and</w:t>
      </w:r>
      <w:r>
        <w:rPr>
          <w:color w:val="131413"/>
          <w:spacing w:val="-27"/>
        </w:rPr>
        <w:t> </w:t>
      </w:r>
      <w:r>
        <w:rPr>
          <w:rFonts w:ascii="Palatino Linotype"/>
          <w:i/>
          <w:color w:val="131413"/>
        </w:rPr>
        <w:t>soft </w:t>
      </w:r>
      <w:r>
        <w:rPr>
          <w:rFonts w:ascii="Palatino Linotype"/>
          <w:i/>
          <w:color w:val="131413"/>
        </w:rPr>
        <w:t>attention</w:t>
      </w:r>
      <w:r>
        <w:rPr>
          <w:color w:val="131413"/>
        </w:rPr>
        <w:t>.</w:t>
      </w:r>
    </w:p>
    <w:p>
      <w:pPr>
        <w:pStyle w:val="BodyText"/>
        <w:spacing w:line="261" w:lineRule="auto" w:before="2"/>
        <w:ind w:left="150" w:right="38" w:firstLine="199"/>
        <w:jc w:val="both"/>
      </w:pPr>
      <w:r>
        <w:rPr/>
        <w:pict>
          <v:shape style="position:absolute;margin-left:71.474602pt;margin-top:16.631445pt;width:7.05pt;height:18.25pt;mso-position-horizontal-relative:page;mso-position-vertical-relative:paragraph;z-index:-11932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pict>
          <v:shape style="position:absolute;margin-left:239.562393pt;margin-top:2.985445pt;width:55.9pt;height:18.25pt;mso-position-horizontal-relative:page;mso-position-vertical-relative:paragraph;z-index:-119296" type="#_x0000_t202" filled="false" stroked="false">
            <v:textbox inset="0,0,0,0">
              <w:txbxContent>
                <w:p>
                  <w:pPr>
                    <w:pStyle w:val="BodyText"/>
                    <w:tabs>
                      <w:tab w:pos="1012" w:val="left" w:leader="none"/>
                    </w:tabs>
                    <w:spacing w:line="277" w:lineRule="exact"/>
                    <w:rPr>
                      <w:rFonts w:ascii="Arial Unicode MS"/>
                    </w:rPr>
                  </w:pPr>
                  <w:r>
                    <w:rPr>
                      <w:rFonts w:ascii="Arial Unicode MS"/>
                      <w:color w:val="131413"/>
                      <w:w w:val="150"/>
                    </w:rPr>
                    <w:t>{</w:t>
                    <w:tab/>
                    <w:t>}</w:t>
                  </w:r>
                </w:p>
              </w:txbxContent>
            </v:textbox>
            <w10:wrap type="none"/>
          </v:shape>
        </w:pict>
      </w:r>
      <w:r>
        <w:rPr>
          <w:color w:val="131413"/>
        </w:rPr>
        <w:t>Given a set of  feature  vectors  </w:t>
      </w:r>
      <w:r>
        <w:rPr>
          <w:rFonts w:ascii="Century Gothic" w:hAnsi="Century Gothic"/>
          <w:b/>
          <w:i/>
          <w:color w:val="131413"/>
        </w:rPr>
        <w:t>a  </w:t>
      </w:r>
      <w:r>
        <w:rPr>
          <w:color w:val="131413"/>
          <w:w w:val="115"/>
        </w:rPr>
        <w:t>= </w:t>
      </w:r>
      <w:r>
        <w:rPr>
          <w:color w:val="131413"/>
          <w:spacing w:val="57"/>
          <w:w w:val="115"/>
        </w:rPr>
        <w:t> </w:t>
      </w:r>
      <w:r>
        <w:rPr>
          <w:rFonts w:ascii="Times New Roman" w:hAnsi="Times New Roman"/>
          <w:i/>
          <w:color w:val="131413"/>
          <w:spacing w:val="20"/>
        </w:rPr>
        <w:t>a</w:t>
      </w:r>
      <w:r>
        <w:rPr>
          <w:rFonts w:ascii="Palatino Linotype" w:hAnsi="Palatino Linotype"/>
          <w:color w:val="131413"/>
          <w:spacing w:val="20"/>
          <w:vertAlign w:val="subscript"/>
        </w:rPr>
        <w:t>1</w:t>
      </w:r>
      <w:r>
        <w:rPr>
          <w:rFonts w:ascii="Times New Roman" w:hAnsi="Times New Roman"/>
          <w:i/>
          <w:color w:val="131413"/>
          <w:spacing w:val="20"/>
          <w:vertAlign w:val="baseline"/>
        </w:rPr>
        <w:t>,..., </w:t>
      </w:r>
      <w:r>
        <w:rPr>
          <w:rFonts w:ascii="Times New Roman" w:hAnsi="Times New Roman"/>
          <w:i/>
          <w:color w:val="131413"/>
          <w:w w:val="115"/>
          <w:vertAlign w:val="baseline"/>
        </w:rPr>
        <w:t>a</w:t>
      </w:r>
      <w:r>
        <w:rPr>
          <w:rFonts w:ascii="Times New Roman" w:hAnsi="Times New Roman"/>
          <w:i/>
          <w:color w:val="131413"/>
          <w:w w:val="115"/>
          <w:vertAlign w:val="subscript"/>
        </w:rPr>
        <w:t>L</w:t>
      </w:r>
      <w:r>
        <w:rPr>
          <w:rFonts w:ascii="Times New Roman" w:hAnsi="Times New Roman"/>
          <w:i/>
          <w:color w:val="131413"/>
          <w:w w:val="115"/>
          <w:vertAlign w:val="baseline"/>
        </w:rPr>
        <w:t> </w:t>
      </w:r>
      <w:r>
        <w:rPr>
          <w:rFonts w:ascii="Times New Roman" w:hAnsi="Times New Roman"/>
          <w:i/>
          <w:color w:val="131413"/>
          <w:vertAlign w:val="baseline"/>
        </w:rPr>
        <w:t>, </w:t>
      </w:r>
      <w:r>
        <w:rPr>
          <w:rFonts w:ascii="Times New Roman" w:hAnsi="Times New Roman"/>
          <w:i/>
          <w:color w:val="131413"/>
          <w:w w:val="115"/>
          <w:vertAlign w:val="baseline"/>
        </w:rPr>
        <w:t>a</w:t>
      </w:r>
      <w:r>
        <w:rPr>
          <w:rFonts w:ascii="Times New Roman" w:hAnsi="Times New Roman"/>
          <w:i/>
          <w:color w:val="131413"/>
          <w:w w:val="115"/>
          <w:vertAlign w:val="subscript"/>
        </w:rPr>
        <w:t>i</w:t>
      </w:r>
      <w:r>
        <w:rPr>
          <w:rFonts w:ascii="Times New Roman" w:hAnsi="Times New Roman"/>
          <w:i/>
          <w:color w:val="131413"/>
          <w:w w:val="115"/>
          <w:vertAlign w:val="baseline"/>
        </w:rPr>
        <w:t> </w:t>
      </w:r>
      <w:r>
        <w:rPr>
          <w:rFonts w:ascii="Arial" w:hAnsi="Arial"/>
          <w:color w:val="131413"/>
          <w:vertAlign w:val="baseline"/>
        </w:rPr>
        <w:t>R</w:t>
      </w:r>
      <w:r>
        <w:rPr>
          <w:rFonts w:ascii="Times New Roman" w:hAnsi="Times New Roman"/>
          <w:i/>
          <w:color w:val="131413"/>
          <w:position w:val="8"/>
          <w:sz w:val="14"/>
          <w:vertAlign w:val="baseline"/>
        </w:rPr>
        <w:t>D </w:t>
      </w:r>
      <w:r>
        <w:rPr>
          <w:color w:val="131413"/>
          <w:vertAlign w:val="baseline"/>
        </w:rPr>
        <w:t>extracted from the input image, the model aims</w:t>
      </w:r>
      <w:r>
        <w:rPr>
          <w:color w:val="131413"/>
          <w:spacing w:val="-6"/>
          <w:vertAlign w:val="baseline"/>
        </w:rPr>
        <w:t> </w:t>
      </w:r>
      <w:r>
        <w:rPr>
          <w:color w:val="131413"/>
          <w:vertAlign w:val="baseline"/>
        </w:rPr>
        <w:t>to</w:t>
      </w:r>
      <w:r>
        <w:rPr>
          <w:color w:val="131413"/>
          <w:spacing w:val="-6"/>
          <w:vertAlign w:val="baseline"/>
        </w:rPr>
        <w:t> </w:t>
      </w:r>
      <w:r>
        <w:rPr>
          <w:color w:val="131413"/>
          <w:vertAlign w:val="baseline"/>
        </w:rPr>
        <w:t>produce</w:t>
      </w:r>
      <w:r>
        <w:rPr>
          <w:color w:val="131413"/>
          <w:spacing w:val="-6"/>
          <w:vertAlign w:val="baseline"/>
        </w:rPr>
        <w:t> </w:t>
      </w:r>
      <w:r>
        <w:rPr>
          <w:color w:val="131413"/>
          <w:vertAlign w:val="baseline"/>
        </w:rPr>
        <w:t>a</w:t>
      </w:r>
      <w:r>
        <w:rPr>
          <w:color w:val="131413"/>
          <w:spacing w:val="-6"/>
          <w:vertAlign w:val="baseline"/>
        </w:rPr>
        <w:t> </w:t>
      </w:r>
      <w:r>
        <w:rPr>
          <w:color w:val="131413"/>
          <w:vertAlign w:val="baseline"/>
        </w:rPr>
        <w:t>caption</w:t>
      </w:r>
      <w:r>
        <w:rPr>
          <w:color w:val="131413"/>
          <w:spacing w:val="-6"/>
          <w:vertAlign w:val="baseline"/>
        </w:rPr>
        <w:t> </w:t>
      </w:r>
      <w:r>
        <w:rPr>
          <w:color w:val="131413"/>
          <w:spacing w:val="-3"/>
          <w:vertAlign w:val="baseline"/>
        </w:rPr>
        <w:t>by</w:t>
      </w:r>
      <w:r>
        <w:rPr>
          <w:color w:val="131413"/>
          <w:spacing w:val="-6"/>
          <w:vertAlign w:val="baseline"/>
        </w:rPr>
        <w:t> </w:t>
      </w:r>
      <w:r>
        <w:rPr>
          <w:color w:val="131413"/>
          <w:vertAlign w:val="baseline"/>
        </w:rPr>
        <w:t>generating</w:t>
      </w:r>
      <w:r>
        <w:rPr>
          <w:color w:val="131413"/>
          <w:spacing w:val="-6"/>
          <w:vertAlign w:val="baseline"/>
        </w:rPr>
        <w:t> </w:t>
      </w:r>
      <w:r>
        <w:rPr>
          <w:color w:val="131413"/>
          <w:vertAlign w:val="baseline"/>
        </w:rPr>
        <w:t>one</w:t>
      </w:r>
      <w:r>
        <w:rPr>
          <w:color w:val="131413"/>
          <w:spacing w:val="-6"/>
          <w:vertAlign w:val="baseline"/>
        </w:rPr>
        <w:t> </w:t>
      </w:r>
      <w:r>
        <w:rPr>
          <w:color w:val="131413"/>
          <w:vertAlign w:val="baseline"/>
        </w:rPr>
        <w:t>word</w:t>
      </w:r>
      <w:r>
        <w:rPr>
          <w:color w:val="131413"/>
          <w:spacing w:val="-6"/>
          <w:vertAlign w:val="baseline"/>
        </w:rPr>
        <w:t> </w:t>
      </w:r>
      <w:r>
        <w:rPr>
          <w:color w:val="131413"/>
          <w:vertAlign w:val="baseline"/>
        </w:rPr>
        <w:t>at each time step. Thus they adopt a long short-term memory (LSTM) network as a decoder; an attention mechanism is used to generate a contextual vector </w:t>
      </w:r>
      <w:r>
        <w:rPr>
          <w:rFonts w:ascii="Times New Roman" w:hAnsi="Times New Roman"/>
          <w:i/>
          <w:color w:val="131413"/>
          <w:w w:val="115"/>
          <w:vertAlign w:val="baseline"/>
        </w:rPr>
        <w:t>z</w:t>
      </w:r>
      <w:r>
        <w:rPr>
          <w:rFonts w:ascii="Times New Roman" w:hAnsi="Times New Roman"/>
          <w:i/>
          <w:color w:val="131413"/>
          <w:w w:val="115"/>
          <w:vertAlign w:val="subscript"/>
        </w:rPr>
        <w:t>t</w:t>
      </w:r>
      <w:r>
        <w:rPr>
          <w:rFonts w:ascii="Times New Roman" w:hAnsi="Times New Roman"/>
          <w:i/>
          <w:color w:val="131413"/>
          <w:w w:val="115"/>
          <w:vertAlign w:val="baseline"/>
        </w:rPr>
        <w:t> </w:t>
      </w:r>
      <w:r>
        <w:rPr>
          <w:color w:val="131413"/>
          <w:vertAlign w:val="baseline"/>
        </w:rPr>
        <w:t>conditioned on the feature set </w:t>
      </w:r>
      <w:r>
        <w:rPr>
          <w:rFonts w:ascii="Century Gothic" w:hAnsi="Century Gothic"/>
          <w:b/>
          <w:i/>
          <w:color w:val="131413"/>
          <w:vertAlign w:val="baseline"/>
        </w:rPr>
        <w:t>a </w:t>
      </w:r>
      <w:r>
        <w:rPr>
          <w:color w:val="131413"/>
          <w:vertAlign w:val="baseline"/>
        </w:rPr>
        <w:t>and the previous hidden state </w:t>
      </w:r>
      <w:r>
        <w:rPr>
          <w:rFonts w:ascii="Times New Roman" w:hAnsi="Times New Roman"/>
          <w:i/>
          <w:color w:val="131413"/>
          <w:w w:val="115"/>
          <w:vertAlign w:val="baseline"/>
        </w:rPr>
        <w:t>h</w:t>
      </w:r>
      <w:r>
        <w:rPr>
          <w:rFonts w:ascii="Times New Roman" w:hAnsi="Times New Roman"/>
          <w:i/>
          <w:color w:val="131413"/>
          <w:w w:val="115"/>
          <w:vertAlign w:val="subscript"/>
        </w:rPr>
        <w:t>t</w:t>
      </w:r>
      <w:r>
        <w:rPr>
          <w:rFonts w:ascii="DejaVu Sans Mono" w:hAnsi="DejaVu Sans Mono"/>
          <w:i/>
          <w:color w:val="131413"/>
          <w:w w:val="115"/>
          <w:vertAlign w:val="subscript"/>
        </w:rPr>
        <w:t>−</w:t>
      </w:r>
      <w:r>
        <w:rPr>
          <w:rFonts w:ascii="Palatino Linotype" w:hAnsi="Palatino Linotype"/>
          <w:color w:val="131413"/>
          <w:w w:val="115"/>
          <w:vertAlign w:val="subscript"/>
        </w:rPr>
        <w:t>1</w:t>
      </w:r>
      <w:r>
        <w:rPr>
          <w:color w:val="131413"/>
          <w:w w:val="115"/>
          <w:vertAlign w:val="baseline"/>
        </w:rPr>
        <w:t>, </w:t>
      </w:r>
      <w:r>
        <w:rPr>
          <w:color w:val="131413"/>
          <w:vertAlign w:val="baseline"/>
        </w:rPr>
        <w:t>where </w:t>
      </w:r>
      <w:r>
        <w:rPr>
          <w:rFonts w:ascii="Times New Roman" w:hAnsi="Times New Roman"/>
          <w:i/>
          <w:color w:val="131413"/>
          <w:w w:val="115"/>
          <w:vertAlign w:val="baseline"/>
        </w:rPr>
        <w:t>t </w:t>
      </w:r>
      <w:r>
        <w:rPr>
          <w:color w:val="131413"/>
          <w:vertAlign w:val="baseline"/>
        </w:rPr>
        <w:t>denotes the time step. </w:t>
      </w:r>
      <w:r>
        <w:rPr>
          <w:color w:val="131413"/>
          <w:spacing w:val="-4"/>
          <w:vertAlign w:val="baseline"/>
        </w:rPr>
        <w:t>Formally, </w:t>
      </w:r>
      <w:r>
        <w:rPr>
          <w:color w:val="131413"/>
          <w:vertAlign w:val="baseline"/>
        </w:rPr>
        <w:t>the </w:t>
      </w:r>
      <w:r>
        <w:rPr>
          <w:color w:val="131413"/>
          <w:spacing w:val="-3"/>
          <w:vertAlign w:val="baseline"/>
        </w:rPr>
        <w:t>weight </w:t>
      </w:r>
      <w:r>
        <w:rPr>
          <w:rFonts w:ascii="Times New Roman" w:hAnsi="Times New Roman"/>
          <w:i/>
          <w:color w:val="131413"/>
          <w:w w:val="115"/>
          <w:vertAlign w:val="baseline"/>
        </w:rPr>
        <w:t>α</w:t>
      </w:r>
      <w:r>
        <w:rPr>
          <w:rFonts w:ascii="Times New Roman" w:hAnsi="Times New Roman"/>
          <w:i/>
          <w:color w:val="131413"/>
          <w:w w:val="115"/>
          <w:vertAlign w:val="subscript"/>
        </w:rPr>
        <w:t>t,i</w:t>
      </w:r>
      <w:r>
        <w:rPr>
          <w:rFonts w:ascii="Times New Roman" w:hAnsi="Times New Roman"/>
          <w:i/>
          <w:color w:val="131413"/>
          <w:w w:val="115"/>
          <w:vertAlign w:val="baseline"/>
        </w:rPr>
        <w:t> </w:t>
      </w:r>
      <w:r>
        <w:rPr>
          <w:color w:val="131413"/>
          <w:vertAlign w:val="baseline"/>
        </w:rPr>
        <w:t>of the feature vector </w:t>
      </w:r>
      <w:r>
        <w:rPr>
          <w:rFonts w:ascii="Times New Roman" w:hAnsi="Times New Roman"/>
          <w:i/>
          <w:color w:val="131413"/>
          <w:w w:val="115"/>
          <w:vertAlign w:val="baseline"/>
        </w:rPr>
        <w:t>a</w:t>
      </w:r>
      <w:r>
        <w:rPr>
          <w:rFonts w:ascii="Times New Roman" w:hAnsi="Times New Roman"/>
          <w:i/>
          <w:color w:val="131413"/>
          <w:w w:val="115"/>
          <w:vertAlign w:val="subscript"/>
        </w:rPr>
        <w:t>i</w:t>
      </w:r>
      <w:r>
        <w:rPr>
          <w:rFonts w:ascii="Times New Roman" w:hAnsi="Times New Roman"/>
          <w:i/>
          <w:color w:val="131413"/>
          <w:w w:val="115"/>
          <w:vertAlign w:val="baseline"/>
        </w:rPr>
        <w:t> </w:t>
      </w:r>
      <w:r>
        <w:rPr>
          <w:color w:val="131413"/>
          <w:vertAlign w:val="baseline"/>
        </w:rPr>
        <w:t>at the</w:t>
      </w:r>
      <w:r>
        <w:rPr>
          <w:color w:val="131413"/>
          <w:spacing w:val="15"/>
          <w:vertAlign w:val="baseline"/>
        </w:rPr>
        <w:t> </w:t>
      </w:r>
      <w:r>
        <w:rPr>
          <w:rFonts w:ascii="Times New Roman" w:hAnsi="Times New Roman"/>
          <w:i/>
          <w:color w:val="131413"/>
          <w:vertAlign w:val="baseline"/>
        </w:rPr>
        <w:t>t</w:t>
      </w:r>
      <w:r>
        <w:rPr>
          <w:color w:val="131413"/>
          <w:vertAlign w:val="baseline"/>
        </w:rPr>
        <w:t>-th</w:t>
      </w:r>
      <w:r>
        <w:rPr>
          <w:color w:val="131413"/>
          <w:spacing w:val="15"/>
          <w:vertAlign w:val="baseline"/>
        </w:rPr>
        <w:t> </w:t>
      </w:r>
      <w:r>
        <w:rPr>
          <w:color w:val="131413"/>
          <w:vertAlign w:val="baseline"/>
        </w:rPr>
        <w:t>time</w:t>
      </w:r>
      <w:r>
        <w:rPr>
          <w:color w:val="131413"/>
          <w:spacing w:val="15"/>
          <w:vertAlign w:val="baseline"/>
        </w:rPr>
        <w:t> </w:t>
      </w:r>
      <w:r>
        <w:rPr>
          <w:color w:val="131413"/>
          <w:vertAlign w:val="baseline"/>
        </w:rPr>
        <w:t>step</w:t>
      </w:r>
      <w:r>
        <w:rPr>
          <w:color w:val="131413"/>
          <w:spacing w:val="15"/>
          <w:vertAlign w:val="baseline"/>
        </w:rPr>
        <w:t> </w:t>
      </w:r>
      <w:r>
        <w:rPr>
          <w:color w:val="131413"/>
          <w:vertAlign w:val="baseline"/>
        </w:rPr>
        <w:t>is</w:t>
      </w:r>
      <w:r>
        <w:rPr>
          <w:color w:val="131413"/>
          <w:spacing w:val="15"/>
          <w:vertAlign w:val="baseline"/>
        </w:rPr>
        <w:t> </w:t>
      </w:r>
      <w:r>
        <w:rPr>
          <w:color w:val="131413"/>
          <w:vertAlign w:val="baseline"/>
        </w:rPr>
        <w:t>deﬁned</w:t>
      </w:r>
      <w:r>
        <w:rPr>
          <w:color w:val="131413"/>
          <w:spacing w:val="15"/>
          <w:vertAlign w:val="baseline"/>
        </w:rPr>
        <w:t> </w:t>
      </w:r>
      <w:r>
        <w:rPr>
          <w:color w:val="131413"/>
          <w:vertAlign w:val="baseline"/>
        </w:rPr>
        <w:t>as</w:t>
      </w:r>
    </w:p>
    <w:p>
      <w:pPr>
        <w:tabs>
          <w:tab w:pos="4553" w:val="left" w:leader="none"/>
        </w:tabs>
        <w:spacing w:before="24"/>
        <w:ind w:left="1683" w:right="0" w:firstLine="0"/>
        <w:jc w:val="left"/>
        <w:rPr>
          <w:sz w:val="21"/>
        </w:rPr>
      </w:pPr>
      <w:r>
        <w:rPr>
          <w:rFonts w:ascii="Times New Roman" w:hAnsi="Times New Roman"/>
          <w:i/>
          <w:color w:val="131413"/>
          <w:w w:val="115"/>
          <w:sz w:val="21"/>
        </w:rPr>
        <w:t>e</w:t>
      </w:r>
      <w:r>
        <w:rPr>
          <w:rFonts w:ascii="Times New Roman" w:hAnsi="Times New Roman"/>
          <w:i/>
          <w:color w:val="131413"/>
          <w:w w:val="115"/>
          <w:sz w:val="21"/>
          <w:vertAlign w:val="subscript"/>
        </w:rPr>
        <w:t>t,i</w:t>
      </w:r>
      <w:r>
        <w:rPr>
          <w:rFonts w:ascii="Times New Roman" w:hAnsi="Times New Roman"/>
          <w:i/>
          <w:color w:val="131413"/>
          <w:w w:val="115"/>
          <w:sz w:val="21"/>
          <w:vertAlign w:val="baseline"/>
        </w:rPr>
        <w:t> </w:t>
      </w:r>
      <w:r>
        <w:rPr>
          <w:color w:val="131413"/>
          <w:w w:val="115"/>
          <w:sz w:val="21"/>
          <w:vertAlign w:val="baseline"/>
        </w:rPr>
        <w:t>=</w:t>
      </w:r>
      <w:r>
        <w:rPr>
          <w:color w:val="131413"/>
          <w:spacing w:val="30"/>
          <w:w w:val="115"/>
          <w:sz w:val="21"/>
          <w:vertAlign w:val="baseline"/>
        </w:rPr>
        <w:t> </w:t>
      </w:r>
      <w:r>
        <w:rPr>
          <w:rFonts w:ascii="Times New Roman" w:hAnsi="Times New Roman"/>
          <w:i/>
          <w:color w:val="131413"/>
          <w:w w:val="115"/>
          <w:sz w:val="21"/>
          <w:vertAlign w:val="baseline"/>
        </w:rPr>
        <w:t>f</w:t>
      </w:r>
      <w:r>
        <w:rPr>
          <w:rFonts w:ascii="Palatino Linotype" w:hAnsi="Palatino Linotype"/>
          <w:color w:val="131413"/>
          <w:w w:val="115"/>
          <w:sz w:val="21"/>
          <w:vertAlign w:val="subscript"/>
        </w:rPr>
        <w:t>att</w:t>
      </w:r>
      <w:r>
        <w:rPr>
          <w:color w:val="131413"/>
          <w:w w:val="115"/>
          <w:sz w:val="21"/>
          <w:vertAlign w:val="baseline"/>
        </w:rPr>
        <w:t>(</w:t>
      </w:r>
      <w:r>
        <w:rPr>
          <w:rFonts w:ascii="Times New Roman" w:hAnsi="Times New Roman"/>
          <w:i/>
          <w:color w:val="131413"/>
          <w:w w:val="115"/>
          <w:sz w:val="21"/>
          <w:vertAlign w:val="baseline"/>
        </w:rPr>
        <w:t>a</w:t>
      </w:r>
      <w:r>
        <w:rPr>
          <w:rFonts w:ascii="Times New Roman" w:hAnsi="Times New Roman"/>
          <w:i/>
          <w:color w:val="131413"/>
          <w:w w:val="115"/>
          <w:sz w:val="21"/>
          <w:vertAlign w:val="subscript"/>
        </w:rPr>
        <w:t>i</w:t>
      </w:r>
      <w:r>
        <w:rPr>
          <w:rFonts w:ascii="Times New Roman" w:hAnsi="Times New Roman"/>
          <w:i/>
          <w:color w:val="131413"/>
          <w:w w:val="115"/>
          <w:sz w:val="21"/>
          <w:vertAlign w:val="baseline"/>
        </w:rPr>
        <w:t>,</w:t>
      </w:r>
      <w:r>
        <w:rPr>
          <w:rFonts w:ascii="Times New Roman" w:hAnsi="Times New Roman"/>
          <w:i/>
          <w:color w:val="131413"/>
          <w:spacing w:val="-12"/>
          <w:w w:val="115"/>
          <w:sz w:val="21"/>
          <w:vertAlign w:val="baseline"/>
        </w:rPr>
        <w:t> </w:t>
      </w:r>
      <w:r>
        <w:rPr>
          <w:rFonts w:ascii="Times New Roman" w:hAnsi="Times New Roman"/>
          <w:i/>
          <w:color w:val="131413"/>
          <w:w w:val="115"/>
          <w:sz w:val="21"/>
          <w:vertAlign w:val="baseline"/>
        </w:rPr>
        <w:t>h</w:t>
      </w:r>
      <w:r>
        <w:rPr>
          <w:rFonts w:ascii="Times New Roman" w:hAnsi="Times New Roman"/>
          <w:i/>
          <w:color w:val="131413"/>
          <w:w w:val="115"/>
          <w:sz w:val="21"/>
          <w:vertAlign w:val="subscript"/>
        </w:rPr>
        <w:t>t</w:t>
      </w:r>
      <w:r>
        <w:rPr>
          <w:rFonts w:ascii="DejaVu Sans Mono" w:hAnsi="DejaVu Sans Mono"/>
          <w:i/>
          <w:color w:val="131413"/>
          <w:w w:val="115"/>
          <w:sz w:val="21"/>
          <w:vertAlign w:val="subscript"/>
        </w:rPr>
        <w:t>−</w:t>
      </w:r>
      <w:r>
        <w:rPr>
          <w:rFonts w:ascii="Palatino Linotype" w:hAnsi="Palatino Linotype"/>
          <w:color w:val="131413"/>
          <w:w w:val="115"/>
          <w:sz w:val="21"/>
          <w:vertAlign w:val="subscript"/>
        </w:rPr>
        <w:t>1</w:t>
      </w:r>
      <w:r>
        <w:rPr>
          <w:color w:val="131413"/>
          <w:w w:val="115"/>
          <w:sz w:val="21"/>
          <w:vertAlign w:val="baseline"/>
        </w:rPr>
        <w:t>)</w:t>
        <w:tab/>
      </w:r>
      <w:r>
        <w:rPr>
          <w:color w:val="131413"/>
          <w:w w:val="110"/>
          <w:sz w:val="21"/>
          <w:vertAlign w:val="baseline"/>
        </w:rPr>
        <w:t>(33)</w:t>
      </w:r>
    </w:p>
    <w:p>
      <w:pPr>
        <w:spacing w:line="101" w:lineRule="exact" w:before="60"/>
        <w:ind w:left="2268" w:right="0" w:firstLine="0"/>
        <w:jc w:val="left"/>
        <w:rPr>
          <w:sz w:val="21"/>
        </w:rPr>
      </w:pPr>
      <w:r>
        <w:rPr>
          <w:rFonts w:ascii="Times New Roman"/>
          <w:color w:val="131413"/>
          <w:sz w:val="21"/>
          <w:u w:val="single" w:color="131413"/>
        </w:rPr>
        <w:t>    </w:t>
      </w:r>
      <w:r>
        <w:rPr>
          <w:color w:val="131413"/>
          <w:w w:val="115"/>
          <w:sz w:val="21"/>
          <w:u w:val="single" w:color="131413"/>
        </w:rPr>
        <w:t>exp(</w:t>
      </w:r>
      <w:r>
        <w:rPr>
          <w:rFonts w:ascii="Times New Roman"/>
          <w:i/>
          <w:color w:val="131413"/>
          <w:w w:val="115"/>
          <w:sz w:val="21"/>
          <w:u w:val="single" w:color="131413"/>
        </w:rPr>
        <w:t>e</w:t>
      </w:r>
      <w:r>
        <w:rPr>
          <w:rFonts w:ascii="Times New Roman"/>
          <w:i/>
          <w:color w:val="131413"/>
          <w:w w:val="115"/>
          <w:sz w:val="21"/>
          <w:u w:val="single" w:color="131413"/>
          <w:vertAlign w:val="subscript"/>
        </w:rPr>
        <w:t>t,i</w:t>
      </w:r>
      <w:r>
        <w:rPr>
          <w:color w:val="131413"/>
          <w:w w:val="115"/>
          <w:sz w:val="21"/>
          <w:u w:val="single" w:color="131413"/>
          <w:vertAlign w:val="baseline"/>
        </w:rPr>
        <w:t>)</w:t>
      </w:r>
      <w:r>
        <w:rPr>
          <w:color w:val="131413"/>
          <w:sz w:val="21"/>
          <w:u w:val="single" w:color="131413"/>
          <w:vertAlign w:val="baseline"/>
        </w:rPr>
        <w:t> </w:t>
      </w:r>
    </w:p>
    <w:p>
      <w:pPr>
        <w:pStyle w:val="BodyText"/>
        <w:spacing w:line="273" w:lineRule="auto" w:before="44"/>
        <w:ind w:left="142" w:right="194" w:firstLine="199"/>
        <w:jc w:val="both"/>
      </w:pPr>
      <w:r>
        <w:rPr/>
        <w:br w:type="column"/>
      </w:r>
      <w:r>
        <w:rPr>
          <w:color w:val="131413"/>
        </w:rPr>
        <w:t>The use of the attention mechanism  improves the interpretability of the image caption generation process </w:t>
      </w:r>
      <w:r>
        <w:rPr>
          <w:color w:val="131413"/>
          <w:spacing w:val="-3"/>
        </w:rPr>
        <w:t>by </w:t>
      </w:r>
      <w:r>
        <w:rPr>
          <w:color w:val="131413"/>
        </w:rPr>
        <w:t>allowing the user to understand what and where the model is focusing on.  It also helps  to improve the representational capability of the network.</w:t>
      </w:r>
    </w:p>
    <w:p>
      <w:pPr>
        <w:pStyle w:val="ListParagraph"/>
        <w:numPr>
          <w:ilvl w:val="2"/>
          <w:numId w:val="3"/>
        </w:numPr>
        <w:tabs>
          <w:tab w:pos="807" w:val="left" w:leader="none"/>
          <w:tab w:pos="808" w:val="left" w:leader="none"/>
        </w:tabs>
        <w:spacing w:line="240" w:lineRule="auto" w:before="51" w:after="0"/>
        <w:ind w:left="807" w:right="0" w:hanging="665"/>
        <w:jc w:val="left"/>
        <w:rPr>
          <w:i/>
          <w:sz w:val="21"/>
        </w:rPr>
      </w:pPr>
      <w:r>
        <w:rPr>
          <w:i/>
          <w:color w:val="131413"/>
          <w:w w:val="105"/>
          <w:sz w:val="21"/>
        </w:rPr>
        <w:t>Attention</w:t>
      </w:r>
      <w:r>
        <w:rPr>
          <w:i/>
          <w:color w:val="131413"/>
          <w:spacing w:val="18"/>
          <w:w w:val="105"/>
          <w:sz w:val="21"/>
        </w:rPr>
        <w:t> </w:t>
      </w:r>
      <w:r>
        <w:rPr>
          <w:i/>
          <w:color w:val="131413"/>
          <w:w w:val="105"/>
          <w:sz w:val="21"/>
        </w:rPr>
        <w:t>gate</w:t>
      </w:r>
    </w:p>
    <w:p>
      <w:pPr>
        <w:pStyle w:val="BodyText"/>
        <w:spacing w:line="268" w:lineRule="auto" w:before="91"/>
        <w:ind w:left="142" w:right="193"/>
        <w:jc w:val="both"/>
      </w:pPr>
      <w:r>
        <w:rPr>
          <w:color w:val="131413"/>
        </w:rPr>
        <w:t>Previous approaches to MR segmentation usually operate</w:t>
      </w:r>
      <w:r>
        <w:rPr>
          <w:color w:val="131413"/>
          <w:spacing w:val="-23"/>
        </w:rPr>
        <w:t> </w:t>
      </w:r>
      <w:r>
        <w:rPr>
          <w:color w:val="131413"/>
        </w:rPr>
        <w:t>on</w:t>
      </w:r>
      <w:r>
        <w:rPr>
          <w:color w:val="131413"/>
          <w:spacing w:val="-24"/>
        </w:rPr>
        <w:t> </w:t>
      </w:r>
      <w:r>
        <w:rPr>
          <w:color w:val="131413"/>
        </w:rPr>
        <w:t>particular</w:t>
      </w:r>
      <w:r>
        <w:rPr>
          <w:color w:val="131413"/>
          <w:spacing w:val="-23"/>
        </w:rPr>
        <w:t> </w:t>
      </w:r>
      <w:r>
        <w:rPr>
          <w:color w:val="131413"/>
        </w:rPr>
        <w:t>regions</w:t>
      </w:r>
      <w:r>
        <w:rPr>
          <w:color w:val="131413"/>
          <w:spacing w:val="-23"/>
        </w:rPr>
        <w:t> </w:t>
      </w:r>
      <w:r>
        <w:rPr>
          <w:color w:val="131413"/>
        </w:rPr>
        <w:t>of</w:t>
      </w:r>
      <w:r>
        <w:rPr>
          <w:color w:val="131413"/>
          <w:spacing w:val="-24"/>
        </w:rPr>
        <w:t> </w:t>
      </w:r>
      <w:r>
        <w:rPr>
          <w:color w:val="131413"/>
        </w:rPr>
        <w:t>interest</w:t>
      </w:r>
      <w:r>
        <w:rPr>
          <w:color w:val="131413"/>
          <w:spacing w:val="-23"/>
        </w:rPr>
        <w:t> </w:t>
      </w:r>
      <w:r>
        <w:rPr>
          <w:color w:val="131413"/>
        </w:rPr>
        <w:t>(ROI),</w:t>
      </w:r>
      <w:r>
        <w:rPr>
          <w:color w:val="131413"/>
          <w:spacing w:val="-23"/>
        </w:rPr>
        <w:t> </w:t>
      </w:r>
      <w:r>
        <w:rPr>
          <w:color w:val="131413"/>
        </w:rPr>
        <w:t>which requires</w:t>
      </w:r>
      <w:r>
        <w:rPr>
          <w:color w:val="131413"/>
          <w:spacing w:val="-19"/>
        </w:rPr>
        <w:t> </w:t>
      </w:r>
      <w:r>
        <w:rPr>
          <w:color w:val="131413"/>
        </w:rPr>
        <w:t>excessive</w:t>
      </w:r>
      <w:r>
        <w:rPr>
          <w:color w:val="131413"/>
          <w:spacing w:val="-19"/>
        </w:rPr>
        <w:t> </w:t>
      </w:r>
      <w:r>
        <w:rPr>
          <w:color w:val="131413"/>
        </w:rPr>
        <w:t>and</w:t>
      </w:r>
      <w:r>
        <w:rPr>
          <w:color w:val="131413"/>
          <w:spacing w:val="-19"/>
        </w:rPr>
        <w:t> </w:t>
      </w:r>
      <w:r>
        <w:rPr>
          <w:color w:val="131413"/>
        </w:rPr>
        <w:t>wasteful</w:t>
      </w:r>
      <w:r>
        <w:rPr>
          <w:color w:val="131413"/>
          <w:spacing w:val="-19"/>
        </w:rPr>
        <w:t> </w:t>
      </w:r>
      <w:r>
        <w:rPr>
          <w:color w:val="131413"/>
        </w:rPr>
        <w:t>use</w:t>
      </w:r>
      <w:r>
        <w:rPr>
          <w:color w:val="131413"/>
          <w:spacing w:val="-19"/>
        </w:rPr>
        <w:t> </w:t>
      </w:r>
      <w:r>
        <w:rPr>
          <w:color w:val="131413"/>
        </w:rPr>
        <w:t>of</w:t>
      </w:r>
      <w:r>
        <w:rPr>
          <w:color w:val="131413"/>
          <w:spacing w:val="-19"/>
        </w:rPr>
        <w:t> </w:t>
      </w:r>
      <w:r>
        <w:rPr>
          <w:color w:val="131413"/>
        </w:rPr>
        <w:t>computational resources and model parameters. </w:t>
      </w:r>
      <w:r>
        <w:rPr>
          <w:color w:val="131413"/>
          <w:spacing w:val="-9"/>
        </w:rPr>
        <w:t>To </w:t>
      </w:r>
      <w:r>
        <w:rPr>
          <w:color w:val="131413"/>
        </w:rPr>
        <w:t>address this issue, Oktay et al. [19] proposed a simple and yet eﬀective mechanism, the </w:t>
      </w:r>
      <w:r>
        <w:rPr>
          <w:rFonts w:ascii="Palatino Linotype" w:hAnsi="Palatino Linotype"/>
          <w:i/>
          <w:color w:val="131413"/>
        </w:rPr>
        <w:t>attention gate </w:t>
      </w:r>
      <w:r>
        <w:rPr>
          <w:color w:val="131413"/>
        </w:rPr>
        <w:t>(AG), to focus on targeted regions while suppressing feature activations in irrelevant</w:t>
      </w:r>
      <w:r>
        <w:rPr>
          <w:color w:val="131413"/>
          <w:spacing w:val="45"/>
        </w:rPr>
        <w:t> </w:t>
      </w:r>
      <w:r>
        <w:rPr>
          <w:color w:val="131413"/>
        </w:rPr>
        <w:t>regions.</w:t>
      </w:r>
    </w:p>
    <w:p>
      <w:pPr>
        <w:pStyle w:val="BodyText"/>
        <w:spacing w:line="235" w:lineRule="auto" w:before="24"/>
        <w:ind w:left="142" w:right="172" w:firstLine="199"/>
        <w:jc w:val="both"/>
      </w:pPr>
      <w:r>
        <w:rPr/>
        <w:pict>
          <v:shape style="position:absolute;margin-left:364.997711pt;margin-top:16.314789pt;width:7.05pt;height:18.25pt;mso-position-horizontal-relative:page;mso-position-vertical-relative:paragraph;z-index:-11927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w w:val="105"/>
        </w:rPr>
        <w:t>Given the input feature map </w:t>
      </w:r>
      <w:r>
        <w:rPr>
          <w:rFonts w:ascii="Times New Roman" w:hAnsi="Times New Roman"/>
          <w:i/>
          <w:color w:val="131413"/>
          <w:w w:val="120"/>
        </w:rPr>
        <w:t>X </w:t>
      </w:r>
      <w:r>
        <w:rPr>
          <w:color w:val="131413"/>
          <w:w w:val="105"/>
        </w:rPr>
        <w:t>and the gating </w:t>
      </w:r>
      <w:r>
        <w:rPr>
          <w:color w:val="131413"/>
          <w:w w:val="97"/>
        </w:rPr>
        <w:t>signal</w:t>
      </w:r>
      <w:r>
        <w:rPr>
          <w:color w:val="131413"/>
        </w:rPr>
        <w:t>   </w:t>
      </w:r>
      <w:r>
        <w:rPr>
          <w:rFonts w:ascii="Times New Roman" w:hAnsi="Times New Roman"/>
          <w:i/>
          <w:color w:val="131413"/>
          <w:w w:val="108"/>
        </w:rPr>
        <w:t>G</w:t>
      </w:r>
      <w:r>
        <w:rPr>
          <w:rFonts w:ascii="Times New Roman" w:hAnsi="Times New Roman"/>
          <w:i/>
          <w:color w:val="131413"/>
        </w:rPr>
        <w:t>         </w:t>
      </w:r>
      <w:r>
        <w:rPr>
          <w:rFonts w:ascii="Arial" w:hAnsi="Arial"/>
          <w:color w:val="131413"/>
          <w:w w:val="99"/>
        </w:rPr>
        <w:t>R</w:t>
      </w:r>
      <w:r>
        <w:rPr>
          <w:rFonts w:ascii="Times New Roman" w:hAnsi="Times New Roman"/>
          <w:i/>
          <w:color w:val="131413"/>
          <w:w w:val="128"/>
          <w:position w:val="8"/>
          <w:sz w:val="14"/>
        </w:rPr>
        <w:t>C</w:t>
      </w:r>
      <w:r>
        <w:rPr>
          <w:rFonts w:ascii="Arial" w:hAnsi="Arial"/>
          <w:i/>
          <w:color w:val="131413"/>
          <w:w w:val="166"/>
          <w:position w:val="14"/>
          <w:sz w:val="10"/>
        </w:rPr>
        <w:t>I</w:t>
      </w:r>
      <w:r>
        <w:rPr>
          <w:rFonts w:ascii="DejaVu Sans Mono" w:hAnsi="DejaVu Sans Mono"/>
          <w:i/>
          <w:color w:val="131413"/>
          <w:w w:val="155"/>
          <w:position w:val="8"/>
          <w:sz w:val="14"/>
        </w:rPr>
        <w:t>×</w:t>
      </w:r>
      <w:r>
        <w:rPr>
          <w:rFonts w:ascii="Times New Roman" w:hAnsi="Times New Roman"/>
          <w:i/>
          <w:color w:val="131413"/>
          <w:w w:val="135"/>
          <w:position w:val="8"/>
          <w:sz w:val="14"/>
        </w:rPr>
        <w:t>H</w:t>
      </w:r>
      <w:r>
        <w:rPr>
          <w:rFonts w:ascii="DejaVu Sans Mono" w:hAnsi="DejaVu Sans Mono"/>
          <w:i/>
          <w:color w:val="131413"/>
          <w:w w:val="155"/>
          <w:position w:val="8"/>
          <w:sz w:val="14"/>
        </w:rPr>
        <w:t>×</w:t>
      </w:r>
      <w:r>
        <w:rPr>
          <w:rFonts w:ascii="Times New Roman" w:hAnsi="Times New Roman"/>
          <w:i/>
          <w:color w:val="131413"/>
          <w:w w:val="135"/>
          <w:position w:val="8"/>
          <w:sz w:val="14"/>
        </w:rPr>
        <w:t>W</w:t>
      </w:r>
      <w:r>
        <w:rPr>
          <w:rFonts w:ascii="Times New Roman" w:hAnsi="Times New Roman"/>
          <w:i/>
          <w:color w:val="131413"/>
          <w:position w:val="8"/>
          <w:sz w:val="14"/>
        </w:rPr>
        <w:t>   </w:t>
      </w:r>
      <w:r>
        <w:rPr>
          <w:color w:val="131413"/>
          <w:w w:val="98"/>
        </w:rPr>
        <w:t>whic</w:t>
      </w:r>
      <w:r>
        <w:rPr>
          <w:color w:val="131413"/>
          <w:w w:val="97"/>
        </w:rPr>
        <w:t>h</w:t>
      </w:r>
      <w:r>
        <w:rPr>
          <w:color w:val="131413"/>
        </w:rPr>
        <w:t>   </w:t>
      </w:r>
      <w:r>
        <w:rPr>
          <w:color w:val="131413"/>
          <w:w w:val="94"/>
        </w:rPr>
        <w:t>is</w:t>
      </w:r>
      <w:r>
        <w:rPr>
          <w:color w:val="131413"/>
        </w:rPr>
        <w:t>   </w:t>
      </w:r>
      <w:r>
        <w:rPr>
          <w:color w:val="131413"/>
          <w:w w:val="98"/>
        </w:rPr>
        <w:t>collected</w:t>
      </w:r>
      <w:r>
        <w:rPr>
          <w:color w:val="131413"/>
        </w:rPr>
        <w:t>   </w:t>
      </w:r>
      <w:r>
        <w:rPr>
          <w:color w:val="131413"/>
          <w:w w:val="106"/>
        </w:rPr>
        <w:t>at</w:t>
      </w:r>
      <w:r>
        <w:rPr>
          <w:color w:val="131413"/>
        </w:rPr>
        <w:t>   </w:t>
      </w:r>
      <w:r>
        <w:rPr>
          <w:color w:val="131413"/>
          <w:w w:val="101"/>
        </w:rPr>
        <w:t>a</w:t>
      </w:r>
    </w:p>
    <w:p>
      <w:pPr>
        <w:pStyle w:val="BodyText"/>
        <w:spacing w:line="272" w:lineRule="exact" w:before="9"/>
        <w:ind w:left="134" w:right="172" w:firstLine="7"/>
        <w:jc w:val="both"/>
      </w:pPr>
      <w:r>
        <w:rPr/>
        <w:pict>
          <v:shape style="position:absolute;margin-left:382.057709pt;margin-top:85.063713pt;width:7.05pt;height:18.25pt;mso-position-horizontal-relative:page;mso-position-vertical-relative:paragraph;z-index:-11924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rPr>
        <w:t>coarse scale and contains contextual information, the attention gate uses additive attention to obtain the gating coeﬃcient. Both the input </w:t>
      </w:r>
      <w:r>
        <w:rPr>
          <w:rFonts w:ascii="Times New Roman" w:hAnsi="Times New Roman"/>
          <w:i/>
          <w:color w:val="131413"/>
          <w:w w:val="115"/>
        </w:rPr>
        <w:t>X </w:t>
      </w:r>
      <w:r>
        <w:rPr>
          <w:color w:val="131413"/>
        </w:rPr>
        <w:t>and the gating signal are ﬁrst linearly mapped to an </w:t>
      </w:r>
      <w:r>
        <w:rPr>
          <w:rFonts w:ascii="Arial" w:hAnsi="Arial"/>
          <w:color w:val="131413"/>
          <w:spacing w:val="3"/>
          <w:w w:val="115"/>
        </w:rPr>
        <w:t>R</w:t>
      </w:r>
      <w:r>
        <w:rPr>
          <w:rFonts w:ascii="Times New Roman" w:hAnsi="Times New Roman"/>
          <w:i/>
          <w:color w:val="131413"/>
          <w:spacing w:val="3"/>
          <w:w w:val="115"/>
          <w:position w:val="8"/>
          <w:sz w:val="14"/>
        </w:rPr>
        <w:t>F</w:t>
      </w:r>
      <w:r>
        <w:rPr>
          <w:rFonts w:ascii="DejaVu Sans Mono" w:hAnsi="DejaVu Sans Mono"/>
          <w:i/>
          <w:color w:val="131413"/>
          <w:spacing w:val="3"/>
          <w:w w:val="115"/>
          <w:position w:val="8"/>
          <w:sz w:val="14"/>
        </w:rPr>
        <w:t>×</w:t>
      </w:r>
      <w:r>
        <w:rPr>
          <w:rFonts w:ascii="Times New Roman" w:hAnsi="Times New Roman"/>
          <w:i/>
          <w:color w:val="131413"/>
          <w:spacing w:val="3"/>
          <w:w w:val="115"/>
          <w:position w:val="8"/>
          <w:sz w:val="14"/>
        </w:rPr>
        <w:t>H</w:t>
      </w:r>
      <w:r>
        <w:rPr>
          <w:rFonts w:ascii="DejaVu Sans Mono" w:hAnsi="DejaVu Sans Mono"/>
          <w:i/>
          <w:color w:val="131413"/>
          <w:spacing w:val="3"/>
          <w:w w:val="115"/>
          <w:position w:val="8"/>
          <w:sz w:val="14"/>
        </w:rPr>
        <w:t>×</w:t>
      </w:r>
      <w:r>
        <w:rPr>
          <w:rFonts w:ascii="Times New Roman" w:hAnsi="Times New Roman"/>
          <w:i/>
          <w:color w:val="131413"/>
          <w:spacing w:val="3"/>
          <w:w w:val="115"/>
          <w:position w:val="8"/>
          <w:sz w:val="14"/>
        </w:rPr>
        <w:t>W </w:t>
      </w:r>
      <w:r>
        <w:rPr>
          <w:color w:val="131413"/>
        </w:rPr>
        <w:t>dimensional space, and then the output is squeezed in</w:t>
      </w:r>
      <w:r>
        <w:rPr>
          <w:color w:val="131413"/>
          <w:spacing w:val="-8"/>
        </w:rPr>
        <w:t> </w:t>
      </w:r>
      <w:r>
        <w:rPr>
          <w:color w:val="131413"/>
        </w:rPr>
        <w:t>the</w:t>
      </w:r>
      <w:r>
        <w:rPr>
          <w:color w:val="131413"/>
          <w:spacing w:val="-8"/>
        </w:rPr>
        <w:t> </w:t>
      </w:r>
      <w:r>
        <w:rPr>
          <w:color w:val="131413"/>
        </w:rPr>
        <w:t>channel</w:t>
      </w:r>
      <w:r>
        <w:rPr>
          <w:color w:val="131413"/>
          <w:spacing w:val="-8"/>
        </w:rPr>
        <w:t> </w:t>
      </w:r>
      <w:r>
        <w:rPr>
          <w:color w:val="131413"/>
        </w:rPr>
        <w:t>domain</w:t>
      </w:r>
      <w:r>
        <w:rPr>
          <w:color w:val="131413"/>
          <w:spacing w:val="-8"/>
        </w:rPr>
        <w:t> </w:t>
      </w:r>
      <w:r>
        <w:rPr>
          <w:color w:val="131413"/>
        </w:rPr>
        <w:t>to</w:t>
      </w:r>
      <w:r>
        <w:rPr>
          <w:color w:val="131413"/>
          <w:spacing w:val="-8"/>
        </w:rPr>
        <w:t> </w:t>
      </w:r>
      <w:r>
        <w:rPr>
          <w:color w:val="131413"/>
        </w:rPr>
        <w:t>produce</w:t>
      </w:r>
      <w:r>
        <w:rPr>
          <w:color w:val="131413"/>
          <w:spacing w:val="-8"/>
        </w:rPr>
        <w:t> </w:t>
      </w:r>
      <w:r>
        <w:rPr>
          <w:color w:val="131413"/>
        </w:rPr>
        <w:t>a</w:t>
      </w:r>
      <w:r>
        <w:rPr>
          <w:color w:val="131413"/>
          <w:spacing w:val="-8"/>
        </w:rPr>
        <w:t> </w:t>
      </w:r>
      <w:r>
        <w:rPr>
          <w:color w:val="131413"/>
        </w:rPr>
        <w:t>spatial</w:t>
      </w:r>
      <w:r>
        <w:rPr>
          <w:color w:val="131413"/>
          <w:spacing w:val="-8"/>
        </w:rPr>
        <w:t> </w:t>
      </w:r>
      <w:r>
        <w:rPr>
          <w:color w:val="131413"/>
        </w:rPr>
        <w:t>attention weight map  </w:t>
      </w:r>
      <w:r>
        <w:rPr>
          <w:rFonts w:ascii="Times New Roman" w:hAnsi="Times New Roman"/>
          <w:i/>
          <w:color w:val="131413"/>
          <w:w w:val="115"/>
        </w:rPr>
        <w:t>S   </w:t>
      </w:r>
      <w:r>
        <w:rPr>
          <w:rFonts w:ascii="Arial" w:hAnsi="Arial"/>
          <w:color w:val="131413"/>
          <w:w w:val="115"/>
        </w:rPr>
        <w:t>R</w:t>
      </w:r>
      <w:r>
        <w:rPr>
          <w:rFonts w:ascii="Palatino Linotype" w:hAnsi="Palatino Linotype"/>
          <w:color w:val="131413"/>
          <w:w w:val="115"/>
          <w:position w:val="8"/>
          <w:sz w:val="14"/>
        </w:rPr>
        <w:t>1</w:t>
      </w:r>
      <w:r>
        <w:rPr>
          <w:rFonts w:ascii="DejaVu Sans Mono" w:hAnsi="DejaVu Sans Mono"/>
          <w:i/>
          <w:color w:val="131413"/>
          <w:w w:val="115"/>
          <w:position w:val="8"/>
          <w:sz w:val="14"/>
        </w:rPr>
        <w:t>×</w:t>
      </w:r>
      <w:r>
        <w:rPr>
          <w:rFonts w:ascii="Times New Roman" w:hAnsi="Times New Roman"/>
          <w:i/>
          <w:color w:val="131413"/>
          <w:w w:val="115"/>
          <w:position w:val="8"/>
          <w:sz w:val="14"/>
        </w:rPr>
        <w:t>H</w:t>
      </w:r>
      <w:r>
        <w:rPr>
          <w:rFonts w:ascii="DejaVu Sans Mono" w:hAnsi="DejaVu Sans Mono"/>
          <w:i/>
          <w:color w:val="131413"/>
          <w:w w:val="115"/>
          <w:position w:val="8"/>
          <w:sz w:val="14"/>
        </w:rPr>
        <w:t>×</w:t>
      </w:r>
      <w:r>
        <w:rPr>
          <w:rFonts w:ascii="Times New Roman" w:hAnsi="Times New Roman"/>
          <w:i/>
          <w:color w:val="131413"/>
          <w:w w:val="115"/>
          <w:position w:val="8"/>
          <w:sz w:val="14"/>
        </w:rPr>
        <w:t>W </w:t>
      </w:r>
      <w:r>
        <w:rPr>
          <w:color w:val="131413"/>
        </w:rPr>
        <w:t>.  The  overall process can </w:t>
      </w:r>
      <w:r>
        <w:rPr>
          <w:color w:val="131413"/>
          <w:spacing w:val="1"/>
        </w:rPr>
        <w:t>be </w:t>
      </w:r>
      <w:r>
        <w:rPr>
          <w:color w:val="131413"/>
        </w:rPr>
        <w:t>written</w:t>
      </w:r>
      <w:r>
        <w:rPr>
          <w:color w:val="131413"/>
          <w:spacing w:val="-18"/>
        </w:rPr>
        <w:t> </w:t>
      </w:r>
      <w:r>
        <w:rPr>
          <w:color w:val="131413"/>
        </w:rPr>
        <w:t>as</w:t>
      </w:r>
    </w:p>
    <w:p>
      <w:pPr>
        <w:tabs>
          <w:tab w:pos="4546" w:val="left" w:leader="none"/>
        </w:tabs>
        <w:spacing w:before="68"/>
        <w:ind w:left="1220" w:right="0" w:firstLine="0"/>
        <w:jc w:val="left"/>
        <w:rPr>
          <w:sz w:val="21"/>
          <w:szCs w:val="21"/>
        </w:rPr>
      </w:pPr>
      <w:r>
        <w:rPr>
          <w:rFonts w:ascii="Times New Roman" w:hAnsi="Times New Roman" w:cs="Times New Roman" w:eastAsia="Times New Roman"/>
          <w:i/>
          <w:color w:val="131413"/>
          <w:w w:val="110"/>
          <w:sz w:val="21"/>
          <w:szCs w:val="21"/>
        </w:rPr>
        <w:t>S  </w:t>
      </w:r>
      <w:r>
        <w:rPr>
          <w:color w:val="131413"/>
          <w:w w:val="110"/>
          <w:sz w:val="21"/>
          <w:szCs w:val="21"/>
        </w:rPr>
        <w:t>=</w:t>
      </w:r>
      <w:r>
        <w:rPr>
          <w:color w:val="131413"/>
          <w:spacing w:val="-18"/>
          <w:w w:val="110"/>
          <w:sz w:val="21"/>
          <w:szCs w:val="21"/>
        </w:rPr>
        <w:t> </w:t>
      </w:r>
      <w:r>
        <w:rPr>
          <w:rFonts w:ascii="Times New Roman" w:hAnsi="Times New Roman" w:cs="Times New Roman" w:eastAsia="Times New Roman"/>
          <w:i/>
          <w:color w:val="131413"/>
          <w:spacing w:val="5"/>
          <w:w w:val="110"/>
          <w:sz w:val="21"/>
          <w:szCs w:val="21"/>
        </w:rPr>
        <w:t>σ</w:t>
      </w:r>
      <w:r>
        <w:rPr>
          <w:color w:val="131413"/>
          <w:spacing w:val="5"/>
          <w:w w:val="110"/>
          <w:sz w:val="21"/>
          <w:szCs w:val="21"/>
        </w:rPr>
        <w:t>(</w:t>
      </w:r>
      <w:r>
        <w:rPr>
          <w:rFonts w:ascii="Times New Roman" w:hAnsi="Times New Roman" w:cs="Times New Roman" w:eastAsia="Times New Roman"/>
          <w:i/>
          <w:color w:val="131413"/>
          <w:spacing w:val="5"/>
          <w:w w:val="110"/>
          <w:sz w:val="21"/>
          <w:szCs w:val="21"/>
        </w:rPr>
        <w:t>ϕ</w:t>
      </w:r>
      <w:r>
        <w:rPr>
          <w:color w:val="131413"/>
          <w:spacing w:val="5"/>
          <w:w w:val="110"/>
          <w:sz w:val="21"/>
          <w:szCs w:val="21"/>
        </w:rPr>
        <w:t>(</w:t>
      </w:r>
      <w:r>
        <w:rPr>
          <w:rFonts w:ascii="Times New Roman" w:hAnsi="Times New Roman" w:cs="Times New Roman" w:eastAsia="Times New Roman"/>
          <w:i/>
          <w:color w:val="131413"/>
          <w:spacing w:val="5"/>
          <w:w w:val="110"/>
          <w:sz w:val="21"/>
          <w:szCs w:val="21"/>
        </w:rPr>
        <w:t>δ</w:t>
      </w:r>
      <w:r>
        <w:rPr>
          <w:color w:val="131413"/>
          <w:spacing w:val="5"/>
          <w:w w:val="110"/>
          <w:sz w:val="21"/>
          <w:szCs w:val="21"/>
        </w:rPr>
        <w:t>(</w:t>
      </w:r>
      <w:r>
        <w:rPr>
          <w:rFonts w:ascii="Times New Roman" w:hAnsi="Times New Roman" w:cs="Times New Roman" w:eastAsia="Times New Roman"/>
          <w:i/>
          <w:color w:val="131413"/>
          <w:spacing w:val="5"/>
          <w:w w:val="110"/>
          <w:sz w:val="21"/>
          <w:szCs w:val="21"/>
        </w:rPr>
        <w:t>φ</w:t>
      </w:r>
      <w:r>
        <w:rPr>
          <w:rFonts w:ascii="Times New Roman" w:hAnsi="Times New Roman" w:cs="Times New Roman" w:eastAsia="Times New Roman"/>
          <w:i/>
          <w:color w:val="131413"/>
          <w:spacing w:val="5"/>
          <w:w w:val="110"/>
          <w:sz w:val="21"/>
          <w:szCs w:val="21"/>
          <w:vertAlign w:val="subscript"/>
        </w:rPr>
        <w:t>x</w:t>
      </w:r>
      <w:r>
        <w:rPr>
          <w:color w:val="131413"/>
          <w:spacing w:val="5"/>
          <w:w w:val="110"/>
          <w:sz w:val="21"/>
          <w:szCs w:val="21"/>
          <w:vertAlign w:val="baseline"/>
        </w:rPr>
        <w:t>(</w:t>
      </w:r>
      <w:r>
        <w:rPr>
          <w:rFonts w:ascii="Times New Roman" w:hAnsi="Times New Roman" w:cs="Times New Roman" w:eastAsia="Times New Roman"/>
          <w:i/>
          <w:color w:val="131413"/>
          <w:spacing w:val="5"/>
          <w:w w:val="110"/>
          <w:sz w:val="21"/>
          <w:szCs w:val="21"/>
          <w:vertAlign w:val="baseline"/>
        </w:rPr>
        <w:t>X</w:t>
      </w:r>
      <w:r>
        <w:rPr>
          <w:color w:val="131413"/>
          <w:spacing w:val="5"/>
          <w:w w:val="110"/>
          <w:sz w:val="21"/>
          <w:szCs w:val="21"/>
          <w:vertAlign w:val="baseline"/>
        </w:rPr>
        <w:t>)+</w:t>
      </w:r>
      <w:r>
        <w:rPr>
          <w:color w:val="131413"/>
          <w:spacing w:val="-1"/>
          <w:w w:val="110"/>
          <w:sz w:val="21"/>
          <w:szCs w:val="21"/>
          <w:vertAlign w:val="baseline"/>
        </w:rPr>
        <w:t> </w:t>
      </w:r>
      <w:r>
        <w:rPr>
          <w:rFonts w:ascii="Times New Roman" w:hAnsi="Times New Roman" w:cs="Times New Roman" w:eastAsia="Times New Roman"/>
          <w:i/>
          <w:color w:val="131413"/>
          <w:w w:val="110"/>
          <w:sz w:val="21"/>
          <w:szCs w:val="21"/>
          <w:vertAlign w:val="baseline"/>
        </w:rPr>
        <w:t>φ</w:t>
      </w:r>
      <w:r>
        <w:rPr>
          <w:rFonts w:ascii="Times New Roman" w:hAnsi="Times New Roman" w:cs="Times New Roman" w:eastAsia="Times New Roman"/>
          <w:i/>
          <w:color w:val="131413"/>
          <w:w w:val="110"/>
          <w:sz w:val="21"/>
          <w:szCs w:val="21"/>
          <w:vertAlign w:val="subscript"/>
        </w:rPr>
        <w:t>g</w:t>
      </w:r>
      <w:r>
        <w:rPr>
          <w:color w:val="131413"/>
          <w:w w:val="110"/>
          <w:sz w:val="21"/>
          <w:szCs w:val="21"/>
          <w:vertAlign w:val="baseline"/>
        </w:rPr>
        <w:t>(</w:t>
      </w:r>
      <w:r>
        <w:rPr>
          <w:rFonts w:ascii="Times New Roman" w:hAnsi="Times New Roman" w:cs="Times New Roman" w:eastAsia="Times New Roman"/>
          <w:i/>
          <w:color w:val="131413"/>
          <w:w w:val="110"/>
          <w:sz w:val="21"/>
          <w:szCs w:val="21"/>
          <w:vertAlign w:val="baseline"/>
        </w:rPr>
        <w:t>G</w:t>
      </w:r>
      <w:r>
        <w:rPr>
          <w:color w:val="131413"/>
          <w:w w:val="110"/>
          <w:sz w:val="21"/>
          <w:szCs w:val="21"/>
          <w:vertAlign w:val="baseline"/>
        </w:rPr>
        <w:t>))))</w:t>
        <w:tab/>
        <w:t>(38)</w:t>
      </w:r>
    </w:p>
    <w:p>
      <w:pPr>
        <w:spacing w:after="0"/>
        <w:jc w:val="left"/>
        <w:rPr>
          <w:sz w:val="21"/>
          <w:szCs w:val="21"/>
        </w:rPr>
        <w:sectPr>
          <w:type w:val="continuous"/>
          <w:pgSz w:w="12240" w:h="16160"/>
          <w:pgMar w:top="0" w:bottom="1060" w:left="1040" w:right="980"/>
          <w:cols w:num="2" w:equalWidth="0">
            <w:col w:w="5009" w:space="88"/>
            <w:col w:w="5123"/>
          </w:cols>
        </w:sectPr>
      </w:pPr>
    </w:p>
    <w:p>
      <w:pPr>
        <w:pStyle w:val="BodyText"/>
        <w:rPr>
          <w:sz w:val="30"/>
        </w:rPr>
      </w:pPr>
    </w:p>
    <w:p>
      <w:pPr>
        <w:pStyle w:val="BodyText"/>
        <w:spacing w:before="6"/>
        <w:rPr>
          <w:sz w:val="43"/>
        </w:rPr>
      </w:pPr>
    </w:p>
    <w:p>
      <w:pPr>
        <w:pStyle w:val="BodyText"/>
        <w:spacing w:line="44" w:lineRule="exact"/>
        <w:ind w:left="143"/>
      </w:pPr>
      <w:r>
        <w:rPr>
          <w:color w:val="131413"/>
          <w:w w:val="95"/>
        </w:rPr>
        <w:t>where</w:t>
      </w:r>
    </w:p>
    <w:p>
      <w:pPr>
        <w:spacing w:before="43"/>
        <w:ind w:left="143" w:right="0" w:firstLine="0"/>
        <w:jc w:val="left"/>
        <w:rPr>
          <w:sz w:val="21"/>
        </w:rPr>
      </w:pPr>
      <w:r>
        <w:rPr/>
        <w:br w:type="column"/>
      </w:r>
      <w:r>
        <w:rPr>
          <w:rFonts w:ascii="Times New Roman" w:hAnsi="Times New Roman"/>
          <w:i/>
          <w:color w:val="131413"/>
          <w:w w:val="135"/>
          <w:position w:val="3"/>
          <w:sz w:val="21"/>
        </w:rPr>
        <w:t>α</w:t>
      </w:r>
      <w:r>
        <w:rPr>
          <w:rFonts w:ascii="Times New Roman" w:hAnsi="Times New Roman"/>
          <w:i/>
          <w:color w:val="131413"/>
          <w:w w:val="135"/>
          <w:sz w:val="14"/>
        </w:rPr>
        <w:t>t,i </w:t>
      </w:r>
      <w:r>
        <w:rPr>
          <w:color w:val="131413"/>
          <w:w w:val="135"/>
          <w:position w:val="3"/>
          <w:sz w:val="21"/>
        </w:rPr>
        <w:t>=</w:t>
      </w:r>
    </w:p>
    <w:p>
      <w:pPr>
        <w:pStyle w:val="BodyText"/>
        <w:spacing w:before="9"/>
        <w:rPr>
          <w:sz w:val="17"/>
        </w:rPr>
      </w:pPr>
      <w:r>
        <w:rPr/>
        <w:br w:type="column"/>
      </w:r>
      <w:r>
        <w:rPr>
          <w:sz w:val="17"/>
        </w:rPr>
      </w:r>
    </w:p>
    <w:p>
      <w:pPr>
        <w:spacing w:before="0"/>
        <w:ind w:left="137" w:right="0" w:firstLine="0"/>
        <w:jc w:val="left"/>
        <w:rPr>
          <w:rFonts w:ascii="Times New Roman"/>
          <w:i/>
          <w:sz w:val="14"/>
        </w:rPr>
      </w:pPr>
      <w:r>
        <w:rPr/>
        <w:pict>
          <v:shape style="position:absolute;margin-left:165.849304pt;margin-top:1.83203pt;width:14.4pt;height:37.2pt;mso-position-horizontal-relative:page;mso-position-vertical-relative:paragraph;z-index:-119224"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48"/>
          <w:sz w:val="14"/>
        </w:rPr>
        <w:t>L</w:t>
      </w:r>
    </w:p>
    <w:p>
      <w:pPr>
        <w:spacing w:before="25"/>
        <w:ind w:left="382" w:right="0" w:firstLine="0"/>
        <w:jc w:val="left"/>
        <w:rPr>
          <w:sz w:val="21"/>
        </w:rPr>
      </w:pPr>
      <w:r>
        <w:rPr>
          <w:color w:val="131413"/>
          <w:w w:val="110"/>
          <w:sz w:val="21"/>
        </w:rPr>
        <w:t>exp(</w:t>
      </w:r>
      <w:r>
        <w:rPr>
          <w:rFonts w:ascii="Times New Roman"/>
          <w:i/>
          <w:color w:val="131413"/>
          <w:w w:val="110"/>
          <w:sz w:val="21"/>
        </w:rPr>
        <w:t>e</w:t>
      </w:r>
      <w:r>
        <w:rPr>
          <w:rFonts w:ascii="Times New Roman"/>
          <w:i/>
          <w:color w:val="131413"/>
          <w:w w:val="110"/>
          <w:sz w:val="21"/>
          <w:vertAlign w:val="subscript"/>
        </w:rPr>
        <w:t>t,k</w:t>
      </w:r>
      <w:r>
        <w:rPr>
          <w:color w:val="131413"/>
          <w:w w:val="110"/>
          <w:sz w:val="21"/>
          <w:vertAlign w:val="baseline"/>
        </w:rPr>
        <w:t>)</w:t>
      </w:r>
    </w:p>
    <w:p>
      <w:pPr>
        <w:spacing w:line="156" w:lineRule="exact" w:before="50"/>
        <w:ind w:left="42" w:right="0" w:firstLine="0"/>
        <w:jc w:val="left"/>
        <w:rPr>
          <w:rFonts w:ascii="Palatino Linotype"/>
          <w:sz w:val="14"/>
        </w:rPr>
      </w:pPr>
      <w:r>
        <w:rPr>
          <w:rFonts w:ascii="Times New Roman"/>
          <w:i/>
          <w:color w:val="131413"/>
          <w:w w:val="150"/>
          <w:sz w:val="14"/>
        </w:rPr>
        <w:t>k</w:t>
      </w:r>
      <w:r>
        <w:rPr>
          <w:rFonts w:ascii="Palatino Linotype"/>
          <w:color w:val="131413"/>
          <w:w w:val="150"/>
          <w:sz w:val="14"/>
        </w:rPr>
        <w:t>=1</w:t>
      </w:r>
    </w:p>
    <w:p>
      <w:pPr>
        <w:pStyle w:val="BodyText"/>
        <w:spacing w:before="45"/>
        <w:ind w:left="143"/>
      </w:pPr>
      <w:r>
        <w:rPr/>
        <w:br w:type="column"/>
      </w:r>
      <w:r>
        <w:rPr>
          <w:color w:val="131413"/>
        </w:rPr>
        <w:t>(34)</w:t>
      </w:r>
    </w:p>
    <w:p>
      <w:pPr>
        <w:tabs>
          <w:tab w:pos="4553" w:val="left" w:leader="none"/>
        </w:tabs>
        <w:spacing w:before="43"/>
        <w:ind w:left="1201" w:right="0" w:firstLine="0"/>
        <w:jc w:val="left"/>
        <w:rPr>
          <w:sz w:val="21"/>
        </w:rPr>
      </w:pPr>
      <w:r>
        <w:rPr/>
        <w:br w:type="column"/>
      </w:r>
      <w:r>
        <w:rPr>
          <w:rFonts w:ascii="Times New Roman"/>
          <w:i/>
          <w:color w:val="131413"/>
          <w:w w:val="115"/>
          <w:sz w:val="21"/>
        </w:rPr>
        <w:t>Y</w:t>
      </w:r>
      <w:r>
        <w:rPr>
          <w:rFonts w:ascii="Times New Roman"/>
          <w:i/>
          <w:color w:val="131413"/>
          <w:spacing w:val="52"/>
          <w:w w:val="115"/>
          <w:sz w:val="21"/>
        </w:rPr>
        <w:t> </w:t>
      </w:r>
      <w:r>
        <w:rPr>
          <w:color w:val="131413"/>
          <w:w w:val="115"/>
          <w:sz w:val="21"/>
        </w:rPr>
        <w:t>=</w:t>
      </w:r>
      <w:r>
        <w:rPr>
          <w:color w:val="131413"/>
          <w:spacing w:val="3"/>
          <w:w w:val="115"/>
          <w:sz w:val="21"/>
        </w:rPr>
        <w:t> </w:t>
      </w:r>
      <w:r>
        <w:rPr>
          <w:rFonts w:ascii="Times New Roman"/>
          <w:i/>
          <w:color w:val="131413"/>
          <w:spacing w:val="5"/>
          <w:w w:val="115"/>
          <w:sz w:val="21"/>
        </w:rPr>
        <w:t>SX</w:t>
        <w:tab/>
      </w:r>
      <w:r>
        <w:rPr>
          <w:color w:val="131413"/>
          <w:w w:val="115"/>
          <w:sz w:val="21"/>
        </w:rPr>
        <w:t>(39)</w:t>
      </w:r>
    </w:p>
    <w:p>
      <w:pPr>
        <w:pStyle w:val="BodyText"/>
        <w:spacing w:line="215" w:lineRule="exact" w:before="91"/>
        <w:ind w:left="143"/>
      </w:pPr>
      <w:r>
        <w:rPr>
          <w:color w:val="131413"/>
          <w:w w:val="105"/>
        </w:rPr>
        <w:t>where </w:t>
      </w:r>
      <w:r>
        <w:rPr>
          <w:rFonts w:ascii="Times New Roman" w:hAnsi="Times New Roman" w:cs="Times New Roman" w:eastAsia="Times New Roman"/>
          <w:i/>
          <w:color w:val="131413"/>
          <w:w w:val="105"/>
        </w:rPr>
        <w:t>ϕ</w:t>
      </w:r>
      <w:r>
        <w:rPr>
          <w:color w:val="131413"/>
          <w:w w:val="105"/>
        </w:rPr>
        <w:t>, </w:t>
      </w:r>
      <w:r>
        <w:rPr>
          <w:rFonts w:ascii="Times New Roman" w:hAnsi="Times New Roman" w:cs="Times New Roman" w:eastAsia="Times New Roman"/>
          <w:i/>
          <w:color w:val="131413"/>
          <w:w w:val="105"/>
        </w:rPr>
        <w:t>φ</w:t>
      </w:r>
      <w:r>
        <w:rPr>
          <w:rFonts w:ascii="Times New Roman" w:hAnsi="Times New Roman" w:cs="Times New Roman" w:eastAsia="Times New Roman"/>
          <w:i/>
          <w:color w:val="131413"/>
          <w:w w:val="105"/>
          <w:vertAlign w:val="subscript"/>
        </w:rPr>
        <w:t>x</w:t>
      </w:r>
      <w:r>
        <w:rPr>
          <w:color w:val="131413"/>
          <w:w w:val="105"/>
          <w:vertAlign w:val="baseline"/>
        </w:rPr>
        <w:t>, and </w:t>
      </w:r>
      <w:r>
        <w:rPr>
          <w:rFonts w:ascii="Times New Roman" w:hAnsi="Times New Roman" w:cs="Times New Roman" w:eastAsia="Times New Roman"/>
          <w:i/>
          <w:color w:val="131413"/>
          <w:w w:val="105"/>
          <w:vertAlign w:val="baseline"/>
        </w:rPr>
        <w:t>φ</w:t>
      </w:r>
      <w:r>
        <w:rPr>
          <w:rFonts w:ascii="Times New Roman" w:hAnsi="Times New Roman" w:cs="Times New Roman" w:eastAsia="Times New Roman"/>
          <w:i/>
          <w:color w:val="131413"/>
          <w:w w:val="105"/>
          <w:vertAlign w:val="subscript"/>
        </w:rPr>
        <w:t>g</w:t>
      </w:r>
      <w:r>
        <w:rPr>
          <w:rFonts w:ascii="Times New Roman" w:hAnsi="Times New Roman" w:cs="Times New Roman" w:eastAsia="Times New Roman"/>
          <w:i/>
          <w:color w:val="131413"/>
          <w:w w:val="105"/>
          <w:vertAlign w:val="baseline"/>
        </w:rPr>
        <w:t> </w:t>
      </w:r>
      <w:r>
        <w:rPr>
          <w:color w:val="131413"/>
          <w:w w:val="105"/>
          <w:vertAlign w:val="baseline"/>
        </w:rPr>
        <w:t>are linear transformations</w:t>
      </w:r>
    </w:p>
    <w:p>
      <w:pPr>
        <w:pStyle w:val="BodyText"/>
        <w:spacing w:line="245" w:lineRule="exact"/>
        <w:ind w:left="150"/>
      </w:pPr>
      <w:r>
        <w:rPr>
          <w:color w:val="131413"/>
          <w:w w:val="110"/>
        </w:rPr>
        <w:t>implemented as 1 </w:t>
      </w:r>
      <w:r>
        <w:rPr>
          <w:rFonts w:ascii="Arial Unicode MS" w:hAnsi="Arial Unicode MS"/>
          <w:color w:val="131413"/>
          <w:w w:val="110"/>
        </w:rPr>
        <w:t>× </w:t>
      </w:r>
      <w:r>
        <w:rPr>
          <w:color w:val="131413"/>
          <w:w w:val="110"/>
        </w:rPr>
        <w:t>1 convolutions.</w:t>
      </w:r>
    </w:p>
    <w:p>
      <w:pPr>
        <w:spacing w:after="0" w:line="245" w:lineRule="exact"/>
        <w:sectPr>
          <w:type w:val="continuous"/>
          <w:pgSz w:w="12240" w:h="16160"/>
          <w:pgMar w:top="0" w:bottom="1060" w:left="1040" w:right="980"/>
          <w:cols w:num="5" w:equalWidth="0">
            <w:col w:w="711" w:space="794"/>
            <w:col w:w="682" w:space="39"/>
            <w:col w:w="1221" w:space="963"/>
            <w:col w:w="557" w:space="121"/>
            <w:col w:w="5132"/>
          </w:cols>
        </w:sectPr>
      </w:pPr>
    </w:p>
    <w:p>
      <w:pPr>
        <w:pStyle w:val="BodyText"/>
        <w:spacing w:line="251" w:lineRule="exact"/>
        <w:ind w:left="734"/>
      </w:pPr>
      <w:r>
        <w:rPr>
          <w:rFonts w:ascii="Times New Roman"/>
          <w:i/>
          <w:color w:val="131413"/>
        </w:rPr>
        <w:t>f</w:t>
      </w:r>
      <w:r>
        <w:rPr>
          <w:rFonts w:ascii="Palatino Linotype"/>
          <w:color w:val="131413"/>
          <w:vertAlign w:val="subscript"/>
        </w:rPr>
        <w:t>att</w:t>
      </w:r>
      <w:r>
        <w:rPr>
          <w:rFonts w:ascii="Palatino Linotype"/>
          <w:color w:val="131413"/>
          <w:vertAlign w:val="baseline"/>
        </w:rPr>
        <w:t> </w:t>
      </w:r>
      <w:r>
        <w:rPr>
          <w:color w:val="131413"/>
          <w:vertAlign w:val="baseline"/>
        </w:rPr>
        <w:t>is implemented by a multilayer perceptron</w:t>
      </w:r>
    </w:p>
    <w:p>
      <w:pPr>
        <w:pStyle w:val="BodyText"/>
        <w:spacing w:line="268" w:lineRule="auto"/>
        <w:ind w:left="150" w:right="38"/>
        <w:jc w:val="both"/>
      </w:pPr>
      <w:r>
        <w:rPr/>
        <w:pict>
          <v:shape style="position:absolute;margin-left:197.363403pt;margin-top:98.405663pt;width:26.4pt;height:18.25pt;mso-position-horizontal-relative:page;mso-position-vertical-relative:paragraph;z-index:-119176" type="#_x0000_t202" filled="false" stroked="false">
            <v:textbox inset="0,0,0,0">
              <w:txbxContent>
                <w:p>
                  <w:pPr>
                    <w:pStyle w:val="BodyText"/>
                    <w:tabs>
                      <w:tab w:pos="421" w:val="left" w:leader="none"/>
                    </w:tabs>
                    <w:spacing w:line="277" w:lineRule="exact"/>
                    <w:rPr>
                      <w:rFonts w:ascii="Arial Unicode MS"/>
                    </w:rPr>
                  </w:pPr>
                  <w:r>
                    <w:rPr>
                      <w:rFonts w:ascii="Arial Unicode MS"/>
                      <w:color w:val="131413"/>
                      <w:w w:val="150"/>
                    </w:rPr>
                    <w:t>{</w:t>
                    <w:tab/>
                    <w:t>}</w:t>
                  </w:r>
                </w:p>
              </w:txbxContent>
            </v:textbox>
            <w10:wrap type="none"/>
          </v:shape>
        </w:pict>
      </w:r>
      <w:r>
        <w:rPr>
          <w:color w:val="131413"/>
          <w:w w:val="105"/>
        </w:rPr>
        <w:t>conditioned</w:t>
      </w:r>
      <w:r>
        <w:rPr>
          <w:color w:val="131413"/>
          <w:spacing w:val="-16"/>
          <w:w w:val="105"/>
        </w:rPr>
        <w:t> </w:t>
      </w:r>
      <w:r>
        <w:rPr>
          <w:color w:val="131413"/>
          <w:w w:val="105"/>
        </w:rPr>
        <w:t>on</w:t>
      </w:r>
      <w:r>
        <w:rPr>
          <w:color w:val="131413"/>
          <w:spacing w:val="-16"/>
          <w:w w:val="105"/>
        </w:rPr>
        <w:t> </w:t>
      </w:r>
      <w:r>
        <w:rPr>
          <w:color w:val="131413"/>
          <w:w w:val="105"/>
        </w:rPr>
        <w:t>the</w:t>
      </w:r>
      <w:r>
        <w:rPr>
          <w:color w:val="131413"/>
          <w:spacing w:val="-16"/>
          <w:w w:val="105"/>
        </w:rPr>
        <w:t> </w:t>
      </w:r>
      <w:r>
        <w:rPr>
          <w:color w:val="131413"/>
          <w:w w:val="105"/>
        </w:rPr>
        <w:t>previous</w:t>
      </w:r>
      <w:r>
        <w:rPr>
          <w:color w:val="131413"/>
          <w:spacing w:val="-16"/>
          <w:w w:val="105"/>
        </w:rPr>
        <w:t> </w:t>
      </w:r>
      <w:r>
        <w:rPr>
          <w:color w:val="131413"/>
          <w:w w:val="105"/>
        </w:rPr>
        <w:t>hidden</w:t>
      </w:r>
      <w:r>
        <w:rPr>
          <w:color w:val="131413"/>
          <w:spacing w:val="-16"/>
          <w:w w:val="105"/>
        </w:rPr>
        <w:t> </w:t>
      </w:r>
      <w:r>
        <w:rPr>
          <w:color w:val="131413"/>
          <w:w w:val="105"/>
        </w:rPr>
        <w:t>state</w:t>
      </w:r>
      <w:r>
        <w:rPr>
          <w:color w:val="131413"/>
          <w:spacing w:val="-16"/>
          <w:w w:val="105"/>
        </w:rPr>
        <w:t> </w:t>
      </w:r>
      <w:r>
        <w:rPr>
          <w:rFonts w:ascii="Times New Roman" w:hAnsi="Times New Roman"/>
          <w:i/>
          <w:color w:val="131413"/>
          <w:w w:val="120"/>
        </w:rPr>
        <w:t>h</w:t>
      </w:r>
      <w:r>
        <w:rPr>
          <w:rFonts w:ascii="Times New Roman" w:hAnsi="Times New Roman"/>
          <w:i/>
          <w:color w:val="131413"/>
          <w:w w:val="120"/>
          <w:vertAlign w:val="subscript"/>
        </w:rPr>
        <w:t>t</w:t>
      </w:r>
      <w:r>
        <w:rPr>
          <w:rFonts w:ascii="DejaVu Sans Mono" w:hAnsi="DejaVu Sans Mono"/>
          <w:i/>
          <w:color w:val="131413"/>
          <w:w w:val="120"/>
          <w:vertAlign w:val="subscript"/>
        </w:rPr>
        <w:t>−</w:t>
      </w:r>
      <w:r>
        <w:rPr>
          <w:rFonts w:ascii="Palatino Linotype" w:hAnsi="Palatino Linotype"/>
          <w:color w:val="131413"/>
          <w:w w:val="120"/>
          <w:vertAlign w:val="subscript"/>
        </w:rPr>
        <w:t>1</w:t>
      </w:r>
      <w:r>
        <w:rPr>
          <w:color w:val="131413"/>
          <w:w w:val="120"/>
          <w:vertAlign w:val="baseline"/>
        </w:rPr>
        <w:t>.</w:t>
      </w:r>
      <w:r>
        <w:rPr>
          <w:color w:val="131413"/>
          <w:spacing w:val="-11"/>
          <w:w w:val="120"/>
          <w:vertAlign w:val="baseline"/>
        </w:rPr>
        <w:t> </w:t>
      </w:r>
      <w:r>
        <w:rPr>
          <w:color w:val="131413"/>
          <w:w w:val="105"/>
          <w:vertAlign w:val="baseline"/>
        </w:rPr>
        <w:t>The positive weight </w:t>
      </w:r>
      <w:r>
        <w:rPr>
          <w:rFonts w:ascii="Times New Roman" w:hAnsi="Times New Roman"/>
          <w:i/>
          <w:color w:val="131413"/>
          <w:w w:val="120"/>
          <w:vertAlign w:val="baseline"/>
        </w:rPr>
        <w:t>α</w:t>
      </w:r>
      <w:r>
        <w:rPr>
          <w:rFonts w:ascii="Times New Roman" w:hAnsi="Times New Roman"/>
          <w:i/>
          <w:color w:val="131413"/>
          <w:w w:val="120"/>
          <w:vertAlign w:val="subscript"/>
        </w:rPr>
        <w:t>t,i</w:t>
      </w:r>
      <w:r>
        <w:rPr>
          <w:rFonts w:ascii="Times New Roman" w:hAnsi="Times New Roman"/>
          <w:i/>
          <w:color w:val="131413"/>
          <w:w w:val="120"/>
          <w:vertAlign w:val="baseline"/>
        </w:rPr>
        <w:t> </w:t>
      </w:r>
      <w:r>
        <w:rPr>
          <w:color w:val="131413"/>
          <w:w w:val="105"/>
          <w:vertAlign w:val="baseline"/>
        </w:rPr>
        <w:t>can </w:t>
      </w:r>
      <w:r>
        <w:rPr>
          <w:color w:val="131413"/>
          <w:spacing w:val="1"/>
          <w:w w:val="105"/>
          <w:vertAlign w:val="baseline"/>
        </w:rPr>
        <w:t>be </w:t>
      </w:r>
      <w:r>
        <w:rPr>
          <w:color w:val="131413"/>
          <w:w w:val="105"/>
          <w:vertAlign w:val="baseline"/>
        </w:rPr>
        <w:t>interpreted either as the probability that location </w:t>
      </w:r>
      <w:r>
        <w:rPr>
          <w:rFonts w:ascii="Times New Roman" w:hAnsi="Times New Roman"/>
          <w:i/>
          <w:color w:val="131413"/>
          <w:w w:val="105"/>
          <w:vertAlign w:val="baseline"/>
        </w:rPr>
        <w:t>i </w:t>
      </w:r>
      <w:r>
        <w:rPr>
          <w:color w:val="131413"/>
          <w:w w:val="105"/>
          <w:vertAlign w:val="baseline"/>
        </w:rPr>
        <w:t>is the right place   to focus on (hard attention), or as the relative importance of location </w:t>
      </w:r>
      <w:r>
        <w:rPr>
          <w:rFonts w:ascii="Times New Roman" w:hAnsi="Times New Roman"/>
          <w:i/>
          <w:color w:val="131413"/>
          <w:w w:val="105"/>
          <w:vertAlign w:val="baseline"/>
        </w:rPr>
        <w:t>i </w:t>
      </w:r>
      <w:r>
        <w:rPr>
          <w:color w:val="131413"/>
          <w:w w:val="105"/>
          <w:vertAlign w:val="baseline"/>
        </w:rPr>
        <w:t>to the next word (soft attention). </w:t>
      </w:r>
      <w:r>
        <w:rPr>
          <w:color w:val="131413"/>
          <w:spacing w:val="-9"/>
          <w:w w:val="105"/>
          <w:vertAlign w:val="baseline"/>
        </w:rPr>
        <w:t>To </w:t>
      </w:r>
      <w:r>
        <w:rPr>
          <w:color w:val="131413"/>
          <w:w w:val="105"/>
          <w:vertAlign w:val="baseline"/>
        </w:rPr>
        <w:t>obtain the contextual  vector  </w:t>
      </w:r>
      <w:r>
        <w:rPr>
          <w:rFonts w:ascii="Times New Roman" w:hAnsi="Times New Roman"/>
          <w:i/>
          <w:color w:val="131413"/>
          <w:w w:val="120"/>
          <w:vertAlign w:val="baseline"/>
        </w:rPr>
        <w:t>z</w:t>
      </w:r>
      <w:r>
        <w:rPr>
          <w:rFonts w:ascii="Times New Roman" w:hAnsi="Times New Roman"/>
          <w:i/>
          <w:color w:val="131413"/>
          <w:w w:val="120"/>
          <w:vertAlign w:val="subscript"/>
        </w:rPr>
        <w:t>t</w:t>
      </w:r>
      <w:r>
        <w:rPr>
          <w:color w:val="131413"/>
          <w:w w:val="120"/>
          <w:vertAlign w:val="baseline"/>
        </w:rPr>
        <w:t>, </w:t>
      </w:r>
      <w:r>
        <w:rPr>
          <w:color w:val="131413"/>
          <w:vertAlign w:val="baseline"/>
        </w:rPr>
        <w:t>the hard attention mechanism assigns a multinoulli </w:t>
      </w:r>
      <w:r>
        <w:rPr>
          <w:color w:val="131413"/>
          <w:w w:val="105"/>
          <w:vertAlign w:val="baseline"/>
        </w:rPr>
        <w:t>distribution parametrized </w:t>
      </w:r>
      <w:r>
        <w:rPr>
          <w:color w:val="131413"/>
          <w:spacing w:val="-3"/>
          <w:w w:val="105"/>
          <w:vertAlign w:val="baseline"/>
        </w:rPr>
        <w:t>by </w:t>
      </w:r>
      <w:r>
        <w:rPr>
          <w:rFonts w:ascii="Times New Roman" w:hAnsi="Times New Roman"/>
          <w:i/>
          <w:color w:val="131413"/>
          <w:w w:val="120"/>
          <w:vertAlign w:val="baseline"/>
        </w:rPr>
        <w:t>α</w:t>
      </w:r>
      <w:r>
        <w:rPr>
          <w:rFonts w:ascii="Times New Roman" w:hAnsi="Times New Roman"/>
          <w:i/>
          <w:color w:val="131413"/>
          <w:w w:val="120"/>
          <w:vertAlign w:val="subscript"/>
        </w:rPr>
        <w:t>t,i</w:t>
      </w:r>
      <w:r>
        <w:rPr>
          <w:rFonts w:ascii="Times New Roman" w:hAnsi="Times New Roman"/>
          <w:i/>
          <w:color w:val="131413"/>
          <w:w w:val="120"/>
          <w:vertAlign w:val="baseline"/>
        </w:rPr>
        <w:t>  </w:t>
      </w:r>
      <w:r>
        <w:rPr>
          <w:color w:val="131413"/>
          <w:w w:val="105"/>
          <w:vertAlign w:val="baseline"/>
        </w:rPr>
        <w:t>and views </w:t>
      </w:r>
      <w:r>
        <w:rPr>
          <w:rFonts w:ascii="Times New Roman" w:hAnsi="Times New Roman"/>
          <w:i/>
          <w:color w:val="131413"/>
          <w:w w:val="120"/>
          <w:vertAlign w:val="baseline"/>
        </w:rPr>
        <w:t>z</w:t>
      </w:r>
      <w:r>
        <w:rPr>
          <w:rFonts w:ascii="Times New Roman" w:hAnsi="Times New Roman"/>
          <w:i/>
          <w:color w:val="131413"/>
          <w:w w:val="120"/>
          <w:vertAlign w:val="subscript"/>
        </w:rPr>
        <w:t>t</w:t>
      </w:r>
      <w:r>
        <w:rPr>
          <w:rFonts w:ascii="Times New Roman" w:hAnsi="Times New Roman"/>
          <w:i/>
          <w:color w:val="131413"/>
          <w:w w:val="120"/>
          <w:vertAlign w:val="baseline"/>
        </w:rPr>
        <w:t> </w:t>
      </w:r>
      <w:r>
        <w:rPr>
          <w:color w:val="131413"/>
          <w:w w:val="105"/>
          <w:vertAlign w:val="baseline"/>
        </w:rPr>
        <w:t>as a random</w:t>
      </w:r>
      <w:r>
        <w:rPr>
          <w:color w:val="131413"/>
          <w:spacing w:val="25"/>
          <w:w w:val="105"/>
          <w:vertAlign w:val="baseline"/>
        </w:rPr>
        <w:t> </w:t>
      </w:r>
      <w:r>
        <w:rPr>
          <w:color w:val="131413"/>
          <w:w w:val="105"/>
          <w:vertAlign w:val="baseline"/>
        </w:rPr>
        <w:t>variable:</w:t>
      </w:r>
    </w:p>
    <w:p>
      <w:pPr>
        <w:tabs>
          <w:tab w:pos="4553" w:val="left" w:leader="none"/>
        </w:tabs>
        <w:spacing w:line="356" w:lineRule="exact" w:before="0"/>
        <w:ind w:left="1425" w:right="0" w:firstLine="0"/>
        <w:jc w:val="left"/>
        <w:rPr>
          <w:sz w:val="21"/>
        </w:rPr>
      </w:pPr>
      <w:r>
        <w:rPr>
          <w:rFonts w:ascii="Times New Roman" w:hAnsi="Times New Roman"/>
          <w:i/>
          <w:color w:val="131413"/>
          <w:w w:val="120"/>
          <w:sz w:val="21"/>
        </w:rPr>
        <w:t>p</w:t>
      </w:r>
      <w:r>
        <w:rPr>
          <w:color w:val="131413"/>
          <w:w w:val="120"/>
          <w:sz w:val="21"/>
        </w:rPr>
        <w:t>(</w:t>
      </w:r>
      <w:r>
        <w:rPr>
          <w:rFonts w:ascii="Times New Roman" w:hAnsi="Times New Roman"/>
          <w:i/>
          <w:color w:val="131413"/>
          <w:w w:val="120"/>
          <w:sz w:val="21"/>
        </w:rPr>
        <w:t>s</w:t>
      </w:r>
      <w:r>
        <w:rPr>
          <w:rFonts w:ascii="Times New Roman" w:hAnsi="Times New Roman"/>
          <w:i/>
          <w:color w:val="131413"/>
          <w:w w:val="120"/>
          <w:sz w:val="21"/>
          <w:vertAlign w:val="subscript"/>
        </w:rPr>
        <w:t>t,i</w:t>
      </w:r>
      <w:r>
        <w:rPr>
          <w:rFonts w:ascii="Times New Roman" w:hAnsi="Times New Roman"/>
          <w:i/>
          <w:color w:val="131413"/>
          <w:w w:val="120"/>
          <w:sz w:val="21"/>
          <w:vertAlign w:val="baseline"/>
        </w:rPr>
        <w:t> </w:t>
      </w:r>
      <w:r>
        <w:rPr>
          <w:color w:val="131413"/>
          <w:w w:val="120"/>
          <w:sz w:val="21"/>
          <w:vertAlign w:val="baseline"/>
        </w:rPr>
        <w:t>= 1</w:t>
      </w:r>
      <w:r>
        <w:rPr>
          <w:rFonts w:ascii="Arial Unicode MS" w:hAnsi="Arial Unicode MS"/>
          <w:color w:val="131413"/>
          <w:w w:val="120"/>
          <w:sz w:val="21"/>
          <w:vertAlign w:val="baseline"/>
        </w:rPr>
        <w:t>|</w:t>
      </w:r>
      <w:r>
        <w:rPr>
          <w:rFonts w:ascii="Century Gothic" w:hAnsi="Century Gothic"/>
          <w:b/>
          <w:i/>
          <w:color w:val="131413"/>
          <w:w w:val="120"/>
          <w:sz w:val="21"/>
          <w:vertAlign w:val="baseline"/>
        </w:rPr>
        <w:t>a</w:t>
      </w:r>
      <w:r>
        <w:rPr>
          <w:rFonts w:ascii="Times New Roman" w:hAnsi="Times New Roman"/>
          <w:i/>
          <w:color w:val="131413"/>
          <w:w w:val="120"/>
          <w:sz w:val="21"/>
          <w:vertAlign w:val="baseline"/>
        </w:rPr>
        <w:t>,</w:t>
      </w:r>
      <w:r>
        <w:rPr>
          <w:rFonts w:ascii="Times New Roman" w:hAnsi="Times New Roman"/>
          <w:i/>
          <w:color w:val="131413"/>
          <w:spacing w:val="-51"/>
          <w:w w:val="120"/>
          <w:sz w:val="21"/>
          <w:vertAlign w:val="baseline"/>
        </w:rPr>
        <w:t> </w:t>
      </w:r>
      <w:r>
        <w:rPr>
          <w:rFonts w:ascii="Times New Roman" w:hAnsi="Times New Roman"/>
          <w:i/>
          <w:color w:val="131413"/>
          <w:w w:val="120"/>
          <w:sz w:val="21"/>
          <w:vertAlign w:val="baseline"/>
        </w:rPr>
        <w:t>h</w:t>
      </w:r>
      <w:r>
        <w:rPr>
          <w:rFonts w:ascii="Times New Roman" w:hAnsi="Times New Roman"/>
          <w:i/>
          <w:color w:val="131413"/>
          <w:w w:val="120"/>
          <w:sz w:val="21"/>
          <w:vertAlign w:val="subscript"/>
        </w:rPr>
        <w:t>t</w:t>
      </w:r>
      <w:r>
        <w:rPr>
          <w:rFonts w:ascii="DejaVu Sans Mono" w:hAnsi="DejaVu Sans Mono"/>
          <w:i/>
          <w:color w:val="131413"/>
          <w:w w:val="120"/>
          <w:sz w:val="21"/>
          <w:vertAlign w:val="subscript"/>
        </w:rPr>
        <w:t>−</w:t>
      </w:r>
      <w:r>
        <w:rPr>
          <w:rFonts w:ascii="Palatino Linotype" w:hAnsi="Palatino Linotype"/>
          <w:color w:val="131413"/>
          <w:w w:val="120"/>
          <w:sz w:val="21"/>
          <w:vertAlign w:val="subscript"/>
        </w:rPr>
        <w:t>1</w:t>
      </w:r>
      <w:r>
        <w:rPr>
          <w:color w:val="131413"/>
          <w:w w:val="120"/>
          <w:sz w:val="21"/>
          <w:vertAlign w:val="baseline"/>
        </w:rPr>
        <w:t>) =</w:t>
      </w:r>
      <w:r>
        <w:rPr>
          <w:color w:val="131413"/>
          <w:spacing w:val="-1"/>
          <w:w w:val="120"/>
          <w:sz w:val="21"/>
          <w:vertAlign w:val="baseline"/>
        </w:rPr>
        <w:t> </w:t>
      </w:r>
      <w:r>
        <w:rPr>
          <w:rFonts w:ascii="Times New Roman" w:hAnsi="Times New Roman"/>
          <w:i/>
          <w:color w:val="131413"/>
          <w:w w:val="120"/>
          <w:sz w:val="21"/>
          <w:vertAlign w:val="baseline"/>
        </w:rPr>
        <w:t>α</w:t>
      </w:r>
      <w:r>
        <w:rPr>
          <w:rFonts w:ascii="Times New Roman" w:hAnsi="Times New Roman"/>
          <w:i/>
          <w:color w:val="131413"/>
          <w:w w:val="120"/>
          <w:sz w:val="21"/>
          <w:vertAlign w:val="subscript"/>
        </w:rPr>
        <w:t>t,i</w:t>
      </w:r>
      <w:r>
        <w:rPr>
          <w:rFonts w:ascii="Times New Roman" w:hAnsi="Times New Roman"/>
          <w:i/>
          <w:color w:val="131413"/>
          <w:w w:val="120"/>
          <w:sz w:val="21"/>
          <w:vertAlign w:val="baseline"/>
        </w:rPr>
        <w:tab/>
      </w:r>
      <w:r>
        <w:rPr>
          <w:color w:val="131413"/>
          <w:w w:val="105"/>
          <w:sz w:val="21"/>
          <w:vertAlign w:val="baseline"/>
        </w:rPr>
        <w:t>(35)</w:t>
      </w:r>
    </w:p>
    <w:p>
      <w:pPr>
        <w:spacing w:before="32"/>
        <w:ind w:left="0" w:right="357" w:firstLine="0"/>
        <w:jc w:val="center"/>
        <w:rPr>
          <w:rFonts w:ascii="Times New Roman"/>
          <w:i/>
          <w:sz w:val="14"/>
        </w:rPr>
      </w:pPr>
      <w:r>
        <w:rPr/>
        <w:pict>
          <v:shape style="position:absolute;margin-left:160.7173pt;margin-top:3.431928pt;width:14.4pt;height:37.2pt;mso-position-horizontal-relative:page;mso-position-vertical-relative:paragraph;z-index:-119200"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48"/>
          <w:sz w:val="14"/>
        </w:rPr>
        <w:t>L</w:t>
      </w:r>
    </w:p>
    <w:p>
      <w:pPr>
        <w:tabs>
          <w:tab w:pos="2497" w:val="left" w:leader="none"/>
          <w:tab w:pos="4553" w:val="left" w:leader="none"/>
        </w:tabs>
        <w:spacing w:before="25"/>
        <w:ind w:left="1723" w:right="0" w:firstLine="0"/>
        <w:jc w:val="left"/>
        <w:rPr>
          <w:sz w:val="21"/>
        </w:rPr>
      </w:pPr>
      <w:r>
        <w:rPr>
          <w:rFonts w:ascii="Times New Roman"/>
          <w:i/>
          <w:color w:val="131413"/>
          <w:w w:val="125"/>
          <w:sz w:val="21"/>
        </w:rPr>
        <w:t>z</w:t>
      </w:r>
      <w:r>
        <w:rPr>
          <w:rFonts w:ascii="Times New Roman"/>
          <w:i/>
          <w:color w:val="131413"/>
          <w:w w:val="125"/>
          <w:sz w:val="21"/>
          <w:vertAlign w:val="subscript"/>
        </w:rPr>
        <w:t>t</w:t>
      </w:r>
      <w:r>
        <w:rPr>
          <w:rFonts w:ascii="Times New Roman"/>
          <w:i/>
          <w:color w:val="131413"/>
          <w:spacing w:val="-18"/>
          <w:w w:val="125"/>
          <w:sz w:val="21"/>
          <w:vertAlign w:val="baseline"/>
        </w:rPr>
        <w:t> </w:t>
      </w:r>
      <w:r>
        <w:rPr>
          <w:color w:val="131413"/>
          <w:w w:val="125"/>
          <w:sz w:val="21"/>
          <w:vertAlign w:val="baseline"/>
        </w:rPr>
        <w:t>=</w:t>
        <w:tab/>
      </w:r>
      <w:r>
        <w:rPr>
          <w:rFonts w:ascii="Times New Roman"/>
          <w:i/>
          <w:color w:val="131413"/>
          <w:w w:val="125"/>
          <w:sz w:val="21"/>
          <w:vertAlign w:val="baseline"/>
        </w:rPr>
        <w:t>s</w:t>
      </w:r>
      <w:r>
        <w:rPr>
          <w:rFonts w:ascii="Times New Roman"/>
          <w:i/>
          <w:color w:val="131413"/>
          <w:w w:val="125"/>
          <w:sz w:val="21"/>
          <w:vertAlign w:val="subscript"/>
        </w:rPr>
        <w:t>t,i</w:t>
      </w:r>
      <w:r>
        <w:rPr>
          <w:rFonts w:ascii="Times New Roman"/>
          <w:i/>
          <w:color w:val="131413"/>
          <w:w w:val="125"/>
          <w:sz w:val="21"/>
          <w:vertAlign w:val="baseline"/>
        </w:rPr>
        <w:t>a</w:t>
      </w:r>
      <w:r>
        <w:rPr>
          <w:rFonts w:ascii="Times New Roman"/>
          <w:i/>
          <w:color w:val="131413"/>
          <w:w w:val="125"/>
          <w:sz w:val="21"/>
          <w:vertAlign w:val="subscript"/>
        </w:rPr>
        <w:t>i</w:t>
      </w:r>
      <w:r>
        <w:rPr>
          <w:rFonts w:ascii="Times New Roman"/>
          <w:i/>
          <w:color w:val="131413"/>
          <w:w w:val="125"/>
          <w:sz w:val="21"/>
          <w:vertAlign w:val="baseline"/>
        </w:rPr>
        <w:tab/>
      </w:r>
      <w:r>
        <w:rPr>
          <w:color w:val="131413"/>
          <w:w w:val="105"/>
          <w:sz w:val="21"/>
          <w:vertAlign w:val="baseline"/>
        </w:rPr>
        <w:t>(36)</w:t>
      </w:r>
    </w:p>
    <w:p>
      <w:pPr>
        <w:spacing w:before="45"/>
        <w:ind w:left="2165" w:right="2522" w:firstLine="0"/>
        <w:jc w:val="center"/>
        <w:rPr>
          <w:rFonts w:ascii="Palatino Linotype"/>
          <w:sz w:val="14"/>
        </w:rPr>
      </w:pPr>
      <w:r>
        <w:rPr>
          <w:rFonts w:ascii="Times New Roman"/>
          <w:i/>
          <w:color w:val="131413"/>
          <w:w w:val="150"/>
          <w:sz w:val="14"/>
        </w:rPr>
        <w:t>i</w:t>
      </w:r>
      <w:r>
        <w:rPr>
          <w:rFonts w:ascii="Palatino Linotype"/>
          <w:color w:val="131413"/>
          <w:w w:val="150"/>
          <w:sz w:val="14"/>
        </w:rPr>
        <w:t>=1</w:t>
      </w:r>
    </w:p>
    <w:p>
      <w:pPr>
        <w:pStyle w:val="BodyText"/>
        <w:spacing w:line="271" w:lineRule="auto" w:before="10"/>
        <w:ind w:left="150" w:right="24" w:firstLine="199"/>
      </w:pPr>
      <w:r>
        <w:rPr>
          <w:color w:val="131413"/>
        </w:rPr>
        <w:t>On the other hand, the soft attention mechanism directly uses the expectation of the context vector </w:t>
      </w:r>
      <w:r>
        <w:rPr>
          <w:rFonts w:ascii="Times New Roman"/>
          <w:i/>
          <w:color w:val="131413"/>
        </w:rPr>
        <w:t>z</w:t>
      </w:r>
      <w:r>
        <w:rPr>
          <w:rFonts w:ascii="Times New Roman"/>
          <w:i/>
          <w:color w:val="131413"/>
          <w:vertAlign w:val="subscript"/>
        </w:rPr>
        <w:t>t</w:t>
      </w:r>
      <w:r>
        <w:rPr>
          <w:color w:val="131413"/>
          <w:vertAlign w:val="baseline"/>
        </w:rPr>
        <w:t>:</w:t>
      </w:r>
    </w:p>
    <w:p>
      <w:pPr>
        <w:pStyle w:val="BodyText"/>
        <w:spacing w:line="273" w:lineRule="auto" w:before="74"/>
        <w:ind w:left="150" w:right="194" w:firstLine="206"/>
        <w:jc w:val="both"/>
      </w:pPr>
      <w:r>
        <w:rPr/>
        <w:br w:type="column"/>
      </w:r>
      <w:r>
        <w:rPr>
          <w:color w:val="131413"/>
        </w:rPr>
        <w:t>The attention gate guides the model’s attention to important regions while suppressing feature activation in unrelated areas. It substantially enhances the representational power of the model without a signiﬁcant increase in computing cost or number of model parameters due to its </w:t>
      </w:r>
      <w:r>
        <w:rPr>
          <w:color w:val="131413"/>
          <w:spacing w:val="-3"/>
        </w:rPr>
        <w:t>lightweight </w:t>
      </w:r>
      <w:r>
        <w:rPr>
          <w:color w:val="131413"/>
        </w:rPr>
        <w:t>design. It is general and modular, making it simple to use in various CNN</w:t>
      </w:r>
      <w:r>
        <w:rPr>
          <w:color w:val="131413"/>
          <w:spacing w:val="30"/>
        </w:rPr>
        <w:t> </w:t>
      </w:r>
      <w:r>
        <w:rPr>
          <w:color w:val="131413"/>
        </w:rPr>
        <w:t>models.</w:t>
      </w:r>
    </w:p>
    <w:p>
      <w:pPr>
        <w:pStyle w:val="ListParagraph"/>
        <w:numPr>
          <w:ilvl w:val="2"/>
          <w:numId w:val="3"/>
        </w:numPr>
        <w:tabs>
          <w:tab w:pos="823" w:val="left" w:leader="none"/>
          <w:tab w:pos="824" w:val="left" w:leader="none"/>
        </w:tabs>
        <w:spacing w:line="240" w:lineRule="auto" w:before="81" w:after="0"/>
        <w:ind w:left="823" w:right="0" w:hanging="665"/>
        <w:jc w:val="left"/>
        <w:rPr>
          <w:i/>
          <w:sz w:val="21"/>
        </w:rPr>
      </w:pPr>
      <w:r>
        <w:rPr>
          <w:i/>
          <w:color w:val="131413"/>
          <w:w w:val="105"/>
          <w:sz w:val="21"/>
        </w:rPr>
        <w:t>STN</w:t>
      </w:r>
    </w:p>
    <w:p>
      <w:pPr>
        <w:pStyle w:val="BodyText"/>
        <w:spacing w:line="273" w:lineRule="auto" w:before="91"/>
        <w:ind w:left="158" w:right="173" w:hanging="8"/>
        <w:jc w:val="both"/>
      </w:pPr>
      <w:r>
        <w:rPr>
          <w:color w:val="131413"/>
        </w:rPr>
        <w:t>The property of translation equivariance makes CNNs suitable for processing image data. </w:t>
      </w:r>
      <w:r>
        <w:rPr>
          <w:color w:val="131413"/>
          <w:spacing w:val="-3"/>
        </w:rPr>
        <w:t>However, </w:t>
      </w:r>
      <w:r>
        <w:rPr>
          <w:color w:val="131413"/>
        </w:rPr>
        <w:t>CNNs lack other transformation invariance such as </w:t>
      </w:r>
      <w:r>
        <w:rPr>
          <w:color w:val="131413"/>
          <w:w w:val="95"/>
        </w:rPr>
        <w:t>rotational invariance, scaling invariance, and warping </w:t>
      </w:r>
      <w:r>
        <w:rPr>
          <w:color w:val="131413"/>
        </w:rPr>
        <w:t>invariance.</w:t>
      </w:r>
      <w:r>
        <w:rPr>
          <w:color w:val="131413"/>
          <w:spacing w:val="1"/>
        </w:rPr>
        <w:t> </w:t>
      </w:r>
      <w:r>
        <w:rPr>
          <w:color w:val="131413"/>
          <w:spacing w:val="-9"/>
        </w:rPr>
        <w:t>To</w:t>
      </w:r>
      <w:r>
        <w:rPr>
          <w:color w:val="131413"/>
          <w:spacing w:val="-11"/>
        </w:rPr>
        <w:t> </w:t>
      </w:r>
      <w:r>
        <w:rPr>
          <w:color w:val="131413"/>
        </w:rPr>
        <w:t>achieve</w:t>
      </w:r>
      <w:r>
        <w:rPr>
          <w:color w:val="131413"/>
          <w:spacing w:val="-11"/>
        </w:rPr>
        <w:t> </w:t>
      </w:r>
      <w:r>
        <w:rPr>
          <w:color w:val="131413"/>
        </w:rPr>
        <w:t>these</w:t>
      </w:r>
      <w:r>
        <w:rPr>
          <w:color w:val="131413"/>
          <w:spacing w:val="-11"/>
        </w:rPr>
        <w:t> </w:t>
      </w:r>
      <w:r>
        <w:rPr>
          <w:color w:val="131413"/>
        </w:rPr>
        <w:t>attributes</w:t>
      </w:r>
      <w:r>
        <w:rPr>
          <w:color w:val="131413"/>
          <w:spacing w:val="-11"/>
        </w:rPr>
        <w:t> </w:t>
      </w:r>
      <w:r>
        <w:rPr>
          <w:color w:val="131413"/>
        </w:rPr>
        <w:t>while</w:t>
      </w:r>
      <w:r>
        <w:rPr>
          <w:color w:val="131413"/>
          <w:spacing w:val="-11"/>
        </w:rPr>
        <w:t> </w:t>
      </w:r>
      <w:r>
        <w:rPr>
          <w:color w:val="131413"/>
        </w:rPr>
        <w:t>making CNNs focus on important regions, Jaderberg et</w:t>
      </w:r>
    </w:p>
    <w:p>
      <w:pPr>
        <w:spacing w:after="0" w:line="273" w:lineRule="auto"/>
        <w:jc w:val="both"/>
        <w:sectPr>
          <w:type w:val="continuous"/>
          <w:pgSz w:w="12240" w:h="16160"/>
          <w:pgMar w:top="0" w:bottom="1060" w:left="1040" w:right="980"/>
          <w:cols w:num="2" w:equalWidth="0">
            <w:col w:w="4997" w:space="84"/>
            <w:col w:w="5139"/>
          </w:cols>
        </w:sectPr>
      </w:pPr>
    </w:p>
    <w:p>
      <w:pPr>
        <w:pStyle w:val="BodyText"/>
        <w:spacing w:before="6"/>
        <w:rPr>
          <w:sz w:val="16"/>
        </w:rPr>
      </w:pPr>
    </w:p>
    <w:p>
      <w:pPr>
        <w:spacing w:after="0"/>
        <w:rPr>
          <w:sz w:val="16"/>
        </w:rPr>
        <w:sectPr>
          <w:pgSz w:w="12240" w:h="16160"/>
          <w:pgMar w:header="890" w:footer="888" w:top="1200" w:bottom="1080" w:left="1040" w:right="980"/>
        </w:sectPr>
      </w:pPr>
    </w:p>
    <w:p>
      <w:pPr>
        <w:pStyle w:val="BodyText"/>
        <w:spacing w:line="271" w:lineRule="auto" w:before="117"/>
        <w:ind w:left="143" w:right="38" w:firstLine="7"/>
        <w:jc w:val="both"/>
      </w:pPr>
      <w:r>
        <w:rPr>
          <w:color w:val="131413"/>
        </w:rPr>
        <w:t>al. [32] proposed </w:t>
      </w:r>
      <w:r>
        <w:rPr>
          <w:rFonts w:ascii="Palatino Linotype" w:hAnsi="Palatino Linotype"/>
          <w:i/>
          <w:color w:val="131413"/>
        </w:rPr>
        <w:t>spatial transformer networks </w:t>
      </w:r>
      <w:r>
        <w:rPr>
          <w:color w:val="131413"/>
        </w:rPr>
        <w:t>(STN) that use an explicit procedure to learn invariance to translation,</w:t>
      </w:r>
      <w:r>
        <w:rPr>
          <w:color w:val="131413"/>
          <w:spacing w:val="-19"/>
        </w:rPr>
        <w:t> </w:t>
      </w:r>
      <w:r>
        <w:rPr>
          <w:color w:val="131413"/>
        </w:rPr>
        <w:t>scaling,</w:t>
      </w:r>
      <w:r>
        <w:rPr>
          <w:color w:val="131413"/>
          <w:spacing w:val="-19"/>
        </w:rPr>
        <w:t> </w:t>
      </w:r>
      <w:r>
        <w:rPr>
          <w:color w:val="131413"/>
        </w:rPr>
        <w:t>rotation,</w:t>
      </w:r>
      <w:r>
        <w:rPr>
          <w:color w:val="131413"/>
          <w:spacing w:val="-19"/>
        </w:rPr>
        <w:t> </w:t>
      </w:r>
      <w:r>
        <w:rPr>
          <w:color w:val="131413"/>
        </w:rPr>
        <w:t>and</w:t>
      </w:r>
      <w:r>
        <w:rPr>
          <w:color w:val="131413"/>
          <w:spacing w:val="-19"/>
        </w:rPr>
        <w:t> </w:t>
      </w:r>
      <w:r>
        <w:rPr>
          <w:color w:val="131413"/>
        </w:rPr>
        <w:t>other</w:t>
      </w:r>
      <w:r>
        <w:rPr>
          <w:color w:val="131413"/>
          <w:spacing w:val="-19"/>
        </w:rPr>
        <w:t> </w:t>
      </w:r>
      <w:r>
        <w:rPr>
          <w:color w:val="131413"/>
        </w:rPr>
        <w:t>more</w:t>
      </w:r>
      <w:r>
        <w:rPr>
          <w:color w:val="131413"/>
          <w:spacing w:val="-19"/>
        </w:rPr>
        <w:t> </w:t>
      </w:r>
      <w:r>
        <w:rPr>
          <w:color w:val="131413"/>
        </w:rPr>
        <w:t>general warps, making the network pay attention to the most </w:t>
      </w:r>
      <w:r>
        <w:rPr>
          <w:color w:val="131413"/>
          <w:spacing w:val="-3"/>
        </w:rPr>
        <w:t>relevant </w:t>
      </w:r>
      <w:r>
        <w:rPr>
          <w:color w:val="131413"/>
        </w:rPr>
        <w:t>regions. STN was the ﬁrst attention </w:t>
      </w:r>
      <w:r>
        <w:rPr>
          <w:color w:val="131413"/>
          <w:w w:val="95"/>
        </w:rPr>
        <w:t>mechanism to explicitly predict important regions and </w:t>
      </w:r>
      <w:r>
        <w:rPr>
          <w:color w:val="131413"/>
        </w:rPr>
        <w:t>provide a deep neural network with transformation invariance. </w:t>
      </w:r>
      <w:r>
        <w:rPr>
          <w:color w:val="131413"/>
          <w:spacing w:val="-3"/>
        </w:rPr>
        <w:t>Various </w:t>
      </w:r>
      <w:r>
        <w:rPr>
          <w:color w:val="131413"/>
        </w:rPr>
        <w:t>following works [7, 36] </w:t>
      </w:r>
      <w:r>
        <w:rPr>
          <w:color w:val="131413"/>
          <w:spacing w:val="-3"/>
        </w:rPr>
        <w:t>have</w:t>
      </w:r>
      <w:r>
        <w:rPr>
          <w:color w:val="131413"/>
          <w:spacing w:val="-37"/>
        </w:rPr>
        <w:t> </w:t>
      </w:r>
      <w:r>
        <w:rPr>
          <w:color w:val="131413"/>
        </w:rPr>
        <w:t>had even greater</w:t>
      </w:r>
      <w:r>
        <w:rPr>
          <w:color w:val="131413"/>
          <w:spacing w:val="-17"/>
        </w:rPr>
        <w:t> </w:t>
      </w:r>
      <w:r>
        <w:rPr>
          <w:color w:val="131413"/>
        </w:rPr>
        <w:t>success.</w:t>
      </w:r>
    </w:p>
    <w:p>
      <w:pPr>
        <w:pStyle w:val="BodyText"/>
        <w:spacing w:line="273" w:lineRule="auto" w:before="7"/>
        <w:ind w:left="150" w:firstLine="199"/>
      </w:pPr>
      <w:r>
        <w:rPr/>
        <w:pict>
          <v:shape style="position:absolute;margin-left:119.153198pt;margin-top:23.572268pt;width:72.95pt;height:37.2pt;mso-position-horizontal-relative:page;mso-position-vertical-relative:paragraph;z-index:-119128" type="#_x0000_t202" filled="false" stroked="false">
            <v:textbox inset="0,0,0,0">
              <w:txbxContent>
                <w:p>
                  <w:pPr>
                    <w:tabs>
                      <w:tab w:pos="1342" w:val="left" w:leader="none"/>
                    </w:tabs>
                    <w:spacing w:line="275" w:lineRule="exact" w:before="0"/>
                    <w:ind w:left="0" w:right="0" w:firstLine="0"/>
                    <w:jc w:val="left"/>
                    <w:rPr>
                      <w:rFonts w:ascii="Yu Gothic"/>
                      <w:sz w:val="20"/>
                    </w:rPr>
                  </w:pPr>
                  <w:r>
                    <w:rPr>
                      <w:rFonts w:ascii="Yu Gothic"/>
                      <w:color w:val="131413"/>
                      <w:w w:val="170"/>
                      <w:sz w:val="20"/>
                    </w:rPr>
                    <w:t>|</w:t>
                    <w:tab/>
                  </w:r>
                  <w:r>
                    <w:rPr>
                      <w:rFonts w:ascii="Yu Gothic"/>
                      <w:color w:val="131413"/>
                      <w:w w:val="205"/>
                      <w:sz w:val="20"/>
                    </w:rPr>
                    <w:t>l</w:t>
                  </w:r>
                </w:p>
              </w:txbxContent>
            </v:textbox>
            <w10:wrap type="none"/>
          </v:shape>
        </w:pict>
      </w:r>
      <w:r>
        <w:rPr>
          <w:color w:val="131413"/>
        </w:rPr>
        <w:t>Taking a 2D image as an example, a 2D aﬃne transformation can be formulated as</w:t>
      </w:r>
    </w:p>
    <w:p>
      <w:pPr>
        <w:pStyle w:val="BodyText"/>
        <w:spacing w:line="271" w:lineRule="auto" w:before="144"/>
        <w:ind w:left="143" w:right="162" w:firstLine="17"/>
        <w:jc w:val="both"/>
      </w:pPr>
      <w:r>
        <w:rPr/>
        <w:br w:type="column"/>
      </w:r>
      <w:r>
        <w:rPr>
          <w:color w:val="131413"/>
        </w:rPr>
        <w:t>process </w:t>
      </w:r>
      <w:r>
        <w:rPr>
          <w:color w:val="131413"/>
          <w:spacing w:val="-3"/>
        </w:rPr>
        <w:t>by </w:t>
      </w:r>
      <w:r>
        <w:rPr>
          <w:color w:val="131413"/>
        </w:rPr>
        <w:t>introducing a group of learnable oﬀsets Δ</w:t>
      </w:r>
      <w:r>
        <w:rPr>
          <w:rFonts w:ascii="Times New Roman" w:hAnsi="Times New Roman"/>
          <w:i/>
          <w:color w:val="131413"/>
        </w:rPr>
        <w:t>p</w:t>
      </w:r>
      <w:r>
        <w:rPr>
          <w:rFonts w:ascii="Times New Roman" w:hAnsi="Times New Roman"/>
          <w:i/>
          <w:color w:val="131413"/>
          <w:vertAlign w:val="subscript"/>
        </w:rPr>
        <w:t>i</w:t>
      </w:r>
      <w:r>
        <w:rPr>
          <w:rFonts w:ascii="Times New Roman" w:hAnsi="Times New Roman"/>
          <w:i/>
          <w:color w:val="131413"/>
          <w:vertAlign w:val="baseline"/>
        </w:rPr>
        <w:t> </w:t>
      </w:r>
      <w:r>
        <w:rPr>
          <w:color w:val="131413"/>
          <w:vertAlign w:val="baseline"/>
        </w:rPr>
        <w:t>which can </w:t>
      </w:r>
      <w:r>
        <w:rPr>
          <w:color w:val="131413"/>
          <w:spacing w:val="1"/>
          <w:vertAlign w:val="baseline"/>
        </w:rPr>
        <w:t>be </w:t>
      </w:r>
      <w:r>
        <w:rPr>
          <w:color w:val="131413"/>
          <w:vertAlign w:val="baseline"/>
        </w:rPr>
        <w:t>generated </w:t>
      </w:r>
      <w:r>
        <w:rPr>
          <w:color w:val="131413"/>
          <w:spacing w:val="-3"/>
          <w:vertAlign w:val="baseline"/>
        </w:rPr>
        <w:t>by </w:t>
      </w:r>
      <w:r>
        <w:rPr>
          <w:color w:val="131413"/>
          <w:vertAlign w:val="baseline"/>
        </w:rPr>
        <w:t>a </w:t>
      </w:r>
      <w:r>
        <w:rPr>
          <w:color w:val="131413"/>
          <w:spacing w:val="-3"/>
          <w:vertAlign w:val="baseline"/>
        </w:rPr>
        <w:t>lightweight </w:t>
      </w:r>
      <w:r>
        <w:rPr>
          <w:color w:val="131413"/>
          <w:vertAlign w:val="baseline"/>
        </w:rPr>
        <w:t>CNN. Using</w:t>
      </w:r>
      <w:r>
        <w:rPr>
          <w:color w:val="131413"/>
          <w:spacing w:val="-18"/>
          <w:vertAlign w:val="baseline"/>
        </w:rPr>
        <w:t> </w:t>
      </w:r>
      <w:r>
        <w:rPr>
          <w:color w:val="131413"/>
          <w:vertAlign w:val="baseline"/>
        </w:rPr>
        <w:t>the</w:t>
      </w:r>
      <w:r>
        <w:rPr>
          <w:color w:val="131413"/>
          <w:spacing w:val="-18"/>
          <w:vertAlign w:val="baseline"/>
        </w:rPr>
        <w:t> </w:t>
      </w:r>
      <w:r>
        <w:rPr>
          <w:color w:val="131413"/>
          <w:vertAlign w:val="baseline"/>
        </w:rPr>
        <w:t>oﬀsets</w:t>
      </w:r>
      <w:r>
        <w:rPr>
          <w:color w:val="131413"/>
          <w:spacing w:val="-18"/>
          <w:vertAlign w:val="baseline"/>
        </w:rPr>
        <w:t> </w:t>
      </w:r>
      <w:r>
        <w:rPr>
          <w:color w:val="131413"/>
          <w:vertAlign w:val="baseline"/>
        </w:rPr>
        <w:t>Δ</w:t>
      </w:r>
      <w:r>
        <w:rPr>
          <w:rFonts w:ascii="Times New Roman" w:hAnsi="Times New Roman"/>
          <w:i/>
          <w:color w:val="131413"/>
          <w:vertAlign w:val="baseline"/>
        </w:rPr>
        <w:t>p</w:t>
      </w:r>
      <w:r>
        <w:rPr>
          <w:rFonts w:ascii="Times New Roman" w:hAnsi="Times New Roman"/>
          <w:i/>
          <w:color w:val="131413"/>
          <w:vertAlign w:val="subscript"/>
        </w:rPr>
        <w:t>i</w:t>
      </w:r>
      <w:r>
        <w:rPr>
          <w:color w:val="131413"/>
          <w:vertAlign w:val="baseline"/>
        </w:rPr>
        <w:t>,</w:t>
      </w:r>
      <w:r>
        <w:rPr>
          <w:color w:val="131413"/>
          <w:spacing w:val="-16"/>
          <w:vertAlign w:val="baseline"/>
        </w:rPr>
        <w:t> </w:t>
      </w:r>
      <w:r>
        <w:rPr>
          <w:color w:val="131413"/>
          <w:vertAlign w:val="baseline"/>
        </w:rPr>
        <w:t>the</w:t>
      </w:r>
      <w:r>
        <w:rPr>
          <w:color w:val="131413"/>
          <w:spacing w:val="-18"/>
          <w:vertAlign w:val="baseline"/>
        </w:rPr>
        <w:t> </w:t>
      </w:r>
      <w:r>
        <w:rPr>
          <w:color w:val="131413"/>
          <w:vertAlign w:val="baseline"/>
        </w:rPr>
        <w:t>deformable</w:t>
      </w:r>
      <w:r>
        <w:rPr>
          <w:color w:val="131413"/>
          <w:spacing w:val="-18"/>
          <w:vertAlign w:val="baseline"/>
        </w:rPr>
        <w:t> </w:t>
      </w:r>
      <w:r>
        <w:rPr>
          <w:color w:val="131413"/>
          <w:vertAlign w:val="baseline"/>
        </w:rPr>
        <w:t>convolution</w:t>
      </w:r>
      <w:r>
        <w:rPr>
          <w:color w:val="131413"/>
          <w:spacing w:val="-18"/>
          <w:vertAlign w:val="baseline"/>
        </w:rPr>
        <w:t> </w:t>
      </w:r>
      <w:r>
        <w:rPr>
          <w:color w:val="131413"/>
          <w:vertAlign w:val="baseline"/>
        </w:rPr>
        <w:t>can </w:t>
      </w:r>
      <w:r>
        <w:rPr>
          <w:color w:val="131413"/>
          <w:spacing w:val="1"/>
          <w:vertAlign w:val="baseline"/>
        </w:rPr>
        <w:t>be </w:t>
      </w:r>
      <w:r>
        <w:rPr>
          <w:color w:val="131413"/>
          <w:vertAlign w:val="baseline"/>
        </w:rPr>
        <w:t>formulated</w:t>
      </w:r>
      <w:r>
        <w:rPr>
          <w:color w:val="131413"/>
          <w:spacing w:val="32"/>
          <w:vertAlign w:val="baseline"/>
        </w:rPr>
        <w:t> </w:t>
      </w:r>
      <w:r>
        <w:rPr>
          <w:color w:val="131413"/>
          <w:vertAlign w:val="baseline"/>
        </w:rPr>
        <w:t>as</w:t>
      </w:r>
    </w:p>
    <w:p>
      <w:pPr>
        <w:tabs>
          <w:tab w:pos="1947" w:val="left" w:leader="none"/>
          <w:tab w:pos="4563" w:val="left" w:leader="none"/>
        </w:tabs>
        <w:spacing w:before="15"/>
        <w:ind w:left="690" w:right="0" w:firstLine="0"/>
        <w:jc w:val="left"/>
        <w:rPr>
          <w:sz w:val="21"/>
        </w:rPr>
      </w:pPr>
      <w:r>
        <w:rPr/>
        <w:pict>
          <v:shape style="position:absolute;margin-left:384.085693pt;margin-top:-5.512702pt;width:14.4pt;height:37.2pt;mso-position-horizontal-relative:page;mso-position-vertical-relative:paragraph;z-index:-11915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hAnsi="Times New Roman"/>
          <w:i/>
          <w:color w:val="131413"/>
          <w:w w:val="110"/>
          <w:sz w:val="21"/>
        </w:rPr>
        <w:t>Y</w:t>
      </w:r>
      <w:r>
        <w:rPr>
          <w:rFonts w:ascii="Times New Roman" w:hAnsi="Times New Roman"/>
          <w:i/>
          <w:color w:val="131413"/>
          <w:spacing w:val="-14"/>
          <w:w w:val="110"/>
          <w:sz w:val="21"/>
        </w:rPr>
        <w:t> </w:t>
      </w:r>
      <w:r>
        <w:rPr>
          <w:color w:val="131413"/>
          <w:spacing w:val="1"/>
          <w:w w:val="110"/>
          <w:sz w:val="21"/>
        </w:rPr>
        <w:t>(</w:t>
      </w:r>
      <w:r>
        <w:rPr>
          <w:rFonts w:ascii="Times New Roman" w:hAnsi="Times New Roman"/>
          <w:i/>
          <w:color w:val="131413"/>
          <w:spacing w:val="1"/>
          <w:w w:val="110"/>
          <w:sz w:val="21"/>
        </w:rPr>
        <w:t>p</w:t>
      </w:r>
      <w:r>
        <w:rPr>
          <w:rFonts w:ascii="Palatino Linotype" w:hAnsi="Palatino Linotype"/>
          <w:color w:val="131413"/>
          <w:spacing w:val="1"/>
          <w:w w:val="110"/>
          <w:sz w:val="21"/>
          <w:vertAlign w:val="subscript"/>
        </w:rPr>
        <w:t>0</w:t>
      </w:r>
      <w:r>
        <w:rPr>
          <w:color w:val="131413"/>
          <w:spacing w:val="1"/>
          <w:w w:val="110"/>
          <w:sz w:val="21"/>
          <w:vertAlign w:val="baseline"/>
        </w:rPr>
        <w:t>)</w:t>
      </w:r>
      <w:r>
        <w:rPr>
          <w:color w:val="131413"/>
          <w:spacing w:val="-8"/>
          <w:w w:val="110"/>
          <w:sz w:val="21"/>
          <w:vertAlign w:val="baseline"/>
        </w:rPr>
        <w:t> </w:t>
      </w:r>
      <w:r>
        <w:rPr>
          <w:color w:val="131413"/>
          <w:w w:val="110"/>
          <w:sz w:val="21"/>
          <w:vertAlign w:val="baseline"/>
        </w:rPr>
        <w:t>=</w:t>
        <w:tab/>
      </w:r>
      <w:r>
        <w:rPr>
          <w:rFonts w:ascii="Times New Roman" w:hAnsi="Times New Roman"/>
          <w:i/>
          <w:color w:val="131413"/>
          <w:spacing w:val="1"/>
          <w:w w:val="110"/>
          <w:sz w:val="21"/>
          <w:vertAlign w:val="baseline"/>
        </w:rPr>
        <w:t>w</w:t>
      </w:r>
      <w:r>
        <w:rPr>
          <w:color w:val="131413"/>
          <w:spacing w:val="1"/>
          <w:w w:val="110"/>
          <w:sz w:val="21"/>
          <w:vertAlign w:val="baseline"/>
        </w:rPr>
        <w:t>(</w:t>
      </w:r>
      <w:r>
        <w:rPr>
          <w:rFonts w:ascii="Times New Roman" w:hAnsi="Times New Roman"/>
          <w:i/>
          <w:color w:val="131413"/>
          <w:spacing w:val="1"/>
          <w:w w:val="110"/>
          <w:sz w:val="21"/>
          <w:vertAlign w:val="baseline"/>
        </w:rPr>
        <w:t>p</w:t>
      </w:r>
      <w:r>
        <w:rPr>
          <w:rFonts w:ascii="Times New Roman" w:hAnsi="Times New Roman"/>
          <w:i/>
          <w:color w:val="131413"/>
          <w:spacing w:val="1"/>
          <w:w w:val="110"/>
          <w:sz w:val="21"/>
          <w:vertAlign w:val="subscript"/>
        </w:rPr>
        <w:t>i</w:t>
      </w:r>
      <w:r>
        <w:rPr>
          <w:color w:val="131413"/>
          <w:spacing w:val="1"/>
          <w:w w:val="110"/>
          <w:sz w:val="21"/>
          <w:vertAlign w:val="baseline"/>
        </w:rPr>
        <w:t>)</w:t>
      </w:r>
      <w:r>
        <w:rPr>
          <w:rFonts w:ascii="Times New Roman" w:hAnsi="Times New Roman"/>
          <w:i/>
          <w:color w:val="131413"/>
          <w:spacing w:val="1"/>
          <w:w w:val="110"/>
          <w:sz w:val="21"/>
          <w:vertAlign w:val="baseline"/>
        </w:rPr>
        <w:t>X</w:t>
      </w:r>
      <w:r>
        <w:rPr>
          <w:color w:val="131413"/>
          <w:spacing w:val="1"/>
          <w:w w:val="110"/>
          <w:sz w:val="21"/>
          <w:vertAlign w:val="baseline"/>
        </w:rPr>
        <w:t>(</w:t>
      </w:r>
      <w:r>
        <w:rPr>
          <w:rFonts w:ascii="Times New Roman" w:hAnsi="Times New Roman"/>
          <w:i/>
          <w:color w:val="131413"/>
          <w:spacing w:val="1"/>
          <w:w w:val="110"/>
          <w:sz w:val="21"/>
          <w:vertAlign w:val="baseline"/>
        </w:rPr>
        <w:t>p</w:t>
      </w:r>
      <w:r>
        <w:rPr>
          <w:rFonts w:ascii="Palatino Linotype" w:hAnsi="Palatino Linotype"/>
          <w:color w:val="131413"/>
          <w:spacing w:val="1"/>
          <w:w w:val="110"/>
          <w:sz w:val="21"/>
          <w:vertAlign w:val="subscript"/>
        </w:rPr>
        <w:t>0</w:t>
      </w:r>
      <w:r>
        <w:rPr>
          <w:rFonts w:ascii="Palatino Linotype" w:hAnsi="Palatino Linotype"/>
          <w:color w:val="131413"/>
          <w:spacing w:val="1"/>
          <w:w w:val="110"/>
          <w:sz w:val="21"/>
          <w:vertAlign w:val="baseline"/>
        </w:rPr>
        <w:t> </w:t>
      </w:r>
      <w:r>
        <w:rPr>
          <w:color w:val="131413"/>
          <w:w w:val="110"/>
          <w:sz w:val="21"/>
          <w:vertAlign w:val="baseline"/>
        </w:rPr>
        <w:t>+ </w:t>
      </w:r>
      <w:r>
        <w:rPr>
          <w:rFonts w:ascii="Times New Roman" w:hAnsi="Times New Roman"/>
          <w:i/>
          <w:color w:val="131413"/>
          <w:w w:val="110"/>
          <w:sz w:val="21"/>
          <w:vertAlign w:val="baseline"/>
        </w:rPr>
        <w:t>p</w:t>
      </w:r>
      <w:r>
        <w:rPr>
          <w:rFonts w:ascii="Times New Roman" w:hAnsi="Times New Roman"/>
          <w:i/>
          <w:color w:val="131413"/>
          <w:w w:val="110"/>
          <w:sz w:val="21"/>
          <w:vertAlign w:val="subscript"/>
        </w:rPr>
        <w:t>i</w:t>
      </w:r>
      <w:r>
        <w:rPr>
          <w:rFonts w:ascii="Times New Roman" w:hAnsi="Times New Roman"/>
          <w:i/>
          <w:color w:val="131413"/>
          <w:spacing w:val="-19"/>
          <w:w w:val="110"/>
          <w:sz w:val="21"/>
          <w:vertAlign w:val="baseline"/>
        </w:rPr>
        <w:t> </w:t>
      </w:r>
      <w:r>
        <w:rPr>
          <w:color w:val="131413"/>
          <w:w w:val="110"/>
          <w:sz w:val="21"/>
          <w:vertAlign w:val="baseline"/>
        </w:rPr>
        <w:t>+</w:t>
      </w:r>
      <w:r>
        <w:rPr>
          <w:color w:val="131413"/>
          <w:spacing w:val="0"/>
          <w:w w:val="110"/>
          <w:sz w:val="21"/>
          <w:vertAlign w:val="baseline"/>
        </w:rPr>
        <w:t> </w:t>
      </w:r>
      <w:r>
        <w:rPr>
          <w:color w:val="131413"/>
          <w:w w:val="110"/>
          <w:sz w:val="21"/>
          <w:vertAlign w:val="baseline"/>
        </w:rPr>
        <w:t>Δ</w:t>
      </w:r>
      <w:r>
        <w:rPr>
          <w:rFonts w:ascii="Times New Roman" w:hAnsi="Times New Roman"/>
          <w:i/>
          <w:color w:val="131413"/>
          <w:w w:val="110"/>
          <w:sz w:val="21"/>
          <w:vertAlign w:val="baseline"/>
        </w:rPr>
        <w:t>p</w:t>
      </w:r>
      <w:r>
        <w:rPr>
          <w:rFonts w:ascii="Times New Roman" w:hAnsi="Times New Roman"/>
          <w:i/>
          <w:color w:val="131413"/>
          <w:w w:val="110"/>
          <w:sz w:val="21"/>
          <w:vertAlign w:val="subscript"/>
        </w:rPr>
        <w:t>i</w:t>
      </w:r>
      <w:r>
        <w:rPr>
          <w:color w:val="131413"/>
          <w:w w:val="110"/>
          <w:sz w:val="21"/>
          <w:vertAlign w:val="baseline"/>
        </w:rPr>
        <w:t>)</w:t>
        <w:tab/>
        <w:t>(44)</w:t>
      </w:r>
    </w:p>
    <w:p>
      <w:pPr>
        <w:spacing w:before="47"/>
        <w:ind w:left="1502" w:right="0" w:firstLine="0"/>
        <w:jc w:val="left"/>
        <w:rPr>
          <w:rFonts w:ascii="DejaVu Sans Mono" w:hAnsi="DejaVu Sans Mono"/>
          <w:i/>
          <w:sz w:val="14"/>
        </w:rPr>
      </w:pPr>
      <w:r>
        <w:rPr>
          <w:rFonts w:ascii="Times New Roman" w:hAnsi="Times New Roman"/>
          <w:i/>
          <w:color w:val="131413"/>
          <w:w w:val="165"/>
          <w:sz w:val="14"/>
        </w:rPr>
        <w:t>p</w:t>
      </w:r>
      <w:r>
        <w:rPr>
          <w:rFonts w:ascii="Arial" w:hAnsi="Arial"/>
          <w:i/>
          <w:color w:val="131413"/>
          <w:w w:val="165"/>
          <w:sz w:val="14"/>
          <w:vertAlign w:val="subscript"/>
        </w:rPr>
        <w:t>i</w:t>
      </w:r>
      <w:r>
        <w:rPr>
          <w:rFonts w:ascii="DejaVu Sans Mono" w:hAnsi="DejaVu Sans Mono"/>
          <w:i/>
          <w:color w:val="131413"/>
          <w:w w:val="165"/>
          <w:sz w:val="14"/>
          <w:vertAlign w:val="baseline"/>
        </w:rPr>
        <w:t>∈R</w:t>
      </w:r>
    </w:p>
    <w:p>
      <w:pPr>
        <w:pStyle w:val="BodyText"/>
        <w:spacing w:line="273" w:lineRule="auto" w:before="42"/>
        <w:ind w:left="160" w:right="160" w:hanging="8"/>
        <w:jc w:val="both"/>
      </w:pPr>
      <w:r>
        <w:rPr>
          <w:color w:val="131413"/>
        </w:rPr>
        <w:t>Through the above method, adaptive sampling is achieved. </w:t>
      </w:r>
      <w:r>
        <w:rPr>
          <w:color w:val="131413"/>
          <w:spacing w:val="-3"/>
        </w:rPr>
        <w:t>However, </w:t>
      </w:r>
      <w:r>
        <w:rPr>
          <w:color w:val="131413"/>
        </w:rPr>
        <w:t>Δ</w:t>
      </w:r>
      <w:r>
        <w:rPr>
          <w:rFonts w:ascii="Times New Roman" w:hAnsi="Times New Roman"/>
          <w:i/>
          <w:color w:val="131413"/>
        </w:rPr>
        <w:t>p</w:t>
      </w:r>
      <w:r>
        <w:rPr>
          <w:rFonts w:ascii="Times New Roman" w:hAnsi="Times New Roman"/>
          <w:i/>
          <w:color w:val="131413"/>
          <w:vertAlign w:val="subscript"/>
        </w:rPr>
        <w:t>i</w:t>
      </w:r>
      <w:r>
        <w:rPr>
          <w:rFonts w:ascii="Times New Roman" w:hAnsi="Times New Roman"/>
          <w:i/>
          <w:color w:val="131413"/>
          <w:vertAlign w:val="baseline"/>
        </w:rPr>
        <w:t> </w:t>
      </w:r>
      <w:r>
        <w:rPr>
          <w:color w:val="131413"/>
          <w:vertAlign w:val="baseline"/>
        </w:rPr>
        <w:t>is a ﬂoating point </w:t>
      </w:r>
      <w:r>
        <w:rPr>
          <w:color w:val="131413"/>
          <w:spacing w:val="-3"/>
          <w:vertAlign w:val="baseline"/>
        </w:rPr>
        <w:t>value </w:t>
      </w:r>
      <w:r>
        <w:rPr>
          <w:color w:val="131413"/>
          <w:vertAlign w:val="baseline"/>
        </w:rPr>
        <w:t>unsuited to grid sampling. </w:t>
      </w:r>
      <w:r>
        <w:rPr>
          <w:color w:val="131413"/>
          <w:spacing w:val="-9"/>
          <w:vertAlign w:val="baseline"/>
        </w:rPr>
        <w:t>To </w:t>
      </w:r>
      <w:r>
        <w:rPr>
          <w:color w:val="131413"/>
          <w:vertAlign w:val="baseline"/>
        </w:rPr>
        <w:t>address this problem, </w:t>
      </w:r>
      <w:r>
        <w:rPr>
          <w:color w:val="131413"/>
          <w:w w:val="95"/>
          <w:vertAlign w:val="baseline"/>
        </w:rPr>
        <w:t>bilinear interpolation is used. Deformable RoI pooling </w:t>
      </w:r>
      <w:r>
        <w:rPr>
          <w:color w:val="131413"/>
          <w:vertAlign w:val="baseline"/>
        </w:rPr>
        <w:t>is</w:t>
      </w:r>
      <w:r>
        <w:rPr>
          <w:color w:val="131413"/>
          <w:spacing w:val="-13"/>
          <w:vertAlign w:val="baseline"/>
        </w:rPr>
        <w:t> </w:t>
      </w:r>
      <w:r>
        <w:rPr>
          <w:color w:val="131413"/>
          <w:vertAlign w:val="baseline"/>
        </w:rPr>
        <w:t>also</w:t>
      </w:r>
      <w:r>
        <w:rPr>
          <w:color w:val="131413"/>
          <w:spacing w:val="-13"/>
          <w:vertAlign w:val="baseline"/>
        </w:rPr>
        <w:t> </w:t>
      </w:r>
      <w:r>
        <w:rPr>
          <w:color w:val="131413"/>
          <w:vertAlign w:val="baseline"/>
        </w:rPr>
        <w:t>used,</w:t>
      </w:r>
      <w:r>
        <w:rPr>
          <w:color w:val="131413"/>
          <w:spacing w:val="-13"/>
          <w:vertAlign w:val="baseline"/>
        </w:rPr>
        <w:t> </w:t>
      </w:r>
      <w:r>
        <w:rPr>
          <w:color w:val="131413"/>
          <w:vertAlign w:val="baseline"/>
        </w:rPr>
        <w:t>which</w:t>
      </w:r>
      <w:r>
        <w:rPr>
          <w:color w:val="131413"/>
          <w:spacing w:val="-13"/>
          <w:vertAlign w:val="baseline"/>
        </w:rPr>
        <w:t> </w:t>
      </w:r>
      <w:r>
        <w:rPr>
          <w:color w:val="131413"/>
          <w:vertAlign w:val="baseline"/>
        </w:rPr>
        <w:t>greatly</w:t>
      </w:r>
      <w:r>
        <w:rPr>
          <w:color w:val="131413"/>
          <w:spacing w:val="-13"/>
          <w:vertAlign w:val="baseline"/>
        </w:rPr>
        <w:t> </w:t>
      </w:r>
      <w:r>
        <w:rPr>
          <w:color w:val="131413"/>
          <w:vertAlign w:val="baseline"/>
        </w:rPr>
        <w:t>improves</w:t>
      </w:r>
      <w:r>
        <w:rPr>
          <w:color w:val="131413"/>
          <w:spacing w:val="-13"/>
          <w:vertAlign w:val="baseline"/>
        </w:rPr>
        <w:t> </w:t>
      </w:r>
      <w:r>
        <w:rPr>
          <w:color w:val="131413"/>
          <w:vertAlign w:val="baseline"/>
        </w:rPr>
        <w:t>object</w:t>
      </w:r>
      <w:r>
        <w:rPr>
          <w:color w:val="131413"/>
          <w:spacing w:val="-13"/>
          <w:vertAlign w:val="baseline"/>
        </w:rPr>
        <w:t> </w:t>
      </w:r>
      <w:r>
        <w:rPr>
          <w:color w:val="131413"/>
          <w:vertAlign w:val="baseline"/>
        </w:rPr>
        <w:t>detection.</w:t>
      </w:r>
    </w:p>
    <w:p>
      <w:pPr>
        <w:spacing w:after="0" w:line="273" w:lineRule="auto"/>
        <w:jc w:val="both"/>
        <w:sectPr>
          <w:type w:val="continuous"/>
          <w:pgSz w:w="12240" w:h="16160"/>
          <w:pgMar w:top="0" w:bottom="1060" w:left="1040" w:right="980"/>
          <w:cols w:num="2" w:equalWidth="0">
            <w:col w:w="4992" w:space="86"/>
            <w:col w:w="5142"/>
          </w:cols>
        </w:sectPr>
      </w:pPr>
    </w:p>
    <w:p>
      <w:pPr>
        <w:spacing w:line="168" w:lineRule="auto" w:before="108"/>
        <w:ind w:left="1459" w:right="0" w:firstLine="0"/>
        <w:jc w:val="left"/>
        <w:rPr>
          <w:sz w:val="21"/>
        </w:rPr>
      </w:pPr>
      <w:r>
        <w:rPr>
          <w:rFonts w:ascii="Times New Roman" w:hAnsi="Times New Roman"/>
          <w:i/>
          <w:color w:val="131413"/>
          <w:w w:val="115"/>
          <w:position w:val="3"/>
          <w:sz w:val="21"/>
        </w:rPr>
        <w:t>θ</w:t>
      </w:r>
      <w:r>
        <w:rPr>
          <w:rFonts w:ascii="Palatino Linotype" w:hAnsi="Palatino Linotype"/>
          <w:color w:val="131413"/>
          <w:w w:val="115"/>
          <w:sz w:val="14"/>
        </w:rPr>
        <w:t>11 </w:t>
      </w:r>
      <w:r>
        <w:rPr>
          <w:rFonts w:ascii="Times New Roman" w:hAnsi="Times New Roman"/>
          <w:i/>
          <w:color w:val="131413"/>
          <w:w w:val="115"/>
          <w:position w:val="3"/>
          <w:sz w:val="21"/>
        </w:rPr>
        <w:t>θ</w:t>
      </w:r>
      <w:r>
        <w:rPr>
          <w:rFonts w:ascii="Palatino Linotype" w:hAnsi="Palatino Linotype"/>
          <w:color w:val="131413"/>
          <w:w w:val="115"/>
          <w:sz w:val="14"/>
        </w:rPr>
        <w:t>12 </w:t>
      </w:r>
      <w:r>
        <w:rPr>
          <w:rFonts w:ascii="Times New Roman" w:hAnsi="Times New Roman"/>
          <w:i/>
          <w:color w:val="131413"/>
          <w:w w:val="115"/>
          <w:position w:val="3"/>
          <w:sz w:val="21"/>
        </w:rPr>
        <w:t>θ</w:t>
      </w:r>
      <w:r>
        <w:rPr>
          <w:rFonts w:ascii="Palatino Linotype" w:hAnsi="Palatino Linotype"/>
          <w:color w:val="131413"/>
          <w:w w:val="115"/>
          <w:sz w:val="14"/>
        </w:rPr>
        <w:t>13 </w:t>
      </w:r>
      <w:r>
        <w:rPr>
          <w:color w:val="131413"/>
          <w:w w:val="115"/>
          <w:position w:val="-10"/>
          <w:sz w:val="21"/>
        </w:rPr>
        <w:t>=</w:t>
      </w:r>
    </w:p>
    <w:p>
      <w:pPr>
        <w:spacing w:line="222" w:lineRule="exact" w:before="0"/>
        <w:ind w:left="1459" w:right="0" w:firstLine="0"/>
        <w:jc w:val="left"/>
        <w:rPr>
          <w:rFonts w:ascii="Palatino Linotype" w:hAnsi="Palatino Linotype"/>
          <w:sz w:val="14"/>
        </w:rPr>
      </w:pPr>
      <w:r>
        <w:rPr>
          <w:rFonts w:ascii="Times New Roman" w:hAnsi="Times New Roman"/>
          <w:i/>
          <w:color w:val="131413"/>
          <w:w w:val="110"/>
          <w:position w:val="3"/>
          <w:sz w:val="21"/>
        </w:rPr>
        <w:t>θ</w:t>
      </w:r>
      <w:r>
        <w:rPr>
          <w:rFonts w:ascii="Palatino Linotype" w:hAnsi="Palatino Linotype"/>
          <w:color w:val="131413"/>
          <w:w w:val="110"/>
          <w:sz w:val="14"/>
        </w:rPr>
        <w:t>21 </w:t>
      </w:r>
      <w:r>
        <w:rPr>
          <w:rFonts w:ascii="Times New Roman" w:hAnsi="Times New Roman"/>
          <w:i/>
          <w:color w:val="131413"/>
          <w:w w:val="110"/>
          <w:position w:val="3"/>
          <w:sz w:val="21"/>
        </w:rPr>
        <w:t>θ</w:t>
      </w:r>
      <w:r>
        <w:rPr>
          <w:rFonts w:ascii="Palatino Linotype" w:hAnsi="Palatino Linotype"/>
          <w:color w:val="131413"/>
          <w:w w:val="110"/>
          <w:sz w:val="14"/>
        </w:rPr>
        <w:t>22 </w:t>
      </w:r>
      <w:r>
        <w:rPr>
          <w:rFonts w:ascii="Times New Roman" w:hAnsi="Times New Roman"/>
          <w:i/>
          <w:color w:val="131413"/>
          <w:w w:val="110"/>
          <w:position w:val="3"/>
          <w:sz w:val="21"/>
        </w:rPr>
        <w:t>θ</w:t>
      </w:r>
      <w:r>
        <w:rPr>
          <w:rFonts w:ascii="Palatino Linotype" w:hAnsi="Palatino Linotype"/>
          <w:color w:val="131413"/>
          <w:w w:val="110"/>
          <w:sz w:val="14"/>
        </w:rPr>
        <w:t>23</w:t>
      </w:r>
    </w:p>
    <w:p>
      <w:pPr>
        <w:spacing w:before="196"/>
        <w:ind w:left="18" w:right="0" w:firstLine="0"/>
        <w:jc w:val="left"/>
        <w:rPr>
          <w:rFonts w:ascii="Times New Roman"/>
          <w:i/>
          <w:sz w:val="21"/>
        </w:rPr>
      </w:pPr>
      <w:r>
        <w:rPr/>
        <w:br w:type="column"/>
      </w:r>
      <w:r>
        <w:rPr>
          <w:rFonts w:ascii="Times New Roman"/>
          <w:i/>
          <w:color w:val="131413"/>
          <w:w w:val="110"/>
          <w:sz w:val="21"/>
        </w:rPr>
        <w:t>f</w:t>
      </w:r>
      <w:r>
        <w:rPr>
          <w:rFonts w:ascii="Palatino Linotype"/>
          <w:color w:val="131413"/>
          <w:w w:val="110"/>
          <w:sz w:val="21"/>
          <w:vertAlign w:val="subscript"/>
        </w:rPr>
        <w:t>loc</w:t>
      </w:r>
      <w:r>
        <w:rPr>
          <w:color w:val="131413"/>
          <w:w w:val="110"/>
          <w:sz w:val="21"/>
          <w:vertAlign w:val="baseline"/>
        </w:rPr>
        <w:t>(</w:t>
      </w:r>
      <w:r>
        <w:rPr>
          <w:rFonts w:ascii="Times New Roman"/>
          <w:i/>
          <w:color w:val="131413"/>
          <w:w w:val="110"/>
          <w:sz w:val="21"/>
          <w:vertAlign w:val="baseline"/>
        </w:rPr>
        <w:t>U</w:t>
      </w:r>
    </w:p>
    <w:p>
      <w:pPr>
        <w:pStyle w:val="BodyText"/>
        <w:tabs>
          <w:tab w:pos="883" w:val="left" w:leader="none"/>
        </w:tabs>
        <w:spacing w:before="224"/>
        <w:ind w:left="-18"/>
      </w:pPr>
      <w:r>
        <w:rPr/>
        <w:br w:type="column"/>
      </w:r>
      <w:r>
        <w:rPr>
          <w:color w:val="131413"/>
        </w:rPr>
        <w:t>)</w:t>
        <w:tab/>
      </w:r>
      <w:r>
        <w:rPr>
          <w:color w:val="131413"/>
          <w:w w:val="90"/>
        </w:rPr>
        <w:t>(40)</w:t>
      </w:r>
    </w:p>
    <w:p>
      <w:pPr>
        <w:pStyle w:val="BodyText"/>
        <w:spacing w:line="273" w:lineRule="auto" w:before="1"/>
        <w:ind w:left="271" w:right="202" w:firstLine="199"/>
        <w:jc w:val="both"/>
      </w:pPr>
      <w:r>
        <w:rPr/>
        <w:br w:type="column"/>
      </w:r>
      <w:r>
        <w:rPr>
          <w:color w:val="131413"/>
        </w:rPr>
        <w:t>Deformable ConvNets adaptively select</w:t>
      </w:r>
      <w:r>
        <w:rPr>
          <w:color w:val="131413"/>
          <w:spacing w:val="40"/>
        </w:rPr>
        <w:t> </w:t>
      </w:r>
      <w:r>
        <w:rPr>
          <w:color w:val="131413"/>
        </w:rPr>
        <w:t>the important</w:t>
      </w:r>
      <w:r>
        <w:rPr>
          <w:color w:val="131413"/>
          <w:spacing w:val="-32"/>
        </w:rPr>
        <w:t> </w:t>
      </w:r>
      <w:r>
        <w:rPr>
          <w:color w:val="131413"/>
        </w:rPr>
        <w:t>regions</w:t>
      </w:r>
      <w:r>
        <w:rPr>
          <w:color w:val="131413"/>
          <w:spacing w:val="-32"/>
        </w:rPr>
        <w:t> </w:t>
      </w:r>
      <w:r>
        <w:rPr>
          <w:color w:val="131413"/>
        </w:rPr>
        <w:t>and</w:t>
      </w:r>
      <w:r>
        <w:rPr>
          <w:color w:val="131413"/>
          <w:spacing w:val="-32"/>
        </w:rPr>
        <w:t> </w:t>
      </w:r>
      <w:r>
        <w:rPr>
          <w:color w:val="131413"/>
        </w:rPr>
        <w:t>enlarge</w:t>
      </w:r>
      <w:r>
        <w:rPr>
          <w:color w:val="131413"/>
          <w:spacing w:val="-32"/>
        </w:rPr>
        <w:t> </w:t>
      </w:r>
      <w:r>
        <w:rPr>
          <w:color w:val="131413"/>
        </w:rPr>
        <w:t>the</w:t>
      </w:r>
      <w:r>
        <w:rPr>
          <w:color w:val="131413"/>
          <w:spacing w:val="-32"/>
        </w:rPr>
        <w:t> </w:t>
      </w:r>
      <w:r>
        <w:rPr>
          <w:color w:val="131413"/>
          <w:spacing w:val="-3"/>
        </w:rPr>
        <w:t>valid</w:t>
      </w:r>
      <w:r>
        <w:rPr>
          <w:color w:val="131413"/>
          <w:spacing w:val="-32"/>
        </w:rPr>
        <w:t> </w:t>
      </w:r>
      <w:r>
        <w:rPr>
          <w:color w:val="131413"/>
        </w:rPr>
        <w:t>receptive</w:t>
      </w:r>
      <w:r>
        <w:rPr>
          <w:color w:val="131413"/>
          <w:spacing w:val="-32"/>
        </w:rPr>
        <w:t> </w:t>
      </w:r>
      <w:r>
        <w:rPr>
          <w:color w:val="131413"/>
        </w:rPr>
        <w:t>ﬁeld of</w:t>
      </w:r>
      <w:r>
        <w:rPr>
          <w:color w:val="131413"/>
          <w:spacing w:val="-26"/>
        </w:rPr>
        <w:t> </w:t>
      </w:r>
      <w:r>
        <w:rPr>
          <w:color w:val="131413"/>
        </w:rPr>
        <w:t>convolutional</w:t>
      </w:r>
      <w:r>
        <w:rPr>
          <w:color w:val="131413"/>
          <w:spacing w:val="-26"/>
        </w:rPr>
        <w:t> </w:t>
      </w:r>
      <w:r>
        <w:rPr>
          <w:color w:val="131413"/>
        </w:rPr>
        <w:t>neural</w:t>
      </w:r>
      <w:r>
        <w:rPr>
          <w:color w:val="131413"/>
          <w:spacing w:val="-26"/>
        </w:rPr>
        <w:t> </w:t>
      </w:r>
      <w:r>
        <w:rPr>
          <w:color w:val="131413"/>
        </w:rPr>
        <w:t>networks;</w:t>
      </w:r>
      <w:r>
        <w:rPr>
          <w:color w:val="131413"/>
          <w:spacing w:val="-25"/>
        </w:rPr>
        <w:t> </w:t>
      </w:r>
      <w:r>
        <w:rPr>
          <w:color w:val="131413"/>
        </w:rPr>
        <w:t>this</w:t>
      </w:r>
      <w:r>
        <w:rPr>
          <w:color w:val="131413"/>
          <w:spacing w:val="-26"/>
        </w:rPr>
        <w:t> </w:t>
      </w:r>
      <w:r>
        <w:rPr>
          <w:color w:val="131413"/>
        </w:rPr>
        <w:t>is</w:t>
      </w:r>
      <w:r>
        <w:rPr>
          <w:color w:val="131413"/>
          <w:spacing w:val="-26"/>
        </w:rPr>
        <w:t> </w:t>
      </w:r>
      <w:r>
        <w:rPr>
          <w:color w:val="131413"/>
        </w:rPr>
        <w:t>important</w:t>
      </w:r>
      <w:r>
        <w:rPr>
          <w:color w:val="131413"/>
          <w:spacing w:val="-26"/>
        </w:rPr>
        <w:t> </w:t>
      </w:r>
      <w:r>
        <w:rPr>
          <w:color w:val="131413"/>
        </w:rPr>
        <w:t>in</w:t>
      </w:r>
    </w:p>
    <w:p>
      <w:pPr>
        <w:spacing w:after="0" w:line="273" w:lineRule="auto"/>
        <w:jc w:val="both"/>
        <w:sectPr>
          <w:type w:val="continuous"/>
          <w:pgSz w:w="12240" w:h="16160"/>
          <w:pgMar w:top="0" w:bottom="1060" w:left="1040" w:right="980"/>
          <w:cols w:num="4" w:equalWidth="0">
            <w:col w:w="3024" w:space="40"/>
            <w:col w:w="567" w:space="39"/>
            <w:col w:w="1258" w:space="40"/>
            <w:col w:w="5252"/>
          </w:cols>
        </w:sectPr>
      </w:pPr>
    </w:p>
    <w:p>
      <w:pPr>
        <w:spacing w:line="68" w:lineRule="exact" w:before="0"/>
        <w:ind w:left="0" w:right="38" w:firstLine="0"/>
        <w:jc w:val="right"/>
        <w:rPr>
          <w:rFonts w:ascii="Times New Roman"/>
          <w:i/>
          <w:sz w:val="14"/>
        </w:rPr>
      </w:pPr>
      <w:r>
        <w:rPr/>
        <w:pict>
          <v:shape style="position:absolute;margin-left:215.295395pt;margin-top:-10.223238pt;width:34.7pt;height:43.2pt;mso-position-horizontal-relative:page;mso-position-vertical-relative:paragraph;z-index:-119056" type="#_x0000_t202" filled="false" stroked="false">
            <v:textbox inset="0,0,0,0">
              <w:txbxContent>
                <w:p>
                  <w:pPr>
                    <w:spacing w:line="141" w:lineRule="auto" w:before="0"/>
                    <w:ind w:left="0" w:right="0" w:firstLine="0"/>
                    <w:jc w:val="left"/>
                    <w:rPr>
                      <w:rFonts w:ascii="Times New Roman" w:hAnsi="Times New Roman"/>
                      <w:i/>
                      <w:sz w:val="21"/>
                    </w:rPr>
                  </w:pPr>
                  <w:r>
                    <w:rPr>
                      <w:rFonts w:ascii="Yu Gothic" w:hAnsi="Yu Gothic"/>
                      <w:color w:val="131413"/>
                      <w:w w:val="221"/>
                      <w:position w:val="-11"/>
                      <w:sz w:val="20"/>
                    </w:rPr>
                    <w:t>l</w:t>
                  </w:r>
                  <w:r>
                    <w:rPr>
                      <w:rFonts w:ascii="Yu Gothic" w:hAnsi="Yu Gothic"/>
                      <w:color w:val="131413"/>
                      <w:spacing w:val="-22"/>
                      <w:position w:val="-11"/>
                      <w:sz w:val="20"/>
                    </w:rPr>
                    <w:t> </w:t>
                  </w:r>
                  <w:r>
                    <w:rPr>
                      <w:rFonts w:ascii="Yu Gothic" w:hAnsi="Yu Gothic"/>
                      <w:color w:val="131413"/>
                      <w:w w:val="87"/>
                      <w:sz w:val="20"/>
                    </w:rPr>
                    <w:t>⎛</w:t>
                  </w:r>
                  <w:r>
                    <w:rPr>
                      <w:rFonts w:ascii="Yu Gothic" w:hAnsi="Yu Gothic"/>
                      <w:color w:val="131413"/>
                      <w:sz w:val="20"/>
                    </w:rPr>
                    <w:t>  </w:t>
                  </w:r>
                  <w:r>
                    <w:rPr>
                      <w:rFonts w:ascii="Yu Gothic" w:hAnsi="Yu Gothic"/>
                      <w:color w:val="131413"/>
                      <w:spacing w:val="21"/>
                      <w:sz w:val="20"/>
                    </w:rPr>
                    <w:t> </w:t>
                  </w:r>
                  <w:r>
                    <w:rPr>
                      <w:rFonts w:ascii="Yu Gothic" w:hAnsi="Yu Gothic"/>
                      <w:color w:val="131413"/>
                      <w:spacing w:val="-349"/>
                      <w:w w:val="87"/>
                      <w:sz w:val="20"/>
                    </w:rPr>
                    <w:t>⎞</w:t>
                  </w:r>
                  <w:r>
                    <w:rPr>
                      <w:rFonts w:ascii="Times New Roman" w:hAnsi="Times New Roman"/>
                      <w:i/>
                      <w:color w:val="131413"/>
                      <w:w w:val="128"/>
                      <w:position w:val="-17"/>
                      <w:sz w:val="21"/>
                    </w:rPr>
                    <w:t>x</w:t>
                  </w:r>
                </w:p>
              </w:txbxContent>
            </v:textbox>
            <w10:wrap type="none"/>
          </v:shape>
        </w:pict>
      </w:r>
      <w:r>
        <w:rPr/>
        <w:pict>
          <v:shape style="position:absolute;margin-left:107.9282pt;margin-top:-4.245238pt;width:7.9pt;height:37.2pt;mso-position-horizontal-relative:page;mso-position-vertical-relative:paragraph;z-index:2848" type="#_x0000_t202" filled="false" stroked="false">
            <v:textbox inset="0,0,0,0">
              <w:txbxContent>
                <w:p>
                  <w:pPr>
                    <w:spacing w:line="275" w:lineRule="exact" w:before="0"/>
                    <w:ind w:left="0" w:right="0" w:firstLine="0"/>
                    <w:jc w:val="left"/>
                    <w:rPr>
                      <w:rFonts w:ascii="Yu Gothic"/>
                      <w:sz w:val="20"/>
                    </w:rPr>
                  </w:pPr>
                  <w:r>
                    <w:rPr>
                      <w:rFonts w:ascii="Yu Gothic"/>
                      <w:color w:val="131413"/>
                      <w:w w:val="204"/>
                      <w:sz w:val="20"/>
                    </w:rPr>
                    <w:t>(</w:t>
                  </w:r>
                </w:p>
              </w:txbxContent>
            </v:textbox>
            <w10:wrap type="none"/>
          </v:shape>
        </w:pict>
      </w:r>
      <w:r>
        <w:rPr/>
        <w:pict>
          <v:shape style="position:absolute;margin-left:126.277199pt;margin-top:-4.245238pt;width:7.9pt;height:37.2pt;mso-position-horizontal-relative:page;mso-position-vertical-relative:paragraph;z-index:-118816" type="#_x0000_t202" filled="false" stroked="false">
            <v:textbox inset="0,0,0,0">
              <w:txbxContent>
                <w:p>
                  <w:pPr>
                    <w:spacing w:line="275" w:lineRule="exact" w:before="0"/>
                    <w:ind w:left="0" w:right="0" w:firstLine="0"/>
                    <w:jc w:val="left"/>
                    <w:rPr>
                      <w:rFonts w:ascii="Yu Gothic"/>
                      <w:sz w:val="20"/>
                    </w:rPr>
                  </w:pPr>
                  <w:r>
                    <w:rPr>
                      <w:rFonts w:ascii="Yu Gothic"/>
                      <w:color w:val="131413"/>
                      <w:w w:val="138"/>
                      <w:sz w:val="20"/>
                    </w:rPr>
                    <w:t>\</w:t>
                  </w:r>
                </w:p>
              </w:txbxContent>
            </v:textbox>
            <w10:wrap type="none"/>
          </v:shape>
        </w:pict>
      </w:r>
      <w:r>
        <w:rPr/>
        <w:pict>
          <v:shape style="position:absolute;margin-left:148.164307pt;margin-top:-4.245238pt;width:5.85pt;height:37.2pt;mso-position-horizontal-relative:page;mso-position-vertical-relative:paragraph;z-index:-118768" type="#_x0000_t202" filled="false" stroked="false">
            <v:textbox inset="0,0,0,0">
              <w:txbxContent>
                <w:p>
                  <w:pPr>
                    <w:spacing w:line="275" w:lineRule="exact" w:before="0"/>
                    <w:ind w:left="0" w:right="0" w:firstLine="0"/>
                    <w:jc w:val="left"/>
                    <w:rPr>
                      <w:rFonts w:ascii="Yu Gothic"/>
                      <w:sz w:val="20"/>
                    </w:rPr>
                  </w:pPr>
                  <w:r>
                    <w:rPr>
                      <w:rFonts w:ascii="Yu Gothic"/>
                      <w:color w:val="131413"/>
                      <w:w w:val="152"/>
                      <w:sz w:val="20"/>
                    </w:rPr>
                    <w:t>|</w:t>
                  </w:r>
                </w:p>
              </w:txbxContent>
            </v:textbox>
            <w10:wrap type="none"/>
          </v:shape>
        </w:pict>
      </w:r>
      <w:r>
        <w:rPr>
          <w:rFonts w:ascii="Times New Roman"/>
          <w:i/>
          <w:color w:val="131413"/>
          <w:w w:val="162"/>
          <w:sz w:val="14"/>
        </w:rPr>
        <w:t>t</w:t>
      </w:r>
    </w:p>
    <w:p>
      <w:pPr>
        <w:tabs>
          <w:tab w:pos="643" w:val="left" w:leader="none"/>
          <w:tab w:pos="2315" w:val="left" w:leader="none"/>
        </w:tabs>
        <w:spacing w:line="277" w:lineRule="exact" w:before="0"/>
        <w:ind w:left="0" w:right="41" w:firstLine="0"/>
        <w:jc w:val="right"/>
        <w:rPr>
          <w:rFonts w:ascii="Times New Roman" w:hAnsi="Times New Roman"/>
          <w:i/>
          <w:sz w:val="14"/>
        </w:rPr>
      </w:pPr>
      <w:r>
        <w:rPr/>
        <w:pict>
          <v:shape style="position:absolute;margin-left:115.815201pt;margin-top:2.369487pt;width:6.05pt;height:10.5pt;mso-position-horizontal-relative:page;mso-position-vertical-relative:paragraph;z-index:2584"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28"/>
                      <w:sz w:val="21"/>
                    </w:rPr>
                    <w:t>x</w:t>
                  </w:r>
                </w:p>
              </w:txbxContent>
            </v:textbox>
            <w10:wrap type="none"/>
          </v:shape>
        </w:pict>
      </w:r>
      <w:r>
        <w:rPr/>
        <w:pict>
          <v:shape style="position:absolute;margin-left:222.85701pt;margin-top:3.903536pt;width:75.55pt;height:43.6pt;mso-position-horizontal-relative:page;mso-position-vertical-relative:paragraph;z-index:-119032" type="#_x0000_t202" filled="false" stroked="false">
            <v:textbox inset="0,0,0,0">
              <w:txbxContent>
                <w:p>
                  <w:pPr>
                    <w:tabs>
                      <w:tab w:pos="1136" w:val="left" w:leader="none"/>
                    </w:tabs>
                    <w:spacing w:line="240" w:lineRule="auto" w:before="0"/>
                    <w:ind w:left="0" w:right="0" w:firstLine="0"/>
                    <w:jc w:val="left"/>
                    <w:rPr>
                      <w:sz w:val="21"/>
                    </w:rPr>
                  </w:pPr>
                  <w:r>
                    <w:rPr>
                      <w:rFonts w:ascii="Yu Gothic" w:hAnsi="Yu Gothic"/>
                      <w:color w:val="131413"/>
                      <w:spacing w:val="-175"/>
                      <w:w w:val="87"/>
                      <w:position w:val="13"/>
                      <w:sz w:val="20"/>
                    </w:rPr>
                    <w:t>⎜</w:t>
                  </w:r>
                  <w:r>
                    <w:rPr>
                      <w:rFonts w:ascii="Yu Gothic" w:hAnsi="Yu Gothic"/>
                      <w:color w:val="131413"/>
                      <w:spacing w:val="3"/>
                      <w:w w:val="87"/>
                      <w:sz w:val="20"/>
                    </w:rPr>
                    <w:t>⎝</w:t>
                  </w:r>
                  <w:r>
                    <w:rPr>
                      <w:rFonts w:ascii="Times New Roman" w:hAnsi="Times New Roman"/>
                      <w:i/>
                      <w:color w:val="131413"/>
                      <w:w w:val="110"/>
                      <w:position w:val="1"/>
                      <w:sz w:val="21"/>
                    </w:rPr>
                    <w:t>y</w:t>
                  </w:r>
                  <w:r>
                    <w:rPr>
                      <w:rFonts w:ascii="Times New Roman" w:hAnsi="Times New Roman"/>
                      <w:i/>
                      <w:color w:val="131413"/>
                      <w:position w:val="1"/>
                      <w:sz w:val="21"/>
                    </w:rPr>
                    <w:t> </w:t>
                  </w:r>
                  <w:r>
                    <w:rPr>
                      <w:rFonts w:ascii="Times New Roman" w:hAnsi="Times New Roman"/>
                      <w:i/>
                      <w:color w:val="131413"/>
                      <w:spacing w:val="-20"/>
                      <w:position w:val="1"/>
                      <w:sz w:val="21"/>
                    </w:rPr>
                    <w:t> </w:t>
                  </w:r>
                  <w:r>
                    <w:rPr>
                      <w:rFonts w:ascii="Yu Gothic" w:hAnsi="Yu Gothic"/>
                      <w:color w:val="131413"/>
                      <w:spacing w:val="-175"/>
                      <w:w w:val="87"/>
                      <w:position w:val="13"/>
                      <w:sz w:val="20"/>
                    </w:rPr>
                    <w:t>⎟</w:t>
                  </w:r>
                  <w:r>
                    <w:rPr>
                      <w:rFonts w:ascii="Yu Gothic" w:hAnsi="Yu Gothic"/>
                      <w:color w:val="131413"/>
                      <w:w w:val="87"/>
                      <w:sz w:val="20"/>
                    </w:rPr>
                    <w:t>⎠</w:t>
                  </w:r>
                  <w:r>
                    <w:rPr>
                      <w:rFonts w:ascii="Yu Gothic" w:hAnsi="Yu Gothic"/>
                      <w:color w:val="131413"/>
                      <w:sz w:val="20"/>
                    </w:rPr>
                    <w:tab/>
                  </w:r>
                  <w:r>
                    <w:rPr>
                      <w:color w:val="131413"/>
                      <w:w w:val="101"/>
                      <w:position w:val="2"/>
                      <w:sz w:val="21"/>
                    </w:rPr>
                    <w:t>(41)</w:t>
                  </w:r>
                </w:p>
              </w:txbxContent>
            </v:textbox>
            <w10:wrap type="none"/>
          </v:shape>
        </w:pict>
      </w:r>
      <w:r>
        <w:rPr/>
        <w:pict>
          <v:shape style="position:absolute;margin-left:137.081207pt;margin-top:5.374987pt;width:8.2pt;height:14.9pt;mso-position-horizontal-relative:page;mso-position-vertical-relative:paragraph;z-index:-118792" type="#_x0000_t202" filled="false" stroked="false">
            <v:textbox inset="0,0,0,0">
              <w:txbxContent>
                <w:p>
                  <w:pPr>
                    <w:pStyle w:val="BodyText"/>
                    <w:spacing w:before="44"/>
                  </w:pPr>
                  <w:r>
                    <w:rPr>
                      <w:color w:val="131413"/>
                      <w:w w:val="120"/>
                    </w:rPr>
                    <w:t>=</w:t>
                  </w:r>
                </w:p>
              </w:txbxContent>
            </v:textbox>
            <w10:wrap type="none"/>
          </v:shape>
        </w:pict>
      </w:r>
      <w:r>
        <w:rPr/>
        <w:pict>
          <v:shape style="position:absolute;margin-left:121.8162pt;margin-top:7.375287pt;width:3pt;height:7.35pt;mso-position-horizontal-relative:page;mso-position-vertical-relative:paragraph;z-index:-118744"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52"/>
                      <w:sz w:val="14"/>
                    </w:rPr>
                    <w:t>i</w:t>
                  </w:r>
                </w:p>
              </w:txbxContent>
            </v:textbox>
            <w10:wrap type="none"/>
          </v:shape>
        </w:pict>
      </w:r>
      <w:r>
        <w:rPr/>
        <w:pict>
          <v:shape style="position:absolute;margin-left:237.336395pt;margin-top:8.153987pt;width:3.2pt;height:7.35pt;mso-position-horizontal-relative:page;mso-position-vertical-relative:paragraph;z-index:-118696"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62"/>
                      <w:sz w:val="14"/>
                    </w:rPr>
                    <w:t>t</w:t>
                  </w:r>
                </w:p>
              </w:txbxContent>
            </v:textbox>
            <w10:wrap type="none"/>
          </v:shape>
        </w:pict>
      </w:r>
      <w:r>
        <w:rPr>
          <w:rFonts w:ascii="Times New Roman" w:hAnsi="Times New Roman"/>
          <w:i/>
          <w:color w:val="131413"/>
          <w:w w:val="130"/>
          <w:position w:val="11"/>
          <w:sz w:val="14"/>
        </w:rPr>
        <w:t>s</w:t>
        <w:tab/>
      </w:r>
      <w:r>
        <w:rPr>
          <w:rFonts w:ascii="Times New Roman" w:hAnsi="Times New Roman"/>
          <w:i/>
          <w:color w:val="131413"/>
          <w:w w:val="125"/>
          <w:position w:val="3"/>
          <w:sz w:val="21"/>
        </w:rPr>
        <w:t>θ</w:t>
      </w:r>
      <w:r>
        <w:rPr>
          <w:rFonts w:ascii="Palatino Linotype" w:hAnsi="Palatino Linotype"/>
          <w:color w:val="131413"/>
          <w:w w:val="125"/>
          <w:sz w:val="14"/>
        </w:rPr>
        <w:t>11 </w:t>
      </w:r>
      <w:r>
        <w:rPr>
          <w:rFonts w:ascii="Palatino Linotype" w:hAnsi="Palatino Linotype"/>
          <w:color w:val="131413"/>
          <w:spacing w:val="20"/>
          <w:w w:val="125"/>
          <w:sz w:val="14"/>
        </w:rPr>
        <w:t> </w:t>
      </w:r>
      <w:r>
        <w:rPr>
          <w:rFonts w:ascii="Times New Roman" w:hAnsi="Times New Roman"/>
          <w:i/>
          <w:color w:val="131413"/>
          <w:w w:val="125"/>
          <w:position w:val="3"/>
          <w:sz w:val="21"/>
        </w:rPr>
        <w:t>θ</w:t>
      </w:r>
      <w:r>
        <w:rPr>
          <w:rFonts w:ascii="Palatino Linotype" w:hAnsi="Palatino Linotype"/>
          <w:color w:val="131413"/>
          <w:w w:val="125"/>
          <w:sz w:val="14"/>
        </w:rPr>
        <w:t>12 </w:t>
      </w:r>
      <w:r>
        <w:rPr>
          <w:rFonts w:ascii="Palatino Linotype" w:hAnsi="Palatino Linotype"/>
          <w:color w:val="131413"/>
          <w:spacing w:val="20"/>
          <w:w w:val="125"/>
          <w:sz w:val="14"/>
        </w:rPr>
        <w:t> </w:t>
      </w:r>
      <w:r>
        <w:rPr>
          <w:rFonts w:ascii="Times New Roman" w:hAnsi="Times New Roman"/>
          <w:i/>
          <w:color w:val="131413"/>
          <w:w w:val="125"/>
          <w:position w:val="3"/>
          <w:sz w:val="21"/>
        </w:rPr>
        <w:t>θ</w:t>
      </w:r>
      <w:r>
        <w:rPr>
          <w:rFonts w:ascii="Palatino Linotype" w:hAnsi="Palatino Linotype"/>
          <w:color w:val="131413"/>
          <w:w w:val="125"/>
          <w:sz w:val="14"/>
        </w:rPr>
        <w:t>13</w:t>
      </w:r>
      <w:r>
        <w:rPr>
          <w:rFonts w:ascii="Palatino Linotype" w:hAnsi="Palatino Linotype"/>
          <w:color w:val="131413"/>
          <w:w w:val="125"/>
          <w:position w:val="12"/>
          <w:sz w:val="14"/>
        </w:rPr>
        <w:tab/>
      </w:r>
      <w:r>
        <w:rPr>
          <w:rFonts w:ascii="Times New Roman" w:hAnsi="Times New Roman"/>
          <w:i/>
          <w:color w:val="131413"/>
          <w:spacing w:val="-1"/>
          <w:w w:val="125"/>
          <w:position w:val="12"/>
          <w:sz w:val="14"/>
        </w:rPr>
        <w:t>i</w:t>
      </w:r>
    </w:p>
    <w:p>
      <w:pPr>
        <w:tabs>
          <w:tab w:pos="647" w:val="left" w:leader="none"/>
          <w:tab w:pos="2307" w:val="left" w:leader="none"/>
        </w:tabs>
        <w:spacing w:line="291" w:lineRule="exact" w:before="0"/>
        <w:ind w:left="0" w:right="54" w:firstLine="0"/>
        <w:jc w:val="right"/>
        <w:rPr>
          <w:rFonts w:ascii="Times New Roman" w:hAnsi="Times New Roman"/>
          <w:i/>
          <w:sz w:val="14"/>
        </w:rPr>
      </w:pPr>
      <w:r>
        <w:rPr/>
        <w:pict>
          <v:shape style="position:absolute;margin-left:116.0532pt;margin-top:3.001975pt;width:5.15pt;height:10.5pt;mso-position-horizontal-relative:page;mso-position-vertical-relative:paragraph;z-index:2608"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10"/>
                      <w:sz w:val="21"/>
                    </w:rPr>
                    <w:t>y</w:t>
                  </w:r>
                </w:p>
              </w:txbxContent>
            </v:textbox>
            <w10:wrap type="none"/>
          </v:shape>
        </w:pict>
      </w:r>
      <w:r>
        <w:rPr/>
        <w:pict>
          <v:shape style="position:absolute;margin-left:121.203346pt;margin-top:8.015124pt;width:3pt;height:7.35pt;mso-position-horizontal-relative:page;mso-position-vertical-relative:paragraph;z-index:-11872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52"/>
                      <w:sz w:val="14"/>
                    </w:rPr>
                    <w:t>i</w:t>
                  </w:r>
                </w:p>
              </w:txbxContent>
            </v:textbox>
            <w10:wrap type="none"/>
          </v:shape>
        </w:pict>
      </w:r>
      <w:r>
        <w:rPr/>
        <w:pict>
          <v:shape style="position:absolute;margin-left:233.7845pt;margin-top:6.276474pt;width:5.25pt;height:14.9pt;mso-position-horizontal-relative:page;mso-position-vertical-relative:paragraph;z-index:-118672" type="#_x0000_t202" filled="false" stroked="false">
            <v:textbox inset="0,0,0,0">
              <w:txbxContent>
                <w:p>
                  <w:pPr>
                    <w:pStyle w:val="BodyText"/>
                    <w:spacing w:before="44"/>
                  </w:pPr>
                  <w:r>
                    <w:rPr>
                      <w:color w:val="131413"/>
                      <w:w w:val="116"/>
                    </w:rPr>
                    <w:t>1</w:t>
                  </w:r>
                </w:p>
              </w:txbxContent>
            </v:textbox>
            <w10:wrap type="none"/>
          </v:shape>
        </w:pict>
      </w:r>
      <w:r>
        <w:rPr>
          <w:rFonts w:ascii="Times New Roman" w:hAnsi="Times New Roman"/>
          <w:i/>
          <w:color w:val="131413"/>
          <w:w w:val="130"/>
          <w:position w:val="11"/>
          <w:sz w:val="14"/>
        </w:rPr>
        <w:t>s</w:t>
        <w:tab/>
      </w:r>
      <w:r>
        <w:rPr>
          <w:rFonts w:ascii="Times New Roman" w:hAnsi="Times New Roman"/>
          <w:i/>
          <w:color w:val="131413"/>
          <w:w w:val="125"/>
          <w:position w:val="3"/>
          <w:sz w:val="21"/>
        </w:rPr>
        <w:t>θ</w:t>
      </w:r>
      <w:r>
        <w:rPr>
          <w:rFonts w:ascii="Palatino Linotype" w:hAnsi="Palatino Linotype"/>
          <w:color w:val="131413"/>
          <w:w w:val="125"/>
          <w:sz w:val="14"/>
        </w:rPr>
        <w:t>21 </w:t>
      </w:r>
      <w:r>
        <w:rPr>
          <w:rFonts w:ascii="Palatino Linotype" w:hAnsi="Palatino Linotype"/>
          <w:color w:val="131413"/>
          <w:spacing w:val="20"/>
          <w:w w:val="125"/>
          <w:sz w:val="14"/>
        </w:rPr>
        <w:t> </w:t>
      </w:r>
      <w:r>
        <w:rPr>
          <w:rFonts w:ascii="Times New Roman" w:hAnsi="Times New Roman"/>
          <w:i/>
          <w:color w:val="131413"/>
          <w:w w:val="125"/>
          <w:position w:val="3"/>
          <w:sz w:val="21"/>
        </w:rPr>
        <w:t>θ</w:t>
      </w:r>
      <w:r>
        <w:rPr>
          <w:rFonts w:ascii="Palatino Linotype" w:hAnsi="Palatino Linotype"/>
          <w:color w:val="131413"/>
          <w:w w:val="125"/>
          <w:sz w:val="14"/>
        </w:rPr>
        <w:t>22 </w:t>
      </w:r>
      <w:r>
        <w:rPr>
          <w:rFonts w:ascii="Palatino Linotype" w:hAnsi="Palatino Linotype"/>
          <w:color w:val="131413"/>
          <w:spacing w:val="20"/>
          <w:w w:val="125"/>
          <w:sz w:val="14"/>
        </w:rPr>
        <w:t> </w:t>
      </w:r>
      <w:r>
        <w:rPr>
          <w:rFonts w:ascii="Times New Roman" w:hAnsi="Times New Roman"/>
          <w:i/>
          <w:color w:val="131413"/>
          <w:w w:val="125"/>
          <w:position w:val="3"/>
          <w:sz w:val="21"/>
        </w:rPr>
        <w:t>θ</w:t>
      </w:r>
      <w:r>
        <w:rPr>
          <w:rFonts w:ascii="Palatino Linotype" w:hAnsi="Palatino Linotype"/>
          <w:color w:val="131413"/>
          <w:w w:val="125"/>
          <w:sz w:val="14"/>
        </w:rPr>
        <w:t>23</w:t>
      </w:r>
      <w:r>
        <w:rPr>
          <w:rFonts w:ascii="Palatino Linotype" w:hAnsi="Palatino Linotype"/>
          <w:color w:val="131413"/>
          <w:w w:val="125"/>
          <w:position w:val="12"/>
          <w:sz w:val="14"/>
        </w:rPr>
        <w:tab/>
      </w:r>
      <w:r>
        <w:rPr>
          <w:rFonts w:ascii="Times New Roman" w:hAnsi="Times New Roman"/>
          <w:i/>
          <w:color w:val="131413"/>
          <w:spacing w:val="-1"/>
          <w:w w:val="125"/>
          <w:position w:val="12"/>
          <w:sz w:val="14"/>
        </w:rPr>
        <w:t>i</w:t>
      </w:r>
    </w:p>
    <w:p>
      <w:pPr>
        <w:pStyle w:val="BodyText"/>
        <w:spacing w:before="2"/>
        <w:ind w:left="1118"/>
      </w:pPr>
      <w:r>
        <w:rPr/>
        <w:br w:type="column"/>
      </w:r>
      <w:r>
        <w:rPr>
          <w:color w:val="131413"/>
        </w:rPr>
        <w:t>object detection and semantic segmentation tasks.</w:t>
      </w:r>
    </w:p>
    <w:p>
      <w:pPr>
        <w:tabs>
          <w:tab w:pos="1783" w:val="left" w:leader="none"/>
        </w:tabs>
        <w:spacing w:before="50"/>
        <w:ind w:left="1118" w:right="0" w:firstLine="0"/>
        <w:jc w:val="left"/>
        <w:rPr>
          <w:rFonts w:ascii="Palatino Linotype"/>
          <w:i/>
          <w:sz w:val="21"/>
        </w:rPr>
      </w:pPr>
      <w:r>
        <w:rPr>
          <w:rFonts w:ascii="Palatino Linotype"/>
          <w:i/>
          <w:color w:val="131413"/>
          <w:w w:val="105"/>
          <w:sz w:val="21"/>
        </w:rPr>
        <w:t>3.3.7</w:t>
        <w:tab/>
        <w:t>Self-attention and</w:t>
      </w:r>
      <w:r>
        <w:rPr>
          <w:rFonts w:ascii="Palatino Linotype"/>
          <w:i/>
          <w:color w:val="131413"/>
          <w:spacing w:val="-15"/>
          <w:w w:val="105"/>
          <w:sz w:val="21"/>
        </w:rPr>
        <w:t> </w:t>
      </w:r>
      <w:r>
        <w:rPr>
          <w:rFonts w:ascii="Palatino Linotype"/>
          <w:i/>
          <w:color w:val="131413"/>
          <w:w w:val="105"/>
          <w:sz w:val="21"/>
        </w:rPr>
        <w:t>variants</w:t>
      </w:r>
    </w:p>
    <w:p>
      <w:pPr>
        <w:pStyle w:val="BodyText"/>
        <w:spacing w:line="146" w:lineRule="exact" w:before="62"/>
        <w:ind w:left="1118"/>
      </w:pPr>
      <w:r>
        <w:rPr>
          <w:color w:val="131413"/>
        </w:rPr>
        <w:t>Self-attention was proposed and has had great</w:t>
      </w:r>
    </w:p>
    <w:p>
      <w:pPr>
        <w:spacing w:after="0" w:line="146" w:lineRule="exact"/>
        <w:sectPr>
          <w:type w:val="continuous"/>
          <w:pgSz w:w="12240" w:h="16160"/>
          <w:pgMar w:top="0" w:bottom="1060" w:left="1040" w:right="980"/>
          <w:cols w:num="2" w:equalWidth="0">
            <w:col w:w="3815" w:space="305"/>
            <w:col w:w="6100"/>
          </w:cols>
        </w:sectPr>
      </w:pPr>
    </w:p>
    <w:p>
      <w:pPr>
        <w:pStyle w:val="BodyText"/>
        <w:spacing w:line="266" w:lineRule="auto" w:before="17"/>
        <w:ind w:left="150" w:right="38"/>
        <w:jc w:val="both"/>
      </w:pPr>
      <w:r>
        <w:rPr/>
        <w:pict>
          <v:shape style="position:absolute;margin-left:65.537598pt;margin-top:49.94075pt;width:3pt;height:7.35pt;mso-position-horizontal-relative:page;mso-position-vertical-relative:paragraph;z-index:-118888"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52"/>
                      <w:sz w:val="14"/>
                    </w:rPr>
                    <w:t>i</w:t>
                  </w:r>
                </w:p>
              </w:txbxContent>
            </v:textbox>
            <w10:wrap type="none"/>
          </v:shape>
        </w:pict>
      </w:r>
      <w:r>
        <w:rPr/>
        <w:pict>
          <v:shape style="position:absolute;margin-left:98.723846pt;margin-top:49.94075pt;width:3pt;height:7.35pt;mso-position-horizontal-relative:page;mso-position-vertical-relative:paragraph;z-index:-118864"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52"/>
                      <w:sz w:val="14"/>
                    </w:rPr>
                    <w:t>i</w:t>
                  </w:r>
                </w:p>
              </w:txbxContent>
            </v:textbox>
            <w10:wrap type="none"/>
          </v:shape>
        </w:pict>
      </w:r>
      <w:r>
        <w:rPr>
          <w:color w:val="131413"/>
          <w:w w:val="105"/>
        </w:rPr>
        <w:t>Here,</w:t>
      </w:r>
      <w:r>
        <w:rPr>
          <w:color w:val="131413"/>
          <w:spacing w:val="-22"/>
          <w:w w:val="105"/>
        </w:rPr>
        <w:t> </w:t>
      </w:r>
      <w:r>
        <w:rPr>
          <w:rFonts w:ascii="Times New Roman" w:hAnsi="Times New Roman"/>
          <w:i/>
          <w:color w:val="131413"/>
          <w:w w:val="105"/>
        </w:rPr>
        <w:t>U</w:t>
      </w:r>
      <w:r>
        <w:rPr>
          <w:rFonts w:ascii="Times New Roman" w:hAnsi="Times New Roman"/>
          <w:i/>
          <w:color w:val="131413"/>
          <w:spacing w:val="-12"/>
          <w:w w:val="105"/>
        </w:rPr>
        <w:t> </w:t>
      </w:r>
      <w:r>
        <w:rPr>
          <w:color w:val="131413"/>
          <w:w w:val="105"/>
        </w:rPr>
        <w:t>is</w:t>
      </w:r>
      <w:r>
        <w:rPr>
          <w:color w:val="131413"/>
          <w:spacing w:val="-22"/>
          <w:w w:val="105"/>
        </w:rPr>
        <w:t> </w:t>
      </w:r>
      <w:r>
        <w:rPr>
          <w:color w:val="131413"/>
          <w:w w:val="105"/>
        </w:rPr>
        <w:t>the</w:t>
      </w:r>
      <w:r>
        <w:rPr>
          <w:color w:val="131413"/>
          <w:spacing w:val="-22"/>
          <w:w w:val="105"/>
        </w:rPr>
        <w:t> </w:t>
      </w:r>
      <w:r>
        <w:rPr>
          <w:color w:val="131413"/>
          <w:w w:val="105"/>
        </w:rPr>
        <w:t>input</w:t>
      </w:r>
      <w:r>
        <w:rPr>
          <w:color w:val="131413"/>
          <w:spacing w:val="-22"/>
          <w:w w:val="105"/>
        </w:rPr>
        <w:t> </w:t>
      </w:r>
      <w:r>
        <w:rPr>
          <w:color w:val="131413"/>
          <w:w w:val="105"/>
        </w:rPr>
        <w:t>feature</w:t>
      </w:r>
      <w:r>
        <w:rPr>
          <w:color w:val="131413"/>
          <w:spacing w:val="-22"/>
          <w:w w:val="105"/>
        </w:rPr>
        <w:t> </w:t>
      </w:r>
      <w:r>
        <w:rPr>
          <w:color w:val="131413"/>
          <w:w w:val="105"/>
        </w:rPr>
        <w:t>map,</w:t>
      </w:r>
      <w:r>
        <w:rPr>
          <w:color w:val="131413"/>
          <w:spacing w:val="-21"/>
          <w:w w:val="105"/>
        </w:rPr>
        <w:t> </w:t>
      </w:r>
      <w:r>
        <w:rPr>
          <w:color w:val="131413"/>
          <w:w w:val="105"/>
        </w:rPr>
        <w:t>and</w:t>
      </w:r>
      <w:r>
        <w:rPr>
          <w:color w:val="131413"/>
          <w:spacing w:val="-23"/>
          <w:w w:val="105"/>
        </w:rPr>
        <w:t> </w:t>
      </w:r>
      <w:r>
        <w:rPr>
          <w:rFonts w:ascii="Times New Roman" w:hAnsi="Times New Roman"/>
          <w:i/>
          <w:color w:val="131413"/>
          <w:w w:val="105"/>
        </w:rPr>
        <w:t>f</w:t>
      </w:r>
      <w:r>
        <w:rPr>
          <w:rFonts w:ascii="Palatino Linotype" w:hAnsi="Palatino Linotype"/>
          <w:color w:val="131413"/>
          <w:w w:val="105"/>
          <w:vertAlign w:val="subscript"/>
        </w:rPr>
        <w:t>loc</w:t>
      </w:r>
      <w:r>
        <w:rPr>
          <w:rFonts w:ascii="Palatino Linotype" w:hAnsi="Palatino Linotype"/>
          <w:color w:val="131413"/>
          <w:spacing w:val="-29"/>
          <w:w w:val="105"/>
          <w:vertAlign w:val="baseline"/>
        </w:rPr>
        <w:t> </w:t>
      </w:r>
      <w:r>
        <w:rPr>
          <w:color w:val="131413"/>
          <w:w w:val="105"/>
          <w:vertAlign w:val="baseline"/>
        </w:rPr>
        <w:t>can</w:t>
      </w:r>
      <w:r>
        <w:rPr>
          <w:color w:val="131413"/>
          <w:spacing w:val="-22"/>
          <w:w w:val="105"/>
          <w:vertAlign w:val="baseline"/>
        </w:rPr>
        <w:t> </w:t>
      </w:r>
      <w:r>
        <w:rPr>
          <w:color w:val="131413"/>
          <w:spacing w:val="1"/>
          <w:w w:val="105"/>
          <w:vertAlign w:val="baseline"/>
        </w:rPr>
        <w:t>be</w:t>
      </w:r>
      <w:r>
        <w:rPr>
          <w:color w:val="131413"/>
          <w:spacing w:val="-22"/>
          <w:w w:val="105"/>
          <w:vertAlign w:val="baseline"/>
        </w:rPr>
        <w:t> </w:t>
      </w:r>
      <w:r>
        <w:rPr>
          <w:color w:val="131413"/>
          <w:w w:val="105"/>
          <w:vertAlign w:val="baseline"/>
        </w:rPr>
        <w:t>any diﬀerentiable function, such as a </w:t>
      </w:r>
      <w:r>
        <w:rPr>
          <w:color w:val="131413"/>
          <w:spacing w:val="-3"/>
          <w:w w:val="105"/>
          <w:vertAlign w:val="baseline"/>
        </w:rPr>
        <w:t>lightweight</w:t>
      </w:r>
      <w:r>
        <w:rPr>
          <w:color w:val="131413"/>
          <w:spacing w:val="-39"/>
          <w:w w:val="105"/>
          <w:vertAlign w:val="baseline"/>
        </w:rPr>
        <w:t> </w:t>
      </w:r>
      <w:r>
        <w:rPr>
          <w:color w:val="131413"/>
          <w:w w:val="105"/>
          <w:vertAlign w:val="baseline"/>
        </w:rPr>
        <w:t>fully- </w:t>
      </w:r>
      <w:r>
        <w:rPr>
          <w:color w:val="131413"/>
          <w:vertAlign w:val="baseline"/>
        </w:rPr>
        <w:t>connected</w:t>
      </w:r>
      <w:r>
        <w:rPr>
          <w:color w:val="131413"/>
          <w:spacing w:val="-8"/>
          <w:vertAlign w:val="baseline"/>
        </w:rPr>
        <w:t> </w:t>
      </w:r>
      <w:r>
        <w:rPr>
          <w:color w:val="131413"/>
          <w:vertAlign w:val="baseline"/>
        </w:rPr>
        <w:t>network</w:t>
      </w:r>
      <w:r>
        <w:rPr>
          <w:color w:val="131413"/>
          <w:spacing w:val="-9"/>
          <w:vertAlign w:val="baseline"/>
        </w:rPr>
        <w:t> </w:t>
      </w:r>
      <w:r>
        <w:rPr>
          <w:color w:val="131413"/>
          <w:vertAlign w:val="baseline"/>
        </w:rPr>
        <w:t>or</w:t>
      </w:r>
      <w:r>
        <w:rPr>
          <w:color w:val="131413"/>
          <w:spacing w:val="-9"/>
          <w:vertAlign w:val="baseline"/>
        </w:rPr>
        <w:t> </w:t>
      </w:r>
      <w:r>
        <w:rPr>
          <w:color w:val="131413"/>
          <w:vertAlign w:val="baseline"/>
        </w:rPr>
        <w:t>convolutional</w:t>
      </w:r>
      <w:r>
        <w:rPr>
          <w:color w:val="131413"/>
          <w:spacing w:val="-9"/>
          <w:vertAlign w:val="baseline"/>
        </w:rPr>
        <w:t> </w:t>
      </w:r>
      <w:r>
        <w:rPr>
          <w:color w:val="131413"/>
          <w:vertAlign w:val="baseline"/>
        </w:rPr>
        <w:t>neural</w:t>
      </w:r>
      <w:r>
        <w:rPr>
          <w:color w:val="131413"/>
          <w:spacing w:val="-8"/>
          <w:vertAlign w:val="baseline"/>
        </w:rPr>
        <w:t> </w:t>
      </w:r>
      <w:r>
        <w:rPr>
          <w:color w:val="131413"/>
          <w:vertAlign w:val="baseline"/>
        </w:rPr>
        <w:t>network. </w:t>
      </w:r>
      <w:r>
        <w:rPr>
          <w:rFonts w:ascii="Times New Roman" w:hAnsi="Times New Roman"/>
          <w:i/>
          <w:color w:val="131413"/>
          <w:w w:val="105"/>
          <w:vertAlign w:val="baseline"/>
        </w:rPr>
        <w:t>x</w:t>
      </w:r>
      <w:r>
        <w:rPr>
          <w:rFonts w:ascii="Times New Roman" w:hAnsi="Times New Roman"/>
          <w:i/>
          <w:color w:val="131413"/>
          <w:w w:val="105"/>
          <w:vertAlign w:val="superscript"/>
        </w:rPr>
        <w:t>s</w:t>
      </w:r>
      <w:r>
        <w:rPr>
          <w:rFonts w:ascii="Times New Roman" w:hAnsi="Times New Roman"/>
          <w:i/>
          <w:color w:val="131413"/>
          <w:spacing w:val="-26"/>
          <w:w w:val="105"/>
          <w:vertAlign w:val="baseline"/>
        </w:rPr>
        <w:t> </w:t>
      </w:r>
      <w:r>
        <w:rPr>
          <w:color w:val="131413"/>
          <w:w w:val="105"/>
          <w:vertAlign w:val="baseline"/>
        </w:rPr>
        <w:t>and</w:t>
      </w:r>
      <w:r>
        <w:rPr>
          <w:color w:val="131413"/>
          <w:spacing w:val="-18"/>
          <w:w w:val="105"/>
          <w:vertAlign w:val="baseline"/>
        </w:rPr>
        <w:t> </w:t>
      </w:r>
      <w:r>
        <w:rPr>
          <w:rFonts w:ascii="Times New Roman" w:hAnsi="Times New Roman"/>
          <w:i/>
          <w:color w:val="131413"/>
          <w:spacing w:val="2"/>
          <w:w w:val="105"/>
          <w:vertAlign w:val="baseline"/>
        </w:rPr>
        <w:t>y</w:t>
      </w:r>
      <w:r>
        <w:rPr>
          <w:rFonts w:ascii="Times New Roman" w:hAnsi="Times New Roman"/>
          <w:i/>
          <w:color w:val="131413"/>
          <w:spacing w:val="2"/>
          <w:w w:val="105"/>
          <w:vertAlign w:val="superscript"/>
        </w:rPr>
        <w:t>s</w:t>
      </w:r>
      <w:r>
        <w:rPr>
          <w:rFonts w:ascii="Times New Roman" w:hAnsi="Times New Roman"/>
          <w:i/>
          <w:color w:val="131413"/>
          <w:spacing w:val="-26"/>
          <w:w w:val="105"/>
          <w:vertAlign w:val="baseline"/>
        </w:rPr>
        <w:t> </w:t>
      </w:r>
      <w:r>
        <w:rPr>
          <w:color w:val="131413"/>
          <w:w w:val="105"/>
          <w:vertAlign w:val="baseline"/>
        </w:rPr>
        <w:t>are</w:t>
      </w:r>
      <w:r>
        <w:rPr>
          <w:color w:val="131413"/>
          <w:spacing w:val="-17"/>
          <w:w w:val="105"/>
          <w:vertAlign w:val="baseline"/>
        </w:rPr>
        <w:t> </w:t>
      </w:r>
      <w:r>
        <w:rPr>
          <w:color w:val="131413"/>
          <w:w w:val="105"/>
          <w:vertAlign w:val="baseline"/>
        </w:rPr>
        <w:t>coordinates</w:t>
      </w:r>
      <w:r>
        <w:rPr>
          <w:color w:val="131413"/>
          <w:spacing w:val="-17"/>
          <w:w w:val="105"/>
          <w:vertAlign w:val="baseline"/>
        </w:rPr>
        <w:t> </w:t>
      </w:r>
      <w:r>
        <w:rPr>
          <w:color w:val="131413"/>
          <w:w w:val="105"/>
          <w:vertAlign w:val="baseline"/>
        </w:rPr>
        <w:t>in</w:t>
      </w:r>
      <w:r>
        <w:rPr>
          <w:color w:val="131413"/>
          <w:spacing w:val="-17"/>
          <w:w w:val="105"/>
          <w:vertAlign w:val="baseline"/>
        </w:rPr>
        <w:t> </w:t>
      </w:r>
      <w:r>
        <w:rPr>
          <w:color w:val="131413"/>
          <w:w w:val="105"/>
          <w:vertAlign w:val="baseline"/>
        </w:rPr>
        <w:t>the</w:t>
      </w:r>
      <w:r>
        <w:rPr>
          <w:color w:val="131413"/>
          <w:spacing w:val="-17"/>
          <w:w w:val="105"/>
          <w:vertAlign w:val="baseline"/>
        </w:rPr>
        <w:t> </w:t>
      </w:r>
      <w:r>
        <w:rPr>
          <w:color w:val="131413"/>
          <w:w w:val="105"/>
          <w:vertAlign w:val="baseline"/>
        </w:rPr>
        <w:t>output</w:t>
      </w:r>
      <w:r>
        <w:rPr>
          <w:color w:val="131413"/>
          <w:spacing w:val="-17"/>
          <w:w w:val="105"/>
          <w:vertAlign w:val="baseline"/>
        </w:rPr>
        <w:t> </w:t>
      </w:r>
      <w:r>
        <w:rPr>
          <w:color w:val="131413"/>
          <w:w w:val="105"/>
          <w:vertAlign w:val="baseline"/>
        </w:rPr>
        <w:t>feature</w:t>
      </w:r>
      <w:r>
        <w:rPr>
          <w:color w:val="131413"/>
          <w:spacing w:val="-17"/>
          <w:w w:val="105"/>
          <w:vertAlign w:val="baseline"/>
        </w:rPr>
        <w:t> </w:t>
      </w:r>
      <w:r>
        <w:rPr>
          <w:color w:val="131413"/>
          <w:w w:val="105"/>
          <w:vertAlign w:val="baseline"/>
        </w:rPr>
        <w:t>map,</w:t>
      </w:r>
    </w:p>
    <w:p>
      <w:pPr>
        <w:pStyle w:val="BodyText"/>
        <w:spacing w:line="272" w:lineRule="exact" w:before="102"/>
        <w:ind w:left="150" w:right="167" w:firstLine="24"/>
        <w:jc w:val="both"/>
      </w:pPr>
      <w:r>
        <w:rPr/>
        <w:br w:type="column"/>
      </w:r>
      <w:r>
        <w:rPr>
          <w:color w:val="131413"/>
        </w:rPr>
        <w:t>success in the ﬁeld of </w:t>
      </w:r>
      <w:r>
        <w:rPr>
          <w:rFonts w:ascii="Palatino Linotype" w:hAnsi="Palatino Linotype"/>
          <w:i/>
          <w:color w:val="131413"/>
        </w:rPr>
        <w:t>natural language processing </w:t>
      </w:r>
      <w:r>
        <w:rPr>
          <w:color w:val="131413"/>
        </w:rPr>
        <w:t>(NLP) [33, 38, 39, 150–153]. Recently, it has also shown the potential to become a dominant tool in computer vision [8, 15, 34, 78, 154]. Typically, self-</w:t>
      </w:r>
    </w:p>
    <w:p>
      <w:pPr>
        <w:spacing w:after="0" w:line="272" w:lineRule="exact"/>
        <w:jc w:val="both"/>
        <w:sectPr>
          <w:type w:val="continuous"/>
          <w:pgSz w:w="12240" w:h="16160"/>
          <w:pgMar w:top="0" w:bottom="1060" w:left="1040" w:right="980"/>
          <w:cols w:num="2" w:equalWidth="0">
            <w:col w:w="5007" w:space="57"/>
            <w:col w:w="5156"/>
          </w:cols>
        </w:sectPr>
      </w:pPr>
    </w:p>
    <w:p>
      <w:pPr>
        <w:pStyle w:val="BodyText"/>
        <w:spacing w:line="15" w:lineRule="exact"/>
        <w:ind w:left="143"/>
      </w:pPr>
      <w:r>
        <w:rPr>
          <w:color w:val="131413"/>
          <w:w w:val="105"/>
        </w:rPr>
        <w:t>while </w:t>
      </w:r>
      <w:r>
        <w:rPr>
          <w:rFonts w:ascii="Times New Roman"/>
          <w:i/>
          <w:color w:val="131413"/>
          <w:w w:val="115"/>
        </w:rPr>
        <w:t>x</w:t>
      </w:r>
      <w:r>
        <w:rPr>
          <w:rFonts w:ascii="Times New Roman"/>
          <w:i/>
          <w:color w:val="131413"/>
          <w:w w:val="115"/>
          <w:vertAlign w:val="superscript"/>
        </w:rPr>
        <w:t>t</w:t>
      </w:r>
      <w:r>
        <w:rPr>
          <w:rFonts w:ascii="Times New Roman"/>
          <w:i/>
          <w:color w:val="131413"/>
          <w:w w:val="115"/>
          <w:vertAlign w:val="baseline"/>
        </w:rPr>
        <w:t> </w:t>
      </w:r>
      <w:r>
        <w:rPr>
          <w:color w:val="131413"/>
          <w:w w:val="105"/>
          <w:vertAlign w:val="baseline"/>
        </w:rPr>
        <w:t>and </w:t>
      </w:r>
      <w:r>
        <w:rPr>
          <w:rFonts w:ascii="Times New Roman"/>
          <w:i/>
          <w:color w:val="131413"/>
          <w:spacing w:val="2"/>
          <w:w w:val="115"/>
          <w:vertAlign w:val="baseline"/>
        </w:rPr>
        <w:t>y</w:t>
      </w:r>
      <w:r>
        <w:rPr>
          <w:rFonts w:ascii="Times New Roman"/>
          <w:i/>
          <w:color w:val="131413"/>
          <w:spacing w:val="2"/>
          <w:w w:val="115"/>
          <w:vertAlign w:val="superscript"/>
        </w:rPr>
        <w:t>t</w:t>
      </w:r>
      <w:r>
        <w:rPr>
          <w:rFonts w:ascii="Times New Roman"/>
          <w:i/>
          <w:color w:val="131413"/>
          <w:spacing w:val="2"/>
          <w:w w:val="115"/>
          <w:vertAlign w:val="baseline"/>
        </w:rPr>
        <w:t> </w:t>
      </w:r>
      <w:r>
        <w:rPr>
          <w:color w:val="131413"/>
          <w:w w:val="105"/>
          <w:vertAlign w:val="baseline"/>
        </w:rPr>
        <w:t>are corresponding coordinates in</w:t>
      </w:r>
      <w:r>
        <w:rPr>
          <w:color w:val="131413"/>
          <w:spacing w:val="51"/>
          <w:w w:val="105"/>
          <w:vertAlign w:val="baseline"/>
        </w:rPr>
        <w:t> </w:t>
      </w:r>
      <w:r>
        <w:rPr>
          <w:color w:val="131413"/>
          <w:w w:val="105"/>
          <w:vertAlign w:val="baseline"/>
        </w:rPr>
        <w:t>the</w:t>
      </w:r>
    </w:p>
    <w:p>
      <w:pPr>
        <w:pStyle w:val="BodyText"/>
        <w:tabs>
          <w:tab w:pos="1457" w:val="left" w:leader="none"/>
          <w:tab w:pos="5238" w:val="left" w:leader="none"/>
        </w:tabs>
        <w:spacing w:line="146" w:lineRule="exact" w:before="14"/>
        <w:ind w:left="806"/>
      </w:pPr>
      <w:r>
        <w:rPr>
          <w:rFonts w:ascii="Times New Roman"/>
          <w:i/>
          <w:color w:val="131413"/>
          <w:w w:val="125"/>
          <w:position w:val="3"/>
          <w:sz w:val="14"/>
        </w:rPr>
        <w:t>i</w:t>
        <w:tab/>
        <w:t>i</w:t>
        <w:tab/>
      </w:r>
      <w:r>
        <w:rPr>
          <w:color w:val="131413"/>
          <w:w w:val="105"/>
        </w:rPr>
        <w:t>attention</w:t>
      </w:r>
      <w:r>
        <w:rPr>
          <w:color w:val="131413"/>
          <w:spacing w:val="-27"/>
          <w:w w:val="105"/>
        </w:rPr>
        <w:t> </w:t>
      </w:r>
      <w:r>
        <w:rPr>
          <w:color w:val="131413"/>
          <w:w w:val="105"/>
        </w:rPr>
        <w:t>is</w:t>
      </w:r>
      <w:r>
        <w:rPr>
          <w:color w:val="131413"/>
          <w:spacing w:val="-27"/>
          <w:w w:val="105"/>
        </w:rPr>
        <w:t> </w:t>
      </w:r>
      <w:r>
        <w:rPr>
          <w:color w:val="131413"/>
          <w:w w:val="105"/>
        </w:rPr>
        <w:t>used</w:t>
      </w:r>
      <w:r>
        <w:rPr>
          <w:color w:val="131413"/>
          <w:spacing w:val="-27"/>
          <w:w w:val="105"/>
        </w:rPr>
        <w:t> </w:t>
      </w:r>
      <w:r>
        <w:rPr>
          <w:color w:val="131413"/>
          <w:w w:val="105"/>
        </w:rPr>
        <w:t>as</w:t>
      </w:r>
      <w:r>
        <w:rPr>
          <w:color w:val="131413"/>
          <w:spacing w:val="-27"/>
          <w:w w:val="105"/>
        </w:rPr>
        <w:t> </w:t>
      </w:r>
      <w:r>
        <w:rPr>
          <w:color w:val="131413"/>
          <w:w w:val="105"/>
        </w:rPr>
        <w:t>a</w:t>
      </w:r>
      <w:r>
        <w:rPr>
          <w:color w:val="131413"/>
          <w:spacing w:val="-27"/>
          <w:w w:val="105"/>
        </w:rPr>
        <w:t> </w:t>
      </w:r>
      <w:r>
        <w:rPr>
          <w:color w:val="131413"/>
          <w:w w:val="105"/>
        </w:rPr>
        <w:t>spatial</w:t>
      </w:r>
      <w:r>
        <w:rPr>
          <w:color w:val="131413"/>
          <w:spacing w:val="-27"/>
          <w:w w:val="105"/>
        </w:rPr>
        <w:t> </w:t>
      </w:r>
      <w:r>
        <w:rPr>
          <w:color w:val="131413"/>
          <w:w w:val="105"/>
        </w:rPr>
        <w:t>attention</w:t>
      </w:r>
      <w:r>
        <w:rPr>
          <w:color w:val="131413"/>
          <w:spacing w:val="-27"/>
          <w:w w:val="105"/>
        </w:rPr>
        <w:t> </w:t>
      </w:r>
      <w:r>
        <w:rPr>
          <w:color w:val="131413"/>
          <w:w w:val="105"/>
        </w:rPr>
        <w:t>mechanism</w:t>
      </w:r>
      <w:r>
        <w:rPr>
          <w:color w:val="131413"/>
          <w:spacing w:val="-27"/>
          <w:w w:val="105"/>
        </w:rPr>
        <w:t> </w:t>
      </w:r>
      <w:r>
        <w:rPr>
          <w:color w:val="131413"/>
          <w:w w:val="105"/>
        </w:rPr>
        <w:t>to</w:t>
      </w:r>
    </w:p>
    <w:p>
      <w:pPr>
        <w:spacing w:after="0" w:line="146" w:lineRule="exact"/>
        <w:sectPr>
          <w:type w:val="continuous"/>
          <w:pgSz w:w="12240" w:h="16160"/>
          <w:pgMar w:top="0" w:bottom="1060" w:left="1040" w:right="980"/>
        </w:sectPr>
      </w:pPr>
    </w:p>
    <w:p>
      <w:pPr>
        <w:pStyle w:val="BodyText"/>
        <w:spacing w:line="273" w:lineRule="auto" w:before="41"/>
        <w:ind w:left="150" w:right="46"/>
        <w:jc w:val="both"/>
      </w:pPr>
      <w:r>
        <w:rPr>
          <w:color w:val="131413"/>
        </w:rPr>
        <w:t>input feature map and the </w:t>
      </w:r>
      <w:r>
        <w:rPr>
          <w:rFonts w:ascii="Times New Roman" w:hAnsi="Times New Roman"/>
          <w:i/>
          <w:color w:val="131413"/>
        </w:rPr>
        <w:t>θ </w:t>
      </w:r>
      <w:r>
        <w:rPr>
          <w:color w:val="131413"/>
        </w:rPr>
        <w:t>matrix is the learnable aﬃne matrix. After obtaining the correspondence, the</w:t>
      </w:r>
      <w:r>
        <w:rPr>
          <w:color w:val="131413"/>
          <w:spacing w:val="-6"/>
        </w:rPr>
        <w:t> </w:t>
      </w:r>
      <w:r>
        <w:rPr>
          <w:color w:val="131413"/>
        </w:rPr>
        <w:t>network</w:t>
      </w:r>
      <w:r>
        <w:rPr>
          <w:color w:val="131413"/>
          <w:spacing w:val="-6"/>
        </w:rPr>
        <w:t> </w:t>
      </w:r>
      <w:r>
        <w:rPr>
          <w:color w:val="131413"/>
        </w:rPr>
        <w:t>can</w:t>
      </w:r>
      <w:r>
        <w:rPr>
          <w:color w:val="131413"/>
          <w:spacing w:val="-6"/>
        </w:rPr>
        <w:t> </w:t>
      </w:r>
      <w:r>
        <w:rPr>
          <w:color w:val="131413"/>
        </w:rPr>
        <w:t>sample</w:t>
      </w:r>
      <w:r>
        <w:rPr>
          <w:color w:val="131413"/>
          <w:spacing w:val="-6"/>
        </w:rPr>
        <w:t> </w:t>
      </w:r>
      <w:r>
        <w:rPr>
          <w:color w:val="131413"/>
          <w:spacing w:val="-3"/>
        </w:rPr>
        <w:t>relevant</w:t>
      </w:r>
      <w:r>
        <w:rPr>
          <w:color w:val="131413"/>
          <w:spacing w:val="-6"/>
        </w:rPr>
        <w:t> </w:t>
      </w:r>
      <w:r>
        <w:rPr>
          <w:color w:val="131413"/>
        </w:rPr>
        <w:t>input</w:t>
      </w:r>
      <w:r>
        <w:rPr>
          <w:color w:val="131413"/>
          <w:spacing w:val="-6"/>
        </w:rPr>
        <w:t> </w:t>
      </w:r>
      <w:r>
        <w:rPr>
          <w:color w:val="131413"/>
        </w:rPr>
        <w:t>regions</w:t>
      </w:r>
      <w:r>
        <w:rPr>
          <w:color w:val="131413"/>
          <w:spacing w:val="-6"/>
        </w:rPr>
        <w:t> </w:t>
      </w:r>
      <w:r>
        <w:rPr>
          <w:color w:val="131413"/>
        </w:rPr>
        <w:t>using the</w:t>
      </w:r>
      <w:r>
        <w:rPr>
          <w:color w:val="131413"/>
          <w:spacing w:val="-26"/>
        </w:rPr>
        <w:t> </w:t>
      </w:r>
      <w:r>
        <w:rPr>
          <w:color w:val="131413"/>
        </w:rPr>
        <w:t>correspondence.</w:t>
      </w:r>
      <w:r>
        <w:rPr>
          <w:color w:val="131413"/>
          <w:spacing w:val="-11"/>
        </w:rPr>
        <w:t> </w:t>
      </w:r>
      <w:r>
        <w:rPr>
          <w:color w:val="131413"/>
          <w:spacing w:val="-9"/>
        </w:rPr>
        <w:t>To</w:t>
      </w:r>
      <w:r>
        <w:rPr>
          <w:color w:val="131413"/>
          <w:spacing w:val="-26"/>
        </w:rPr>
        <w:t> </w:t>
      </w:r>
      <w:r>
        <w:rPr>
          <w:color w:val="131413"/>
        </w:rPr>
        <w:t>ensure</w:t>
      </w:r>
      <w:r>
        <w:rPr>
          <w:color w:val="131413"/>
          <w:spacing w:val="-26"/>
        </w:rPr>
        <w:t> </w:t>
      </w:r>
      <w:r>
        <w:rPr>
          <w:color w:val="131413"/>
        </w:rPr>
        <w:t>that</w:t>
      </w:r>
      <w:r>
        <w:rPr>
          <w:color w:val="131413"/>
          <w:spacing w:val="-26"/>
        </w:rPr>
        <w:t> </w:t>
      </w:r>
      <w:r>
        <w:rPr>
          <w:color w:val="131413"/>
        </w:rPr>
        <w:t>the</w:t>
      </w:r>
      <w:r>
        <w:rPr>
          <w:color w:val="131413"/>
          <w:spacing w:val="-26"/>
        </w:rPr>
        <w:t> </w:t>
      </w:r>
      <w:r>
        <w:rPr>
          <w:color w:val="131413"/>
        </w:rPr>
        <w:t>whole</w:t>
      </w:r>
      <w:r>
        <w:rPr>
          <w:color w:val="131413"/>
          <w:spacing w:val="-26"/>
        </w:rPr>
        <w:t> </w:t>
      </w:r>
      <w:r>
        <w:rPr>
          <w:color w:val="131413"/>
        </w:rPr>
        <w:t>process is</w:t>
      </w:r>
      <w:r>
        <w:rPr>
          <w:color w:val="131413"/>
          <w:spacing w:val="-16"/>
        </w:rPr>
        <w:t> </w:t>
      </w:r>
      <w:r>
        <w:rPr>
          <w:color w:val="131413"/>
        </w:rPr>
        <w:t>diﬀerentiable</w:t>
      </w:r>
      <w:r>
        <w:rPr>
          <w:color w:val="131413"/>
          <w:spacing w:val="-16"/>
        </w:rPr>
        <w:t> </w:t>
      </w:r>
      <w:r>
        <w:rPr>
          <w:color w:val="131413"/>
        </w:rPr>
        <w:t>and</w:t>
      </w:r>
      <w:r>
        <w:rPr>
          <w:color w:val="131413"/>
          <w:spacing w:val="-16"/>
        </w:rPr>
        <w:t> </w:t>
      </w:r>
      <w:r>
        <w:rPr>
          <w:color w:val="131413"/>
        </w:rPr>
        <w:t>can</w:t>
      </w:r>
      <w:r>
        <w:rPr>
          <w:color w:val="131413"/>
          <w:spacing w:val="-17"/>
        </w:rPr>
        <w:t> </w:t>
      </w:r>
      <w:r>
        <w:rPr>
          <w:color w:val="131413"/>
          <w:spacing w:val="1"/>
        </w:rPr>
        <w:t>be</w:t>
      </w:r>
      <w:r>
        <w:rPr>
          <w:color w:val="131413"/>
          <w:spacing w:val="-16"/>
        </w:rPr>
        <w:t> </w:t>
      </w:r>
      <w:r>
        <w:rPr>
          <w:color w:val="131413"/>
        </w:rPr>
        <w:t>updated</w:t>
      </w:r>
      <w:r>
        <w:rPr>
          <w:color w:val="131413"/>
          <w:spacing w:val="-16"/>
        </w:rPr>
        <w:t> </w:t>
      </w:r>
      <w:r>
        <w:rPr>
          <w:color w:val="131413"/>
        </w:rPr>
        <w:t>in</w:t>
      </w:r>
      <w:r>
        <w:rPr>
          <w:color w:val="131413"/>
          <w:spacing w:val="-16"/>
        </w:rPr>
        <w:t> </w:t>
      </w:r>
      <w:r>
        <w:rPr>
          <w:color w:val="131413"/>
        </w:rPr>
        <w:t>an</w:t>
      </w:r>
      <w:r>
        <w:rPr>
          <w:color w:val="131413"/>
          <w:spacing w:val="-16"/>
        </w:rPr>
        <w:t> </w:t>
      </w:r>
      <w:r>
        <w:rPr>
          <w:color w:val="131413"/>
        </w:rPr>
        <w:t>end-to-end manner,</w:t>
      </w:r>
      <w:r>
        <w:rPr>
          <w:color w:val="131413"/>
          <w:spacing w:val="-25"/>
        </w:rPr>
        <w:t> </w:t>
      </w:r>
      <w:r>
        <w:rPr>
          <w:color w:val="131413"/>
        </w:rPr>
        <w:t>bilinear</w:t>
      </w:r>
      <w:r>
        <w:rPr>
          <w:color w:val="131413"/>
          <w:spacing w:val="-25"/>
        </w:rPr>
        <w:t> </w:t>
      </w:r>
      <w:r>
        <w:rPr>
          <w:color w:val="131413"/>
        </w:rPr>
        <w:t>sampling</w:t>
      </w:r>
      <w:r>
        <w:rPr>
          <w:color w:val="131413"/>
          <w:spacing w:val="-25"/>
        </w:rPr>
        <w:t> </w:t>
      </w:r>
      <w:r>
        <w:rPr>
          <w:color w:val="131413"/>
        </w:rPr>
        <w:t>is</w:t>
      </w:r>
      <w:r>
        <w:rPr>
          <w:color w:val="131413"/>
          <w:spacing w:val="-25"/>
        </w:rPr>
        <w:t> </w:t>
      </w:r>
      <w:r>
        <w:rPr>
          <w:color w:val="131413"/>
        </w:rPr>
        <w:t>used</w:t>
      </w:r>
      <w:r>
        <w:rPr>
          <w:color w:val="131413"/>
          <w:spacing w:val="-25"/>
        </w:rPr>
        <w:t> </w:t>
      </w:r>
      <w:r>
        <w:rPr>
          <w:color w:val="131413"/>
        </w:rPr>
        <w:t>to</w:t>
      </w:r>
      <w:r>
        <w:rPr>
          <w:color w:val="131413"/>
          <w:spacing w:val="-25"/>
        </w:rPr>
        <w:t> </w:t>
      </w:r>
      <w:r>
        <w:rPr>
          <w:color w:val="131413"/>
        </w:rPr>
        <w:t>sample</w:t>
      </w:r>
      <w:r>
        <w:rPr>
          <w:color w:val="131413"/>
          <w:spacing w:val="-25"/>
        </w:rPr>
        <w:t> </w:t>
      </w:r>
      <w:r>
        <w:rPr>
          <w:color w:val="131413"/>
        </w:rPr>
        <w:t>the</w:t>
      </w:r>
      <w:r>
        <w:rPr>
          <w:color w:val="131413"/>
          <w:spacing w:val="-25"/>
        </w:rPr>
        <w:t> </w:t>
      </w:r>
      <w:r>
        <w:rPr>
          <w:color w:val="131413"/>
        </w:rPr>
        <w:t>input features</w:t>
      </w:r>
    </w:p>
    <w:p>
      <w:pPr>
        <w:pStyle w:val="BodyText"/>
        <w:spacing w:line="273" w:lineRule="auto" w:before="5"/>
        <w:ind w:left="150" w:right="38" w:firstLine="199"/>
        <w:jc w:val="both"/>
      </w:pPr>
      <w:r>
        <w:rPr>
          <w:color w:val="131413"/>
        </w:rPr>
        <w:t>STNs</w:t>
      </w:r>
      <w:r>
        <w:rPr>
          <w:color w:val="131413"/>
          <w:spacing w:val="-31"/>
        </w:rPr>
        <w:t> </w:t>
      </w:r>
      <w:r>
        <w:rPr>
          <w:color w:val="131413"/>
        </w:rPr>
        <w:t>focus</w:t>
      </w:r>
      <w:r>
        <w:rPr>
          <w:color w:val="131413"/>
          <w:spacing w:val="-31"/>
        </w:rPr>
        <w:t> </w:t>
      </w:r>
      <w:r>
        <w:rPr>
          <w:color w:val="131413"/>
        </w:rPr>
        <w:t>on</w:t>
      </w:r>
      <w:r>
        <w:rPr>
          <w:color w:val="131413"/>
          <w:spacing w:val="-31"/>
        </w:rPr>
        <w:t> </w:t>
      </w:r>
      <w:r>
        <w:rPr>
          <w:color w:val="131413"/>
        </w:rPr>
        <w:t>discriminative</w:t>
      </w:r>
      <w:r>
        <w:rPr>
          <w:color w:val="131413"/>
          <w:spacing w:val="-31"/>
        </w:rPr>
        <w:t> </w:t>
      </w:r>
      <w:r>
        <w:rPr>
          <w:color w:val="131413"/>
        </w:rPr>
        <w:t>regions</w:t>
      </w:r>
      <w:r>
        <w:rPr>
          <w:color w:val="131413"/>
          <w:spacing w:val="-31"/>
        </w:rPr>
        <w:t> </w:t>
      </w:r>
      <w:r>
        <w:rPr>
          <w:color w:val="131413"/>
        </w:rPr>
        <w:t>automatically and learn invariance to some geometric trans- formations.</w:t>
      </w:r>
    </w:p>
    <w:p>
      <w:pPr>
        <w:pStyle w:val="ListParagraph"/>
        <w:numPr>
          <w:ilvl w:val="2"/>
          <w:numId w:val="3"/>
        </w:numPr>
        <w:tabs>
          <w:tab w:pos="816" w:val="left" w:leader="none"/>
          <w:tab w:pos="817" w:val="left" w:leader="none"/>
        </w:tabs>
        <w:spacing w:line="240" w:lineRule="auto" w:before="20" w:after="0"/>
        <w:ind w:left="816" w:right="0" w:hanging="666"/>
        <w:jc w:val="left"/>
        <w:rPr>
          <w:i/>
          <w:sz w:val="21"/>
        </w:rPr>
      </w:pPr>
      <w:r>
        <w:rPr>
          <w:i/>
          <w:color w:val="131413"/>
          <w:w w:val="105"/>
          <w:sz w:val="21"/>
        </w:rPr>
        <w:t>Deformable convolutional</w:t>
      </w:r>
      <w:r>
        <w:rPr>
          <w:i/>
          <w:color w:val="131413"/>
          <w:spacing w:val="-17"/>
          <w:w w:val="105"/>
          <w:sz w:val="21"/>
        </w:rPr>
        <w:t> </w:t>
      </w:r>
      <w:r>
        <w:rPr>
          <w:i/>
          <w:color w:val="131413"/>
          <w:w w:val="105"/>
          <w:sz w:val="21"/>
        </w:rPr>
        <w:t>networks</w:t>
      </w:r>
    </w:p>
    <w:p>
      <w:pPr>
        <w:pStyle w:val="BodyText"/>
        <w:spacing w:line="261" w:lineRule="auto" w:before="63"/>
        <w:ind w:left="126" w:right="69" w:firstLine="13"/>
        <w:jc w:val="both"/>
      </w:pPr>
      <w:r>
        <w:rPr>
          <w:color w:val="131413"/>
        </w:rPr>
        <w:t>With similar purpose to STNs, Dai et al. [7] proposed </w:t>
      </w:r>
      <w:r>
        <w:rPr>
          <w:rFonts w:ascii="Palatino Linotype" w:hAnsi="Palatino Linotype"/>
          <w:i/>
          <w:color w:val="131413"/>
        </w:rPr>
        <w:t>deformable convolutional networks </w:t>
      </w:r>
      <w:r>
        <w:rPr>
          <w:color w:val="131413"/>
        </w:rPr>
        <w:t>(deformable ConvNets) to be invariant to geometric transformations, but they pay attention to the important regions in a diﬀerent manner.</w:t>
      </w:r>
    </w:p>
    <w:p>
      <w:pPr>
        <w:pStyle w:val="BodyText"/>
        <w:spacing w:line="229" w:lineRule="exact" w:before="16"/>
        <w:ind w:left="349"/>
      </w:pPr>
      <w:r>
        <w:rPr>
          <w:color w:val="131413"/>
        </w:rPr>
        <w:t>Speciﬁcally, deformable ConvNets do not learn an</w:t>
      </w:r>
    </w:p>
    <w:p>
      <w:pPr>
        <w:pStyle w:val="BodyText"/>
        <w:spacing w:line="273" w:lineRule="auto" w:before="127"/>
        <w:ind w:left="133" w:right="202"/>
        <w:jc w:val="both"/>
      </w:pPr>
      <w:r>
        <w:rPr/>
        <w:br w:type="column"/>
      </w:r>
      <w:r>
        <w:rPr>
          <w:color w:val="131413"/>
        </w:rPr>
        <w:t>capture global information. </w:t>
      </w:r>
      <w:r>
        <w:rPr>
          <w:color w:val="131413"/>
          <w:spacing w:val="-9"/>
        </w:rPr>
        <w:t>We </w:t>
      </w:r>
      <w:r>
        <w:rPr>
          <w:color w:val="131413"/>
        </w:rPr>
        <w:t>now summarize the self-attention</w:t>
      </w:r>
      <w:r>
        <w:rPr>
          <w:color w:val="131413"/>
          <w:spacing w:val="-26"/>
        </w:rPr>
        <w:t> </w:t>
      </w:r>
      <w:r>
        <w:rPr>
          <w:color w:val="131413"/>
        </w:rPr>
        <w:t>mechanism</w:t>
      </w:r>
      <w:r>
        <w:rPr>
          <w:color w:val="131413"/>
          <w:spacing w:val="-26"/>
        </w:rPr>
        <w:t> </w:t>
      </w:r>
      <w:r>
        <w:rPr>
          <w:color w:val="131413"/>
        </w:rPr>
        <w:t>and</w:t>
      </w:r>
      <w:r>
        <w:rPr>
          <w:color w:val="131413"/>
          <w:spacing w:val="-26"/>
        </w:rPr>
        <w:t> </w:t>
      </w:r>
      <w:r>
        <w:rPr>
          <w:color w:val="131413"/>
        </w:rPr>
        <w:t>its</w:t>
      </w:r>
      <w:r>
        <w:rPr>
          <w:color w:val="131413"/>
          <w:spacing w:val="-26"/>
        </w:rPr>
        <w:t> </w:t>
      </w:r>
      <w:r>
        <w:rPr>
          <w:color w:val="131413"/>
        </w:rPr>
        <w:t>common</w:t>
      </w:r>
      <w:r>
        <w:rPr>
          <w:color w:val="131413"/>
          <w:spacing w:val="-26"/>
        </w:rPr>
        <w:t> </w:t>
      </w:r>
      <w:r>
        <w:rPr>
          <w:color w:val="131413"/>
          <w:spacing w:val="-3"/>
        </w:rPr>
        <w:t>variants</w:t>
      </w:r>
      <w:r>
        <w:rPr>
          <w:color w:val="131413"/>
          <w:spacing w:val="-26"/>
        </w:rPr>
        <w:t> </w:t>
      </w:r>
      <w:r>
        <w:rPr>
          <w:color w:val="131413"/>
        </w:rPr>
        <w:t>in computer</w:t>
      </w:r>
      <w:r>
        <w:rPr>
          <w:color w:val="131413"/>
          <w:spacing w:val="16"/>
        </w:rPr>
        <w:t> </w:t>
      </w:r>
      <w:r>
        <w:rPr>
          <w:color w:val="131413"/>
        </w:rPr>
        <w:t>vision.</w:t>
      </w:r>
    </w:p>
    <w:p>
      <w:pPr>
        <w:pStyle w:val="BodyText"/>
        <w:spacing w:line="273" w:lineRule="auto" w:before="2"/>
        <w:ind w:left="133" w:right="201" w:firstLine="199"/>
        <w:jc w:val="both"/>
      </w:pPr>
      <w:r>
        <w:rPr>
          <w:color w:val="131413"/>
        </w:rPr>
        <w:t>Due to the localisation of the</w:t>
      </w:r>
      <w:r>
        <w:rPr>
          <w:color w:val="131413"/>
          <w:spacing w:val="36"/>
        </w:rPr>
        <w:t> </w:t>
      </w:r>
      <w:r>
        <w:rPr>
          <w:color w:val="131413"/>
        </w:rPr>
        <w:t>convolutional operation, CNNs </w:t>
      </w:r>
      <w:r>
        <w:rPr>
          <w:color w:val="131413"/>
          <w:spacing w:val="-3"/>
        </w:rPr>
        <w:t>have </w:t>
      </w:r>
      <w:r>
        <w:rPr>
          <w:color w:val="131413"/>
        </w:rPr>
        <w:t>inherently narrow receptive ﬁelds [155, 156], which limits the ability of CNNs to understand</w:t>
      </w:r>
      <w:r>
        <w:rPr>
          <w:color w:val="131413"/>
          <w:spacing w:val="-21"/>
        </w:rPr>
        <w:t> </w:t>
      </w:r>
      <w:r>
        <w:rPr>
          <w:color w:val="131413"/>
        </w:rPr>
        <w:t>scenes</w:t>
      </w:r>
      <w:r>
        <w:rPr>
          <w:color w:val="131413"/>
          <w:spacing w:val="-21"/>
        </w:rPr>
        <w:t> </w:t>
      </w:r>
      <w:r>
        <w:rPr>
          <w:color w:val="131413"/>
        </w:rPr>
        <w:t>globally.</w:t>
      </w:r>
      <w:r>
        <w:rPr>
          <w:color w:val="131413"/>
          <w:spacing w:val="-11"/>
        </w:rPr>
        <w:t> </w:t>
      </w:r>
      <w:r>
        <w:rPr>
          <w:color w:val="131413"/>
          <w:spacing w:val="-9"/>
        </w:rPr>
        <w:t>To</w:t>
      </w:r>
      <w:r>
        <w:rPr>
          <w:color w:val="131413"/>
          <w:spacing w:val="-21"/>
        </w:rPr>
        <w:t> </w:t>
      </w:r>
      <w:r>
        <w:rPr>
          <w:color w:val="131413"/>
        </w:rPr>
        <w:t>increase</w:t>
      </w:r>
      <w:r>
        <w:rPr>
          <w:color w:val="131413"/>
          <w:spacing w:val="-21"/>
        </w:rPr>
        <w:t> </w:t>
      </w:r>
      <w:r>
        <w:rPr>
          <w:color w:val="131413"/>
        </w:rPr>
        <w:t>the</w:t>
      </w:r>
      <w:r>
        <w:rPr>
          <w:color w:val="131413"/>
          <w:spacing w:val="-21"/>
        </w:rPr>
        <w:t> </w:t>
      </w:r>
      <w:r>
        <w:rPr>
          <w:color w:val="131413"/>
        </w:rPr>
        <w:t>receptive ﬁeld, </w:t>
      </w:r>
      <w:r>
        <w:rPr>
          <w:color w:val="131413"/>
          <w:spacing w:val="-5"/>
        </w:rPr>
        <w:t>Wang </w:t>
      </w:r>
      <w:r>
        <w:rPr>
          <w:color w:val="131413"/>
        </w:rPr>
        <w:t>et al. [15] introduced self-attention into computer</w:t>
      </w:r>
      <w:r>
        <w:rPr>
          <w:color w:val="131413"/>
          <w:spacing w:val="16"/>
        </w:rPr>
        <w:t> </w:t>
      </w:r>
      <w:r>
        <w:rPr>
          <w:color w:val="131413"/>
        </w:rPr>
        <w:t>vision.</w:t>
      </w:r>
    </w:p>
    <w:p>
      <w:pPr>
        <w:pStyle w:val="BodyText"/>
        <w:spacing w:line="244" w:lineRule="auto" w:before="6"/>
        <w:ind w:left="133" w:right="160" w:firstLine="199"/>
        <w:jc w:val="both"/>
      </w:pPr>
      <w:r>
        <w:rPr/>
        <w:pict>
          <v:shape style="position:absolute;margin-left:486.082611pt;margin-top:29.083103pt;width:7.05pt;height:18.25pt;mso-position-horizontal-relative:page;mso-position-vertical-relative:paragraph;z-index:-11898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pict>
          <v:shape style="position:absolute;margin-left:353.158203pt;margin-top:15.437004pt;width:7.05pt;height:18.25pt;mso-position-horizontal-relative:page;mso-position-vertical-relative:paragraph;z-index:-11896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spacing w:val="-3"/>
          <w:w w:val="105"/>
        </w:rPr>
        <w:t>Taking</w:t>
      </w:r>
      <w:r>
        <w:rPr>
          <w:color w:val="131413"/>
          <w:spacing w:val="-20"/>
          <w:w w:val="105"/>
        </w:rPr>
        <w:t> </w:t>
      </w:r>
      <w:r>
        <w:rPr>
          <w:color w:val="131413"/>
          <w:w w:val="105"/>
        </w:rPr>
        <w:t>a</w:t>
      </w:r>
      <w:r>
        <w:rPr>
          <w:color w:val="131413"/>
          <w:spacing w:val="-20"/>
          <w:w w:val="105"/>
        </w:rPr>
        <w:t> </w:t>
      </w:r>
      <w:r>
        <w:rPr>
          <w:color w:val="131413"/>
          <w:w w:val="105"/>
        </w:rPr>
        <w:t>2D</w:t>
      </w:r>
      <w:r>
        <w:rPr>
          <w:color w:val="131413"/>
          <w:spacing w:val="-20"/>
          <w:w w:val="105"/>
        </w:rPr>
        <w:t> </w:t>
      </w:r>
      <w:r>
        <w:rPr>
          <w:color w:val="131413"/>
          <w:w w:val="105"/>
        </w:rPr>
        <w:t>image</w:t>
      </w:r>
      <w:r>
        <w:rPr>
          <w:color w:val="131413"/>
          <w:spacing w:val="-20"/>
          <w:w w:val="105"/>
        </w:rPr>
        <w:t> </w:t>
      </w:r>
      <w:r>
        <w:rPr>
          <w:color w:val="131413"/>
          <w:w w:val="105"/>
        </w:rPr>
        <w:t>as</w:t>
      </w:r>
      <w:r>
        <w:rPr>
          <w:color w:val="131413"/>
          <w:spacing w:val="-20"/>
          <w:w w:val="105"/>
        </w:rPr>
        <w:t> </w:t>
      </w:r>
      <w:r>
        <w:rPr>
          <w:color w:val="131413"/>
          <w:w w:val="105"/>
        </w:rPr>
        <w:t>an</w:t>
      </w:r>
      <w:r>
        <w:rPr>
          <w:color w:val="131413"/>
          <w:spacing w:val="-20"/>
          <w:w w:val="105"/>
        </w:rPr>
        <w:t> </w:t>
      </w:r>
      <w:r>
        <w:rPr>
          <w:color w:val="131413"/>
          <w:w w:val="105"/>
        </w:rPr>
        <w:t>example,</w:t>
      </w:r>
      <w:r>
        <w:rPr>
          <w:color w:val="131413"/>
          <w:spacing w:val="-20"/>
          <w:w w:val="105"/>
        </w:rPr>
        <w:t> </w:t>
      </w:r>
      <w:r>
        <w:rPr>
          <w:color w:val="131413"/>
          <w:w w:val="105"/>
        </w:rPr>
        <w:t>given</w:t>
      </w:r>
      <w:r>
        <w:rPr>
          <w:color w:val="131413"/>
          <w:spacing w:val="-20"/>
          <w:w w:val="105"/>
        </w:rPr>
        <w:t> </w:t>
      </w:r>
      <w:r>
        <w:rPr>
          <w:color w:val="131413"/>
          <w:w w:val="105"/>
        </w:rPr>
        <w:t>a</w:t>
      </w:r>
      <w:r>
        <w:rPr>
          <w:color w:val="131413"/>
          <w:spacing w:val="-20"/>
          <w:w w:val="105"/>
        </w:rPr>
        <w:t> </w:t>
      </w:r>
      <w:r>
        <w:rPr>
          <w:color w:val="131413"/>
          <w:w w:val="105"/>
        </w:rPr>
        <w:t>feature map </w:t>
      </w:r>
      <w:r>
        <w:rPr>
          <w:rFonts w:ascii="Times New Roman" w:hAnsi="Times New Roman"/>
          <w:i/>
          <w:color w:val="131413"/>
          <w:w w:val="105"/>
        </w:rPr>
        <w:t>F </w:t>
      </w:r>
      <w:r>
        <w:rPr>
          <w:rFonts w:ascii="Arial" w:hAnsi="Arial"/>
          <w:color w:val="131413"/>
          <w:spacing w:val="2"/>
          <w:w w:val="115"/>
        </w:rPr>
        <w:t>R</w:t>
      </w:r>
      <w:r>
        <w:rPr>
          <w:rFonts w:ascii="Times New Roman" w:hAnsi="Times New Roman"/>
          <w:i/>
          <w:color w:val="131413"/>
          <w:spacing w:val="2"/>
          <w:w w:val="115"/>
          <w:position w:val="8"/>
          <w:sz w:val="14"/>
        </w:rPr>
        <w:t>C</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H</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W </w:t>
      </w:r>
      <w:r>
        <w:rPr>
          <w:color w:val="131413"/>
          <w:w w:val="105"/>
        </w:rPr>
        <w:t>, self-attention ﬁrst computes </w:t>
      </w:r>
      <w:r>
        <w:rPr>
          <w:color w:val="131413"/>
          <w:w w:val="98"/>
        </w:rPr>
        <w:t>the</w:t>
      </w:r>
      <w:r>
        <w:rPr>
          <w:color w:val="131413"/>
          <w:spacing w:val="18"/>
        </w:rPr>
        <w:t> </w:t>
      </w:r>
      <w:r>
        <w:rPr>
          <w:color w:val="131413"/>
          <w:w w:val="94"/>
        </w:rPr>
        <w:t>queries,</w:t>
      </w:r>
      <w:r>
        <w:rPr>
          <w:color w:val="131413"/>
          <w:spacing w:val="18"/>
        </w:rPr>
        <w:t> </w:t>
      </w:r>
      <w:r>
        <w:rPr>
          <w:color w:val="131413"/>
          <w:spacing w:val="-6"/>
          <w:w w:val="98"/>
        </w:rPr>
        <w:t>k</w:t>
      </w:r>
      <w:r>
        <w:rPr>
          <w:color w:val="131413"/>
          <w:w w:val="97"/>
        </w:rPr>
        <w:t>eys,</w:t>
      </w:r>
      <w:r>
        <w:rPr>
          <w:color w:val="131413"/>
          <w:spacing w:val="18"/>
        </w:rPr>
        <w:t> </w:t>
      </w:r>
      <w:r>
        <w:rPr>
          <w:color w:val="131413"/>
          <w:w w:val="96"/>
        </w:rPr>
        <w:t>and</w:t>
      </w:r>
      <w:r>
        <w:rPr>
          <w:color w:val="131413"/>
          <w:spacing w:val="18"/>
        </w:rPr>
        <w:t> </w:t>
      </w:r>
      <w:r>
        <w:rPr>
          <w:color w:val="131413"/>
          <w:spacing w:val="-12"/>
          <w:w w:val="106"/>
        </w:rPr>
        <w:t>v</w:t>
      </w:r>
      <w:r>
        <w:rPr>
          <w:color w:val="131413"/>
          <w:w w:val="95"/>
        </w:rPr>
        <w:t>alues</w:t>
      </w:r>
      <w:r>
        <w:rPr>
          <w:color w:val="131413"/>
          <w:spacing w:val="18"/>
        </w:rPr>
        <w:t> </w:t>
      </w:r>
      <w:r>
        <w:rPr>
          <w:rFonts w:ascii="Times New Roman" w:hAnsi="Times New Roman"/>
          <w:i/>
          <w:color w:val="131413"/>
          <w:w w:val="109"/>
        </w:rPr>
        <w:t>Q,</w:t>
      </w:r>
      <w:r>
        <w:rPr>
          <w:rFonts w:ascii="Times New Roman" w:hAnsi="Times New Roman"/>
          <w:i/>
          <w:color w:val="131413"/>
          <w:spacing w:val="-18"/>
        </w:rPr>
        <w:t> </w:t>
      </w:r>
      <w:r>
        <w:rPr>
          <w:rFonts w:ascii="Times New Roman" w:hAnsi="Times New Roman"/>
          <w:i/>
          <w:color w:val="131413"/>
          <w:spacing w:val="2"/>
          <w:w w:val="127"/>
        </w:rPr>
        <w:t>K</w:t>
      </w:r>
      <w:r>
        <w:rPr>
          <w:rFonts w:ascii="Times New Roman" w:hAnsi="Times New Roman"/>
          <w:i/>
          <w:color w:val="131413"/>
          <w:w w:val="110"/>
        </w:rPr>
        <w:t>,</w:t>
      </w:r>
      <w:r>
        <w:rPr>
          <w:rFonts w:ascii="Times New Roman" w:hAnsi="Times New Roman"/>
          <w:i/>
          <w:color w:val="131413"/>
          <w:spacing w:val="-18"/>
        </w:rPr>
        <w:t> </w:t>
      </w:r>
      <w:r>
        <w:rPr>
          <w:rFonts w:ascii="Times New Roman" w:hAnsi="Times New Roman"/>
          <w:i/>
          <w:color w:val="131413"/>
          <w:w w:val="95"/>
        </w:rPr>
        <w:t>V</w:t>
      </w:r>
      <w:r>
        <w:rPr>
          <w:rFonts w:ascii="Times New Roman" w:hAnsi="Times New Roman"/>
          <w:i/>
          <w:color w:val="131413"/>
        </w:rPr>
        <w:t>     </w:t>
      </w:r>
      <w:r>
        <w:rPr>
          <w:rFonts w:ascii="Times New Roman" w:hAnsi="Times New Roman"/>
          <w:i/>
          <w:color w:val="131413"/>
          <w:spacing w:val="-12"/>
        </w:rPr>
        <w:t> </w:t>
      </w:r>
      <w:r>
        <w:rPr>
          <w:rFonts w:ascii="Arial" w:hAnsi="Arial"/>
          <w:color w:val="131413"/>
          <w:w w:val="99"/>
        </w:rPr>
        <w:t>R</w:t>
      </w:r>
      <w:r>
        <w:rPr>
          <w:rFonts w:ascii="Times New Roman" w:hAnsi="Times New Roman"/>
          <w:i/>
          <w:color w:val="131413"/>
          <w:spacing w:val="10"/>
          <w:w w:val="128"/>
          <w:position w:val="8"/>
          <w:sz w:val="14"/>
        </w:rPr>
        <w:t>C</w:t>
      </w:r>
      <w:r>
        <w:rPr>
          <w:rFonts w:ascii="Arial" w:hAnsi="Arial"/>
          <w:i/>
          <w:color w:val="131413"/>
          <w:spacing w:val="6"/>
          <w:w w:val="166"/>
          <w:position w:val="14"/>
          <w:sz w:val="10"/>
        </w:rPr>
        <w:t>I</w:t>
      </w:r>
      <w:r>
        <w:rPr>
          <w:rFonts w:ascii="DejaVu Sans Mono" w:hAnsi="DejaVu Sans Mono"/>
          <w:i/>
          <w:color w:val="131413"/>
          <w:w w:val="155"/>
          <w:position w:val="8"/>
          <w:sz w:val="14"/>
        </w:rPr>
        <w:t>×</w:t>
      </w:r>
      <w:r>
        <w:rPr>
          <w:rFonts w:ascii="Times New Roman" w:hAnsi="Times New Roman"/>
          <w:i/>
          <w:color w:val="131413"/>
          <w:spacing w:val="16"/>
          <w:w w:val="142"/>
          <w:position w:val="8"/>
          <w:sz w:val="14"/>
        </w:rPr>
        <w:t>N</w:t>
      </w:r>
      <w:r>
        <w:rPr>
          <w:rFonts w:ascii="Times New Roman" w:hAnsi="Times New Roman"/>
          <w:i/>
          <w:color w:val="131413"/>
          <w:spacing w:val="35"/>
          <w:w w:val="117"/>
        </w:rPr>
        <w:t>,</w:t>
      </w:r>
      <w:r>
        <w:rPr>
          <w:rFonts w:ascii="Times New Roman" w:hAnsi="Times New Roman"/>
          <w:i/>
          <w:color w:val="131413"/>
          <w:w w:val="117"/>
        </w:rPr>
        <w:t>N</w:t>
      </w:r>
      <w:r>
        <w:rPr>
          <w:rFonts w:ascii="Times New Roman" w:hAnsi="Times New Roman"/>
          <w:i/>
          <w:color w:val="131413"/>
        </w:rPr>
        <w:t> </w:t>
      </w:r>
      <w:r>
        <w:rPr>
          <w:rFonts w:ascii="Times New Roman" w:hAnsi="Times New Roman"/>
          <w:i/>
          <w:color w:val="131413"/>
          <w:spacing w:val="-24"/>
        </w:rPr>
        <w:t> </w:t>
      </w:r>
      <w:r>
        <w:rPr>
          <w:color w:val="131413"/>
          <w:w w:val="120"/>
        </w:rPr>
        <w:t>=</w:t>
      </w:r>
    </w:p>
    <w:p>
      <w:pPr>
        <w:pStyle w:val="BodyText"/>
        <w:spacing w:line="273" w:lineRule="auto" w:before="26"/>
        <w:ind w:left="126" w:right="160" w:firstLine="7"/>
        <w:jc w:val="both"/>
      </w:pPr>
      <w:r>
        <w:rPr/>
        <w:pict>
          <v:shape style="position:absolute;margin-left:325.016113pt;margin-top:2.965236pt;width:8.2pt;height:18.25pt;mso-position-horizontal-relative:page;mso-position-vertical-relative:paragraph;z-index:-11900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rFonts w:ascii="Times New Roman"/>
          <w:i/>
          <w:color w:val="131413"/>
        </w:rPr>
        <w:t>H W </w:t>
      </w:r>
      <w:r>
        <w:rPr>
          <w:color w:val="131413"/>
        </w:rPr>
        <w:t>by linear projection and reshaping operations. Then self-attention can be formulated as</w:t>
      </w:r>
    </w:p>
    <w:p>
      <w:pPr>
        <w:tabs>
          <w:tab w:pos="4536" w:val="left" w:leader="none"/>
        </w:tabs>
        <w:spacing w:before="10"/>
        <w:ind w:left="1221" w:right="0" w:firstLine="0"/>
        <w:jc w:val="left"/>
        <w:rPr>
          <w:sz w:val="21"/>
        </w:rPr>
      </w:pPr>
      <w:r>
        <w:rPr>
          <w:rFonts w:ascii="Times New Roman"/>
          <w:i/>
          <w:color w:val="131413"/>
          <w:w w:val="115"/>
          <w:sz w:val="21"/>
        </w:rPr>
        <w:t>A </w:t>
      </w:r>
      <w:r>
        <w:rPr>
          <w:color w:val="131413"/>
          <w:w w:val="115"/>
          <w:sz w:val="21"/>
        </w:rPr>
        <w:t>= (</w:t>
      </w:r>
      <w:r>
        <w:rPr>
          <w:rFonts w:ascii="Times New Roman"/>
          <w:i/>
          <w:color w:val="131413"/>
          <w:w w:val="115"/>
          <w:sz w:val="21"/>
        </w:rPr>
        <w:t>a</w:t>
      </w:r>
      <w:r>
        <w:rPr>
          <w:color w:val="131413"/>
          <w:w w:val="115"/>
          <w:sz w:val="21"/>
        </w:rPr>
        <w:t>)</w:t>
      </w:r>
      <w:r>
        <w:rPr>
          <w:rFonts w:ascii="Times New Roman"/>
          <w:i/>
          <w:color w:val="131413"/>
          <w:w w:val="115"/>
          <w:sz w:val="21"/>
          <w:vertAlign w:val="subscript"/>
        </w:rPr>
        <w:t>i,j</w:t>
      </w:r>
      <w:r>
        <w:rPr>
          <w:rFonts w:ascii="Times New Roman"/>
          <w:i/>
          <w:color w:val="131413"/>
          <w:spacing w:val="-44"/>
          <w:w w:val="115"/>
          <w:sz w:val="21"/>
          <w:vertAlign w:val="baseline"/>
        </w:rPr>
        <w:t> </w:t>
      </w:r>
      <w:r>
        <w:rPr>
          <w:color w:val="131413"/>
          <w:w w:val="115"/>
          <w:sz w:val="21"/>
          <w:vertAlign w:val="baseline"/>
        </w:rPr>
        <w:t>=</w:t>
      </w:r>
      <w:r>
        <w:rPr>
          <w:color w:val="131413"/>
          <w:spacing w:val="-12"/>
          <w:w w:val="115"/>
          <w:sz w:val="21"/>
          <w:vertAlign w:val="baseline"/>
        </w:rPr>
        <w:t> </w:t>
      </w:r>
      <w:r>
        <w:rPr>
          <w:color w:val="131413"/>
          <w:w w:val="115"/>
          <w:sz w:val="21"/>
          <w:vertAlign w:val="baseline"/>
        </w:rPr>
        <w:t>Softmax(</w:t>
      </w:r>
      <w:r>
        <w:rPr>
          <w:rFonts w:ascii="Times New Roman"/>
          <w:i/>
          <w:color w:val="131413"/>
          <w:w w:val="115"/>
          <w:sz w:val="21"/>
          <w:vertAlign w:val="baseline"/>
        </w:rPr>
        <w:t>QK</w:t>
      </w:r>
      <w:r>
        <w:rPr>
          <w:rFonts w:ascii="Palatino Linotype"/>
          <w:color w:val="131413"/>
          <w:w w:val="115"/>
          <w:sz w:val="21"/>
          <w:vertAlign w:val="superscript"/>
        </w:rPr>
        <w:t>T</w:t>
      </w:r>
      <w:r>
        <w:rPr>
          <w:color w:val="131413"/>
          <w:w w:val="115"/>
          <w:sz w:val="21"/>
          <w:vertAlign w:val="baseline"/>
        </w:rPr>
        <w:t>)</w:t>
        <w:tab/>
        <w:t>(45)</w:t>
      </w:r>
    </w:p>
    <w:p>
      <w:pPr>
        <w:tabs>
          <w:tab w:pos="4536" w:val="left" w:leader="none"/>
        </w:tabs>
        <w:spacing w:before="74"/>
        <w:ind w:left="1962" w:right="0" w:firstLine="0"/>
        <w:jc w:val="left"/>
        <w:rPr>
          <w:sz w:val="21"/>
        </w:rPr>
      </w:pPr>
      <w:r>
        <w:rPr>
          <w:rFonts w:ascii="Times New Roman"/>
          <w:i/>
          <w:color w:val="131413"/>
          <w:w w:val="105"/>
          <w:sz w:val="21"/>
        </w:rPr>
        <w:t>Y </w:t>
      </w:r>
      <w:r>
        <w:rPr>
          <w:rFonts w:ascii="Times New Roman"/>
          <w:i/>
          <w:color w:val="131413"/>
          <w:spacing w:val="5"/>
          <w:w w:val="105"/>
          <w:sz w:val="21"/>
        </w:rPr>
        <w:t> </w:t>
      </w:r>
      <w:r>
        <w:rPr>
          <w:color w:val="131413"/>
          <w:w w:val="105"/>
          <w:sz w:val="21"/>
        </w:rPr>
        <w:t>=</w:t>
      </w:r>
      <w:r>
        <w:rPr>
          <w:color w:val="131413"/>
          <w:spacing w:val="10"/>
          <w:w w:val="105"/>
          <w:sz w:val="21"/>
        </w:rPr>
        <w:t> </w:t>
      </w:r>
      <w:r>
        <w:rPr>
          <w:rFonts w:ascii="Times New Roman"/>
          <w:i/>
          <w:color w:val="131413"/>
          <w:w w:val="105"/>
          <w:sz w:val="21"/>
        </w:rPr>
        <w:t>AV</w:t>
        <w:tab/>
      </w:r>
      <w:r>
        <w:rPr>
          <w:color w:val="131413"/>
          <w:w w:val="105"/>
          <w:sz w:val="21"/>
        </w:rPr>
        <w:t>(46)</w:t>
      </w:r>
    </w:p>
    <w:p>
      <w:pPr>
        <w:pStyle w:val="BodyText"/>
        <w:spacing w:line="173" w:lineRule="exact"/>
        <w:ind w:left="126"/>
        <w:jc w:val="both"/>
      </w:pPr>
      <w:r>
        <w:rPr>
          <w:color w:val="131413"/>
          <w:w w:val="110"/>
        </w:rPr>
        <w:t>where </w:t>
      </w:r>
      <w:r>
        <w:rPr>
          <w:rFonts w:ascii="Times New Roman" w:hAnsi="Times New Roman"/>
          <w:i/>
          <w:color w:val="131413"/>
          <w:w w:val="115"/>
        </w:rPr>
        <w:t>A </w:t>
      </w:r>
      <w:r>
        <w:rPr>
          <w:rFonts w:ascii="Arial Unicode MS" w:hAnsi="Arial Unicode MS"/>
          <w:color w:val="131413"/>
          <w:w w:val="115"/>
        </w:rPr>
        <w:t>∈ </w:t>
      </w:r>
      <w:r>
        <w:rPr>
          <w:rFonts w:ascii="Arial" w:hAnsi="Arial"/>
          <w:color w:val="131413"/>
          <w:w w:val="115"/>
        </w:rPr>
        <w:t>R</w:t>
      </w:r>
      <w:r>
        <w:rPr>
          <w:rFonts w:ascii="Times New Roman" w:hAnsi="Times New Roman"/>
          <w:i/>
          <w:color w:val="131413"/>
          <w:w w:val="115"/>
          <w:position w:val="8"/>
          <w:sz w:val="14"/>
        </w:rPr>
        <w:t>N</w:t>
      </w:r>
      <w:r>
        <w:rPr>
          <w:rFonts w:ascii="DejaVu Sans Mono" w:hAnsi="DejaVu Sans Mono"/>
          <w:i/>
          <w:color w:val="131413"/>
          <w:w w:val="115"/>
          <w:position w:val="8"/>
          <w:sz w:val="14"/>
        </w:rPr>
        <w:t>×</w:t>
      </w:r>
      <w:r>
        <w:rPr>
          <w:rFonts w:ascii="Times New Roman" w:hAnsi="Times New Roman"/>
          <w:i/>
          <w:color w:val="131413"/>
          <w:w w:val="115"/>
          <w:position w:val="8"/>
          <w:sz w:val="14"/>
        </w:rPr>
        <w:t>N </w:t>
      </w:r>
      <w:r>
        <w:rPr>
          <w:color w:val="131413"/>
          <w:w w:val="110"/>
        </w:rPr>
        <w:t>is the attention matrix and</w:t>
      </w:r>
    </w:p>
    <w:p>
      <w:pPr>
        <w:spacing w:after="0" w:line="173" w:lineRule="exact"/>
        <w:jc w:val="both"/>
        <w:sectPr>
          <w:type w:val="continuous"/>
          <w:pgSz w:w="12240" w:h="16160"/>
          <w:pgMar w:top="0" w:bottom="1060" w:left="1040" w:right="980"/>
          <w:cols w:num="2" w:equalWidth="0">
            <w:col w:w="5002" w:space="103"/>
            <w:col w:w="5115"/>
          </w:cols>
        </w:sectPr>
      </w:pPr>
    </w:p>
    <w:p>
      <w:pPr>
        <w:pStyle w:val="BodyText"/>
        <w:spacing w:line="270" w:lineRule="atLeast" w:before="12"/>
        <w:ind w:left="150" w:right="-1"/>
      </w:pPr>
      <w:r>
        <w:rPr>
          <w:color w:val="131413"/>
        </w:rPr>
        <w:t>aﬃne transformation. They divide convolution into two steps, ﬁrstly sampling features on a regular grid</w:t>
      </w:r>
    </w:p>
    <w:p>
      <w:pPr>
        <w:pStyle w:val="BodyText"/>
        <w:spacing w:line="232" w:lineRule="exact" w:before="184"/>
        <w:ind w:left="150"/>
      </w:pPr>
      <w:r>
        <w:rPr/>
        <w:br w:type="column"/>
      </w:r>
      <w:r>
        <w:rPr>
          <w:color w:val="131413"/>
          <w:w w:val="105"/>
        </w:rPr>
        <w:t>(</w:t>
      </w:r>
      <w:r>
        <w:rPr>
          <w:rFonts w:ascii="Times New Roman"/>
          <w:i/>
          <w:color w:val="131413"/>
          <w:w w:val="105"/>
        </w:rPr>
        <w:t>a</w:t>
      </w:r>
      <w:r>
        <w:rPr>
          <w:color w:val="131413"/>
          <w:w w:val="105"/>
        </w:rPr>
        <w:t>)</w:t>
      </w:r>
      <w:r>
        <w:rPr>
          <w:rFonts w:ascii="Times New Roman"/>
          <w:i/>
          <w:color w:val="131413"/>
          <w:w w:val="105"/>
          <w:vertAlign w:val="subscript"/>
        </w:rPr>
        <w:t>i,j</w:t>
      </w:r>
      <w:r>
        <w:rPr>
          <w:rFonts w:ascii="Times New Roman"/>
          <w:i/>
          <w:color w:val="131413"/>
          <w:w w:val="105"/>
          <w:vertAlign w:val="baseline"/>
        </w:rPr>
        <w:t> </w:t>
      </w:r>
      <w:r>
        <w:rPr>
          <w:color w:val="131413"/>
          <w:w w:val="105"/>
          <w:vertAlign w:val="baseline"/>
        </w:rPr>
        <w:t>is the relationship between the </w:t>
      </w:r>
      <w:r>
        <w:rPr>
          <w:rFonts w:ascii="Times New Roman"/>
          <w:i/>
          <w:color w:val="131413"/>
          <w:w w:val="105"/>
          <w:vertAlign w:val="baseline"/>
        </w:rPr>
        <w:t>i</w:t>
      </w:r>
      <w:r>
        <w:rPr>
          <w:color w:val="131413"/>
          <w:w w:val="105"/>
          <w:vertAlign w:val="baseline"/>
        </w:rPr>
        <w:t>-th and </w:t>
      </w:r>
      <w:r>
        <w:rPr>
          <w:rFonts w:ascii="Times New Roman"/>
          <w:i/>
          <w:color w:val="131413"/>
          <w:w w:val="105"/>
          <w:vertAlign w:val="baseline"/>
        </w:rPr>
        <w:t>j</w:t>
      </w:r>
      <w:r>
        <w:rPr>
          <w:color w:val="131413"/>
          <w:w w:val="105"/>
          <w:vertAlign w:val="baseline"/>
        </w:rPr>
        <w:t>-th</w:t>
      </w:r>
    </w:p>
    <w:p>
      <w:pPr>
        <w:spacing w:after="0" w:line="232" w:lineRule="exact"/>
        <w:sectPr>
          <w:type w:val="continuous"/>
          <w:pgSz w:w="12240" w:h="16160"/>
          <w:pgMar w:top="0" w:bottom="1060" w:left="1040" w:right="980"/>
          <w:cols w:num="2" w:equalWidth="0">
            <w:col w:w="4969" w:space="95"/>
            <w:col w:w="5156"/>
          </w:cols>
        </w:sectPr>
      </w:pPr>
    </w:p>
    <w:p>
      <w:pPr>
        <w:pStyle w:val="BodyText"/>
        <w:spacing w:line="273" w:lineRule="auto" w:before="38"/>
        <w:ind w:left="150" w:right="38" w:firstLine="247"/>
        <w:jc w:val="both"/>
      </w:pPr>
      <w:r>
        <w:rPr/>
        <w:pict>
          <v:shape style="position:absolute;margin-left:59.536598pt;margin-top:3.390911pt;width:8.950pt;height:18.25pt;mso-position-horizontal-relative:page;mso-position-vertical-relative:paragraph;z-index:-118936" type="#_x0000_t202" filled="false" stroked="false">
            <v:textbox inset="0,0,0,0">
              <w:txbxContent>
                <w:p>
                  <w:pPr>
                    <w:pStyle w:val="BodyText"/>
                    <w:spacing w:line="277" w:lineRule="exact"/>
                    <w:rPr>
                      <w:rFonts w:ascii="Arial Unicode MS"/>
                    </w:rPr>
                  </w:pPr>
                  <w:r>
                    <w:rPr>
                      <w:rFonts w:ascii="Arial Unicode MS"/>
                      <w:color w:val="131413"/>
                      <w:w w:val="117"/>
                    </w:rPr>
                    <w:t>R</w:t>
                  </w:r>
                </w:p>
              </w:txbxContent>
            </v:textbox>
            <w10:wrap type="none"/>
          </v:shape>
        </w:pict>
      </w:r>
      <w:r>
        <w:rPr/>
        <w:pict>
          <v:shape style="position:absolute;margin-left:126.446198pt;margin-top:37.168385pt;width:14.4pt;height:37.2pt;mso-position-horizontal-relative:page;mso-position-vertical-relative:paragraph;z-index:-11891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color w:val="131413"/>
        </w:rPr>
        <w:t>from</w:t>
      </w:r>
      <w:r>
        <w:rPr>
          <w:color w:val="131413"/>
          <w:spacing w:val="-8"/>
        </w:rPr>
        <w:t> </w:t>
      </w:r>
      <w:r>
        <w:rPr>
          <w:color w:val="131413"/>
        </w:rPr>
        <w:t>the</w:t>
      </w:r>
      <w:r>
        <w:rPr>
          <w:color w:val="131413"/>
          <w:spacing w:val="-8"/>
        </w:rPr>
        <w:t> </w:t>
      </w:r>
      <w:r>
        <w:rPr>
          <w:color w:val="131413"/>
        </w:rPr>
        <w:t>input</w:t>
      </w:r>
      <w:r>
        <w:rPr>
          <w:color w:val="131413"/>
          <w:spacing w:val="-8"/>
        </w:rPr>
        <w:t> </w:t>
      </w:r>
      <w:r>
        <w:rPr>
          <w:color w:val="131413"/>
        </w:rPr>
        <w:t>feature</w:t>
      </w:r>
      <w:r>
        <w:rPr>
          <w:color w:val="131413"/>
          <w:spacing w:val="-8"/>
        </w:rPr>
        <w:t> </w:t>
      </w:r>
      <w:r>
        <w:rPr>
          <w:color w:val="131413"/>
        </w:rPr>
        <w:t>map,</w:t>
      </w:r>
      <w:r>
        <w:rPr>
          <w:color w:val="131413"/>
          <w:spacing w:val="-8"/>
        </w:rPr>
        <w:t> </w:t>
      </w:r>
      <w:r>
        <w:rPr>
          <w:color w:val="131413"/>
        </w:rPr>
        <w:t>and</w:t>
      </w:r>
      <w:r>
        <w:rPr>
          <w:color w:val="131413"/>
          <w:spacing w:val="-8"/>
        </w:rPr>
        <w:t> </w:t>
      </w:r>
      <w:r>
        <w:rPr>
          <w:color w:val="131413"/>
        </w:rPr>
        <w:t>then</w:t>
      </w:r>
      <w:r>
        <w:rPr>
          <w:color w:val="131413"/>
          <w:spacing w:val="-8"/>
        </w:rPr>
        <w:t> </w:t>
      </w:r>
      <w:r>
        <w:rPr>
          <w:color w:val="131413"/>
        </w:rPr>
        <w:t>aggregating sampled features </w:t>
      </w:r>
      <w:r>
        <w:rPr>
          <w:color w:val="131413"/>
          <w:spacing w:val="-3"/>
        </w:rPr>
        <w:t>by </w:t>
      </w:r>
      <w:r>
        <w:rPr>
          <w:color w:val="131413"/>
        </w:rPr>
        <w:t>weighted summation using a convolution kernel. The process can </w:t>
      </w:r>
      <w:r>
        <w:rPr>
          <w:color w:val="131413"/>
          <w:spacing w:val="1"/>
        </w:rPr>
        <w:t>be </w:t>
      </w:r>
      <w:r>
        <w:rPr>
          <w:color w:val="131413"/>
        </w:rPr>
        <w:t>written</w:t>
      </w:r>
      <w:r>
        <w:rPr>
          <w:color w:val="131413"/>
          <w:spacing w:val="-2"/>
        </w:rPr>
        <w:t> </w:t>
      </w:r>
      <w:r>
        <w:rPr>
          <w:color w:val="131413"/>
        </w:rPr>
        <w:t>as</w:t>
      </w:r>
    </w:p>
    <w:p>
      <w:pPr>
        <w:tabs>
          <w:tab w:pos="1872" w:val="left" w:leader="none"/>
          <w:tab w:pos="4553" w:val="left" w:leader="none"/>
        </w:tabs>
        <w:spacing w:before="14"/>
        <w:ind w:left="616" w:right="0" w:firstLine="0"/>
        <w:jc w:val="left"/>
        <w:rPr>
          <w:sz w:val="21"/>
        </w:rPr>
      </w:pPr>
      <w:r>
        <w:rPr>
          <w:rFonts w:ascii="Times New Roman"/>
          <w:i/>
          <w:color w:val="131413"/>
          <w:w w:val="110"/>
          <w:sz w:val="21"/>
        </w:rPr>
        <w:t>Y</w:t>
      </w:r>
      <w:r>
        <w:rPr>
          <w:rFonts w:ascii="Times New Roman"/>
          <w:i/>
          <w:color w:val="131413"/>
          <w:spacing w:val="-14"/>
          <w:w w:val="110"/>
          <w:sz w:val="21"/>
        </w:rPr>
        <w:t> </w:t>
      </w:r>
      <w:r>
        <w:rPr>
          <w:color w:val="131413"/>
          <w:spacing w:val="1"/>
          <w:w w:val="110"/>
          <w:sz w:val="21"/>
        </w:rPr>
        <w:t>(</w:t>
      </w:r>
      <w:r>
        <w:rPr>
          <w:rFonts w:ascii="Times New Roman"/>
          <w:i/>
          <w:color w:val="131413"/>
          <w:spacing w:val="1"/>
          <w:w w:val="110"/>
          <w:sz w:val="21"/>
        </w:rPr>
        <w:t>p</w:t>
      </w:r>
      <w:r>
        <w:rPr>
          <w:rFonts w:ascii="Palatino Linotype"/>
          <w:color w:val="131413"/>
          <w:spacing w:val="1"/>
          <w:w w:val="110"/>
          <w:sz w:val="21"/>
          <w:vertAlign w:val="subscript"/>
        </w:rPr>
        <w:t>0</w:t>
      </w:r>
      <w:r>
        <w:rPr>
          <w:color w:val="131413"/>
          <w:spacing w:val="1"/>
          <w:w w:val="110"/>
          <w:sz w:val="21"/>
          <w:vertAlign w:val="baseline"/>
        </w:rPr>
        <w:t>)</w:t>
      </w:r>
      <w:r>
        <w:rPr>
          <w:color w:val="131413"/>
          <w:spacing w:val="-8"/>
          <w:w w:val="110"/>
          <w:sz w:val="21"/>
          <w:vertAlign w:val="baseline"/>
        </w:rPr>
        <w:t> </w:t>
      </w:r>
      <w:r>
        <w:rPr>
          <w:color w:val="131413"/>
          <w:w w:val="110"/>
          <w:sz w:val="21"/>
          <w:vertAlign w:val="baseline"/>
        </w:rPr>
        <w:t>=</w:t>
        <w:tab/>
      </w:r>
      <w:r>
        <w:rPr>
          <w:rFonts w:ascii="Times New Roman"/>
          <w:i/>
          <w:color w:val="131413"/>
          <w:spacing w:val="1"/>
          <w:w w:val="110"/>
          <w:sz w:val="21"/>
          <w:vertAlign w:val="baseline"/>
        </w:rPr>
        <w:t>w</w:t>
      </w:r>
      <w:r>
        <w:rPr>
          <w:color w:val="131413"/>
          <w:spacing w:val="1"/>
          <w:w w:val="110"/>
          <w:sz w:val="21"/>
          <w:vertAlign w:val="baseline"/>
        </w:rPr>
        <w:t>(</w:t>
      </w:r>
      <w:r>
        <w:rPr>
          <w:rFonts w:ascii="Times New Roman"/>
          <w:i/>
          <w:color w:val="131413"/>
          <w:spacing w:val="1"/>
          <w:w w:val="110"/>
          <w:sz w:val="21"/>
          <w:vertAlign w:val="baseline"/>
        </w:rPr>
        <w:t>p</w:t>
      </w:r>
      <w:r>
        <w:rPr>
          <w:rFonts w:ascii="Times New Roman"/>
          <w:i/>
          <w:color w:val="131413"/>
          <w:spacing w:val="1"/>
          <w:w w:val="110"/>
          <w:sz w:val="21"/>
          <w:vertAlign w:val="subscript"/>
        </w:rPr>
        <w:t>i</w:t>
      </w:r>
      <w:r>
        <w:rPr>
          <w:color w:val="131413"/>
          <w:spacing w:val="1"/>
          <w:w w:val="110"/>
          <w:sz w:val="21"/>
          <w:vertAlign w:val="baseline"/>
        </w:rPr>
        <w:t>)</w:t>
      </w:r>
      <w:r>
        <w:rPr>
          <w:rFonts w:ascii="Times New Roman"/>
          <w:i/>
          <w:color w:val="131413"/>
          <w:spacing w:val="1"/>
          <w:w w:val="110"/>
          <w:sz w:val="21"/>
          <w:vertAlign w:val="baseline"/>
        </w:rPr>
        <w:t>X</w:t>
      </w:r>
      <w:r>
        <w:rPr>
          <w:color w:val="131413"/>
          <w:spacing w:val="1"/>
          <w:w w:val="110"/>
          <w:sz w:val="21"/>
          <w:vertAlign w:val="baseline"/>
        </w:rPr>
        <w:t>(</w:t>
      </w:r>
      <w:r>
        <w:rPr>
          <w:rFonts w:ascii="Times New Roman"/>
          <w:i/>
          <w:color w:val="131413"/>
          <w:spacing w:val="1"/>
          <w:w w:val="110"/>
          <w:sz w:val="21"/>
          <w:vertAlign w:val="baseline"/>
        </w:rPr>
        <w:t>p</w:t>
      </w:r>
      <w:r>
        <w:rPr>
          <w:rFonts w:ascii="Palatino Linotype"/>
          <w:color w:val="131413"/>
          <w:spacing w:val="1"/>
          <w:w w:val="110"/>
          <w:sz w:val="21"/>
          <w:vertAlign w:val="subscript"/>
        </w:rPr>
        <w:t>0</w:t>
      </w:r>
      <w:r>
        <w:rPr>
          <w:rFonts w:ascii="Palatino Linotype"/>
          <w:color w:val="131413"/>
          <w:spacing w:val="-13"/>
          <w:w w:val="110"/>
          <w:sz w:val="21"/>
          <w:vertAlign w:val="baseline"/>
        </w:rPr>
        <w:t> </w:t>
      </w:r>
      <w:r>
        <w:rPr>
          <w:color w:val="131413"/>
          <w:w w:val="110"/>
          <w:sz w:val="21"/>
          <w:vertAlign w:val="baseline"/>
        </w:rPr>
        <w:t>+</w:t>
      </w:r>
      <w:r>
        <w:rPr>
          <w:color w:val="131413"/>
          <w:spacing w:val="-3"/>
          <w:w w:val="110"/>
          <w:sz w:val="21"/>
          <w:vertAlign w:val="baseline"/>
        </w:rPr>
        <w:t> </w:t>
      </w:r>
      <w:r>
        <w:rPr>
          <w:rFonts w:ascii="Times New Roman"/>
          <w:i/>
          <w:color w:val="131413"/>
          <w:w w:val="110"/>
          <w:sz w:val="21"/>
          <w:vertAlign w:val="baseline"/>
        </w:rPr>
        <w:t>p</w:t>
      </w:r>
      <w:r>
        <w:rPr>
          <w:rFonts w:ascii="Times New Roman"/>
          <w:i/>
          <w:color w:val="131413"/>
          <w:w w:val="110"/>
          <w:sz w:val="21"/>
          <w:vertAlign w:val="subscript"/>
        </w:rPr>
        <w:t>i</w:t>
      </w:r>
      <w:r>
        <w:rPr>
          <w:color w:val="131413"/>
          <w:w w:val="110"/>
          <w:sz w:val="21"/>
          <w:vertAlign w:val="baseline"/>
        </w:rPr>
        <w:t>)</w:t>
        <w:tab/>
      </w:r>
      <w:r>
        <w:rPr>
          <w:color w:val="131413"/>
          <w:sz w:val="21"/>
          <w:vertAlign w:val="baseline"/>
        </w:rPr>
        <w:t>(42)</w:t>
      </w:r>
    </w:p>
    <w:p>
      <w:pPr>
        <w:spacing w:before="47"/>
        <w:ind w:left="1427" w:right="0" w:firstLine="0"/>
        <w:jc w:val="left"/>
        <w:rPr>
          <w:rFonts w:ascii="DejaVu Sans Mono" w:hAnsi="DejaVu Sans Mono"/>
          <w:i/>
          <w:sz w:val="14"/>
        </w:rPr>
      </w:pPr>
      <w:r>
        <w:rPr>
          <w:rFonts w:ascii="Times New Roman" w:hAnsi="Times New Roman"/>
          <w:i/>
          <w:color w:val="131413"/>
          <w:w w:val="165"/>
          <w:sz w:val="14"/>
        </w:rPr>
        <w:t>p</w:t>
      </w:r>
      <w:r>
        <w:rPr>
          <w:rFonts w:ascii="Arial" w:hAnsi="Arial"/>
          <w:i/>
          <w:color w:val="131413"/>
          <w:w w:val="165"/>
          <w:sz w:val="14"/>
          <w:vertAlign w:val="subscript"/>
        </w:rPr>
        <w:t>i</w:t>
      </w:r>
      <w:r>
        <w:rPr>
          <w:rFonts w:ascii="DejaVu Sans Mono" w:hAnsi="DejaVu Sans Mono"/>
          <w:i/>
          <w:color w:val="131413"/>
          <w:w w:val="165"/>
          <w:sz w:val="14"/>
          <w:vertAlign w:val="baseline"/>
        </w:rPr>
        <w:t>∈R</w:t>
      </w:r>
    </w:p>
    <w:p>
      <w:pPr>
        <w:tabs>
          <w:tab w:pos="4553" w:val="left" w:leader="none"/>
        </w:tabs>
        <w:spacing w:before="4"/>
        <w:ind w:left="969" w:right="0" w:firstLine="0"/>
        <w:jc w:val="left"/>
        <w:rPr>
          <w:sz w:val="21"/>
        </w:rPr>
      </w:pPr>
      <w:r>
        <w:rPr>
          <w:rFonts w:ascii="Arial Unicode MS" w:hAnsi="Arial Unicode MS"/>
          <w:color w:val="131413"/>
          <w:w w:val="115"/>
          <w:sz w:val="21"/>
        </w:rPr>
        <w:t>R</w:t>
      </w:r>
      <w:r>
        <w:rPr>
          <w:rFonts w:ascii="Arial Unicode MS" w:hAnsi="Arial Unicode MS"/>
          <w:color w:val="131413"/>
          <w:spacing w:val="-8"/>
          <w:w w:val="115"/>
          <w:sz w:val="21"/>
        </w:rPr>
        <w:t> </w:t>
      </w:r>
      <w:r>
        <w:rPr>
          <w:color w:val="131413"/>
          <w:w w:val="115"/>
          <w:sz w:val="21"/>
        </w:rPr>
        <w:t>=</w:t>
      </w:r>
      <w:r>
        <w:rPr>
          <w:color w:val="131413"/>
          <w:spacing w:val="0"/>
          <w:w w:val="115"/>
          <w:sz w:val="21"/>
        </w:rPr>
        <w:t> </w:t>
      </w:r>
      <w:r>
        <w:rPr>
          <w:rFonts w:ascii="Arial Unicode MS" w:hAnsi="Arial Unicode MS"/>
          <w:color w:val="131413"/>
          <w:w w:val="115"/>
          <w:sz w:val="21"/>
        </w:rPr>
        <w:t>{</w:t>
      </w:r>
      <w:r>
        <w:rPr>
          <w:color w:val="131413"/>
          <w:w w:val="115"/>
          <w:sz w:val="21"/>
        </w:rPr>
        <w:t>(</w:t>
      </w:r>
      <w:r>
        <w:rPr>
          <w:rFonts w:ascii="Arial Unicode MS" w:hAnsi="Arial Unicode MS"/>
          <w:color w:val="131413"/>
          <w:w w:val="115"/>
          <w:sz w:val="21"/>
        </w:rPr>
        <w:t>−</w:t>
      </w:r>
      <w:r>
        <w:rPr>
          <w:color w:val="131413"/>
          <w:w w:val="115"/>
          <w:sz w:val="21"/>
        </w:rPr>
        <w:t>1</w:t>
      </w:r>
      <w:r>
        <w:rPr>
          <w:rFonts w:ascii="Times New Roman" w:hAnsi="Times New Roman"/>
          <w:i/>
          <w:color w:val="131413"/>
          <w:w w:val="115"/>
          <w:sz w:val="21"/>
        </w:rPr>
        <w:t>,</w:t>
      </w:r>
      <w:r>
        <w:rPr>
          <w:rFonts w:ascii="Times New Roman" w:hAnsi="Times New Roman"/>
          <w:i/>
          <w:color w:val="131413"/>
          <w:spacing w:val="-25"/>
          <w:w w:val="115"/>
          <w:sz w:val="21"/>
        </w:rPr>
        <w:t> </w:t>
      </w:r>
      <w:r>
        <w:rPr>
          <w:rFonts w:ascii="Arial Unicode MS" w:hAnsi="Arial Unicode MS"/>
          <w:color w:val="131413"/>
          <w:w w:val="115"/>
          <w:sz w:val="21"/>
        </w:rPr>
        <w:t>−</w:t>
      </w:r>
      <w:r>
        <w:rPr>
          <w:color w:val="131413"/>
          <w:w w:val="115"/>
          <w:sz w:val="21"/>
        </w:rPr>
        <w:t>1)</w:t>
      </w:r>
      <w:r>
        <w:rPr>
          <w:rFonts w:ascii="Times New Roman" w:hAnsi="Times New Roman"/>
          <w:i/>
          <w:color w:val="131413"/>
          <w:w w:val="115"/>
          <w:sz w:val="21"/>
        </w:rPr>
        <w:t>,</w:t>
      </w:r>
      <w:r>
        <w:rPr>
          <w:rFonts w:ascii="Times New Roman" w:hAnsi="Times New Roman"/>
          <w:i/>
          <w:color w:val="131413"/>
          <w:spacing w:val="-25"/>
          <w:w w:val="115"/>
          <w:sz w:val="21"/>
        </w:rPr>
        <w:t> </w:t>
      </w:r>
      <w:r>
        <w:rPr>
          <w:color w:val="131413"/>
          <w:w w:val="115"/>
          <w:sz w:val="21"/>
        </w:rPr>
        <w:t>(</w:t>
      </w:r>
      <w:r>
        <w:rPr>
          <w:rFonts w:ascii="Arial Unicode MS" w:hAnsi="Arial Unicode MS"/>
          <w:color w:val="131413"/>
          <w:w w:val="115"/>
          <w:sz w:val="21"/>
        </w:rPr>
        <w:t>−</w:t>
      </w:r>
      <w:r>
        <w:rPr>
          <w:color w:val="131413"/>
          <w:w w:val="115"/>
          <w:sz w:val="21"/>
        </w:rPr>
        <w:t>1</w:t>
      </w:r>
      <w:r>
        <w:rPr>
          <w:rFonts w:ascii="Times New Roman" w:hAnsi="Times New Roman"/>
          <w:i/>
          <w:color w:val="131413"/>
          <w:w w:val="115"/>
          <w:sz w:val="21"/>
        </w:rPr>
        <w:t>,</w:t>
      </w:r>
      <w:r>
        <w:rPr>
          <w:rFonts w:ascii="Times New Roman" w:hAnsi="Times New Roman"/>
          <w:i/>
          <w:color w:val="131413"/>
          <w:spacing w:val="-25"/>
          <w:w w:val="115"/>
          <w:sz w:val="21"/>
        </w:rPr>
        <w:t> </w:t>
      </w:r>
      <w:r>
        <w:rPr>
          <w:color w:val="131413"/>
          <w:spacing w:val="20"/>
          <w:w w:val="115"/>
          <w:sz w:val="21"/>
        </w:rPr>
        <w:t>0)</w:t>
      </w:r>
      <w:r>
        <w:rPr>
          <w:rFonts w:ascii="Times New Roman" w:hAnsi="Times New Roman"/>
          <w:i/>
          <w:color w:val="131413"/>
          <w:spacing w:val="20"/>
          <w:w w:val="115"/>
          <w:sz w:val="21"/>
        </w:rPr>
        <w:t>,...,</w:t>
      </w:r>
      <w:r>
        <w:rPr>
          <w:rFonts w:ascii="Times New Roman" w:hAnsi="Times New Roman"/>
          <w:i/>
          <w:color w:val="131413"/>
          <w:spacing w:val="-25"/>
          <w:w w:val="115"/>
          <w:sz w:val="21"/>
        </w:rPr>
        <w:t> </w:t>
      </w:r>
      <w:r>
        <w:rPr>
          <w:color w:val="131413"/>
          <w:w w:val="115"/>
          <w:sz w:val="21"/>
        </w:rPr>
        <w:t>(1</w:t>
      </w:r>
      <w:r>
        <w:rPr>
          <w:rFonts w:ascii="Times New Roman" w:hAnsi="Times New Roman"/>
          <w:i/>
          <w:color w:val="131413"/>
          <w:w w:val="115"/>
          <w:sz w:val="21"/>
        </w:rPr>
        <w:t>,</w:t>
      </w:r>
      <w:r>
        <w:rPr>
          <w:rFonts w:ascii="Times New Roman" w:hAnsi="Times New Roman"/>
          <w:i/>
          <w:color w:val="131413"/>
          <w:spacing w:val="-25"/>
          <w:w w:val="115"/>
          <w:sz w:val="21"/>
        </w:rPr>
        <w:t> </w:t>
      </w:r>
      <w:r>
        <w:rPr>
          <w:color w:val="131413"/>
          <w:w w:val="115"/>
          <w:sz w:val="21"/>
        </w:rPr>
        <w:t>1)</w:t>
      </w:r>
      <w:r>
        <w:rPr>
          <w:rFonts w:ascii="Arial Unicode MS" w:hAnsi="Arial Unicode MS"/>
          <w:color w:val="131413"/>
          <w:w w:val="115"/>
          <w:sz w:val="21"/>
        </w:rPr>
        <w:t>}</w:t>
        <w:tab/>
      </w:r>
      <w:r>
        <w:rPr>
          <w:color w:val="131413"/>
          <w:sz w:val="21"/>
        </w:rPr>
        <w:t>(43)</w:t>
      </w:r>
    </w:p>
    <w:p>
      <w:pPr>
        <w:pStyle w:val="BodyText"/>
        <w:spacing w:before="27"/>
        <w:ind w:left="143"/>
      </w:pPr>
      <w:r>
        <w:rPr>
          <w:color w:val="131413"/>
        </w:rPr>
        <w:t>The</w:t>
      </w:r>
      <w:r>
        <w:rPr>
          <w:color w:val="131413"/>
          <w:spacing w:val="-10"/>
        </w:rPr>
        <w:t> </w:t>
      </w:r>
      <w:r>
        <w:rPr>
          <w:color w:val="131413"/>
        </w:rPr>
        <w:t>deformable</w:t>
      </w:r>
      <w:r>
        <w:rPr>
          <w:color w:val="131413"/>
          <w:spacing w:val="-10"/>
        </w:rPr>
        <w:t> </w:t>
      </w:r>
      <w:r>
        <w:rPr>
          <w:color w:val="131413"/>
        </w:rPr>
        <w:t>convolution</w:t>
      </w:r>
      <w:r>
        <w:rPr>
          <w:color w:val="131413"/>
          <w:spacing w:val="-10"/>
        </w:rPr>
        <w:t> </w:t>
      </w:r>
      <w:r>
        <w:rPr>
          <w:color w:val="131413"/>
        </w:rPr>
        <w:t>augments</w:t>
      </w:r>
      <w:r>
        <w:rPr>
          <w:color w:val="131413"/>
          <w:spacing w:val="-10"/>
        </w:rPr>
        <w:t> </w:t>
      </w:r>
      <w:r>
        <w:rPr>
          <w:color w:val="131413"/>
        </w:rPr>
        <w:t>the</w:t>
      </w:r>
      <w:r>
        <w:rPr>
          <w:color w:val="131413"/>
          <w:spacing w:val="-10"/>
        </w:rPr>
        <w:t> </w:t>
      </w:r>
      <w:r>
        <w:rPr>
          <w:color w:val="131413"/>
        </w:rPr>
        <w:t>sampling</w:t>
      </w:r>
    </w:p>
    <w:p>
      <w:pPr>
        <w:pStyle w:val="BodyText"/>
        <w:spacing w:line="148" w:lineRule="exact"/>
        <w:ind w:left="150"/>
      </w:pPr>
      <w:r>
        <w:rPr/>
        <w:br w:type="column"/>
      </w:r>
      <w:r>
        <w:rPr>
          <w:color w:val="131413"/>
        </w:rPr>
        <w:t>elements. The whole process is shown in Fig. 7(left).</w:t>
      </w:r>
    </w:p>
    <w:p>
      <w:pPr>
        <w:pStyle w:val="BodyText"/>
        <w:spacing w:line="273" w:lineRule="auto" w:before="34"/>
        <w:ind w:left="145" w:right="173" w:firstLine="5"/>
        <w:jc w:val="both"/>
      </w:pPr>
      <w:r>
        <w:rPr>
          <w:color w:val="131413"/>
        </w:rPr>
        <w:t>Self-attention is a powerful tool to model global information and is useful in many visual tasks [9, 22, 26, 62–67].</w:t>
      </w:r>
    </w:p>
    <w:p>
      <w:pPr>
        <w:pStyle w:val="BodyText"/>
        <w:spacing w:line="273" w:lineRule="auto" w:before="3"/>
        <w:ind w:left="143" w:right="173" w:firstLine="206"/>
        <w:jc w:val="both"/>
      </w:pPr>
      <w:r>
        <w:rPr>
          <w:color w:val="131413"/>
          <w:spacing w:val="-3"/>
        </w:rPr>
        <w:t>However,</w:t>
      </w:r>
      <w:r>
        <w:rPr>
          <w:color w:val="131413"/>
          <w:spacing w:val="-22"/>
        </w:rPr>
        <w:t> </w:t>
      </w:r>
      <w:r>
        <w:rPr>
          <w:color w:val="131413"/>
        </w:rPr>
        <w:t>the</w:t>
      </w:r>
      <w:r>
        <w:rPr>
          <w:color w:val="131413"/>
          <w:spacing w:val="-22"/>
        </w:rPr>
        <w:t> </w:t>
      </w:r>
      <w:r>
        <w:rPr>
          <w:color w:val="131413"/>
        </w:rPr>
        <w:t>self-attention</w:t>
      </w:r>
      <w:r>
        <w:rPr>
          <w:color w:val="131413"/>
          <w:spacing w:val="-22"/>
        </w:rPr>
        <w:t> </w:t>
      </w:r>
      <w:r>
        <w:rPr>
          <w:color w:val="131413"/>
        </w:rPr>
        <w:t>mechanism</w:t>
      </w:r>
      <w:r>
        <w:rPr>
          <w:color w:val="131413"/>
          <w:spacing w:val="-22"/>
        </w:rPr>
        <w:t> </w:t>
      </w:r>
      <w:r>
        <w:rPr>
          <w:color w:val="131413"/>
        </w:rPr>
        <w:t>has</w:t>
      </w:r>
      <w:r>
        <w:rPr>
          <w:color w:val="131413"/>
          <w:spacing w:val="-22"/>
        </w:rPr>
        <w:t> </w:t>
      </w:r>
      <w:r>
        <w:rPr>
          <w:color w:val="131413"/>
        </w:rPr>
        <w:t>several shortcomings, particularly its quadratic </w:t>
      </w:r>
      <w:r>
        <w:rPr>
          <w:color w:val="131413"/>
          <w:spacing w:val="-3"/>
        </w:rPr>
        <w:t>complexity, </w:t>
      </w:r>
      <w:r>
        <w:rPr>
          <w:color w:val="131413"/>
        </w:rPr>
        <w:t>which limit its applicability. Several </w:t>
      </w:r>
      <w:r>
        <w:rPr>
          <w:color w:val="131413"/>
          <w:spacing w:val="-3"/>
        </w:rPr>
        <w:t>variants have </w:t>
      </w:r>
      <w:r>
        <w:rPr>
          <w:color w:val="131413"/>
        </w:rPr>
        <w:t>been introduced to alleviate these problems.</w:t>
      </w:r>
      <w:r>
        <w:rPr>
          <w:color w:val="131413"/>
          <w:spacing w:val="20"/>
        </w:rPr>
        <w:t> </w:t>
      </w:r>
      <w:r>
        <w:rPr>
          <w:color w:val="131413"/>
        </w:rPr>
        <w:t>The</w:t>
      </w:r>
    </w:p>
    <w:p>
      <w:pPr>
        <w:spacing w:after="0" w:line="273" w:lineRule="auto"/>
        <w:jc w:val="both"/>
        <w:sectPr>
          <w:type w:val="continuous"/>
          <w:pgSz w:w="12240" w:h="16160"/>
          <w:pgMar w:top="0" w:bottom="1060" w:left="1040" w:right="980"/>
          <w:cols w:num="2" w:equalWidth="0">
            <w:col w:w="4968" w:space="120"/>
            <w:col w:w="5132"/>
          </w:cols>
        </w:sectPr>
      </w:pPr>
    </w:p>
    <w:p>
      <w:pPr>
        <w:pStyle w:val="BodyText"/>
        <w:spacing w:before="7" w:after="1"/>
        <w:rPr>
          <w:sz w:val="23"/>
        </w:rPr>
      </w:pPr>
    </w:p>
    <w:p>
      <w:pPr>
        <w:pStyle w:val="BodyText"/>
        <w:ind w:left="1114"/>
        <w:rPr>
          <w:sz w:val="20"/>
        </w:rPr>
      </w:pPr>
      <w:r>
        <w:rPr>
          <w:sz w:val="20"/>
        </w:rPr>
        <w:drawing>
          <wp:inline distT="0" distB="0" distL="0" distR="0">
            <wp:extent cx="5039880" cy="2584704"/>
            <wp:effectExtent l="0" t="0" r="0" b="0"/>
            <wp:docPr id="23" name="image10.jpeg" descr=""/>
            <wp:cNvGraphicFramePr>
              <a:graphicFrameLocks noChangeAspect="1"/>
            </wp:cNvGraphicFramePr>
            <a:graphic>
              <a:graphicData uri="http://schemas.openxmlformats.org/drawingml/2006/picture">
                <pic:pic>
                  <pic:nvPicPr>
                    <pic:cNvPr id="24" name="image10.jpeg"/>
                    <pic:cNvPicPr/>
                  </pic:nvPicPr>
                  <pic:blipFill>
                    <a:blip r:embed="rId27" cstate="print"/>
                    <a:stretch>
                      <a:fillRect/>
                    </a:stretch>
                  </pic:blipFill>
                  <pic:spPr>
                    <a:xfrm>
                      <a:off x="0" y="0"/>
                      <a:ext cx="5039880" cy="2584704"/>
                    </a:xfrm>
                    <a:prstGeom prst="rect">
                      <a:avLst/>
                    </a:prstGeom>
                  </pic:spPr>
                </pic:pic>
              </a:graphicData>
            </a:graphic>
          </wp:inline>
        </w:drawing>
      </w:r>
      <w:r>
        <w:rPr>
          <w:sz w:val="20"/>
        </w:rPr>
      </w:r>
    </w:p>
    <w:p>
      <w:pPr>
        <w:spacing w:line="230" w:lineRule="auto" w:before="137"/>
        <w:ind w:left="150" w:right="204" w:firstLine="0"/>
        <w:jc w:val="both"/>
        <w:rPr>
          <w:rFonts w:ascii="Palatino Linotype" w:hAnsi="Palatino Linotype"/>
          <w:sz w:val="15"/>
        </w:rPr>
      </w:pPr>
      <w:r>
        <w:rPr>
          <w:rFonts w:ascii="Times New Roman" w:hAnsi="Times New Roman"/>
          <w:b/>
          <w:color w:val="131413"/>
          <w:w w:val="105"/>
          <w:sz w:val="15"/>
        </w:rPr>
        <w:t>Fig. 7 </w:t>
      </w:r>
      <w:r>
        <w:rPr>
          <w:rFonts w:ascii="Palatino Linotype" w:hAnsi="Palatino Linotype"/>
          <w:color w:val="131413"/>
          <w:w w:val="105"/>
          <w:sz w:val="15"/>
        </w:rPr>
        <w:t>Vision transformer. Left: architecture. Vision transformer ﬁrst splits the image into diﬀerent patches and projects them into feature space where a transformer encoder processes them to produce the ﬁnal result. Right: basic vision transformer block with multi-head attention core. Reproduced with permission from Ref. [34].</w:t>
      </w:r>
    </w:p>
    <w:p>
      <w:pPr>
        <w:pStyle w:val="BodyText"/>
        <w:spacing w:before="7"/>
        <w:rPr>
          <w:rFonts w:ascii="Palatino Linotype"/>
          <w:sz w:val="20"/>
        </w:rPr>
      </w:pPr>
    </w:p>
    <w:p>
      <w:pPr>
        <w:spacing w:after="0"/>
        <w:rPr>
          <w:rFonts w:ascii="Palatino Linotype"/>
          <w:sz w:val="20"/>
        </w:rPr>
        <w:sectPr>
          <w:pgSz w:w="12240" w:h="16160"/>
          <w:pgMar w:header="890" w:footer="889" w:top="1200" w:bottom="1080" w:left="1040" w:right="980"/>
        </w:sectPr>
      </w:pPr>
    </w:p>
    <w:p>
      <w:pPr>
        <w:pStyle w:val="BodyText"/>
        <w:spacing w:line="268" w:lineRule="auto" w:before="117"/>
        <w:ind w:left="145" w:right="38" w:hanging="11"/>
        <w:jc w:val="both"/>
      </w:pPr>
      <w:r>
        <w:rPr>
          <w:rFonts w:ascii="Palatino Linotype" w:hAnsi="Palatino Linotype"/>
          <w:i/>
          <w:color w:val="131413"/>
        </w:rPr>
        <w:t>disentangled non-local </w:t>
      </w:r>
      <w:r>
        <w:rPr>
          <w:color w:val="131413"/>
        </w:rPr>
        <w:t>approach [74] improves self- attention’s accuracy and eﬀectiveness, but most variants focus on reducing its computational complexity.</w:t>
      </w:r>
    </w:p>
    <w:p>
      <w:pPr>
        <w:pStyle w:val="BodyText"/>
        <w:spacing w:line="264" w:lineRule="auto"/>
        <w:ind w:left="150" w:right="38" w:firstLine="199"/>
        <w:jc w:val="both"/>
      </w:pPr>
      <w:r>
        <w:rPr>
          <w:color w:val="131413"/>
        </w:rPr>
        <w:t>CCNet [41] regards the self-attention operation  as a graph convolution and replaces the densely- connected graph processed </w:t>
      </w:r>
      <w:r>
        <w:rPr>
          <w:color w:val="131413"/>
          <w:spacing w:val="-3"/>
        </w:rPr>
        <w:t>by </w:t>
      </w:r>
      <w:r>
        <w:rPr>
          <w:color w:val="131413"/>
        </w:rPr>
        <w:t>self-attention with several sparsely-connected graphs. </w:t>
      </w:r>
      <w:r>
        <w:rPr>
          <w:color w:val="131413"/>
          <w:spacing w:val="-9"/>
        </w:rPr>
        <w:t>To </w:t>
      </w:r>
      <w:r>
        <w:rPr>
          <w:color w:val="131413"/>
        </w:rPr>
        <w:t>do so, it proposes </w:t>
      </w:r>
      <w:r>
        <w:rPr>
          <w:rFonts w:ascii="Palatino Linotype"/>
          <w:i/>
          <w:color w:val="131413"/>
        </w:rPr>
        <w:t>criss-cross attention </w:t>
      </w:r>
      <w:r>
        <w:rPr>
          <w:color w:val="131413"/>
        </w:rPr>
        <w:t>which considers row attention</w:t>
      </w:r>
      <w:r>
        <w:rPr>
          <w:color w:val="131413"/>
          <w:spacing w:val="-13"/>
        </w:rPr>
        <w:t> </w:t>
      </w:r>
      <w:r>
        <w:rPr>
          <w:color w:val="131413"/>
        </w:rPr>
        <w:t>and</w:t>
      </w:r>
      <w:r>
        <w:rPr>
          <w:color w:val="131413"/>
          <w:spacing w:val="-13"/>
        </w:rPr>
        <w:t> </w:t>
      </w:r>
      <w:r>
        <w:rPr>
          <w:color w:val="131413"/>
        </w:rPr>
        <w:t>column</w:t>
      </w:r>
      <w:r>
        <w:rPr>
          <w:color w:val="131413"/>
          <w:spacing w:val="-13"/>
        </w:rPr>
        <w:t> </w:t>
      </w:r>
      <w:r>
        <w:rPr>
          <w:color w:val="131413"/>
        </w:rPr>
        <w:t>attention</w:t>
      </w:r>
      <w:r>
        <w:rPr>
          <w:color w:val="131413"/>
          <w:spacing w:val="-13"/>
        </w:rPr>
        <w:t> </w:t>
      </w:r>
      <w:r>
        <w:rPr>
          <w:color w:val="131413"/>
        </w:rPr>
        <w:t>recurrently</w:t>
      </w:r>
      <w:r>
        <w:rPr>
          <w:color w:val="131413"/>
          <w:spacing w:val="-13"/>
        </w:rPr>
        <w:t> </w:t>
      </w:r>
      <w:r>
        <w:rPr>
          <w:color w:val="131413"/>
        </w:rPr>
        <w:t>to</w:t>
      </w:r>
      <w:r>
        <w:rPr>
          <w:color w:val="131413"/>
          <w:spacing w:val="-13"/>
        </w:rPr>
        <w:t> </w:t>
      </w:r>
      <w:r>
        <w:rPr>
          <w:color w:val="131413"/>
        </w:rPr>
        <w:t>obtain</w:t>
      </w:r>
    </w:p>
    <w:p>
      <w:pPr>
        <w:pStyle w:val="BodyText"/>
        <w:spacing w:line="129" w:lineRule="auto" w:before="102"/>
        <w:ind w:left="150" w:right="72"/>
        <w:jc w:val="both"/>
      </w:pPr>
      <w:r>
        <w:rPr/>
        <w:pict>
          <v:line style="position:absolute;mso-position-horizontal-relative:page;mso-position-vertical-relative:paragraph;z-index:-118648" from="225.779007pt,14.854355pt" to="235.360007pt,14.854355pt" stroked="true" strokeweight=".42pt" strokecolor="#131413">
            <v:stroke dashstyle="solid"/>
            <w10:wrap type="none"/>
          </v:line>
        </w:pict>
      </w:r>
      <w:r>
        <w:rPr>
          <w:color w:val="131413"/>
        </w:rPr>
        <w:t>global</w:t>
      </w:r>
      <w:r>
        <w:rPr>
          <w:color w:val="131413"/>
          <w:spacing w:val="-17"/>
        </w:rPr>
        <w:t> </w:t>
      </w:r>
      <w:r>
        <w:rPr>
          <w:color w:val="131413"/>
        </w:rPr>
        <w:t>information.</w:t>
      </w:r>
      <w:r>
        <w:rPr>
          <w:color w:val="131413"/>
          <w:spacing w:val="-3"/>
        </w:rPr>
        <w:t> </w:t>
      </w:r>
      <w:r>
        <w:rPr>
          <w:color w:val="131413"/>
        </w:rPr>
        <w:t>CCNet</w:t>
      </w:r>
      <w:r>
        <w:rPr>
          <w:color w:val="131413"/>
          <w:spacing w:val="-17"/>
        </w:rPr>
        <w:t> </w:t>
      </w:r>
      <w:r>
        <w:rPr>
          <w:color w:val="131413"/>
        </w:rPr>
        <w:t>reduces</w:t>
      </w:r>
      <w:r>
        <w:rPr>
          <w:color w:val="131413"/>
          <w:spacing w:val="-17"/>
        </w:rPr>
        <w:t> </w:t>
      </w:r>
      <w:r>
        <w:rPr>
          <w:color w:val="131413"/>
        </w:rPr>
        <w:t>the</w:t>
      </w:r>
      <w:r>
        <w:rPr>
          <w:color w:val="131413"/>
          <w:spacing w:val="-17"/>
        </w:rPr>
        <w:t> </w:t>
      </w:r>
      <w:r>
        <w:rPr>
          <w:color w:val="131413"/>
        </w:rPr>
        <w:t>complexity</w:t>
      </w:r>
      <w:r>
        <w:rPr>
          <w:color w:val="131413"/>
          <w:spacing w:val="-17"/>
        </w:rPr>
        <w:t> </w:t>
      </w:r>
      <w:r>
        <w:rPr>
          <w:color w:val="131413"/>
        </w:rPr>
        <w:t>of self-attention from </w:t>
      </w:r>
      <w:r>
        <w:rPr>
          <w:rFonts w:ascii="Times New Roman" w:hAnsi="Times New Roman"/>
          <w:i/>
          <w:color w:val="131413"/>
        </w:rPr>
        <w:t>O</w:t>
      </w:r>
      <w:r>
        <w:rPr>
          <w:color w:val="131413"/>
        </w:rPr>
        <w:t>(</w:t>
      </w:r>
      <w:r>
        <w:rPr>
          <w:rFonts w:ascii="Times New Roman" w:hAnsi="Times New Roman"/>
          <w:i/>
          <w:color w:val="131413"/>
        </w:rPr>
        <w:t>N </w:t>
      </w:r>
      <w:r>
        <w:rPr>
          <w:rFonts w:ascii="Palatino Linotype" w:hAnsi="Palatino Linotype"/>
          <w:color w:val="131413"/>
          <w:spacing w:val="2"/>
          <w:vertAlign w:val="superscript"/>
        </w:rPr>
        <w:t>2</w:t>
      </w:r>
      <w:r>
        <w:rPr>
          <w:color w:val="131413"/>
          <w:spacing w:val="2"/>
          <w:vertAlign w:val="baseline"/>
        </w:rPr>
        <w:t>) </w:t>
      </w:r>
      <w:r>
        <w:rPr>
          <w:color w:val="131413"/>
          <w:vertAlign w:val="baseline"/>
        </w:rPr>
        <w:t>to </w:t>
      </w:r>
      <w:r>
        <w:rPr>
          <w:rFonts w:ascii="Times New Roman" w:hAnsi="Times New Roman"/>
          <w:i/>
          <w:color w:val="131413"/>
          <w:vertAlign w:val="baseline"/>
        </w:rPr>
        <w:t>O</w:t>
      </w:r>
      <w:r>
        <w:rPr>
          <w:color w:val="131413"/>
          <w:vertAlign w:val="baseline"/>
        </w:rPr>
        <w:t>(</w:t>
      </w:r>
      <w:r>
        <w:rPr>
          <w:rFonts w:ascii="Times New Roman" w:hAnsi="Times New Roman"/>
          <w:i/>
          <w:color w:val="131413"/>
          <w:vertAlign w:val="baseline"/>
        </w:rPr>
        <w:t>N </w:t>
      </w:r>
      <w:r>
        <w:rPr>
          <w:rFonts w:ascii="Arial Unicode MS" w:hAnsi="Arial Unicode MS"/>
          <w:color w:val="131413"/>
          <w:position w:val="18"/>
          <w:vertAlign w:val="baseline"/>
        </w:rPr>
        <w:t>√</w:t>
      </w:r>
      <w:r>
        <w:rPr>
          <w:rFonts w:ascii="Times New Roman" w:hAnsi="Times New Roman"/>
          <w:i/>
          <w:color w:val="131413"/>
          <w:vertAlign w:val="baseline"/>
        </w:rPr>
        <w:t>N</w:t>
      </w:r>
      <w:r>
        <w:rPr>
          <w:rFonts w:ascii="Times New Roman" w:hAnsi="Times New Roman"/>
          <w:i/>
          <w:color w:val="131413"/>
          <w:spacing w:val="5"/>
          <w:vertAlign w:val="baseline"/>
        </w:rPr>
        <w:t> </w:t>
      </w:r>
      <w:r>
        <w:rPr>
          <w:color w:val="131413"/>
          <w:vertAlign w:val="baseline"/>
        </w:rPr>
        <w:t>).</w:t>
      </w:r>
    </w:p>
    <w:p>
      <w:pPr>
        <w:pStyle w:val="BodyText"/>
        <w:spacing w:line="224" w:lineRule="exact"/>
        <w:ind w:left="349"/>
      </w:pPr>
      <w:r>
        <w:rPr>
          <w:color w:val="131413"/>
        </w:rPr>
        <w:t>EMANet [40] views self-attention in terms of</w:t>
      </w:r>
    </w:p>
    <w:p>
      <w:pPr>
        <w:pStyle w:val="BodyText"/>
        <w:spacing w:line="252" w:lineRule="auto" w:before="7"/>
        <w:ind w:left="134" w:right="63" w:firstLine="16"/>
        <w:jc w:val="both"/>
      </w:pPr>
      <w:r>
        <w:rPr>
          <w:color w:val="131413"/>
        </w:rPr>
        <w:t>expectation maximization (EM). It proposes </w:t>
      </w:r>
      <w:r>
        <w:rPr>
          <w:rFonts w:ascii="Palatino Linotype"/>
          <w:i/>
          <w:color w:val="131413"/>
        </w:rPr>
        <w:t>EM </w:t>
      </w:r>
      <w:r>
        <w:rPr>
          <w:rFonts w:ascii="Palatino Linotype"/>
          <w:i/>
          <w:color w:val="131413"/>
        </w:rPr>
        <w:t>attention </w:t>
      </w:r>
      <w:r>
        <w:rPr>
          <w:color w:val="131413"/>
        </w:rPr>
        <w:t>which adopts the EM algorithm to get a  set of compact bases instead of using all points as reconstruction bases. This reduces the complexity from </w:t>
      </w:r>
      <w:r>
        <w:rPr>
          <w:rFonts w:ascii="Times New Roman"/>
          <w:i/>
          <w:color w:val="131413"/>
        </w:rPr>
        <w:t>O</w:t>
      </w:r>
      <w:r>
        <w:rPr>
          <w:color w:val="131413"/>
        </w:rPr>
        <w:t>(</w:t>
      </w:r>
      <w:r>
        <w:rPr>
          <w:rFonts w:ascii="Times New Roman"/>
          <w:i/>
          <w:color w:val="131413"/>
        </w:rPr>
        <w:t>N </w:t>
      </w:r>
      <w:r>
        <w:rPr>
          <w:rFonts w:ascii="Palatino Linotype"/>
          <w:color w:val="131413"/>
          <w:spacing w:val="1"/>
          <w:vertAlign w:val="superscript"/>
        </w:rPr>
        <w:t>2</w:t>
      </w:r>
      <w:r>
        <w:rPr>
          <w:color w:val="131413"/>
          <w:spacing w:val="1"/>
          <w:vertAlign w:val="baseline"/>
        </w:rPr>
        <w:t>) </w:t>
      </w:r>
      <w:r>
        <w:rPr>
          <w:color w:val="131413"/>
          <w:vertAlign w:val="baseline"/>
        </w:rPr>
        <w:t>to </w:t>
      </w:r>
      <w:r>
        <w:rPr>
          <w:rFonts w:ascii="Times New Roman"/>
          <w:i/>
          <w:color w:val="131413"/>
          <w:spacing w:val="5"/>
          <w:vertAlign w:val="baseline"/>
        </w:rPr>
        <w:t>O</w:t>
      </w:r>
      <w:r>
        <w:rPr>
          <w:color w:val="131413"/>
          <w:spacing w:val="5"/>
          <w:vertAlign w:val="baseline"/>
        </w:rPr>
        <w:t>(</w:t>
      </w:r>
      <w:r>
        <w:rPr>
          <w:rFonts w:ascii="Times New Roman"/>
          <w:i/>
          <w:color w:val="131413"/>
          <w:spacing w:val="5"/>
          <w:vertAlign w:val="baseline"/>
        </w:rPr>
        <w:t>NK</w:t>
      </w:r>
      <w:r>
        <w:rPr>
          <w:color w:val="131413"/>
          <w:spacing w:val="5"/>
          <w:vertAlign w:val="baseline"/>
        </w:rPr>
        <w:t>), </w:t>
      </w:r>
      <w:r>
        <w:rPr>
          <w:color w:val="131413"/>
          <w:vertAlign w:val="baseline"/>
        </w:rPr>
        <w:t>where </w:t>
      </w:r>
      <w:r>
        <w:rPr>
          <w:rFonts w:ascii="Times New Roman"/>
          <w:i/>
          <w:color w:val="131413"/>
          <w:vertAlign w:val="baseline"/>
        </w:rPr>
        <w:t>K </w:t>
      </w:r>
      <w:r>
        <w:rPr>
          <w:color w:val="131413"/>
          <w:vertAlign w:val="baseline"/>
        </w:rPr>
        <w:t>is the number of compact</w:t>
      </w:r>
      <w:r>
        <w:rPr>
          <w:color w:val="131413"/>
          <w:spacing w:val="17"/>
          <w:vertAlign w:val="baseline"/>
        </w:rPr>
        <w:t> </w:t>
      </w:r>
      <w:r>
        <w:rPr>
          <w:color w:val="131413"/>
          <w:vertAlign w:val="baseline"/>
        </w:rPr>
        <w:t>bases.</w:t>
      </w:r>
    </w:p>
    <w:p>
      <w:pPr>
        <w:pStyle w:val="BodyText"/>
        <w:spacing w:line="273" w:lineRule="auto" w:before="21"/>
        <w:ind w:left="150" w:right="41" w:firstLine="199"/>
        <w:jc w:val="both"/>
      </w:pPr>
      <w:r>
        <w:rPr>
          <w:color w:val="131413"/>
        </w:rPr>
        <w:t>ANN [68] suggests that using all positional features as key and vectors is redundant and adopts spatial pyramid pooling [157, 158] to obtain a few representative key and </w:t>
      </w:r>
      <w:r>
        <w:rPr>
          <w:color w:val="131413"/>
          <w:spacing w:val="-3"/>
        </w:rPr>
        <w:t>value </w:t>
      </w:r>
      <w:r>
        <w:rPr>
          <w:color w:val="131413"/>
        </w:rPr>
        <w:t>features to use instead, to reduce computation.</w:t>
      </w:r>
    </w:p>
    <w:p>
      <w:pPr>
        <w:pStyle w:val="BodyText"/>
        <w:spacing w:line="273" w:lineRule="auto" w:before="5"/>
        <w:ind w:left="150" w:right="66" w:firstLine="199"/>
        <w:jc w:val="both"/>
      </w:pPr>
      <w:r>
        <w:rPr>
          <w:color w:val="131413"/>
        </w:rPr>
        <w:t>GCNet [69] analyses the attention map used in self-attention and ﬁnds that the global contexts obtained </w:t>
      </w:r>
      <w:r>
        <w:rPr>
          <w:color w:val="131413"/>
          <w:spacing w:val="-3"/>
        </w:rPr>
        <w:t>by </w:t>
      </w:r>
      <w:r>
        <w:rPr>
          <w:color w:val="131413"/>
        </w:rPr>
        <w:t>self-attention are similar for diﬀerent query positions in the same image. Thus, it ﬁrst proposes</w:t>
      </w:r>
      <w:r>
        <w:rPr>
          <w:color w:val="131413"/>
          <w:spacing w:val="-7"/>
        </w:rPr>
        <w:t> </w:t>
      </w:r>
      <w:r>
        <w:rPr>
          <w:color w:val="131413"/>
        </w:rPr>
        <w:t>to</w:t>
      </w:r>
      <w:r>
        <w:rPr>
          <w:color w:val="131413"/>
          <w:spacing w:val="-7"/>
        </w:rPr>
        <w:t> </w:t>
      </w:r>
      <w:r>
        <w:rPr>
          <w:color w:val="131413"/>
        </w:rPr>
        <w:t>predict</w:t>
      </w:r>
      <w:r>
        <w:rPr>
          <w:color w:val="131413"/>
          <w:spacing w:val="-7"/>
        </w:rPr>
        <w:t> </w:t>
      </w:r>
      <w:r>
        <w:rPr>
          <w:color w:val="131413"/>
        </w:rPr>
        <w:t>a</w:t>
      </w:r>
      <w:r>
        <w:rPr>
          <w:color w:val="131413"/>
          <w:spacing w:val="-7"/>
        </w:rPr>
        <w:t> </w:t>
      </w:r>
      <w:r>
        <w:rPr>
          <w:color w:val="131413"/>
        </w:rPr>
        <w:t>single</w:t>
      </w:r>
      <w:r>
        <w:rPr>
          <w:color w:val="131413"/>
          <w:spacing w:val="-7"/>
        </w:rPr>
        <w:t> </w:t>
      </w:r>
      <w:r>
        <w:rPr>
          <w:color w:val="131413"/>
        </w:rPr>
        <w:t>attention</w:t>
      </w:r>
      <w:r>
        <w:rPr>
          <w:color w:val="131413"/>
          <w:spacing w:val="-7"/>
        </w:rPr>
        <w:t> </w:t>
      </w:r>
      <w:r>
        <w:rPr>
          <w:color w:val="131413"/>
        </w:rPr>
        <w:t>map</w:t>
      </w:r>
      <w:r>
        <w:rPr>
          <w:color w:val="131413"/>
          <w:spacing w:val="-7"/>
        </w:rPr>
        <w:t> </w:t>
      </w:r>
      <w:r>
        <w:rPr>
          <w:color w:val="131413"/>
        </w:rPr>
        <w:t>shared</w:t>
      </w:r>
      <w:r>
        <w:rPr>
          <w:color w:val="131413"/>
          <w:spacing w:val="-7"/>
        </w:rPr>
        <w:t> </w:t>
      </w:r>
      <w:r>
        <w:rPr>
          <w:color w:val="131413"/>
          <w:spacing w:val="-3"/>
        </w:rPr>
        <w:t>by </w:t>
      </w:r>
      <w:r>
        <w:rPr>
          <w:color w:val="131413"/>
        </w:rPr>
        <w:t>all</w:t>
      </w:r>
      <w:r>
        <w:rPr>
          <w:color w:val="131413"/>
          <w:spacing w:val="26"/>
        </w:rPr>
        <w:t> </w:t>
      </w:r>
      <w:r>
        <w:rPr>
          <w:color w:val="131413"/>
        </w:rPr>
        <w:t>query</w:t>
      </w:r>
      <w:r>
        <w:rPr>
          <w:color w:val="131413"/>
          <w:spacing w:val="27"/>
        </w:rPr>
        <w:t> </w:t>
      </w:r>
      <w:r>
        <w:rPr>
          <w:color w:val="131413"/>
        </w:rPr>
        <w:t>points,</w:t>
      </w:r>
      <w:r>
        <w:rPr>
          <w:color w:val="131413"/>
          <w:spacing w:val="31"/>
        </w:rPr>
        <w:t> </w:t>
      </w:r>
      <w:r>
        <w:rPr>
          <w:color w:val="131413"/>
        </w:rPr>
        <w:t>and</w:t>
      </w:r>
      <w:r>
        <w:rPr>
          <w:color w:val="131413"/>
          <w:spacing w:val="26"/>
        </w:rPr>
        <w:t> </w:t>
      </w:r>
      <w:r>
        <w:rPr>
          <w:color w:val="131413"/>
        </w:rPr>
        <w:t>then</w:t>
      </w:r>
      <w:r>
        <w:rPr>
          <w:color w:val="131413"/>
          <w:spacing w:val="27"/>
        </w:rPr>
        <w:t> </w:t>
      </w:r>
      <w:r>
        <w:rPr>
          <w:color w:val="131413"/>
        </w:rPr>
        <w:t>gets</w:t>
      </w:r>
      <w:r>
        <w:rPr>
          <w:color w:val="131413"/>
          <w:spacing w:val="26"/>
        </w:rPr>
        <w:t> </w:t>
      </w:r>
      <w:r>
        <w:rPr>
          <w:color w:val="131413"/>
        </w:rPr>
        <w:t>global</w:t>
      </w:r>
      <w:r>
        <w:rPr>
          <w:color w:val="131413"/>
          <w:spacing w:val="26"/>
        </w:rPr>
        <w:t> </w:t>
      </w:r>
      <w:r>
        <w:rPr>
          <w:color w:val="131413"/>
        </w:rPr>
        <w:t>information</w:t>
      </w:r>
    </w:p>
    <w:p>
      <w:pPr>
        <w:pStyle w:val="BodyText"/>
        <w:spacing w:line="273" w:lineRule="auto" w:before="145"/>
        <w:ind w:left="151" w:right="174"/>
        <w:jc w:val="both"/>
      </w:pPr>
      <w:r>
        <w:rPr/>
        <w:br w:type="column"/>
      </w:r>
      <w:r>
        <w:rPr>
          <w:color w:val="131413"/>
        </w:rPr>
        <w:t>from a weighted sum of input features according to this attention map. This is like  average  pooling, but is a more general process for collecting global information.</w:t>
      </w:r>
    </w:p>
    <w:p>
      <w:pPr>
        <w:pStyle w:val="BodyText"/>
        <w:spacing w:line="259" w:lineRule="exact"/>
        <w:ind w:left="350"/>
      </w:pPr>
      <w:r>
        <w:rPr>
          <w:rFonts w:ascii="Times New Roman"/>
          <w:i/>
          <w:color w:val="131413"/>
        </w:rPr>
        <w:t>A</w:t>
      </w:r>
      <w:r>
        <w:rPr>
          <w:rFonts w:ascii="Palatino Linotype"/>
          <w:color w:val="131413"/>
          <w:vertAlign w:val="superscript"/>
        </w:rPr>
        <w:t>2</w:t>
      </w:r>
      <w:r>
        <w:rPr>
          <w:color w:val="131413"/>
          <w:vertAlign w:val="baseline"/>
        </w:rPr>
        <w:t>Net [70] is motivated by SENet to divide</w:t>
      </w:r>
    </w:p>
    <w:p>
      <w:pPr>
        <w:pStyle w:val="BodyText"/>
        <w:spacing w:line="273" w:lineRule="auto" w:before="17"/>
        <w:ind w:left="145" w:right="200" w:firstLine="5"/>
        <w:jc w:val="both"/>
      </w:pPr>
      <w:r>
        <w:rPr>
          <w:color w:val="131413"/>
        </w:rPr>
        <w:t>attention into feature gathering and feature distribution processes, using two diﬀerent kinds of attention. The ﬁrst aggregates global information via second-order attention pooling and the second distributes the global descriptors by soft selection attention.</w:t>
      </w:r>
    </w:p>
    <w:p>
      <w:pPr>
        <w:pStyle w:val="BodyText"/>
        <w:tabs>
          <w:tab w:pos="3000" w:val="left" w:leader="none"/>
        </w:tabs>
        <w:spacing w:line="273" w:lineRule="auto" w:before="5"/>
        <w:ind w:left="151" w:right="200" w:firstLine="199"/>
        <w:jc w:val="both"/>
      </w:pPr>
      <w:r>
        <w:rPr/>
        <w:pict>
          <v:shape style="position:absolute;margin-left:436.582306pt;margin-top:29.032906pt;width:10.5pt;height:18.25pt;mso-position-horizontal-relative:page;mso-position-vertical-relative:paragraph;z-index:-11862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79"/>
                    </w:rPr>
                    <w:t>«</w:t>
                  </w:r>
                </w:p>
              </w:txbxContent>
            </v:textbox>
            <w10:wrap type="none"/>
          </v:shape>
        </w:pict>
      </w:r>
      <w:r>
        <w:rPr>
          <w:color w:val="131413"/>
        </w:rPr>
        <w:t>GloRe [71] understands self-attention from a graph learning perspective. It ﬁrst  collects  </w:t>
      </w:r>
      <w:r>
        <w:rPr>
          <w:rFonts w:ascii="Times New Roman" w:hAnsi="Times New Roman"/>
          <w:i/>
          <w:color w:val="131413"/>
        </w:rPr>
        <w:t>N  </w:t>
      </w:r>
      <w:r>
        <w:rPr>
          <w:color w:val="131413"/>
        </w:rPr>
        <w:t>input   features </w:t>
      </w:r>
      <w:r>
        <w:rPr>
          <w:color w:val="131413"/>
          <w:spacing w:val="42"/>
        </w:rPr>
        <w:t> </w:t>
      </w:r>
      <w:r>
        <w:rPr>
          <w:color w:val="131413"/>
        </w:rPr>
        <w:t>into </w:t>
      </w:r>
      <w:r>
        <w:rPr>
          <w:color w:val="131413"/>
          <w:spacing w:val="45"/>
        </w:rPr>
        <w:t> </w:t>
      </w:r>
      <w:r>
        <w:rPr>
          <w:rFonts w:ascii="Times New Roman" w:hAnsi="Times New Roman"/>
          <w:i/>
          <w:color w:val="131413"/>
        </w:rPr>
        <w:t>M</w:t>
        <w:tab/>
        <w:t>N </w:t>
      </w:r>
      <w:r>
        <w:rPr>
          <w:color w:val="131413"/>
        </w:rPr>
        <w:t>nodes and then learns an adjacency matrix of global interactions between nodes. </w:t>
      </w:r>
      <w:r>
        <w:rPr>
          <w:color w:val="131413"/>
          <w:spacing w:val="-3"/>
        </w:rPr>
        <w:t>Finally, </w:t>
      </w:r>
      <w:r>
        <w:rPr>
          <w:color w:val="131413"/>
        </w:rPr>
        <w:t>the nodes distribute global information to input features.  A similar idea can  </w:t>
      </w:r>
      <w:r>
        <w:rPr>
          <w:color w:val="131413"/>
          <w:spacing w:val="1"/>
        </w:rPr>
        <w:t>be </w:t>
      </w:r>
      <w:r>
        <w:rPr>
          <w:color w:val="131413"/>
        </w:rPr>
        <w:t>found in LatentGNN [72], MLP-Mixer [159],</w:t>
      </w:r>
      <w:r>
        <w:rPr>
          <w:color w:val="131413"/>
          <w:spacing w:val="-20"/>
        </w:rPr>
        <w:t> </w:t>
      </w:r>
      <w:r>
        <w:rPr>
          <w:color w:val="131413"/>
        </w:rPr>
        <w:t>and ResMLP</w:t>
      </w:r>
      <w:r>
        <w:rPr>
          <w:color w:val="131413"/>
          <w:spacing w:val="16"/>
        </w:rPr>
        <w:t> </w:t>
      </w:r>
      <w:r>
        <w:rPr>
          <w:color w:val="131413"/>
        </w:rPr>
        <w:t>[160].</w:t>
      </w:r>
    </w:p>
    <w:p>
      <w:pPr>
        <w:pStyle w:val="BodyText"/>
        <w:spacing w:line="250" w:lineRule="exact"/>
        <w:ind w:left="350"/>
        <w:rPr>
          <w:rFonts w:ascii="Palatino Linotype"/>
          <w:i/>
        </w:rPr>
      </w:pPr>
      <w:r>
        <w:rPr>
          <w:color w:val="131413"/>
        </w:rPr>
        <w:t>OCRNet [73] proposes the concept of </w:t>
      </w:r>
      <w:r>
        <w:rPr>
          <w:rFonts w:ascii="Palatino Linotype"/>
          <w:i/>
          <w:color w:val="131413"/>
        </w:rPr>
        <w:t>object-</w:t>
      </w:r>
    </w:p>
    <w:p>
      <w:pPr>
        <w:pStyle w:val="BodyText"/>
        <w:spacing w:line="271" w:lineRule="auto"/>
        <w:ind w:left="151" w:right="192" w:hanging="17"/>
        <w:jc w:val="both"/>
      </w:pPr>
      <w:r>
        <w:rPr>
          <w:rFonts w:ascii="Palatino Linotype" w:hAnsi="Palatino Linotype"/>
          <w:i/>
          <w:color w:val="131413"/>
        </w:rPr>
        <w:t>contextual representation </w:t>
      </w:r>
      <w:r>
        <w:rPr>
          <w:color w:val="131413"/>
        </w:rPr>
        <w:t>which is a weighted aggregation of all object regions’ representations in the same category, such as a weighted average of  all car region representations. It replaces the key and</w:t>
      </w:r>
      <w:r>
        <w:rPr>
          <w:color w:val="131413"/>
          <w:spacing w:val="-26"/>
        </w:rPr>
        <w:t> </w:t>
      </w:r>
      <w:r>
        <w:rPr>
          <w:color w:val="131413"/>
        </w:rPr>
        <w:t>vector</w:t>
      </w:r>
      <w:r>
        <w:rPr>
          <w:color w:val="131413"/>
          <w:spacing w:val="-26"/>
        </w:rPr>
        <w:t> </w:t>
      </w:r>
      <w:r>
        <w:rPr>
          <w:color w:val="131413"/>
        </w:rPr>
        <w:t>with</w:t>
      </w:r>
      <w:r>
        <w:rPr>
          <w:color w:val="131413"/>
          <w:spacing w:val="-26"/>
        </w:rPr>
        <w:t> </w:t>
      </w:r>
      <w:r>
        <w:rPr>
          <w:color w:val="131413"/>
        </w:rPr>
        <w:t>this</w:t>
      </w:r>
      <w:r>
        <w:rPr>
          <w:color w:val="131413"/>
          <w:spacing w:val="-26"/>
        </w:rPr>
        <w:t> </w:t>
      </w:r>
      <w:r>
        <w:rPr>
          <w:color w:val="131413"/>
        </w:rPr>
        <w:t>object-contextual</w:t>
      </w:r>
      <w:r>
        <w:rPr>
          <w:color w:val="131413"/>
          <w:spacing w:val="-26"/>
        </w:rPr>
        <w:t> </w:t>
      </w:r>
      <w:r>
        <w:rPr>
          <w:color w:val="131413"/>
        </w:rPr>
        <w:t>representation leading</w:t>
      </w:r>
      <w:r>
        <w:rPr>
          <w:color w:val="131413"/>
          <w:spacing w:val="-31"/>
        </w:rPr>
        <w:t> </w:t>
      </w:r>
      <w:r>
        <w:rPr>
          <w:color w:val="131413"/>
        </w:rPr>
        <w:t>to</w:t>
      </w:r>
      <w:r>
        <w:rPr>
          <w:color w:val="131413"/>
          <w:spacing w:val="-31"/>
        </w:rPr>
        <w:t> </w:t>
      </w:r>
      <w:r>
        <w:rPr>
          <w:color w:val="131413"/>
        </w:rPr>
        <w:t>successful</w:t>
      </w:r>
      <w:r>
        <w:rPr>
          <w:color w:val="131413"/>
          <w:spacing w:val="-31"/>
        </w:rPr>
        <w:t> </w:t>
      </w:r>
      <w:r>
        <w:rPr>
          <w:color w:val="131413"/>
        </w:rPr>
        <w:t>improvements</w:t>
      </w:r>
      <w:r>
        <w:rPr>
          <w:color w:val="131413"/>
          <w:spacing w:val="-31"/>
        </w:rPr>
        <w:t> </w:t>
      </w:r>
      <w:r>
        <w:rPr>
          <w:color w:val="131413"/>
        </w:rPr>
        <w:t>in</w:t>
      </w:r>
      <w:r>
        <w:rPr>
          <w:color w:val="131413"/>
          <w:spacing w:val="-31"/>
        </w:rPr>
        <w:t> </w:t>
      </w:r>
      <w:r>
        <w:rPr>
          <w:color w:val="131413"/>
        </w:rPr>
        <w:t>both</w:t>
      </w:r>
      <w:r>
        <w:rPr>
          <w:color w:val="131413"/>
          <w:spacing w:val="-31"/>
        </w:rPr>
        <w:t> </w:t>
      </w:r>
      <w:r>
        <w:rPr>
          <w:color w:val="131413"/>
        </w:rPr>
        <w:t>speed</w:t>
      </w:r>
      <w:r>
        <w:rPr>
          <w:color w:val="131413"/>
          <w:spacing w:val="-31"/>
        </w:rPr>
        <w:t> </w:t>
      </w:r>
      <w:r>
        <w:rPr>
          <w:color w:val="131413"/>
        </w:rPr>
        <w:t>and eﬀectiveness.</w:t>
      </w:r>
    </w:p>
    <w:p>
      <w:pPr>
        <w:spacing w:line="256" w:lineRule="exact" w:before="0"/>
        <w:ind w:left="350" w:right="0" w:firstLine="0"/>
        <w:jc w:val="left"/>
        <w:rPr>
          <w:sz w:val="21"/>
        </w:rPr>
      </w:pPr>
      <w:r>
        <w:rPr>
          <w:color w:val="131413"/>
          <w:sz w:val="21"/>
        </w:rPr>
        <w:t>The </w:t>
      </w:r>
      <w:r>
        <w:rPr>
          <w:rFonts w:ascii="Palatino Linotype"/>
          <w:i/>
          <w:color w:val="131413"/>
          <w:sz w:val="21"/>
        </w:rPr>
        <w:t>disentangled non-local </w:t>
      </w:r>
      <w:r>
        <w:rPr>
          <w:color w:val="131413"/>
          <w:sz w:val="21"/>
        </w:rPr>
        <w:t>approach was motivated</w:t>
      </w:r>
    </w:p>
    <w:p>
      <w:pPr>
        <w:pStyle w:val="BodyText"/>
        <w:spacing w:line="273" w:lineRule="auto" w:before="13"/>
        <w:ind w:left="151" w:right="201"/>
        <w:jc w:val="both"/>
      </w:pPr>
      <w:r>
        <w:rPr>
          <w:color w:val="131413"/>
          <w:spacing w:val="-3"/>
        </w:rPr>
        <w:t>by </w:t>
      </w:r>
      <w:r>
        <w:rPr>
          <w:color w:val="131413"/>
        </w:rPr>
        <w:t>Refs. [15, 69]. Yin et al. [74] deeply analyzed the self-attention</w:t>
      </w:r>
      <w:r>
        <w:rPr>
          <w:color w:val="131413"/>
          <w:spacing w:val="-25"/>
        </w:rPr>
        <w:t> </w:t>
      </w:r>
      <w:r>
        <w:rPr>
          <w:color w:val="131413"/>
        </w:rPr>
        <w:t>mechanism</w:t>
      </w:r>
      <w:r>
        <w:rPr>
          <w:color w:val="131413"/>
          <w:spacing w:val="-25"/>
        </w:rPr>
        <w:t> </w:t>
      </w:r>
      <w:r>
        <w:rPr>
          <w:color w:val="131413"/>
        </w:rPr>
        <w:t>resulting</w:t>
      </w:r>
      <w:r>
        <w:rPr>
          <w:color w:val="131413"/>
          <w:spacing w:val="-25"/>
        </w:rPr>
        <w:t> </w:t>
      </w:r>
      <w:r>
        <w:rPr>
          <w:color w:val="131413"/>
        </w:rPr>
        <w:t>in</w:t>
      </w:r>
      <w:r>
        <w:rPr>
          <w:color w:val="131413"/>
          <w:spacing w:val="-25"/>
        </w:rPr>
        <w:t> </w:t>
      </w:r>
      <w:r>
        <w:rPr>
          <w:color w:val="131413"/>
        </w:rPr>
        <w:t>the</w:t>
      </w:r>
      <w:r>
        <w:rPr>
          <w:color w:val="131413"/>
          <w:spacing w:val="-25"/>
        </w:rPr>
        <w:t> </w:t>
      </w:r>
      <w:r>
        <w:rPr>
          <w:color w:val="131413"/>
        </w:rPr>
        <w:t>core</w:t>
      </w:r>
      <w:r>
        <w:rPr>
          <w:color w:val="131413"/>
          <w:spacing w:val="-25"/>
        </w:rPr>
        <w:t> </w:t>
      </w:r>
      <w:r>
        <w:rPr>
          <w:color w:val="131413"/>
        </w:rPr>
        <w:t>idea</w:t>
      </w:r>
      <w:r>
        <w:rPr>
          <w:color w:val="131413"/>
          <w:spacing w:val="-25"/>
        </w:rPr>
        <w:t> </w:t>
      </w:r>
      <w:r>
        <w:rPr>
          <w:color w:val="131413"/>
        </w:rPr>
        <w:t>of</w:t>
      </w:r>
    </w:p>
    <w:p>
      <w:pPr>
        <w:spacing w:after="0" w:line="273" w:lineRule="auto"/>
        <w:jc w:val="both"/>
        <w:sectPr>
          <w:type w:val="continuous"/>
          <w:pgSz w:w="12240" w:h="16160"/>
          <w:pgMar w:top="0" w:bottom="1060" w:left="1040" w:right="980"/>
          <w:cols w:num="2" w:equalWidth="0">
            <w:col w:w="5003" w:space="85"/>
            <w:col w:w="5132"/>
          </w:cols>
        </w:sectPr>
      </w:pPr>
    </w:p>
    <w:p>
      <w:pPr>
        <w:pStyle w:val="BodyText"/>
        <w:spacing w:before="6"/>
        <w:rPr>
          <w:sz w:val="16"/>
        </w:rPr>
      </w:pPr>
    </w:p>
    <w:p>
      <w:pPr>
        <w:spacing w:after="0"/>
        <w:rPr>
          <w:sz w:val="16"/>
        </w:rPr>
        <w:sectPr>
          <w:pgSz w:w="12240" w:h="16160"/>
          <w:pgMar w:header="890" w:footer="888" w:top="1200" w:bottom="1080" w:left="1040" w:right="980"/>
        </w:sectPr>
      </w:pPr>
    </w:p>
    <w:p>
      <w:pPr>
        <w:pStyle w:val="BodyText"/>
        <w:spacing w:line="273" w:lineRule="auto" w:before="144"/>
        <w:ind w:left="150" w:right="66"/>
        <w:jc w:val="both"/>
      </w:pPr>
      <w:r>
        <w:rPr>
          <w:color w:val="131413"/>
        </w:rPr>
        <w:t>decoupling self-attention into a pairwise term and a unary term. The pairwise term focuses on modeling relationships</w:t>
      </w:r>
      <w:r>
        <w:rPr>
          <w:color w:val="131413"/>
          <w:spacing w:val="-15"/>
        </w:rPr>
        <w:t> </w:t>
      </w:r>
      <w:r>
        <w:rPr>
          <w:color w:val="131413"/>
        </w:rPr>
        <w:t>while</w:t>
      </w:r>
      <w:r>
        <w:rPr>
          <w:color w:val="131413"/>
          <w:spacing w:val="-15"/>
        </w:rPr>
        <w:t> </w:t>
      </w:r>
      <w:r>
        <w:rPr>
          <w:color w:val="131413"/>
        </w:rPr>
        <w:t>the</w:t>
      </w:r>
      <w:r>
        <w:rPr>
          <w:color w:val="131413"/>
          <w:spacing w:val="-15"/>
        </w:rPr>
        <w:t> </w:t>
      </w:r>
      <w:r>
        <w:rPr>
          <w:color w:val="131413"/>
        </w:rPr>
        <w:t>unary</w:t>
      </w:r>
      <w:r>
        <w:rPr>
          <w:color w:val="131413"/>
          <w:spacing w:val="-15"/>
        </w:rPr>
        <w:t> </w:t>
      </w:r>
      <w:r>
        <w:rPr>
          <w:color w:val="131413"/>
        </w:rPr>
        <w:t>term</w:t>
      </w:r>
      <w:r>
        <w:rPr>
          <w:color w:val="131413"/>
          <w:spacing w:val="-15"/>
        </w:rPr>
        <w:t> </w:t>
      </w:r>
      <w:r>
        <w:rPr>
          <w:color w:val="131413"/>
        </w:rPr>
        <w:t>focuses</w:t>
      </w:r>
      <w:r>
        <w:rPr>
          <w:color w:val="131413"/>
          <w:spacing w:val="-15"/>
        </w:rPr>
        <w:t> </w:t>
      </w:r>
      <w:r>
        <w:rPr>
          <w:color w:val="131413"/>
        </w:rPr>
        <w:t>on</w:t>
      </w:r>
      <w:r>
        <w:rPr>
          <w:color w:val="131413"/>
          <w:spacing w:val="-15"/>
        </w:rPr>
        <w:t> </w:t>
      </w:r>
      <w:r>
        <w:rPr>
          <w:color w:val="131413"/>
        </w:rPr>
        <w:t>salient boundaries. This decomposition prevents </w:t>
      </w:r>
      <w:r>
        <w:rPr>
          <w:color w:val="131413"/>
          <w:spacing w:val="-3"/>
        </w:rPr>
        <w:t>unwanted </w:t>
      </w:r>
      <w:r>
        <w:rPr>
          <w:color w:val="131413"/>
          <w:w w:val="95"/>
        </w:rPr>
        <w:t>interactions between the </w:t>
      </w:r>
      <w:r>
        <w:rPr>
          <w:color w:val="131413"/>
          <w:spacing w:val="-4"/>
          <w:w w:val="95"/>
        </w:rPr>
        <w:t>two </w:t>
      </w:r>
      <w:r>
        <w:rPr>
          <w:color w:val="131413"/>
          <w:w w:val="95"/>
        </w:rPr>
        <w:t>terms, greatly improving </w:t>
      </w:r>
      <w:r>
        <w:rPr>
          <w:color w:val="131413"/>
        </w:rPr>
        <w:t>semantic segmentation, object detection, and</w:t>
      </w:r>
      <w:r>
        <w:rPr>
          <w:color w:val="131413"/>
          <w:spacing w:val="-34"/>
        </w:rPr>
        <w:t> </w:t>
      </w:r>
      <w:r>
        <w:rPr>
          <w:color w:val="131413"/>
        </w:rPr>
        <w:t>action recognition.</w:t>
      </w:r>
    </w:p>
    <w:p>
      <w:pPr>
        <w:pStyle w:val="BodyText"/>
        <w:spacing w:line="273" w:lineRule="auto" w:before="7"/>
        <w:ind w:left="150" w:right="38" w:firstLine="199"/>
        <w:jc w:val="both"/>
      </w:pPr>
      <w:r>
        <w:rPr>
          <w:color w:val="131413"/>
          <w:w w:val="95"/>
        </w:rPr>
        <w:t>HamNet [42] models capturing global relationships </w:t>
      </w:r>
      <w:r>
        <w:rPr>
          <w:color w:val="131413"/>
        </w:rPr>
        <w:t>as</w:t>
      </w:r>
      <w:r>
        <w:rPr>
          <w:color w:val="131413"/>
          <w:spacing w:val="-33"/>
        </w:rPr>
        <w:t> </w:t>
      </w:r>
      <w:r>
        <w:rPr>
          <w:color w:val="131413"/>
        </w:rPr>
        <w:t>a</w:t>
      </w:r>
      <w:r>
        <w:rPr>
          <w:color w:val="131413"/>
          <w:spacing w:val="-33"/>
        </w:rPr>
        <w:t> </w:t>
      </w:r>
      <w:r>
        <w:rPr>
          <w:color w:val="131413"/>
        </w:rPr>
        <w:t>low-rank</w:t>
      </w:r>
      <w:r>
        <w:rPr>
          <w:color w:val="131413"/>
          <w:spacing w:val="-32"/>
        </w:rPr>
        <w:t> </w:t>
      </w:r>
      <w:r>
        <w:rPr>
          <w:color w:val="131413"/>
        </w:rPr>
        <w:t>completion</w:t>
      </w:r>
      <w:r>
        <w:rPr>
          <w:color w:val="131413"/>
          <w:spacing w:val="-33"/>
        </w:rPr>
        <w:t> </w:t>
      </w:r>
      <w:r>
        <w:rPr>
          <w:color w:val="131413"/>
        </w:rPr>
        <w:t>problem</w:t>
      </w:r>
      <w:r>
        <w:rPr>
          <w:color w:val="131413"/>
          <w:spacing w:val="-32"/>
        </w:rPr>
        <w:t> </w:t>
      </w:r>
      <w:r>
        <w:rPr>
          <w:color w:val="131413"/>
        </w:rPr>
        <w:t>and</w:t>
      </w:r>
      <w:r>
        <w:rPr>
          <w:color w:val="131413"/>
          <w:spacing w:val="-33"/>
        </w:rPr>
        <w:t> </w:t>
      </w:r>
      <w:r>
        <w:rPr>
          <w:color w:val="131413"/>
        </w:rPr>
        <w:t>designs</w:t>
      </w:r>
      <w:r>
        <w:rPr>
          <w:color w:val="131413"/>
          <w:spacing w:val="-33"/>
        </w:rPr>
        <w:t> </w:t>
      </w:r>
      <w:r>
        <w:rPr>
          <w:color w:val="131413"/>
        </w:rPr>
        <w:t>a</w:t>
      </w:r>
      <w:r>
        <w:rPr>
          <w:color w:val="131413"/>
          <w:spacing w:val="-33"/>
        </w:rPr>
        <w:t> </w:t>
      </w:r>
      <w:r>
        <w:rPr>
          <w:color w:val="131413"/>
        </w:rPr>
        <w:t>series of</w:t>
      </w:r>
      <w:r>
        <w:rPr>
          <w:color w:val="131413"/>
          <w:spacing w:val="-18"/>
        </w:rPr>
        <w:t> </w:t>
      </w:r>
      <w:r>
        <w:rPr>
          <w:color w:val="131413"/>
        </w:rPr>
        <w:t>white-box</w:t>
      </w:r>
      <w:r>
        <w:rPr>
          <w:color w:val="131413"/>
          <w:spacing w:val="-18"/>
        </w:rPr>
        <w:t> </w:t>
      </w:r>
      <w:r>
        <w:rPr>
          <w:color w:val="131413"/>
        </w:rPr>
        <w:t>methods</w:t>
      </w:r>
      <w:r>
        <w:rPr>
          <w:color w:val="131413"/>
          <w:spacing w:val="-18"/>
        </w:rPr>
        <w:t> </w:t>
      </w:r>
      <w:r>
        <w:rPr>
          <w:color w:val="131413"/>
        </w:rPr>
        <w:t>to</w:t>
      </w:r>
      <w:r>
        <w:rPr>
          <w:color w:val="131413"/>
          <w:spacing w:val="-18"/>
        </w:rPr>
        <w:t> </w:t>
      </w:r>
      <w:r>
        <w:rPr>
          <w:color w:val="131413"/>
        </w:rPr>
        <w:t>capture</w:t>
      </w:r>
      <w:r>
        <w:rPr>
          <w:color w:val="131413"/>
          <w:spacing w:val="-18"/>
        </w:rPr>
        <w:t> </w:t>
      </w:r>
      <w:r>
        <w:rPr>
          <w:color w:val="131413"/>
        </w:rPr>
        <w:t>global</w:t>
      </w:r>
      <w:r>
        <w:rPr>
          <w:color w:val="131413"/>
          <w:spacing w:val="-18"/>
        </w:rPr>
        <w:t> </w:t>
      </w:r>
      <w:r>
        <w:rPr>
          <w:color w:val="131413"/>
        </w:rPr>
        <w:t>context</w:t>
      </w:r>
      <w:r>
        <w:rPr>
          <w:color w:val="131413"/>
          <w:spacing w:val="-18"/>
        </w:rPr>
        <w:t> </w:t>
      </w:r>
      <w:r>
        <w:rPr>
          <w:color w:val="131413"/>
        </w:rPr>
        <w:t>using matrix decomposition. This not only reduces the </w:t>
      </w:r>
      <w:r>
        <w:rPr>
          <w:color w:val="131413"/>
          <w:spacing w:val="-3"/>
        </w:rPr>
        <w:t>complexity, </w:t>
      </w:r>
      <w:r>
        <w:rPr>
          <w:color w:val="131413"/>
        </w:rPr>
        <w:t>but increases the interpretability of self- attention.</w:t>
      </w:r>
    </w:p>
    <w:p>
      <w:pPr>
        <w:pStyle w:val="BodyText"/>
        <w:spacing w:line="273" w:lineRule="auto" w:before="5"/>
        <w:ind w:left="150" w:right="45" w:firstLine="199"/>
        <w:jc w:val="both"/>
      </w:pPr>
      <w:r>
        <w:rPr>
          <w:color w:val="131413"/>
        </w:rPr>
        <w:t>EANet [75] proposes that self-attention should only consider correlation in a single sample and </w:t>
      </w:r>
      <w:r>
        <w:rPr>
          <w:color w:val="131413"/>
          <w:w w:val="95"/>
        </w:rPr>
        <w:t>should</w:t>
      </w:r>
      <w:r>
        <w:rPr>
          <w:color w:val="131413"/>
          <w:spacing w:val="-11"/>
          <w:w w:val="95"/>
        </w:rPr>
        <w:t> </w:t>
      </w:r>
      <w:r>
        <w:rPr>
          <w:color w:val="131413"/>
          <w:w w:val="95"/>
        </w:rPr>
        <w:t>ignore</w:t>
      </w:r>
      <w:r>
        <w:rPr>
          <w:color w:val="131413"/>
          <w:spacing w:val="-11"/>
          <w:w w:val="95"/>
        </w:rPr>
        <w:t> </w:t>
      </w:r>
      <w:r>
        <w:rPr>
          <w:color w:val="131413"/>
          <w:w w:val="95"/>
        </w:rPr>
        <w:t>potential</w:t>
      </w:r>
      <w:r>
        <w:rPr>
          <w:color w:val="131413"/>
          <w:spacing w:val="-11"/>
          <w:w w:val="95"/>
        </w:rPr>
        <w:t> </w:t>
      </w:r>
      <w:r>
        <w:rPr>
          <w:color w:val="131413"/>
          <w:w w:val="95"/>
        </w:rPr>
        <w:t>relationships</w:t>
      </w:r>
      <w:r>
        <w:rPr>
          <w:color w:val="131413"/>
          <w:spacing w:val="-11"/>
          <w:w w:val="95"/>
        </w:rPr>
        <w:t> </w:t>
      </w:r>
      <w:r>
        <w:rPr>
          <w:color w:val="131413"/>
          <w:w w:val="95"/>
        </w:rPr>
        <w:t>between</w:t>
      </w:r>
      <w:r>
        <w:rPr>
          <w:color w:val="131413"/>
          <w:spacing w:val="-11"/>
          <w:w w:val="95"/>
        </w:rPr>
        <w:t> </w:t>
      </w:r>
      <w:r>
        <w:rPr>
          <w:color w:val="131413"/>
          <w:w w:val="95"/>
        </w:rPr>
        <w:t>diﬀerent </w:t>
      </w:r>
      <w:r>
        <w:rPr>
          <w:color w:val="131413"/>
        </w:rPr>
        <w:t>samples.</w:t>
      </w:r>
      <w:r>
        <w:rPr>
          <w:color w:val="131413"/>
          <w:spacing w:val="-12"/>
        </w:rPr>
        <w:t> </w:t>
      </w:r>
      <w:r>
        <w:rPr>
          <w:color w:val="131413"/>
          <w:spacing w:val="-9"/>
        </w:rPr>
        <w:t>To</w:t>
      </w:r>
      <w:r>
        <w:rPr>
          <w:color w:val="131413"/>
          <w:spacing w:val="-23"/>
        </w:rPr>
        <w:t> </w:t>
      </w:r>
      <w:r>
        <w:rPr>
          <w:color w:val="131413"/>
        </w:rPr>
        <w:t>explore</w:t>
      </w:r>
      <w:r>
        <w:rPr>
          <w:color w:val="131413"/>
          <w:spacing w:val="-23"/>
        </w:rPr>
        <w:t> </w:t>
      </w:r>
      <w:r>
        <w:rPr>
          <w:color w:val="131413"/>
        </w:rPr>
        <w:t>the</w:t>
      </w:r>
      <w:r>
        <w:rPr>
          <w:color w:val="131413"/>
          <w:spacing w:val="-23"/>
        </w:rPr>
        <w:t> </w:t>
      </w:r>
      <w:r>
        <w:rPr>
          <w:color w:val="131413"/>
        </w:rPr>
        <w:t>correlation</w:t>
      </w:r>
      <w:r>
        <w:rPr>
          <w:color w:val="131413"/>
          <w:spacing w:val="-23"/>
        </w:rPr>
        <w:t> </w:t>
      </w:r>
      <w:r>
        <w:rPr>
          <w:color w:val="131413"/>
        </w:rPr>
        <w:t>between</w:t>
      </w:r>
      <w:r>
        <w:rPr>
          <w:color w:val="131413"/>
          <w:spacing w:val="-23"/>
        </w:rPr>
        <w:t> </w:t>
      </w:r>
      <w:r>
        <w:rPr>
          <w:color w:val="131413"/>
        </w:rPr>
        <w:t>diﬀerent samples</w:t>
      </w:r>
      <w:r>
        <w:rPr>
          <w:color w:val="131413"/>
          <w:spacing w:val="-6"/>
        </w:rPr>
        <w:t> </w:t>
      </w:r>
      <w:r>
        <w:rPr>
          <w:color w:val="131413"/>
        </w:rPr>
        <w:t>and</w:t>
      </w:r>
      <w:r>
        <w:rPr>
          <w:color w:val="131413"/>
          <w:spacing w:val="-6"/>
        </w:rPr>
        <w:t> </w:t>
      </w:r>
      <w:r>
        <w:rPr>
          <w:color w:val="131413"/>
        </w:rPr>
        <w:t>reduce</w:t>
      </w:r>
      <w:r>
        <w:rPr>
          <w:color w:val="131413"/>
          <w:spacing w:val="-6"/>
        </w:rPr>
        <w:t> </w:t>
      </w:r>
      <w:r>
        <w:rPr>
          <w:color w:val="131413"/>
        </w:rPr>
        <w:t>computation,</w:t>
      </w:r>
      <w:r>
        <w:rPr>
          <w:color w:val="131413"/>
          <w:spacing w:val="-6"/>
        </w:rPr>
        <w:t> </w:t>
      </w:r>
      <w:r>
        <w:rPr>
          <w:color w:val="131413"/>
        </w:rPr>
        <w:t>it</w:t>
      </w:r>
      <w:r>
        <w:rPr>
          <w:color w:val="131413"/>
          <w:spacing w:val="-6"/>
        </w:rPr>
        <w:t> </w:t>
      </w:r>
      <w:r>
        <w:rPr>
          <w:color w:val="131413"/>
        </w:rPr>
        <w:t>makes</w:t>
      </w:r>
      <w:r>
        <w:rPr>
          <w:color w:val="131413"/>
          <w:spacing w:val="-6"/>
        </w:rPr>
        <w:t> </w:t>
      </w:r>
      <w:r>
        <w:rPr>
          <w:color w:val="131413"/>
        </w:rPr>
        <w:t>use</w:t>
      </w:r>
      <w:r>
        <w:rPr>
          <w:color w:val="131413"/>
          <w:spacing w:val="-6"/>
        </w:rPr>
        <w:t> </w:t>
      </w:r>
      <w:r>
        <w:rPr>
          <w:color w:val="131413"/>
        </w:rPr>
        <w:t>of</w:t>
      </w:r>
      <w:r>
        <w:rPr>
          <w:color w:val="131413"/>
          <w:spacing w:val="-6"/>
        </w:rPr>
        <w:t> </w:t>
      </w:r>
      <w:r>
        <w:rPr>
          <w:color w:val="131413"/>
        </w:rPr>
        <w:t>an external</w:t>
      </w:r>
      <w:r>
        <w:rPr>
          <w:color w:val="131413"/>
          <w:spacing w:val="-15"/>
        </w:rPr>
        <w:t> </w:t>
      </w:r>
      <w:r>
        <w:rPr>
          <w:color w:val="131413"/>
        </w:rPr>
        <w:t>attention</w:t>
      </w:r>
      <w:r>
        <w:rPr>
          <w:color w:val="131413"/>
          <w:spacing w:val="-15"/>
        </w:rPr>
        <w:t> </w:t>
      </w:r>
      <w:r>
        <w:rPr>
          <w:color w:val="131413"/>
        </w:rPr>
        <w:t>that</w:t>
      </w:r>
      <w:r>
        <w:rPr>
          <w:color w:val="131413"/>
          <w:spacing w:val="-15"/>
        </w:rPr>
        <w:t> </w:t>
      </w:r>
      <w:r>
        <w:rPr>
          <w:color w:val="131413"/>
        </w:rPr>
        <w:t>adopts</w:t>
      </w:r>
      <w:r>
        <w:rPr>
          <w:color w:val="131413"/>
          <w:spacing w:val="-15"/>
        </w:rPr>
        <w:t> </w:t>
      </w:r>
      <w:r>
        <w:rPr>
          <w:color w:val="131413"/>
        </w:rPr>
        <w:t>learnable,</w:t>
      </w:r>
      <w:r>
        <w:rPr>
          <w:color w:val="131413"/>
          <w:spacing w:val="-15"/>
        </w:rPr>
        <w:t> </w:t>
      </w:r>
      <w:r>
        <w:rPr>
          <w:color w:val="131413"/>
        </w:rPr>
        <w:t>lightweight, and shared key and </w:t>
      </w:r>
      <w:r>
        <w:rPr>
          <w:color w:val="131413"/>
          <w:spacing w:val="-3"/>
        </w:rPr>
        <w:t>value </w:t>
      </w:r>
      <w:r>
        <w:rPr>
          <w:color w:val="131413"/>
        </w:rPr>
        <w:t>vectors. It further reveals that</w:t>
      </w:r>
      <w:r>
        <w:rPr>
          <w:color w:val="131413"/>
          <w:spacing w:val="-8"/>
        </w:rPr>
        <w:t> </w:t>
      </w:r>
      <w:r>
        <w:rPr>
          <w:color w:val="131413"/>
        </w:rPr>
        <w:t>using</w:t>
      </w:r>
      <w:r>
        <w:rPr>
          <w:color w:val="131413"/>
          <w:spacing w:val="-8"/>
        </w:rPr>
        <w:t> </w:t>
      </w:r>
      <w:r>
        <w:rPr>
          <w:color w:val="131413"/>
        </w:rPr>
        <w:t>softmax</w:t>
      </w:r>
      <w:r>
        <w:rPr>
          <w:color w:val="131413"/>
          <w:spacing w:val="-8"/>
        </w:rPr>
        <w:t> </w:t>
      </w:r>
      <w:r>
        <w:rPr>
          <w:color w:val="131413"/>
        </w:rPr>
        <w:t>to</w:t>
      </w:r>
      <w:r>
        <w:rPr>
          <w:color w:val="131413"/>
          <w:spacing w:val="-8"/>
        </w:rPr>
        <w:t> </w:t>
      </w:r>
      <w:r>
        <w:rPr>
          <w:color w:val="131413"/>
        </w:rPr>
        <w:t>normalize</w:t>
      </w:r>
      <w:r>
        <w:rPr>
          <w:color w:val="131413"/>
          <w:spacing w:val="-8"/>
        </w:rPr>
        <w:t> </w:t>
      </w:r>
      <w:r>
        <w:rPr>
          <w:color w:val="131413"/>
        </w:rPr>
        <w:t>the</w:t>
      </w:r>
      <w:r>
        <w:rPr>
          <w:color w:val="131413"/>
          <w:spacing w:val="-8"/>
        </w:rPr>
        <w:t> </w:t>
      </w:r>
      <w:r>
        <w:rPr>
          <w:color w:val="131413"/>
        </w:rPr>
        <w:t>attention</w:t>
      </w:r>
      <w:r>
        <w:rPr>
          <w:color w:val="131413"/>
          <w:spacing w:val="-8"/>
        </w:rPr>
        <w:t> </w:t>
      </w:r>
      <w:r>
        <w:rPr>
          <w:color w:val="131413"/>
        </w:rPr>
        <w:t>map</w:t>
      </w:r>
      <w:r>
        <w:rPr>
          <w:color w:val="131413"/>
          <w:spacing w:val="-8"/>
        </w:rPr>
        <w:t> </w:t>
      </w:r>
      <w:r>
        <w:rPr>
          <w:color w:val="131413"/>
        </w:rPr>
        <w:t>is not optimal and presents double normalization as a better</w:t>
      </w:r>
      <w:r>
        <w:rPr>
          <w:color w:val="131413"/>
          <w:spacing w:val="17"/>
        </w:rPr>
        <w:t> </w:t>
      </w:r>
      <w:r>
        <w:rPr>
          <w:color w:val="131413"/>
        </w:rPr>
        <w:t>alternative.</w:t>
      </w:r>
    </w:p>
    <w:p>
      <w:pPr>
        <w:pStyle w:val="BodyText"/>
        <w:spacing w:line="273" w:lineRule="auto" w:before="9"/>
        <w:ind w:left="150" w:right="71" w:firstLine="199"/>
        <w:jc w:val="both"/>
      </w:pPr>
      <w:r>
        <w:rPr/>
        <w:pict>
          <v:shape style="position:absolute;margin-left:110.892097pt;margin-top:85.772102pt;width:6.15pt;height:10.5pt;mso-position-horizontal-relative:page;mso-position-vertical-relative:paragraph;z-index:3088"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04"/>
                      <w:sz w:val="21"/>
                    </w:rPr>
                    <w:t>Y</w:t>
                  </w:r>
                </w:p>
              </w:txbxContent>
            </v:textbox>
            <w10:wrap type="none"/>
          </v:shape>
        </w:pict>
      </w:r>
      <w:r>
        <w:rPr/>
        <w:pict>
          <v:shape style="position:absolute;margin-left:162.184296pt;margin-top:76.355476pt;width:14.4pt;height:37.2pt;mso-position-horizontal-relative:page;mso-position-vertical-relative:paragraph;z-index:-118576"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color w:val="131413"/>
          <w:w w:val="105"/>
        </w:rPr>
        <w:t>In</w:t>
      </w:r>
      <w:r>
        <w:rPr>
          <w:color w:val="131413"/>
          <w:spacing w:val="-10"/>
          <w:w w:val="105"/>
        </w:rPr>
        <w:t> </w:t>
      </w:r>
      <w:r>
        <w:rPr>
          <w:color w:val="131413"/>
          <w:w w:val="105"/>
        </w:rPr>
        <w:t>addition</w:t>
      </w:r>
      <w:r>
        <w:rPr>
          <w:color w:val="131413"/>
          <w:spacing w:val="-11"/>
          <w:w w:val="105"/>
        </w:rPr>
        <w:t> </w:t>
      </w:r>
      <w:r>
        <w:rPr>
          <w:color w:val="131413"/>
          <w:w w:val="105"/>
        </w:rPr>
        <w:t>to</w:t>
      </w:r>
      <w:r>
        <w:rPr>
          <w:color w:val="131413"/>
          <w:spacing w:val="-10"/>
          <w:w w:val="105"/>
        </w:rPr>
        <w:t> </w:t>
      </w:r>
      <w:r>
        <w:rPr>
          <w:color w:val="131413"/>
          <w:w w:val="105"/>
        </w:rPr>
        <w:t>being</w:t>
      </w:r>
      <w:r>
        <w:rPr>
          <w:color w:val="131413"/>
          <w:spacing w:val="-10"/>
          <w:w w:val="105"/>
        </w:rPr>
        <w:t> </w:t>
      </w:r>
      <w:r>
        <w:rPr>
          <w:color w:val="131413"/>
          <w:w w:val="105"/>
        </w:rPr>
        <w:t>a</w:t>
      </w:r>
      <w:r>
        <w:rPr>
          <w:color w:val="131413"/>
          <w:spacing w:val="-10"/>
          <w:w w:val="105"/>
        </w:rPr>
        <w:t> </w:t>
      </w:r>
      <w:r>
        <w:rPr>
          <w:color w:val="131413"/>
          <w:w w:val="105"/>
        </w:rPr>
        <w:t>complementary</w:t>
      </w:r>
      <w:r>
        <w:rPr>
          <w:color w:val="131413"/>
          <w:spacing w:val="-10"/>
          <w:w w:val="105"/>
        </w:rPr>
        <w:t> </w:t>
      </w:r>
      <w:r>
        <w:rPr>
          <w:color w:val="131413"/>
          <w:w w:val="105"/>
        </w:rPr>
        <w:t>approach to</w:t>
      </w:r>
      <w:r>
        <w:rPr>
          <w:color w:val="131413"/>
          <w:spacing w:val="-14"/>
          <w:w w:val="105"/>
        </w:rPr>
        <w:t> </w:t>
      </w:r>
      <w:r>
        <w:rPr>
          <w:color w:val="131413"/>
          <w:w w:val="105"/>
        </w:rPr>
        <w:t>CNNs,</w:t>
      </w:r>
      <w:r>
        <w:rPr>
          <w:color w:val="131413"/>
          <w:spacing w:val="-14"/>
          <w:w w:val="105"/>
        </w:rPr>
        <w:t> </w:t>
      </w:r>
      <w:r>
        <w:rPr>
          <w:color w:val="131413"/>
          <w:w w:val="105"/>
        </w:rPr>
        <w:t>self-attention</w:t>
      </w:r>
      <w:r>
        <w:rPr>
          <w:color w:val="131413"/>
          <w:spacing w:val="-14"/>
          <w:w w:val="105"/>
        </w:rPr>
        <w:t> </w:t>
      </w:r>
      <w:r>
        <w:rPr>
          <w:color w:val="131413"/>
          <w:w w:val="105"/>
        </w:rPr>
        <w:t>also</w:t>
      </w:r>
      <w:r>
        <w:rPr>
          <w:color w:val="131413"/>
          <w:spacing w:val="-14"/>
          <w:w w:val="105"/>
        </w:rPr>
        <w:t> </w:t>
      </w:r>
      <w:r>
        <w:rPr>
          <w:color w:val="131413"/>
          <w:w w:val="105"/>
        </w:rPr>
        <w:t>can</w:t>
      </w:r>
      <w:r>
        <w:rPr>
          <w:color w:val="131413"/>
          <w:spacing w:val="-14"/>
          <w:w w:val="105"/>
        </w:rPr>
        <w:t> </w:t>
      </w:r>
      <w:r>
        <w:rPr>
          <w:color w:val="131413"/>
          <w:spacing w:val="1"/>
          <w:w w:val="105"/>
        </w:rPr>
        <w:t>be</w:t>
      </w:r>
      <w:r>
        <w:rPr>
          <w:color w:val="131413"/>
          <w:spacing w:val="-14"/>
          <w:w w:val="105"/>
        </w:rPr>
        <w:t> </w:t>
      </w:r>
      <w:r>
        <w:rPr>
          <w:color w:val="131413"/>
          <w:w w:val="105"/>
        </w:rPr>
        <w:t>used</w:t>
      </w:r>
      <w:r>
        <w:rPr>
          <w:color w:val="131413"/>
          <w:spacing w:val="-14"/>
          <w:w w:val="105"/>
        </w:rPr>
        <w:t> </w:t>
      </w:r>
      <w:r>
        <w:rPr>
          <w:color w:val="131413"/>
          <w:w w:val="105"/>
        </w:rPr>
        <w:t>to</w:t>
      </w:r>
      <w:r>
        <w:rPr>
          <w:color w:val="131413"/>
          <w:spacing w:val="-14"/>
          <w:w w:val="105"/>
        </w:rPr>
        <w:t> </w:t>
      </w:r>
      <w:r>
        <w:rPr>
          <w:color w:val="131413"/>
          <w:w w:val="105"/>
        </w:rPr>
        <w:t>replace </w:t>
      </w:r>
      <w:r>
        <w:rPr>
          <w:color w:val="131413"/>
          <w:w w:val="95"/>
        </w:rPr>
        <w:t>convolution operations for aggregating neighborhood </w:t>
      </w:r>
      <w:r>
        <w:rPr>
          <w:color w:val="131413"/>
          <w:w w:val="105"/>
        </w:rPr>
        <w:t>information. Convolution operations can </w:t>
      </w:r>
      <w:r>
        <w:rPr>
          <w:color w:val="131413"/>
          <w:spacing w:val="1"/>
          <w:w w:val="105"/>
        </w:rPr>
        <w:t>be </w:t>
      </w:r>
      <w:r>
        <w:rPr>
          <w:color w:val="131413"/>
        </w:rPr>
        <w:t>formulated</w:t>
      </w:r>
      <w:r>
        <w:rPr>
          <w:color w:val="131413"/>
          <w:spacing w:val="-23"/>
        </w:rPr>
        <w:t> </w:t>
      </w:r>
      <w:r>
        <w:rPr>
          <w:color w:val="131413"/>
        </w:rPr>
        <w:t>as</w:t>
      </w:r>
      <w:r>
        <w:rPr>
          <w:color w:val="131413"/>
          <w:spacing w:val="-23"/>
        </w:rPr>
        <w:t> </w:t>
      </w:r>
      <w:r>
        <w:rPr>
          <w:color w:val="131413"/>
        </w:rPr>
        <w:t>dot</w:t>
      </w:r>
      <w:r>
        <w:rPr>
          <w:color w:val="131413"/>
          <w:spacing w:val="-23"/>
        </w:rPr>
        <w:t> </w:t>
      </w:r>
      <w:r>
        <w:rPr>
          <w:color w:val="131413"/>
        </w:rPr>
        <w:t>products</w:t>
      </w:r>
      <w:r>
        <w:rPr>
          <w:color w:val="131413"/>
          <w:spacing w:val="-23"/>
        </w:rPr>
        <w:t> </w:t>
      </w:r>
      <w:r>
        <w:rPr>
          <w:color w:val="131413"/>
        </w:rPr>
        <w:t>between</w:t>
      </w:r>
      <w:r>
        <w:rPr>
          <w:color w:val="131413"/>
          <w:spacing w:val="-23"/>
        </w:rPr>
        <w:t> </w:t>
      </w:r>
      <w:r>
        <w:rPr>
          <w:color w:val="131413"/>
        </w:rPr>
        <w:t>the</w:t>
      </w:r>
      <w:r>
        <w:rPr>
          <w:color w:val="131413"/>
          <w:spacing w:val="-23"/>
        </w:rPr>
        <w:t> </w:t>
      </w:r>
      <w:r>
        <w:rPr>
          <w:color w:val="131413"/>
        </w:rPr>
        <w:t>input</w:t>
      </w:r>
      <w:r>
        <w:rPr>
          <w:color w:val="131413"/>
          <w:spacing w:val="-23"/>
        </w:rPr>
        <w:t> </w:t>
      </w:r>
      <w:r>
        <w:rPr>
          <w:color w:val="131413"/>
        </w:rPr>
        <w:t>feature </w:t>
      </w:r>
      <w:r>
        <w:rPr>
          <w:rFonts w:ascii="Times New Roman"/>
          <w:i/>
          <w:color w:val="131413"/>
          <w:w w:val="105"/>
        </w:rPr>
        <w:t>X </w:t>
      </w:r>
      <w:r>
        <w:rPr>
          <w:color w:val="131413"/>
          <w:w w:val="105"/>
        </w:rPr>
        <w:t>and a convolution kernel </w:t>
      </w:r>
      <w:r>
        <w:rPr>
          <w:rFonts w:ascii="Times New Roman"/>
          <w:i/>
          <w:color w:val="131413"/>
          <w:w w:val="105"/>
        </w:rPr>
        <w:t>W</w:t>
      </w:r>
      <w:r>
        <w:rPr>
          <w:rFonts w:ascii="Times New Roman"/>
          <w:i/>
          <w:color w:val="131413"/>
          <w:spacing w:val="-11"/>
          <w:w w:val="105"/>
        </w:rPr>
        <w:t> </w:t>
      </w:r>
      <w:r>
        <w:rPr>
          <w:color w:val="131413"/>
          <w:w w:val="105"/>
        </w:rPr>
        <w:t>:</w:t>
      </w:r>
    </w:p>
    <w:p>
      <w:pPr>
        <w:pStyle w:val="BodyText"/>
        <w:spacing w:line="268" w:lineRule="auto" w:before="141"/>
        <w:ind w:left="158" w:right="195" w:hanging="8"/>
        <w:jc w:val="both"/>
      </w:pPr>
      <w:r>
        <w:rPr/>
        <w:br w:type="column"/>
      </w:r>
      <w:r>
        <w:rPr>
          <w:color w:val="131413"/>
          <w:w w:val="105"/>
        </w:rPr>
        <w:t>where </w:t>
      </w:r>
      <w:r>
        <w:rPr>
          <w:rFonts w:ascii="Times New Roman" w:hAnsi="Times New Roman"/>
          <w:i/>
          <w:color w:val="131413"/>
          <w:w w:val="105"/>
        </w:rPr>
        <w:t>q</w:t>
      </w:r>
      <w:r>
        <w:rPr>
          <w:color w:val="131413"/>
          <w:w w:val="105"/>
        </w:rPr>
        <w:t>, </w:t>
      </w:r>
      <w:r>
        <w:rPr>
          <w:rFonts w:ascii="Times New Roman" w:hAnsi="Times New Roman"/>
          <w:i/>
          <w:color w:val="131413"/>
          <w:w w:val="105"/>
        </w:rPr>
        <w:t>k</w:t>
      </w:r>
      <w:r>
        <w:rPr>
          <w:color w:val="131413"/>
          <w:w w:val="105"/>
        </w:rPr>
        <w:t>, and </w:t>
      </w:r>
      <w:r>
        <w:rPr>
          <w:rFonts w:ascii="Times New Roman" w:hAnsi="Times New Roman"/>
          <w:i/>
          <w:color w:val="131413"/>
          <w:w w:val="105"/>
        </w:rPr>
        <w:t>v </w:t>
      </w:r>
      <w:r>
        <w:rPr>
          <w:color w:val="131413"/>
          <w:w w:val="105"/>
        </w:rPr>
        <w:t>are linear projections of input feature </w:t>
      </w:r>
      <w:r>
        <w:rPr>
          <w:rFonts w:ascii="Times New Roman" w:hAnsi="Times New Roman"/>
          <w:i/>
          <w:color w:val="131413"/>
          <w:w w:val="105"/>
        </w:rPr>
        <w:t>x</w:t>
      </w:r>
      <w:r>
        <w:rPr>
          <w:color w:val="131413"/>
          <w:w w:val="105"/>
        </w:rPr>
        <w:t>, and </w:t>
      </w:r>
      <w:r>
        <w:rPr>
          <w:rFonts w:ascii="Times New Roman" w:hAnsi="Times New Roman"/>
          <w:i/>
          <w:color w:val="131413"/>
          <w:w w:val="115"/>
        </w:rPr>
        <w:t>r</w:t>
      </w:r>
      <w:r>
        <w:rPr>
          <w:rFonts w:ascii="Times New Roman" w:hAnsi="Times New Roman"/>
          <w:i/>
          <w:color w:val="131413"/>
          <w:w w:val="115"/>
          <w:vertAlign w:val="subscript"/>
        </w:rPr>
        <w:t>a</w:t>
      </w:r>
      <w:r>
        <w:rPr>
          <w:rFonts w:ascii="DejaVu Sans Mono" w:hAnsi="DejaVu Sans Mono"/>
          <w:i/>
          <w:color w:val="131413"/>
          <w:w w:val="115"/>
          <w:vertAlign w:val="subscript"/>
        </w:rPr>
        <w:t>−</w:t>
      </w:r>
      <w:r>
        <w:rPr>
          <w:rFonts w:ascii="Times New Roman" w:hAnsi="Times New Roman"/>
          <w:i/>
          <w:color w:val="131413"/>
          <w:w w:val="115"/>
          <w:vertAlign w:val="subscript"/>
        </w:rPr>
        <w:t>i,b</w:t>
      </w:r>
      <w:r>
        <w:rPr>
          <w:rFonts w:ascii="DejaVu Sans Mono" w:hAnsi="DejaVu Sans Mono"/>
          <w:i/>
          <w:color w:val="131413"/>
          <w:w w:val="115"/>
          <w:vertAlign w:val="subscript"/>
        </w:rPr>
        <w:t>−</w:t>
      </w:r>
      <w:r>
        <w:rPr>
          <w:rFonts w:ascii="Times New Roman" w:hAnsi="Times New Roman"/>
          <w:i/>
          <w:color w:val="131413"/>
          <w:w w:val="115"/>
          <w:vertAlign w:val="subscript"/>
        </w:rPr>
        <w:t>j</w:t>
      </w:r>
      <w:r>
        <w:rPr>
          <w:rFonts w:ascii="Times New Roman" w:hAnsi="Times New Roman"/>
          <w:i/>
          <w:color w:val="131413"/>
          <w:w w:val="115"/>
          <w:vertAlign w:val="baseline"/>
        </w:rPr>
        <w:t> </w:t>
      </w:r>
      <w:r>
        <w:rPr>
          <w:color w:val="131413"/>
          <w:w w:val="105"/>
          <w:vertAlign w:val="baseline"/>
        </w:rPr>
        <w:t>is the relative positional embedding of (</w:t>
      </w:r>
      <w:r>
        <w:rPr>
          <w:rFonts w:ascii="Times New Roman" w:hAnsi="Times New Roman"/>
          <w:i/>
          <w:color w:val="131413"/>
          <w:w w:val="105"/>
          <w:vertAlign w:val="baseline"/>
        </w:rPr>
        <w:t>i, </w:t>
      </w:r>
      <w:r>
        <w:rPr>
          <w:rFonts w:ascii="Times New Roman" w:hAnsi="Times New Roman"/>
          <w:i/>
          <w:color w:val="131413"/>
          <w:w w:val="115"/>
          <w:vertAlign w:val="baseline"/>
        </w:rPr>
        <w:t>j</w:t>
      </w:r>
      <w:r>
        <w:rPr>
          <w:color w:val="131413"/>
          <w:w w:val="115"/>
          <w:vertAlign w:val="baseline"/>
        </w:rPr>
        <w:t>) </w:t>
      </w:r>
      <w:r>
        <w:rPr>
          <w:color w:val="131413"/>
          <w:w w:val="105"/>
          <w:vertAlign w:val="baseline"/>
        </w:rPr>
        <w:t>and (</w:t>
      </w:r>
      <w:r>
        <w:rPr>
          <w:rFonts w:ascii="Times New Roman" w:hAnsi="Times New Roman"/>
          <w:i/>
          <w:color w:val="131413"/>
          <w:w w:val="105"/>
          <w:vertAlign w:val="baseline"/>
        </w:rPr>
        <w:t>a, b</w:t>
      </w:r>
      <w:r>
        <w:rPr>
          <w:color w:val="131413"/>
          <w:w w:val="105"/>
          <w:vertAlign w:val="baseline"/>
        </w:rPr>
        <w:t>).</w:t>
      </w:r>
    </w:p>
    <w:p>
      <w:pPr>
        <w:pStyle w:val="BodyText"/>
        <w:spacing w:line="273" w:lineRule="auto" w:before="5"/>
        <w:ind w:left="158" w:right="204" w:firstLine="199"/>
        <w:jc w:val="both"/>
      </w:pPr>
      <w:r>
        <w:rPr>
          <w:color w:val="131413"/>
          <w:spacing w:val="-9"/>
        </w:rPr>
        <w:t>We</w:t>
      </w:r>
      <w:r>
        <w:rPr>
          <w:color w:val="131413"/>
          <w:spacing w:val="-13"/>
        </w:rPr>
        <w:t> </w:t>
      </w:r>
      <w:r>
        <w:rPr>
          <w:color w:val="131413"/>
        </w:rPr>
        <w:t>now</w:t>
      </w:r>
      <w:r>
        <w:rPr>
          <w:color w:val="131413"/>
          <w:spacing w:val="-13"/>
        </w:rPr>
        <w:t> </w:t>
      </w:r>
      <w:r>
        <w:rPr>
          <w:color w:val="131413"/>
        </w:rPr>
        <w:t>consider</w:t>
      </w:r>
      <w:r>
        <w:rPr>
          <w:color w:val="131413"/>
          <w:spacing w:val="-13"/>
        </w:rPr>
        <w:t> </w:t>
      </w:r>
      <w:r>
        <w:rPr>
          <w:color w:val="131413"/>
        </w:rPr>
        <w:t>several</w:t>
      </w:r>
      <w:r>
        <w:rPr>
          <w:color w:val="131413"/>
          <w:spacing w:val="-13"/>
        </w:rPr>
        <w:t> </w:t>
      </w:r>
      <w:r>
        <w:rPr>
          <w:color w:val="131413"/>
        </w:rPr>
        <w:t>speciﬁc</w:t>
      </w:r>
      <w:r>
        <w:rPr>
          <w:color w:val="131413"/>
          <w:spacing w:val="-13"/>
        </w:rPr>
        <w:t> </w:t>
      </w:r>
      <w:r>
        <w:rPr>
          <w:color w:val="131413"/>
        </w:rPr>
        <w:t>works</w:t>
      </w:r>
      <w:r>
        <w:rPr>
          <w:color w:val="131413"/>
          <w:spacing w:val="-13"/>
        </w:rPr>
        <w:t> </w:t>
      </w:r>
      <w:r>
        <w:rPr>
          <w:color w:val="131413"/>
        </w:rPr>
        <w:t>using</w:t>
      </w:r>
      <w:r>
        <w:rPr>
          <w:color w:val="131413"/>
          <w:spacing w:val="-13"/>
        </w:rPr>
        <w:t> </w:t>
      </w:r>
      <w:r>
        <w:rPr>
          <w:color w:val="131413"/>
        </w:rPr>
        <w:t>local self-attention as basic neural network</w:t>
      </w:r>
      <w:r>
        <w:rPr>
          <w:color w:val="131413"/>
          <w:spacing w:val="42"/>
        </w:rPr>
        <w:t> </w:t>
      </w:r>
      <w:r>
        <w:rPr>
          <w:color w:val="131413"/>
        </w:rPr>
        <w:t>blocks</w:t>
      </w:r>
    </w:p>
    <w:p>
      <w:pPr>
        <w:pStyle w:val="BodyText"/>
        <w:spacing w:line="273" w:lineRule="auto" w:before="2"/>
        <w:ind w:left="158" w:right="195" w:firstLine="199"/>
        <w:jc w:val="both"/>
      </w:pPr>
      <w:r>
        <w:rPr>
          <w:color w:val="131413"/>
        </w:rPr>
        <w:t>SASA [43] suggests that using self-attention to collect global information is too computationally intensive and instead adopts  local  self-attention  to replace all spatial convolution in a CNN. The authors</w:t>
      </w:r>
      <w:r>
        <w:rPr>
          <w:color w:val="131413"/>
          <w:spacing w:val="-9"/>
        </w:rPr>
        <w:t> </w:t>
      </w:r>
      <w:r>
        <w:rPr>
          <w:color w:val="131413"/>
        </w:rPr>
        <w:t>show</w:t>
      </w:r>
      <w:r>
        <w:rPr>
          <w:color w:val="131413"/>
          <w:spacing w:val="-9"/>
        </w:rPr>
        <w:t> </w:t>
      </w:r>
      <w:r>
        <w:rPr>
          <w:color w:val="131413"/>
        </w:rPr>
        <w:t>that</w:t>
      </w:r>
      <w:r>
        <w:rPr>
          <w:color w:val="131413"/>
          <w:spacing w:val="-9"/>
        </w:rPr>
        <w:t> </w:t>
      </w:r>
      <w:r>
        <w:rPr>
          <w:color w:val="131413"/>
        </w:rPr>
        <w:t>doing</w:t>
      </w:r>
      <w:r>
        <w:rPr>
          <w:color w:val="131413"/>
          <w:spacing w:val="-9"/>
        </w:rPr>
        <w:t> </w:t>
      </w:r>
      <w:r>
        <w:rPr>
          <w:color w:val="131413"/>
        </w:rPr>
        <w:t>so</w:t>
      </w:r>
      <w:r>
        <w:rPr>
          <w:color w:val="131413"/>
          <w:spacing w:val="-9"/>
        </w:rPr>
        <w:t> </w:t>
      </w:r>
      <w:r>
        <w:rPr>
          <w:color w:val="131413"/>
        </w:rPr>
        <w:t>improves</w:t>
      </w:r>
      <w:r>
        <w:rPr>
          <w:color w:val="131413"/>
          <w:spacing w:val="-9"/>
        </w:rPr>
        <w:t> </w:t>
      </w:r>
      <w:r>
        <w:rPr>
          <w:color w:val="131413"/>
        </w:rPr>
        <w:t>speed,</w:t>
      </w:r>
      <w:r>
        <w:rPr>
          <w:color w:val="131413"/>
          <w:spacing w:val="-9"/>
        </w:rPr>
        <w:t> </w:t>
      </w:r>
      <w:r>
        <w:rPr>
          <w:color w:val="131413"/>
        </w:rPr>
        <w:t>number of parameters, and quality of results. They also explore the behavior of positional embedding and show that relative positional embeddings [161] are suitable. Their work also studies how to combinie local self-attention with</w:t>
      </w:r>
      <w:r>
        <w:rPr>
          <w:color w:val="131413"/>
          <w:spacing w:val="42"/>
        </w:rPr>
        <w:t> </w:t>
      </w:r>
      <w:r>
        <w:rPr>
          <w:color w:val="131413"/>
        </w:rPr>
        <w:t>convolution.</w:t>
      </w:r>
    </w:p>
    <w:p>
      <w:pPr>
        <w:pStyle w:val="BodyText"/>
        <w:spacing w:line="273" w:lineRule="auto" w:before="9"/>
        <w:ind w:left="158" w:right="162" w:firstLine="199"/>
        <w:jc w:val="both"/>
      </w:pPr>
      <w:r>
        <w:rPr>
          <w:color w:val="131413"/>
        </w:rPr>
        <w:t>LR-Net [76] appeared concurrently  with  SASA. It also studies how to model local relationships </w:t>
      </w:r>
      <w:r>
        <w:rPr>
          <w:color w:val="131413"/>
          <w:spacing w:val="-3"/>
        </w:rPr>
        <w:t>by </w:t>
      </w:r>
      <w:r>
        <w:rPr>
          <w:color w:val="131413"/>
        </w:rPr>
        <w:t>using local self-attention. A comprehensive study </w:t>
      </w:r>
      <w:r>
        <w:rPr>
          <w:color w:val="131413"/>
          <w:w w:val="95"/>
        </w:rPr>
        <w:t>probed</w:t>
      </w:r>
      <w:r>
        <w:rPr>
          <w:color w:val="131413"/>
          <w:spacing w:val="-6"/>
          <w:w w:val="95"/>
        </w:rPr>
        <w:t> </w:t>
      </w:r>
      <w:r>
        <w:rPr>
          <w:color w:val="131413"/>
          <w:w w:val="95"/>
        </w:rPr>
        <w:t>the</w:t>
      </w:r>
      <w:r>
        <w:rPr>
          <w:color w:val="131413"/>
          <w:spacing w:val="-6"/>
          <w:w w:val="95"/>
        </w:rPr>
        <w:t> </w:t>
      </w:r>
      <w:r>
        <w:rPr>
          <w:color w:val="131413"/>
          <w:w w:val="95"/>
        </w:rPr>
        <w:t>eﬀects</w:t>
      </w:r>
      <w:r>
        <w:rPr>
          <w:color w:val="131413"/>
          <w:spacing w:val="-6"/>
          <w:w w:val="95"/>
        </w:rPr>
        <w:t> </w:t>
      </w:r>
      <w:r>
        <w:rPr>
          <w:color w:val="131413"/>
          <w:w w:val="95"/>
        </w:rPr>
        <w:t>of</w:t>
      </w:r>
      <w:r>
        <w:rPr>
          <w:color w:val="131413"/>
          <w:spacing w:val="-6"/>
          <w:w w:val="95"/>
        </w:rPr>
        <w:t> </w:t>
      </w:r>
      <w:r>
        <w:rPr>
          <w:color w:val="131413"/>
          <w:w w:val="95"/>
        </w:rPr>
        <w:t>positional</w:t>
      </w:r>
      <w:r>
        <w:rPr>
          <w:color w:val="131413"/>
          <w:spacing w:val="-6"/>
          <w:w w:val="95"/>
        </w:rPr>
        <w:t> </w:t>
      </w:r>
      <w:r>
        <w:rPr>
          <w:color w:val="131413"/>
          <w:w w:val="95"/>
        </w:rPr>
        <w:t>embedding,</w:t>
      </w:r>
      <w:r>
        <w:rPr>
          <w:color w:val="131413"/>
          <w:spacing w:val="-3"/>
          <w:w w:val="95"/>
        </w:rPr>
        <w:t> </w:t>
      </w:r>
      <w:r>
        <w:rPr>
          <w:color w:val="131413"/>
          <w:w w:val="95"/>
        </w:rPr>
        <w:t>kernel</w:t>
      </w:r>
      <w:r>
        <w:rPr>
          <w:color w:val="131413"/>
          <w:spacing w:val="-6"/>
          <w:w w:val="95"/>
        </w:rPr>
        <w:t> </w:t>
      </w:r>
      <w:r>
        <w:rPr>
          <w:color w:val="131413"/>
          <w:w w:val="95"/>
        </w:rPr>
        <w:t>size, </w:t>
      </w:r>
      <w:r>
        <w:rPr>
          <w:color w:val="131413"/>
        </w:rPr>
        <w:t>appearance composability, and adversarial</w:t>
      </w:r>
      <w:r>
        <w:rPr>
          <w:color w:val="131413"/>
          <w:spacing w:val="-9"/>
        </w:rPr>
        <w:t> </w:t>
      </w:r>
      <w:r>
        <w:rPr>
          <w:color w:val="131413"/>
        </w:rPr>
        <w:t>attacks.</w:t>
      </w:r>
    </w:p>
    <w:p>
      <w:pPr>
        <w:pStyle w:val="BodyText"/>
        <w:spacing w:line="273" w:lineRule="auto" w:before="4"/>
        <w:ind w:left="158" w:right="200" w:firstLine="199"/>
        <w:jc w:val="both"/>
      </w:pPr>
      <w:r>
        <w:rPr>
          <w:color w:val="131413"/>
        </w:rPr>
        <w:t>SAN [77] explored </w:t>
      </w:r>
      <w:r>
        <w:rPr>
          <w:color w:val="131413"/>
          <w:spacing w:val="-4"/>
        </w:rPr>
        <w:t>two </w:t>
      </w:r>
      <w:r>
        <w:rPr>
          <w:color w:val="131413"/>
        </w:rPr>
        <w:t>modes, pairwise and patchwise, of utilizing attention for local feature aggregation. It proposed a </w:t>
      </w:r>
      <w:r>
        <w:rPr>
          <w:color w:val="131413"/>
          <w:spacing w:val="-3"/>
        </w:rPr>
        <w:t>novel </w:t>
      </w:r>
      <w:r>
        <w:rPr>
          <w:color w:val="131413"/>
        </w:rPr>
        <w:t>vector attention adaptive both in content and channel, and assessed its</w:t>
      </w:r>
      <w:r>
        <w:rPr>
          <w:color w:val="131413"/>
          <w:spacing w:val="-18"/>
        </w:rPr>
        <w:t> </w:t>
      </w:r>
      <w:r>
        <w:rPr>
          <w:color w:val="131413"/>
        </w:rPr>
        <w:t>eﬀectiveness</w:t>
      </w:r>
      <w:r>
        <w:rPr>
          <w:color w:val="131413"/>
          <w:spacing w:val="-18"/>
        </w:rPr>
        <w:t> </w:t>
      </w:r>
      <w:r>
        <w:rPr>
          <w:color w:val="131413"/>
        </w:rPr>
        <w:t>both</w:t>
      </w:r>
      <w:r>
        <w:rPr>
          <w:color w:val="131413"/>
          <w:spacing w:val="-18"/>
        </w:rPr>
        <w:t> </w:t>
      </w:r>
      <w:r>
        <w:rPr>
          <w:color w:val="131413"/>
        </w:rPr>
        <w:t>theoretically</w:t>
      </w:r>
      <w:r>
        <w:rPr>
          <w:color w:val="131413"/>
          <w:spacing w:val="-18"/>
        </w:rPr>
        <w:t> </w:t>
      </w:r>
      <w:r>
        <w:rPr>
          <w:color w:val="131413"/>
        </w:rPr>
        <w:t>and</w:t>
      </w:r>
      <w:r>
        <w:rPr>
          <w:color w:val="131413"/>
          <w:spacing w:val="-18"/>
        </w:rPr>
        <w:t> </w:t>
      </w:r>
      <w:r>
        <w:rPr>
          <w:color w:val="131413"/>
        </w:rPr>
        <w:t>practically.</w:t>
      </w:r>
      <w:r>
        <w:rPr>
          <w:color w:val="131413"/>
          <w:spacing w:val="-5"/>
        </w:rPr>
        <w:t> </w:t>
      </w:r>
      <w:r>
        <w:rPr>
          <w:color w:val="131413"/>
        </w:rPr>
        <w:t>In </w:t>
      </w:r>
      <w:r>
        <w:rPr>
          <w:color w:val="131413"/>
          <w:w w:val="95"/>
        </w:rPr>
        <w:t>addition to providing signiﬁcant improvements in the </w:t>
      </w:r>
      <w:r>
        <w:rPr>
          <w:color w:val="131413"/>
        </w:rPr>
        <w:t>image domain, it also has been proven useful in 3D point cloud processing</w:t>
      </w:r>
      <w:r>
        <w:rPr>
          <w:color w:val="131413"/>
          <w:spacing w:val="41"/>
        </w:rPr>
        <w:t> </w:t>
      </w:r>
      <w:r>
        <w:rPr>
          <w:color w:val="131413"/>
        </w:rPr>
        <w:t>[80].</w:t>
      </w:r>
    </w:p>
    <w:p>
      <w:pPr>
        <w:pStyle w:val="ListParagraph"/>
        <w:numPr>
          <w:ilvl w:val="2"/>
          <w:numId w:val="4"/>
        </w:numPr>
        <w:tabs>
          <w:tab w:pos="824" w:val="left" w:leader="none"/>
        </w:tabs>
        <w:spacing w:line="160" w:lineRule="exact" w:before="110" w:after="0"/>
        <w:ind w:left="823" w:right="0" w:hanging="665"/>
        <w:jc w:val="both"/>
        <w:rPr>
          <w:i/>
          <w:sz w:val="21"/>
        </w:rPr>
      </w:pPr>
      <w:r>
        <w:rPr>
          <w:i/>
          <w:color w:val="131413"/>
          <w:w w:val="110"/>
          <w:sz w:val="21"/>
        </w:rPr>
        <w:t>Vision</w:t>
      </w:r>
      <w:r>
        <w:rPr>
          <w:i/>
          <w:color w:val="131413"/>
          <w:spacing w:val="15"/>
          <w:w w:val="110"/>
          <w:sz w:val="21"/>
        </w:rPr>
        <w:t> </w:t>
      </w:r>
      <w:r>
        <w:rPr>
          <w:i/>
          <w:color w:val="131413"/>
          <w:w w:val="110"/>
          <w:sz w:val="21"/>
        </w:rPr>
        <w:t>transformers</w:t>
      </w:r>
    </w:p>
    <w:p>
      <w:pPr>
        <w:spacing w:after="0" w:line="160" w:lineRule="exact"/>
        <w:jc w:val="both"/>
        <w:rPr>
          <w:sz w:val="21"/>
        </w:rPr>
        <w:sectPr>
          <w:type w:val="continuous"/>
          <w:pgSz w:w="12240" w:h="16160"/>
          <w:pgMar w:top="0" w:bottom="1060" w:left="1040" w:right="980"/>
          <w:cols w:num="2" w:equalWidth="0">
            <w:col w:w="5004" w:space="77"/>
            <w:col w:w="5139"/>
          </w:cols>
        </w:sectPr>
      </w:pPr>
    </w:p>
    <w:p>
      <w:pPr>
        <w:pStyle w:val="BodyText"/>
        <w:spacing w:before="2"/>
        <w:rPr>
          <w:rFonts w:ascii="Palatino Linotype"/>
          <w:i/>
          <w:sz w:val="41"/>
        </w:rPr>
      </w:pPr>
    </w:p>
    <w:p>
      <w:pPr>
        <w:pStyle w:val="BodyText"/>
        <w:spacing w:line="124" w:lineRule="exact"/>
        <w:ind w:left="143"/>
      </w:pPr>
      <w:r>
        <w:rPr>
          <w:color w:val="131413"/>
          <w:w w:val="95"/>
        </w:rPr>
        <w:t>where</w:t>
      </w:r>
    </w:p>
    <w:p>
      <w:pPr>
        <w:spacing w:line="206" w:lineRule="auto" w:before="29"/>
        <w:ind w:left="143" w:right="-5" w:firstLine="46"/>
        <w:jc w:val="left"/>
        <w:rPr>
          <w:rFonts w:ascii="Times New Roman"/>
          <w:i/>
          <w:sz w:val="14"/>
        </w:rPr>
      </w:pPr>
      <w:r>
        <w:rPr/>
        <w:br w:type="column"/>
      </w:r>
      <w:r>
        <w:rPr>
          <w:rFonts w:ascii="Times New Roman"/>
          <w:i/>
          <w:color w:val="131413"/>
          <w:w w:val="145"/>
          <w:sz w:val="14"/>
        </w:rPr>
        <w:t>c </w:t>
      </w:r>
      <w:r>
        <w:rPr>
          <w:rFonts w:ascii="Times New Roman"/>
          <w:i/>
          <w:color w:val="131413"/>
          <w:w w:val="145"/>
          <w:sz w:val="14"/>
        </w:rPr>
        <w:t>i,j</w:t>
      </w:r>
    </w:p>
    <w:p>
      <w:pPr>
        <w:spacing w:before="36"/>
        <w:ind w:left="36" w:right="0" w:firstLine="0"/>
        <w:jc w:val="left"/>
        <w:rPr>
          <w:sz w:val="21"/>
        </w:rPr>
      </w:pPr>
      <w:r>
        <w:rPr/>
        <w:br w:type="column"/>
      </w:r>
      <w:r>
        <w:rPr>
          <w:color w:val="131413"/>
          <w:w w:val="120"/>
          <w:sz w:val="21"/>
        </w:rPr>
        <w:t>=</w:t>
      </w:r>
    </w:p>
    <w:p>
      <w:pPr>
        <w:spacing w:before="57"/>
        <w:ind w:left="258" w:right="0" w:firstLine="0"/>
        <w:jc w:val="left"/>
        <w:rPr>
          <w:rFonts w:ascii="DejaVu Sans Mono" w:hAnsi="DejaVu Sans Mono"/>
          <w:i/>
          <w:sz w:val="14"/>
        </w:rPr>
      </w:pPr>
      <w:r>
        <w:rPr>
          <w:rFonts w:ascii="Times New Roman" w:hAnsi="Times New Roman"/>
          <w:i/>
          <w:color w:val="131413"/>
          <w:spacing w:val="-2"/>
          <w:w w:val="130"/>
          <w:sz w:val="14"/>
        </w:rPr>
        <w:t>a,b</w:t>
      </w:r>
      <w:r>
        <w:rPr>
          <w:rFonts w:ascii="DejaVu Sans Mono" w:hAnsi="DejaVu Sans Mono"/>
          <w:i/>
          <w:color w:val="131413"/>
          <w:spacing w:val="-2"/>
          <w:w w:val="130"/>
          <w:sz w:val="14"/>
        </w:rPr>
        <w:t>∈{</w:t>
      </w:r>
      <w:r>
        <w:rPr>
          <w:rFonts w:ascii="Palatino Linotype" w:hAnsi="Palatino Linotype"/>
          <w:color w:val="131413"/>
          <w:spacing w:val="-2"/>
          <w:w w:val="130"/>
          <w:sz w:val="14"/>
        </w:rPr>
        <w:t>0</w:t>
      </w:r>
      <w:r>
        <w:rPr>
          <w:rFonts w:ascii="Times New Roman" w:hAnsi="Times New Roman"/>
          <w:i/>
          <w:color w:val="131413"/>
          <w:spacing w:val="-2"/>
          <w:w w:val="130"/>
          <w:sz w:val="14"/>
        </w:rPr>
        <w:t>,...,k</w:t>
      </w:r>
      <w:r>
        <w:rPr>
          <w:rFonts w:ascii="DejaVu Sans Mono" w:hAnsi="DejaVu Sans Mono"/>
          <w:i/>
          <w:color w:val="131413"/>
          <w:spacing w:val="-2"/>
          <w:w w:val="130"/>
          <w:sz w:val="14"/>
        </w:rPr>
        <w:t>−</w:t>
      </w:r>
      <w:r>
        <w:rPr>
          <w:rFonts w:ascii="Palatino Linotype" w:hAnsi="Palatino Linotype"/>
          <w:color w:val="131413"/>
          <w:spacing w:val="-2"/>
          <w:w w:val="130"/>
          <w:sz w:val="14"/>
        </w:rPr>
        <w:t>1</w:t>
      </w:r>
      <w:r>
        <w:rPr>
          <w:rFonts w:ascii="DejaVu Sans Mono" w:hAnsi="DejaVu Sans Mono"/>
          <w:i/>
          <w:color w:val="131413"/>
          <w:spacing w:val="-2"/>
          <w:w w:val="130"/>
          <w:sz w:val="14"/>
        </w:rPr>
        <w:t>}</w:t>
      </w:r>
    </w:p>
    <w:p>
      <w:pPr>
        <w:spacing w:before="34"/>
        <w:ind w:left="-5" w:right="0" w:firstLine="0"/>
        <w:jc w:val="left"/>
        <w:rPr>
          <w:rFonts w:ascii="Times New Roman"/>
          <w:i/>
          <w:sz w:val="21"/>
        </w:rPr>
      </w:pPr>
      <w:r>
        <w:rPr/>
        <w:br w:type="column"/>
      </w:r>
      <w:r>
        <w:rPr>
          <w:rFonts w:ascii="Times New Roman"/>
          <w:i/>
          <w:color w:val="131413"/>
          <w:w w:val="125"/>
          <w:position w:val="3"/>
          <w:sz w:val="21"/>
        </w:rPr>
        <w:t>W</w:t>
      </w:r>
      <w:r>
        <w:rPr>
          <w:rFonts w:ascii="Times New Roman"/>
          <w:i/>
          <w:color w:val="131413"/>
          <w:w w:val="125"/>
          <w:sz w:val="14"/>
        </w:rPr>
        <w:t>a,b,c</w:t>
      </w:r>
      <w:r>
        <w:rPr>
          <w:rFonts w:ascii="Times New Roman"/>
          <w:i/>
          <w:color w:val="131413"/>
          <w:w w:val="125"/>
          <w:position w:val="3"/>
          <w:sz w:val="21"/>
        </w:rPr>
        <w:t>X</w:t>
      </w:r>
    </w:p>
    <w:p>
      <w:pPr>
        <w:spacing w:before="109"/>
        <w:ind w:left="-40" w:right="0" w:firstLine="0"/>
        <w:jc w:val="left"/>
        <w:rPr>
          <w:rFonts w:ascii="Times New Roman" w:hAnsi="Times New Roman"/>
          <w:i/>
          <w:sz w:val="14"/>
        </w:rPr>
      </w:pPr>
      <w:r>
        <w:rPr/>
        <w:br w:type="column"/>
      </w:r>
      <w:r>
        <w:rPr>
          <w:rFonts w:ascii="Times New Roman" w:hAnsi="Times New Roman"/>
          <w:i/>
          <w:color w:val="131413"/>
          <w:spacing w:val="-88"/>
          <w:w w:val="129"/>
          <w:sz w:val="14"/>
        </w:rPr>
        <w:t>a</w:t>
      </w:r>
      <w:r>
        <w:rPr>
          <w:rFonts w:ascii="Palatino Linotype" w:hAnsi="Palatino Linotype"/>
          <w:color w:val="131413"/>
          <w:spacing w:val="2"/>
          <w:w w:val="179"/>
          <w:sz w:val="14"/>
        </w:rPr>
        <w:t>ˆ</w:t>
      </w:r>
      <w:r>
        <w:rPr>
          <w:rFonts w:ascii="Times New Roman" w:hAnsi="Times New Roman"/>
          <w:i/>
          <w:color w:val="131413"/>
          <w:spacing w:val="-5"/>
          <w:w w:val="142"/>
          <w:sz w:val="14"/>
        </w:rPr>
        <w:t>,</w:t>
      </w:r>
      <w:r>
        <w:rPr>
          <w:rFonts w:ascii="Palatino Linotype" w:hAnsi="Palatino Linotype"/>
          <w:color w:val="131413"/>
          <w:spacing w:val="-79"/>
          <w:w w:val="179"/>
          <w:position w:val="4"/>
          <w:sz w:val="14"/>
        </w:rPr>
        <w:t>ˆ</w:t>
      </w:r>
      <w:r>
        <w:rPr>
          <w:rFonts w:ascii="Times New Roman" w:hAnsi="Times New Roman"/>
          <w:i/>
          <w:color w:val="131413"/>
          <w:w w:val="105"/>
          <w:sz w:val="14"/>
        </w:rPr>
        <w:t>b</w:t>
      </w:r>
    </w:p>
    <w:p>
      <w:pPr>
        <w:pStyle w:val="BodyText"/>
        <w:spacing w:before="36"/>
        <w:ind w:left="143"/>
      </w:pPr>
      <w:r>
        <w:rPr/>
        <w:br w:type="column"/>
      </w:r>
      <w:r>
        <w:rPr>
          <w:color w:val="131413"/>
        </w:rPr>
        <w:t>(47)</w:t>
      </w:r>
    </w:p>
    <w:p>
      <w:pPr>
        <w:pStyle w:val="BodyText"/>
        <w:spacing w:line="273" w:lineRule="auto" w:before="177"/>
        <w:ind w:left="150" w:hanging="8"/>
      </w:pPr>
      <w:r>
        <w:rPr/>
        <w:br w:type="column"/>
      </w:r>
      <w:r>
        <w:rPr>
          <w:color w:val="131413"/>
        </w:rPr>
        <w:t>Transformers have had great success in natural language processing [33, 38, 150, 151, 153, 162].</w:t>
      </w:r>
    </w:p>
    <w:p>
      <w:pPr>
        <w:spacing w:after="0" w:line="273" w:lineRule="auto"/>
        <w:sectPr>
          <w:type w:val="continuous"/>
          <w:pgSz w:w="12240" w:h="16160"/>
          <w:pgMar w:top="0" w:bottom="1060" w:left="1040" w:right="980"/>
          <w:cols w:num="7" w:equalWidth="0">
            <w:col w:w="721" w:space="435"/>
            <w:col w:w="322" w:space="40"/>
            <w:col w:w="1400" w:space="40"/>
            <w:col w:w="717" w:space="39"/>
            <w:col w:w="220" w:space="476"/>
            <w:col w:w="557" w:space="121"/>
            <w:col w:w="5132"/>
          </w:cols>
        </w:sectPr>
      </w:pPr>
    </w:p>
    <w:p>
      <w:pPr>
        <w:pStyle w:val="BodyText"/>
        <w:spacing w:line="268" w:lineRule="auto" w:before="52"/>
        <w:ind w:left="143" w:right="38" w:firstLine="464"/>
        <w:jc w:val="both"/>
      </w:pPr>
      <w:r>
        <w:rPr>
          <w:rFonts w:ascii="Times New Roman" w:hAnsi="Times New Roman" w:eastAsia="Times New Roman"/>
          <w:i/>
          <w:color w:val="131413"/>
          <w:spacing w:val="-109"/>
          <w:w w:val="105"/>
        </w:rPr>
        <w:t>a</w:t>
      </w:r>
      <w:r>
        <w:rPr>
          <w:color w:val="131413"/>
        </w:rPr>
        <w:t>ˆ </w:t>
      </w:r>
      <w:r>
        <w:rPr>
          <w:color w:val="131413"/>
          <w:w w:val="120"/>
        </w:rPr>
        <w:t>=</w:t>
      </w:r>
      <w:r>
        <w:rPr>
          <w:color w:val="131413"/>
        </w:rPr>
        <w:t> </w:t>
      </w:r>
      <w:r>
        <w:rPr>
          <w:rFonts w:ascii="Times New Roman" w:hAnsi="Times New Roman" w:eastAsia="Times New Roman"/>
          <w:i/>
          <w:color w:val="131413"/>
          <w:w w:val="124"/>
        </w:rPr>
        <w:t>i</w:t>
      </w:r>
      <w:r>
        <w:rPr>
          <w:rFonts w:ascii="Times New Roman" w:hAnsi="Times New Roman" w:eastAsia="Times New Roman"/>
          <w:i/>
          <w:color w:val="131413"/>
        </w:rPr>
        <w:t> </w:t>
      </w:r>
      <w:r>
        <w:rPr>
          <w:color w:val="131413"/>
          <w:w w:val="120"/>
        </w:rPr>
        <w:t>+</w:t>
      </w:r>
      <w:r>
        <w:rPr>
          <w:color w:val="131413"/>
        </w:rPr>
        <w:t> </w:t>
      </w:r>
      <w:r>
        <w:rPr>
          <w:rFonts w:ascii="Times New Roman" w:hAnsi="Times New Roman" w:eastAsia="Times New Roman"/>
          <w:i/>
          <w:color w:val="131413"/>
          <w:w w:val="105"/>
        </w:rPr>
        <w:t>a</w:t>
      </w:r>
      <w:r>
        <w:rPr>
          <w:rFonts w:ascii="Times New Roman" w:hAnsi="Times New Roman" w:eastAsia="Times New Roman"/>
          <w:i/>
          <w:color w:val="131413"/>
        </w:rPr>
        <w:t> </w:t>
      </w:r>
      <w:r>
        <w:rPr>
          <w:rFonts w:ascii="Arial Unicode MS" w:hAnsi="Arial Unicode MS" w:eastAsia="Arial Unicode MS" w:hint="eastAsia"/>
          <w:color w:val="131413"/>
          <w:w w:val="133"/>
        </w:rPr>
        <w:t>−</w:t>
      </w:r>
      <w:r>
        <w:rPr>
          <w:rFonts w:ascii="Arial Unicode MS" w:hAnsi="Arial Unicode MS" w:eastAsia="Arial Unicode MS" w:hint="eastAsia"/>
          <w:color w:val="131413"/>
        </w:rPr>
        <w:t> </w:t>
      </w:r>
      <w:r>
        <w:rPr>
          <w:rFonts w:ascii="Arial Unicode MS" w:hAnsi="Arial Unicode MS" w:eastAsia="Arial Unicode MS" w:hint="eastAsia"/>
          <w:color w:val="131413"/>
          <w:w w:val="199"/>
        </w:rPr>
        <w:t>l</w:t>
      </w:r>
      <w:r>
        <w:rPr>
          <w:rFonts w:ascii="Times New Roman" w:hAnsi="Times New Roman" w:eastAsia="Times New Roman"/>
          <w:i/>
          <w:color w:val="131413"/>
          <w:spacing w:val="5"/>
          <w:w w:val="141"/>
        </w:rPr>
        <w:t>k</w:t>
      </w:r>
      <w:r>
        <w:rPr>
          <w:rFonts w:ascii="Times New Roman" w:hAnsi="Times New Roman" w:eastAsia="Times New Roman"/>
          <w:i/>
          <w:color w:val="131413"/>
          <w:w w:val="141"/>
        </w:rPr>
        <w:t>/</w:t>
      </w:r>
      <w:r>
        <w:rPr>
          <w:color w:val="131413"/>
          <w:w w:val="89"/>
        </w:rPr>
        <w:t>2</w:t>
      </w:r>
      <w:r>
        <w:rPr>
          <w:rFonts w:ascii="Arial Unicode MS" w:hAnsi="Arial Unicode MS" w:eastAsia="Arial Unicode MS" w:hint="eastAsia"/>
          <w:color w:val="131413"/>
          <w:w w:val="44"/>
        </w:rPr>
        <w:t>」</w:t>
      </w:r>
      <w:r>
        <w:rPr>
          <w:rFonts w:ascii="Times New Roman" w:hAnsi="Times New Roman" w:eastAsia="Times New Roman"/>
          <w:i/>
          <w:color w:val="131413"/>
          <w:w w:val="110"/>
        </w:rPr>
        <w:t>,</w:t>
      </w:r>
      <w:r>
        <w:rPr>
          <w:rFonts w:ascii="Times New Roman" w:hAnsi="Times New Roman" w:eastAsia="Times New Roman"/>
          <w:i/>
          <w:color w:val="131413"/>
          <w:spacing w:val="-5"/>
        </w:rPr>
        <w:t>     </w:t>
      </w:r>
      <w:r>
        <w:rPr>
          <w:color w:val="131413"/>
          <w:spacing w:val="-98"/>
          <w:position w:val="6"/>
        </w:rPr>
        <w:t>ˆ</w:t>
      </w:r>
      <w:r>
        <w:rPr>
          <w:rFonts w:ascii="Times New Roman" w:hAnsi="Times New Roman" w:eastAsia="Times New Roman"/>
          <w:i/>
          <w:color w:val="131413"/>
          <w:w w:val="85"/>
        </w:rPr>
        <w:t>b</w:t>
      </w:r>
      <w:r>
        <w:rPr>
          <w:rFonts w:ascii="Times New Roman" w:hAnsi="Times New Roman" w:eastAsia="Times New Roman"/>
          <w:i/>
          <w:color w:val="131413"/>
        </w:rPr>
        <w:t> </w:t>
      </w:r>
      <w:r>
        <w:rPr>
          <w:color w:val="131413"/>
          <w:w w:val="120"/>
        </w:rPr>
        <w:t>=</w:t>
      </w:r>
      <w:r>
        <w:rPr>
          <w:color w:val="131413"/>
        </w:rPr>
        <w:t> </w:t>
      </w:r>
      <w:r>
        <w:rPr>
          <w:rFonts w:ascii="Times New Roman" w:hAnsi="Times New Roman" w:eastAsia="Times New Roman"/>
          <w:i/>
          <w:color w:val="131413"/>
          <w:w w:val="148"/>
        </w:rPr>
        <w:t>j</w:t>
      </w:r>
      <w:r>
        <w:rPr>
          <w:rFonts w:ascii="Times New Roman" w:hAnsi="Times New Roman" w:eastAsia="Times New Roman"/>
          <w:i/>
          <w:color w:val="131413"/>
        </w:rPr>
        <w:t> </w:t>
      </w:r>
      <w:r>
        <w:rPr>
          <w:color w:val="131413"/>
          <w:w w:val="120"/>
        </w:rPr>
        <w:t>+</w:t>
      </w:r>
      <w:r>
        <w:rPr>
          <w:color w:val="131413"/>
        </w:rPr>
        <w:t> </w:t>
      </w:r>
      <w:r>
        <w:rPr>
          <w:rFonts w:ascii="Times New Roman" w:hAnsi="Times New Roman" w:eastAsia="Times New Roman"/>
          <w:i/>
          <w:color w:val="131413"/>
          <w:w w:val="85"/>
        </w:rPr>
        <w:t>b</w:t>
      </w:r>
      <w:r>
        <w:rPr>
          <w:rFonts w:ascii="Times New Roman" w:hAnsi="Times New Roman" w:eastAsia="Times New Roman"/>
          <w:i/>
          <w:color w:val="131413"/>
        </w:rPr>
        <w:t> </w:t>
      </w:r>
      <w:r>
        <w:rPr>
          <w:rFonts w:ascii="Arial Unicode MS" w:hAnsi="Arial Unicode MS" w:eastAsia="Arial Unicode MS" w:hint="eastAsia"/>
          <w:color w:val="131413"/>
          <w:w w:val="133"/>
        </w:rPr>
        <w:t>−</w:t>
      </w:r>
      <w:r>
        <w:rPr>
          <w:rFonts w:ascii="Arial Unicode MS" w:hAnsi="Arial Unicode MS" w:eastAsia="Arial Unicode MS" w:hint="eastAsia"/>
          <w:color w:val="131413"/>
        </w:rPr>
        <w:t> </w:t>
      </w:r>
      <w:r>
        <w:rPr>
          <w:rFonts w:ascii="Arial Unicode MS" w:hAnsi="Arial Unicode MS" w:eastAsia="Arial Unicode MS" w:hint="eastAsia"/>
          <w:color w:val="131413"/>
          <w:w w:val="199"/>
        </w:rPr>
        <w:t>l</w:t>
      </w:r>
      <w:r>
        <w:rPr>
          <w:rFonts w:ascii="Times New Roman" w:hAnsi="Times New Roman" w:eastAsia="Times New Roman"/>
          <w:i/>
          <w:color w:val="131413"/>
          <w:spacing w:val="5"/>
          <w:w w:val="141"/>
        </w:rPr>
        <w:t>k</w:t>
      </w:r>
      <w:r>
        <w:rPr>
          <w:rFonts w:ascii="Times New Roman" w:hAnsi="Times New Roman" w:eastAsia="Times New Roman"/>
          <w:i/>
          <w:color w:val="131413"/>
          <w:w w:val="141"/>
        </w:rPr>
        <w:t>/</w:t>
      </w:r>
      <w:r>
        <w:rPr>
          <w:color w:val="131413"/>
          <w:w w:val="89"/>
        </w:rPr>
        <w:t>2</w:t>
      </w:r>
      <w:r>
        <w:rPr>
          <w:rFonts w:ascii="Arial Unicode MS" w:hAnsi="Arial Unicode MS" w:eastAsia="Arial Unicode MS" w:hint="eastAsia"/>
          <w:color w:val="131413"/>
          <w:w w:val="44"/>
        </w:rPr>
        <w:t>」</w:t>
      </w:r>
      <w:r>
        <w:rPr>
          <w:rFonts w:ascii="Arial Unicode MS" w:hAnsi="Arial Unicode MS" w:eastAsia="Arial Unicode MS" w:hint="eastAsia"/>
          <w:color w:val="131413"/>
          <w:spacing w:val="-2"/>
        </w:rPr>
        <w:t>        </w:t>
      </w:r>
      <w:r>
        <w:rPr>
          <w:color w:val="131413"/>
          <w:w w:val="92"/>
        </w:rPr>
        <w:t>(48) </w:t>
      </w:r>
      <w:r>
        <w:rPr>
          <w:rFonts w:ascii="Times New Roman" w:hAnsi="Times New Roman" w:eastAsia="Times New Roman"/>
          <w:i/>
          <w:color w:val="131413"/>
        </w:rPr>
        <w:t>k </w:t>
      </w:r>
      <w:r>
        <w:rPr>
          <w:color w:val="131413"/>
        </w:rPr>
        <w:t>is the kernel size and </w:t>
      </w:r>
      <w:r>
        <w:rPr>
          <w:rFonts w:ascii="Times New Roman" w:hAnsi="Times New Roman" w:eastAsia="Times New Roman"/>
          <w:i/>
          <w:color w:val="131413"/>
        </w:rPr>
        <w:t>c </w:t>
      </w:r>
      <w:r>
        <w:rPr>
          <w:color w:val="131413"/>
        </w:rPr>
        <w:t>indicates the channel. The above formulation can </w:t>
      </w:r>
      <w:r>
        <w:rPr>
          <w:color w:val="131413"/>
          <w:spacing w:val="1"/>
        </w:rPr>
        <w:t>be </w:t>
      </w:r>
      <w:r>
        <w:rPr>
          <w:color w:val="131413"/>
        </w:rPr>
        <w:t>viewed as a process of aggregating neighborhood information </w:t>
      </w:r>
      <w:r>
        <w:rPr>
          <w:color w:val="131413"/>
          <w:spacing w:val="-3"/>
        </w:rPr>
        <w:t>by </w:t>
      </w:r>
      <w:r>
        <w:rPr>
          <w:color w:val="131413"/>
        </w:rPr>
        <w:t>using a weighted sum through a convolution kernel. The </w:t>
      </w:r>
      <w:r>
        <w:rPr>
          <w:color w:val="131413"/>
          <w:w w:val="95"/>
        </w:rPr>
        <w:t>process of aggregating neighborhood information can</w:t>
      </w:r>
    </w:p>
    <w:p>
      <w:pPr>
        <w:pStyle w:val="BodyText"/>
        <w:spacing w:line="199" w:lineRule="exact"/>
        <w:ind w:left="150"/>
      </w:pPr>
      <w:r>
        <w:rPr/>
        <w:pict>
          <v:shape style="position:absolute;margin-left:131.585297pt;margin-top:7.252157pt;width:14.4pt;height:37.2pt;mso-position-horizontal-relative:page;mso-position-vertical-relative:paragraph;z-index:-11855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pict>
          <v:shape style="position:absolute;margin-left:243.602753pt;margin-top:19.666985pt;width:10.75pt;height:10.45pt;mso-position-horizontal-relative:page;mso-position-vertical-relative:paragraph;z-index:-118528" type="#_x0000_t202" filled="false" stroked="false">
            <v:textbox inset="0,0,0,0">
              <w:txbxContent>
                <w:p>
                  <w:pPr>
                    <w:spacing w:before="18"/>
                    <w:ind w:left="0" w:right="0" w:firstLine="0"/>
                    <w:jc w:val="left"/>
                    <w:rPr>
                      <w:rFonts w:ascii="Times New Roman" w:hAnsi="Times New Roman"/>
                      <w:i/>
                      <w:sz w:val="14"/>
                    </w:rPr>
                  </w:pPr>
                  <w:r>
                    <w:rPr>
                      <w:rFonts w:ascii="Times New Roman" w:hAnsi="Times New Roman"/>
                      <w:i/>
                      <w:color w:val="131413"/>
                      <w:spacing w:val="-88"/>
                      <w:w w:val="129"/>
                      <w:sz w:val="14"/>
                    </w:rPr>
                    <w:t>a</w:t>
                  </w:r>
                  <w:r>
                    <w:rPr>
                      <w:rFonts w:ascii="Palatino Linotype" w:hAnsi="Palatino Linotype"/>
                      <w:color w:val="131413"/>
                      <w:spacing w:val="2"/>
                      <w:w w:val="179"/>
                      <w:sz w:val="14"/>
                    </w:rPr>
                    <w:t>ˆ</w:t>
                  </w:r>
                  <w:r>
                    <w:rPr>
                      <w:rFonts w:ascii="Times New Roman" w:hAnsi="Times New Roman"/>
                      <w:i/>
                      <w:color w:val="131413"/>
                      <w:w w:val="142"/>
                      <w:sz w:val="14"/>
                    </w:rPr>
                    <w:t>,</w:t>
                  </w:r>
                  <w:r>
                    <w:rPr>
                      <w:rFonts w:ascii="Times New Roman" w:hAnsi="Times New Roman"/>
                      <w:i/>
                      <w:color w:val="131413"/>
                      <w:w w:val="105"/>
                      <w:sz w:val="14"/>
                    </w:rPr>
                    <w:t>b</w:t>
                  </w:r>
                </w:p>
              </w:txbxContent>
            </v:textbox>
            <w10:wrap type="none"/>
          </v:shape>
        </w:pict>
      </w:r>
      <w:r>
        <w:rPr>
          <w:color w:val="131413"/>
        </w:rPr>
        <w:t>be deﬁned more generally as</w:t>
      </w:r>
    </w:p>
    <w:p>
      <w:pPr>
        <w:pStyle w:val="BodyText"/>
        <w:spacing w:line="266" w:lineRule="auto" w:before="2"/>
        <w:ind w:left="143" w:right="196"/>
        <w:jc w:val="both"/>
      </w:pPr>
      <w:r>
        <w:rPr/>
        <w:br w:type="column"/>
      </w:r>
      <w:r>
        <w:rPr>
          <w:color w:val="131413"/>
        </w:rPr>
        <w:t>Recently, iGPT [78] and DETR [8] demonstrated the huge potential for transformer-based models in computer vision. Motivated by this, Dosovitskiy et al. [34] proposed the </w:t>
      </w:r>
      <w:r>
        <w:rPr>
          <w:rFonts w:ascii="Palatino Linotype" w:hAnsi="Palatino Linotype"/>
          <w:i/>
          <w:color w:val="131413"/>
        </w:rPr>
        <w:t>vision transformer </w:t>
      </w:r>
      <w:r>
        <w:rPr>
          <w:color w:val="131413"/>
        </w:rPr>
        <w:t>(ViT) which is the ﬁrst pure transformer architecture for image processing. It is capable of achieving comparable results to modern convolutional neural networks.</w:t>
      </w:r>
    </w:p>
    <w:p>
      <w:pPr>
        <w:pStyle w:val="BodyText"/>
        <w:spacing w:line="121" w:lineRule="exact" w:before="7"/>
        <w:ind w:left="342"/>
      </w:pPr>
      <w:r>
        <w:rPr>
          <w:color w:val="131413"/>
        </w:rPr>
        <w:t>As Fig. 7 shows, the main part of ViT is the</w:t>
      </w:r>
    </w:p>
    <w:p>
      <w:pPr>
        <w:spacing w:after="0" w:line="121" w:lineRule="exact"/>
        <w:sectPr>
          <w:type w:val="continuous"/>
          <w:pgSz w:w="12240" w:h="16160"/>
          <w:pgMar w:top="0" w:bottom="1060" w:left="1040" w:right="980"/>
          <w:cols w:num="2" w:equalWidth="0">
            <w:col w:w="4970" w:space="126"/>
            <w:col w:w="5124"/>
          </w:cols>
        </w:sectPr>
      </w:pPr>
    </w:p>
    <w:p>
      <w:pPr>
        <w:spacing w:before="97"/>
        <w:ind w:left="565" w:right="0" w:firstLine="0"/>
        <w:jc w:val="left"/>
        <w:rPr>
          <w:sz w:val="21"/>
        </w:rPr>
      </w:pPr>
      <w:r>
        <w:rPr>
          <w:rFonts w:ascii="Times New Roman"/>
          <w:i/>
          <w:color w:val="131413"/>
          <w:w w:val="135"/>
          <w:position w:val="3"/>
          <w:sz w:val="21"/>
        </w:rPr>
        <w:t>Y</w:t>
      </w:r>
      <w:r>
        <w:rPr>
          <w:rFonts w:ascii="Times New Roman"/>
          <w:i/>
          <w:color w:val="131413"/>
          <w:w w:val="135"/>
          <w:sz w:val="14"/>
        </w:rPr>
        <w:t>i,j </w:t>
      </w:r>
      <w:r>
        <w:rPr>
          <w:color w:val="131413"/>
          <w:w w:val="135"/>
          <w:position w:val="3"/>
          <w:sz w:val="21"/>
        </w:rPr>
        <w:t>=</w:t>
      </w:r>
    </w:p>
    <w:p>
      <w:pPr>
        <w:spacing w:line="179" w:lineRule="exact" w:before="42"/>
        <w:ind w:left="1165" w:right="0" w:firstLine="0"/>
        <w:jc w:val="left"/>
        <w:rPr>
          <w:rFonts w:ascii="DejaVu Sans Mono" w:hAnsi="DejaVu Sans Mono"/>
          <w:i/>
          <w:sz w:val="14"/>
        </w:rPr>
      </w:pPr>
      <w:r>
        <w:rPr>
          <w:rFonts w:ascii="Times New Roman" w:hAnsi="Times New Roman"/>
          <w:i/>
          <w:color w:val="131413"/>
          <w:spacing w:val="-2"/>
          <w:w w:val="130"/>
          <w:sz w:val="14"/>
        </w:rPr>
        <w:t>a,b</w:t>
      </w:r>
      <w:r>
        <w:rPr>
          <w:rFonts w:ascii="DejaVu Sans Mono" w:hAnsi="DejaVu Sans Mono"/>
          <w:i/>
          <w:color w:val="131413"/>
          <w:spacing w:val="-2"/>
          <w:w w:val="130"/>
          <w:sz w:val="14"/>
        </w:rPr>
        <w:t>∈{</w:t>
      </w:r>
      <w:r>
        <w:rPr>
          <w:rFonts w:ascii="Palatino Linotype" w:hAnsi="Palatino Linotype"/>
          <w:color w:val="131413"/>
          <w:spacing w:val="-2"/>
          <w:w w:val="130"/>
          <w:sz w:val="14"/>
        </w:rPr>
        <w:t>0</w:t>
      </w:r>
      <w:r>
        <w:rPr>
          <w:rFonts w:ascii="Times New Roman" w:hAnsi="Times New Roman"/>
          <w:i/>
          <w:color w:val="131413"/>
          <w:spacing w:val="-2"/>
          <w:w w:val="130"/>
          <w:sz w:val="14"/>
        </w:rPr>
        <w:t>,...,k</w:t>
      </w:r>
      <w:r>
        <w:rPr>
          <w:rFonts w:ascii="DejaVu Sans Mono" w:hAnsi="DejaVu Sans Mono"/>
          <w:i/>
          <w:color w:val="131413"/>
          <w:spacing w:val="-2"/>
          <w:w w:val="130"/>
          <w:sz w:val="14"/>
        </w:rPr>
        <w:t>−</w:t>
      </w:r>
      <w:r>
        <w:rPr>
          <w:rFonts w:ascii="Palatino Linotype" w:hAnsi="Palatino Linotype"/>
          <w:color w:val="131413"/>
          <w:spacing w:val="-2"/>
          <w:w w:val="130"/>
          <w:sz w:val="14"/>
        </w:rPr>
        <w:t>1</w:t>
      </w:r>
      <w:r>
        <w:rPr>
          <w:rFonts w:ascii="DejaVu Sans Mono" w:hAnsi="DejaVu Sans Mono"/>
          <w:i/>
          <w:color w:val="131413"/>
          <w:spacing w:val="-2"/>
          <w:w w:val="130"/>
          <w:sz w:val="14"/>
        </w:rPr>
        <w:t>}</w:t>
      </w:r>
    </w:p>
    <w:p>
      <w:pPr>
        <w:tabs>
          <w:tab w:pos="2207" w:val="left" w:leader="none"/>
        </w:tabs>
        <w:spacing w:before="39"/>
        <w:ind w:left="-5" w:right="0" w:firstLine="0"/>
        <w:jc w:val="left"/>
        <w:rPr>
          <w:sz w:val="21"/>
        </w:rPr>
      </w:pPr>
      <w:r>
        <w:rPr/>
        <w:br w:type="column"/>
      </w:r>
      <w:r>
        <w:rPr>
          <w:color w:val="131413"/>
          <w:w w:val="99"/>
          <w:sz w:val="21"/>
        </w:rPr>
        <w:t>Rel(</w:t>
      </w:r>
      <w:r>
        <w:rPr>
          <w:rFonts w:ascii="Times New Roman" w:hAnsi="Times New Roman"/>
          <w:i/>
          <w:color w:val="131413"/>
          <w:w w:val="117"/>
          <w:sz w:val="21"/>
        </w:rPr>
        <w:t>i,</w:t>
      </w:r>
      <w:r>
        <w:rPr>
          <w:rFonts w:ascii="Times New Roman" w:hAnsi="Times New Roman"/>
          <w:i/>
          <w:color w:val="131413"/>
          <w:spacing w:val="-18"/>
          <w:sz w:val="21"/>
        </w:rPr>
        <w:t> </w:t>
      </w:r>
      <w:r>
        <w:rPr>
          <w:rFonts w:ascii="Times New Roman" w:hAnsi="Times New Roman"/>
          <w:i/>
          <w:color w:val="131413"/>
          <w:w w:val="130"/>
          <w:sz w:val="21"/>
        </w:rPr>
        <w:t>j,</w:t>
      </w:r>
      <w:r>
        <w:rPr>
          <w:rFonts w:ascii="Times New Roman" w:hAnsi="Times New Roman"/>
          <w:i/>
          <w:color w:val="131413"/>
          <w:spacing w:val="-18"/>
          <w:sz w:val="21"/>
        </w:rPr>
        <w:t> </w:t>
      </w:r>
      <w:r>
        <w:rPr>
          <w:rFonts w:ascii="Times New Roman" w:hAnsi="Times New Roman"/>
          <w:i/>
          <w:color w:val="131413"/>
          <w:spacing w:val="-109"/>
          <w:w w:val="105"/>
          <w:sz w:val="21"/>
        </w:rPr>
        <w:t>a</w:t>
      </w:r>
      <w:r>
        <w:rPr>
          <w:color w:val="131413"/>
          <w:spacing w:val="2"/>
          <w:sz w:val="21"/>
        </w:rPr>
        <w:t>ˆ</w:t>
      </w:r>
      <w:r>
        <w:rPr>
          <w:rFonts w:ascii="Times New Roman" w:hAnsi="Times New Roman"/>
          <w:i/>
          <w:color w:val="131413"/>
          <w:w w:val="110"/>
          <w:sz w:val="21"/>
        </w:rPr>
        <w:t>,</w:t>
      </w:r>
      <w:r>
        <w:rPr>
          <w:rFonts w:ascii="Times New Roman" w:hAnsi="Times New Roman"/>
          <w:i/>
          <w:color w:val="131413"/>
          <w:spacing w:val="-25"/>
          <w:sz w:val="21"/>
        </w:rPr>
        <w:t> </w:t>
      </w:r>
      <w:r>
        <w:rPr>
          <w:color w:val="131413"/>
          <w:spacing w:val="-98"/>
          <w:position w:val="6"/>
          <w:sz w:val="21"/>
        </w:rPr>
        <w:t>ˆ</w:t>
      </w:r>
      <w:r>
        <w:rPr>
          <w:rFonts w:ascii="Times New Roman" w:hAnsi="Times New Roman"/>
          <w:i/>
          <w:color w:val="131413"/>
          <w:w w:val="85"/>
          <w:sz w:val="21"/>
        </w:rPr>
        <w:t>b</w:t>
      </w:r>
      <w:r>
        <w:rPr>
          <w:color w:val="131413"/>
          <w:w w:val="103"/>
          <w:sz w:val="21"/>
        </w:rPr>
        <w:t>)</w:t>
      </w:r>
      <w:r>
        <w:rPr>
          <w:rFonts w:ascii="Times New Roman" w:hAnsi="Times New Roman"/>
          <w:i/>
          <w:color w:val="131413"/>
          <w:w w:val="176"/>
          <w:sz w:val="21"/>
        </w:rPr>
        <w:t>f</w:t>
      </w:r>
      <w:r>
        <w:rPr>
          <w:rFonts w:ascii="Times New Roman" w:hAnsi="Times New Roman"/>
          <w:i/>
          <w:color w:val="131413"/>
          <w:spacing w:val="-31"/>
          <w:sz w:val="21"/>
        </w:rPr>
        <w:t> </w:t>
      </w:r>
      <w:r>
        <w:rPr>
          <w:color w:val="131413"/>
          <w:w w:val="103"/>
          <w:sz w:val="21"/>
        </w:rPr>
        <w:t>(</w:t>
      </w:r>
      <w:r>
        <w:rPr>
          <w:rFonts w:ascii="Times New Roman" w:hAnsi="Times New Roman"/>
          <w:i/>
          <w:color w:val="131413"/>
          <w:w w:val="135"/>
          <w:sz w:val="21"/>
        </w:rPr>
        <w:t>X</w:t>
      </w:r>
      <w:r>
        <w:rPr>
          <w:rFonts w:ascii="Times New Roman" w:hAnsi="Times New Roman"/>
          <w:i/>
          <w:color w:val="131413"/>
          <w:sz w:val="21"/>
        </w:rPr>
        <w:t>  </w:t>
      </w:r>
      <w:r>
        <w:rPr>
          <w:rFonts w:ascii="Times New Roman" w:hAnsi="Times New Roman"/>
          <w:i/>
          <w:color w:val="131413"/>
          <w:spacing w:val="-22"/>
          <w:sz w:val="21"/>
        </w:rPr>
        <w:t> </w:t>
      </w:r>
      <w:r>
        <w:rPr>
          <w:rFonts w:ascii="Palatino Linotype" w:hAnsi="Palatino Linotype"/>
          <w:color w:val="131413"/>
          <w:spacing w:val="-20"/>
          <w:w w:val="153"/>
          <w:sz w:val="21"/>
          <w:vertAlign w:val="subscript"/>
        </w:rPr>
        <w:t>ˆ</w:t>
      </w:r>
      <w:r>
        <w:rPr>
          <w:color w:val="131413"/>
          <w:w w:val="103"/>
          <w:sz w:val="21"/>
          <w:vertAlign w:val="baseline"/>
        </w:rPr>
        <w:t>)</w:t>
      </w:r>
      <w:r>
        <w:rPr>
          <w:color w:val="131413"/>
          <w:sz w:val="21"/>
          <w:vertAlign w:val="baseline"/>
        </w:rPr>
        <w:tab/>
      </w:r>
      <w:r>
        <w:rPr>
          <w:color w:val="131413"/>
          <w:w w:val="94"/>
          <w:sz w:val="21"/>
          <w:vertAlign w:val="baseline"/>
        </w:rPr>
        <w:t>(49)</w:t>
      </w:r>
    </w:p>
    <w:p>
      <w:pPr>
        <w:pStyle w:val="BodyText"/>
        <w:spacing w:line="270" w:lineRule="atLeast" w:before="120"/>
        <w:ind w:left="271"/>
      </w:pPr>
      <w:r>
        <w:rPr/>
        <w:br w:type="column"/>
      </w:r>
      <w:r>
        <w:rPr>
          <w:color w:val="131413"/>
        </w:rPr>
        <w:t>multi-head attention (MHA) module. MHA takes a sequence as input. It ﬁrst concatenates a class token</w:t>
      </w:r>
    </w:p>
    <w:p>
      <w:pPr>
        <w:spacing w:after="0" w:line="270" w:lineRule="atLeast"/>
        <w:sectPr>
          <w:type w:val="continuous"/>
          <w:pgSz w:w="12240" w:h="16160"/>
          <w:pgMar w:top="0" w:bottom="1060" w:left="1040" w:right="980"/>
          <w:cols w:num="3" w:equalWidth="0">
            <w:col w:w="2307" w:space="40"/>
            <w:col w:w="2582" w:space="39"/>
            <w:col w:w="5252"/>
          </w:cols>
        </w:sectPr>
      </w:pPr>
    </w:p>
    <w:p>
      <w:pPr>
        <w:pStyle w:val="BodyText"/>
        <w:spacing w:line="240" w:lineRule="exact"/>
        <w:ind w:left="143"/>
      </w:pPr>
      <w:r>
        <w:rPr/>
        <w:pict>
          <v:shape style="position:absolute;margin-left:488.466888pt;margin-top:17.034977pt;width:19.4pt;height:18.25pt;mso-position-horizontal-relative:page;mso-position-vertical-relative:paragraph;z-index:-11848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0"/>
                    </w:rPr>
                    <w:t>∈</w:t>
                  </w:r>
                  <w:r>
                    <w:rPr>
                      <w:rFonts w:ascii="Arial Unicode MS" w:hAnsi="Arial Unicode MS"/>
                      <w:color w:val="131413"/>
                      <w:spacing w:val="-5"/>
                      <w:w w:val="120"/>
                    </w:rPr>
                    <w:t> </w:t>
                  </w:r>
                  <w:r>
                    <w:rPr>
                      <w:rFonts w:ascii="Arial Unicode MS" w:hAnsi="Arial Unicode MS"/>
                      <w:color w:val="131413"/>
                      <w:w w:val="120"/>
                    </w:rPr>
                    <w:t>R</w:t>
                  </w:r>
                </w:p>
              </w:txbxContent>
            </v:textbox>
            <w10:wrap type="none"/>
          </v:shape>
        </w:pict>
      </w:r>
      <w:r>
        <w:rPr/>
        <w:pict>
          <v:shape style="position:absolute;margin-left:434.310303pt;margin-top:3.388876pt;width:19.55pt;height:18.25pt;mso-position-horizontal-relative:page;mso-position-vertical-relative:paragraph;z-index:-118456"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0"/>
                    </w:rPr>
                    <w:t>∈ R</w:t>
                  </w:r>
                </w:p>
              </w:txbxContent>
            </v:textbox>
            <w10:wrap type="none"/>
          </v:shape>
        </w:pict>
      </w:r>
      <w:r>
        <w:rPr>
          <w:color w:val="131413"/>
          <w:w w:val="96"/>
        </w:rPr>
        <w:t>where</w:t>
      </w:r>
      <w:r>
        <w:rPr>
          <w:color w:val="131413"/>
        </w:rPr>
        <w:t> </w:t>
      </w:r>
      <w:r>
        <w:rPr>
          <w:color w:val="131413"/>
          <w:spacing w:val="-24"/>
        </w:rPr>
        <w:t> </w:t>
      </w:r>
      <w:r>
        <w:rPr>
          <w:color w:val="131413"/>
          <w:w w:val="98"/>
        </w:rPr>
        <w:t>Rel</w:t>
      </w:r>
      <w:r>
        <w:rPr>
          <w:color w:val="131413"/>
          <w:w w:val="105"/>
        </w:rPr>
        <w:t>(</w:t>
      </w:r>
      <w:r>
        <w:rPr>
          <w:rFonts w:ascii="Times New Roman" w:hAnsi="Times New Roman"/>
          <w:i/>
          <w:color w:val="131413"/>
          <w:w w:val="117"/>
        </w:rPr>
        <w:t>i,</w:t>
      </w:r>
      <w:r>
        <w:rPr>
          <w:rFonts w:ascii="Times New Roman" w:hAnsi="Times New Roman"/>
          <w:i/>
          <w:color w:val="131413"/>
          <w:spacing w:val="-18"/>
        </w:rPr>
        <w:t> </w:t>
      </w:r>
      <w:r>
        <w:rPr>
          <w:rFonts w:ascii="Times New Roman" w:hAnsi="Times New Roman"/>
          <w:i/>
          <w:color w:val="131413"/>
          <w:w w:val="130"/>
        </w:rPr>
        <w:t>j,</w:t>
      </w:r>
      <w:r>
        <w:rPr>
          <w:rFonts w:ascii="Times New Roman" w:hAnsi="Times New Roman"/>
          <w:i/>
          <w:color w:val="131413"/>
          <w:spacing w:val="-18"/>
        </w:rPr>
        <w:t> </w:t>
      </w:r>
      <w:r>
        <w:rPr>
          <w:rFonts w:ascii="Times New Roman" w:hAnsi="Times New Roman"/>
          <w:i/>
          <w:color w:val="131413"/>
          <w:spacing w:val="-109"/>
          <w:w w:val="105"/>
        </w:rPr>
        <w:t>a</w:t>
      </w:r>
      <w:r>
        <w:rPr>
          <w:color w:val="131413"/>
          <w:spacing w:val="2"/>
        </w:rPr>
        <w:t>ˆ</w:t>
      </w:r>
      <w:r>
        <w:rPr>
          <w:rFonts w:ascii="Times New Roman" w:hAnsi="Times New Roman"/>
          <w:i/>
          <w:color w:val="131413"/>
          <w:w w:val="110"/>
        </w:rPr>
        <w:t>,</w:t>
      </w:r>
      <w:r>
        <w:rPr>
          <w:rFonts w:ascii="Times New Roman" w:hAnsi="Times New Roman"/>
          <w:i/>
          <w:color w:val="131413"/>
          <w:spacing w:val="-25"/>
        </w:rPr>
        <w:t> </w:t>
      </w:r>
      <w:r>
        <w:rPr>
          <w:color w:val="131413"/>
          <w:spacing w:val="-98"/>
          <w:position w:val="6"/>
        </w:rPr>
        <w:t>ˆ</w:t>
      </w:r>
      <w:r>
        <w:rPr>
          <w:rFonts w:ascii="Times New Roman" w:hAnsi="Times New Roman"/>
          <w:i/>
          <w:color w:val="131413"/>
          <w:w w:val="85"/>
        </w:rPr>
        <w:t>b</w:t>
      </w:r>
      <w:r>
        <w:rPr>
          <w:color w:val="131413"/>
          <w:w w:val="105"/>
        </w:rPr>
        <w:t>)</w:t>
      </w:r>
      <w:r>
        <w:rPr>
          <w:color w:val="131413"/>
        </w:rPr>
        <w:t> </w:t>
      </w:r>
      <w:r>
        <w:rPr>
          <w:color w:val="131413"/>
          <w:spacing w:val="-24"/>
        </w:rPr>
        <w:t> </w:t>
      </w:r>
      <w:r>
        <w:rPr>
          <w:color w:val="131413"/>
          <w:w w:val="94"/>
        </w:rPr>
        <w:t>is</w:t>
      </w:r>
      <w:r>
        <w:rPr>
          <w:color w:val="131413"/>
        </w:rPr>
        <w:t> </w:t>
      </w:r>
      <w:r>
        <w:rPr>
          <w:color w:val="131413"/>
          <w:spacing w:val="-24"/>
        </w:rPr>
        <w:t> </w:t>
      </w:r>
      <w:r>
        <w:rPr>
          <w:color w:val="131413"/>
          <w:w w:val="100"/>
        </w:rPr>
        <w:t>the</w:t>
      </w:r>
      <w:r>
        <w:rPr>
          <w:color w:val="131413"/>
        </w:rPr>
        <w:t> </w:t>
      </w:r>
      <w:r>
        <w:rPr>
          <w:color w:val="131413"/>
          <w:spacing w:val="-24"/>
        </w:rPr>
        <w:t> </w:t>
      </w:r>
      <w:r>
        <w:rPr>
          <w:color w:val="131413"/>
          <w:w w:val="98"/>
        </w:rPr>
        <w:t>relation</w:t>
      </w:r>
      <w:r>
        <w:rPr>
          <w:color w:val="131413"/>
        </w:rPr>
        <w:t> </w:t>
      </w:r>
      <w:r>
        <w:rPr>
          <w:color w:val="131413"/>
          <w:spacing w:val="-24"/>
        </w:rPr>
        <w:t> </w:t>
      </w:r>
      <w:r>
        <w:rPr>
          <w:color w:val="131413"/>
          <w:spacing w:val="5"/>
          <w:w w:val="101"/>
        </w:rPr>
        <w:t>b</w:t>
      </w:r>
      <w:r>
        <w:rPr>
          <w:color w:val="131413"/>
          <w:w w:val="102"/>
        </w:rPr>
        <w:t>e</w:t>
      </w:r>
      <w:r>
        <w:rPr>
          <w:color w:val="131413"/>
          <w:spacing w:val="-6"/>
          <w:w w:val="102"/>
        </w:rPr>
        <w:t>t</w:t>
      </w:r>
      <w:r>
        <w:rPr>
          <w:color w:val="131413"/>
          <w:spacing w:val="-6"/>
          <w:w w:val="99"/>
        </w:rPr>
        <w:t>w</w:t>
      </w:r>
      <w:r>
        <w:rPr>
          <w:color w:val="131413"/>
          <w:w w:val="94"/>
        </w:rPr>
        <w:t>een</w:t>
      </w:r>
      <w:r>
        <w:rPr>
          <w:color w:val="131413"/>
        </w:rPr>
        <w:t> </w:t>
      </w:r>
      <w:r>
        <w:rPr>
          <w:color w:val="131413"/>
          <w:spacing w:val="-24"/>
        </w:rPr>
        <w:t> </w:t>
      </w:r>
      <w:r>
        <w:rPr>
          <w:color w:val="131413"/>
          <w:spacing w:val="5"/>
          <w:w w:val="99"/>
        </w:rPr>
        <w:t>p</w:t>
      </w:r>
      <w:r>
        <w:rPr>
          <w:color w:val="131413"/>
          <w:w w:val="97"/>
        </w:rPr>
        <w:t>osition</w:t>
      </w:r>
    </w:p>
    <w:p>
      <w:pPr>
        <w:pStyle w:val="BodyText"/>
        <w:spacing w:line="273" w:lineRule="auto"/>
        <w:ind w:left="150" w:right="38" w:hanging="25"/>
      </w:pPr>
      <w:r>
        <w:rPr>
          <w:color w:val="131413"/>
          <w:w w:val="105"/>
        </w:rPr>
        <w:t>(</w:t>
      </w:r>
      <w:r>
        <w:rPr>
          <w:rFonts w:ascii="Times New Roman" w:hAnsi="Times New Roman"/>
          <w:i/>
          <w:color w:val="131413"/>
          <w:w w:val="117"/>
        </w:rPr>
        <w:t>i,</w:t>
      </w:r>
      <w:r>
        <w:rPr>
          <w:rFonts w:ascii="Times New Roman" w:hAnsi="Times New Roman"/>
          <w:i/>
          <w:color w:val="131413"/>
        </w:rPr>
        <w:t> </w:t>
      </w:r>
      <w:r>
        <w:rPr>
          <w:rFonts w:ascii="Times New Roman" w:hAnsi="Times New Roman"/>
          <w:i/>
          <w:color w:val="131413"/>
          <w:spacing w:val="10"/>
          <w:w w:val="148"/>
        </w:rPr>
        <w:t>j</w:t>
      </w:r>
      <w:r>
        <w:rPr>
          <w:color w:val="131413"/>
          <w:w w:val="105"/>
        </w:rPr>
        <w:t>)</w:t>
      </w:r>
      <w:r>
        <w:rPr>
          <w:color w:val="131413"/>
        </w:rPr>
        <w:t> </w:t>
      </w:r>
      <w:r>
        <w:rPr>
          <w:color w:val="131413"/>
          <w:w w:val="98"/>
        </w:rPr>
        <w:t>and</w:t>
      </w:r>
      <w:r>
        <w:rPr>
          <w:color w:val="131413"/>
        </w:rPr>
        <w:t> </w:t>
      </w:r>
      <w:r>
        <w:rPr>
          <w:color w:val="131413"/>
          <w:spacing w:val="5"/>
          <w:w w:val="99"/>
        </w:rPr>
        <w:t>p</w:t>
      </w:r>
      <w:r>
        <w:rPr>
          <w:color w:val="131413"/>
          <w:w w:val="97"/>
        </w:rPr>
        <w:t>osition</w:t>
      </w:r>
      <w:r>
        <w:rPr>
          <w:color w:val="131413"/>
        </w:rPr>
        <w:t> </w:t>
      </w:r>
      <w:r>
        <w:rPr>
          <w:color w:val="131413"/>
          <w:spacing w:val="0"/>
          <w:w w:val="105"/>
        </w:rPr>
        <w:t>(</w:t>
      </w:r>
      <w:r>
        <w:rPr>
          <w:rFonts w:ascii="Times New Roman" w:hAnsi="Times New Roman"/>
          <w:i/>
          <w:color w:val="131413"/>
          <w:spacing w:val="-109"/>
          <w:w w:val="105"/>
        </w:rPr>
        <w:t>a</w:t>
      </w:r>
      <w:r>
        <w:rPr>
          <w:color w:val="131413"/>
          <w:spacing w:val="1"/>
        </w:rPr>
        <w:t>ˆ</w:t>
      </w:r>
      <w:r>
        <w:rPr>
          <w:color w:val="131413"/>
          <w:w w:val="104"/>
        </w:rPr>
        <w:t>,</w:t>
      </w:r>
      <w:r>
        <w:rPr>
          <w:color w:val="131413"/>
        </w:rPr>
        <w:t> </w:t>
      </w:r>
      <w:r>
        <w:rPr>
          <w:color w:val="131413"/>
          <w:spacing w:val="-98"/>
          <w:position w:val="6"/>
        </w:rPr>
        <w:t>ˆ</w:t>
      </w:r>
      <w:r>
        <w:rPr>
          <w:rFonts w:ascii="Times New Roman" w:hAnsi="Times New Roman"/>
          <w:i/>
          <w:color w:val="131413"/>
          <w:w w:val="85"/>
        </w:rPr>
        <w:t>b</w:t>
      </w:r>
      <w:r>
        <w:rPr>
          <w:color w:val="131413"/>
          <w:w w:val="105"/>
        </w:rPr>
        <w:t>).</w:t>
      </w:r>
      <w:r>
        <w:rPr>
          <w:color w:val="131413"/>
        </w:rPr>
        <w:t>  </w:t>
      </w:r>
      <w:r>
        <w:rPr>
          <w:color w:val="131413"/>
          <w:w w:val="104"/>
        </w:rPr>
        <w:t>With</w:t>
      </w:r>
      <w:r>
        <w:rPr>
          <w:color w:val="131413"/>
        </w:rPr>
        <w:t> </w:t>
      </w:r>
      <w:r>
        <w:rPr>
          <w:color w:val="131413"/>
          <w:w w:val="99"/>
        </w:rPr>
        <w:t>this</w:t>
      </w:r>
      <w:r>
        <w:rPr>
          <w:color w:val="131413"/>
        </w:rPr>
        <w:t> </w:t>
      </w:r>
      <w:r>
        <w:rPr>
          <w:color w:val="131413"/>
          <w:w w:val="98"/>
        </w:rPr>
        <w:t>deﬁnition,</w:t>
      </w:r>
      <w:r>
        <w:rPr>
          <w:color w:val="131413"/>
        </w:rPr>
        <w:t> </w:t>
      </w:r>
      <w:r>
        <w:rPr>
          <w:color w:val="131413"/>
          <w:w w:val="96"/>
        </w:rPr>
        <w:t>l</w:t>
      </w:r>
      <w:r>
        <w:rPr>
          <w:color w:val="131413"/>
          <w:spacing w:val="5"/>
          <w:w w:val="96"/>
        </w:rPr>
        <w:t>o</w:t>
      </w:r>
      <w:r>
        <w:rPr>
          <w:color w:val="131413"/>
          <w:w w:val="100"/>
        </w:rPr>
        <w:t>cal </w:t>
      </w:r>
      <w:r>
        <w:rPr>
          <w:color w:val="131413"/>
        </w:rPr>
        <w:t>self-attention is a special case.</w:t>
      </w:r>
    </w:p>
    <w:p>
      <w:pPr>
        <w:pStyle w:val="BodyText"/>
        <w:ind w:left="350"/>
      </w:pPr>
      <w:r>
        <w:rPr/>
        <w:pict>
          <v:shape style="position:absolute;margin-left:107.959198pt;margin-top:7.673287pt;width:14.4pt;height:37.2pt;mso-position-horizontal-relative:page;mso-position-vertical-relative:paragraph;z-index:-11843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color w:val="131413"/>
        </w:rPr>
        <w:t>For example, SASA [43] writes this as</w:t>
      </w:r>
    </w:p>
    <w:p>
      <w:pPr>
        <w:pStyle w:val="BodyText"/>
        <w:spacing w:line="272" w:lineRule="exact" w:before="13"/>
        <w:ind w:left="133" w:right="201" w:hanging="8"/>
        <w:jc w:val="both"/>
      </w:pPr>
      <w:r>
        <w:rPr/>
        <w:br w:type="column"/>
      </w:r>
      <w:r>
        <w:rPr>
          <w:color w:val="131413"/>
          <w:w w:val="105"/>
        </w:rPr>
        <w:t>with the input feature </w:t>
      </w:r>
      <w:r>
        <w:rPr>
          <w:rFonts w:ascii="Times New Roman" w:hAnsi="Times New Roman"/>
          <w:i/>
          <w:color w:val="131413"/>
          <w:w w:val="105"/>
        </w:rPr>
        <w:t>F </w:t>
      </w:r>
      <w:r>
        <w:rPr>
          <w:rFonts w:ascii="Times New Roman" w:hAnsi="Times New Roman"/>
          <w:i/>
          <w:color w:val="131413"/>
          <w:spacing w:val="5"/>
          <w:w w:val="105"/>
          <w:vertAlign w:val="superscript"/>
        </w:rPr>
        <w:t>N</w:t>
      </w:r>
      <w:r>
        <w:rPr>
          <w:rFonts w:ascii="DejaVu Sans Mono" w:hAnsi="DejaVu Sans Mono"/>
          <w:i/>
          <w:color w:val="131413"/>
          <w:spacing w:val="5"/>
          <w:w w:val="105"/>
          <w:vertAlign w:val="superscript"/>
        </w:rPr>
        <w:t>×</w:t>
      </w:r>
      <w:r>
        <w:rPr>
          <w:rFonts w:ascii="Times New Roman" w:hAnsi="Times New Roman"/>
          <w:i/>
          <w:color w:val="131413"/>
          <w:spacing w:val="5"/>
          <w:w w:val="105"/>
          <w:vertAlign w:val="superscript"/>
        </w:rPr>
        <w:t>C</w:t>
      </w:r>
      <w:r>
        <w:rPr>
          <w:color w:val="131413"/>
          <w:spacing w:val="5"/>
          <w:w w:val="105"/>
          <w:vertAlign w:val="baseline"/>
        </w:rPr>
        <w:t>, </w:t>
      </w:r>
      <w:r>
        <w:rPr>
          <w:color w:val="131413"/>
          <w:w w:val="105"/>
          <w:vertAlign w:val="baseline"/>
        </w:rPr>
        <w:t>where </w:t>
      </w:r>
      <w:r>
        <w:rPr>
          <w:rFonts w:ascii="Times New Roman" w:hAnsi="Times New Roman"/>
          <w:i/>
          <w:color w:val="131413"/>
          <w:w w:val="105"/>
          <w:vertAlign w:val="baseline"/>
        </w:rPr>
        <w:t>N </w:t>
      </w:r>
      <w:r>
        <w:rPr>
          <w:color w:val="131413"/>
          <w:w w:val="105"/>
          <w:vertAlign w:val="baseline"/>
        </w:rPr>
        <w:t>is the </w:t>
      </w:r>
      <w:r>
        <w:rPr>
          <w:color w:val="131413"/>
          <w:spacing w:val="-6"/>
          <w:w w:val="95"/>
          <w:vertAlign w:val="baseline"/>
        </w:rPr>
        <w:t>n</w:t>
      </w:r>
      <w:r>
        <w:rPr>
          <w:color w:val="131413"/>
          <w:w w:val="97"/>
          <w:vertAlign w:val="baseline"/>
        </w:rPr>
        <w:t>u</w:t>
      </w:r>
      <w:r>
        <w:rPr>
          <w:color w:val="131413"/>
          <w:spacing w:val="-6"/>
          <w:w w:val="97"/>
          <w:vertAlign w:val="baseline"/>
        </w:rPr>
        <w:t>m</w:t>
      </w:r>
      <w:r>
        <w:rPr>
          <w:color w:val="131413"/>
          <w:spacing w:val="5"/>
          <w:w w:val="101"/>
          <w:vertAlign w:val="baseline"/>
        </w:rPr>
        <w:t>b</w:t>
      </w:r>
      <w:r>
        <w:rPr>
          <w:color w:val="131413"/>
          <w:w w:val="95"/>
          <w:vertAlign w:val="baseline"/>
        </w:rPr>
        <w:t>er</w:t>
      </w:r>
      <w:r>
        <w:rPr>
          <w:color w:val="131413"/>
          <w:vertAlign w:val="baseline"/>
        </w:rPr>
        <w:t> </w:t>
      </w:r>
      <w:r>
        <w:rPr>
          <w:color w:val="131413"/>
          <w:spacing w:val="-25"/>
          <w:vertAlign w:val="baseline"/>
        </w:rPr>
        <w:t> </w:t>
      </w:r>
      <w:r>
        <w:rPr>
          <w:color w:val="131413"/>
          <w:w w:val="95"/>
          <w:vertAlign w:val="baseline"/>
        </w:rPr>
        <w:t>of</w:t>
      </w:r>
      <w:r>
        <w:rPr>
          <w:color w:val="131413"/>
          <w:vertAlign w:val="baseline"/>
        </w:rPr>
        <w:t> </w:t>
      </w:r>
      <w:r>
        <w:rPr>
          <w:color w:val="131413"/>
          <w:spacing w:val="-25"/>
          <w:vertAlign w:val="baseline"/>
        </w:rPr>
        <w:t> </w:t>
      </w:r>
      <w:r>
        <w:rPr>
          <w:color w:val="131413"/>
          <w:w w:val="98"/>
          <w:vertAlign w:val="baseline"/>
        </w:rPr>
        <w:t>pixels.</w:t>
      </w:r>
      <w:r>
        <w:rPr>
          <w:color w:val="131413"/>
          <w:vertAlign w:val="baseline"/>
        </w:rPr>
        <w:t> </w:t>
      </w:r>
      <w:r>
        <w:rPr>
          <w:color w:val="131413"/>
          <w:spacing w:val="11"/>
          <w:vertAlign w:val="baseline"/>
        </w:rPr>
        <w:t> </w:t>
      </w:r>
      <w:r>
        <w:rPr>
          <w:color w:val="131413"/>
          <w:w w:val="102"/>
          <w:vertAlign w:val="baseline"/>
        </w:rPr>
        <w:t>Then</w:t>
      </w:r>
      <w:r>
        <w:rPr>
          <w:color w:val="131413"/>
          <w:vertAlign w:val="baseline"/>
        </w:rPr>
        <w:t> </w:t>
      </w:r>
      <w:r>
        <w:rPr>
          <w:color w:val="131413"/>
          <w:spacing w:val="-25"/>
          <w:vertAlign w:val="baseline"/>
        </w:rPr>
        <w:t> </w:t>
      </w:r>
      <w:r>
        <w:rPr>
          <w:color w:val="131413"/>
          <w:w w:val="106"/>
          <w:vertAlign w:val="baseline"/>
        </w:rPr>
        <w:t>it</w:t>
      </w:r>
      <w:r>
        <w:rPr>
          <w:color w:val="131413"/>
          <w:vertAlign w:val="baseline"/>
        </w:rPr>
        <w:t> </w:t>
      </w:r>
      <w:r>
        <w:rPr>
          <w:color w:val="131413"/>
          <w:spacing w:val="-25"/>
          <w:vertAlign w:val="baseline"/>
        </w:rPr>
        <w:t> </w:t>
      </w:r>
      <w:r>
        <w:rPr>
          <w:color w:val="131413"/>
          <w:w w:val="99"/>
          <w:vertAlign w:val="baseline"/>
        </w:rPr>
        <w:t>gets</w:t>
      </w:r>
      <w:r>
        <w:rPr>
          <w:color w:val="131413"/>
          <w:vertAlign w:val="baseline"/>
        </w:rPr>
        <w:t> </w:t>
      </w:r>
      <w:r>
        <w:rPr>
          <w:color w:val="131413"/>
          <w:spacing w:val="-26"/>
          <w:vertAlign w:val="baseline"/>
        </w:rPr>
        <w:t> </w:t>
      </w:r>
      <w:r>
        <w:rPr>
          <w:rFonts w:ascii="Times New Roman" w:hAnsi="Times New Roman"/>
          <w:i/>
          <w:color w:val="131413"/>
          <w:w w:val="109"/>
          <w:vertAlign w:val="baseline"/>
        </w:rPr>
        <w:t>Q,</w:t>
      </w:r>
      <w:r>
        <w:rPr>
          <w:rFonts w:ascii="Times New Roman" w:hAnsi="Times New Roman"/>
          <w:i/>
          <w:color w:val="131413"/>
          <w:spacing w:val="-18"/>
          <w:vertAlign w:val="baseline"/>
        </w:rPr>
        <w:t> </w:t>
      </w:r>
      <w:r>
        <w:rPr>
          <w:rFonts w:ascii="Times New Roman" w:hAnsi="Times New Roman"/>
          <w:i/>
          <w:color w:val="131413"/>
          <w:w w:val="127"/>
          <w:vertAlign w:val="baseline"/>
        </w:rPr>
        <w:t>K</w:t>
      </w:r>
      <w:r>
        <w:rPr>
          <w:rFonts w:ascii="Times New Roman" w:hAnsi="Times New Roman"/>
          <w:i/>
          <w:color w:val="131413"/>
          <w:vertAlign w:val="baseline"/>
        </w:rPr>
        <w:t>        </w:t>
      </w:r>
      <w:r>
        <w:rPr>
          <w:rFonts w:ascii="Times New Roman" w:hAnsi="Times New Roman"/>
          <w:i/>
          <w:color w:val="131413"/>
          <w:spacing w:val="-1"/>
          <w:vertAlign w:val="baseline"/>
        </w:rPr>
        <w:t> </w:t>
      </w:r>
      <w:r>
        <w:rPr>
          <w:rFonts w:ascii="Times New Roman" w:hAnsi="Times New Roman"/>
          <w:i/>
          <w:color w:val="131413"/>
          <w:spacing w:val="15"/>
          <w:w w:val="139"/>
          <w:vertAlign w:val="superscript"/>
        </w:rPr>
        <w:t>N</w:t>
      </w:r>
      <w:r>
        <w:rPr>
          <w:rFonts w:ascii="DejaVu Sans Mono" w:hAnsi="DejaVu Sans Mono"/>
          <w:i/>
          <w:color w:val="131413"/>
          <w:w w:val="135"/>
          <w:vertAlign w:val="superscript"/>
        </w:rPr>
        <w:t>×</w:t>
      </w:r>
      <w:r>
        <w:rPr>
          <w:rFonts w:ascii="Times New Roman" w:hAnsi="Times New Roman"/>
          <w:i/>
          <w:color w:val="131413"/>
          <w:spacing w:val="10"/>
          <w:w w:val="126"/>
          <w:vertAlign w:val="superscript"/>
        </w:rPr>
        <w:t>C</w:t>
      </w:r>
      <w:r>
        <w:rPr>
          <w:rFonts w:ascii="Arial" w:hAnsi="Arial"/>
          <w:i/>
          <w:color w:val="131413"/>
          <w:w w:val="166"/>
          <w:position w:val="14"/>
          <w:sz w:val="10"/>
          <w:vertAlign w:val="baseline"/>
        </w:rPr>
        <w:t>I</w:t>
      </w:r>
      <w:r>
        <w:rPr>
          <w:rFonts w:ascii="Arial" w:hAnsi="Arial"/>
          <w:i/>
          <w:color w:val="131413"/>
          <w:position w:val="14"/>
          <w:sz w:val="10"/>
          <w:vertAlign w:val="baseline"/>
        </w:rPr>
        <w:t> </w:t>
      </w:r>
      <w:r>
        <w:rPr>
          <w:rFonts w:ascii="Arial" w:hAnsi="Arial"/>
          <w:i/>
          <w:color w:val="131413"/>
          <w:spacing w:val="-9"/>
          <w:position w:val="14"/>
          <w:sz w:val="10"/>
          <w:vertAlign w:val="baseline"/>
        </w:rPr>
        <w:t> </w:t>
      </w:r>
      <w:r>
        <w:rPr>
          <w:color w:val="131413"/>
          <w:spacing w:val="-1"/>
          <w:w w:val="98"/>
          <w:vertAlign w:val="baseline"/>
        </w:rPr>
        <w:t>and </w:t>
      </w:r>
      <w:r>
        <w:rPr>
          <w:rFonts w:ascii="Times New Roman" w:hAnsi="Times New Roman"/>
          <w:i/>
          <w:color w:val="131413"/>
          <w:w w:val="105"/>
          <w:vertAlign w:val="baseline"/>
        </w:rPr>
        <w:t>V  </w:t>
      </w:r>
      <w:r>
        <w:rPr>
          <w:rFonts w:ascii="Times New Roman" w:hAnsi="Times New Roman"/>
          <w:i/>
          <w:color w:val="131413"/>
          <w:spacing w:val="55"/>
          <w:w w:val="105"/>
          <w:vertAlign w:val="baseline"/>
        </w:rPr>
        <w:t> </w:t>
      </w:r>
      <w:r>
        <w:rPr>
          <w:rFonts w:ascii="Times New Roman" w:hAnsi="Times New Roman"/>
          <w:i/>
          <w:color w:val="131413"/>
          <w:spacing w:val="5"/>
          <w:w w:val="120"/>
          <w:vertAlign w:val="superscript"/>
        </w:rPr>
        <w:t>N</w:t>
      </w:r>
      <w:r>
        <w:rPr>
          <w:rFonts w:ascii="DejaVu Sans Mono" w:hAnsi="DejaVu Sans Mono"/>
          <w:i/>
          <w:color w:val="131413"/>
          <w:spacing w:val="5"/>
          <w:w w:val="120"/>
          <w:vertAlign w:val="superscript"/>
        </w:rPr>
        <w:t>×</w:t>
      </w:r>
      <w:r>
        <w:rPr>
          <w:rFonts w:ascii="Times New Roman" w:hAnsi="Times New Roman"/>
          <w:i/>
          <w:color w:val="131413"/>
          <w:spacing w:val="5"/>
          <w:w w:val="120"/>
          <w:vertAlign w:val="superscript"/>
        </w:rPr>
        <w:t>C</w:t>
      </w:r>
      <w:r>
        <w:rPr>
          <w:rFonts w:ascii="Times New Roman" w:hAnsi="Times New Roman"/>
          <w:i/>
          <w:color w:val="131413"/>
          <w:spacing w:val="5"/>
          <w:w w:val="120"/>
          <w:vertAlign w:val="baseline"/>
        </w:rPr>
        <w:t> </w:t>
      </w:r>
      <w:r>
        <w:rPr>
          <w:color w:val="131413"/>
          <w:spacing w:val="-3"/>
          <w:w w:val="105"/>
          <w:vertAlign w:val="baseline"/>
        </w:rPr>
        <w:t>by </w:t>
      </w:r>
      <w:r>
        <w:rPr>
          <w:color w:val="131413"/>
          <w:w w:val="105"/>
          <w:vertAlign w:val="baseline"/>
        </w:rPr>
        <w:t>linear projection.  Next, </w:t>
      </w:r>
      <w:r>
        <w:rPr>
          <w:rFonts w:ascii="Times New Roman" w:hAnsi="Times New Roman"/>
          <w:i/>
          <w:color w:val="131413"/>
          <w:w w:val="105"/>
          <w:vertAlign w:val="baseline"/>
        </w:rPr>
        <w:t>Q</w:t>
      </w:r>
      <w:r>
        <w:rPr>
          <w:color w:val="131413"/>
          <w:w w:val="105"/>
          <w:vertAlign w:val="baseline"/>
        </w:rPr>
        <w:t>, </w:t>
      </w:r>
      <w:r>
        <w:rPr>
          <w:rFonts w:ascii="Times New Roman" w:hAnsi="Times New Roman"/>
          <w:i/>
          <w:color w:val="131413"/>
          <w:spacing w:val="6"/>
          <w:w w:val="105"/>
          <w:vertAlign w:val="baseline"/>
        </w:rPr>
        <w:t>K</w:t>
      </w:r>
      <w:r>
        <w:rPr>
          <w:color w:val="131413"/>
          <w:spacing w:val="6"/>
          <w:w w:val="105"/>
          <w:vertAlign w:val="baseline"/>
        </w:rPr>
        <w:t>, </w:t>
      </w:r>
      <w:r>
        <w:rPr>
          <w:color w:val="131413"/>
          <w:w w:val="105"/>
          <w:vertAlign w:val="baseline"/>
        </w:rPr>
        <w:t>and </w:t>
      </w:r>
      <w:r>
        <w:rPr>
          <w:rFonts w:ascii="Times New Roman" w:hAnsi="Times New Roman"/>
          <w:i/>
          <w:color w:val="131413"/>
          <w:w w:val="105"/>
          <w:vertAlign w:val="baseline"/>
        </w:rPr>
        <w:t>V </w:t>
      </w:r>
      <w:r>
        <w:rPr>
          <w:color w:val="131413"/>
          <w:w w:val="105"/>
          <w:vertAlign w:val="baseline"/>
        </w:rPr>
        <w:t>are</w:t>
      </w:r>
      <w:r>
        <w:rPr>
          <w:color w:val="131413"/>
          <w:spacing w:val="-28"/>
          <w:w w:val="105"/>
          <w:vertAlign w:val="baseline"/>
        </w:rPr>
        <w:t> </w:t>
      </w:r>
      <w:r>
        <w:rPr>
          <w:color w:val="131413"/>
          <w:w w:val="105"/>
          <w:vertAlign w:val="baseline"/>
        </w:rPr>
        <w:t>divided</w:t>
      </w:r>
      <w:r>
        <w:rPr>
          <w:color w:val="131413"/>
          <w:spacing w:val="-28"/>
          <w:w w:val="105"/>
          <w:vertAlign w:val="baseline"/>
        </w:rPr>
        <w:t> </w:t>
      </w:r>
      <w:r>
        <w:rPr>
          <w:color w:val="131413"/>
          <w:w w:val="105"/>
          <w:vertAlign w:val="baseline"/>
        </w:rPr>
        <w:t>into</w:t>
      </w:r>
      <w:r>
        <w:rPr>
          <w:color w:val="131413"/>
          <w:spacing w:val="-29"/>
          <w:w w:val="105"/>
          <w:vertAlign w:val="baseline"/>
        </w:rPr>
        <w:t> </w:t>
      </w:r>
      <w:r>
        <w:rPr>
          <w:rFonts w:ascii="Times New Roman" w:hAnsi="Times New Roman"/>
          <w:i/>
          <w:color w:val="131413"/>
          <w:w w:val="105"/>
          <w:vertAlign w:val="baseline"/>
        </w:rPr>
        <w:t>H</w:t>
      </w:r>
      <w:r>
        <w:rPr>
          <w:rFonts w:ascii="Times New Roman" w:hAnsi="Times New Roman"/>
          <w:i/>
          <w:color w:val="131413"/>
          <w:spacing w:val="-24"/>
          <w:w w:val="105"/>
          <w:vertAlign w:val="baseline"/>
        </w:rPr>
        <w:t> </w:t>
      </w:r>
      <w:r>
        <w:rPr>
          <w:color w:val="131413"/>
          <w:w w:val="105"/>
          <w:vertAlign w:val="baseline"/>
        </w:rPr>
        <w:t>heads</w:t>
      </w:r>
      <w:r>
        <w:rPr>
          <w:color w:val="131413"/>
          <w:spacing w:val="-28"/>
          <w:w w:val="105"/>
          <w:vertAlign w:val="baseline"/>
        </w:rPr>
        <w:t> </w:t>
      </w:r>
      <w:r>
        <w:rPr>
          <w:color w:val="131413"/>
          <w:w w:val="105"/>
          <w:vertAlign w:val="baseline"/>
        </w:rPr>
        <w:t>in</w:t>
      </w:r>
      <w:r>
        <w:rPr>
          <w:color w:val="131413"/>
          <w:spacing w:val="-28"/>
          <w:w w:val="105"/>
          <w:vertAlign w:val="baseline"/>
        </w:rPr>
        <w:t> </w:t>
      </w:r>
      <w:r>
        <w:rPr>
          <w:color w:val="131413"/>
          <w:w w:val="105"/>
          <w:vertAlign w:val="baseline"/>
        </w:rPr>
        <w:t>the</w:t>
      </w:r>
      <w:r>
        <w:rPr>
          <w:color w:val="131413"/>
          <w:spacing w:val="-28"/>
          <w:w w:val="105"/>
          <w:vertAlign w:val="baseline"/>
        </w:rPr>
        <w:t> </w:t>
      </w:r>
      <w:r>
        <w:rPr>
          <w:color w:val="131413"/>
          <w:w w:val="105"/>
          <w:vertAlign w:val="baseline"/>
        </w:rPr>
        <w:t>channel</w:t>
      </w:r>
      <w:r>
        <w:rPr>
          <w:color w:val="131413"/>
          <w:spacing w:val="-28"/>
          <w:w w:val="105"/>
          <w:vertAlign w:val="baseline"/>
        </w:rPr>
        <w:t> </w:t>
      </w:r>
      <w:r>
        <w:rPr>
          <w:color w:val="131413"/>
          <w:w w:val="105"/>
          <w:vertAlign w:val="baseline"/>
        </w:rPr>
        <w:t>domain</w:t>
      </w:r>
      <w:r>
        <w:rPr>
          <w:color w:val="131413"/>
          <w:spacing w:val="-28"/>
          <w:w w:val="105"/>
          <w:vertAlign w:val="baseline"/>
        </w:rPr>
        <w:t> </w:t>
      </w:r>
      <w:r>
        <w:rPr>
          <w:color w:val="131413"/>
          <w:w w:val="105"/>
          <w:vertAlign w:val="baseline"/>
        </w:rPr>
        <w:t>and</w:t>
      </w:r>
    </w:p>
    <w:p>
      <w:pPr>
        <w:spacing w:after="0" w:line="272" w:lineRule="exact"/>
        <w:jc w:val="both"/>
        <w:sectPr>
          <w:type w:val="continuous"/>
          <w:pgSz w:w="12240" w:h="16160"/>
          <w:pgMar w:top="0" w:bottom="1060" w:left="1040" w:right="980"/>
          <w:cols w:num="2" w:equalWidth="0">
            <w:col w:w="4969" w:space="136"/>
            <w:col w:w="5115"/>
          </w:cols>
        </w:sectPr>
      </w:pPr>
    </w:p>
    <w:p>
      <w:pPr>
        <w:spacing w:before="37"/>
        <w:ind w:left="226" w:right="0" w:firstLine="0"/>
        <w:jc w:val="left"/>
        <w:rPr>
          <w:sz w:val="21"/>
        </w:rPr>
      </w:pPr>
      <w:r>
        <w:rPr/>
        <w:pict>
          <v:shape style="position:absolute;margin-left:325.317108pt;margin-top:-24.370766pt;width:18.850pt;height:18.25pt;mso-position-horizontal-relative:page;mso-position-vertical-relative:paragraph;z-index:-11850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0"/>
                    </w:rPr>
                    <w:t>∈</w:t>
                  </w:r>
                  <w:r>
                    <w:rPr>
                      <w:rFonts w:ascii="Arial Unicode MS" w:hAnsi="Arial Unicode MS"/>
                      <w:color w:val="131413"/>
                      <w:spacing w:val="-15"/>
                      <w:w w:val="120"/>
                    </w:rPr>
                    <w:t> </w:t>
                  </w:r>
                  <w:r>
                    <w:rPr>
                      <w:rFonts w:ascii="Arial Unicode MS" w:hAnsi="Arial Unicode MS"/>
                      <w:color w:val="131413"/>
                      <w:w w:val="120"/>
                    </w:rPr>
                    <w:t>R</w:t>
                  </w:r>
                </w:p>
              </w:txbxContent>
            </v:textbox>
            <w10:wrap type="none"/>
          </v:shape>
        </w:pict>
      </w:r>
      <w:r>
        <w:rPr>
          <w:rFonts w:ascii="Times New Roman"/>
          <w:i/>
          <w:color w:val="131413"/>
          <w:w w:val="135"/>
          <w:position w:val="3"/>
          <w:sz w:val="21"/>
        </w:rPr>
        <w:t>Y</w:t>
      </w:r>
      <w:r>
        <w:rPr>
          <w:rFonts w:ascii="Times New Roman"/>
          <w:i/>
          <w:color w:val="131413"/>
          <w:w w:val="135"/>
          <w:sz w:val="14"/>
        </w:rPr>
        <w:t>i,j </w:t>
      </w:r>
      <w:r>
        <w:rPr>
          <w:color w:val="131413"/>
          <w:w w:val="135"/>
          <w:position w:val="3"/>
          <w:sz w:val="21"/>
        </w:rPr>
        <w:t>=</w:t>
      </w:r>
    </w:p>
    <w:p>
      <w:pPr>
        <w:spacing w:before="41"/>
        <w:ind w:left="825" w:right="0" w:firstLine="0"/>
        <w:jc w:val="left"/>
        <w:rPr>
          <w:rFonts w:ascii="Palatino Linotype" w:hAnsi="Palatino Linotype"/>
          <w:sz w:val="14"/>
        </w:rPr>
      </w:pPr>
      <w:r>
        <w:rPr>
          <w:rFonts w:ascii="Times New Roman" w:hAnsi="Times New Roman"/>
          <w:i/>
          <w:color w:val="131413"/>
          <w:w w:val="140"/>
          <w:sz w:val="14"/>
        </w:rPr>
        <w:t>a,b</w:t>
      </w:r>
      <w:r>
        <w:rPr>
          <w:rFonts w:ascii="DejaVu Sans Mono" w:hAnsi="DejaVu Sans Mono"/>
          <w:i/>
          <w:color w:val="131413"/>
          <w:w w:val="140"/>
          <w:sz w:val="14"/>
        </w:rPr>
        <w:t>∈N</w:t>
      </w:r>
      <w:r>
        <w:rPr>
          <w:rFonts w:ascii="Arial" w:hAnsi="Arial"/>
          <w:i/>
          <w:color w:val="131413"/>
          <w:w w:val="140"/>
          <w:sz w:val="14"/>
          <w:vertAlign w:val="subscript"/>
        </w:rPr>
        <w:t>k</w:t>
      </w:r>
      <w:r>
        <w:rPr>
          <w:rFonts w:ascii="Palatino Linotype" w:hAnsi="Palatino Linotype"/>
          <w:color w:val="131413"/>
          <w:w w:val="140"/>
          <w:sz w:val="14"/>
          <w:vertAlign w:val="baseline"/>
        </w:rPr>
        <w:t>(</w:t>
      </w:r>
      <w:r>
        <w:rPr>
          <w:rFonts w:ascii="Times New Roman" w:hAnsi="Times New Roman"/>
          <w:i/>
          <w:color w:val="131413"/>
          <w:w w:val="140"/>
          <w:sz w:val="14"/>
          <w:vertAlign w:val="baseline"/>
        </w:rPr>
        <w:t>i,j</w:t>
      </w:r>
      <w:r>
        <w:rPr>
          <w:rFonts w:ascii="Palatino Linotype" w:hAnsi="Palatino Linotype"/>
          <w:color w:val="131413"/>
          <w:w w:val="140"/>
          <w:sz w:val="14"/>
          <w:vertAlign w:val="baseline"/>
        </w:rPr>
        <w:t>)</w:t>
      </w:r>
    </w:p>
    <w:p>
      <w:pPr>
        <w:spacing w:line="295" w:lineRule="exact" w:before="0"/>
        <w:ind w:left="0" w:right="123" w:firstLine="0"/>
        <w:jc w:val="right"/>
        <w:rPr>
          <w:rFonts w:ascii="Times New Roman" w:hAnsi="Times New Roman"/>
          <w:i/>
          <w:sz w:val="14"/>
        </w:rPr>
      </w:pPr>
      <w:r>
        <w:rPr/>
        <w:br w:type="column"/>
      </w:r>
      <w:r>
        <w:rPr>
          <w:color w:val="131413"/>
          <w:w w:val="98"/>
          <w:sz w:val="21"/>
        </w:rPr>
        <w:t>Softma</w:t>
      </w:r>
      <w:r>
        <w:rPr>
          <w:color w:val="131413"/>
          <w:spacing w:val="-1"/>
          <w:w w:val="98"/>
          <w:sz w:val="21"/>
        </w:rPr>
        <w:t>x</w:t>
      </w:r>
      <w:r>
        <w:rPr>
          <w:rFonts w:ascii="Times New Roman" w:hAnsi="Times New Roman"/>
          <w:i/>
          <w:color w:val="131413"/>
          <w:w w:val="117"/>
          <w:position w:val="-2"/>
          <w:sz w:val="14"/>
        </w:rPr>
        <w:t>a</w:t>
      </w:r>
      <w:r>
        <w:rPr>
          <w:rFonts w:ascii="Times New Roman" w:hAnsi="Times New Roman"/>
          <w:i/>
          <w:color w:val="131413"/>
          <w:spacing w:val="6"/>
          <w:w w:val="117"/>
          <w:position w:val="-2"/>
          <w:sz w:val="14"/>
        </w:rPr>
        <w:t>b</w:t>
      </w:r>
      <w:r>
        <w:rPr>
          <w:color w:val="131413"/>
          <w:w w:val="103"/>
          <w:sz w:val="21"/>
        </w:rPr>
        <w:t>(</w:t>
      </w:r>
      <w:r>
        <w:rPr>
          <w:rFonts w:ascii="Times New Roman" w:hAnsi="Times New Roman"/>
          <w:i/>
          <w:color w:val="131413"/>
          <w:spacing w:val="6"/>
          <w:w w:val="89"/>
          <w:sz w:val="21"/>
        </w:rPr>
        <w:t>q</w:t>
      </w:r>
      <w:r>
        <w:rPr>
          <w:rFonts w:ascii="Palatino Linotype" w:hAnsi="Palatino Linotype"/>
          <w:color w:val="131413"/>
          <w:spacing w:val="13"/>
          <w:w w:val="139"/>
          <w:position w:val="9"/>
          <w:sz w:val="14"/>
        </w:rPr>
        <w:t>T</w:t>
      </w:r>
      <w:r>
        <w:rPr>
          <w:rFonts w:ascii="Times New Roman" w:hAnsi="Times New Roman"/>
          <w:i/>
          <w:color w:val="131413"/>
          <w:spacing w:val="-1"/>
          <w:w w:val="117"/>
          <w:sz w:val="21"/>
        </w:rPr>
        <w:t>k</w:t>
      </w:r>
      <w:r>
        <w:rPr>
          <w:rFonts w:ascii="Times New Roman" w:hAnsi="Times New Roman"/>
          <w:i/>
          <w:color w:val="131413"/>
          <w:w w:val="117"/>
          <w:position w:val="-2"/>
          <w:sz w:val="14"/>
        </w:rPr>
        <w:t>ab</w:t>
      </w:r>
      <w:r>
        <w:rPr>
          <w:rFonts w:ascii="Times New Roman" w:hAnsi="Times New Roman"/>
          <w:i/>
          <w:color w:val="131413"/>
          <w:spacing w:val="3"/>
          <w:position w:val="-2"/>
          <w:sz w:val="14"/>
        </w:rPr>
        <w:t> </w:t>
      </w:r>
      <w:r>
        <w:rPr>
          <w:color w:val="131413"/>
          <w:w w:val="120"/>
          <w:sz w:val="21"/>
        </w:rPr>
        <w:t>+</w:t>
      </w:r>
      <w:r>
        <w:rPr>
          <w:color w:val="131413"/>
          <w:spacing w:val="-4"/>
          <w:sz w:val="21"/>
        </w:rPr>
        <w:t> </w:t>
      </w:r>
      <w:r>
        <w:rPr>
          <w:rFonts w:ascii="Times New Roman" w:hAnsi="Times New Roman"/>
          <w:i/>
          <w:color w:val="131413"/>
          <w:w w:val="89"/>
          <w:sz w:val="21"/>
        </w:rPr>
        <w:t>q</w:t>
      </w:r>
      <w:r>
        <w:rPr>
          <w:rFonts w:ascii="Times New Roman" w:hAnsi="Times New Roman"/>
          <w:i/>
          <w:color w:val="131413"/>
          <w:w w:val="165"/>
          <w:position w:val="-2"/>
          <w:sz w:val="14"/>
        </w:rPr>
        <w:t>i</w:t>
      </w:r>
      <w:r>
        <w:rPr>
          <w:rFonts w:ascii="Times New Roman" w:hAnsi="Times New Roman"/>
          <w:i/>
          <w:color w:val="131413"/>
          <w:spacing w:val="11"/>
          <w:w w:val="165"/>
          <w:position w:val="-2"/>
          <w:sz w:val="14"/>
        </w:rPr>
        <w:t>j</w:t>
      </w:r>
      <w:r>
        <w:rPr>
          <w:rFonts w:ascii="Times New Roman" w:hAnsi="Times New Roman"/>
          <w:i/>
          <w:color w:val="131413"/>
          <w:w w:val="115"/>
          <w:sz w:val="21"/>
        </w:rPr>
        <w:t>r</w:t>
      </w:r>
      <w:r>
        <w:rPr>
          <w:rFonts w:ascii="Times New Roman" w:hAnsi="Times New Roman"/>
          <w:i/>
          <w:color w:val="131413"/>
          <w:w w:val="129"/>
          <w:position w:val="-2"/>
          <w:sz w:val="14"/>
        </w:rPr>
        <w:t>a</w:t>
      </w:r>
      <w:r>
        <w:rPr>
          <w:rFonts w:ascii="DejaVu Sans Mono" w:hAnsi="DejaVu Sans Mono"/>
          <w:i/>
          <w:color w:val="131413"/>
          <w:w w:val="155"/>
          <w:position w:val="-2"/>
          <w:sz w:val="14"/>
        </w:rPr>
        <w:t>−</w:t>
      </w:r>
      <w:r>
        <w:rPr>
          <w:rFonts w:ascii="Times New Roman" w:hAnsi="Times New Roman"/>
          <w:i/>
          <w:color w:val="131413"/>
          <w:w w:val="127"/>
          <w:position w:val="-2"/>
          <w:sz w:val="14"/>
        </w:rPr>
        <w:t>i,b</w:t>
      </w:r>
      <w:r>
        <w:rPr>
          <w:rFonts w:ascii="DejaVu Sans Mono" w:hAnsi="DejaVu Sans Mono"/>
          <w:i/>
          <w:color w:val="131413"/>
          <w:w w:val="155"/>
          <w:position w:val="-2"/>
          <w:sz w:val="14"/>
        </w:rPr>
        <w:t>−</w:t>
      </w:r>
      <w:r>
        <w:rPr>
          <w:rFonts w:ascii="Times New Roman" w:hAnsi="Times New Roman"/>
          <w:i/>
          <w:color w:val="131413"/>
          <w:spacing w:val="11"/>
          <w:w w:val="178"/>
          <w:position w:val="-2"/>
          <w:sz w:val="14"/>
        </w:rPr>
        <w:t>j</w:t>
      </w:r>
      <w:r>
        <w:rPr>
          <w:color w:val="131413"/>
          <w:w w:val="103"/>
          <w:sz w:val="21"/>
        </w:rPr>
        <w:t>)</w:t>
      </w:r>
      <w:r>
        <w:rPr>
          <w:rFonts w:ascii="Times New Roman" w:hAnsi="Times New Roman"/>
          <w:i/>
          <w:color w:val="131413"/>
          <w:spacing w:val="-1"/>
          <w:w w:val="109"/>
          <w:sz w:val="21"/>
        </w:rPr>
        <w:t>v</w:t>
      </w:r>
      <w:r>
        <w:rPr>
          <w:rFonts w:ascii="Times New Roman" w:hAnsi="Times New Roman"/>
          <w:i/>
          <w:color w:val="131413"/>
          <w:w w:val="117"/>
          <w:position w:val="-2"/>
          <w:sz w:val="14"/>
        </w:rPr>
        <w:t>ab</w:t>
      </w:r>
    </w:p>
    <w:p>
      <w:pPr>
        <w:pStyle w:val="BodyText"/>
        <w:spacing w:before="262"/>
        <w:ind w:right="38"/>
        <w:jc w:val="right"/>
      </w:pPr>
      <w:r>
        <w:rPr/>
        <w:pict>
          <v:shape style="position:absolute;margin-left:194.220551pt;margin-top:-6.089136pt;width:6.45pt;height:7.35pt;mso-position-horizontal-relative:page;mso-position-vertical-relative:paragraph;z-index:-118408"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65"/>
                      <w:sz w:val="14"/>
                    </w:rPr>
                    <w:t>ij</w:t>
                  </w:r>
                </w:p>
              </w:txbxContent>
            </v:textbox>
            <w10:wrap type="none"/>
          </v:shape>
        </w:pict>
      </w:r>
      <w:r>
        <w:rPr>
          <w:color w:val="131413"/>
          <w:w w:val="90"/>
        </w:rPr>
        <w:t>(50)</w:t>
      </w:r>
    </w:p>
    <w:p>
      <w:pPr>
        <w:pStyle w:val="BodyText"/>
        <w:spacing w:line="273" w:lineRule="auto" w:before="28"/>
        <w:ind w:left="226" w:right="196"/>
        <w:jc w:val="both"/>
      </w:pPr>
      <w:r>
        <w:rPr/>
        <w:br w:type="column"/>
      </w:r>
      <w:r>
        <w:rPr>
          <w:color w:val="131413"/>
        </w:rPr>
        <w:t>self-attention separately applied to them. The MHA approach is shown in Fig. 8. ViT stacks a number  of MHA layers with fully connected layers,</w:t>
      </w:r>
      <w:r>
        <w:rPr>
          <w:color w:val="131413"/>
          <w:spacing w:val="8"/>
        </w:rPr>
        <w:t> </w:t>
      </w:r>
      <w:r>
        <w:rPr>
          <w:color w:val="131413"/>
          <w:spacing w:val="-3"/>
        </w:rPr>
        <w:t>layer</w:t>
      </w:r>
    </w:p>
    <w:p>
      <w:pPr>
        <w:spacing w:after="0" w:line="273" w:lineRule="auto"/>
        <w:jc w:val="both"/>
        <w:sectPr>
          <w:type w:val="continuous"/>
          <w:pgSz w:w="12240" w:h="16160"/>
          <w:pgMar w:top="0" w:bottom="1060" w:left="1040" w:right="980"/>
          <w:cols w:num="3" w:equalWidth="0">
            <w:col w:w="1701" w:space="40"/>
            <w:col w:w="3228" w:space="44"/>
            <w:col w:w="5207"/>
          </w:cols>
        </w:sectPr>
      </w:pPr>
    </w:p>
    <w:p>
      <w:pPr>
        <w:pStyle w:val="BodyText"/>
        <w:spacing w:before="6"/>
        <w:rPr>
          <w:sz w:val="16"/>
        </w:rPr>
      </w:pPr>
    </w:p>
    <w:p>
      <w:pPr>
        <w:spacing w:after="0"/>
        <w:rPr>
          <w:sz w:val="16"/>
        </w:rPr>
        <w:sectPr>
          <w:pgSz w:w="12240" w:h="16160"/>
          <w:pgMar w:header="890" w:footer="889" w:top="1200" w:bottom="1080" w:left="1040" w:right="980"/>
        </w:sectPr>
      </w:pPr>
    </w:p>
    <w:p>
      <w:pPr>
        <w:pStyle w:val="BodyText"/>
        <w:spacing w:before="1"/>
        <w:rPr>
          <w:sz w:val="12"/>
        </w:rPr>
      </w:pPr>
    </w:p>
    <w:p>
      <w:pPr>
        <w:pStyle w:val="BodyText"/>
        <w:ind w:left="171"/>
        <w:rPr>
          <w:sz w:val="20"/>
        </w:rPr>
      </w:pPr>
      <w:r>
        <w:rPr>
          <w:sz w:val="20"/>
        </w:rPr>
        <w:drawing>
          <wp:inline distT="0" distB="0" distL="0" distR="0">
            <wp:extent cx="3009214" cy="1941576"/>
            <wp:effectExtent l="0" t="0" r="0" b="0"/>
            <wp:docPr id="25" name="image11.jpeg" descr=""/>
            <wp:cNvGraphicFramePr>
              <a:graphicFrameLocks noChangeAspect="1"/>
            </wp:cNvGraphicFramePr>
            <a:graphic>
              <a:graphicData uri="http://schemas.openxmlformats.org/drawingml/2006/picture">
                <pic:pic>
                  <pic:nvPicPr>
                    <pic:cNvPr id="26" name="image11.jpeg"/>
                    <pic:cNvPicPr/>
                  </pic:nvPicPr>
                  <pic:blipFill>
                    <a:blip r:embed="rId28" cstate="print"/>
                    <a:stretch>
                      <a:fillRect/>
                    </a:stretch>
                  </pic:blipFill>
                  <pic:spPr>
                    <a:xfrm>
                      <a:off x="0" y="0"/>
                      <a:ext cx="3009214" cy="1941576"/>
                    </a:xfrm>
                    <a:prstGeom prst="rect">
                      <a:avLst/>
                    </a:prstGeom>
                  </pic:spPr>
                </pic:pic>
              </a:graphicData>
            </a:graphic>
          </wp:inline>
        </w:drawing>
      </w:r>
      <w:r>
        <w:rPr>
          <w:sz w:val="20"/>
        </w:rPr>
      </w:r>
    </w:p>
    <w:p>
      <w:pPr>
        <w:spacing w:line="230" w:lineRule="auto" w:before="125"/>
        <w:ind w:left="144" w:right="62" w:firstLine="5"/>
        <w:jc w:val="left"/>
        <w:rPr>
          <w:rFonts w:ascii="Palatino Linotype"/>
          <w:sz w:val="15"/>
        </w:rPr>
      </w:pPr>
      <w:r>
        <w:rPr>
          <w:rFonts w:ascii="Times New Roman"/>
          <w:b/>
          <w:color w:val="131413"/>
          <w:w w:val="105"/>
          <w:sz w:val="15"/>
        </w:rPr>
        <w:t>Fig. 8 </w:t>
      </w:r>
      <w:r>
        <w:rPr>
          <w:rFonts w:ascii="Palatino Linotype"/>
          <w:color w:val="131413"/>
          <w:spacing w:val="-4"/>
          <w:w w:val="105"/>
          <w:sz w:val="15"/>
        </w:rPr>
        <w:t>Left: </w:t>
      </w:r>
      <w:r>
        <w:rPr>
          <w:rFonts w:ascii="Palatino Linotype"/>
          <w:color w:val="131413"/>
          <w:spacing w:val="-5"/>
          <w:w w:val="105"/>
          <w:sz w:val="15"/>
        </w:rPr>
        <w:t>self-attention. Right: multi-head self-attention. </w:t>
      </w:r>
      <w:r>
        <w:rPr>
          <w:rFonts w:ascii="Palatino Linotype"/>
          <w:color w:val="131413"/>
          <w:spacing w:val="-4"/>
          <w:w w:val="105"/>
          <w:sz w:val="15"/>
        </w:rPr>
        <w:t>Reproduced </w:t>
      </w:r>
      <w:r>
        <w:rPr>
          <w:rFonts w:ascii="Palatino Linotype"/>
          <w:color w:val="131413"/>
          <w:w w:val="105"/>
          <w:sz w:val="15"/>
        </w:rPr>
        <w:t>with permission from Ref. [33].</w:t>
      </w:r>
    </w:p>
    <w:p>
      <w:pPr>
        <w:pStyle w:val="BodyText"/>
        <w:rPr>
          <w:rFonts w:ascii="Palatino Linotype"/>
          <w:sz w:val="20"/>
        </w:rPr>
      </w:pPr>
    </w:p>
    <w:p>
      <w:pPr>
        <w:pStyle w:val="BodyText"/>
        <w:spacing w:line="273" w:lineRule="auto" w:before="151"/>
        <w:ind w:left="150" w:right="62"/>
      </w:pPr>
      <w:r>
        <w:rPr>
          <w:color w:val="131413"/>
        </w:rPr>
        <w:t>normalization [163], and the GELU [164] activation function.</w:t>
      </w:r>
    </w:p>
    <w:p>
      <w:pPr>
        <w:pStyle w:val="BodyText"/>
        <w:spacing w:line="273" w:lineRule="auto" w:before="2"/>
        <w:ind w:left="145" w:right="39" w:firstLine="204"/>
        <w:jc w:val="both"/>
      </w:pPr>
      <w:r>
        <w:rPr>
          <w:color w:val="131413"/>
        </w:rPr>
        <w:t>ViT demonstrates that a pure attention-based network can achieve better results than a con- volutional</w:t>
      </w:r>
      <w:r>
        <w:rPr>
          <w:color w:val="131413"/>
          <w:spacing w:val="-32"/>
        </w:rPr>
        <w:t> </w:t>
      </w:r>
      <w:r>
        <w:rPr>
          <w:color w:val="131413"/>
        </w:rPr>
        <w:t>neural</w:t>
      </w:r>
      <w:r>
        <w:rPr>
          <w:color w:val="131413"/>
          <w:spacing w:val="-31"/>
        </w:rPr>
        <w:t> </w:t>
      </w:r>
      <w:r>
        <w:rPr>
          <w:color w:val="131413"/>
        </w:rPr>
        <w:t>network</w:t>
      </w:r>
      <w:r>
        <w:rPr>
          <w:color w:val="131413"/>
          <w:spacing w:val="-31"/>
        </w:rPr>
        <w:t> </w:t>
      </w:r>
      <w:r>
        <w:rPr>
          <w:color w:val="131413"/>
        </w:rPr>
        <w:t>especially</w:t>
      </w:r>
      <w:r>
        <w:rPr>
          <w:color w:val="131413"/>
          <w:spacing w:val="-31"/>
        </w:rPr>
        <w:t> </w:t>
      </w:r>
      <w:r>
        <w:rPr>
          <w:color w:val="131413"/>
        </w:rPr>
        <w:t>for</w:t>
      </w:r>
      <w:r>
        <w:rPr>
          <w:color w:val="131413"/>
          <w:spacing w:val="-31"/>
        </w:rPr>
        <w:t> </w:t>
      </w:r>
      <w:r>
        <w:rPr>
          <w:color w:val="131413"/>
        </w:rPr>
        <w:t>large</w:t>
      </w:r>
      <w:r>
        <w:rPr>
          <w:color w:val="131413"/>
          <w:spacing w:val="-31"/>
        </w:rPr>
        <w:t> </w:t>
      </w:r>
      <w:r>
        <w:rPr>
          <w:color w:val="131413"/>
        </w:rPr>
        <w:t>datasets such as JFT-300 [165] and ImageNet-21K</w:t>
      </w:r>
      <w:r>
        <w:rPr>
          <w:color w:val="131413"/>
          <w:spacing w:val="15"/>
        </w:rPr>
        <w:t> </w:t>
      </w:r>
      <w:r>
        <w:rPr>
          <w:color w:val="131413"/>
        </w:rPr>
        <w:t>[166].</w:t>
      </w:r>
    </w:p>
    <w:p>
      <w:pPr>
        <w:pStyle w:val="BodyText"/>
        <w:spacing w:line="273" w:lineRule="auto" w:before="4"/>
        <w:ind w:left="150" w:right="38" w:firstLine="199"/>
        <w:jc w:val="both"/>
      </w:pPr>
      <w:r>
        <w:rPr>
          <w:color w:val="131413"/>
        </w:rPr>
        <w:t>Following ViT, many transformer-based architec- tures such as PCT [27], IPT [79], T2T-ViT [44],</w:t>
      </w:r>
    </w:p>
    <w:p>
      <w:pPr>
        <w:pStyle w:val="BodyText"/>
        <w:spacing w:before="1"/>
        <w:ind w:left="150"/>
      </w:pPr>
      <w:r>
        <w:rPr>
          <w:color w:val="131413"/>
        </w:rPr>
        <w:t>DeepViT  [167],  SETR  [81],  PVT  [45],  CaiT [168],</w:t>
      </w:r>
    </w:p>
    <w:p>
      <w:pPr>
        <w:pStyle w:val="BodyText"/>
        <w:spacing w:before="35"/>
        <w:ind w:left="143"/>
      </w:pPr>
      <w:r>
        <w:rPr>
          <w:color w:val="131413"/>
        </w:rPr>
        <w:t>TNT</w:t>
      </w:r>
      <w:r>
        <w:rPr>
          <w:color w:val="131413"/>
          <w:spacing w:val="-18"/>
        </w:rPr>
        <w:t> </w:t>
      </w:r>
      <w:r>
        <w:rPr>
          <w:color w:val="131413"/>
        </w:rPr>
        <w:t>[82],</w:t>
      </w:r>
      <w:r>
        <w:rPr>
          <w:color w:val="131413"/>
          <w:spacing w:val="-18"/>
        </w:rPr>
        <w:t> </w:t>
      </w:r>
      <w:r>
        <w:rPr>
          <w:color w:val="131413"/>
        </w:rPr>
        <w:t>Swin-transformer</w:t>
      </w:r>
      <w:r>
        <w:rPr>
          <w:color w:val="131413"/>
          <w:spacing w:val="-18"/>
        </w:rPr>
        <w:t> </w:t>
      </w:r>
      <w:r>
        <w:rPr>
          <w:color w:val="131413"/>
        </w:rPr>
        <w:t>[46],</w:t>
      </w:r>
      <w:r>
        <w:rPr>
          <w:color w:val="131413"/>
          <w:spacing w:val="-18"/>
        </w:rPr>
        <w:t> </w:t>
      </w:r>
      <w:r>
        <w:rPr>
          <w:color w:val="131413"/>
        </w:rPr>
        <w:t>Query2Label</w:t>
      </w:r>
      <w:r>
        <w:rPr>
          <w:color w:val="131413"/>
          <w:spacing w:val="-18"/>
        </w:rPr>
        <w:t> </w:t>
      </w:r>
      <w:r>
        <w:rPr>
          <w:color w:val="131413"/>
        </w:rPr>
        <w:t>[83],</w:t>
      </w:r>
    </w:p>
    <w:p>
      <w:pPr>
        <w:pStyle w:val="BodyText"/>
        <w:tabs>
          <w:tab w:pos="1227" w:val="left" w:leader="none"/>
          <w:tab w:pos="1902" w:val="left" w:leader="none"/>
          <w:tab w:pos="2656" w:val="left" w:leader="none"/>
          <w:tab w:pos="3332" w:val="left" w:leader="none"/>
          <w:tab w:pos="4567" w:val="left" w:leader="none"/>
        </w:tabs>
        <w:spacing w:before="34"/>
        <w:ind w:left="150"/>
      </w:pPr>
      <w:r>
        <w:rPr>
          <w:color w:val="131413"/>
        </w:rPr>
        <w:t>MoCoV3</w:t>
        <w:tab/>
        <w:t>[84],</w:t>
        <w:tab/>
        <w:t>BEiT</w:t>
        <w:tab/>
        <w:t>[85],</w:t>
        <w:tab/>
        <w:t>SegFormer</w:t>
        <w:tab/>
      </w:r>
      <w:r>
        <w:rPr>
          <w:color w:val="131413"/>
          <w:w w:val="90"/>
        </w:rPr>
        <w:t>[86],</w:t>
      </w:r>
    </w:p>
    <w:p>
      <w:pPr>
        <w:pStyle w:val="BodyText"/>
        <w:spacing w:line="273" w:lineRule="auto" w:before="34"/>
        <w:ind w:left="143" w:right="44" w:firstLine="7"/>
        <w:jc w:val="both"/>
      </w:pPr>
      <w:r>
        <w:rPr>
          <w:color w:val="131413"/>
        </w:rPr>
        <w:t>FuseFormer [169], and MAE [170] have appeared, with excellent results for many kind of visual tasks including image classiﬁcation, object detection, semantic segmentation, point cloud processing, action recognition, and self-supervised learning.</w:t>
      </w:r>
    </w:p>
    <w:p>
      <w:pPr>
        <w:pStyle w:val="BodyText"/>
        <w:spacing w:line="273" w:lineRule="auto" w:before="5"/>
        <w:ind w:left="150" w:right="46" w:firstLine="199"/>
        <w:jc w:val="both"/>
      </w:pPr>
      <w:r>
        <w:rPr>
          <w:color w:val="131413"/>
        </w:rPr>
        <w:t>A detailed survey of vision transformers is omitted here as other recent surveys [142–144,</w:t>
      </w:r>
    </w:p>
    <w:p>
      <w:pPr>
        <w:pStyle w:val="BodyText"/>
        <w:spacing w:line="273" w:lineRule="auto" w:before="144"/>
        <w:ind w:left="153" w:right="197" w:hanging="11"/>
        <w:jc w:val="both"/>
      </w:pPr>
      <w:r>
        <w:rPr/>
        <w:br w:type="column"/>
      </w:r>
      <w:r>
        <w:rPr>
          <w:color w:val="131413"/>
        </w:rPr>
        <w:t>171] comprehensively review the use of transformer methods for visual tasks.</w:t>
      </w:r>
    </w:p>
    <w:p>
      <w:pPr>
        <w:pStyle w:val="ListParagraph"/>
        <w:numPr>
          <w:ilvl w:val="2"/>
          <w:numId w:val="4"/>
        </w:numPr>
        <w:tabs>
          <w:tab w:pos="818" w:val="left" w:leader="none"/>
          <w:tab w:pos="820" w:val="left" w:leader="none"/>
        </w:tabs>
        <w:spacing w:line="240" w:lineRule="auto" w:before="7" w:after="0"/>
        <w:ind w:left="819" w:right="0" w:hanging="666"/>
        <w:jc w:val="left"/>
        <w:rPr>
          <w:i/>
          <w:sz w:val="21"/>
        </w:rPr>
      </w:pPr>
      <w:r>
        <w:rPr>
          <w:i/>
          <w:color w:val="131413"/>
          <w:w w:val="105"/>
          <w:sz w:val="21"/>
        </w:rPr>
        <w:t>GENet</w:t>
      </w:r>
    </w:p>
    <w:p>
      <w:pPr>
        <w:pStyle w:val="BodyText"/>
        <w:spacing w:line="273" w:lineRule="auto" w:before="62"/>
        <w:ind w:left="153" w:right="195"/>
        <w:jc w:val="both"/>
      </w:pPr>
      <w:r>
        <w:rPr>
          <w:color w:val="131413"/>
        </w:rPr>
        <w:t>Inspired </w:t>
      </w:r>
      <w:r>
        <w:rPr>
          <w:color w:val="131413"/>
          <w:spacing w:val="-3"/>
        </w:rPr>
        <w:t>by </w:t>
      </w:r>
      <w:r>
        <w:rPr>
          <w:color w:val="131413"/>
        </w:rPr>
        <w:t>SENet, Hu et al. [61] designed GENet to</w:t>
      </w:r>
      <w:r>
        <w:rPr>
          <w:color w:val="131413"/>
          <w:spacing w:val="-15"/>
        </w:rPr>
        <w:t> </w:t>
      </w:r>
      <w:r>
        <w:rPr>
          <w:color w:val="131413"/>
        </w:rPr>
        <w:t>capture</w:t>
      </w:r>
      <w:r>
        <w:rPr>
          <w:color w:val="131413"/>
          <w:spacing w:val="-15"/>
        </w:rPr>
        <w:t> </w:t>
      </w:r>
      <w:r>
        <w:rPr>
          <w:color w:val="131413"/>
        </w:rPr>
        <w:t>long-range</w:t>
      </w:r>
      <w:r>
        <w:rPr>
          <w:color w:val="131413"/>
          <w:spacing w:val="-15"/>
        </w:rPr>
        <w:t> </w:t>
      </w:r>
      <w:r>
        <w:rPr>
          <w:color w:val="131413"/>
        </w:rPr>
        <w:t>spatial</w:t>
      </w:r>
      <w:r>
        <w:rPr>
          <w:color w:val="131413"/>
          <w:spacing w:val="-15"/>
        </w:rPr>
        <w:t> </w:t>
      </w:r>
      <w:r>
        <w:rPr>
          <w:color w:val="131413"/>
        </w:rPr>
        <w:t>contextual</w:t>
      </w:r>
      <w:r>
        <w:rPr>
          <w:color w:val="131413"/>
          <w:spacing w:val="-15"/>
        </w:rPr>
        <w:t> </w:t>
      </w:r>
      <w:r>
        <w:rPr>
          <w:color w:val="131413"/>
        </w:rPr>
        <w:t>information </w:t>
      </w:r>
      <w:r>
        <w:rPr>
          <w:color w:val="131413"/>
          <w:spacing w:val="-3"/>
        </w:rPr>
        <w:t>by </w:t>
      </w:r>
      <w:r>
        <w:rPr>
          <w:color w:val="131413"/>
        </w:rPr>
        <w:t>providing a recalibration function in the spatial domain.</w:t>
      </w:r>
    </w:p>
    <w:p>
      <w:pPr>
        <w:pStyle w:val="BodyText"/>
        <w:spacing w:line="273" w:lineRule="auto" w:before="4"/>
        <w:ind w:left="153" w:right="198" w:firstLine="199"/>
        <w:jc w:val="both"/>
      </w:pPr>
      <w:r>
        <w:rPr>
          <w:color w:val="131413"/>
        </w:rPr>
        <w:t>GENet combines part gathering and excitation operations. In the ﬁrst step, it aggregates input features </w:t>
      </w:r>
      <w:r>
        <w:rPr>
          <w:color w:val="131413"/>
          <w:spacing w:val="-3"/>
        </w:rPr>
        <w:t>over </w:t>
      </w:r>
      <w:r>
        <w:rPr>
          <w:color w:val="131413"/>
        </w:rPr>
        <w:t>large neighborhoods and models the relationship between diﬀerent spatial locations. In the second step, it ﬁrst generates an attention map of the same size as the input feature map, using interpolation.</w:t>
      </w:r>
      <w:r>
        <w:rPr>
          <w:color w:val="131413"/>
          <w:spacing w:val="-8"/>
        </w:rPr>
        <w:t> </w:t>
      </w:r>
      <w:r>
        <w:rPr>
          <w:color w:val="131413"/>
        </w:rPr>
        <w:t>Then</w:t>
      </w:r>
      <w:r>
        <w:rPr>
          <w:color w:val="131413"/>
          <w:spacing w:val="-24"/>
        </w:rPr>
        <w:t> </w:t>
      </w:r>
      <w:r>
        <w:rPr>
          <w:color w:val="131413"/>
        </w:rPr>
        <w:t>each</w:t>
      </w:r>
      <w:r>
        <w:rPr>
          <w:color w:val="131413"/>
          <w:spacing w:val="-24"/>
        </w:rPr>
        <w:t> </w:t>
      </w:r>
      <w:r>
        <w:rPr>
          <w:color w:val="131413"/>
        </w:rPr>
        <w:t>position</w:t>
      </w:r>
      <w:r>
        <w:rPr>
          <w:color w:val="131413"/>
          <w:spacing w:val="-24"/>
        </w:rPr>
        <w:t> </w:t>
      </w:r>
      <w:r>
        <w:rPr>
          <w:color w:val="131413"/>
        </w:rPr>
        <w:t>in</w:t>
      </w:r>
      <w:r>
        <w:rPr>
          <w:color w:val="131413"/>
          <w:spacing w:val="-24"/>
        </w:rPr>
        <w:t> </w:t>
      </w:r>
      <w:r>
        <w:rPr>
          <w:color w:val="131413"/>
        </w:rPr>
        <w:t>the</w:t>
      </w:r>
      <w:r>
        <w:rPr>
          <w:color w:val="131413"/>
          <w:spacing w:val="-24"/>
        </w:rPr>
        <w:t> </w:t>
      </w:r>
      <w:r>
        <w:rPr>
          <w:color w:val="131413"/>
        </w:rPr>
        <w:t>input</w:t>
      </w:r>
      <w:r>
        <w:rPr>
          <w:color w:val="131413"/>
          <w:spacing w:val="-24"/>
        </w:rPr>
        <w:t> </w:t>
      </w:r>
      <w:r>
        <w:rPr>
          <w:color w:val="131413"/>
        </w:rPr>
        <w:t>feature map is scaled </w:t>
      </w:r>
      <w:r>
        <w:rPr>
          <w:color w:val="131413"/>
          <w:spacing w:val="-3"/>
        </w:rPr>
        <w:t>by </w:t>
      </w:r>
      <w:r>
        <w:rPr>
          <w:color w:val="131413"/>
        </w:rPr>
        <w:t>multiplying </w:t>
      </w:r>
      <w:r>
        <w:rPr>
          <w:color w:val="131413"/>
          <w:spacing w:val="-3"/>
        </w:rPr>
        <w:t>by </w:t>
      </w:r>
      <w:r>
        <w:rPr>
          <w:color w:val="131413"/>
        </w:rPr>
        <w:t>the corresponding element in the attention map. This process can </w:t>
      </w:r>
      <w:r>
        <w:rPr>
          <w:color w:val="131413"/>
          <w:spacing w:val="1"/>
        </w:rPr>
        <w:t>be </w:t>
      </w:r>
      <w:r>
        <w:rPr>
          <w:color w:val="131413"/>
        </w:rPr>
        <w:t>described</w:t>
      </w:r>
      <w:r>
        <w:rPr>
          <w:color w:val="131413"/>
          <w:spacing w:val="17"/>
        </w:rPr>
        <w:t> </w:t>
      </w:r>
      <w:r>
        <w:rPr>
          <w:color w:val="131413"/>
          <w:spacing w:val="-3"/>
        </w:rPr>
        <w:t>by</w:t>
      </w:r>
    </w:p>
    <w:p>
      <w:pPr>
        <w:tabs>
          <w:tab w:pos="4556" w:val="left" w:leader="none"/>
        </w:tabs>
        <w:spacing w:before="64"/>
        <w:ind w:left="1272" w:right="0" w:firstLine="0"/>
        <w:jc w:val="left"/>
        <w:rPr>
          <w:sz w:val="21"/>
        </w:rPr>
      </w:pPr>
      <w:r>
        <w:rPr>
          <w:rFonts w:ascii="Times New Roman"/>
          <w:i/>
          <w:color w:val="131413"/>
          <w:w w:val="110"/>
          <w:sz w:val="21"/>
        </w:rPr>
        <w:t>g</w:t>
      </w:r>
      <w:r>
        <w:rPr>
          <w:rFonts w:ascii="Times New Roman"/>
          <w:i/>
          <w:color w:val="131413"/>
          <w:spacing w:val="18"/>
          <w:w w:val="110"/>
          <w:sz w:val="21"/>
        </w:rPr>
        <w:t> </w:t>
      </w:r>
      <w:r>
        <w:rPr>
          <w:color w:val="131413"/>
          <w:w w:val="110"/>
          <w:sz w:val="21"/>
        </w:rPr>
        <w:t>=</w:t>
      </w:r>
      <w:r>
        <w:rPr>
          <w:color w:val="131413"/>
          <w:spacing w:val="11"/>
          <w:w w:val="110"/>
          <w:sz w:val="21"/>
        </w:rPr>
        <w:t> </w:t>
      </w:r>
      <w:r>
        <w:rPr>
          <w:rFonts w:ascii="Times New Roman"/>
          <w:i/>
          <w:color w:val="131413"/>
          <w:w w:val="110"/>
          <w:sz w:val="21"/>
        </w:rPr>
        <w:t>f</w:t>
      </w:r>
      <w:r>
        <w:rPr>
          <w:rFonts w:ascii="Palatino Linotype"/>
          <w:color w:val="131413"/>
          <w:w w:val="110"/>
          <w:sz w:val="21"/>
          <w:vertAlign w:val="subscript"/>
        </w:rPr>
        <w:t>gather</w:t>
      </w:r>
      <w:r>
        <w:rPr>
          <w:color w:val="131413"/>
          <w:w w:val="110"/>
          <w:sz w:val="21"/>
          <w:vertAlign w:val="baseline"/>
        </w:rPr>
        <w:t>(</w:t>
      </w:r>
      <w:r>
        <w:rPr>
          <w:rFonts w:ascii="Times New Roman"/>
          <w:i/>
          <w:color w:val="131413"/>
          <w:w w:val="110"/>
          <w:sz w:val="21"/>
          <w:vertAlign w:val="baseline"/>
        </w:rPr>
        <w:t>X</w:t>
      </w:r>
      <w:r>
        <w:rPr>
          <w:color w:val="131413"/>
          <w:w w:val="110"/>
          <w:sz w:val="21"/>
          <w:vertAlign w:val="baseline"/>
        </w:rPr>
        <w:t>)</w:t>
        <w:tab/>
        <w:t>(51)</w:t>
      </w:r>
    </w:p>
    <w:p>
      <w:pPr>
        <w:pStyle w:val="BodyText"/>
        <w:tabs>
          <w:tab w:pos="4556" w:val="left" w:leader="none"/>
        </w:tabs>
        <w:spacing w:before="49"/>
        <w:ind w:left="1281"/>
      </w:pPr>
      <w:r>
        <w:rPr>
          <w:rFonts w:ascii="Times New Roman" w:hAnsi="Times New Roman"/>
          <w:i/>
          <w:color w:val="131413"/>
          <w:w w:val="110"/>
        </w:rPr>
        <w:t>s </w:t>
      </w:r>
      <w:r>
        <w:rPr>
          <w:color w:val="131413"/>
          <w:w w:val="110"/>
        </w:rPr>
        <w:t>= </w:t>
      </w:r>
      <w:r>
        <w:rPr>
          <w:rFonts w:ascii="Times New Roman" w:hAnsi="Times New Roman"/>
          <w:i/>
          <w:color w:val="131413"/>
          <w:w w:val="110"/>
        </w:rPr>
        <w:t>f</w:t>
      </w:r>
      <w:r>
        <w:rPr>
          <w:rFonts w:ascii="Palatino Linotype" w:hAnsi="Palatino Linotype"/>
          <w:color w:val="131413"/>
          <w:w w:val="110"/>
          <w:vertAlign w:val="subscript"/>
        </w:rPr>
        <w:t>excite</w:t>
      </w:r>
      <w:r>
        <w:rPr>
          <w:color w:val="131413"/>
          <w:w w:val="110"/>
          <w:vertAlign w:val="baseline"/>
        </w:rPr>
        <w:t>(</w:t>
      </w:r>
      <w:r>
        <w:rPr>
          <w:rFonts w:ascii="Times New Roman" w:hAnsi="Times New Roman"/>
          <w:i/>
          <w:color w:val="131413"/>
          <w:w w:val="110"/>
          <w:vertAlign w:val="baseline"/>
        </w:rPr>
        <w:t>g</w:t>
      </w:r>
      <w:r>
        <w:rPr>
          <w:color w:val="131413"/>
          <w:w w:val="110"/>
          <w:vertAlign w:val="baseline"/>
        </w:rPr>
        <w:t>)</w:t>
      </w:r>
      <w:r>
        <w:rPr>
          <w:color w:val="131413"/>
          <w:spacing w:val="-29"/>
          <w:w w:val="110"/>
          <w:vertAlign w:val="baseline"/>
        </w:rPr>
        <w:t> </w:t>
      </w:r>
      <w:r>
        <w:rPr>
          <w:color w:val="131413"/>
          <w:w w:val="110"/>
          <w:vertAlign w:val="baseline"/>
        </w:rPr>
        <w:t>=</w:t>
      </w:r>
      <w:r>
        <w:rPr>
          <w:color w:val="131413"/>
          <w:spacing w:val="-7"/>
          <w:w w:val="110"/>
          <w:vertAlign w:val="baseline"/>
        </w:rPr>
        <w:t> </w:t>
      </w:r>
      <w:r>
        <w:rPr>
          <w:rFonts w:ascii="Times New Roman" w:hAnsi="Times New Roman"/>
          <w:i/>
          <w:color w:val="131413"/>
          <w:w w:val="110"/>
          <w:vertAlign w:val="baseline"/>
        </w:rPr>
        <w:t>σ</w:t>
      </w:r>
      <w:r>
        <w:rPr>
          <w:color w:val="131413"/>
          <w:w w:val="110"/>
          <w:vertAlign w:val="baseline"/>
        </w:rPr>
        <w:t>(Interp(</w:t>
      </w:r>
      <w:r>
        <w:rPr>
          <w:rFonts w:ascii="Times New Roman" w:hAnsi="Times New Roman"/>
          <w:i/>
          <w:color w:val="131413"/>
          <w:w w:val="110"/>
          <w:vertAlign w:val="baseline"/>
        </w:rPr>
        <w:t>g</w:t>
      </w:r>
      <w:r>
        <w:rPr>
          <w:color w:val="131413"/>
          <w:w w:val="110"/>
          <w:vertAlign w:val="baseline"/>
        </w:rPr>
        <w:t>))</w:t>
        <w:tab/>
        <w:t>(52)</w:t>
      </w:r>
    </w:p>
    <w:p>
      <w:pPr>
        <w:tabs>
          <w:tab w:pos="4556" w:val="left" w:leader="none"/>
        </w:tabs>
        <w:spacing w:before="74"/>
        <w:ind w:left="1211" w:right="0" w:firstLine="0"/>
        <w:jc w:val="left"/>
        <w:rPr>
          <w:sz w:val="21"/>
        </w:rPr>
      </w:pPr>
      <w:r>
        <w:rPr>
          <w:rFonts w:ascii="Times New Roman"/>
          <w:i/>
          <w:color w:val="131413"/>
          <w:w w:val="115"/>
          <w:sz w:val="21"/>
        </w:rPr>
        <w:t>Y</w:t>
      </w:r>
      <w:r>
        <w:rPr>
          <w:rFonts w:ascii="Times New Roman"/>
          <w:i/>
          <w:color w:val="131413"/>
          <w:spacing w:val="52"/>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(53)</w:t>
      </w:r>
    </w:p>
    <w:p>
      <w:pPr>
        <w:pStyle w:val="BodyText"/>
        <w:spacing w:line="268" w:lineRule="auto" w:before="37"/>
        <w:ind w:left="153" w:right="178"/>
        <w:jc w:val="both"/>
      </w:pPr>
      <w:r>
        <w:rPr/>
        <w:pict>
          <v:shape style="position:absolute;margin-left:546.912109pt;margin-top:32.026463pt;width:2.95pt;height:18.25pt;mso-position-horizontal-relative:page;mso-position-vertical-relative:paragraph;z-index:-11838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color w:val="131413"/>
        </w:rPr>
        <w:t>Here, </w:t>
      </w:r>
      <w:r>
        <w:rPr>
          <w:rFonts w:ascii="Times New Roman"/>
          <w:i/>
          <w:color w:val="131413"/>
        </w:rPr>
        <w:t>f</w:t>
      </w:r>
      <w:r>
        <w:rPr>
          <w:rFonts w:ascii="Palatino Linotype"/>
          <w:color w:val="131413"/>
          <w:vertAlign w:val="subscript"/>
        </w:rPr>
        <w:t>gather</w:t>
      </w:r>
      <w:r>
        <w:rPr>
          <w:rFonts w:ascii="Palatino Linotype"/>
          <w:color w:val="131413"/>
          <w:vertAlign w:val="baseline"/>
        </w:rPr>
        <w:t> </w:t>
      </w:r>
      <w:r>
        <w:rPr>
          <w:color w:val="131413"/>
          <w:vertAlign w:val="baseline"/>
        </w:rPr>
        <w:t>can take any form which captures spatial correlations, such as global average pooling or a sequence of depth-wise convolutions; Interp( ) denotes</w:t>
      </w:r>
      <w:r>
        <w:rPr>
          <w:color w:val="131413"/>
          <w:spacing w:val="16"/>
          <w:vertAlign w:val="baseline"/>
        </w:rPr>
        <w:t> </w:t>
      </w:r>
      <w:r>
        <w:rPr>
          <w:color w:val="131413"/>
          <w:vertAlign w:val="baseline"/>
        </w:rPr>
        <w:t>interpolation.</w:t>
      </w:r>
    </w:p>
    <w:p>
      <w:pPr>
        <w:pStyle w:val="BodyText"/>
        <w:spacing w:line="273" w:lineRule="auto" w:before="1"/>
        <w:ind w:left="153" w:right="159" w:firstLine="199"/>
        <w:jc w:val="both"/>
      </w:pPr>
      <w:r>
        <w:rPr>
          <w:color w:val="131413"/>
        </w:rPr>
        <w:t>The gather-excite module is lightweight and can be inserted into each residual unit like an SE block. It emphasizes important features while suppressing noise.</w:t>
      </w:r>
    </w:p>
    <w:p>
      <w:pPr>
        <w:pStyle w:val="ListParagraph"/>
        <w:numPr>
          <w:ilvl w:val="2"/>
          <w:numId w:val="4"/>
        </w:numPr>
        <w:tabs>
          <w:tab w:pos="926" w:val="left" w:leader="none"/>
          <w:tab w:pos="927" w:val="left" w:leader="none"/>
        </w:tabs>
        <w:spacing w:line="240" w:lineRule="auto" w:before="65" w:after="0"/>
        <w:ind w:left="926" w:right="0" w:hanging="773"/>
        <w:jc w:val="left"/>
        <w:rPr>
          <w:i/>
          <w:sz w:val="21"/>
        </w:rPr>
      </w:pPr>
      <w:r>
        <w:rPr>
          <w:i/>
          <w:color w:val="131413"/>
          <w:w w:val="105"/>
          <w:sz w:val="21"/>
        </w:rPr>
        <w:t>PSANet</w:t>
      </w:r>
    </w:p>
    <w:p>
      <w:pPr>
        <w:pStyle w:val="BodyText"/>
        <w:spacing w:line="273" w:lineRule="auto" w:before="62"/>
        <w:ind w:left="153" w:right="202"/>
        <w:jc w:val="both"/>
      </w:pPr>
      <w:r>
        <w:rPr>
          <w:color w:val="131413"/>
        </w:rPr>
        <w:t>Motivated by success in capturing long-range </w:t>
      </w:r>
      <w:r>
        <w:rPr>
          <w:color w:val="131413"/>
          <w:w w:val="95"/>
        </w:rPr>
        <w:t>dependencies in convolutional neural networks, Zhao</w:t>
      </w:r>
    </w:p>
    <w:p>
      <w:pPr>
        <w:spacing w:after="0" w:line="273" w:lineRule="auto"/>
        <w:jc w:val="both"/>
        <w:sectPr>
          <w:type w:val="continuous"/>
          <w:pgSz w:w="12240" w:h="16160"/>
          <w:pgMar w:top="0" w:bottom="1060" w:left="1040" w:right="980"/>
          <w:cols w:num="2" w:equalWidth="0">
            <w:col w:w="5005" w:space="81"/>
            <w:col w:w="5134"/>
          </w:cols>
        </w:sectPr>
      </w:pPr>
    </w:p>
    <w:p>
      <w:pPr>
        <w:pStyle w:val="BodyText"/>
        <w:spacing w:before="2"/>
        <w:rPr>
          <w:sz w:val="23"/>
        </w:rPr>
      </w:pPr>
    </w:p>
    <w:p>
      <w:pPr>
        <w:pStyle w:val="BodyText"/>
        <w:ind w:left="408"/>
        <w:rPr>
          <w:sz w:val="20"/>
        </w:rPr>
      </w:pPr>
      <w:r>
        <w:rPr>
          <w:sz w:val="20"/>
        </w:rPr>
        <w:drawing>
          <wp:inline distT="0" distB="0" distL="0" distR="0">
            <wp:extent cx="5949649" cy="2389632"/>
            <wp:effectExtent l="0" t="0" r="0" b="0"/>
            <wp:docPr id="27" name="image12.jpeg" descr=""/>
            <wp:cNvGraphicFramePr>
              <a:graphicFrameLocks noChangeAspect="1"/>
            </wp:cNvGraphicFramePr>
            <a:graphic>
              <a:graphicData uri="http://schemas.openxmlformats.org/drawingml/2006/picture">
                <pic:pic>
                  <pic:nvPicPr>
                    <pic:cNvPr id="28" name="image12.jpeg"/>
                    <pic:cNvPicPr/>
                  </pic:nvPicPr>
                  <pic:blipFill>
                    <a:blip r:embed="rId29" cstate="print"/>
                    <a:stretch>
                      <a:fillRect/>
                    </a:stretch>
                  </pic:blipFill>
                  <pic:spPr>
                    <a:xfrm>
                      <a:off x="0" y="0"/>
                      <a:ext cx="5949649" cy="2389632"/>
                    </a:xfrm>
                    <a:prstGeom prst="rect">
                      <a:avLst/>
                    </a:prstGeom>
                  </pic:spPr>
                </pic:pic>
              </a:graphicData>
            </a:graphic>
          </wp:inline>
        </w:drawing>
      </w:r>
      <w:r>
        <w:rPr>
          <w:sz w:val="20"/>
        </w:rPr>
      </w:r>
    </w:p>
    <w:p>
      <w:pPr>
        <w:spacing w:before="112"/>
        <w:ind w:left="150" w:right="0" w:firstLine="0"/>
        <w:jc w:val="left"/>
        <w:rPr>
          <w:rFonts w:ascii="Palatino Linotype"/>
          <w:sz w:val="15"/>
        </w:rPr>
      </w:pPr>
      <w:r>
        <w:rPr>
          <w:rFonts w:ascii="Times New Roman"/>
          <w:b/>
          <w:color w:val="131413"/>
          <w:w w:val="105"/>
          <w:sz w:val="15"/>
        </w:rPr>
        <w:t>Fig. 9 </w:t>
      </w:r>
      <w:r>
        <w:rPr>
          <w:rFonts w:ascii="Palatino Linotype"/>
          <w:color w:val="131413"/>
          <w:w w:val="105"/>
          <w:sz w:val="15"/>
        </w:rPr>
        <w:t>Attention map results. The network focuses on the discriminative regions of each image. Reproduced with permission from Ref. [34].</w:t>
      </w:r>
    </w:p>
    <w:p>
      <w:pPr>
        <w:spacing w:after="0"/>
        <w:jc w:val="left"/>
        <w:rPr>
          <w:rFonts w:ascii="Palatino Linotype"/>
          <w:sz w:val="15"/>
        </w:rPr>
        <w:sectPr>
          <w:type w:val="continuous"/>
          <w:pgSz w:w="12240" w:h="16160"/>
          <w:pgMar w:top="0" w:bottom="1060" w:left="1040" w:right="980"/>
        </w:sectPr>
      </w:pPr>
    </w:p>
    <w:p>
      <w:pPr>
        <w:pStyle w:val="BodyText"/>
        <w:spacing w:before="13"/>
        <w:rPr>
          <w:rFonts w:ascii="Palatino Linotype"/>
          <w:sz w:val="13"/>
        </w:rPr>
      </w:pPr>
    </w:p>
    <w:p>
      <w:pPr>
        <w:spacing w:after="0"/>
        <w:rPr>
          <w:rFonts w:ascii="Palatino Linotype"/>
          <w:sz w:val="13"/>
        </w:rPr>
        <w:sectPr>
          <w:pgSz w:w="12240" w:h="16160"/>
          <w:pgMar w:header="890" w:footer="888" w:top="1200" w:bottom="1080" w:left="1040" w:right="980"/>
        </w:sectPr>
      </w:pPr>
    </w:p>
    <w:p>
      <w:pPr>
        <w:pStyle w:val="BodyText"/>
        <w:spacing w:line="273" w:lineRule="auto" w:before="144"/>
        <w:ind w:left="150" w:right="38"/>
        <w:jc w:val="both"/>
      </w:pPr>
      <w:r>
        <w:rPr>
          <w:color w:val="131413"/>
        </w:rPr>
        <w:t>et al. [87] presented the </w:t>
      </w:r>
      <w:r>
        <w:rPr>
          <w:color w:val="131413"/>
          <w:spacing w:val="-3"/>
        </w:rPr>
        <w:t>novel </w:t>
      </w:r>
      <w:r>
        <w:rPr>
          <w:color w:val="131413"/>
        </w:rPr>
        <w:t>PSANet framework</w:t>
      </w:r>
      <w:r>
        <w:rPr>
          <w:color w:val="131413"/>
          <w:spacing w:val="-37"/>
        </w:rPr>
        <w:t> </w:t>
      </w:r>
      <w:r>
        <w:rPr>
          <w:color w:val="131413"/>
        </w:rPr>
        <w:t>to aggregate</w:t>
      </w:r>
      <w:r>
        <w:rPr>
          <w:color w:val="131413"/>
          <w:spacing w:val="-12"/>
        </w:rPr>
        <w:t> </w:t>
      </w:r>
      <w:r>
        <w:rPr>
          <w:color w:val="131413"/>
        </w:rPr>
        <w:t>global</w:t>
      </w:r>
      <w:r>
        <w:rPr>
          <w:color w:val="131413"/>
          <w:spacing w:val="-12"/>
        </w:rPr>
        <w:t> </w:t>
      </w:r>
      <w:r>
        <w:rPr>
          <w:color w:val="131413"/>
        </w:rPr>
        <w:t>information.</w:t>
      </w:r>
      <w:r>
        <w:rPr>
          <w:color w:val="131413"/>
          <w:spacing w:val="0"/>
        </w:rPr>
        <w:t> </w:t>
      </w:r>
      <w:r>
        <w:rPr>
          <w:color w:val="131413"/>
        </w:rPr>
        <w:t>It</w:t>
      </w:r>
      <w:r>
        <w:rPr>
          <w:color w:val="131413"/>
          <w:spacing w:val="-12"/>
        </w:rPr>
        <w:t> </w:t>
      </w:r>
      <w:r>
        <w:rPr>
          <w:color w:val="131413"/>
        </w:rPr>
        <w:t>models</w:t>
      </w:r>
      <w:r>
        <w:rPr>
          <w:color w:val="131413"/>
          <w:spacing w:val="-13"/>
        </w:rPr>
        <w:t> </w:t>
      </w:r>
      <w:r>
        <w:rPr>
          <w:color w:val="131413"/>
        </w:rPr>
        <w:t>information aggregation as an information ﬂow and proposes a bidirectional</w:t>
      </w:r>
      <w:r>
        <w:rPr>
          <w:color w:val="131413"/>
          <w:spacing w:val="-27"/>
        </w:rPr>
        <w:t> </w:t>
      </w:r>
      <w:r>
        <w:rPr>
          <w:color w:val="131413"/>
        </w:rPr>
        <w:t>information</w:t>
      </w:r>
      <w:r>
        <w:rPr>
          <w:color w:val="131413"/>
          <w:spacing w:val="-27"/>
        </w:rPr>
        <w:t> </w:t>
      </w:r>
      <w:r>
        <w:rPr>
          <w:color w:val="131413"/>
        </w:rPr>
        <w:t>propagation</w:t>
      </w:r>
      <w:r>
        <w:rPr>
          <w:color w:val="131413"/>
          <w:spacing w:val="-27"/>
        </w:rPr>
        <w:t> </w:t>
      </w:r>
      <w:r>
        <w:rPr>
          <w:color w:val="131413"/>
        </w:rPr>
        <w:t>mechanism</w:t>
      </w:r>
      <w:r>
        <w:rPr>
          <w:color w:val="131413"/>
          <w:spacing w:val="-27"/>
        </w:rPr>
        <w:t> </w:t>
      </w:r>
      <w:r>
        <w:rPr>
          <w:color w:val="131413"/>
        </w:rPr>
        <w:t>to make information ﬂow</w:t>
      </w:r>
      <w:r>
        <w:rPr>
          <w:color w:val="131413"/>
          <w:spacing w:val="43"/>
        </w:rPr>
        <w:t> </w:t>
      </w:r>
      <w:r>
        <w:rPr>
          <w:color w:val="131413"/>
        </w:rPr>
        <w:t>globally.</w:t>
      </w:r>
    </w:p>
    <w:p>
      <w:pPr>
        <w:pStyle w:val="BodyText"/>
        <w:spacing w:before="4"/>
        <w:ind w:left="350"/>
      </w:pPr>
      <w:r>
        <w:rPr/>
        <w:pict>
          <v:shape style="position:absolute;margin-left:146.003296pt;margin-top:10.15639pt;width:14.4pt;height:37.2pt;mso-position-horizontal-relative:page;mso-position-vertical-relative:paragraph;z-index:-11831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color w:val="131413"/>
        </w:rPr>
        <w:t>PSANet formulates information aggregation as</w:t>
      </w:r>
    </w:p>
    <w:p>
      <w:pPr>
        <w:pStyle w:val="BodyText"/>
        <w:spacing w:line="273" w:lineRule="auto" w:before="144"/>
        <w:ind w:left="150" w:right="201"/>
        <w:jc w:val="both"/>
      </w:pPr>
      <w:r>
        <w:rPr/>
        <w:br w:type="column"/>
      </w:r>
      <w:r>
        <w:rPr>
          <w:color w:val="131413"/>
        </w:rPr>
        <w:t>feature dependencies. Here, </w:t>
      </w:r>
      <w:r>
        <w:rPr>
          <w:color w:val="131413"/>
          <w:spacing w:val="-3"/>
        </w:rPr>
        <w:t>we </w:t>
      </w:r>
      <w:r>
        <w:rPr>
          <w:color w:val="131413"/>
        </w:rPr>
        <w:t>ﬁrst summarize representative temporal attention mechanisms and specify process </w:t>
      </w:r>
      <w:r>
        <w:rPr>
          <w:rFonts w:ascii="Times New Roman" w:hAnsi="Times New Roman"/>
          <w:i/>
          <w:color w:val="131413"/>
        </w:rPr>
        <w:t>g</w:t>
      </w:r>
      <w:r>
        <w:rPr>
          <w:color w:val="131413"/>
        </w:rPr>
        <w:t>(</w:t>
      </w:r>
      <w:r>
        <w:rPr>
          <w:rFonts w:ascii="Times New Roman" w:hAnsi="Times New Roman"/>
          <w:i/>
          <w:color w:val="131413"/>
        </w:rPr>
        <w:t>x</w:t>
      </w:r>
      <w:r>
        <w:rPr>
          <w:color w:val="131413"/>
        </w:rPr>
        <w:t>) and </w:t>
      </w:r>
      <w:r>
        <w:rPr>
          <w:rFonts w:ascii="Times New Roman" w:hAnsi="Times New Roman"/>
          <w:i/>
          <w:color w:val="131413"/>
          <w:w w:val="145"/>
        </w:rPr>
        <w:t>f </w:t>
      </w:r>
      <w:r>
        <w:rPr>
          <w:color w:val="131413"/>
        </w:rPr>
        <w:t>(</w:t>
      </w:r>
      <w:r>
        <w:rPr>
          <w:rFonts w:ascii="Times New Roman" w:hAnsi="Times New Roman"/>
          <w:i/>
          <w:color w:val="131413"/>
        </w:rPr>
        <w:t>g</w:t>
      </w:r>
      <w:r>
        <w:rPr>
          <w:color w:val="131413"/>
        </w:rPr>
        <w:t>(</w:t>
      </w:r>
      <w:r>
        <w:rPr>
          <w:rFonts w:ascii="Times New Roman" w:hAnsi="Times New Roman"/>
          <w:i/>
          <w:color w:val="131413"/>
        </w:rPr>
        <w:t>x</w:t>
      </w:r>
      <w:r>
        <w:rPr>
          <w:color w:val="131413"/>
        </w:rPr>
        <w:t>)</w:t>
      </w:r>
      <w:r>
        <w:rPr>
          <w:rFonts w:ascii="Times New Roman" w:hAnsi="Times New Roman"/>
          <w:i/>
          <w:color w:val="131413"/>
        </w:rPr>
        <w:t>, x</w:t>
      </w:r>
      <w:r>
        <w:rPr>
          <w:color w:val="131413"/>
        </w:rPr>
        <w:t>)  described  as  Eq. (1) in </w:t>
      </w:r>
      <w:r>
        <w:rPr>
          <w:color w:val="131413"/>
          <w:spacing w:val="-4"/>
        </w:rPr>
        <w:t>Table </w:t>
      </w:r>
      <w:r>
        <w:rPr>
          <w:color w:val="131413"/>
        </w:rPr>
        <w:t>5, and then discuss various such mechanisms according to the order in Fig.</w:t>
      </w:r>
      <w:r>
        <w:rPr>
          <w:color w:val="131413"/>
          <w:spacing w:val="17"/>
        </w:rPr>
        <w:t> </w:t>
      </w:r>
      <w:r>
        <w:rPr>
          <w:color w:val="131413"/>
        </w:rPr>
        <w:t>4.</w:t>
      </w:r>
    </w:p>
    <w:p>
      <w:pPr>
        <w:spacing w:before="18"/>
        <w:ind w:left="150" w:right="0" w:firstLine="0"/>
        <w:jc w:val="both"/>
        <w:rPr>
          <w:rFonts w:ascii="Palatino Linotype"/>
          <w:i/>
          <w:sz w:val="21"/>
        </w:rPr>
      </w:pPr>
      <w:r>
        <w:rPr>
          <w:rFonts w:ascii="Palatino Linotype"/>
          <w:i/>
          <w:color w:val="131413"/>
          <w:w w:val="105"/>
          <w:sz w:val="21"/>
        </w:rPr>
        <w:t>3.4.1 Self-attention and variants</w:t>
      </w:r>
    </w:p>
    <w:p>
      <w:pPr>
        <w:spacing w:after="0"/>
        <w:jc w:val="both"/>
        <w:rPr>
          <w:rFonts w:ascii="Palatino Linotype"/>
          <w:sz w:val="21"/>
        </w:rPr>
        <w:sectPr>
          <w:type w:val="continuous"/>
          <w:pgSz w:w="12240" w:h="16160"/>
          <w:pgMar w:top="0" w:bottom="1060" w:left="1040" w:right="980"/>
          <w:cols w:num="2" w:equalWidth="0">
            <w:col w:w="4972" w:space="116"/>
            <w:col w:w="5132"/>
          </w:cols>
        </w:sectPr>
      </w:pPr>
    </w:p>
    <w:p>
      <w:pPr>
        <w:tabs>
          <w:tab w:pos="2309" w:val="left" w:leader="none"/>
          <w:tab w:pos="4553" w:val="left" w:leader="none"/>
        </w:tabs>
        <w:spacing w:before="48"/>
        <w:ind w:left="1326" w:right="0" w:firstLine="0"/>
        <w:jc w:val="left"/>
        <w:rPr>
          <w:sz w:val="21"/>
        </w:rPr>
      </w:pPr>
      <w:r>
        <w:rPr>
          <w:rFonts w:ascii="Times New Roman" w:hAnsi="Times New Roman"/>
          <w:i/>
          <w:color w:val="131413"/>
          <w:w w:val="130"/>
          <w:sz w:val="21"/>
        </w:rPr>
        <w:t>z</w:t>
      </w:r>
      <w:r>
        <w:rPr>
          <w:rFonts w:ascii="Times New Roman" w:hAnsi="Times New Roman"/>
          <w:i/>
          <w:color w:val="131413"/>
          <w:w w:val="130"/>
          <w:sz w:val="21"/>
          <w:vertAlign w:val="subscript"/>
        </w:rPr>
        <w:t>i</w:t>
      </w:r>
      <w:r>
        <w:rPr>
          <w:rFonts w:ascii="Times New Roman" w:hAnsi="Times New Roman"/>
          <w:i/>
          <w:color w:val="131413"/>
          <w:spacing w:val="-26"/>
          <w:w w:val="130"/>
          <w:sz w:val="21"/>
          <w:vertAlign w:val="baseline"/>
        </w:rPr>
        <w:t> </w:t>
      </w:r>
      <w:r>
        <w:rPr>
          <w:color w:val="131413"/>
          <w:w w:val="130"/>
          <w:sz w:val="21"/>
          <w:vertAlign w:val="baseline"/>
        </w:rPr>
        <w:t>=</w:t>
        <w:tab/>
      </w:r>
      <w:r>
        <w:rPr>
          <w:rFonts w:ascii="Times New Roman" w:hAnsi="Times New Roman"/>
          <w:i/>
          <w:color w:val="131413"/>
          <w:w w:val="115"/>
          <w:sz w:val="21"/>
          <w:vertAlign w:val="baseline"/>
        </w:rPr>
        <w:t>F</w:t>
      </w:r>
      <w:r>
        <w:rPr>
          <w:rFonts w:ascii="Times New Roman" w:hAnsi="Times New Roman"/>
          <w:i/>
          <w:color w:val="131413"/>
          <w:spacing w:val="-33"/>
          <w:w w:val="115"/>
          <w:sz w:val="21"/>
          <w:vertAlign w:val="baseline"/>
        </w:rPr>
        <w:t> </w:t>
      </w:r>
      <w:r>
        <w:rPr>
          <w:color w:val="131413"/>
          <w:w w:val="130"/>
          <w:sz w:val="21"/>
          <w:vertAlign w:val="baseline"/>
        </w:rPr>
        <w:t>(</w:t>
      </w:r>
      <w:r>
        <w:rPr>
          <w:rFonts w:ascii="Times New Roman" w:hAnsi="Times New Roman"/>
          <w:i/>
          <w:color w:val="131413"/>
          <w:w w:val="130"/>
          <w:sz w:val="21"/>
          <w:vertAlign w:val="baseline"/>
        </w:rPr>
        <w:t>x</w:t>
      </w:r>
      <w:r>
        <w:rPr>
          <w:rFonts w:ascii="Times New Roman" w:hAnsi="Times New Roman"/>
          <w:i/>
          <w:color w:val="131413"/>
          <w:w w:val="130"/>
          <w:sz w:val="21"/>
          <w:vertAlign w:val="subscript"/>
        </w:rPr>
        <w:t>i</w:t>
      </w:r>
      <w:r>
        <w:rPr>
          <w:rFonts w:ascii="Times New Roman" w:hAnsi="Times New Roman"/>
          <w:i/>
          <w:color w:val="131413"/>
          <w:w w:val="130"/>
          <w:sz w:val="21"/>
          <w:vertAlign w:val="baseline"/>
        </w:rPr>
        <w:t>,</w:t>
      </w:r>
      <w:r>
        <w:rPr>
          <w:rFonts w:ascii="Times New Roman" w:hAnsi="Times New Roman"/>
          <w:i/>
          <w:color w:val="131413"/>
          <w:spacing w:val="-35"/>
          <w:w w:val="130"/>
          <w:sz w:val="21"/>
          <w:vertAlign w:val="baseline"/>
        </w:rPr>
        <w:t> </w:t>
      </w:r>
      <w:r>
        <w:rPr>
          <w:rFonts w:ascii="Times New Roman" w:hAnsi="Times New Roman"/>
          <w:i/>
          <w:color w:val="131413"/>
          <w:spacing w:val="2"/>
          <w:w w:val="130"/>
          <w:sz w:val="21"/>
          <w:vertAlign w:val="baseline"/>
        </w:rPr>
        <w:t>x</w:t>
      </w:r>
      <w:r>
        <w:rPr>
          <w:rFonts w:ascii="Times New Roman" w:hAnsi="Times New Roman"/>
          <w:i/>
          <w:color w:val="131413"/>
          <w:spacing w:val="2"/>
          <w:w w:val="130"/>
          <w:sz w:val="21"/>
          <w:vertAlign w:val="subscript"/>
        </w:rPr>
        <w:t>j</w:t>
      </w:r>
      <w:r>
        <w:rPr>
          <w:rFonts w:ascii="Times New Roman" w:hAnsi="Times New Roman"/>
          <w:i/>
          <w:color w:val="131413"/>
          <w:spacing w:val="2"/>
          <w:w w:val="130"/>
          <w:sz w:val="21"/>
          <w:vertAlign w:val="baseline"/>
        </w:rPr>
        <w:t>,</w:t>
      </w:r>
      <w:r>
        <w:rPr>
          <w:rFonts w:ascii="Times New Roman" w:hAnsi="Times New Roman"/>
          <w:i/>
          <w:color w:val="131413"/>
          <w:spacing w:val="-35"/>
          <w:w w:val="130"/>
          <w:sz w:val="21"/>
          <w:vertAlign w:val="baseline"/>
        </w:rPr>
        <w:t> </w:t>
      </w:r>
      <w:r>
        <w:rPr>
          <w:color w:val="131413"/>
          <w:w w:val="130"/>
          <w:sz w:val="21"/>
          <w:vertAlign w:val="baseline"/>
        </w:rPr>
        <w:t>Δ</w:t>
      </w:r>
      <w:r>
        <w:rPr>
          <w:rFonts w:ascii="Times New Roman" w:hAnsi="Times New Roman"/>
          <w:i/>
          <w:color w:val="131413"/>
          <w:w w:val="130"/>
          <w:sz w:val="21"/>
          <w:vertAlign w:val="subscript"/>
        </w:rPr>
        <w:t>ij</w:t>
      </w:r>
      <w:r>
        <w:rPr>
          <w:color w:val="131413"/>
          <w:w w:val="130"/>
          <w:sz w:val="21"/>
          <w:vertAlign w:val="baseline"/>
        </w:rPr>
        <w:t>)</w:t>
      </w:r>
      <w:r>
        <w:rPr>
          <w:rFonts w:ascii="Times New Roman" w:hAnsi="Times New Roman"/>
          <w:i/>
          <w:color w:val="131413"/>
          <w:w w:val="130"/>
          <w:sz w:val="21"/>
          <w:vertAlign w:val="baseline"/>
        </w:rPr>
        <w:t>x</w:t>
      </w:r>
      <w:r>
        <w:rPr>
          <w:rFonts w:ascii="Times New Roman" w:hAnsi="Times New Roman"/>
          <w:i/>
          <w:color w:val="131413"/>
          <w:w w:val="130"/>
          <w:sz w:val="21"/>
          <w:vertAlign w:val="subscript"/>
        </w:rPr>
        <w:t>j</w:t>
      </w:r>
      <w:r>
        <w:rPr>
          <w:rFonts w:ascii="Times New Roman" w:hAnsi="Times New Roman"/>
          <w:i/>
          <w:color w:val="131413"/>
          <w:w w:val="130"/>
          <w:sz w:val="21"/>
          <w:vertAlign w:val="baseline"/>
        </w:rPr>
        <w:tab/>
      </w:r>
      <w:r>
        <w:rPr>
          <w:color w:val="131413"/>
          <w:w w:val="95"/>
          <w:sz w:val="21"/>
          <w:vertAlign w:val="baseline"/>
        </w:rPr>
        <w:t>(54)</w:t>
      </w:r>
    </w:p>
    <w:p>
      <w:pPr>
        <w:spacing w:before="57"/>
        <w:ind w:left="1745" w:right="2622" w:firstLine="0"/>
        <w:jc w:val="center"/>
        <w:rPr>
          <w:rFonts w:ascii="Palatino Linotype" w:hAnsi="Palatino Linotype"/>
          <w:sz w:val="14"/>
        </w:rPr>
      </w:pPr>
      <w:r>
        <w:rPr>
          <w:rFonts w:ascii="Times New Roman" w:hAnsi="Times New Roman"/>
          <w:i/>
          <w:color w:val="131413"/>
          <w:w w:val="140"/>
          <w:sz w:val="14"/>
        </w:rPr>
        <w:t>j</w:t>
      </w:r>
      <w:r>
        <w:rPr>
          <w:rFonts w:ascii="DejaVu Sans Mono" w:hAnsi="DejaVu Sans Mono"/>
          <w:i/>
          <w:color w:val="131413"/>
          <w:w w:val="140"/>
          <w:sz w:val="14"/>
        </w:rPr>
        <w:t>∈</w:t>
      </w:r>
      <w:r>
        <w:rPr>
          <w:rFonts w:ascii="Palatino Linotype" w:hAnsi="Palatino Linotype"/>
          <w:color w:val="131413"/>
          <w:w w:val="140"/>
          <w:sz w:val="14"/>
        </w:rPr>
        <w:t>Ω(</w:t>
      </w:r>
      <w:r>
        <w:rPr>
          <w:rFonts w:ascii="Times New Roman" w:hAnsi="Times New Roman"/>
          <w:i/>
          <w:color w:val="131413"/>
          <w:w w:val="140"/>
          <w:sz w:val="14"/>
        </w:rPr>
        <w:t>i</w:t>
      </w:r>
      <w:r>
        <w:rPr>
          <w:rFonts w:ascii="Palatino Linotype" w:hAnsi="Palatino Linotype"/>
          <w:color w:val="131413"/>
          <w:w w:val="140"/>
          <w:sz w:val="14"/>
        </w:rPr>
        <w:t>)</w:t>
      </w:r>
    </w:p>
    <w:p>
      <w:pPr>
        <w:pStyle w:val="BodyText"/>
        <w:spacing w:line="270" w:lineRule="atLeast" w:before="31"/>
        <w:ind w:left="271"/>
      </w:pPr>
      <w:r>
        <w:rPr/>
        <w:br w:type="column"/>
      </w:r>
      <w:r>
        <w:rPr>
          <w:color w:val="131413"/>
        </w:rPr>
        <w:t>RNN and temporal pooling or weight learning have been widely used in work on video representation</w:t>
      </w:r>
    </w:p>
    <w:p>
      <w:pPr>
        <w:spacing w:after="0" w:line="270" w:lineRule="atLeast"/>
        <w:sectPr>
          <w:type w:val="continuous"/>
          <w:pgSz w:w="12240" w:h="16160"/>
          <w:pgMar w:top="0" w:bottom="1060" w:left="1040" w:right="980"/>
          <w:cols w:num="2" w:equalWidth="0">
            <w:col w:w="4928" w:space="40"/>
            <w:col w:w="5252"/>
          </w:cols>
        </w:sectPr>
      </w:pPr>
    </w:p>
    <w:p>
      <w:pPr>
        <w:pStyle w:val="BodyText"/>
        <w:spacing w:line="271" w:lineRule="auto" w:before="14"/>
        <w:ind w:left="150" w:right="66" w:hanging="8"/>
        <w:jc w:val="both"/>
      </w:pPr>
      <w:r>
        <w:rPr>
          <w:color w:val="131413"/>
          <w:w w:val="105"/>
        </w:rPr>
        <w:t>where </w:t>
      </w:r>
      <w:r>
        <w:rPr>
          <w:color w:val="131413"/>
          <w:w w:val="125"/>
        </w:rPr>
        <w:t>Δ</w:t>
      </w:r>
      <w:r>
        <w:rPr>
          <w:rFonts w:ascii="Times New Roman" w:hAnsi="Times New Roman"/>
          <w:i/>
          <w:color w:val="131413"/>
          <w:w w:val="125"/>
          <w:vertAlign w:val="subscript"/>
        </w:rPr>
        <w:t>ij</w:t>
      </w:r>
      <w:r>
        <w:rPr>
          <w:rFonts w:ascii="Times New Roman" w:hAnsi="Times New Roman"/>
          <w:i/>
          <w:color w:val="131413"/>
          <w:w w:val="125"/>
          <w:vertAlign w:val="baseline"/>
        </w:rPr>
        <w:t> </w:t>
      </w:r>
      <w:r>
        <w:rPr>
          <w:color w:val="131413"/>
          <w:w w:val="105"/>
          <w:vertAlign w:val="baseline"/>
        </w:rPr>
        <w:t>indicates the positional relationship between </w:t>
      </w:r>
      <w:r>
        <w:rPr>
          <w:rFonts w:ascii="Times New Roman" w:hAnsi="Times New Roman"/>
          <w:i/>
          <w:color w:val="131413"/>
          <w:w w:val="125"/>
          <w:vertAlign w:val="baseline"/>
        </w:rPr>
        <w:t>i </w:t>
      </w:r>
      <w:r>
        <w:rPr>
          <w:color w:val="131413"/>
          <w:w w:val="105"/>
          <w:vertAlign w:val="baseline"/>
        </w:rPr>
        <w:t>and </w:t>
      </w:r>
      <w:r>
        <w:rPr>
          <w:rFonts w:ascii="Times New Roman" w:hAnsi="Times New Roman"/>
          <w:i/>
          <w:color w:val="131413"/>
          <w:spacing w:val="5"/>
          <w:w w:val="125"/>
          <w:vertAlign w:val="baseline"/>
        </w:rPr>
        <w:t>j</w:t>
      </w:r>
      <w:r>
        <w:rPr>
          <w:color w:val="131413"/>
          <w:spacing w:val="5"/>
          <w:w w:val="125"/>
          <w:vertAlign w:val="baseline"/>
        </w:rPr>
        <w:t>. </w:t>
      </w:r>
      <w:r>
        <w:rPr>
          <w:rFonts w:ascii="Times New Roman" w:hAnsi="Times New Roman"/>
          <w:i/>
          <w:color w:val="131413"/>
          <w:w w:val="105"/>
          <w:vertAlign w:val="baseline"/>
        </w:rPr>
        <w:t>F </w:t>
      </w:r>
      <w:r>
        <w:rPr>
          <w:color w:val="131413"/>
          <w:w w:val="125"/>
          <w:vertAlign w:val="baseline"/>
        </w:rPr>
        <w:t>(</w:t>
      </w:r>
      <w:r>
        <w:rPr>
          <w:rFonts w:ascii="Times New Roman" w:hAnsi="Times New Roman"/>
          <w:i/>
          <w:color w:val="131413"/>
          <w:w w:val="125"/>
          <w:vertAlign w:val="baseline"/>
        </w:rPr>
        <w:t>x</w:t>
      </w:r>
      <w:r>
        <w:rPr>
          <w:rFonts w:ascii="Times New Roman" w:hAnsi="Times New Roman"/>
          <w:i/>
          <w:color w:val="131413"/>
          <w:w w:val="125"/>
          <w:vertAlign w:val="subscript"/>
        </w:rPr>
        <w:t>i</w:t>
      </w:r>
      <w:r>
        <w:rPr>
          <w:rFonts w:ascii="Times New Roman" w:hAnsi="Times New Roman"/>
          <w:i/>
          <w:color w:val="131413"/>
          <w:w w:val="125"/>
          <w:vertAlign w:val="baseline"/>
        </w:rPr>
        <w:t>, </w:t>
      </w:r>
      <w:r>
        <w:rPr>
          <w:rFonts w:ascii="Times New Roman" w:hAnsi="Times New Roman"/>
          <w:i/>
          <w:color w:val="131413"/>
          <w:spacing w:val="2"/>
          <w:w w:val="125"/>
          <w:vertAlign w:val="baseline"/>
        </w:rPr>
        <w:t>x</w:t>
      </w:r>
      <w:r>
        <w:rPr>
          <w:rFonts w:ascii="Times New Roman" w:hAnsi="Times New Roman"/>
          <w:i/>
          <w:color w:val="131413"/>
          <w:spacing w:val="2"/>
          <w:w w:val="125"/>
          <w:vertAlign w:val="subscript"/>
        </w:rPr>
        <w:t>j</w:t>
      </w:r>
      <w:r>
        <w:rPr>
          <w:rFonts w:ascii="Times New Roman" w:hAnsi="Times New Roman"/>
          <w:i/>
          <w:color w:val="131413"/>
          <w:spacing w:val="2"/>
          <w:w w:val="125"/>
          <w:vertAlign w:val="baseline"/>
        </w:rPr>
        <w:t>, </w:t>
      </w:r>
      <w:r>
        <w:rPr>
          <w:color w:val="131413"/>
          <w:spacing w:val="1"/>
          <w:w w:val="125"/>
          <w:vertAlign w:val="baseline"/>
        </w:rPr>
        <w:t>Δ</w:t>
      </w:r>
      <w:r>
        <w:rPr>
          <w:rFonts w:ascii="Times New Roman" w:hAnsi="Times New Roman"/>
          <w:i/>
          <w:color w:val="131413"/>
          <w:spacing w:val="1"/>
          <w:w w:val="125"/>
          <w:vertAlign w:val="subscript"/>
        </w:rPr>
        <w:t>ij</w:t>
      </w:r>
      <w:r>
        <w:rPr>
          <w:color w:val="131413"/>
          <w:spacing w:val="1"/>
          <w:w w:val="125"/>
          <w:vertAlign w:val="baseline"/>
        </w:rPr>
        <w:t>) </w:t>
      </w:r>
      <w:r>
        <w:rPr>
          <w:color w:val="131413"/>
          <w:w w:val="105"/>
          <w:vertAlign w:val="baseline"/>
        </w:rPr>
        <w:t>is a function that takes </w:t>
      </w:r>
      <w:r>
        <w:rPr>
          <w:rFonts w:ascii="Times New Roman" w:hAnsi="Times New Roman"/>
          <w:i/>
          <w:color w:val="131413"/>
          <w:w w:val="125"/>
          <w:vertAlign w:val="baseline"/>
        </w:rPr>
        <w:t>x</w:t>
      </w:r>
      <w:r>
        <w:rPr>
          <w:rFonts w:ascii="Times New Roman" w:hAnsi="Times New Roman"/>
          <w:i/>
          <w:color w:val="131413"/>
          <w:w w:val="125"/>
          <w:vertAlign w:val="subscript"/>
        </w:rPr>
        <w:t>i</w:t>
      </w:r>
      <w:r>
        <w:rPr>
          <w:color w:val="131413"/>
          <w:w w:val="125"/>
          <w:vertAlign w:val="baseline"/>
        </w:rPr>
        <w:t>, </w:t>
      </w:r>
      <w:r>
        <w:rPr>
          <w:rFonts w:ascii="Times New Roman" w:hAnsi="Times New Roman"/>
          <w:i/>
          <w:color w:val="131413"/>
          <w:spacing w:val="2"/>
          <w:w w:val="125"/>
          <w:vertAlign w:val="baseline"/>
        </w:rPr>
        <w:t>x</w:t>
      </w:r>
      <w:r>
        <w:rPr>
          <w:rFonts w:ascii="Times New Roman" w:hAnsi="Times New Roman"/>
          <w:i/>
          <w:color w:val="131413"/>
          <w:spacing w:val="2"/>
          <w:w w:val="125"/>
          <w:vertAlign w:val="subscript"/>
        </w:rPr>
        <w:t>j</w:t>
      </w:r>
      <w:r>
        <w:rPr>
          <w:color w:val="131413"/>
          <w:spacing w:val="2"/>
          <w:w w:val="125"/>
          <w:vertAlign w:val="baseline"/>
        </w:rPr>
        <w:t>, </w:t>
      </w:r>
      <w:r>
        <w:rPr>
          <w:color w:val="131413"/>
          <w:w w:val="105"/>
          <w:vertAlign w:val="baseline"/>
        </w:rPr>
        <w:t>and </w:t>
      </w:r>
      <w:r>
        <w:rPr>
          <w:color w:val="131413"/>
          <w:w w:val="125"/>
          <w:vertAlign w:val="baseline"/>
        </w:rPr>
        <w:t>Δ</w:t>
      </w:r>
      <w:r>
        <w:rPr>
          <w:rFonts w:ascii="Times New Roman" w:hAnsi="Times New Roman"/>
          <w:i/>
          <w:color w:val="131413"/>
          <w:w w:val="125"/>
          <w:vertAlign w:val="subscript"/>
        </w:rPr>
        <w:t>ij</w:t>
      </w:r>
      <w:r>
        <w:rPr>
          <w:rFonts w:ascii="Times New Roman" w:hAnsi="Times New Roman"/>
          <w:i/>
          <w:color w:val="131413"/>
          <w:w w:val="125"/>
          <w:vertAlign w:val="baseline"/>
        </w:rPr>
        <w:t> </w:t>
      </w:r>
      <w:r>
        <w:rPr>
          <w:color w:val="131413"/>
          <w:w w:val="105"/>
          <w:vertAlign w:val="baseline"/>
        </w:rPr>
        <w:t>into consideration to control information ﬂow from </w:t>
      </w:r>
      <w:r>
        <w:rPr>
          <w:rFonts w:ascii="Times New Roman" w:hAnsi="Times New Roman"/>
          <w:i/>
          <w:color w:val="131413"/>
          <w:w w:val="125"/>
          <w:vertAlign w:val="baseline"/>
        </w:rPr>
        <w:t>j </w:t>
      </w:r>
      <w:r>
        <w:rPr>
          <w:color w:val="131413"/>
          <w:w w:val="105"/>
          <w:vertAlign w:val="baseline"/>
        </w:rPr>
        <w:t>to </w:t>
      </w:r>
      <w:r>
        <w:rPr>
          <w:rFonts w:ascii="Times New Roman" w:hAnsi="Times New Roman"/>
          <w:i/>
          <w:color w:val="131413"/>
          <w:w w:val="105"/>
          <w:vertAlign w:val="baseline"/>
        </w:rPr>
        <w:t>i</w:t>
      </w:r>
      <w:r>
        <w:rPr>
          <w:color w:val="131413"/>
          <w:w w:val="105"/>
          <w:vertAlign w:val="baseline"/>
        </w:rPr>
        <w:t>. Ω(</w:t>
      </w:r>
      <w:r>
        <w:rPr>
          <w:rFonts w:ascii="Times New Roman" w:hAnsi="Times New Roman"/>
          <w:i/>
          <w:color w:val="131413"/>
          <w:w w:val="105"/>
          <w:vertAlign w:val="baseline"/>
        </w:rPr>
        <w:t>i</w:t>
      </w:r>
      <w:r>
        <w:rPr>
          <w:color w:val="131413"/>
          <w:w w:val="105"/>
          <w:vertAlign w:val="baseline"/>
        </w:rPr>
        <w:t>) represents the </w:t>
      </w:r>
      <w:r>
        <w:rPr>
          <w:color w:val="131413"/>
          <w:vertAlign w:val="baseline"/>
        </w:rPr>
        <w:t>aggregation</w:t>
      </w:r>
      <w:r>
        <w:rPr>
          <w:color w:val="131413"/>
          <w:spacing w:val="-11"/>
          <w:vertAlign w:val="baseline"/>
        </w:rPr>
        <w:t> </w:t>
      </w:r>
      <w:r>
        <w:rPr>
          <w:color w:val="131413"/>
          <w:vertAlign w:val="baseline"/>
        </w:rPr>
        <w:t>neighborhood</w:t>
      </w:r>
      <w:r>
        <w:rPr>
          <w:color w:val="131413"/>
          <w:spacing w:val="-11"/>
          <w:vertAlign w:val="baseline"/>
        </w:rPr>
        <w:t> </w:t>
      </w:r>
      <w:r>
        <w:rPr>
          <w:color w:val="131413"/>
          <w:vertAlign w:val="baseline"/>
        </w:rPr>
        <w:t>of</w:t>
      </w:r>
      <w:r>
        <w:rPr>
          <w:color w:val="131413"/>
          <w:spacing w:val="-11"/>
          <w:vertAlign w:val="baseline"/>
        </w:rPr>
        <w:t> </w:t>
      </w:r>
      <w:r>
        <w:rPr>
          <w:color w:val="131413"/>
          <w:vertAlign w:val="baseline"/>
        </w:rPr>
        <w:t>position</w:t>
      </w:r>
      <w:r>
        <w:rPr>
          <w:color w:val="131413"/>
          <w:spacing w:val="-11"/>
          <w:vertAlign w:val="baseline"/>
        </w:rPr>
        <w:t> </w:t>
      </w:r>
      <w:r>
        <w:rPr>
          <w:rFonts w:ascii="Times New Roman" w:hAnsi="Times New Roman"/>
          <w:i/>
          <w:color w:val="131413"/>
          <w:vertAlign w:val="baseline"/>
        </w:rPr>
        <w:t>i</w:t>
      </w:r>
      <w:r>
        <w:rPr>
          <w:color w:val="131413"/>
          <w:vertAlign w:val="baseline"/>
        </w:rPr>
        <w:t>;</w:t>
      </w:r>
      <w:r>
        <w:rPr>
          <w:color w:val="131413"/>
          <w:spacing w:val="-11"/>
          <w:vertAlign w:val="baseline"/>
        </w:rPr>
        <w:t> </w:t>
      </w:r>
      <w:r>
        <w:rPr>
          <w:color w:val="131413"/>
          <w:vertAlign w:val="baseline"/>
        </w:rPr>
        <w:t>if</w:t>
      </w:r>
      <w:r>
        <w:rPr>
          <w:color w:val="131413"/>
          <w:spacing w:val="-11"/>
          <w:vertAlign w:val="baseline"/>
        </w:rPr>
        <w:t> </w:t>
      </w:r>
      <w:r>
        <w:rPr>
          <w:color w:val="131413"/>
          <w:spacing w:val="-3"/>
          <w:vertAlign w:val="baseline"/>
        </w:rPr>
        <w:t>we</w:t>
      </w:r>
      <w:r>
        <w:rPr>
          <w:color w:val="131413"/>
          <w:spacing w:val="-11"/>
          <w:vertAlign w:val="baseline"/>
        </w:rPr>
        <w:t> </w:t>
      </w:r>
      <w:r>
        <w:rPr>
          <w:color w:val="131413"/>
          <w:vertAlign w:val="baseline"/>
        </w:rPr>
        <w:t>wish</w:t>
      </w:r>
      <w:r>
        <w:rPr>
          <w:color w:val="131413"/>
          <w:spacing w:val="-11"/>
          <w:vertAlign w:val="baseline"/>
        </w:rPr>
        <w:t> </w:t>
      </w:r>
      <w:r>
        <w:rPr>
          <w:color w:val="131413"/>
          <w:vertAlign w:val="baseline"/>
        </w:rPr>
        <w:t>to </w:t>
      </w:r>
      <w:r>
        <w:rPr>
          <w:color w:val="131413"/>
          <w:w w:val="105"/>
          <w:vertAlign w:val="baseline"/>
        </w:rPr>
        <w:t>capture</w:t>
      </w:r>
      <w:r>
        <w:rPr>
          <w:color w:val="131413"/>
          <w:spacing w:val="-20"/>
          <w:w w:val="105"/>
          <w:vertAlign w:val="baseline"/>
        </w:rPr>
        <w:t> </w:t>
      </w:r>
      <w:r>
        <w:rPr>
          <w:color w:val="131413"/>
          <w:w w:val="105"/>
          <w:vertAlign w:val="baseline"/>
        </w:rPr>
        <w:t>global</w:t>
      </w:r>
      <w:r>
        <w:rPr>
          <w:color w:val="131413"/>
          <w:spacing w:val="-20"/>
          <w:w w:val="105"/>
          <w:vertAlign w:val="baseline"/>
        </w:rPr>
        <w:t> </w:t>
      </w:r>
      <w:r>
        <w:rPr>
          <w:color w:val="131413"/>
          <w:w w:val="105"/>
          <w:vertAlign w:val="baseline"/>
        </w:rPr>
        <w:t>information,</w:t>
      </w:r>
      <w:r>
        <w:rPr>
          <w:color w:val="131413"/>
          <w:spacing w:val="-18"/>
          <w:w w:val="105"/>
          <w:vertAlign w:val="baseline"/>
        </w:rPr>
        <w:t> </w:t>
      </w:r>
      <w:r>
        <w:rPr>
          <w:color w:val="131413"/>
          <w:w w:val="105"/>
          <w:vertAlign w:val="baseline"/>
        </w:rPr>
        <w:t>Ω(</w:t>
      </w:r>
      <w:r>
        <w:rPr>
          <w:rFonts w:ascii="Times New Roman" w:hAnsi="Times New Roman"/>
          <w:i/>
          <w:color w:val="131413"/>
          <w:w w:val="105"/>
          <w:vertAlign w:val="baseline"/>
        </w:rPr>
        <w:t>i</w:t>
      </w:r>
      <w:r>
        <w:rPr>
          <w:color w:val="131413"/>
          <w:w w:val="105"/>
          <w:vertAlign w:val="baseline"/>
        </w:rPr>
        <w:t>)</w:t>
      </w:r>
      <w:r>
        <w:rPr>
          <w:color w:val="131413"/>
          <w:spacing w:val="-19"/>
          <w:w w:val="105"/>
          <w:vertAlign w:val="baseline"/>
        </w:rPr>
        <w:t> </w:t>
      </w:r>
      <w:r>
        <w:rPr>
          <w:color w:val="131413"/>
          <w:w w:val="105"/>
          <w:vertAlign w:val="baseline"/>
        </w:rPr>
        <w:t>should</w:t>
      </w:r>
      <w:r>
        <w:rPr>
          <w:color w:val="131413"/>
          <w:spacing w:val="-20"/>
          <w:w w:val="105"/>
          <w:vertAlign w:val="baseline"/>
        </w:rPr>
        <w:t> </w:t>
      </w:r>
      <w:r>
        <w:rPr>
          <w:color w:val="131413"/>
          <w:w w:val="105"/>
          <w:vertAlign w:val="baseline"/>
        </w:rPr>
        <w:t>include</w:t>
      </w:r>
      <w:r>
        <w:rPr>
          <w:color w:val="131413"/>
          <w:spacing w:val="-19"/>
          <w:w w:val="105"/>
          <w:vertAlign w:val="baseline"/>
        </w:rPr>
        <w:t> </w:t>
      </w:r>
      <w:r>
        <w:rPr>
          <w:color w:val="131413"/>
          <w:w w:val="105"/>
          <w:vertAlign w:val="baseline"/>
        </w:rPr>
        <w:t>all spatial</w:t>
      </w:r>
      <w:r>
        <w:rPr>
          <w:color w:val="131413"/>
          <w:spacing w:val="12"/>
          <w:w w:val="105"/>
          <w:vertAlign w:val="baseline"/>
        </w:rPr>
        <w:t> </w:t>
      </w:r>
      <w:r>
        <w:rPr>
          <w:color w:val="131413"/>
          <w:w w:val="105"/>
          <w:vertAlign w:val="baseline"/>
        </w:rPr>
        <w:t>positions.</w:t>
      </w:r>
    </w:p>
    <w:p>
      <w:pPr>
        <w:pStyle w:val="BodyText"/>
        <w:spacing w:line="273" w:lineRule="auto" w:before="4"/>
        <w:ind w:left="145" w:right="38" w:firstLine="204"/>
        <w:jc w:val="both"/>
      </w:pPr>
      <w:r>
        <w:rPr>
          <w:color w:val="131413"/>
          <w:w w:val="105"/>
        </w:rPr>
        <w:t>Due to the complexity of calculating function   </w:t>
      </w:r>
      <w:r>
        <w:rPr>
          <w:rFonts w:ascii="Times New Roman" w:hAnsi="Times New Roman"/>
          <w:i/>
          <w:color w:val="131413"/>
          <w:w w:val="105"/>
        </w:rPr>
        <w:t>F </w:t>
      </w:r>
      <w:r>
        <w:rPr>
          <w:color w:val="131413"/>
          <w:w w:val="115"/>
        </w:rPr>
        <w:t>(</w:t>
      </w:r>
      <w:r>
        <w:rPr>
          <w:rFonts w:ascii="Times New Roman" w:hAnsi="Times New Roman"/>
          <w:i/>
          <w:color w:val="131413"/>
          <w:w w:val="115"/>
        </w:rPr>
        <w:t>x</w:t>
      </w:r>
      <w:r>
        <w:rPr>
          <w:rFonts w:ascii="Times New Roman" w:hAnsi="Times New Roman"/>
          <w:i/>
          <w:color w:val="131413"/>
          <w:w w:val="115"/>
          <w:vertAlign w:val="subscript"/>
        </w:rPr>
        <w:t>i</w:t>
      </w:r>
      <w:r>
        <w:rPr>
          <w:rFonts w:ascii="Times New Roman" w:hAnsi="Times New Roman"/>
          <w:i/>
          <w:color w:val="131413"/>
          <w:w w:val="115"/>
          <w:vertAlign w:val="baseline"/>
        </w:rPr>
        <w:t>, </w:t>
      </w:r>
      <w:r>
        <w:rPr>
          <w:rFonts w:ascii="Times New Roman" w:hAnsi="Times New Roman"/>
          <w:i/>
          <w:color w:val="131413"/>
          <w:spacing w:val="2"/>
          <w:w w:val="115"/>
          <w:vertAlign w:val="baseline"/>
        </w:rPr>
        <w:t>x</w:t>
      </w:r>
      <w:r>
        <w:rPr>
          <w:rFonts w:ascii="Times New Roman" w:hAnsi="Times New Roman"/>
          <w:i/>
          <w:color w:val="131413"/>
          <w:spacing w:val="2"/>
          <w:w w:val="115"/>
          <w:vertAlign w:val="subscript"/>
        </w:rPr>
        <w:t>j</w:t>
      </w:r>
      <w:r>
        <w:rPr>
          <w:rFonts w:ascii="Times New Roman" w:hAnsi="Times New Roman"/>
          <w:i/>
          <w:color w:val="131413"/>
          <w:spacing w:val="2"/>
          <w:w w:val="115"/>
          <w:vertAlign w:val="baseline"/>
        </w:rPr>
        <w:t>, </w:t>
      </w:r>
      <w:r>
        <w:rPr>
          <w:color w:val="131413"/>
          <w:spacing w:val="1"/>
          <w:w w:val="115"/>
          <w:vertAlign w:val="baseline"/>
        </w:rPr>
        <w:t>Δ</w:t>
      </w:r>
      <w:r>
        <w:rPr>
          <w:rFonts w:ascii="Times New Roman" w:hAnsi="Times New Roman"/>
          <w:i/>
          <w:color w:val="131413"/>
          <w:spacing w:val="1"/>
          <w:w w:val="115"/>
          <w:vertAlign w:val="subscript"/>
        </w:rPr>
        <w:t>ij</w:t>
      </w:r>
      <w:r>
        <w:rPr>
          <w:color w:val="131413"/>
          <w:spacing w:val="1"/>
          <w:w w:val="115"/>
          <w:vertAlign w:val="baseline"/>
        </w:rPr>
        <w:t>), </w:t>
      </w:r>
      <w:r>
        <w:rPr>
          <w:color w:val="131413"/>
          <w:w w:val="105"/>
          <w:vertAlign w:val="baseline"/>
        </w:rPr>
        <w:t>it is decomposed into an appro- ximation:</w:t>
      </w:r>
    </w:p>
    <w:p>
      <w:pPr>
        <w:tabs>
          <w:tab w:pos="4553" w:val="left" w:leader="none"/>
        </w:tabs>
        <w:spacing w:line="256" w:lineRule="auto" w:before="0"/>
        <w:ind w:left="143" w:right="72" w:firstLine="544"/>
        <w:jc w:val="left"/>
        <w:rPr>
          <w:sz w:val="21"/>
        </w:rPr>
      </w:pPr>
      <w:r>
        <w:rPr/>
        <w:pict>
          <v:shape style="position:absolute;margin-left:103.53920pt;margin-top:31.039244pt;width:14.4pt;height:37.2pt;mso-position-horizontal-relative:page;mso-position-vertical-relative:paragraph;z-index:-118288"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pict>
          <v:shape style="position:absolute;margin-left:192.088303pt;margin-top:31.039244pt;width:14.4pt;height:37.2pt;mso-position-horizontal-relative:page;mso-position-vertical-relative:paragraph;z-index:-118264"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hAnsi="Times New Roman"/>
          <w:i/>
          <w:color w:val="131413"/>
          <w:w w:val="105"/>
          <w:sz w:val="21"/>
        </w:rPr>
        <w:t>F</w:t>
      </w:r>
      <w:r>
        <w:rPr>
          <w:rFonts w:ascii="Times New Roman" w:hAnsi="Times New Roman"/>
          <w:i/>
          <w:color w:val="131413"/>
          <w:spacing w:val="-24"/>
          <w:sz w:val="21"/>
        </w:rPr>
        <w:t> </w:t>
      </w:r>
      <w:r>
        <w:rPr>
          <w:color w:val="131413"/>
          <w:w w:val="103"/>
          <w:sz w:val="21"/>
        </w:rPr>
        <w:t>(</w:t>
      </w:r>
      <w:r>
        <w:rPr>
          <w:rFonts w:ascii="Times New Roman" w:hAnsi="Times New Roman"/>
          <w:i/>
          <w:color w:val="131413"/>
          <w:spacing w:val="-1"/>
          <w:w w:val="128"/>
          <w:sz w:val="21"/>
        </w:rPr>
        <w:t>x</w:t>
      </w:r>
      <w:r>
        <w:rPr>
          <w:rFonts w:ascii="Times New Roman" w:hAnsi="Times New Roman"/>
          <w:i/>
          <w:color w:val="131413"/>
          <w:spacing w:val="5"/>
          <w:w w:val="146"/>
          <w:sz w:val="21"/>
          <w:vertAlign w:val="subscript"/>
        </w:rPr>
        <w:t>i</w:t>
      </w:r>
      <w:r>
        <w:rPr>
          <w:rFonts w:ascii="Times New Roman" w:hAnsi="Times New Roman"/>
          <w:i/>
          <w:color w:val="131413"/>
          <w:w w:val="110"/>
          <w:sz w:val="21"/>
          <w:vertAlign w:val="baseline"/>
        </w:rPr>
        <w:t>,</w:t>
      </w:r>
      <w:r>
        <w:rPr>
          <w:rFonts w:ascii="Times New Roman" w:hAnsi="Times New Roman"/>
          <w:i/>
          <w:color w:val="131413"/>
          <w:spacing w:val="-18"/>
          <w:sz w:val="21"/>
          <w:vertAlign w:val="baseline"/>
        </w:rPr>
        <w:t> </w:t>
      </w:r>
      <w:r>
        <w:rPr>
          <w:rFonts w:ascii="Times New Roman" w:hAnsi="Times New Roman"/>
          <w:i/>
          <w:color w:val="131413"/>
          <w:spacing w:val="-1"/>
          <w:w w:val="128"/>
          <w:sz w:val="21"/>
          <w:vertAlign w:val="baseline"/>
        </w:rPr>
        <w:t>x</w:t>
      </w:r>
      <w:r>
        <w:rPr>
          <w:rFonts w:ascii="Times New Roman" w:hAnsi="Times New Roman"/>
          <w:i/>
          <w:color w:val="131413"/>
          <w:spacing w:val="11"/>
          <w:w w:val="171"/>
          <w:sz w:val="21"/>
          <w:vertAlign w:val="subscript"/>
        </w:rPr>
        <w:t>j</w:t>
      </w:r>
      <w:r>
        <w:rPr>
          <w:rFonts w:ascii="Times New Roman" w:hAnsi="Times New Roman"/>
          <w:i/>
          <w:color w:val="131413"/>
          <w:w w:val="110"/>
          <w:sz w:val="21"/>
          <w:vertAlign w:val="baseline"/>
        </w:rPr>
        <w:t>,</w:t>
      </w:r>
      <w:r>
        <w:rPr>
          <w:rFonts w:ascii="Times New Roman" w:hAnsi="Times New Roman"/>
          <w:i/>
          <w:color w:val="131413"/>
          <w:spacing w:val="-18"/>
          <w:sz w:val="21"/>
          <w:vertAlign w:val="baseline"/>
        </w:rPr>
        <w:t> </w:t>
      </w:r>
      <w:r>
        <w:rPr>
          <w:color w:val="131413"/>
          <w:spacing w:val="-1"/>
          <w:w w:val="126"/>
          <w:sz w:val="21"/>
          <w:vertAlign w:val="baseline"/>
        </w:rPr>
        <w:t>Δ</w:t>
      </w:r>
      <w:r>
        <w:rPr>
          <w:rFonts w:ascii="Times New Roman" w:hAnsi="Times New Roman"/>
          <w:i/>
          <w:color w:val="131413"/>
          <w:w w:val="158"/>
          <w:sz w:val="21"/>
          <w:vertAlign w:val="subscript"/>
        </w:rPr>
        <w:t>i</w:t>
      </w:r>
      <w:r>
        <w:rPr>
          <w:rFonts w:ascii="Times New Roman" w:hAnsi="Times New Roman"/>
          <w:i/>
          <w:color w:val="131413"/>
          <w:spacing w:val="11"/>
          <w:w w:val="158"/>
          <w:sz w:val="21"/>
          <w:vertAlign w:val="subscript"/>
        </w:rPr>
        <w:t>j</w:t>
      </w:r>
      <w:r>
        <w:rPr>
          <w:color w:val="131413"/>
          <w:w w:val="103"/>
          <w:sz w:val="21"/>
          <w:vertAlign w:val="baseline"/>
        </w:rPr>
        <w:t>)</w:t>
      </w:r>
      <w:r>
        <w:rPr>
          <w:color w:val="131413"/>
          <w:spacing w:val="6"/>
          <w:sz w:val="21"/>
          <w:vertAlign w:val="baseline"/>
        </w:rPr>
        <w:t> </w:t>
      </w:r>
      <w:r>
        <w:rPr>
          <w:rFonts w:ascii="Arial Unicode MS" w:hAnsi="Arial Unicode MS"/>
          <w:color w:val="131413"/>
          <w:w w:val="133"/>
          <w:sz w:val="21"/>
          <w:vertAlign w:val="baseline"/>
        </w:rPr>
        <w:t>≈</w:t>
      </w:r>
      <w:r>
        <w:rPr>
          <w:rFonts w:ascii="Arial Unicode MS" w:hAnsi="Arial Unicode MS"/>
          <w:color w:val="131413"/>
          <w:sz w:val="21"/>
          <w:vertAlign w:val="baseline"/>
        </w:rPr>
        <w:t> </w:t>
      </w:r>
      <w:r>
        <w:rPr>
          <w:rFonts w:ascii="Times New Roman" w:hAnsi="Times New Roman"/>
          <w:i/>
          <w:color w:val="131413"/>
          <w:spacing w:val="-1"/>
          <w:w w:val="105"/>
          <w:sz w:val="21"/>
          <w:vertAlign w:val="baseline"/>
        </w:rPr>
        <w:t>F</w:t>
      </w:r>
      <w:r>
        <w:rPr>
          <w:rFonts w:ascii="Palatino Linotype" w:hAnsi="Palatino Linotype"/>
          <w:color w:val="131413"/>
          <w:w w:val="122"/>
          <w:sz w:val="21"/>
          <w:vertAlign w:val="subscript"/>
        </w:rPr>
        <w:t>Δ</w:t>
      </w:r>
      <w:r>
        <w:rPr>
          <w:rFonts w:ascii="Arial" w:hAnsi="Arial"/>
          <w:i/>
          <w:color w:val="131413"/>
          <w:w w:val="265"/>
          <w:position w:val="-4"/>
          <w:sz w:val="10"/>
          <w:vertAlign w:val="baseline"/>
        </w:rPr>
        <w:t>ij</w:t>
      </w:r>
      <w:r>
        <w:rPr>
          <w:rFonts w:ascii="Arial" w:hAnsi="Arial"/>
          <w:i/>
          <w:color w:val="131413"/>
          <w:spacing w:val="-15"/>
          <w:position w:val="-4"/>
          <w:sz w:val="10"/>
          <w:vertAlign w:val="baseline"/>
        </w:rPr>
        <w:t> </w:t>
      </w:r>
      <w:r>
        <w:rPr>
          <w:color w:val="131413"/>
          <w:w w:val="103"/>
          <w:sz w:val="21"/>
          <w:vertAlign w:val="baseline"/>
        </w:rPr>
        <w:t>(</w:t>
      </w:r>
      <w:r>
        <w:rPr>
          <w:rFonts w:ascii="Times New Roman" w:hAnsi="Times New Roman"/>
          <w:i/>
          <w:color w:val="131413"/>
          <w:spacing w:val="-1"/>
          <w:w w:val="128"/>
          <w:sz w:val="21"/>
          <w:vertAlign w:val="baseline"/>
        </w:rPr>
        <w:t>x</w:t>
      </w:r>
      <w:r>
        <w:rPr>
          <w:rFonts w:ascii="Times New Roman" w:hAnsi="Times New Roman"/>
          <w:i/>
          <w:color w:val="131413"/>
          <w:spacing w:val="5"/>
          <w:w w:val="146"/>
          <w:sz w:val="21"/>
          <w:vertAlign w:val="subscript"/>
        </w:rPr>
        <w:t>i</w:t>
      </w:r>
      <w:r>
        <w:rPr>
          <w:color w:val="131413"/>
          <w:spacing w:val="45"/>
          <w:w w:val="114"/>
          <w:sz w:val="21"/>
          <w:vertAlign w:val="baseline"/>
        </w:rPr>
        <w:t>)</w:t>
      </w:r>
      <w:r>
        <w:rPr>
          <w:color w:val="131413"/>
          <w:w w:val="114"/>
          <w:sz w:val="21"/>
          <w:vertAlign w:val="baseline"/>
        </w:rPr>
        <w:t>+</w:t>
      </w:r>
      <w:r>
        <w:rPr>
          <w:color w:val="131413"/>
          <w:spacing w:val="-4"/>
          <w:sz w:val="21"/>
          <w:vertAlign w:val="baseline"/>
        </w:rPr>
        <w:t> </w:t>
      </w:r>
      <w:r>
        <w:rPr>
          <w:rFonts w:ascii="Times New Roman" w:hAnsi="Times New Roman"/>
          <w:i/>
          <w:color w:val="131413"/>
          <w:w w:val="105"/>
          <w:sz w:val="21"/>
          <w:vertAlign w:val="baseline"/>
        </w:rPr>
        <w:t>F</w:t>
      </w:r>
      <w:r>
        <w:rPr>
          <w:rFonts w:ascii="Palatino Linotype" w:hAnsi="Palatino Linotype"/>
          <w:color w:val="131413"/>
          <w:w w:val="122"/>
          <w:sz w:val="21"/>
          <w:vertAlign w:val="subscript"/>
        </w:rPr>
        <w:t>Δ</w:t>
      </w:r>
      <w:r>
        <w:rPr>
          <w:rFonts w:ascii="Arial" w:hAnsi="Arial"/>
          <w:i/>
          <w:color w:val="131413"/>
          <w:w w:val="265"/>
          <w:position w:val="-4"/>
          <w:sz w:val="10"/>
          <w:vertAlign w:val="baseline"/>
        </w:rPr>
        <w:t>ij</w:t>
      </w:r>
      <w:r>
        <w:rPr>
          <w:rFonts w:ascii="Arial" w:hAnsi="Arial"/>
          <w:i/>
          <w:color w:val="131413"/>
          <w:spacing w:val="-15"/>
          <w:position w:val="-4"/>
          <w:sz w:val="10"/>
          <w:vertAlign w:val="baseline"/>
        </w:rPr>
        <w:t> </w:t>
      </w:r>
      <w:r>
        <w:rPr>
          <w:color w:val="131413"/>
          <w:w w:val="103"/>
          <w:sz w:val="21"/>
          <w:vertAlign w:val="baseline"/>
        </w:rPr>
        <w:t>(</w:t>
      </w:r>
      <w:r>
        <w:rPr>
          <w:rFonts w:ascii="Times New Roman" w:hAnsi="Times New Roman"/>
          <w:i/>
          <w:color w:val="131413"/>
          <w:spacing w:val="-1"/>
          <w:w w:val="128"/>
          <w:sz w:val="21"/>
          <w:vertAlign w:val="baseline"/>
        </w:rPr>
        <w:t>x</w:t>
      </w:r>
      <w:r>
        <w:rPr>
          <w:rFonts w:ascii="Times New Roman" w:hAnsi="Times New Roman"/>
          <w:i/>
          <w:color w:val="131413"/>
          <w:spacing w:val="11"/>
          <w:w w:val="171"/>
          <w:sz w:val="21"/>
          <w:vertAlign w:val="subscript"/>
        </w:rPr>
        <w:t>j</w:t>
      </w:r>
      <w:r>
        <w:rPr>
          <w:color w:val="131413"/>
          <w:w w:val="103"/>
          <w:sz w:val="21"/>
          <w:vertAlign w:val="baseline"/>
        </w:rPr>
        <w:t>)</w:t>
      </w:r>
      <w:r>
        <w:rPr>
          <w:color w:val="131413"/>
          <w:sz w:val="21"/>
          <w:vertAlign w:val="baseline"/>
        </w:rPr>
        <w:tab/>
      </w:r>
      <w:r>
        <w:rPr>
          <w:color w:val="131413"/>
          <w:w w:val="98"/>
          <w:sz w:val="21"/>
          <w:vertAlign w:val="baseline"/>
        </w:rPr>
        <w:t>(55) </w:t>
      </w:r>
      <w:r>
        <w:rPr>
          <w:color w:val="131413"/>
          <w:w w:val="105"/>
          <w:sz w:val="21"/>
          <w:vertAlign w:val="baseline"/>
        </w:rPr>
        <w:t>whereupon Eq. (54) can </w:t>
      </w:r>
      <w:r>
        <w:rPr>
          <w:color w:val="131413"/>
          <w:spacing w:val="1"/>
          <w:w w:val="105"/>
          <w:sz w:val="21"/>
          <w:vertAlign w:val="baseline"/>
        </w:rPr>
        <w:t>be </w:t>
      </w:r>
      <w:r>
        <w:rPr>
          <w:color w:val="131413"/>
          <w:w w:val="105"/>
          <w:sz w:val="21"/>
          <w:vertAlign w:val="baseline"/>
        </w:rPr>
        <w:t>simpliﬁed</w:t>
      </w:r>
      <w:r>
        <w:rPr>
          <w:color w:val="131413"/>
          <w:spacing w:val="15"/>
          <w:w w:val="105"/>
          <w:sz w:val="21"/>
          <w:vertAlign w:val="baseline"/>
        </w:rPr>
        <w:t> </w:t>
      </w:r>
      <w:r>
        <w:rPr>
          <w:color w:val="131413"/>
          <w:w w:val="105"/>
          <w:sz w:val="21"/>
          <w:vertAlign w:val="baseline"/>
        </w:rPr>
        <w:t>to</w:t>
      </w:r>
    </w:p>
    <w:p>
      <w:pPr>
        <w:tabs>
          <w:tab w:pos="1460" w:val="left" w:leader="none"/>
          <w:tab w:pos="3231" w:val="left" w:leader="none"/>
          <w:tab w:pos="4553" w:val="left" w:leader="none"/>
        </w:tabs>
        <w:spacing w:before="57"/>
        <w:ind w:left="476" w:right="0" w:firstLine="0"/>
        <w:jc w:val="left"/>
        <w:rPr>
          <w:sz w:val="21"/>
        </w:rPr>
      </w:pPr>
      <w:r>
        <w:rPr/>
        <w:pict>
          <v:shape style="position:absolute;margin-left:227.226395pt;margin-top:12.615556pt;width:5.9pt;height:5.25pt;mso-position-horizontal-relative:page;mso-position-vertical-relative:paragraph;z-index:-118240" type="#_x0000_t202" filled="false" stroked="false">
            <v:textbox inset="0,0,0,0">
              <w:txbxContent>
                <w:p>
                  <w:pPr>
                    <w:spacing w:line="100" w:lineRule="exact" w:before="0"/>
                    <w:ind w:left="0" w:right="0" w:firstLine="0"/>
                    <w:jc w:val="left"/>
                    <w:rPr>
                      <w:rFonts w:ascii="Arial"/>
                      <w:i/>
                      <w:sz w:val="10"/>
                    </w:rPr>
                  </w:pPr>
                  <w:r>
                    <w:rPr>
                      <w:rFonts w:ascii="Arial"/>
                      <w:i/>
                      <w:color w:val="131413"/>
                      <w:w w:val="265"/>
                      <w:sz w:val="10"/>
                    </w:rPr>
                    <w:t>ij</w:t>
                  </w:r>
                </w:p>
              </w:txbxContent>
            </v:textbox>
            <w10:wrap type="none"/>
          </v:shape>
        </w:pict>
      </w:r>
      <w:r>
        <w:rPr/>
        <w:pict>
          <v:shape style="position:absolute;margin-left:138.6763pt;margin-top:12.615556pt;width:5.9pt;height:5.25pt;mso-position-horizontal-relative:page;mso-position-vertical-relative:paragraph;z-index:-118144" type="#_x0000_t202" filled="false" stroked="false">
            <v:textbox inset="0,0,0,0">
              <w:txbxContent>
                <w:p>
                  <w:pPr>
                    <w:spacing w:line="100" w:lineRule="exact" w:before="0"/>
                    <w:ind w:left="0" w:right="0" w:firstLine="0"/>
                    <w:jc w:val="left"/>
                    <w:rPr>
                      <w:rFonts w:ascii="Arial"/>
                      <w:i/>
                      <w:sz w:val="10"/>
                    </w:rPr>
                  </w:pPr>
                  <w:r>
                    <w:rPr>
                      <w:rFonts w:ascii="Arial"/>
                      <w:i/>
                      <w:color w:val="131413"/>
                      <w:w w:val="265"/>
                      <w:sz w:val="10"/>
                    </w:rPr>
                    <w:t>ij</w:t>
                  </w:r>
                </w:p>
              </w:txbxContent>
            </v:textbox>
            <w10:wrap type="none"/>
          </v:shape>
        </w:pict>
      </w:r>
      <w:r>
        <w:rPr>
          <w:rFonts w:ascii="Times New Roman" w:hAnsi="Times New Roman"/>
          <w:i/>
          <w:color w:val="131413"/>
          <w:w w:val="125"/>
          <w:sz w:val="21"/>
        </w:rPr>
        <w:t>z</w:t>
      </w:r>
      <w:r>
        <w:rPr>
          <w:rFonts w:ascii="Times New Roman" w:hAnsi="Times New Roman"/>
          <w:i/>
          <w:color w:val="131413"/>
          <w:w w:val="125"/>
          <w:sz w:val="21"/>
          <w:vertAlign w:val="subscript"/>
        </w:rPr>
        <w:t>i</w:t>
      </w:r>
      <w:r>
        <w:rPr>
          <w:rFonts w:ascii="Times New Roman" w:hAnsi="Times New Roman"/>
          <w:i/>
          <w:color w:val="131413"/>
          <w:spacing w:val="-19"/>
          <w:w w:val="125"/>
          <w:sz w:val="21"/>
          <w:vertAlign w:val="baseline"/>
        </w:rPr>
        <w:t> </w:t>
      </w:r>
      <w:r>
        <w:rPr>
          <w:color w:val="131413"/>
          <w:w w:val="125"/>
          <w:sz w:val="21"/>
          <w:vertAlign w:val="baseline"/>
        </w:rPr>
        <w:t>=</w:t>
        <w:tab/>
      </w:r>
      <w:r>
        <w:rPr>
          <w:rFonts w:ascii="Times New Roman" w:hAnsi="Times New Roman"/>
          <w:i/>
          <w:color w:val="131413"/>
          <w:w w:val="125"/>
          <w:sz w:val="21"/>
          <w:vertAlign w:val="baseline"/>
        </w:rPr>
        <w:t>F</w:t>
      </w:r>
      <w:r>
        <w:rPr>
          <w:rFonts w:ascii="Palatino Linotype" w:hAnsi="Palatino Linotype"/>
          <w:color w:val="131413"/>
          <w:w w:val="125"/>
          <w:sz w:val="21"/>
          <w:vertAlign w:val="subscript"/>
        </w:rPr>
        <w:t>Δ</w:t>
      </w:r>
      <w:r>
        <w:rPr>
          <w:rFonts w:ascii="Palatino Linotype" w:hAnsi="Palatino Linotype"/>
          <w:color w:val="131413"/>
          <w:spacing w:val="23"/>
          <w:w w:val="125"/>
          <w:sz w:val="21"/>
          <w:vertAlign w:val="baseline"/>
        </w:rPr>
        <w:t> </w:t>
      </w:r>
      <w:r>
        <w:rPr>
          <w:color w:val="131413"/>
          <w:w w:val="125"/>
          <w:sz w:val="21"/>
          <w:vertAlign w:val="baseline"/>
        </w:rPr>
        <w:t>(</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i</w:t>
      </w:r>
      <w:r>
        <w:rPr>
          <w:color w:val="131413"/>
          <w:w w:val="125"/>
          <w:sz w:val="21"/>
          <w:vertAlign w:val="baseline"/>
        </w:rPr>
        <w:t>)</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j</w:t>
      </w:r>
      <w:r>
        <w:rPr>
          <w:rFonts w:ascii="Times New Roman" w:hAnsi="Times New Roman"/>
          <w:i/>
          <w:color w:val="131413"/>
          <w:spacing w:val="-25"/>
          <w:w w:val="125"/>
          <w:sz w:val="21"/>
          <w:vertAlign w:val="baseline"/>
        </w:rPr>
        <w:t> </w:t>
      </w:r>
      <w:r>
        <w:rPr>
          <w:color w:val="131413"/>
          <w:w w:val="125"/>
          <w:sz w:val="21"/>
          <w:vertAlign w:val="baseline"/>
        </w:rPr>
        <w:t>+</w:t>
        <w:tab/>
      </w:r>
      <w:r>
        <w:rPr>
          <w:rFonts w:ascii="Times New Roman" w:hAnsi="Times New Roman"/>
          <w:i/>
          <w:color w:val="131413"/>
          <w:w w:val="125"/>
          <w:sz w:val="21"/>
          <w:vertAlign w:val="baseline"/>
        </w:rPr>
        <w:t>F</w:t>
      </w:r>
      <w:r>
        <w:rPr>
          <w:rFonts w:ascii="Palatino Linotype" w:hAnsi="Palatino Linotype"/>
          <w:color w:val="131413"/>
          <w:w w:val="125"/>
          <w:sz w:val="21"/>
          <w:vertAlign w:val="subscript"/>
        </w:rPr>
        <w:t>Δ</w:t>
      </w:r>
      <w:r>
        <w:rPr>
          <w:rFonts w:ascii="Palatino Linotype" w:hAnsi="Palatino Linotype"/>
          <w:color w:val="131413"/>
          <w:spacing w:val="30"/>
          <w:w w:val="125"/>
          <w:sz w:val="21"/>
          <w:vertAlign w:val="baseline"/>
        </w:rPr>
        <w:t> </w:t>
      </w:r>
      <w:r>
        <w:rPr>
          <w:color w:val="131413"/>
          <w:w w:val="125"/>
          <w:sz w:val="21"/>
          <w:vertAlign w:val="baseline"/>
        </w:rPr>
        <w:t>(</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j</w:t>
      </w:r>
      <w:r>
        <w:rPr>
          <w:color w:val="131413"/>
          <w:w w:val="125"/>
          <w:sz w:val="21"/>
          <w:vertAlign w:val="baseline"/>
        </w:rPr>
        <w:t>)</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j</w:t>
      </w:r>
      <w:r>
        <w:rPr>
          <w:rFonts w:ascii="Times New Roman" w:hAnsi="Times New Roman"/>
          <w:i/>
          <w:color w:val="131413"/>
          <w:w w:val="125"/>
          <w:sz w:val="21"/>
          <w:vertAlign w:val="baseline"/>
        </w:rPr>
        <w:tab/>
      </w:r>
      <w:r>
        <w:rPr>
          <w:color w:val="131413"/>
          <w:w w:val="105"/>
          <w:sz w:val="21"/>
          <w:vertAlign w:val="baseline"/>
        </w:rPr>
        <w:t>(56)</w:t>
      </w:r>
    </w:p>
    <w:p>
      <w:pPr>
        <w:tabs>
          <w:tab w:pos="2694" w:val="left" w:leader="none"/>
        </w:tabs>
        <w:spacing w:before="41"/>
        <w:ind w:left="923" w:right="0" w:firstLine="0"/>
        <w:jc w:val="left"/>
        <w:rPr>
          <w:rFonts w:ascii="Palatino Linotype" w:hAnsi="Palatino Linotype"/>
          <w:sz w:val="14"/>
        </w:rPr>
      </w:pPr>
      <w:r>
        <w:rPr>
          <w:rFonts w:ascii="Times New Roman" w:hAnsi="Times New Roman"/>
          <w:i/>
          <w:color w:val="131413"/>
          <w:w w:val="140"/>
          <w:sz w:val="14"/>
        </w:rPr>
        <w:t>j</w:t>
      </w:r>
      <w:r>
        <w:rPr>
          <w:rFonts w:ascii="DejaVu Sans Mono" w:hAnsi="DejaVu Sans Mono"/>
          <w:i/>
          <w:color w:val="131413"/>
          <w:w w:val="140"/>
          <w:sz w:val="14"/>
        </w:rPr>
        <w:t>∈</w:t>
      </w:r>
      <w:r>
        <w:rPr>
          <w:rFonts w:ascii="Palatino Linotype" w:hAnsi="Palatino Linotype"/>
          <w:color w:val="131413"/>
          <w:w w:val="140"/>
          <w:sz w:val="14"/>
        </w:rPr>
        <w:t>Ω(</w:t>
      </w:r>
      <w:r>
        <w:rPr>
          <w:rFonts w:ascii="Times New Roman" w:hAnsi="Times New Roman"/>
          <w:i/>
          <w:color w:val="131413"/>
          <w:w w:val="140"/>
          <w:sz w:val="14"/>
        </w:rPr>
        <w:t>i</w:t>
      </w:r>
      <w:r>
        <w:rPr>
          <w:rFonts w:ascii="Palatino Linotype" w:hAnsi="Palatino Linotype"/>
          <w:color w:val="131413"/>
          <w:w w:val="140"/>
          <w:sz w:val="14"/>
        </w:rPr>
        <w:t>)</w:t>
        <w:tab/>
      </w:r>
      <w:r>
        <w:rPr>
          <w:rFonts w:ascii="Times New Roman" w:hAnsi="Times New Roman"/>
          <w:i/>
          <w:color w:val="131413"/>
          <w:w w:val="140"/>
          <w:sz w:val="14"/>
        </w:rPr>
        <w:t>j</w:t>
      </w:r>
      <w:r>
        <w:rPr>
          <w:rFonts w:ascii="DejaVu Sans Mono" w:hAnsi="DejaVu Sans Mono"/>
          <w:i/>
          <w:color w:val="131413"/>
          <w:w w:val="140"/>
          <w:sz w:val="14"/>
        </w:rPr>
        <w:t>∈</w:t>
      </w:r>
      <w:r>
        <w:rPr>
          <w:rFonts w:ascii="Palatino Linotype" w:hAnsi="Palatino Linotype"/>
          <w:color w:val="131413"/>
          <w:w w:val="140"/>
          <w:sz w:val="14"/>
        </w:rPr>
        <w:t>Ω(</w:t>
      </w:r>
      <w:r>
        <w:rPr>
          <w:rFonts w:ascii="Times New Roman" w:hAnsi="Times New Roman"/>
          <w:i/>
          <w:color w:val="131413"/>
          <w:w w:val="140"/>
          <w:sz w:val="14"/>
        </w:rPr>
        <w:t>i</w:t>
      </w:r>
      <w:r>
        <w:rPr>
          <w:rFonts w:ascii="Palatino Linotype" w:hAnsi="Palatino Linotype"/>
          <w:color w:val="131413"/>
          <w:w w:val="140"/>
          <w:sz w:val="14"/>
        </w:rPr>
        <w:t>)</w:t>
      </w:r>
    </w:p>
    <w:p>
      <w:pPr>
        <w:pStyle w:val="BodyText"/>
        <w:spacing w:line="273" w:lineRule="auto" w:before="37"/>
        <w:ind w:left="155" w:right="194"/>
        <w:jc w:val="both"/>
      </w:pPr>
      <w:r>
        <w:rPr/>
        <w:br w:type="column"/>
      </w:r>
      <w:r>
        <w:rPr>
          <w:color w:val="131413"/>
        </w:rPr>
        <w:t>learning to capture interaction between frames, but these methods have limitations in terms of either eﬃciency or temporal relation modeling.</w:t>
      </w:r>
    </w:p>
    <w:p>
      <w:pPr>
        <w:pStyle w:val="BodyText"/>
        <w:spacing w:line="253" w:lineRule="exact"/>
        <w:ind w:left="355"/>
        <w:rPr>
          <w:rFonts w:ascii="Palatino Linotype"/>
          <w:i/>
        </w:rPr>
      </w:pPr>
      <w:r>
        <w:rPr>
          <w:color w:val="131413"/>
        </w:rPr>
        <w:t>To overcome them, Li et al. [172] proposed a </w:t>
      </w:r>
      <w:r>
        <w:rPr>
          <w:rFonts w:ascii="Palatino Linotype"/>
          <w:i/>
          <w:color w:val="131413"/>
        </w:rPr>
        <w:t>global-</w:t>
      </w:r>
    </w:p>
    <w:p>
      <w:pPr>
        <w:spacing w:line="244" w:lineRule="auto" w:before="0"/>
        <w:ind w:left="144" w:right="167" w:hanging="2"/>
        <w:jc w:val="both"/>
        <w:rPr>
          <w:sz w:val="21"/>
        </w:rPr>
      </w:pPr>
      <w:r>
        <w:rPr>
          <w:rFonts w:ascii="Palatino Linotype"/>
          <w:i/>
          <w:color w:val="131413"/>
          <w:spacing w:val="-5"/>
          <w:sz w:val="21"/>
        </w:rPr>
        <w:t>local </w:t>
      </w:r>
      <w:r>
        <w:rPr>
          <w:rFonts w:ascii="Palatino Linotype"/>
          <w:i/>
          <w:color w:val="131413"/>
          <w:spacing w:val="-3"/>
          <w:sz w:val="21"/>
        </w:rPr>
        <w:t>temporal </w:t>
      </w:r>
      <w:r>
        <w:rPr>
          <w:rFonts w:ascii="Palatino Linotype"/>
          <w:i/>
          <w:color w:val="131413"/>
          <w:sz w:val="21"/>
        </w:rPr>
        <w:t>representation </w:t>
      </w:r>
      <w:r>
        <w:rPr>
          <w:color w:val="131413"/>
          <w:spacing w:val="-3"/>
          <w:sz w:val="21"/>
        </w:rPr>
        <w:t>(GLTR) </w:t>
      </w:r>
      <w:r>
        <w:rPr>
          <w:color w:val="131413"/>
          <w:sz w:val="21"/>
        </w:rPr>
        <w:t>to exploit multi- scale temporal cues in a video sequence. </w:t>
      </w:r>
      <w:r>
        <w:rPr>
          <w:color w:val="131413"/>
          <w:spacing w:val="-5"/>
          <w:sz w:val="21"/>
        </w:rPr>
        <w:t>GLTR </w:t>
      </w:r>
      <w:r>
        <w:rPr>
          <w:color w:val="131413"/>
          <w:sz w:val="21"/>
        </w:rPr>
        <w:t>consists of a </w:t>
      </w:r>
      <w:r>
        <w:rPr>
          <w:rFonts w:ascii="Palatino Linotype"/>
          <w:i/>
          <w:color w:val="131413"/>
          <w:sz w:val="21"/>
        </w:rPr>
        <w:t>dilated </w:t>
      </w:r>
      <w:r>
        <w:rPr>
          <w:rFonts w:ascii="Palatino Linotype"/>
          <w:i/>
          <w:color w:val="131413"/>
          <w:spacing w:val="-3"/>
          <w:sz w:val="21"/>
        </w:rPr>
        <w:t>temporal </w:t>
      </w:r>
      <w:r>
        <w:rPr>
          <w:rFonts w:ascii="Palatino Linotype"/>
          <w:i/>
          <w:color w:val="131413"/>
          <w:sz w:val="21"/>
        </w:rPr>
        <w:t>pyramid  </w:t>
      </w:r>
      <w:r>
        <w:rPr>
          <w:color w:val="131413"/>
          <w:sz w:val="21"/>
        </w:rPr>
        <w:t>(DTP)  for  local temporal  context  learning  and  a  </w:t>
      </w:r>
      <w:r>
        <w:rPr>
          <w:rFonts w:ascii="Palatino Linotype"/>
          <w:i/>
          <w:color w:val="131413"/>
          <w:spacing w:val="-3"/>
          <w:sz w:val="21"/>
        </w:rPr>
        <w:t>temporal  </w:t>
      </w:r>
      <w:r>
        <w:rPr>
          <w:rFonts w:ascii="Palatino Linotype"/>
          <w:i/>
          <w:color w:val="131413"/>
          <w:sz w:val="21"/>
        </w:rPr>
        <w:t>self attention </w:t>
      </w:r>
      <w:r>
        <w:rPr>
          <w:color w:val="131413"/>
          <w:sz w:val="21"/>
        </w:rPr>
        <w:t>module for capturing global temporal interaction.   DTP  adopts  dilated  convolution</w:t>
      </w:r>
      <w:r>
        <w:rPr>
          <w:color w:val="131413"/>
          <w:spacing w:val="-7"/>
          <w:sz w:val="21"/>
        </w:rPr>
        <w:t> </w:t>
      </w:r>
      <w:r>
        <w:rPr>
          <w:color w:val="131413"/>
          <w:sz w:val="21"/>
        </w:rPr>
        <w:t>with</w:t>
      </w:r>
    </w:p>
    <w:p>
      <w:pPr>
        <w:pStyle w:val="BodyText"/>
        <w:spacing w:line="264" w:lineRule="auto" w:before="18"/>
        <w:ind w:left="150" w:right="161" w:firstLine="5"/>
        <w:jc w:val="both"/>
      </w:pPr>
      <w:r>
        <w:rPr/>
        <w:pict>
          <v:shape style="position:absolute;margin-left:495.864014pt;margin-top:43.324005pt;width:55.4pt;height:18.25pt;mso-position-horizontal-relative:page;mso-position-vertical-relative:paragraph;z-index:-118216" type="#_x0000_t202" filled="false" stroked="false">
            <v:textbox inset="0,0,0,0">
              <w:txbxContent>
                <w:p>
                  <w:pPr>
                    <w:pStyle w:val="BodyText"/>
                    <w:tabs>
                      <w:tab w:pos="1002" w:val="left" w:leader="none"/>
                    </w:tabs>
                    <w:spacing w:line="277" w:lineRule="exact"/>
                    <w:rPr>
                      <w:rFonts w:ascii="Arial Unicode MS"/>
                    </w:rPr>
                  </w:pPr>
                  <w:r>
                    <w:rPr>
                      <w:rFonts w:ascii="Arial Unicode MS"/>
                      <w:color w:val="131413"/>
                      <w:w w:val="150"/>
                    </w:rPr>
                    <w:t>{</w:t>
                    <w:tab/>
                    <w:t>}</w:t>
                  </w:r>
                </w:p>
              </w:txbxContent>
            </v:textbox>
            <w10:wrap type="none"/>
          </v:shape>
        </w:pict>
      </w:r>
      <w:r>
        <w:rPr>
          <w:color w:val="131413"/>
        </w:rPr>
        <w:t>dilatation rates increasing progressively to </w:t>
      </w:r>
      <w:r>
        <w:rPr>
          <w:color w:val="131413"/>
          <w:spacing w:val="-3"/>
        </w:rPr>
        <w:t>cover </w:t>
      </w:r>
      <w:r>
        <w:rPr>
          <w:color w:val="131413"/>
        </w:rPr>
        <w:t>various temporal ranges, and then concatenates the various</w:t>
      </w:r>
      <w:r>
        <w:rPr>
          <w:color w:val="131413"/>
          <w:spacing w:val="-22"/>
        </w:rPr>
        <w:t> </w:t>
      </w:r>
      <w:r>
        <w:rPr>
          <w:color w:val="131413"/>
        </w:rPr>
        <w:t>outputs</w:t>
      </w:r>
      <w:r>
        <w:rPr>
          <w:color w:val="131413"/>
          <w:spacing w:val="-22"/>
        </w:rPr>
        <w:t> </w:t>
      </w:r>
      <w:r>
        <w:rPr>
          <w:color w:val="131413"/>
        </w:rPr>
        <w:t>to</w:t>
      </w:r>
      <w:r>
        <w:rPr>
          <w:color w:val="131413"/>
          <w:spacing w:val="-22"/>
        </w:rPr>
        <w:t> </w:t>
      </w:r>
      <w:r>
        <w:rPr>
          <w:color w:val="131413"/>
        </w:rPr>
        <w:t>aggregate</w:t>
      </w:r>
      <w:r>
        <w:rPr>
          <w:color w:val="131413"/>
          <w:spacing w:val="-22"/>
        </w:rPr>
        <w:t> </w:t>
      </w:r>
      <w:r>
        <w:rPr>
          <w:color w:val="131413"/>
        </w:rPr>
        <w:t>multi-scale</w:t>
      </w:r>
      <w:r>
        <w:rPr>
          <w:color w:val="131413"/>
          <w:spacing w:val="-22"/>
        </w:rPr>
        <w:t> </w:t>
      </w:r>
      <w:r>
        <w:rPr>
          <w:color w:val="131413"/>
        </w:rPr>
        <w:t>information. Given input frame-wise features </w:t>
      </w:r>
      <w:r>
        <w:rPr>
          <w:rFonts w:ascii="Times New Roman"/>
          <w:i/>
          <w:color w:val="131413"/>
        </w:rPr>
        <w:t>F </w:t>
      </w:r>
      <w:r>
        <w:rPr>
          <w:color w:val="131413"/>
        </w:rPr>
        <w:t>= </w:t>
      </w:r>
      <w:r>
        <w:rPr>
          <w:rFonts w:ascii="Times New Roman"/>
          <w:i/>
          <w:color w:val="131413"/>
          <w:spacing w:val="20"/>
        </w:rPr>
        <w:t>f</w:t>
      </w:r>
      <w:r>
        <w:rPr>
          <w:rFonts w:ascii="Palatino Linotype"/>
          <w:color w:val="131413"/>
          <w:spacing w:val="20"/>
          <w:vertAlign w:val="subscript"/>
        </w:rPr>
        <w:t>1</w:t>
      </w:r>
      <w:r>
        <w:rPr>
          <w:rFonts w:ascii="Times New Roman"/>
          <w:i/>
          <w:color w:val="131413"/>
          <w:spacing w:val="20"/>
          <w:vertAlign w:val="baseline"/>
        </w:rPr>
        <w:t>,..., </w:t>
      </w:r>
      <w:r>
        <w:rPr>
          <w:rFonts w:ascii="Times New Roman"/>
          <w:i/>
          <w:color w:val="131413"/>
          <w:w w:val="120"/>
          <w:vertAlign w:val="baseline"/>
        </w:rPr>
        <w:t>f</w:t>
      </w:r>
      <w:r>
        <w:rPr>
          <w:rFonts w:ascii="Times New Roman"/>
          <w:i/>
          <w:color w:val="131413"/>
          <w:w w:val="120"/>
          <w:vertAlign w:val="subscript"/>
        </w:rPr>
        <w:t>T</w:t>
      </w:r>
      <w:r>
        <w:rPr>
          <w:rFonts w:ascii="Times New Roman"/>
          <w:i/>
          <w:color w:val="131413"/>
          <w:spacing w:val="-21"/>
          <w:w w:val="120"/>
          <w:vertAlign w:val="baseline"/>
        </w:rPr>
        <w:t> </w:t>
      </w:r>
      <w:r>
        <w:rPr>
          <w:color w:val="131413"/>
          <w:vertAlign w:val="baseline"/>
        </w:rPr>
        <w:t>,</w:t>
      </w:r>
    </w:p>
    <w:p>
      <w:pPr>
        <w:pStyle w:val="BodyText"/>
        <w:spacing w:line="133" w:lineRule="exact"/>
        <w:ind w:left="155"/>
        <w:jc w:val="both"/>
      </w:pPr>
      <w:r>
        <w:rPr>
          <w:color w:val="131413"/>
        </w:rPr>
        <w:t>DTP can be written as</w:t>
      </w:r>
    </w:p>
    <w:p>
      <w:pPr>
        <w:spacing w:after="0" w:line="133" w:lineRule="exact"/>
        <w:jc w:val="both"/>
        <w:sectPr>
          <w:type w:val="continuous"/>
          <w:pgSz w:w="12240" w:h="16160"/>
          <w:pgMar w:top="0" w:bottom="1060" w:left="1040" w:right="980"/>
          <w:cols w:num="2" w:equalWidth="0">
            <w:col w:w="5003" w:space="80"/>
            <w:col w:w="5137"/>
          </w:cols>
        </w:sectPr>
      </w:pPr>
    </w:p>
    <w:p>
      <w:pPr>
        <w:pStyle w:val="BodyText"/>
        <w:spacing w:line="84" w:lineRule="exact" w:before="44"/>
        <w:ind w:left="143"/>
      </w:pPr>
      <w:r>
        <w:rPr>
          <w:color w:val="131413"/>
        </w:rPr>
        <w:t>The</w:t>
      </w:r>
      <w:r>
        <w:rPr>
          <w:color w:val="131413"/>
          <w:spacing w:val="-22"/>
        </w:rPr>
        <w:t> </w:t>
      </w:r>
      <w:r>
        <w:rPr>
          <w:color w:val="131413"/>
        </w:rPr>
        <w:t>ﬁrst</w:t>
      </w:r>
      <w:r>
        <w:rPr>
          <w:color w:val="131413"/>
          <w:spacing w:val="-22"/>
        </w:rPr>
        <w:t> </w:t>
      </w:r>
      <w:r>
        <w:rPr>
          <w:color w:val="131413"/>
        </w:rPr>
        <w:t>term</w:t>
      </w:r>
      <w:r>
        <w:rPr>
          <w:color w:val="131413"/>
          <w:spacing w:val="-22"/>
        </w:rPr>
        <w:t> </w:t>
      </w:r>
      <w:r>
        <w:rPr>
          <w:color w:val="131413"/>
        </w:rPr>
        <w:t>can</w:t>
      </w:r>
      <w:r>
        <w:rPr>
          <w:color w:val="131413"/>
          <w:spacing w:val="-22"/>
        </w:rPr>
        <w:t> </w:t>
      </w:r>
      <w:r>
        <w:rPr>
          <w:color w:val="131413"/>
          <w:spacing w:val="1"/>
        </w:rPr>
        <w:t>be</w:t>
      </w:r>
      <w:r>
        <w:rPr>
          <w:color w:val="131413"/>
          <w:spacing w:val="-22"/>
        </w:rPr>
        <w:t> </w:t>
      </w:r>
      <w:r>
        <w:rPr>
          <w:color w:val="131413"/>
        </w:rPr>
        <w:t>viewed</w:t>
      </w:r>
      <w:r>
        <w:rPr>
          <w:color w:val="131413"/>
          <w:spacing w:val="-22"/>
        </w:rPr>
        <w:t> </w:t>
      </w:r>
      <w:r>
        <w:rPr>
          <w:color w:val="131413"/>
        </w:rPr>
        <w:t>as</w:t>
      </w:r>
      <w:r>
        <w:rPr>
          <w:color w:val="131413"/>
          <w:spacing w:val="-22"/>
        </w:rPr>
        <w:t> </w:t>
      </w:r>
      <w:r>
        <w:rPr>
          <w:color w:val="131413"/>
        </w:rPr>
        <w:t>collecting</w:t>
      </w:r>
      <w:r>
        <w:rPr>
          <w:color w:val="131413"/>
          <w:spacing w:val="-22"/>
        </w:rPr>
        <w:t> </w:t>
      </w:r>
      <w:r>
        <w:rPr>
          <w:color w:val="131413"/>
        </w:rPr>
        <w:t>information</w:t>
      </w:r>
    </w:p>
    <w:p>
      <w:pPr>
        <w:spacing w:line="19" w:lineRule="exact" w:before="108"/>
        <w:ind w:left="143" w:right="0" w:firstLine="0"/>
        <w:jc w:val="left"/>
        <w:rPr>
          <w:rFonts w:ascii="Palatino Linotype"/>
          <w:sz w:val="14"/>
        </w:rPr>
      </w:pPr>
      <w:r>
        <w:rPr/>
        <w:br w:type="column"/>
      </w:r>
      <w:r>
        <w:rPr>
          <w:rFonts w:ascii="Palatino Linotype"/>
          <w:color w:val="131413"/>
          <w:w w:val="140"/>
          <w:sz w:val="14"/>
        </w:rPr>
        <w:t>(</w:t>
      </w:r>
      <w:r>
        <w:rPr>
          <w:rFonts w:ascii="Times New Roman"/>
          <w:i/>
          <w:color w:val="131413"/>
          <w:w w:val="140"/>
          <w:sz w:val="14"/>
        </w:rPr>
        <w:t>r</w:t>
      </w:r>
      <w:r>
        <w:rPr>
          <w:rFonts w:ascii="Palatino Linotype"/>
          <w:color w:val="131413"/>
          <w:w w:val="140"/>
          <w:sz w:val="14"/>
        </w:rPr>
        <w:t>)</w:t>
      </w:r>
    </w:p>
    <w:p>
      <w:pPr>
        <w:spacing w:line="19" w:lineRule="exact" w:before="108"/>
        <w:ind w:left="143" w:right="0" w:firstLine="0"/>
        <w:jc w:val="left"/>
        <w:rPr>
          <w:rFonts w:ascii="Palatino Linotype"/>
          <w:sz w:val="14"/>
        </w:rPr>
      </w:pPr>
      <w:r>
        <w:rPr/>
        <w:br w:type="column"/>
      </w:r>
      <w:r>
        <w:rPr>
          <w:rFonts w:ascii="Palatino Linotype"/>
          <w:color w:val="131413"/>
          <w:w w:val="140"/>
          <w:sz w:val="14"/>
        </w:rPr>
        <w:t>(</w:t>
      </w:r>
      <w:r>
        <w:rPr>
          <w:rFonts w:ascii="Times New Roman"/>
          <w:i/>
          <w:color w:val="131413"/>
          <w:w w:val="140"/>
          <w:sz w:val="14"/>
        </w:rPr>
        <w:t>r</w:t>
      </w:r>
      <w:r>
        <w:rPr>
          <w:rFonts w:ascii="Palatino Linotype"/>
          <w:color w:val="131413"/>
          <w:w w:val="140"/>
          <w:sz w:val="14"/>
        </w:rPr>
        <w:t>)</w:t>
      </w:r>
    </w:p>
    <w:p>
      <w:pPr>
        <w:spacing w:line="3" w:lineRule="exact" w:before="125"/>
        <w:ind w:left="143" w:right="0" w:firstLine="0"/>
        <w:jc w:val="left"/>
        <w:rPr>
          <w:rFonts w:ascii="Palatino Linotype"/>
          <w:sz w:val="14"/>
        </w:rPr>
      </w:pPr>
      <w:r>
        <w:rPr/>
        <w:br w:type="column"/>
      </w:r>
      <w:r>
        <w:rPr>
          <w:rFonts w:ascii="Palatino Linotype"/>
          <w:color w:val="131413"/>
          <w:w w:val="140"/>
          <w:sz w:val="14"/>
        </w:rPr>
        <w:t>(</w:t>
      </w:r>
      <w:r>
        <w:rPr>
          <w:rFonts w:ascii="Times New Roman"/>
          <w:i/>
          <w:color w:val="131413"/>
          <w:w w:val="140"/>
          <w:sz w:val="14"/>
        </w:rPr>
        <w:t>r</w:t>
      </w:r>
      <w:r>
        <w:rPr>
          <w:rFonts w:ascii="Palatino Linotype"/>
          <w:color w:val="131413"/>
          <w:w w:val="140"/>
          <w:sz w:val="14"/>
        </w:rPr>
        <w:t>)</w:t>
      </w:r>
    </w:p>
    <w:p>
      <w:pPr>
        <w:spacing w:after="0" w:line="3" w:lineRule="exact"/>
        <w:jc w:val="left"/>
        <w:rPr>
          <w:rFonts w:ascii="Palatino Linotype"/>
          <w:sz w:val="14"/>
        </w:rPr>
        <w:sectPr>
          <w:type w:val="continuous"/>
          <w:pgSz w:w="12240" w:h="16160"/>
          <w:pgMar w:top="0" w:bottom="1060" w:left="1040" w:right="980"/>
          <w:cols w:num="4" w:equalWidth="0">
            <w:col w:w="4968" w:space="1324"/>
            <w:col w:w="397" w:space="418"/>
            <w:col w:w="397" w:space="851"/>
            <w:col w:w="1865"/>
          </w:cols>
        </w:sectPr>
      </w:pPr>
    </w:p>
    <w:p>
      <w:pPr>
        <w:pStyle w:val="BodyText"/>
        <w:spacing w:line="166" w:lineRule="exact" w:before="185"/>
        <w:ind w:left="150"/>
      </w:pPr>
      <w:r>
        <w:rPr>
          <w:color w:val="131413"/>
          <w:w w:val="105"/>
        </w:rPr>
        <w:t>at position </w:t>
      </w:r>
      <w:r>
        <w:rPr>
          <w:rFonts w:ascii="Times New Roman"/>
          <w:i/>
          <w:color w:val="131413"/>
          <w:w w:val="105"/>
        </w:rPr>
        <w:t>i </w:t>
      </w:r>
      <w:r>
        <w:rPr>
          <w:color w:val="131413"/>
          <w:w w:val="105"/>
        </w:rPr>
        <w:t>while the second term distributes</w:t>
      </w:r>
    </w:p>
    <w:p>
      <w:pPr>
        <w:tabs>
          <w:tab w:pos="2667" w:val="left" w:leader="none"/>
          <w:tab w:pos="3587" w:val="left" w:leader="none"/>
        </w:tabs>
        <w:spacing w:line="351" w:lineRule="exact" w:before="0"/>
        <w:ind w:left="150" w:right="0" w:firstLine="0"/>
        <w:jc w:val="left"/>
        <w:rPr>
          <w:sz w:val="21"/>
        </w:rPr>
      </w:pPr>
      <w:r>
        <w:rPr/>
        <w:br w:type="column"/>
      </w:r>
      <w:r>
        <w:rPr>
          <w:rFonts w:ascii="Arial Unicode MS"/>
          <w:color w:val="131413"/>
          <w:w w:val="130"/>
          <w:sz w:val="21"/>
        </w:rPr>
        <w:t>{</w:t>
      </w:r>
      <w:r>
        <w:rPr>
          <w:rFonts w:ascii="Times New Roman"/>
          <w:i/>
          <w:color w:val="131413"/>
          <w:w w:val="130"/>
          <w:sz w:val="21"/>
        </w:rPr>
        <w:t>f</w:t>
      </w:r>
      <w:r>
        <w:rPr>
          <w:rFonts w:ascii="Palatino Linotype"/>
          <w:color w:val="131413"/>
          <w:w w:val="130"/>
          <w:position w:val="-4"/>
          <w:sz w:val="14"/>
        </w:rPr>
        <w:t>1  </w:t>
      </w:r>
      <w:r>
        <w:rPr>
          <w:rFonts w:ascii="Times New Roman"/>
          <w:i/>
          <w:color w:val="131413"/>
          <w:spacing w:val="27"/>
          <w:w w:val="115"/>
          <w:sz w:val="21"/>
        </w:rPr>
        <w:t>,..., </w:t>
      </w:r>
      <w:r>
        <w:rPr>
          <w:rFonts w:ascii="Times New Roman"/>
          <w:i/>
          <w:color w:val="131413"/>
          <w:w w:val="130"/>
          <w:sz w:val="21"/>
        </w:rPr>
        <w:t>f</w:t>
      </w:r>
      <w:r>
        <w:rPr>
          <w:rFonts w:ascii="Times New Roman"/>
          <w:i/>
          <w:color w:val="131413"/>
          <w:w w:val="130"/>
          <w:position w:val="-5"/>
          <w:sz w:val="14"/>
        </w:rPr>
        <w:t>T  </w:t>
      </w:r>
      <w:r>
        <w:rPr>
          <w:rFonts w:ascii="Arial Unicode MS"/>
          <w:color w:val="131413"/>
          <w:w w:val="130"/>
          <w:sz w:val="21"/>
        </w:rPr>
        <w:t>}</w:t>
      </w:r>
      <w:r>
        <w:rPr>
          <w:rFonts w:ascii="Arial Unicode MS"/>
          <w:color w:val="131413"/>
          <w:spacing w:val="-52"/>
          <w:w w:val="130"/>
          <w:sz w:val="21"/>
        </w:rPr>
        <w:t> </w:t>
      </w:r>
      <w:r>
        <w:rPr>
          <w:color w:val="131413"/>
          <w:w w:val="115"/>
          <w:sz w:val="21"/>
        </w:rPr>
        <w:t>=</w:t>
      </w:r>
      <w:r>
        <w:rPr>
          <w:color w:val="131413"/>
          <w:spacing w:val="-4"/>
          <w:w w:val="115"/>
          <w:sz w:val="21"/>
        </w:rPr>
        <w:t> </w:t>
      </w:r>
      <w:r>
        <w:rPr>
          <w:color w:val="131413"/>
          <w:w w:val="115"/>
          <w:sz w:val="21"/>
        </w:rPr>
        <w:t>DConv</w:t>
        <w:tab/>
        <w:t>(</w:t>
      </w:r>
      <w:r>
        <w:rPr>
          <w:rFonts w:ascii="Times New Roman"/>
          <w:i/>
          <w:color w:val="131413"/>
          <w:w w:val="115"/>
          <w:sz w:val="21"/>
        </w:rPr>
        <w:t>F</w:t>
      </w:r>
      <w:r>
        <w:rPr>
          <w:rFonts w:ascii="Times New Roman"/>
          <w:i/>
          <w:color w:val="131413"/>
          <w:spacing w:val="-36"/>
          <w:w w:val="115"/>
          <w:sz w:val="21"/>
        </w:rPr>
        <w:t> </w:t>
      </w:r>
      <w:r>
        <w:rPr>
          <w:color w:val="131413"/>
          <w:w w:val="115"/>
          <w:sz w:val="21"/>
        </w:rPr>
        <w:t>)</w:t>
        <w:tab/>
        <w:t>(57)</w:t>
      </w:r>
    </w:p>
    <w:p>
      <w:pPr>
        <w:spacing w:after="0" w:line="351" w:lineRule="exact"/>
        <w:jc w:val="left"/>
        <w:rPr>
          <w:sz w:val="21"/>
        </w:rPr>
        <w:sectPr>
          <w:type w:val="continuous"/>
          <w:pgSz w:w="12240" w:h="16160"/>
          <w:pgMar w:top="0" w:bottom="1060" w:left="1040" w:right="980"/>
          <w:cols w:num="2" w:equalWidth="0">
            <w:col w:w="4969" w:space="1085"/>
            <w:col w:w="4166"/>
          </w:cols>
        </w:sectPr>
      </w:pPr>
    </w:p>
    <w:p>
      <w:pPr>
        <w:pStyle w:val="BodyText"/>
        <w:tabs>
          <w:tab w:pos="4140" w:val="left" w:leader="none"/>
        </w:tabs>
        <w:spacing w:line="23" w:lineRule="exact" w:before="111"/>
        <w:ind w:left="150"/>
      </w:pPr>
      <w:r>
        <w:rPr>
          <w:color w:val="131413"/>
        </w:rPr>
        <w:t>information  at  position </w:t>
      </w:r>
      <w:r>
        <w:rPr>
          <w:color w:val="131413"/>
          <w:spacing w:val="21"/>
        </w:rPr>
        <w:t> </w:t>
      </w:r>
      <w:r>
        <w:rPr>
          <w:color w:val="131413"/>
        </w:rPr>
        <w:t>. </w:t>
      </w:r>
      <w:r>
        <w:rPr>
          <w:color w:val="131413"/>
          <w:spacing w:val="26"/>
        </w:rPr>
        <w:t> </w:t>
      </w:r>
      <w:r>
        <w:rPr>
          <w:color w:val="131413"/>
        </w:rPr>
        <w:t>Functions</w:t>
        <w:tab/>
        <w:t>( )</w:t>
      </w:r>
      <w:r>
        <w:rPr>
          <w:color w:val="131413"/>
          <w:spacing w:val="22"/>
        </w:rPr>
        <w:t> </w:t>
      </w:r>
      <w:r>
        <w:rPr>
          <w:color w:val="131413"/>
        </w:rPr>
        <w:t>and</w:t>
      </w:r>
    </w:p>
    <w:p>
      <w:pPr>
        <w:tabs>
          <w:tab w:pos="1522" w:val="left" w:leader="none"/>
          <w:tab w:pos="3676" w:val="left" w:leader="none"/>
        </w:tabs>
        <w:spacing w:line="134" w:lineRule="exact" w:before="0"/>
        <w:ind w:left="150" w:right="0" w:firstLine="0"/>
        <w:jc w:val="left"/>
        <w:rPr>
          <w:sz w:val="21"/>
        </w:rPr>
      </w:pPr>
      <w:r>
        <w:rPr/>
        <w:br w:type="column"/>
      </w:r>
      <w:r>
        <w:rPr>
          <w:rFonts w:ascii="Times New Roman" w:hAnsi="Times New Roman"/>
          <w:i/>
          <w:color w:val="131413"/>
          <w:spacing w:val="21"/>
          <w:w w:val="176"/>
          <w:sz w:val="21"/>
        </w:rPr>
        <w:t>f</w:t>
      </w:r>
      <w:r>
        <w:rPr>
          <w:rFonts w:ascii="DejaVu Sans Mono" w:hAnsi="DejaVu Sans Mono"/>
          <w:i/>
          <w:color w:val="131413"/>
          <w:w w:val="49"/>
          <w:sz w:val="21"/>
          <w:vertAlign w:val="superscript"/>
        </w:rPr>
        <w:t>l</w:t>
      </w:r>
      <w:r>
        <w:rPr>
          <w:rFonts w:ascii="DejaVu Sans Mono" w:hAnsi="DejaVu Sans Mono"/>
          <w:i/>
          <w:color w:val="131413"/>
          <w:spacing w:val="-79"/>
          <w:sz w:val="21"/>
          <w:vertAlign w:val="baseline"/>
        </w:rPr>
        <w:t> </w:t>
      </w:r>
      <w:r>
        <w:rPr>
          <w:color w:val="131413"/>
          <w:w w:val="120"/>
          <w:sz w:val="21"/>
          <w:vertAlign w:val="baseline"/>
        </w:rPr>
        <w:t>=</w:t>
      </w:r>
      <w:r>
        <w:rPr>
          <w:color w:val="131413"/>
          <w:spacing w:val="6"/>
          <w:sz w:val="21"/>
          <w:vertAlign w:val="baseline"/>
        </w:rPr>
        <w:t> </w:t>
      </w:r>
      <w:r>
        <w:rPr>
          <w:color w:val="131413"/>
          <w:spacing w:val="0"/>
          <w:w w:val="73"/>
          <w:sz w:val="21"/>
          <w:vertAlign w:val="baseline"/>
        </w:rPr>
        <w:t>[</w:t>
      </w:r>
      <w:r>
        <w:rPr>
          <w:rFonts w:ascii="Times New Roman" w:hAnsi="Times New Roman"/>
          <w:i/>
          <w:color w:val="131413"/>
          <w:w w:val="176"/>
          <w:sz w:val="21"/>
          <w:vertAlign w:val="baseline"/>
        </w:rPr>
        <w:t>f</w:t>
      </w:r>
      <w:r>
        <w:rPr>
          <w:rFonts w:ascii="Times New Roman" w:hAnsi="Times New Roman"/>
          <w:i/>
          <w:color w:val="131413"/>
          <w:spacing w:val="-30"/>
          <w:sz w:val="21"/>
          <w:vertAlign w:val="baseline"/>
        </w:rPr>
        <w:t> </w:t>
      </w:r>
      <w:r>
        <w:rPr>
          <w:rFonts w:ascii="Palatino Linotype" w:hAnsi="Palatino Linotype"/>
          <w:color w:val="131413"/>
          <w:w w:val="112"/>
          <w:sz w:val="21"/>
          <w:vertAlign w:val="superscript"/>
        </w:rPr>
        <w:t>(1</w:t>
      </w:r>
      <w:r>
        <w:rPr>
          <w:rFonts w:ascii="Palatino Linotype" w:hAnsi="Palatino Linotype"/>
          <w:color w:val="131413"/>
          <w:spacing w:val="6"/>
          <w:w w:val="112"/>
          <w:sz w:val="21"/>
          <w:vertAlign w:val="superscript"/>
        </w:rPr>
        <w:t>)</w:t>
      </w:r>
      <w:r>
        <w:rPr>
          <w:color w:val="131413"/>
          <w:w w:val="88"/>
          <w:sz w:val="21"/>
          <w:vertAlign w:val="baseline"/>
        </w:rPr>
        <w:t>;</w:t>
      </w:r>
      <w:r>
        <w:rPr>
          <w:color w:val="131413"/>
          <w:sz w:val="21"/>
          <w:vertAlign w:val="baseline"/>
        </w:rPr>
        <w:tab/>
      </w:r>
      <w:r>
        <w:rPr>
          <w:rFonts w:ascii="Palatino Linotype" w:hAnsi="Palatino Linotype"/>
          <w:color w:val="131413"/>
          <w:w w:val="109"/>
          <w:sz w:val="21"/>
          <w:vertAlign w:val="superscript"/>
        </w:rPr>
        <w:t>(2</w:t>
      </w:r>
      <w:r>
        <w:rPr>
          <w:rFonts w:ascii="Arial" w:hAnsi="Arial"/>
          <w:i/>
          <w:color w:val="131413"/>
          <w:w w:val="166"/>
          <w:position w:val="17"/>
          <w:sz w:val="10"/>
          <w:vertAlign w:val="baseline"/>
        </w:rPr>
        <w:t>n</w:t>
      </w:r>
      <w:r>
        <w:rPr>
          <w:rFonts w:ascii="Arial" w:hAnsi="Arial"/>
          <w:i/>
          <w:color w:val="131413"/>
          <w:w w:val="194"/>
          <w:position w:val="17"/>
          <w:sz w:val="10"/>
          <w:vertAlign w:val="baseline"/>
        </w:rPr>
        <w:t>−</w:t>
      </w:r>
      <w:r>
        <w:rPr>
          <w:rFonts w:ascii="Arial Unicode MS" w:hAnsi="Arial Unicode MS"/>
          <w:color w:val="131413"/>
          <w:spacing w:val="6"/>
          <w:w w:val="128"/>
          <w:position w:val="17"/>
          <w:sz w:val="10"/>
          <w:vertAlign w:val="baseline"/>
        </w:rPr>
        <w:t>1</w:t>
      </w:r>
      <w:r>
        <w:rPr>
          <w:rFonts w:ascii="Palatino Linotype" w:hAnsi="Palatino Linotype"/>
          <w:color w:val="131413"/>
          <w:w w:val="140"/>
          <w:position w:val="11"/>
          <w:sz w:val="14"/>
          <w:vertAlign w:val="baseline"/>
        </w:rPr>
        <w:t>)</w:t>
      </w:r>
      <w:r>
        <w:rPr>
          <w:rFonts w:ascii="Palatino Linotype" w:hAnsi="Palatino Linotype"/>
          <w:color w:val="131413"/>
          <w:spacing w:val="-4"/>
          <w:position w:val="11"/>
          <w:sz w:val="14"/>
          <w:vertAlign w:val="baseline"/>
        </w:rPr>
        <w:t> </w:t>
      </w:r>
      <w:r>
        <w:rPr>
          <w:rFonts w:ascii="Times New Roman" w:hAnsi="Times New Roman"/>
          <w:i/>
          <w:color w:val="131413"/>
          <w:spacing w:val="35"/>
          <w:w w:val="110"/>
          <w:sz w:val="21"/>
          <w:vertAlign w:val="baseline"/>
        </w:rPr>
        <w:t>..</w:t>
      </w:r>
      <w:r>
        <w:rPr>
          <w:rFonts w:ascii="Times New Roman" w:hAnsi="Times New Roman"/>
          <w:i/>
          <w:color w:val="131413"/>
          <w:w w:val="110"/>
          <w:sz w:val="21"/>
          <w:vertAlign w:val="baseline"/>
        </w:rPr>
        <w:t>.</w:t>
      </w:r>
      <w:r>
        <w:rPr>
          <w:rFonts w:ascii="Times New Roman" w:hAnsi="Times New Roman"/>
          <w:i/>
          <w:color w:val="131413"/>
          <w:spacing w:val="-18"/>
          <w:sz w:val="21"/>
          <w:vertAlign w:val="baseline"/>
        </w:rPr>
        <w:t> </w:t>
      </w:r>
      <w:r>
        <w:rPr>
          <w:color w:val="131413"/>
          <w:w w:val="88"/>
          <w:sz w:val="21"/>
          <w:vertAlign w:val="baseline"/>
        </w:rPr>
        <w:t>;</w:t>
      </w:r>
      <w:r>
        <w:rPr>
          <w:color w:val="131413"/>
          <w:spacing w:val="-16"/>
          <w:sz w:val="21"/>
          <w:vertAlign w:val="baseline"/>
        </w:rPr>
        <w:t> </w:t>
      </w:r>
      <w:r>
        <w:rPr>
          <w:rFonts w:ascii="Times New Roman" w:hAnsi="Times New Roman"/>
          <w:i/>
          <w:color w:val="131413"/>
          <w:w w:val="176"/>
          <w:sz w:val="21"/>
          <w:vertAlign w:val="baseline"/>
        </w:rPr>
        <w:t>f</w:t>
      </w:r>
      <w:r>
        <w:rPr>
          <w:rFonts w:ascii="Times New Roman" w:hAnsi="Times New Roman"/>
          <w:i/>
          <w:color w:val="131413"/>
          <w:spacing w:val="-31"/>
          <w:sz w:val="21"/>
          <w:vertAlign w:val="baseline"/>
        </w:rPr>
        <w:t> </w:t>
      </w:r>
      <w:r>
        <w:rPr>
          <w:rFonts w:ascii="Palatino Linotype" w:hAnsi="Palatino Linotype"/>
          <w:color w:val="131413"/>
          <w:w w:val="109"/>
          <w:sz w:val="21"/>
          <w:vertAlign w:val="superscript"/>
        </w:rPr>
        <w:t>(2</w:t>
      </w:r>
      <w:r>
        <w:rPr>
          <w:rFonts w:ascii="Arial" w:hAnsi="Arial"/>
          <w:i/>
          <w:color w:val="131413"/>
          <w:spacing w:val="10"/>
          <w:w w:val="156"/>
          <w:position w:val="17"/>
          <w:sz w:val="10"/>
          <w:vertAlign w:val="baseline"/>
        </w:rPr>
        <w:t>N</w:t>
      </w:r>
      <w:r>
        <w:rPr>
          <w:rFonts w:ascii="Arial" w:hAnsi="Arial"/>
          <w:i/>
          <w:color w:val="131413"/>
          <w:w w:val="194"/>
          <w:position w:val="17"/>
          <w:sz w:val="10"/>
          <w:vertAlign w:val="baseline"/>
        </w:rPr>
        <w:t>−</w:t>
      </w:r>
      <w:r>
        <w:rPr>
          <w:rFonts w:ascii="Arial Unicode MS" w:hAnsi="Arial Unicode MS"/>
          <w:color w:val="131413"/>
          <w:spacing w:val="6"/>
          <w:w w:val="128"/>
          <w:position w:val="17"/>
          <w:sz w:val="10"/>
          <w:vertAlign w:val="baseline"/>
        </w:rPr>
        <w:t>1</w:t>
      </w:r>
      <w:r>
        <w:rPr>
          <w:rFonts w:ascii="Palatino Linotype" w:hAnsi="Palatino Linotype"/>
          <w:color w:val="131413"/>
          <w:spacing w:val="6"/>
          <w:w w:val="140"/>
          <w:position w:val="11"/>
          <w:sz w:val="14"/>
          <w:vertAlign w:val="baseline"/>
        </w:rPr>
        <w:t>)</w:t>
      </w:r>
      <w:r>
        <w:rPr>
          <w:color w:val="131413"/>
          <w:w w:val="73"/>
          <w:sz w:val="21"/>
          <w:vertAlign w:val="baseline"/>
        </w:rPr>
        <w:t>]</w:t>
      </w:r>
      <w:r>
        <w:rPr>
          <w:color w:val="131413"/>
          <w:sz w:val="21"/>
          <w:vertAlign w:val="baseline"/>
        </w:rPr>
        <w:tab/>
      </w:r>
      <w:r>
        <w:rPr>
          <w:color w:val="131413"/>
          <w:w w:val="94"/>
          <w:sz w:val="21"/>
          <w:vertAlign w:val="baseline"/>
        </w:rPr>
        <w:t>(58)</w:t>
      </w:r>
    </w:p>
    <w:p>
      <w:pPr>
        <w:spacing w:after="0" w:line="134" w:lineRule="exact"/>
        <w:jc w:val="left"/>
        <w:rPr>
          <w:sz w:val="21"/>
        </w:rPr>
        <w:sectPr>
          <w:type w:val="continuous"/>
          <w:pgSz w:w="12240" w:h="16160"/>
          <w:pgMar w:top="0" w:bottom="1060" w:left="1040" w:right="980"/>
          <w:cols w:num="2" w:equalWidth="0">
            <w:col w:w="4968" w:space="998"/>
            <w:col w:w="4254"/>
          </w:cols>
        </w:sectPr>
      </w:pPr>
    </w:p>
    <w:p>
      <w:pPr>
        <w:tabs>
          <w:tab w:pos="3723" w:val="left" w:leader="none"/>
          <w:tab w:pos="6219" w:val="left" w:leader="none"/>
          <w:tab w:pos="6742" w:val="left" w:leader="none"/>
          <w:tab w:pos="8512" w:val="left" w:leader="none"/>
        </w:tabs>
        <w:spacing w:line="206" w:lineRule="exact" w:before="0"/>
        <w:ind w:left="2431" w:right="0" w:firstLine="0"/>
        <w:jc w:val="left"/>
        <w:rPr>
          <w:rFonts w:ascii="Times New Roman" w:hAnsi="Times New Roman"/>
          <w:i/>
          <w:sz w:val="21"/>
        </w:rPr>
      </w:pPr>
      <w:r>
        <w:rPr>
          <w:rFonts w:ascii="Times New Roman" w:hAnsi="Times New Roman"/>
          <w:i/>
          <w:color w:val="131413"/>
          <w:w w:val="148"/>
          <w:sz w:val="21"/>
        </w:rPr>
        <w:t>j</w:t>
      </w:r>
      <w:r>
        <w:rPr>
          <w:rFonts w:ascii="Times New Roman" w:hAnsi="Times New Roman"/>
          <w:i/>
          <w:color w:val="131413"/>
          <w:sz w:val="21"/>
        </w:rPr>
        <w:tab/>
      </w:r>
      <w:r>
        <w:rPr>
          <w:rFonts w:ascii="Times New Roman" w:hAnsi="Times New Roman"/>
          <w:i/>
          <w:color w:val="131413"/>
          <w:w w:val="105"/>
          <w:sz w:val="21"/>
        </w:rPr>
        <w:t>F</w:t>
      </w:r>
      <w:r>
        <w:rPr>
          <w:rFonts w:ascii="Palatino Linotype" w:hAnsi="Palatino Linotype"/>
          <w:color w:val="131413"/>
          <w:w w:val="122"/>
          <w:sz w:val="21"/>
          <w:vertAlign w:val="subscript"/>
        </w:rPr>
        <w:t>Δ</w:t>
      </w:r>
      <w:r>
        <w:rPr>
          <w:rFonts w:ascii="Arial" w:hAnsi="Arial"/>
          <w:i/>
          <w:color w:val="131413"/>
          <w:w w:val="265"/>
          <w:position w:val="-4"/>
          <w:sz w:val="10"/>
          <w:vertAlign w:val="baseline"/>
        </w:rPr>
        <w:t>ij</w:t>
      </w:r>
      <w:r>
        <w:rPr>
          <w:rFonts w:ascii="Arial" w:hAnsi="Arial"/>
          <w:i/>
          <w:color w:val="131413"/>
          <w:position w:val="-4"/>
          <w:sz w:val="10"/>
          <w:vertAlign w:val="baseline"/>
        </w:rPr>
        <w:t> </w:t>
      </w:r>
      <w:r>
        <w:rPr>
          <w:rFonts w:ascii="Arial" w:hAnsi="Arial"/>
          <w:i/>
          <w:color w:val="131413"/>
          <w:spacing w:val="-1"/>
          <w:position w:val="-4"/>
          <w:sz w:val="10"/>
          <w:vertAlign w:val="baseline"/>
        </w:rPr>
        <w:t> </w:t>
      </w:r>
      <w:r>
        <w:rPr>
          <w:rFonts w:ascii="Times New Roman" w:hAnsi="Times New Roman"/>
          <w:i/>
          <w:color w:val="131413"/>
          <w:spacing w:val="-1"/>
          <w:w w:val="128"/>
          <w:sz w:val="21"/>
          <w:vertAlign w:val="baseline"/>
        </w:rPr>
        <w:t>x</w:t>
      </w:r>
      <w:r>
        <w:rPr>
          <w:rFonts w:ascii="Times New Roman" w:hAnsi="Times New Roman"/>
          <w:i/>
          <w:color w:val="131413"/>
          <w:w w:val="146"/>
          <w:sz w:val="21"/>
          <w:vertAlign w:val="subscript"/>
        </w:rPr>
        <w:t>i</w:t>
      </w:r>
      <w:r>
        <w:rPr>
          <w:rFonts w:ascii="Times New Roman" w:hAnsi="Times New Roman"/>
          <w:i/>
          <w:color w:val="131413"/>
          <w:sz w:val="21"/>
          <w:vertAlign w:val="baseline"/>
        </w:rPr>
        <w:tab/>
      </w:r>
      <w:r>
        <w:rPr>
          <w:rFonts w:ascii="Times New Roman" w:hAnsi="Times New Roman"/>
          <w:i/>
          <w:color w:val="131413"/>
          <w:w w:val="156"/>
          <w:sz w:val="21"/>
          <w:vertAlign w:val="subscript"/>
        </w:rPr>
        <w:t>t</w:t>
      </w:r>
      <w:r>
        <w:rPr>
          <w:rFonts w:ascii="Times New Roman" w:hAnsi="Times New Roman"/>
          <w:i/>
          <w:color w:val="131413"/>
          <w:sz w:val="21"/>
          <w:vertAlign w:val="baseline"/>
        </w:rPr>
        <w:tab/>
      </w:r>
      <w:r>
        <w:rPr>
          <w:rFonts w:ascii="Times New Roman" w:hAnsi="Times New Roman"/>
          <w:i/>
          <w:color w:val="131413"/>
          <w:w w:val="156"/>
          <w:sz w:val="21"/>
          <w:vertAlign w:val="subscript"/>
        </w:rPr>
        <w:t>t</w:t>
      </w:r>
      <w:r>
        <w:rPr>
          <w:rFonts w:ascii="Times New Roman" w:hAnsi="Times New Roman"/>
          <w:i/>
          <w:color w:val="131413"/>
          <w:sz w:val="21"/>
          <w:vertAlign w:val="baseline"/>
        </w:rPr>
        <w:t>   </w:t>
      </w:r>
      <w:r>
        <w:rPr>
          <w:rFonts w:ascii="Times New Roman" w:hAnsi="Times New Roman"/>
          <w:i/>
          <w:color w:val="131413"/>
          <w:spacing w:val="-16"/>
          <w:sz w:val="21"/>
          <w:vertAlign w:val="baseline"/>
        </w:rPr>
        <w:t> </w:t>
      </w:r>
      <w:r>
        <w:rPr>
          <w:rFonts w:ascii="Times New Roman" w:hAnsi="Times New Roman"/>
          <w:i/>
          <w:color w:val="131413"/>
          <w:spacing w:val="35"/>
          <w:w w:val="110"/>
          <w:position w:val="1"/>
          <w:sz w:val="21"/>
          <w:vertAlign w:val="baseline"/>
        </w:rPr>
        <w:t>..</w:t>
      </w:r>
      <w:r>
        <w:rPr>
          <w:rFonts w:ascii="Times New Roman" w:hAnsi="Times New Roman"/>
          <w:i/>
          <w:color w:val="131413"/>
          <w:w w:val="110"/>
          <w:position w:val="1"/>
          <w:sz w:val="21"/>
          <w:vertAlign w:val="baseline"/>
        </w:rPr>
        <w:t>.</w:t>
      </w:r>
      <w:r>
        <w:rPr>
          <w:rFonts w:ascii="Times New Roman" w:hAnsi="Times New Roman"/>
          <w:i/>
          <w:color w:val="131413"/>
          <w:spacing w:val="-18"/>
          <w:position w:val="1"/>
          <w:sz w:val="21"/>
          <w:vertAlign w:val="baseline"/>
        </w:rPr>
        <w:t> </w:t>
      </w:r>
      <w:r>
        <w:rPr>
          <w:rFonts w:ascii="Times New Roman" w:hAnsi="Times New Roman"/>
          <w:i/>
          <w:color w:val="131413"/>
          <w:spacing w:val="-1"/>
          <w:w w:val="176"/>
          <w:position w:val="1"/>
          <w:sz w:val="21"/>
          <w:vertAlign w:val="baseline"/>
        </w:rPr>
        <w:t>f</w:t>
      </w:r>
      <w:r>
        <w:rPr>
          <w:rFonts w:ascii="Times New Roman" w:hAnsi="Times New Roman"/>
          <w:i/>
          <w:color w:val="131413"/>
          <w:w w:val="156"/>
          <w:position w:val="1"/>
          <w:sz w:val="21"/>
          <w:vertAlign w:val="subscript"/>
        </w:rPr>
        <w:t>t</w:t>
      </w:r>
      <w:r>
        <w:rPr>
          <w:rFonts w:ascii="Times New Roman" w:hAnsi="Times New Roman"/>
          <w:i/>
          <w:color w:val="131413"/>
          <w:position w:val="1"/>
          <w:sz w:val="21"/>
          <w:vertAlign w:val="baseline"/>
        </w:rPr>
        <w:tab/>
      </w:r>
      <w:r>
        <w:rPr>
          <w:rFonts w:ascii="Times New Roman" w:hAnsi="Times New Roman"/>
          <w:i/>
          <w:color w:val="131413"/>
          <w:w w:val="156"/>
          <w:position w:val="1"/>
          <w:sz w:val="21"/>
          <w:vertAlign w:val="subscript"/>
        </w:rPr>
        <w:t>t</w:t>
      </w:r>
    </w:p>
    <w:p>
      <w:pPr>
        <w:spacing w:after="0" w:line="206" w:lineRule="exact"/>
        <w:jc w:val="left"/>
        <w:rPr>
          <w:rFonts w:ascii="Times New Roman" w:hAnsi="Times New Roman"/>
          <w:sz w:val="21"/>
        </w:rPr>
        <w:sectPr>
          <w:type w:val="continuous"/>
          <w:pgSz w:w="12240" w:h="16160"/>
          <w:pgMar w:top="0" w:bottom="1060" w:left="1040" w:right="980"/>
        </w:sectPr>
      </w:pPr>
    </w:p>
    <w:p>
      <w:pPr>
        <w:spacing w:line="229" w:lineRule="exact" w:before="44"/>
        <w:ind w:left="150" w:right="0" w:firstLine="0"/>
        <w:jc w:val="left"/>
        <w:rPr>
          <w:rFonts w:ascii="Arial" w:hAnsi="Arial"/>
          <w:i/>
          <w:sz w:val="10"/>
        </w:rPr>
      </w:pPr>
      <w:r>
        <w:rPr>
          <w:rFonts w:ascii="Times New Roman" w:hAnsi="Times New Roman"/>
          <w:i/>
          <w:color w:val="131413"/>
          <w:w w:val="105"/>
          <w:position w:val="5"/>
          <w:sz w:val="21"/>
        </w:rPr>
        <w:t>F</w:t>
      </w:r>
      <w:r>
        <w:rPr>
          <w:rFonts w:ascii="Palatino Linotype" w:hAnsi="Palatino Linotype"/>
          <w:color w:val="131413"/>
          <w:w w:val="142"/>
          <w:position w:val="2"/>
          <w:sz w:val="14"/>
        </w:rPr>
        <w:t>Δ</w:t>
      </w:r>
      <w:r>
        <w:rPr>
          <w:rFonts w:ascii="Arial" w:hAnsi="Arial"/>
          <w:i/>
          <w:color w:val="131413"/>
          <w:w w:val="265"/>
          <w:sz w:val="10"/>
        </w:rPr>
        <w:t>ij</w:t>
      </w:r>
    </w:p>
    <w:p>
      <w:pPr>
        <w:pStyle w:val="BodyText"/>
        <w:spacing w:line="232" w:lineRule="exact" w:before="40"/>
        <w:ind w:left="-14"/>
      </w:pPr>
      <w:r>
        <w:rPr/>
        <w:br w:type="column"/>
      </w:r>
      <w:r>
        <w:rPr>
          <w:color w:val="131413"/>
          <w:spacing w:val="1"/>
          <w:w w:val="105"/>
        </w:rPr>
        <w:t>(</w:t>
      </w:r>
      <w:r>
        <w:rPr>
          <w:rFonts w:ascii="Times New Roman"/>
          <w:i/>
          <w:color w:val="131413"/>
          <w:spacing w:val="1"/>
          <w:w w:val="105"/>
        </w:rPr>
        <w:t>x</w:t>
      </w:r>
      <w:r>
        <w:rPr>
          <w:rFonts w:ascii="Times New Roman"/>
          <w:i/>
          <w:color w:val="131413"/>
          <w:spacing w:val="1"/>
          <w:w w:val="105"/>
          <w:vertAlign w:val="subscript"/>
        </w:rPr>
        <w:t>j</w:t>
      </w:r>
      <w:r>
        <w:rPr>
          <w:color w:val="131413"/>
          <w:spacing w:val="1"/>
          <w:w w:val="105"/>
          <w:vertAlign w:val="baseline"/>
        </w:rPr>
        <w:t>)</w:t>
      </w:r>
      <w:r>
        <w:rPr>
          <w:color w:val="131413"/>
          <w:spacing w:val="-16"/>
          <w:w w:val="105"/>
          <w:vertAlign w:val="baseline"/>
        </w:rPr>
        <w:t> </w:t>
      </w:r>
      <w:r>
        <w:rPr>
          <w:color w:val="131413"/>
          <w:w w:val="105"/>
          <w:vertAlign w:val="baseline"/>
        </w:rPr>
        <w:t>can</w:t>
      </w:r>
      <w:r>
        <w:rPr>
          <w:color w:val="131413"/>
          <w:spacing w:val="-16"/>
          <w:w w:val="105"/>
          <w:vertAlign w:val="baseline"/>
        </w:rPr>
        <w:t> </w:t>
      </w:r>
      <w:r>
        <w:rPr>
          <w:color w:val="131413"/>
          <w:spacing w:val="1"/>
          <w:w w:val="105"/>
          <w:vertAlign w:val="baseline"/>
        </w:rPr>
        <w:t>be</w:t>
      </w:r>
      <w:r>
        <w:rPr>
          <w:color w:val="131413"/>
          <w:spacing w:val="-16"/>
          <w:w w:val="105"/>
          <w:vertAlign w:val="baseline"/>
        </w:rPr>
        <w:t> </w:t>
      </w:r>
      <w:r>
        <w:rPr>
          <w:color w:val="131413"/>
          <w:w w:val="105"/>
          <w:vertAlign w:val="baseline"/>
        </w:rPr>
        <w:t>seen</w:t>
      </w:r>
      <w:r>
        <w:rPr>
          <w:color w:val="131413"/>
          <w:spacing w:val="-16"/>
          <w:w w:val="105"/>
          <w:vertAlign w:val="baseline"/>
        </w:rPr>
        <w:t> </w:t>
      </w:r>
      <w:r>
        <w:rPr>
          <w:color w:val="131413"/>
          <w:w w:val="105"/>
          <w:vertAlign w:val="baseline"/>
        </w:rPr>
        <w:t>as</w:t>
      </w:r>
      <w:r>
        <w:rPr>
          <w:color w:val="131413"/>
          <w:spacing w:val="-16"/>
          <w:w w:val="105"/>
          <w:vertAlign w:val="baseline"/>
        </w:rPr>
        <w:t> </w:t>
      </w:r>
      <w:r>
        <w:rPr>
          <w:color w:val="131413"/>
          <w:w w:val="105"/>
          <w:vertAlign w:val="baseline"/>
        </w:rPr>
        <w:t>adaptive</w:t>
      </w:r>
      <w:r>
        <w:rPr>
          <w:color w:val="131413"/>
          <w:spacing w:val="-16"/>
          <w:w w:val="105"/>
          <w:vertAlign w:val="baseline"/>
        </w:rPr>
        <w:t> </w:t>
      </w:r>
      <w:r>
        <w:rPr>
          <w:color w:val="131413"/>
          <w:w w:val="105"/>
          <w:vertAlign w:val="baseline"/>
        </w:rPr>
        <w:t>attention</w:t>
      </w:r>
      <w:r>
        <w:rPr>
          <w:color w:val="131413"/>
          <w:spacing w:val="-16"/>
          <w:w w:val="105"/>
          <w:vertAlign w:val="baseline"/>
        </w:rPr>
        <w:t> </w:t>
      </w:r>
      <w:r>
        <w:rPr>
          <w:color w:val="131413"/>
          <w:w w:val="105"/>
          <w:vertAlign w:val="baseline"/>
        </w:rPr>
        <w:t>weights.</w:t>
      </w:r>
    </w:p>
    <w:p>
      <w:pPr>
        <w:spacing w:line="194" w:lineRule="exact" w:before="79"/>
        <w:ind w:left="150" w:right="0" w:firstLine="0"/>
        <w:jc w:val="left"/>
        <w:rPr>
          <w:rFonts w:ascii="Palatino Linotype"/>
          <w:sz w:val="14"/>
        </w:rPr>
      </w:pPr>
      <w:r>
        <w:rPr/>
        <w:br w:type="column"/>
      </w:r>
      <w:r>
        <w:rPr>
          <w:color w:val="131413"/>
          <w:spacing w:val="-1"/>
          <w:w w:val="105"/>
          <w:sz w:val="21"/>
        </w:rPr>
        <w:t>where DConv</w:t>
      </w:r>
      <w:r>
        <w:rPr>
          <w:rFonts w:ascii="Palatino Linotype"/>
          <w:color w:val="131413"/>
          <w:spacing w:val="-1"/>
          <w:w w:val="105"/>
          <w:position w:val="9"/>
          <w:sz w:val="14"/>
        </w:rPr>
        <w:t>(</w:t>
      </w:r>
      <w:r>
        <w:rPr>
          <w:rFonts w:ascii="Times New Roman"/>
          <w:i/>
          <w:color w:val="131413"/>
          <w:spacing w:val="-1"/>
          <w:w w:val="105"/>
          <w:position w:val="9"/>
          <w:sz w:val="14"/>
        </w:rPr>
        <w:t>r</w:t>
      </w:r>
      <w:r>
        <w:rPr>
          <w:rFonts w:ascii="Palatino Linotype"/>
          <w:color w:val="131413"/>
          <w:spacing w:val="-1"/>
          <w:w w:val="105"/>
          <w:position w:val="9"/>
          <w:sz w:val="14"/>
        </w:rPr>
        <w:t>)</w:t>
      </w:r>
    </w:p>
    <w:p>
      <w:pPr>
        <w:pStyle w:val="BodyText"/>
        <w:spacing w:line="238" w:lineRule="exact" w:before="35"/>
        <w:ind w:left="-30"/>
      </w:pPr>
      <w:r>
        <w:rPr/>
        <w:br w:type="column"/>
      </w:r>
      <w:r>
        <w:rPr>
          <w:color w:val="131413"/>
        </w:rPr>
        <w:t>(</w:t>
      </w:r>
      <w:r>
        <w:rPr>
          <w:rFonts w:ascii="Arial Unicode MS" w:hAnsi="Arial Unicode MS"/>
          <w:color w:val="131413"/>
        </w:rPr>
        <w:t>·</w:t>
      </w:r>
      <w:r>
        <w:rPr>
          <w:color w:val="131413"/>
        </w:rPr>
        <w:t>) denotes dilated convolution with</w:t>
      </w:r>
    </w:p>
    <w:p>
      <w:pPr>
        <w:spacing w:after="0" w:line="238" w:lineRule="exact"/>
        <w:sectPr>
          <w:type w:val="continuous"/>
          <w:pgSz w:w="12240" w:h="16160"/>
          <w:pgMar w:top="0" w:bottom="1060" w:left="1040" w:right="980"/>
          <w:cols w:num="4" w:equalWidth="0">
            <w:col w:w="542" w:space="40"/>
            <w:col w:w="4343" w:space="156"/>
            <w:col w:w="1615" w:space="39"/>
            <w:col w:w="3485"/>
          </w:cols>
        </w:sectPr>
      </w:pPr>
    </w:p>
    <w:p>
      <w:pPr>
        <w:pStyle w:val="BodyText"/>
        <w:spacing w:line="273" w:lineRule="auto" w:before="44"/>
        <w:ind w:left="143" w:right="80" w:firstLine="206"/>
        <w:jc w:val="both"/>
      </w:pPr>
      <w:r>
        <w:rPr>
          <w:color w:val="131413"/>
        </w:rPr>
        <w:t>The above process aggregates global information while emphasizing the </w:t>
      </w:r>
      <w:r>
        <w:rPr>
          <w:color w:val="131413"/>
          <w:spacing w:val="-3"/>
        </w:rPr>
        <w:t>relevant </w:t>
      </w:r>
      <w:r>
        <w:rPr>
          <w:color w:val="131413"/>
        </w:rPr>
        <w:t>features. It can </w:t>
      </w:r>
      <w:r>
        <w:rPr>
          <w:color w:val="131413"/>
          <w:spacing w:val="1"/>
        </w:rPr>
        <w:t>be </w:t>
      </w:r>
      <w:r>
        <w:rPr>
          <w:color w:val="131413"/>
        </w:rPr>
        <w:t>added</w:t>
      </w:r>
      <w:r>
        <w:rPr>
          <w:color w:val="131413"/>
          <w:spacing w:val="-22"/>
        </w:rPr>
        <w:t> </w:t>
      </w:r>
      <w:r>
        <w:rPr>
          <w:color w:val="131413"/>
        </w:rPr>
        <w:t>to</w:t>
      </w:r>
      <w:r>
        <w:rPr>
          <w:color w:val="131413"/>
          <w:spacing w:val="-21"/>
        </w:rPr>
        <w:t> </w:t>
      </w:r>
      <w:r>
        <w:rPr>
          <w:color w:val="131413"/>
        </w:rPr>
        <w:t>the</w:t>
      </w:r>
      <w:r>
        <w:rPr>
          <w:color w:val="131413"/>
          <w:spacing w:val="-21"/>
        </w:rPr>
        <w:t> </w:t>
      </w:r>
      <w:r>
        <w:rPr>
          <w:color w:val="131413"/>
        </w:rPr>
        <w:t>end</w:t>
      </w:r>
      <w:r>
        <w:rPr>
          <w:color w:val="131413"/>
          <w:spacing w:val="-22"/>
        </w:rPr>
        <w:t> </w:t>
      </w:r>
      <w:r>
        <w:rPr>
          <w:color w:val="131413"/>
        </w:rPr>
        <w:t>of</w:t>
      </w:r>
      <w:r>
        <w:rPr>
          <w:color w:val="131413"/>
          <w:spacing w:val="-22"/>
        </w:rPr>
        <w:t> </w:t>
      </w:r>
      <w:r>
        <w:rPr>
          <w:color w:val="131413"/>
        </w:rPr>
        <w:t>a</w:t>
      </w:r>
      <w:r>
        <w:rPr>
          <w:color w:val="131413"/>
          <w:spacing w:val="-21"/>
        </w:rPr>
        <w:t> </w:t>
      </w:r>
      <w:r>
        <w:rPr>
          <w:color w:val="131413"/>
        </w:rPr>
        <w:t>convolutional</w:t>
      </w:r>
      <w:r>
        <w:rPr>
          <w:color w:val="131413"/>
          <w:spacing w:val="-21"/>
        </w:rPr>
        <w:t> </w:t>
      </w:r>
      <w:r>
        <w:rPr>
          <w:color w:val="131413"/>
        </w:rPr>
        <w:t>neural</w:t>
      </w:r>
      <w:r>
        <w:rPr>
          <w:color w:val="131413"/>
          <w:spacing w:val="-21"/>
        </w:rPr>
        <w:t> </w:t>
      </w:r>
      <w:r>
        <w:rPr>
          <w:color w:val="131413"/>
        </w:rPr>
        <w:t>network</w:t>
      </w:r>
      <w:r>
        <w:rPr>
          <w:color w:val="131413"/>
          <w:spacing w:val="-22"/>
        </w:rPr>
        <w:t> </w:t>
      </w:r>
      <w:r>
        <w:rPr>
          <w:color w:val="131413"/>
        </w:rPr>
        <w:t>as an</w:t>
      </w:r>
      <w:r>
        <w:rPr>
          <w:color w:val="131413"/>
          <w:spacing w:val="-19"/>
        </w:rPr>
        <w:t> </w:t>
      </w:r>
      <w:r>
        <w:rPr>
          <w:color w:val="131413"/>
        </w:rPr>
        <w:t>eﬀective</w:t>
      </w:r>
      <w:r>
        <w:rPr>
          <w:color w:val="131413"/>
          <w:spacing w:val="-19"/>
        </w:rPr>
        <w:t> </w:t>
      </w:r>
      <w:r>
        <w:rPr>
          <w:color w:val="131413"/>
        </w:rPr>
        <w:t>complement</w:t>
      </w:r>
      <w:r>
        <w:rPr>
          <w:color w:val="131413"/>
          <w:spacing w:val="-19"/>
        </w:rPr>
        <w:t> </w:t>
      </w:r>
      <w:r>
        <w:rPr>
          <w:color w:val="131413"/>
        </w:rPr>
        <w:t>to</w:t>
      </w:r>
      <w:r>
        <w:rPr>
          <w:color w:val="131413"/>
          <w:spacing w:val="-19"/>
        </w:rPr>
        <w:t> </w:t>
      </w:r>
      <w:r>
        <w:rPr>
          <w:color w:val="131413"/>
        </w:rPr>
        <w:t>greatly</w:t>
      </w:r>
      <w:r>
        <w:rPr>
          <w:color w:val="131413"/>
          <w:spacing w:val="-19"/>
        </w:rPr>
        <w:t> </w:t>
      </w:r>
      <w:r>
        <w:rPr>
          <w:color w:val="131413"/>
        </w:rPr>
        <w:t>improve</w:t>
      </w:r>
      <w:r>
        <w:rPr>
          <w:color w:val="131413"/>
          <w:spacing w:val="-19"/>
        </w:rPr>
        <w:t> </w:t>
      </w:r>
      <w:r>
        <w:rPr>
          <w:color w:val="131413"/>
        </w:rPr>
        <w:t>semantic segmentation.</w:t>
      </w:r>
    </w:p>
    <w:p>
      <w:pPr>
        <w:pStyle w:val="Heading2"/>
        <w:tabs>
          <w:tab w:pos="700" w:val="left" w:leader="none"/>
        </w:tabs>
        <w:spacing w:before="95"/>
        <w:ind w:left="150" w:firstLine="0"/>
      </w:pPr>
      <w:r>
        <w:rPr>
          <w:color w:val="131413"/>
        </w:rPr>
        <w:t>3.4</w:t>
        <w:tab/>
        <w:t>Temporal</w:t>
      </w:r>
      <w:r>
        <w:rPr>
          <w:color w:val="131413"/>
          <w:spacing w:val="22"/>
        </w:rPr>
        <w:t> </w:t>
      </w:r>
      <w:r>
        <w:rPr>
          <w:color w:val="131413"/>
        </w:rPr>
        <w:t>attention</w:t>
      </w:r>
    </w:p>
    <w:p>
      <w:pPr>
        <w:pStyle w:val="BodyText"/>
        <w:spacing w:line="252" w:lineRule="auto" w:before="124"/>
        <w:ind w:left="134" w:right="38" w:firstLine="8"/>
        <w:jc w:val="both"/>
      </w:pPr>
      <w:r>
        <w:rPr>
          <w:color w:val="131413"/>
        </w:rPr>
        <w:t>Temporal attention can </w:t>
      </w:r>
      <w:r>
        <w:rPr>
          <w:color w:val="131413"/>
          <w:spacing w:val="1"/>
        </w:rPr>
        <w:t>be </w:t>
      </w:r>
      <w:r>
        <w:rPr>
          <w:color w:val="131413"/>
        </w:rPr>
        <w:t>seen  as  a  dynamic  time selection mechanism determining </w:t>
      </w:r>
      <w:r>
        <w:rPr>
          <w:rFonts w:ascii="Palatino Linotype"/>
          <w:i/>
          <w:color w:val="131413"/>
        </w:rPr>
        <w:t>when to </w:t>
      </w:r>
      <w:r>
        <w:rPr>
          <w:rFonts w:ascii="Palatino Linotype"/>
          <w:i/>
          <w:color w:val="131413"/>
          <w:spacing w:val="-4"/>
        </w:rPr>
        <w:t>pay </w:t>
      </w:r>
      <w:r>
        <w:rPr>
          <w:rFonts w:ascii="Palatino Linotype"/>
          <w:i/>
          <w:color w:val="131413"/>
        </w:rPr>
        <w:t>attention</w:t>
      </w:r>
      <w:r>
        <w:rPr>
          <w:color w:val="131413"/>
        </w:rPr>
        <w:t>,</w:t>
      </w:r>
      <w:r>
        <w:rPr>
          <w:color w:val="131413"/>
          <w:spacing w:val="-26"/>
        </w:rPr>
        <w:t> </w:t>
      </w:r>
      <w:r>
        <w:rPr>
          <w:color w:val="131413"/>
        </w:rPr>
        <w:t>and</w:t>
      </w:r>
      <w:r>
        <w:rPr>
          <w:color w:val="131413"/>
          <w:spacing w:val="-28"/>
        </w:rPr>
        <w:t> </w:t>
      </w:r>
      <w:r>
        <w:rPr>
          <w:color w:val="131413"/>
        </w:rPr>
        <w:t>is</w:t>
      </w:r>
      <w:r>
        <w:rPr>
          <w:color w:val="131413"/>
          <w:spacing w:val="-28"/>
        </w:rPr>
        <w:t> </w:t>
      </w:r>
      <w:r>
        <w:rPr>
          <w:color w:val="131413"/>
        </w:rPr>
        <w:t>thus</w:t>
      </w:r>
      <w:r>
        <w:rPr>
          <w:color w:val="131413"/>
          <w:spacing w:val="-28"/>
        </w:rPr>
        <w:t> </w:t>
      </w:r>
      <w:r>
        <w:rPr>
          <w:color w:val="131413"/>
        </w:rPr>
        <w:t>usually</w:t>
      </w:r>
      <w:r>
        <w:rPr>
          <w:color w:val="131413"/>
          <w:spacing w:val="-28"/>
        </w:rPr>
        <w:t> </w:t>
      </w:r>
      <w:r>
        <w:rPr>
          <w:color w:val="131413"/>
        </w:rPr>
        <w:t>used</w:t>
      </w:r>
      <w:r>
        <w:rPr>
          <w:color w:val="131413"/>
          <w:spacing w:val="-28"/>
        </w:rPr>
        <w:t> </w:t>
      </w:r>
      <w:r>
        <w:rPr>
          <w:color w:val="131413"/>
        </w:rPr>
        <w:t>for</w:t>
      </w:r>
      <w:r>
        <w:rPr>
          <w:color w:val="131413"/>
          <w:spacing w:val="-28"/>
        </w:rPr>
        <w:t> </w:t>
      </w:r>
      <w:r>
        <w:rPr>
          <w:color w:val="131413"/>
        </w:rPr>
        <w:t>video</w:t>
      </w:r>
      <w:r>
        <w:rPr>
          <w:color w:val="131413"/>
          <w:spacing w:val="-28"/>
        </w:rPr>
        <w:t> </w:t>
      </w:r>
      <w:r>
        <w:rPr>
          <w:color w:val="131413"/>
        </w:rPr>
        <w:t>processing. Previous works [172, 173] often emphasise how to capture both short-term and long-term</w:t>
      </w:r>
      <w:r>
        <w:rPr>
          <w:color w:val="131413"/>
          <w:spacing w:val="15"/>
        </w:rPr>
        <w:t> </w:t>
      </w:r>
      <w:r>
        <w:rPr>
          <w:color w:val="131413"/>
        </w:rPr>
        <w:t>cross-frame</w:t>
      </w:r>
    </w:p>
    <w:p>
      <w:pPr>
        <w:pStyle w:val="BodyText"/>
        <w:spacing w:line="273" w:lineRule="auto" w:before="120"/>
        <w:ind w:left="142"/>
      </w:pPr>
      <w:r>
        <w:rPr/>
        <w:br w:type="column"/>
      </w:r>
      <w:r>
        <w:rPr>
          <w:color w:val="131413"/>
        </w:rPr>
        <w:t>dilation rate </w:t>
      </w:r>
      <w:r>
        <w:rPr>
          <w:rFonts w:ascii="Times New Roman"/>
          <w:i/>
          <w:color w:val="131413"/>
        </w:rPr>
        <w:t>r</w:t>
      </w:r>
      <w:r>
        <w:rPr>
          <w:color w:val="131413"/>
        </w:rPr>
        <w:t>. The self-attention mechanism adopts convolution layers followed by batch normalization</w:t>
      </w:r>
    </w:p>
    <w:p>
      <w:pPr>
        <w:pStyle w:val="BodyText"/>
        <w:spacing w:line="165" w:lineRule="auto"/>
        <w:ind w:left="142" w:right="169"/>
      </w:pPr>
      <w:r>
        <w:rPr>
          <w:color w:val="131413"/>
          <w:w w:val="105"/>
        </w:rPr>
        <w:t>and</w:t>
      </w:r>
      <w:r>
        <w:rPr>
          <w:color w:val="131413"/>
          <w:spacing w:val="-27"/>
          <w:w w:val="105"/>
        </w:rPr>
        <w:t> </w:t>
      </w:r>
      <w:r>
        <w:rPr>
          <w:color w:val="131413"/>
          <w:w w:val="105"/>
        </w:rPr>
        <w:t>ReLU</w:t>
      </w:r>
      <w:r>
        <w:rPr>
          <w:color w:val="131413"/>
          <w:spacing w:val="-27"/>
          <w:w w:val="105"/>
        </w:rPr>
        <w:t> </w:t>
      </w:r>
      <w:r>
        <w:rPr>
          <w:color w:val="131413"/>
          <w:w w:val="105"/>
        </w:rPr>
        <w:t>activation</w:t>
      </w:r>
      <w:r>
        <w:rPr>
          <w:color w:val="131413"/>
          <w:spacing w:val="-27"/>
          <w:w w:val="105"/>
        </w:rPr>
        <w:t> </w:t>
      </w:r>
      <w:r>
        <w:rPr>
          <w:color w:val="131413"/>
          <w:w w:val="105"/>
        </w:rPr>
        <w:t>to</w:t>
      </w:r>
      <w:r>
        <w:rPr>
          <w:color w:val="131413"/>
          <w:spacing w:val="-27"/>
          <w:w w:val="105"/>
        </w:rPr>
        <w:t> </w:t>
      </w:r>
      <w:r>
        <w:rPr>
          <w:color w:val="131413"/>
          <w:w w:val="105"/>
        </w:rPr>
        <w:t>generate</w:t>
      </w:r>
      <w:r>
        <w:rPr>
          <w:color w:val="131413"/>
          <w:spacing w:val="-27"/>
          <w:w w:val="105"/>
        </w:rPr>
        <w:t> </w:t>
      </w:r>
      <w:r>
        <w:rPr>
          <w:color w:val="131413"/>
          <w:w w:val="105"/>
        </w:rPr>
        <w:t>the</w:t>
      </w:r>
      <w:r>
        <w:rPr>
          <w:color w:val="131413"/>
          <w:spacing w:val="-27"/>
          <w:w w:val="105"/>
        </w:rPr>
        <w:t> </w:t>
      </w:r>
      <w:r>
        <w:rPr>
          <w:color w:val="131413"/>
          <w:w w:val="105"/>
        </w:rPr>
        <w:t>query</w:t>
      </w:r>
      <w:r>
        <w:rPr>
          <w:color w:val="131413"/>
          <w:spacing w:val="-27"/>
          <w:w w:val="105"/>
        </w:rPr>
        <w:t> </w:t>
      </w:r>
      <w:r>
        <w:rPr>
          <w:rFonts w:ascii="Times New Roman" w:hAnsi="Times New Roman"/>
          <w:i/>
          <w:color w:val="131413"/>
          <w:w w:val="105"/>
        </w:rPr>
        <w:t>Q</w:t>
      </w:r>
      <w:r>
        <w:rPr>
          <w:rFonts w:ascii="Times New Roman" w:hAnsi="Times New Roman"/>
          <w:i/>
          <w:color w:val="131413"/>
          <w:spacing w:val="-25"/>
          <w:w w:val="105"/>
        </w:rPr>
        <w:t> </w:t>
      </w:r>
      <w:r>
        <w:rPr>
          <w:rFonts w:ascii="Arial Unicode MS" w:hAnsi="Arial Unicode MS"/>
          <w:color w:val="131413"/>
          <w:w w:val="105"/>
        </w:rPr>
        <w:t>∈</w:t>
      </w:r>
      <w:r>
        <w:rPr>
          <w:rFonts w:ascii="Arial Unicode MS" w:hAnsi="Arial Unicode MS"/>
          <w:color w:val="131413"/>
          <w:spacing w:val="-31"/>
          <w:w w:val="105"/>
        </w:rPr>
        <w:t> </w:t>
      </w:r>
      <w:r>
        <w:rPr>
          <w:rFonts w:ascii="Arial" w:hAnsi="Arial"/>
          <w:color w:val="131413"/>
          <w:w w:val="105"/>
        </w:rPr>
        <w:t>R</w:t>
      </w:r>
      <w:r>
        <w:rPr>
          <w:rFonts w:ascii="Times New Roman" w:hAnsi="Times New Roman"/>
          <w:i/>
          <w:color w:val="131413"/>
          <w:w w:val="105"/>
          <w:position w:val="8"/>
          <w:sz w:val="14"/>
        </w:rPr>
        <w:t>d</w:t>
      </w:r>
      <w:r>
        <w:rPr>
          <w:rFonts w:ascii="DejaVu Sans Mono" w:hAnsi="DejaVu Sans Mono"/>
          <w:i/>
          <w:color w:val="131413"/>
          <w:w w:val="105"/>
          <w:position w:val="8"/>
          <w:sz w:val="14"/>
        </w:rPr>
        <w:t>×</w:t>
      </w:r>
      <w:r>
        <w:rPr>
          <w:rFonts w:ascii="Times New Roman" w:hAnsi="Times New Roman"/>
          <w:i/>
          <w:color w:val="131413"/>
          <w:w w:val="105"/>
          <w:position w:val="8"/>
          <w:sz w:val="14"/>
        </w:rPr>
        <w:t>T</w:t>
      </w:r>
      <w:r>
        <w:rPr>
          <w:rFonts w:ascii="Times New Roman" w:hAnsi="Times New Roman"/>
          <w:i/>
          <w:color w:val="131413"/>
          <w:spacing w:val="-25"/>
          <w:w w:val="105"/>
          <w:position w:val="8"/>
          <w:sz w:val="14"/>
        </w:rPr>
        <w:t> </w:t>
      </w:r>
      <w:r>
        <w:rPr>
          <w:color w:val="131413"/>
          <w:w w:val="105"/>
        </w:rPr>
        <w:t>, the key </w:t>
      </w:r>
      <w:r>
        <w:rPr>
          <w:rFonts w:ascii="Times New Roman" w:hAnsi="Times New Roman"/>
          <w:i/>
          <w:color w:val="131413"/>
          <w:w w:val="105"/>
        </w:rPr>
        <w:t>K </w:t>
      </w:r>
      <w:r>
        <w:rPr>
          <w:rFonts w:ascii="Arial Unicode MS" w:hAnsi="Arial Unicode MS"/>
          <w:color w:val="131413"/>
          <w:w w:val="105"/>
        </w:rPr>
        <w:t>∈ </w:t>
      </w:r>
      <w:r>
        <w:rPr>
          <w:rFonts w:ascii="Arial" w:hAnsi="Arial"/>
          <w:color w:val="131413"/>
          <w:w w:val="105"/>
        </w:rPr>
        <w:t>R</w:t>
      </w:r>
      <w:r>
        <w:rPr>
          <w:rFonts w:ascii="Times New Roman" w:hAnsi="Times New Roman"/>
          <w:i/>
          <w:color w:val="131413"/>
          <w:w w:val="105"/>
          <w:position w:val="8"/>
          <w:sz w:val="14"/>
        </w:rPr>
        <w:t>d</w:t>
      </w:r>
      <w:r>
        <w:rPr>
          <w:rFonts w:ascii="DejaVu Sans Mono" w:hAnsi="DejaVu Sans Mono"/>
          <w:i/>
          <w:color w:val="131413"/>
          <w:w w:val="105"/>
          <w:position w:val="8"/>
          <w:sz w:val="14"/>
        </w:rPr>
        <w:t>×</w:t>
      </w:r>
      <w:r>
        <w:rPr>
          <w:rFonts w:ascii="Times New Roman" w:hAnsi="Times New Roman"/>
          <w:i/>
          <w:color w:val="131413"/>
          <w:w w:val="105"/>
          <w:position w:val="8"/>
          <w:sz w:val="14"/>
        </w:rPr>
        <w:t>T </w:t>
      </w:r>
      <w:r>
        <w:rPr>
          <w:color w:val="131413"/>
          <w:w w:val="105"/>
        </w:rPr>
        <w:t>, and the </w:t>
      </w:r>
      <w:r>
        <w:rPr>
          <w:color w:val="131413"/>
          <w:spacing w:val="-3"/>
          <w:w w:val="105"/>
        </w:rPr>
        <w:t>value </w:t>
      </w:r>
      <w:r>
        <w:rPr>
          <w:rFonts w:ascii="Times New Roman" w:hAnsi="Times New Roman"/>
          <w:i/>
          <w:color w:val="131413"/>
          <w:w w:val="105"/>
        </w:rPr>
        <w:t>V </w:t>
      </w:r>
      <w:r>
        <w:rPr>
          <w:rFonts w:ascii="Arial Unicode MS" w:hAnsi="Arial Unicode MS"/>
          <w:color w:val="131413"/>
          <w:w w:val="105"/>
        </w:rPr>
        <w:t>∈ </w:t>
      </w:r>
      <w:r>
        <w:rPr>
          <w:rFonts w:ascii="Arial" w:hAnsi="Arial"/>
          <w:color w:val="131413"/>
          <w:w w:val="105"/>
        </w:rPr>
        <w:t>R</w:t>
      </w:r>
      <w:r>
        <w:rPr>
          <w:rFonts w:ascii="Times New Roman" w:hAnsi="Times New Roman"/>
          <w:i/>
          <w:color w:val="131413"/>
          <w:w w:val="105"/>
          <w:position w:val="8"/>
          <w:sz w:val="14"/>
        </w:rPr>
        <w:t>d</w:t>
      </w:r>
      <w:r>
        <w:rPr>
          <w:rFonts w:ascii="DejaVu Sans Mono" w:hAnsi="DejaVu Sans Mono"/>
          <w:i/>
          <w:color w:val="131413"/>
          <w:w w:val="105"/>
          <w:position w:val="8"/>
          <w:sz w:val="14"/>
        </w:rPr>
        <w:t>×</w:t>
      </w:r>
      <w:r>
        <w:rPr>
          <w:rFonts w:ascii="Times New Roman" w:hAnsi="Times New Roman"/>
          <w:i/>
          <w:color w:val="131413"/>
          <w:w w:val="105"/>
          <w:position w:val="8"/>
          <w:sz w:val="14"/>
        </w:rPr>
        <w:t>T </w:t>
      </w:r>
      <w:r>
        <w:rPr>
          <w:color w:val="131413"/>
          <w:w w:val="105"/>
        </w:rPr>
        <w:t>based</w:t>
      </w:r>
    </w:p>
    <w:p>
      <w:pPr>
        <w:spacing w:line="230" w:lineRule="auto" w:before="0"/>
        <w:ind w:left="142" w:right="0" w:hanging="1"/>
        <w:jc w:val="left"/>
        <w:rPr>
          <w:sz w:val="21"/>
        </w:rPr>
      </w:pPr>
      <w:r>
        <w:rPr/>
        <w:pict>
          <v:shape style="position:absolute;margin-left:463.404907pt;margin-top:2.049956pt;width:55.4pt;height:18.25pt;mso-position-horizontal-relative:page;mso-position-vertical-relative:paragraph;z-index:-118192" type="#_x0000_t202" filled="false" stroked="false">
            <v:textbox inset="0,0,0,0">
              <w:txbxContent>
                <w:p>
                  <w:pPr>
                    <w:pStyle w:val="BodyText"/>
                    <w:tabs>
                      <w:tab w:pos="1002" w:val="left" w:leader="none"/>
                    </w:tabs>
                    <w:spacing w:line="277" w:lineRule="exact"/>
                    <w:rPr>
                      <w:rFonts w:ascii="Arial Unicode MS"/>
                    </w:rPr>
                  </w:pPr>
                  <w:r>
                    <w:rPr>
                      <w:rFonts w:ascii="Arial Unicode MS"/>
                      <w:color w:val="131413"/>
                      <w:w w:val="150"/>
                    </w:rPr>
                    <w:t>{</w:t>
                    <w:tab/>
                    <w:t>}</w:t>
                  </w:r>
                </w:p>
              </w:txbxContent>
            </v:textbox>
            <w10:wrap type="none"/>
          </v:shape>
        </w:pict>
      </w:r>
      <w:r>
        <w:rPr>
          <w:color w:val="131413"/>
          <w:w w:val="95"/>
          <w:sz w:val="21"/>
        </w:rPr>
        <w:t>on</w:t>
      </w:r>
      <w:r>
        <w:rPr>
          <w:color w:val="131413"/>
          <w:sz w:val="21"/>
        </w:rPr>
        <w:t>  </w:t>
      </w:r>
      <w:r>
        <w:rPr>
          <w:color w:val="131413"/>
          <w:w w:val="100"/>
          <w:sz w:val="21"/>
        </w:rPr>
        <w:t>the</w:t>
      </w:r>
      <w:r>
        <w:rPr>
          <w:color w:val="131413"/>
          <w:sz w:val="21"/>
        </w:rPr>
        <w:t>  </w:t>
      </w:r>
      <w:r>
        <w:rPr>
          <w:color w:val="131413"/>
          <w:w w:val="100"/>
          <w:sz w:val="21"/>
        </w:rPr>
        <w:t>input</w:t>
      </w:r>
      <w:r>
        <w:rPr>
          <w:color w:val="131413"/>
          <w:sz w:val="21"/>
        </w:rPr>
        <w:t>  </w:t>
      </w:r>
      <w:r>
        <w:rPr>
          <w:color w:val="131413"/>
          <w:w w:val="98"/>
          <w:sz w:val="21"/>
        </w:rPr>
        <w:t>feature</w:t>
      </w:r>
      <w:r>
        <w:rPr>
          <w:color w:val="131413"/>
          <w:sz w:val="21"/>
        </w:rPr>
        <w:t>  </w:t>
      </w:r>
      <w:r>
        <w:rPr>
          <w:color w:val="131413"/>
          <w:w w:val="98"/>
          <w:sz w:val="21"/>
        </w:rPr>
        <w:t>map</w:t>
      </w:r>
      <w:r>
        <w:rPr>
          <w:color w:val="131413"/>
          <w:sz w:val="21"/>
        </w:rPr>
        <w:t> </w:t>
      </w:r>
      <w:r>
        <w:rPr>
          <w:rFonts w:ascii="Times New Roman"/>
          <w:i/>
          <w:color w:val="131413"/>
          <w:spacing w:val="28"/>
          <w:w w:val="105"/>
          <w:sz w:val="21"/>
        </w:rPr>
        <w:t>F</w:t>
      </w:r>
      <w:r>
        <w:rPr>
          <w:rFonts w:ascii="DejaVu Sans Mono"/>
          <w:i/>
          <w:color w:val="131413"/>
          <w:w w:val="49"/>
          <w:sz w:val="21"/>
          <w:vertAlign w:val="superscript"/>
        </w:rPr>
        <w:t>l</w:t>
      </w:r>
      <w:r>
        <w:rPr>
          <w:rFonts w:ascii="DejaVu Sans Mono"/>
          <w:i/>
          <w:color w:val="131413"/>
          <w:spacing w:val="-72"/>
          <w:sz w:val="21"/>
          <w:vertAlign w:val="baseline"/>
        </w:rPr>
        <w:t> </w:t>
      </w:r>
      <w:r>
        <w:rPr>
          <w:color w:val="131413"/>
          <w:w w:val="123"/>
          <w:sz w:val="21"/>
          <w:vertAlign w:val="baseline"/>
        </w:rPr>
        <w:t>=</w:t>
      </w:r>
      <w:r>
        <w:rPr>
          <w:color w:val="131413"/>
          <w:sz w:val="21"/>
          <w:vertAlign w:val="baseline"/>
        </w:rPr>
        <w:t>   </w:t>
      </w:r>
      <w:r>
        <w:rPr>
          <w:rFonts w:ascii="Times New Roman"/>
          <w:i/>
          <w:color w:val="131413"/>
          <w:spacing w:val="-1"/>
          <w:w w:val="176"/>
          <w:sz w:val="21"/>
          <w:vertAlign w:val="baseline"/>
        </w:rPr>
        <w:t>f</w:t>
      </w:r>
      <w:r>
        <w:rPr>
          <w:rFonts w:ascii="Palatino Linotype"/>
          <w:color w:val="131413"/>
          <w:spacing w:val="-62"/>
          <w:w w:val="119"/>
          <w:position w:val="-4"/>
          <w:sz w:val="14"/>
          <w:vertAlign w:val="baseline"/>
        </w:rPr>
        <w:t>1</w:t>
      </w:r>
      <w:r>
        <w:rPr>
          <w:rFonts w:ascii="DejaVu Sans Mono"/>
          <w:i/>
          <w:color w:val="131413"/>
          <w:w w:val="57"/>
          <w:position w:val="8"/>
          <w:sz w:val="14"/>
          <w:vertAlign w:val="baseline"/>
        </w:rPr>
        <w:t>l</w:t>
      </w:r>
      <w:r>
        <w:rPr>
          <w:rFonts w:ascii="DejaVu Sans Mono"/>
          <w:i/>
          <w:color w:val="131413"/>
          <w:spacing w:val="-69"/>
          <w:position w:val="8"/>
          <w:sz w:val="14"/>
          <w:vertAlign w:val="baseline"/>
        </w:rPr>
        <w:t> </w:t>
      </w:r>
      <w:r>
        <w:rPr>
          <w:rFonts w:ascii="Times New Roman"/>
          <w:i/>
          <w:color w:val="131413"/>
          <w:spacing w:val="35"/>
          <w:w w:val="110"/>
          <w:sz w:val="21"/>
          <w:vertAlign w:val="baseline"/>
        </w:rPr>
        <w:t>,...</w:t>
      </w:r>
      <w:r>
        <w:rPr>
          <w:rFonts w:ascii="Times New Roman"/>
          <w:i/>
          <w:color w:val="131413"/>
          <w:w w:val="110"/>
          <w:sz w:val="21"/>
          <w:vertAlign w:val="baseline"/>
        </w:rPr>
        <w:t>,</w:t>
      </w:r>
      <w:r>
        <w:rPr>
          <w:rFonts w:ascii="Times New Roman"/>
          <w:i/>
          <w:color w:val="131413"/>
          <w:sz w:val="21"/>
          <w:vertAlign w:val="baseline"/>
        </w:rPr>
        <w:t> </w:t>
      </w:r>
      <w:r>
        <w:rPr>
          <w:rFonts w:ascii="Times New Roman"/>
          <w:i/>
          <w:color w:val="131413"/>
          <w:spacing w:val="-1"/>
          <w:w w:val="176"/>
          <w:sz w:val="21"/>
          <w:vertAlign w:val="baseline"/>
        </w:rPr>
        <w:t>f</w:t>
      </w:r>
      <w:r>
        <w:rPr>
          <w:rFonts w:ascii="Times New Roman"/>
          <w:i/>
          <w:color w:val="131413"/>
          <w:spacing w:val="-77"/>
          <w:w w:val="127"/>
          <w:position w:val="-5"/>
          <w:sz w:val="14"/>
          <w:vertAlign w:val="baseline"/>
        </w:rPr>
        <w:t>T</w:t>
      </w:r>
      <w:r>
        <w:rPr>
          <w:rFonts w:ascii="DejaVu Sans Mono"/>
          <w:i/>
          <w:color w:val="131413"/>
          <w:w w:val="57"/>
          <w:position w:val="8"/>
          <w:sz w:val="14"/>
          <w:vertAlign w:val="baseline"/>
        </w:rPr>
        <w:t>l</w:t>
      </w:r>
      <w:r>
        <w:rPr>
          <w:rFonts w:ascii="DejaVu Sans Mono"/>
          <w:i/>
          <w:color w:val="131413"/>
          <w:position w:val="8"/>
          <w:sz w:val="14"/>
          <w:vertAlign w:val="baseline"/>
        </w:rPr>
        <w:t> </w:t>
      </w:r>
      <w:r>
        <w:rPr>
          <w:color w:val="131413"/>
          <w:w w:val="104"/>
          <w:sz w:val="21"/>
          <w:vertAlign w:val="baseline"/>
        </w:rPr>
        <w:t>,</w:t>
      </w:r>
      <w:r>
        <w:rPr>
          <w:color w:val="131413"/>
          <w:sz w:val="21"/>
          <w:vertAlign w:val="baseline"/>
        </w:rPr>
        <w:t>  </w:t>
      </w:r>
      <w:r>
        <w:rPr>
          <w:color w:val="131413"/>
          <w:w w:val="99"/>
          <w:sz w:val="21"/>
          <w:vertAlign w:val="baseline"/>
        </w:rPr>
        <w:t>w</w:t>
      </w:r>
      <w:r>
        <w:rPr>
          <w:color w:val="131413"/>
          <w:w w:val="97"/>
          <w:sz w:val="21"/>
          <w:vertAlign w:val="baseline"/>
        </w:rPr>
        <w:t>h</w:t>
      </w:r>
      <w:r>
        <w:rPr>
          <w:color w:val="131413"/>
          <w:w w:val="96"/>
          <w:sz w:val="21"/>
          <w:vertAlign w:val="baseline"/>
        </w:rPr>
        <w:t>i</w:t>
      </w:r>
      <w:r>
        <w:rPr>
          <w:color w:val="131413"/>
          <w:spacing w:val="-6"/>
          <w:w w:val="99"/>
          <w:sz w:val="21"/>
          <w:vertAlign w:val="baseline"/>
        </w:rPr>
        <w:t>c</w:t>
      </w:r>
      <w:r>
        <w:rPr>
          <w:color w:val="131413"/>
          <w:w w:val="97"/>
          <w:sz w:val="21"/>
          <w:vertAlign w:val="baseline"/>
        </w:rPr>
        <w:t>h </w:t>
      </w:r>
      <w:r>
        <w:rPr>
          <w:color w:val="131413"/>
          <w:w w:val="105"/>
          <w:sz w:val="21"/>
          <w:vertAlign w:val="baseline"/>
        </w:rPr>
        <w:t>can </w:t>
      </w:r>
      <w:r>
        <w:rPr>
          <w:color w:val="131413"/>
          <w:spacing w:val="1"/>
          <w:w w:val="105"/>
          <w:sz w:val="21"/>
          <w:vertAlign w:val="baseline"/>
        </w:rPr>
        <w:t>be </w:t>
      </w:r>
      <w:r>
        <w:rPr>
          <w:color w:val="131413"/>
          <w:w w:val="105"/>
          <w:sz w:val="21"/>
          <w:vertAlign w:val="baseline"/>
        </w:rPr>
        <w:t>written as</w:t>
      </w:r>
    </w:p>
    <w:p>
      <w:pPr>
        <w:pStyle w:val="BodyText"/>
        <w:spacing w:line="288" w:lineRule="auto" w:before="38"/>
        <w:ind w:left="134" w:right="200" w:firstLine="896"/>
        <w:jc w:val="both"/>
      </w:pPr>
      <w:r>
        <w:rPr>
          <w:rFonts w:ascii="Times New Roman"/>
          <w:i/>
          <w:color w:val="131413"/>
          <w:w w:val="105"/>
        </w:rPr>
        <w:t>F</w:t>
      </w:r>
      <w:r>
        <w:rPr>
          <w:rFonts w:ascii="Palatino Linotype"/>
          <w:color w:val="131413"/>
          <w:w w:val="100"/>
          <w:vertAlign w:val="subscript"/>
        </w:rPr>
        <w:t>out</w:t>
      </w:r>
      <w:r>
        <w:rPr>
          <w:rFonts w:ascii="Palatino Linotype"/>
          <w:color w:val="131413"/>
          <w:spacing w:val="-5"/>
          <w:vertAlign w:val="baseline"/>
        </w:rPr>
        <w:t> </w:t>
      </w:r>
      <w:r>
        <w:rPr>
          <w:color w:val="131413"/>
          <w:w w:val="120"/>
          <w:vertAlign w:val="baseline"/>
        </w:rPr>
        <w:t>=</w:t>
      </w:r>
      <w:r>
        <w:rPr>
          <w:color w:val="131413"/>
          <w:spacing w:val="6"/>
          <w:vertAlign w:val="baseline"/>
        </w:rPr>
        <w:t> </w:t>
      </w:r>
      <w:r>
        <w:rPr>
          <w:rFonts w:ascii="Times New Roman"/>
          <w:i/>
          <w:color w:val="131413"/>
          <w:spacing w:val="6"/>
          <w:w w:val="95"/>
          <w:vertAlign w:val="baseline"/>
        </w:rPr>
        <w:t>g</w:t>
      </w:r>
      <w:r>
        <w:rPr>
          <w:color w:val="131413"/>
          <w:w w:val="103"/>
          <w:vertAlign w:val="baseline"/>
        </w:rPr>
        <w:t>(</w:t>
      </w:r>
      <w:r>
        <w:rPr>
          <w:rFonts w:ascii="Times New Roman"/>
          <w:i/>
          <w:color w:val="131413"/>
          <w:w w:val="95"/>
          <w:vertAlign w:val="baseline"/>
        </w:rPr>
        <w:t>V</w:t>
      </w:r>
      <w:r>
        <w:rPr>
          <w:rFonts w:ascii="Times New Roman"/>
          <w:i/>
          <w:color w:val="131413"/>
          <w:spacing w:val="-6"/>
          <w:vertAlign w:val="baseline"/>
        </w:rPr>
        <w:t> </w:t>
      </w:r>
      <w:r>
        <w:rPr>
          <w:color w:val="131413"/>
          <w:w w:val="99"/>
          <w:vertAlign w:val="baseline"/>
        </w:rPr>
        <w:t>Softmax</w:t>
      </w:r>
      <w:r>
        <w:rPr>
          <w:color w:val="131413"/>
          <w:spacing w:val="-1"/>
          <w:w w:val="99"/>
          <w:vertAlign w:val="baseline"/>
        </w:rPr>
        <w:t>(</w:t>
      </w:r>
      <w:r>
        <w:rPr>
          <w:rFonts w:ascii="Times New Roman"/>
          <w:i/>
          <w:color w:val="131413"/>
          <w:spacing w:val="-1"/>
          <w:w w:val="109"/>
          <w:vertAlign w:val="baseline"/>
        </w:rPr>
        <w:t>Q</w:t>
      </w:r>
      <w:r>
        <w:rPr>
          <w:rFonts w:ascii="Palatino Linotype"/>
          <w:color w:val="131413"/>
          <w:spacing w:val="6"/>
          <w:w w:val="119"/>
          <w:vertAlign w:val="superscript"/>
        </w:rPr>
        <w:t>T</w:t>
      </w:r>
      <w:r>
        <w:rPr>
          <w:rFonts w:ascii="Times New Roman"/>
          <w:i/>
          <w:color w:val="131413"/>
          <w:spacing w:val="15"/>
          <w:w w:val="127"/>
          <w:vertAlign w:val="baseline"/>
        </w:rPr>
        <w:t>K</w:t>
      </w:r>
      <w:r>
        <w:rPr>
          <w:color w:val="131413"/>
          <w:w w:val="103"/>
          <w:vertAlign w:val="baseline"/>
        </w:rPr>
        <w:t>))</w:t>
      </w:r>
      <w:r>
        <w:rPr>
          <w:color w:val="131413"/>
          <w:spacing w:val="-4"/>
          <w:vertAlign w:val="baseline"/>
        </w:rPr>
        <w:t> </w:t>
      </w:r>
      <w:r>
        <w:rPr>
          <w:color w:val="131413"/>
          <w:w w:val="120"/>
          <w:vertAlign w:val="baseline"/>
        </w:rPr>
        <w:t>+</w:t>
      </w:r>
      <w:r>
        <w:rPr>
          <w:color w:val="131413"/>
          <w:spacing w:val="-4"/>
          <w:vertAlign w:val="baseline"/>
        </w:rPr>
        <w:t> </w:t>
      </w:r>
      <w:r>
        <w:rPr>
          <w:rFonts w:ascii="Times New Roman"/>
          <w:i/>
          <w:color w:val="131413"/>
          <w:spacing w:val="28"/>
          <w:w w:val="105"/>
          <w:vertAlign w:val="baseline"/>
        </w:rPr>
        <w:t>F</w:t>
      </w:r>
      <w:r>
        <w:rPr>
          <w:rFonts w:ascii="DejaVu Sans Mono"/>
          <w:i/>
          <w:color w:val="131413"/>
          <w:w w:val="49"/>
          <w:vertAlign w:val="superscript"/>
        </w:rPr>
        <w:t>l</w:t>
      </w:r>
      <w:r>
        <w:rPr>
          <w:rFonts w:ascii="DejaVu Sans Mono"/>
          <w:i/>
          <w:color w:val="131413"/>
          <w:vertAlign w:val="baseline"/>
        </w:rPr>
        <w:t>  </w:t>
      </w:r>
      <w:r>
        <w:rPr>
          <w:rFonts w:ascii="DejaVu Sans Mono"/>
          <w:i/>
          <w:color w:val="131413"/>
          <w:spacing w:val="-11"/>
          <w:vertAlign w:val="baseline"/>
        </w:rPr>
        <w:t> </w:t>
      </w:r>
      <w:r>
        <w:rPr>
          <w:color w:val="131413"/>
          <w:w w:val="96"/>
          <w:vertAlign w:val="baseline"/>
        </w:rPr>
        <w:t>(59) </w:t>
      </w:r>
      <w:r>
        <w:rPr>
          <w:color w:val="131413"/>
          <w:vertAlign w:val="baseline"/>
        </w:rPr>
        <w:t>where</w:t>
      </w:r>
      <w:r>
        <w:rPr>
          <w:color w:val="131413"/>
          <w:spacing w:val="-7"/>
          <w:vertAlign w:val="baseline"/>
        </w:rPr>
        <w:t> </w:t>
      </w:r>
      <w:r>
        <w:rPr>
          <w:rFonts w:ascii="Times New Roman"/>
          <w:i/>
          <w:color w:val="131413"/>
          <w:vertAlign w:val="baseline"/>
        </w:rPr>
        <w:t>g</w:t>
      </w:r>
      <w:r>
        <w:rPr>
          <w:rFonts w:ascii="Times New Roman"/>
          <w:i/>
          <w:color w:val="131413"/>
          <w:spacing w:val="-4"/>
          <w:vertAlign w:val="baseline"/>
        </w:rPr>
        <w:t> </w:t>
      </w:r>
      <w:r>
        <w:rPr>
          <w:color w:val="131413"/>
          <w:vertAlign w:val="baseline"/>
        </w:rPr>
        <w:t>denotes</w:t>
      </w:r>
      <w:r>
        <w:rPr>
          <w:color w:val="131413"/>
          <w:spacing w:val="-6"/>
          <w:vertAlign w:val="baseline"/>
        </w:rPr>
        <w:t> </w:t>
      </w:r>
      <w:r>
        <w:rPr>
          <w:color w:val="131413"/>
          <w:vertAlign w:val="baseline"/>
        </w:rPr>
        <w:t>a</w:t>
      </w:r>
      <w:r>
        <w:rPr>
          <w:color w:val="131413"/>
          <w:spacing w:val="-6"/>
          <w:vertAlign w:val="baseline"/>
        </w:rPr>
        <w:t> </w:t>
      </w:r>
      <w:r>
        <w:rPr>
          <w:color w:val="131413"/>
          <w:vertAlign w:val="baseline"/>
        </w:rPr>
        <w:t>linear</w:t>
      </w:r>
      <w:r>
        <w:rPr>
          <w:color w:val="131413"/>
          <w:spacing w:val="-6"/>
          <w:vertAlign w:val="baseline"/>
        </w:rPr>
        <w:t> </w:t>
      </w:r>
      <w:r>
        <w:rPr>
          <w:color w:val="131413"/>
          <w:vertAlign w:val="baseline"/>
        </w:rPr>
        <w:t>mapping</w:t>
      </w:r>
      <w:r>
        <w:rPr>
          <w:color w:val="131413"/>
          <w:spacing w:val="-6"/>
          <w:vertAlign w:val="baseline"/>
        </w:rPr>
        <w:t> </w:t>
      </w:r>
      <w:r>
        <w:rPr>
          <w:color w:val="131413"/>
          <w:vertAlign w:val="baseline"/>
        </w:rPr>
        <w:t>implemented</w:t>
      </w:r>
      <w:r>
        <w:rPr>
          <w:color w:val="131413"/>
          <w:spacing w:val="-6"/>
          <w:vertAlign w:val="baseline"/>
        </w:rPr>
        <w:t> </w:t>
      </w:r>
      <w:r>
        <w:rPr>
          <w:color w:val="131413"/>
          <w:spacing w:val="-3"/>
          <w:vertAlign w:val="baseline"/>
        </w:rPr>
        <w:t>by</w:t>
      </w:r>
      <w:r>
        <w:rPr>
          <w:color w:val="131413"/>
          <w:spacing w:val="-6"/>
          <w:vertAlign w:val="baseline"/>
        </w:rPr>
        <w:t> </w:t>
      </w:r>
      <w:r>
        <w:rPr>
          <w:color w:val="131413"/>
          <w:vertAlign w:val="baseline"/>
        </w:rPr>
        <w:t>a convolution.</w:t>
      </w:r>
    </w:p>
    <w:p>
      <w:pPr>
        <w:pStyle w:val="BodyText"/>
        <w:spacing w:line="273" w:lineRule="auto"/>
        <w:ind w:left="142" w:firstLine="199"/>
      </w:pPr>
      <w:r>
        <w:rPr>
          <w:color w:val="131413"/>
        </w:rPr>
        <w:t>The short-term temporal contextual information from neighboring frames helps to distinguish</w:t>
      </w:r>
    </w:p>
    <w:p>
      <w:pPr>
        <w:spacing w:after="0" w:line="273" w:lineRule="auto"/>
        <w:sectPr>
          <w:type w:val="continuous"/>
          <w:pgSz w:w="12240" w:h="16160"/>
          <w:pgMar w:top="0" w:bottom="1060" w:left="1040" w:right="980"/>
          <w:cols w:num="2" w:equalWidth="0">
            <w:col w:w="5010" w:space="87"/>
            <w:col w:w="5123"/>
          </w:cols>
        </w:sectPr>
      </w:pPr>
    </w:p>
    <w:p>
      <w:pPr>
        <w:pStyle w:val="BodyText"/>
        <w:spacing w:before="2"/>
        <w:rPr>
          <w:sz w:val="16"/>
        </w:rPr>
      </w:pPr>
    </w:p>
    <w:p>
      <w:pPr>
        <w:spacing w:line="230" w:lineRule="auto" w:before="119"/>
        <w:ind w:left="144" w:right="184" w:hanging="1"/>
        <w:jc w:val="both"/>
        <w:rPr>
          <w:rFonts w:ascii="Palatino Linotype" w:hAnsi="Palatino Linotype"/>
          <w:sz w:val="15"/>
        </w:rPr>
      </w:pPr>
      <w:r>
        <w:rPr/>
        <w:pict>
          <v:line style="position:absolute;mso-position-horizontal-relative:page;mso-position-vertical-relative:paragraph;z-index:3328;mso-wrap-distance-left:0;mso-wrap-distance-right:0" from="61.938999pt,49.052292pt" to="550.362999pt,49.052292pt" stroked="true" strokeweight=".74pt" strokecolor="#131413">
            <v:stroke dashstyle="solid"/>
            <w10:wrap type="topAndBottom"/>
          </v:line>
        </w:pict>
      </w:r>
      <w:r>
        <w:rPr>
          <w:rFonts w:ascii="Times New Roman" w:hAnsi="Times New Roman"/>
          <w:b/>
          <w:color w:val="131413"/>
          <w:w w:val="105"/>
          <w:sz w:val="15"/>
        </w:rPr>
        <w:t>Table 5 </w:t>
      </w:r>
      <w:r>
        <w:rPr>
          <w:rFonts w:ascii="Palatino Linotype" w:hAnsi="Palatino Linotype"/>
          <w:color w:val="131413"/>
          <w:w w:val="105"/>
          <w:sz w:val="15"/>
        </w:rPr>
        <w:t>Representative temporal attention mechanisms sorted by date. ReID </w:t>
      </w:r>
      <w:r>
        <w:rPr>
          <w:rFonts w:ascii="Palatino Linotype" w:hAnsi="Palatino Linotype"/>
          <w:color w:val="131413"/>
          <w:w w:val="155"/>
          <w:sz w:val="15"/>
        </w:rPr>
        <w:t>= </w:t>
      </w:r>
      <w:r>
        <w:rPr>
          <w:rFonts w:ascii="Palatino Linotype" w:hAnsi="Palatino Linotype"/>
          <w:color w:val="131413"/>
          <w:w w:val="105"/>
          <w:sz w:val="15"/>
        </w:rPr>
        <w:t>re-identiﬁcation, Action </w:t>
      </w:r>
      <w:r>
        <w:rPr>
          <w:rFonts w:ascii="Palatino Linotype" w:hAnsi="Palatino Linotype"/>
          <w:color w:val="131413"/>
          <w:w w:val="155"/>
          <w:sz w:val="15"/>
        </w:rPr>
        <w:t>= </w:t>
      </w:r>
      <w:r>
        <w:rPr>
          <w:rFonts w:ascii="Palatino Linotype" w:hAnsi="Palatino Linotype"/>
          <w:color w:val="131413"/>
          <w:w w:val="105"/>
          <w:sz w:val="15"/>
        </w:rPr>
        <w:t>action recognition. Ranges means the ranges of attention map. S or H means soft or hard attention. </w:t>
      </w:r>
      <w:r>
        <w:rPr>
          <w:rFonts w:ascii="Arial" w:hAnsi="Arial"/>
          <w:i/>
          <w:color w:val="131413"/>
          <w:w w:val="105"/>
          <w:sz w:val="15"/>
        </w:rPr>
        <w:t>g</w:t>
      </w:r>
      <w:r>
        <w:rPr>
          <w:rFonts w:ascii="Palatino Linotype" w:hAnsi="Palatino Linotype"/>
          <w:color w:val="131413"/>
          <w:w w:val="105"/>
          <w:sz w:val="15"/>
        </w:rPr>
        <w:t>(</w:t>
      </w:r>
      <w:r>
        <w:rPr>
          <w:rFonts w:ascii="Arial" w:hAnsi="Arial"/>
          <w:i/>
          <w:color w:val="131413"/>
          <w:w w:val="105"/>
          <w:sz w:val="15"/>
        </w:rPr>
        <w:t>x</w:t>
      </w:r>
      <w:r>
        <w:rPr>
          <w:rFonts w:ascii="Palatino Linotype" w:hAnsi="Palatino Linotype"/>
          <w:color w:val="131413"/>
          <w:w w:val="105"/>
          <w:sz w:val="15"/>
        </w:rPr>
        <w:t>) and </w:t>
      </w:r>
      <w:r>
        <w:rPr>
          <w:rFonts w:ascii="Arial" w:hAnsi="Arial"/>
          <w:i/>
          <w:color w:val="131413"/>
          <w:w w:val="155"/>
          <w:sz w:val="15"/>
        </w:rPr>
        <w:t>f </w:t>
      </w:r>
      <w:r>
        <w:rPr>
          <w:rFonts w:ascii="Palatino Linotype" w:hAnsi="Palatino Linotype"/>
          <w:color w:val="131413"/>
          <w:w w:val="105"/>
          <w:sz w:val="15"/>
        </w:rPr>
        <w:t>(</w:t>
      </w:r>
      <w:r>
        <w:rPr>
          <w:rFonts w:ascii="Arial" w:hAnsi="Arial"/>
          <w:i/>
          <w:color w:val="131413"/>
          <w:w w:val="105"/>
          <w:sz w:val="15"/>
        </w:rPr>
        <w:t>g</w:t>
      </w:r>
      <w:r>
        <w:rPr>
          <w:rFonts w:ascii="Palatino Linotype" w:hAnsi="Palatino Linotype"/>
          <w:color w:val="131413"/>
          <w:w w:val="105"/>
          <w:sz w:val="15"/>
        </w:rPr>
        <w:t>(</w:t>
      </w:r>
      <w:r>
        <w:rPr>
          <w:rFonts w:ascii="Arial" w:hAnsi="Arial"/>
          <w:i/>
          <w:color w:val="131413"/>
          <w:w w:val="105"/>
          <w:sz w:val="15"/>
        </w:rPr>
        <w:t>x</w:t>
      </w:r>
      <w:r>
        <w:rPr>
          <w:rFonts w:ascii="Palatino Linotype" w:hAnsi="Palatino Linotype"/>
          <w:color w:val="131413"/>
          <w:w w:val="105"/>
          <w:sz w:val="15"/>
        </w:rPr>
        <w:t>)</w:t>
      </w:r>
      <w:r>
        <w:rPr>
          <w:rFonts w:ascii="Arial" w:hAnsi="Arial"/>
          <w:i/>
          <w:color w:val="131413"/>
          <w:w w:val="105"/>
          <w:sz w:val="15"/>
        </w:rPr>
        <w:t>, x</w:t>
      </w:r>
      <w:r>
        <w:rPr>
          <w:rFonts w:ascii="Palatino Linotype" w:hAnsi="Palatino Linotype"/>
          <w:color w:val="131413"/>
          <w:w w:val="105"/>
          <w:sz w:val="15"/>
        </w:rPr>
        <w:t>) are the attention process described by Eq. (1). (A) Aggregate information via attention map. (I) Exploit multi-scale short-term temporal contextual information, (II) capture long-term temporal feature dependencies, and (III) capture local temporal contexts</w:t>
      </w:r>
    </w:p>
    <w:p>
      <w:pPr>
        <w:tabs>
          <w:tab w:pos="1514" w:val="left" w:leader="none"/>
          <w:tab w:pos="2807" w:val="left" w:leader="none"/>
          <w:tab w:pos="3875" w:val="left" w:leader="none"/>
          <w:tab w:pos="4601" w:val="left" w:leader="none"/>
          <w:tab w:pos="6971" w:val="left" w:leader="none"/>
          <w:tab w:pos="7924" w:val="left" w:leader="none"/>
          <w:tab w:pos="8650" w:val="left" w:leader="none"/>
        </w:tabs>
        <w:spacing w:before="0"/>
        <w:ind w:left="278" w:right="0" w:firstLine="0"/>
        <w:jc w:val="left"/>
        <w:rPr>
          <w:rFonts w:ascii="Palatino Linotype"/>
          <w:sz w:val="15"/>
        </w:rPr>
      </w:pPr>
      <w:r>
        <w:rPr>
          <w:rFonts w:ascii="Palatino Linotype"/>
          <w:color w:val="131413"/>
          <w:w w:val="110"/>
          <w:sz w:val="15"/>
        </w:rPr>
        <w:t>Category</w:t>
        <w:tab/>
      </w:r>
      <w:r>
        <w:rPr>
          <w:rFonts w:ascii="Palatino Linotype"/>
          <w:color w:val="131413"/>
          <w:w w:val="115"/>
          <w:sz w:val="15"/>
        </w:rPr>
        <w:t>Method</w:t>
        <w:tab/>
      </w:r>
      <w:r>
        <w:rPr>
          <w:rFonts w:ascii="Palatino Linotype"/>
          <w:color w:val="131413"/>
          <w:w w:val="110"/>
          <w:sz w:val="15"/>
        </w:rPr>
        <w:t>Publication</w:t>
        <w:tab/>
      </w:r>
      <w:r>
        <w:rPr>
          <w:rFonts w:ascii="Palatino Linotype"/>
          <w:color w:val="131413"/>
          <w:spacing w:val="-3"/>
          <w:w w:val="115"/>
          <w:sz w:val="15"/>
        </w:rPr>
        <w:t>Tasks</w:t>
        <w:tab/>
      </w:r>
      <w:r>
        <w:rPr>
          <w:rFonts w:ascii="Arial"/>
          <w:i/>
          <w:color w:val="131413"/>
          <w:w w:val="115"/>
          <w:sz w:val="15"/>
        </w:rPr>
        <w:t>g</w:t>
      </w:r>
      <w:r>
        <w:rPr>
          <w:rFonts w:ascii="Palatino Linotype"/>
          <w:color w:val="131413"/>
          <w:w w:val="115"/>
          <w:sz w:val="15"/>
        </w:rPr>
        <w:t>(</w:t>
      </w:r>
      <w:r>
        <w:rPr>
          <w:rFonts w:ascii="Arial"/>
          <w:i/>
          <w:color w:val="131413"/>
          <w:w w:val="115"/>
          <w:sz w:val="15"/>
        </w:rPr>
        <w:t>x</w:t>
      </w:r>
      <w:r>
        <w:rPr>
          <w:rFonts w:ascii="Palatino Linotype"/>
          <w:color w:val="131413"/>
          <w:w w:val="115"/>
          <w:sz w:val="15"/>
        </w:rPr>
        <w:t>)</w:t>
        <w:tab/>
      </w:r>
      <w:r>
        <w:rPr>
          <w:rFonts w:ascii="Arial"/>
          <w:i/>
          <w:color w:val="131413"/>
          <w:w w:val="155"/>
          <w:sz w:val="15"/>
        </w:rPr>
        <w:t>f</w:t>
      </w:r>
      <w:r>
        <w:rPr>
          <w:rFonts w:ascii="Arial"/>
          <w:i/>
          <w:color w:val="131413"/>
          <w:spacing w:val="-47"/>
          <w:w w:val="155"/>
          <w:sz w:val="15"/>
        </w:rPr>
        <w:t> </w:t>
      </w:r>
      <w:r>
        <w:rPr>
          <w:rFonts w:ascii="Palatino Linotype"/>
          <w:color w:val="131413"/>
          <w:w w:val="115"/>
          <w:sz w:val="15"/>
        </w:rPr>
        <w:t>(</w:t>
      </w:r>
      <w:r>
        <w:rPr>
          <w:rFonts w:ascii="Arial"/>
          <w:i/>
          <w:color w:val="131413"/>
          <w:w w:val="115"/>
          <w:sz w:val="15"/>
        </w:rPr>
        <w:t>g</w:t>
      </w:r>
      <w:r>
        <w:rPr>
          <w:rFonts w:ascii="Palatino Linotype"/>
          <w:color w:val="131413"/>
          <w:w w:val="115"/>
          <w:sz w:val="15"/>
        </w:rPr>
        <w:t>(</w:t>
      </w:r>
      <w:r>
        <w:rPr>
          <w:rFonts w:ascii="Arial"/>
          <w:i/>
          <w:color w:val="131413"/>
          <w:w w:val="115"/>
          <w:sz w:val="15"/>
        </w:rPr>
        <w:t>x</w:t>
      </w:r>
      <w:r>
        <w:rPr>
          <w:rFonts w:ascii="Palatino Linotype"/>
          <w:color w:val="131413"/>
          <w:w w:val="115"/>
          <w:sz w:val="15"/>
        </w:rPr>
        <w:t>)</w:t>
      </w:r>
      <w:r>
        <w:rPr>
          <w:rFonts w:ascii="Arial"/>
          <w:i/>
          <w:color w:val="131413"/>
          <w:w w:val="115"/>
          <w:sz w:val="15"/>
        </w:rPr>
        <w:t>,</w:t>
      </w:r>
      <w:r>
        <w:rPr>
          <w:rFonts w:ascii="Arial"/>
          <w:i/>
          <w:color w:val="131413"/>
          <w:spacing w:val="-19"/>
          <w:w w:val="115"/>
          <w:sz w:val="15"/>
        </w:rPr>
        <w:t> </w:t>
      </w:r>
      <w:r>
        <w:rPr>
          <w:rFonts w:ascii="Arial"/>
          <w:i/>
          <w:color w:val="131413"/>
          <w:w w:val="115"/>
          <w:sz w:val="15"/>
        </w:rPr>
        <w:t>x</w:t>
      </w:r>
      <w:r>
        <w:rPr>
          <w:rFonts w:ascii="Palatino Linotype"/>
          <w:color w:val="131413"/>
          <w:w w:val="115"/>
          <w:sz w:val="15"/>
        </w:rPr>
        <w:t>)</w:t>
        <w:tab/>
        <w:t>Ranges</w:t>
        <w:tab/>
        <w:t>S </w:t>
      </w:r>
      <w:r>
        <w:rPr>
          <w:rFonts w:ascii="Palatino Linotype"/>
          <w:color w:val="131413"/>
          <w:spacing w:val="6"/>
          <w:w w:val="115"/>
          <w:sz w:val="15"/>
        </w:rPr>
        <w:t>or </w:t>
      </w:r>
      <w:r>
        <w:rPr>
          <w:rFonts w:ascii="Palatino Linotype"/>
          <w:color w:val="131413"/>
          <w:w w:val="115"/>
          <w:sz w:val="15"/>
        </w:rPr>
        <w:t>H</w:t>
      </w:r>
      <w:r>
        <w:rPr>
          <w:rFonts w:ascii="Palatino Linotype"/>
          <w:color w:val="131413"/>
          <w:spacing w:val="40"/>
          <w:w w:val="115"/>
          <w:sz w:val="15"/>
        </w:rPr>
        <w:t> </w:t>
      </w:r>
      <w:r>
        <w:rPr>
          <w:rFonts w:ascii="Palatino Linotype"/>
          <w:color w:val="131413"/>
          <w:w w:val="115"/>
          <w:sz w:val="15"/>
        </w:rPr>
        <w:t>Goals</w:t>
      </w:r>
    </w:p>
    <w:p>
      <w:pPr>
        <w:spacing w:after="0"/>
        <w:jc w:val="left"/>
        <w:rPr>
          <w:rFonts w:ascii="Palatino Linotype"/>
          <w:sz w:val="15"/>
        </w:rPr>
        <w:sectPr>
          <w:type w:val="continuous"/>
          <w:pgSz w:w="12240" w:h="16160"/>
          <w:pgMar w:top="0" w:bottom="1060" w:left="1040" w:right="980"/>
        </w:sectPr>
      </w:pPr>
    </w:p>
    <w:p>
      <w:pPr>
        <w:spacing w:line="230" w:lineRule="auto" w:before="65"/>
        <w:ind w:left="278" w:right="41" w:firstLine="0"/>
        <w:jc w:val="both"/>
        <w:rPr>
          <w:rFonts w:ascii="Palatino Linotype"/>
          <w:sz w:val="15"/>
        </w:rPr>
      </w:pPr>
      <w:r>
        <w:rPr/>
        <w:pict>
          <v:line style="position:absolute;mso-position-horizontal-relative:page;mso-position-vertical-relative:paragraph;z-index:3352" from="61.938999pt,1.739194pt" to="550.362999pt,1.739194pt" stroked="true" strokeweight=".398pt" strokecolor="#131413">
            <v:stroke dashstyle="solid"/>
            <w10:wrap type="none"/>
          </v:line>
        </w:pict>
      </w:r>
      <w:r>
        <w:rPr>
          <w:rFonts w:ascii="Palatino Linotype"/>
          <w:color w:val="131413"/>
          <w:w w:val="105"/>
          <w:sz w:val="15"/>
        </w:rPr>
        <w:t>Self-attention based</w:t>
      </w:r>
      <w:r>
        <w:rPr>
          <w:rFonts w:ascii="Palatino Linotype"/>
          <w:color w:val="131413"/>
          <w:spacing w:val="-16"/>
          <w:w w:val="105"/>
          <w:sz w:val="15"/>
        </w:rPr>
        <w:t> </w:t>
      </w:r>
      <w:r>
        <w:rPr>
          <w:rFonts w:ascii="Palatino Linotype"/>
          <w:color w:val="131413"/>
          <w:w w:val="105"/>
          <w:sz w:val="15"/>
        </w:rPr>
        <w:t>methods</w:t>
      </w:r>
    </w:p>
    <w:p>
      <w:pPr>
        <w:spacing w:line="230" w:lineRule="auto" w:before="60"/>
        <w:ind w:left="278" w:right="0" w:firstLine="0"/>
        <w:jc w:val="both"/>
        <w:rPr>
          <w:rFonts w:ascii="Palatino Linotype"/>
          <w:sz w:val="15"/>
        </w:rPr>
      </w:pPr>
      <w:r>
        <w:rPr>
          <w:rFonts w:ascii="Palatino Linotype"/>
          <w:color w:val="131413"/>
          <w:w w:val="105"/>
          <w:sz w:val="15"/>
        </w:rPr>
        <w:t>Combine local attention</w:t>
      </w:r>
      <w:r>
        <w:rPr>
          <w:rFonts w:ascii="Palatino Linotype"/>
          <w:color w:val="131413"/>
          <w:spacing w:val="27"/>
          <w:w w:val="105"/>
          <w:sz w:val="15"/>
        </w:rPr>
        <w:t> </w:t>
      </w:r>
      <w:r>
        <w:rPr>
          <w:rFonts w:ascii="Palatino Linotype"/>
          <w:color w:val="131413"/>
          <w:w w:val="105"/>
          <w:sz w:val="15"/>
        </w:rPr>
        <w:t>and</w:t>
      </w:r>
      <w:r>
        <w:rPr>
          <w:rFonts w:ascii="Palatino Linotype"/>
          <w:color w:val="131413"/>
          <w:w w:val="103"/>
          <w:sz w:val="15"/>
        </w:rPr>
        <w:t> </w:t>
      </w:r>
      <w:r>
        <w:rPr>
          <w:rFonts w:ascii="Palatino Linotype"/>
          <w:color w:val="131413"/>
          <w:w w:val="105"/>
          <w:sz w:val="15"/>
        </w:rPr>
        <w:t>global</w:t>
      </w:r>
      <w:r>
        <w:rPr>
          <w:rFonts w:ascii="Palatino Linotype"/>
          <w:color w:val="131413"/>
          <w:spacing w:val="-18"/>
          <w:w w:val="105"/>
          <w:sz w:val="15"/>
        </w:rPr>
        <w:t> </w:t>
      </w:r>
      <w:r>
        <w:rPr>
          <w:rFonts w:ascii="Palatino Linotype"/>
          <w:color w:val="131413"/>
          <w:w w:val="105"/>
          <w:sz w:val="15"/>
        </w:rPr>
        <w:t>attention</w:t>
      </w:r>
    </w:p>
    <w:p>
      <w:pPr>
        <w:tabs>
          <w:tab w:pos="1412" w:val="left" w:leader="none"/>
          <w:tab w:pos="2479" w:val="left" w:leader="none"/>
          <w:tab w:pos="3205" w:val="left" w:leader="none"/>
          <w:tab w:pos="5157" w:val="left" w:leader="none"/>
        </w:tabs>
        <w:spacing w:line="199" w:lineRule="exact" w:before="59"/>
        <w:ind w:left="119" w:right="0" w:firstLine="0"/>
        <w:jc w:val="left"/>
        <w:rPr>
          <w:rFonts w:ascii="Palatino Linotype"/>
          <w:sz w:val="15"/>
        </w:rPr>
      </w:pPr>
      <w:r>
        <w:rPr/>
        <w:br w:type="column"/>
      </w:r>
      <w:r>
        <w:rPr>
          <w:rFonts w:ascii="Palatino Linotype"/>
          <w:color w:val="131413"/>
          <w:spacing w:val="-4"/>
          <w:w w:val="110"/>
          <w:sz w:val="15"/>
        </w:rPr>
        <w:t>GLTR</w:t>
      </w:r>
      <w:r>
        <w:rPr>
          <w:rFonts w:ascii="Palatino Linotype"/>
          <w:color w:val="131413"/>
          <w:spacing w:val="5"/>
          <w:w w:val="110"/>
          <w:sz w:val="15"/>
        </w:rPr>
        <w:t> </w:t>
      </w:r>
      <w:r>
        <w:rPr>
          <w:rFonts w:ascii="Palatino Linotype"/>
          <w:color w:val="131413"/>
          <w:w w:val="110"/>
          <w:sz w:val="15"/>
        </w:rPr>
        <w:t>[172]</w:t>
        <w:tab/>
        <w:t>ICCV2019</w:t>
        <w:tab/>
        <w:t>ReID</w:t>
        <w:tab/>
        <w:t>dilated  </w:t>
      </w:r>
      <w:r>
        <w:rPr>
          <w:rFonts w:ascii="Palatino Linotype"/>
          <w:color w:val="131413"/>
          <w:spacing w:val="17"/>
          <w:w w:val="110"/>
          <w:sz w:val="15"/>
        </w:rPr>
        <w:t> </w:t>
      </w:r>
      <w:r>
        <w:rPr>
          <w:rFonts w:ascii="Palatino Linotype"/>
          <w:color w:val="131413"/>
          <w:w w:val="110"/>
          <w:sz w:val="15"/>
        </w:rPr>
        <w:t>1D  </w:t>
      </w:r>
      <w:r>
        <w:rPr>
          <w:rFonts w:ascii="Palatino Linotype"/>
          <w:color w:val="131413"/>
          <w:spacing w:val="17"/>
          <w:w w:val="110"/>
          <w:sz w:val="15"/>
        </w:rPr>
        <w:t> </w:t>
      </w:r>
      <w:r>
        <w:rPr>
          <w:rFonts w:ascii="Palatino Linotype"/>
          <w:color w:val="131413"/>
          <w:w w:val="110"/>
          <w:sz w:val="15"/>
        </w:rPr>
        <w:t>Convs</w:t>
        <w:tab/>
      </w:r>
      <w:r>
        <w:rPr>
          <w:rFonts w:ascii="Palatino Linotype"/>
          <w:color w:val="131413"/>
          <w:sz w:val="15"/>
        </w:rPr>
        <w:t>self-</w:t>
      </w:r>
    </w:p>
    <w:p>
      <w:pPr>
        <w:spacing w:line="199" w:lineRule="exact" w:before="0"/>
        <w:ind w:left="3205" w:right="0" w:firstLine="0"/>
        <w:jc w:val="left"/>
        <w:rPr>
          <w:rFonts w:ascii="Palatino Linotype"/>
          <w:sz w:val="15"/>
        </w:rPr>
      </w:pPr>
      <w:r>
        <w:rPr/>
        <w:pict>
          <v:shape style="position:absolute;margin-left:363.381714pt;margin-top:-7.90017pt;width:8pt;height:13.05pt;mso-position-horizontal-relative:page;mso-position-vertical-relative:paragraph;z-index:-118168" type="#_x0000_t202" filled="false" stroked="false">
            <v:textbox inset="0,0,0,0">
              <w:txbxContent>
                <w:p>
                  <w:pPr>
                    <w:spacing w:line="152" w:lineRule="exact" w:before="0"/>
                    <w:ind w:left="0" w:right="0" w:firstLine="0"/>
                    <w:jc w:val="left"/>
                    <w:rPr>
                      <w:rFonts w:ascii="DejaVu Sans Mono" w:hAnsi="DejaVu Sans Mono"/>
                      <w:i/>
                      <w:sz w:val="15"/>
                    </w:rPr>
                  </w:pPr>
                  <w:r>
                    <w:rPr>
                      <w:rFonts w:ascii="DejaVu Sans Mono" w:hAnsi="DejaVu Sans Mono"/>
                      <w:i/>
                      <w:color w:val="131413"/>
                      <w:w w:val="176"/>
                      <w:sz w:val="15"/>
                    </w:rPr>
                    <w:t>→</w:t>
                  </w:r>
                </w:p>
              </w:txbxContent>
            </v:textbox>
            <w10:wrap type="none"/>
          </v:shape>
        </w:pict>
      </w:r>
      <w:r>
        <w:rPr>
          <w:rFonts w:ascii="Palatino Linotype"/>
          <w:color w:val="131413"/>
          <w:sz w:val="15"/>
        </w:rPr>
        <w:t>attention  in  temporal dimension</w:t>
      </w:r>
    </w:p>
    <w:p>
      <w:pPr>
        <w:tabs>
          <w:tab w:pos="1412" w:val="left" w:leader="none"/>
          <w:tab w:pos="2479" w:val="left" w:leader="none"/>
          <w:tab w:pos="3205" w:val="left" w:leader="none"/>
        </w:tabs>
        <w:spacing w:line="199" w:lineRule="exact" w:before="51"/>
        <w:ind w:left="119" w:right="0" w:firstLine="0"/>
        <w:jc w:val="left"/>
        <w:rPr>
          <w:rFonts w:ascii="Palatino Linotype"/>
          <w:sz w:val="15"/>
        </w:rPr>
      </w:pPr>
      <w:r>
        <w:rPr>
          <w:rFonts w:ascii="Palatino Linotype"/>
          <w:color w:val="131413"/>
          <w:spacing w:val="-5"/>
          <w:w w:val="105"/>
          <w:sz w:val="15"/>
        </w:rPr>
        <w:t>TAM</w:t>
      </w:r>
      <w:r>
        <w:rPr>
          <w:rFonts w:ascii="Palatino Linotype"/>
          <w:color w:val="131413"/>
          <w:spacing w:val="12"/>
          <w:w w:val="105"/>
          <w:sz w:val="15"/>
        </w:rPr>
        <w:t> </w:t>
      </w:r>
      <w:r>
        <w:rPr>
          <w:rFonts w:ascii="Palatino Linotype"/>
          <w:color w:val="131413"/>
          <w:w w:val="105"/>
          <w:sz w:val="15"/>
        </w:rPr>
        <w:t>[173]</w:t>
        <w:tab/>
        <w:t>Arxiv2020</w:t>
        <w:tab/>
        <w:t>Action</w:t>
        <w:tab/>
        <w:t>a)  local:  global  spatial</w:t>
      </w:r>
      <w:r>
        <w:rPr>
          <w:rFonts w:ascii="Palatino Linotype"/>
          <w:color w:val="131413"/>
          <w:spacing w:val="-8"/>
          <w:w w:val="105"/>
          <w:sz w:val="15"/>
        </w:rPr>
        <w:t> </w:t>
      </w:r>
      <w:r>
        <w:rPr>
          <w:rFonts w:ascii="Palatino Linotype"/>
          <w:color w:val="131413"/>
          <w:w w:val="105"/>
          <w:sz w:val="15"/>
        </w:rPr>
        <w:t>average</w:t>
      </w:r>
    </w:p>
    <w:p>
      <w:pPr>
        <w:spacing w:line="230" w:lineRule="auto" w:before="2"/>
        <w:ind w:left="3205" w:right="-12" w:firstLine="0"/>
        <w:jc w:val="left"/>
        <w:rPr>
          <w:rFonts w:ascii="DejaVu Sans Mono" w:hAnsi="DejaVu Sans Mono"/>
          <w:i/>
          <w:sz w:val="15"/>
        </w:rPr>
      </w:pPr>
      <w:r>
        <w:rPr>
          <w:rFonts w:ascii="Palatino Linotype" w:hAnsi="Palatino Linotype"/>
          <w:color w:val="131413"/>
          <w:w w:val="110"/>
          <w:sz w:val="15"/>
        </w:rPr>
        <w:t>pooling </w:t>
      </w:r>
      <w:r>
        <w:rPr>
          <w:rFonts w:ascii="DejaVu Sans Mono" w:hAnsi="DejaVu Sans Mono"/>
          <w:i/>
          <w:color w:val="131413"/>
          <w:w w:val="150"/>
          <w:sz w:val="15"/>
        </w:rPr>
        <w:t>→</w:t>
      </w:r>
      <w:r>
        <w:rPr>
          <w:rFonts w:ascii="DejaVu Sans Mono" w:hAnsi="DejaVu Sans Mono"/>
          <w:i/>
          <w:color w:val="131413"/>
          <w:spacing w:val="-125"/>
          <w:w w:val="150"/>
          <w:sz w:val="15"/>
        </w:rPr>
        <w:t> </w:t>
      </w:r>
      <w:r>
        <w:rPr>
          <w:rFonts w:ascii="Palatino Linotype" w:hAnsi="Palatino Linotype"/>
          <w:color w:val="131413"/>
          <w:w w:val="110"/>
          <w:sz w:val="15"/>
        </w:rPr>
        <w:t>1D Convs, b) global: </w:t>
      </w:r>
      <w:r>
        <w:rPr>
          <w:rFonts w:ascii="Palatino Linotype" w:hAnsi="Palatino Linotype"/>
          <w:color w:val="131413"/>
          <w:w w:val="105"/>
          <w:sz w:val="15"/>
        </w:rPr>
        <w:t>global spatial average pooling </w:t>
      </w:r>
      <w:r>
        <w:rPr>
          <w:rFonts w:ascii="DejaVu Sans Mono" w:hAnsi="DejaVu Sans Mono"/>
          <w:i/>
          <w:color w:val="131413"/>
          <w:w w:val="105"/>
          <w:sz w:val="15"/>
        </w:rPr>
        <w:t>→</w:t>
      </w:r>
    </w:p>
    <w:p>
      <w:pPr>
        <w:tabs>
          <w:tab w:pos="1045" w:val="left" w:leader="none"/>
          <w:tab w:pos="1771" w:val="left" w:leader="none"/>
          <w:tab w:pos="2384" w:val="left" w:leader="none"/>
        </w:tabs>
        <w:spacing w:before="59"/>
        <w:ind w:left="92" w:right="0" w:firstLine="0"/>
        <w:jc w:val="left"/>
        <w:rPr>
          <w:rFonts w:ascii="Palatino Linotype"/>
          <w:sz w:val="15"/>
        </w:rPr>
      </w:pPr>
      <w:r>
        <w:rPr/>
        <w:br w:type="column"/>
      </w:r>
      <w:r>
        <w:rPr>
          <w:rFonts w:ascii="Palatino Linotype"/>
          <w:color w:val="131413"/>
          <w:w w:val="115"/>
          <w:sz w:val="15"/>
        </w:rPr>
        <w:t>(A)</w:t>
        <w:tab/>
        <w:t>(0,</w:t>
      </w:r>
      <w:r>
        <w:rPr>
          <w:rFonts w:ascii="Palatino Linotype"/>
          <w:color w:val="131413"/>
          <w:spacing w:val="7"/>
          <w:w w:val="115"/>
          <w:sz w:val="15"/>
        </w:rPr>
        <w:t> </w:t>
      </w:r>
      <w:r>
        <w:rPr>
          <w:rFonts w:ascii="Palatino Linotype"/>
          <w:color w:val="131413"/>
          <w:w w:val="115"/>
          <w:sz w:val="15"/>
        </w:rPr>
        <w:t>1)</w:t>
        <w:tab/>
        <w:t>S</w:t>
        <w:tab/>
        <w:t>(I),</w:t>
      </w:r>
      <w:r>
        <w:rPr>
          <w:rFonts w:ascii="Palatino Linotype"/>
          <w:color w:val="131413"/>
          <w:spacing w:val="10"/>
          <w:w w:val="115"/>
          <w:sz w:val="15"/>
        </w:rPr>
        <w:t> </w:t>
      </w:r>
      <w:r>
        <w:rPr>
          <w:rFonts w:ascii="Palatino Linotype"/>
          <w:color w:val="131413"/>
          <w:w w:val="115"/>
          <w:sz w:val="15"/>
        </w:rPr>
        <w:t>(II)</w:t>
      </w:r>
    </w:p>
    <w:p>
      <w:pPr>
        <w:pStyle w:val="BodyText"/>
        <w:spacing w:before="3"/>
        <w:rPr>
          <w:rFonts w:ascii="Palatino Linotype"/>
          <w:sz w:val="18"/>
        </w:rPr>
      </w:pPr>
    </w:p>
    <w:p>
      <w:pPr>
        <w:tabs>
          <w:tab w:pos="1045" w:val="left" w:leader="none"/>
          <w:tab w:pos="1771" w:val="left" w:leader="none"/>
          <w:tab w:pos="2385" w:val="left" w:leader="none"/>
        </w:tabs>
        <w:spacing w:before="0"/>
        <w:ind w:left="92" w:right="0" w:firstLine="0"/>
        <w:jc w:val="left"/>
        <w:rPr>
          <w:rFonts w:ascii="Palatino Linotype"/>
          <w:sz w:val="15"/>
        </w:rPr>
      </w:pPr>
      <w:r>
        <w:rPr>
          <w:rFonts w:ascii="Palatino Linotype"/>
          <w:color w:val="131413"/>
          <w:w w:val="115"/>
          <w:sz w:val="15"/>
        </w:rPr>
        <w:t>(A)</w:t>
        <w:tab/>
        <w:t>(0,</w:t>
      </w:r>
      <w:r>
        <w:rPr>
          <w:rFonts w:ascii="Palatino Linotype"/>
          <w:color w:val="131413"/>
          <w:spacing w:val="7"/>
          <w:w w:val="115"/>
          <w:sz w:val="15"/>
        </w:rPr>
        <w:t> </w:t>
      </w:r>
      <w:r>
        <w:rPr>
          <w:rFonts w:ascii="Palatino Linotype"/>
          <w:color w:val="131413"/>
          <w:w w:val="115"/>
          <w:sz w:val="15"/>
        </w:rPr>
        <w:t>1)</w:t>
        <w:tab/>
        <w:t>S</w:t>
        <w:tab/>
        <w:t>(II),</w:t>
      </w:r>
      <w:r>
        <w:rPr>
          <w:rFonts w:ascii="Palatino Linotype"/>
          <w:color w:val="131413"/>
          <w:spacing w:val="0"/>
          <w:w w:val="115"/>
          <w:sz w:val="15"/>
        </w:rPr>
        <w:t> </w:t>
      </w:r>
      <w:r>
        <w:rPr>
          <w:rFonts w:ascii="Palatino Linotype"/>
          <w:color w:val="131413"/>
          <w:w w:val="115"/>
          <w:sz w:val="15"/>
        </w:rPr>
        <w:t>(III)</w:t>
      </w:r>
    </w:p>
    <w:p>
      <w:pPr>
        <w:spacing w:after="0"/>
        <w:jc w:val="left"/>
        <w:rPr>
          <w:rFonts w:ascii="Palatino Linotype"/>
          <w:sz w:val="15"/>
        </w:rPr>
        <w:sectPr>
          <w:type w:val="continuous"/>
          <w:pgSz w:w="12240" w:h="16160"/>
          <w:pgMar w:top="0" w:bottom="1060" w:left="1040" w:right="980"/>
          <w:cols w:num="3" w:equalWidth="0">
            <w:col w:w="1356" w:space="40"/>
            <w:col w:w="5444" w:space="39"/>
            <w:col w:w="3341"/>
          </w:cols>
        </w:sectPr>
      </w:pPr>
    </w:p>
    <w:p>
      <w:pPr>
        <w:tabs>
          <w:tab w:pos="4600" w:val="left" w:leader="none"/>
          <w:tab w:pos="9967" w:val="left" w:leader="none"/>
        </w:tabs>
        <w:spacing w:line="198" w:lineRule="exact" w:before="0"/>
        <w:ind w:left="198" w:right="0" w:firstLine="0"/>
        <w:jc w:val="left"/>
        <w:rPr>
          <w:rFonts w:ascii="Palatino Linotype" w:hAnsi="Palatino Linotype"/>
          <w:sz w:val="15"/>
        </w:rPr>
      </w:pPr>
      <w:r>
        <w:rPr>
          <w:rFonts w:ascii="Times New Roman" w:hAnsi="Times New Roman"/>
          <w:color w:val="131413"/>
          <w:sz w:val="15"/>
          <w:u w:val="single" w:color="131413"/>
        </w:rPr>
        <w:t> </w:t>
        <w:tab/>
      </w:r>
      <w:r>
        <w:rPr>
          <w:rFonts w:ascii="Palatino Linotype" w:hAnsi="Palatino Linotype"/>
          <w:color w:val="131413"/>
          <w:w w:val="110"/>
          <w:sz w:val="15"/>
          <w:u w:val="single" w:color="131413"/>
        </w:rPr>
        <w:t>MLP</w:t>
      </w:r>
      <w:r>
        <w:rPr>
          <w:rFonts w:ascii="Palatino Linotype" w:hAnsi="Palatino Linotype"/>
          <w:color w:val="131413"/>
          <w:spacing w:val="-13"/>
          <w:w w:val="110"/>
          <w:sz w:val="15"/>
          <w:u w:val="single" w:color="131413"/>
        </w:rPr>
        <w:t> </w:t>
      </w:r>
      <w:r>
        <w:rPr>
          <w:rFonts w:ascii="DejaVu Sans Mono" w:hAnsi="DejaVu Sans Mono"/>
          <w:i/>
          <w:color w:val="131413"/>
          <w:w w:val="110"/>
          <w:sz w:val="15"/>
          <w:u w:val="single" w:color="131413"/>
        </w:rPr>
        <w:t>→</w:t>
      </w:r>
      <w:r>
        <w:rPr>
          <w:rFonts w:ascii="DejaVu Sans Mono" w:hAnsi="DejaVu Sans Mono"/>
          <w:i/>
          <w:color w:val="131413"/>
          <w:spacing w:val="-71"/>
          <w:w w:val="110"/>
          <w:sz w:val="15"/>
          <w:u w:val="single" w:color="131413"/>
        </w:rPr>
        <w:t> </w:t>
      </w:r>
      <w:r>
        <w:rPr>
          <w:rFonts w:ascii="Palatino Linotype" w:hAnsi="Palatino Linotype"/>
          <w:color w:val="131413"/>
          <w:w w:val="110"/>
          <w:sz w:val="15"/>
          <w:u w:val="single" w:color="131413"/>
        </w:rPr>
        <w:t>adaptive</w:t>
      </w:r>
      <w:r>
        <w:rPr>
          <w:rFonts w:ascii="Palatino Linotype" w:hAnsi="Palatino Linotype"/>
          <w:color w:val="131413"/>
          <w:spacing w:val="-13"/>
          <w:w w:val="110"/>
          <w:sz w:val="15"/>
          <w:u w:val="single" w:color="131413"/>
        </w:rPr>
        <w:t> </w:t>
      </w:r>
      <w:r>
        <w:rPr>
          <w:rFonts w:ascii="Palatino Linotype" w:hAnsi="Palatino Linotype"/>
          <w:color w:val="131413"/>
          <w:w w:val="110"/>
          <w:sz w:val="15"/>
          <w:u w:val="single" w:color="131413"/>
        </w:rPr>
        <w:t>convolution</w:t>
      </w:r>
      <w:r>
        <w:rPr>
          <w:rFonts w:ascii="Palatino Linotype" w:hAnsi="Palatino Linotype"/>
          <w:color w:val="131413"/>
          <w:sz w:val="15"/>
          <w:u w:val="single" w:color="131413"/>
        </w:rPr>
        <w:tab/>
      </w:r>
    </w:p>
    <w:p>
      <w:pPr>
        <w:spacing w:after="0" w:line="198" w:lineRule="exact"/>
        <w:jc w:val="left"/>
        <w:rPr>
          <w:rFonts w:ascii="Palatino Linotype" w:hAnsi="Palatino Linotype"/>
          <w:sz w:val="15"/>
        </w:rPr>
        <w:sectPr>
          <w:type w:val="continuous"/>
          <w:pgSz w:w="12240" w:h="16160"/>
          <w:pgMar w:top="0" w:bottom="1060" w:left="1040" w:right="980"/>
        </w:sectPr>
      </w:pPr>
    </w:p>
    <w:p>
      <w:pPr>
        <w:pStyle w:val="BodyText"/>
        <w:spacing w:before="11"/>
        <w:rPr>
          <w:rFonts w:ascii="Palatino Linotype"/>
          <w:sz w:val="12"/>
        </w:rPr>
      </w:pPr>
    </w:p>
    <w:p>
      <w:pPr>
        <w:spacing w:after="0"/>
        <w:rPr>
          <w:rFonts w:ascii="Palatino Linotype"/>
          <w:sz w:val="12"/>
        </w:rPr>
        <w:sectPr>
          <w:pgSz w:w="12240" w:h="16160"/>
          <w:pgMar w:header="890" w:footer="889" w:top="1200" w:bottom="1080" w:left="1040" w:right="980"/>
        </w:sectPr>
      </w:pPr>
    </w:p>
    <w:p>
      <w:pPr>
        <w:pStyle w:val="BodyText"/>
        <w:spacing w:line="273" w:lineRule="auto" w:before="159"/>
        <w:ind w:left="145" w:right="38"/>
        <w:jc w:val="both"/>
      </w:pPr>
      <w:r>
        <w:rPr>
          <w:color w:val="131413"/>
        </w:rPr>
        <w:t>visually</w:t>
      </w:r>
      <w:r>
        <w:rPr>
          <w:color w:val="131413"/>
          <w:spacing w:val="-19"/>
        </w:rPr>
        <w:t> </w:t>
      </w:r>
      <w:r>
        <w:rPr>
          <w:color w:val="131413"/>
        </w:rPr>
        <w:t>similar</w:t>
      </w:r>
      <w:r>
        <w:rPr>
          <w:color w:val="131413"/>
          <w:spacing w:val="-19"/>
        </w:rPr>
        <w:t> </w:t>
      </w:r>
      <w:r>
        <w:rPr>
          <w:color w:val="131413"/>
        </w:rPr>
        <w:t>regions</w:t>
      </w:r>
      <w:r>
        <w:rPr>
          <w:color w:val="131413"/>
          <w:spacing w:val="-19"/>
        </w:rPr>
        <w:t> </w:t>
      </w:r>
      <w:r>
        <w:rPr>
          <w:color w:val="131413"/>
        </w:rPr>
        <w:t>while</w:t>
      </w:r>
      <w:r>
        <w:rPr>
          <w:color w:val="131413"/>
          <w:spacing w:val="-19"/>
        </w:rPr>
        <w:t> </w:t>
      </w:r>
      <w:r>
        <w:rPr>
          <w:color w:val="131413"/>
        </w:rPr>
        <w:t>the</w:t>
      </w:r>
      <w:r>
        <w:rPr>
          <w:color w:val="131413"/>
          <w:spacing w:val="-19"/>
        </w:rPr>
        <w:t> </w:t>
      </w:r>
      <w:r>
        <w:rPr>
          <w:color w:val="131413"/>
        </w:rPr>
        <w:t>long-term</w:t>
      </w:r>
      <w:r>
        <w:rPr>
          <w:color w:val="131413"/>
          <w:spacing w:val="-19"/>
        </w:rPr>
        <w:t> </w:t>
      </w:r>
      <w:r>
        <w:rPr>
          <w:color w:val="131413"/>
        </w:rPr>
        <w:t>temporal information</w:t>
      </w:r>
      <w:r>
        <w:rPr>
          <w:color w:val="131413"/>
          <w:spacing w:val="-21"/>
        </w:rPr>
        <w:t> </w:t>
      </w:r>
      <w:r>
        <w:rPr>
          <w:color w:val="131413"/>
        </w:rPr>
        <w:t>serves</w:t>
      </w:r>
      <w:r>
        <w:rPr>
          <w:color w:val="131413"/>
          <w:spacing w:val="-21"/>
        </w:rPr>
        <w:t> </w:t>
      </w:r>
      <w:r>
        <w:rPr>
          <w:color w:val="131413"/>
        </w:rPr>
        <w:t>to</w:t>
      </w:r>
      <w:r>
        <w:rPr>
          <w:color w:val="131413"/>
          <w:spacing w:val="-21"/>
        </w:rPr>
        <w:t> </w:t>
      </w:r>
      <w:r>
        <w:rPr>
          <w:color w:val="131413"/>
        </w:rPr>
        <w:t>overcome</w:t>
      </w:r>
      <w:r>
        <w:rPr>
          <w:color w:val="131413"/>
          <w:spacing w:val="-21"/>
        </w:rPr>
        <w:t> </w:t>
      </w:r>
      <w:r>
        <w:rPr>
          <w:color w:val="131413"/>
        </w:rPr>
        <w:t>occlusions</w:t>
      </w:r>
      <w:r>
        <w:rPr>
          <w:color w:val="131413"/>
          <w:spacing w:val="-21"/>
        </w:rPr>
        <w:t> </w:t>
      </w:r>
      <w:r>
        <w:rPr>
          <w:color w:val="131413"/>
        </w:rPr>
        <w:t>and</w:t>
      </w:r>
      <w:r>
        <w:rPr>
          <w:color w:val="131413"/>
          <w:spacing w:val="-21"/>
        </w:rPr>
        <w:t> </w:t>
      </w:r>
      <w:r>
        <w:rPr>
          <w:color w:val="131413"/>
        </w:rPr>
        <w:t>noise. </w:t>
      </w:r>
      <w:r>
        <w:rPr>
          <w:color w:val="131413"/>
          <w:spacing w:val="-5"/>
        </w:rPr>
        <w:t>GLTR </w:t>
      </w:r>
      <w:r>
        <w:rPr>
          <w:color w:val="131413"/>
        </w:rPr>
        <w:t>combines the advantages of both modules, enhancing</w:t>
      </w:r>
      <w:r>
        <w:rPr>
          <w:color w:val="131413"/>
          <w:spacing w:val="-24"/>
        </w:rPr>
        <w:t> </w:t>
      </w:r>
      <w:r>
        <w:rPr>
          <w:color w:val="131413"/>
        </w:rPr>
        <w:t>representation</w:t>
      </w:r>
      <w:r>
        <w:rPr>
          <w:color w:val="131413"/>
          <w:spacing w:val="-24"/>
        </w:rPr>
        <w:t> </w:t>
      </w:r>
      <w:r>
        <w:rPr>
          <w:color w:val="131413"/>
        </w:rPr>
        <w:t>capability</w:t>
      </w:r>
      <w:r>
        <w:rPr>
          <w:color w:val="131413"/>
          <w:spacing w:val="-24"/>
        </w:rPr>
        <w:t> </w:t>
      </w:r>
      <w:r>
        <w:rPr>
          <w:color w:val="131413"/>
        </w:rPr>
        <w:t>and</w:t>
      </w:r>
      <w:r>
        <w:rPr>
          <w:color w:val="131413"/>
          <w:spacing w:val="-24"/>
        </w:rPr>
        <w:t> </w:t>
      </w:r>
      <w:r>
        <w:rPr>
          <w:color w:val="131413"/>
        </w:rPr>
        <w:t>suppressing noise.</w:t>
      </w:r>
      <w:r>
        <w:rPr>
          <w:color w:val="131413"/>
          <w:spacing w:val="-5"/>
        </w:rPr>
        <w:t> </w:t>
      </w:r>
      <w:r>
        <w:rPr>
          <w:color w:val="131413"/>
        </w:rPr>
        <w:t>It</w:t>
      </w:r>
      <w:r>
        <w:rPr>
          <w:color w:val="131413"/>
          <w:spacing w:val="-22"/>
        </w:rPr>
        <w:t> </w:t>
      </w:r>
      <w:r>
        <w:rPr>
          <w:color w:val="131413"/>
        </w:rPr>
        <w:t>can</w:t>
      </w:r>
      <w:r>
        <w:rPr>
          <w:color w:val="131413"/>
          <w:spacing w:val="-22"/>
        </w:rPr>
        <w:t> </w:t>
      </w:r>
      <w:r>
        <w:rPr>
          <w:color w:val="131413"/>
          <w:spacing w:val="1"/>
        </w:rPr>
        <w:t>be</w:t>
      </w:r>
      <w:r>
        <w:rPr>
          <w:color w:val="131413"/>
          <w:spacing w:val="-22"/>
        </w:rPr>
        <w:t> </w:t>
      </w:r>
      <w:r>
        <w:rPr>
          <w:color w:val="131413"/>
        </w:rPr>
        <w:t>incorporated</w:t>
      </w:r>
      <w:r>
        <w:rPr>
          <w:color w:val="131413"/>
          <w:spacing w:val="-22"/>
        </w:rPr>
        <w:t> </w:t>
      </w:r>
      <w:r>
        <w:rPr>
          <w:color w:val="131413"/>
        </w:rPr>
        <w:t>into</w:t>
      </w:r>
      <w:r>
        <w:rPr>
          <w:color w:val="131413"/>
          <w:spacing w:val="-22"/>
        </w:rPr>
        <w:t> </w:t>
      </w:r>
      <w:r>
        <w:rPr>
          <w:color w:val="131413"/>
        </w:rPr>
        <w:t>any</w:t>
      </w:r>
      <w:r>
        <w:rPr>
          <w:color w:val="131413"/>
          <w:spacing w:val="-22"/>
        </w:rPr>
        <w:t> </w:t>
      </w:r>
      <w:r>
        <w:rPr>
          <w:color w:val="131413"/>
        </w:rPr>
        <w:t>state-of-the-art CNN</w:t>
      </w:r>
      <w:r>
        <w:rPr>
          <w:color w:val="131413"/>
          <w:spacing w:val="-24"/>
        </w:rPr>
        <w:t> </w:t>
      </w:r>
      <w:r>
        <w:rPr>
          <w:color w:val="131413"/>
        </w:rPr>
        <w:t>backbone</w:t>
      </w:r>
      <w:r>
        <w:rPr>
          <w:color w:val="131413"/>
          <w:spacing w:val="-24"/>
        </w:rPr>
        <w:t> </w:t>
      </w:r>
      <w:r>
        <w:rPr>
          <w:color w:val="131413"/>
        </w:rPr>
        <w:t>to</w:t>
      </w:r>
      <w:r>
        <w:rPr>
          <w:color w:val="131413"/>
          <w:spacing w:val="-24"/>
        </w:rPr>
        <w:t> </w:t>
      </w:r>
      <w:r>
        <w:rPr>
          <w:color w:val="131413"/>
        </w:rPr>
        <w:t>learn</w:t>
      </w:r>
      <w:r>
        <w:rPr>
          <w:color w:val="131413"/>
          <w:spacing w:val="-24"/>
        </w:rPr>
        <w:t> </w:t>
      </w:r>
      <w:r>
        <w:rPr>
          <w:color w:val="131413"/>
        </w:rPr>
        <w:t>a</w:t>
      </w:r>
      <w:r>
        <w:rPr>
          <w:color w:val="131413"/>
          <w:spacing w:val="-24"/>
        </w:rPr>
        <w:t> </w:t>
      </w:r>
      <w:r>
        <w:rPr>
          <w:color w:val="131413"/>
        </w:rPr>
        <w:t>global</w:t>
      </w:r>
      <w:r>
        <w:rPr>
          <w:color w:val="131413"/>
          <w:spacing w:val="-24"/>
        </w:rPr>
        <w:t> </w:t>
      </w:r>
      <w:r>
        <w:rPr>
          <w:color w:val="131413"/>
        </w:rPr>
        <w:t>descriptor</w:t>
      </w:r>
      <w:r>
        <w:rPr>
          <w:color w:val="131413"/>
          <w:spacing w:val="-24"/>
        </w:rPr>
        <w:t> </w:t>
      </w:r>
      <w:r>
        <w:rPr>
          <w:color w:val="131413"/>
        </w:rPr>
        <w:t>for</w:t>
      </w:r>
      <w:r>
        <w:rPr>
          <w:color w:val="131413"/>
          <w:spacing w:val="-24"/>
        </w:rPr>
        <w:t> </w:t>
      </w:r>
      <w:r>
        <w:rPr>
          <w:color w:val="131413"/>
        </w:rPr>
        <w:t>a</w:t>
      </w:r>
      <w:r>
        <w:rPr>
          <w:color w:val="131413"/>
          <w:spacing w:val="-24"/>
        </w:rPr>
        <w:t> </w:t>
      </w:r>
      <w:r>
        <w:rPr>
          <w:color w:val="131413"/>
        </w:rPr>
        <w:t>whole video. </w:t>
      </w:r>
      <w:r>
        <w:rPr>
          <w:color w:val="131413"/>
          <w:spacing w:val="-3"/>
        </w:rPr>
        <w:t>However, </w:t>
      </w:r>
      <w:r>
        <w:rPr>
          <w:color w:val="131413"/>
        </w:rPr>
        <w:t>the self-attention mechanism has quadratic time </w:t>
      </w:r>
      <w:r>
        <w:rPr>
          <w:color w:val="131413"/>
          <w:spacing w:val="-3"/>
        </w:rPr>
        <w:t>complexity, </w:t>
      </w:r>
      <w:r>
        <w:rPr>
          <w:color w:val="131413"/>
        </w:rPr>
        <w:t>limiting its</w:t>
      </w:r>
      <w:r>
        <w:rPr>
          <w:color w:val="131413"/>
          <w:spacing w:val="38"/>
        </w:rPr>
        <w:t> </w:t>
      </w:r>
      <w:r>
        <w:rPr>
          <w:color w:val="131413"/>
        </w:rPr>
        <w:t>application.</w:t>
      </w:r>
    </w:p>
    <w:p>
      <w:pPr>
        <w:spacing w:before="110"/>
        <w:ind w:left="150" w:right="0" w:firstLine="0"/>
        <w:jc w:val="both"/>
        <w:rPr>
          <w:rFonts w:ascii="Palatino Linotype"/>
          <w:i/>
          <w:sz w:val="21"/>
        </w:rPr>
      </w:pPr>
      <w:r>
        <w:rPr>
          <w:rFonts w:ascii="Palatino Linotype"/>
          <w:i/>
          <w:color w:val="131413"/>
          <w:w w:val="105"/>
          <w:sz w:val="21"/>
        </w:rPr>
        <w:t>3.4.2 </w:t>
      </w:r>
      <w:r>
        <w:rPr>
          <w:rFonts w:ascii="Palatino Linotype"/>
          <w:i/>
          <w:color w:val="131413"/>
          <w:spacing w:val="-6"/>
          <w:w w:val="105"/>
          <w:sz w:val="21"/>
        </w:rPr>
        <w:t>TAM</w:t>
      </w:r>
    </w:p>
    <w:p>
      <w:pPr>
        <w:pStyle w:val="BodyText"/>
        <w:spacing w:line="264" w:lineRule="auto" w:before="63"/>
        <w:ind w:left="150" w:right="77" w:hanging="8"/>
        <w:jc w:val="both"/>
      </w:pPr>
      <w:r>
        <w:rPr>
          <w:color w:val="131413"/>
          <w:spacing w:val="-9"/>
        </w:rPr>
        <w:t>To </w:t>
      </w:r>
      <w:r>
        <w:rPr>
          <w:color w:val="131413"/>
        </w:rPr>
        <w:t>capture complex temporal relationships both eﬃciently and  </w:t>
      </w:r>
      <w:r>
        <w:rPr>
          <w:color w:val="131413"/>
          <w:spacing w:val="-3"/>
        </w:rPr>
        <w:t>ﬂexibly,  </w:t>
      </w:r>
      <w:r>
        <w:rPr>
          <w:color w:val="131413"/>
        </w:rPr>
        <w:t>Liu  et  al.  [173]  proposed a </w:t>
      </w:r>
      <w:r>
        <w:rPr>
          <w:rFonts w:ascii="Palatino Linotype" w:hAnsi="Palatino Linotype"/>
          <w:i/>
          <w:color w:val="131413"/>
          <w:spacing w:val="-3"/>
        </w:rPr>
        <w:t>temporal </w:t>
      </w:r>
      <w:r>
        <w:rPr>
          <w:rFonts w:ascii="Palatino Linotype" w:hAnsi="Palatino Linotype"/>
          <w:i/>
          <w:color w:val="131413"/>
        </w:rPr>
        <w:t>adaptive module </w:t>
      </w:r>
      <w:r>
        <w:rPr>
          <w:color w:val="131413"/>
          <w:spacing w:val="-3"/>
        </w:rPr>
        <w:t>(TAM). </w:t>
      </w:r>
      <w:r>
        <w:rPr>
          <w:color w:val="131413"/>
        </w:rPr>
        <w:t>It adopts an adaptive kernel instead of self-attention to capture global contextual information, with </w:t>
      </w:r>
      <w:r>
        <w:rPr>
          <w:color w:val="131413"/>
          <w:spacing w:val="-3"/>
        </w:rPr>
        <w:t>lower </w:t>
      </w:r>
      <w:r>
        <w:rPr>
          <w:color w:val="131413"/>
        </w:rPr>
        <w:t>time complexity than </w:t>
      </w:r>
      <w:r>
        <w:rPr>
          <w:color w:val="131413"/>
          <w:spacing w:val="-5"/>
        </w:rPr>
        <w:t>GLTR</w:t>
      </w:r>
      <w:r>
        <w:rPr>
          <w:color w:val="131413"/>
          <w:spacing w:val="8"/>
        </w:rPr>
        <w:t> </w:t>
      </w:r>
      <w:r>
        <w:rPr>
          <w:color w:val="131413"/>
        </w:rPr>
        <w:t>[172].</w:t>
      </w:r>
    </w:p>
    <w:p>
      <w:pPr>
        <w:pStyle w:val="BodyText"/>
        <w:spacing w:line="271" w:lineRule="auto" w:before="13"/>
        <w:ind w:left="143" w:right="75" w:firstLine="206"/>
      </w:pPr>
      <w:r>
        <w:rPr/>
        <w:pict>
          <v:shape style="position:absolute;margin-left:291.355011pt;margin-top:15.78703pt;width:7.05pt;height:18.25pt;mso-position-horizontal-relative:page;mso-position-vertical-relative:paragraph;z-index:-118096"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spacing w:val="-6"/>
        </w:rPr>
        <w:t>TAM </w:t>
      </w:r>
      <w:r>
        <w:rPr>
          <w:color w:val="131413"/>
        </w:rPr>
        <w:t>has </w:t>
      </w:r>
      <w:r>
        <w:rPr>
          <w:color w:val="131413"/>
          <w:spacing w:val="-4"/>
        </w:rPr>
        <w:t>two </w:t>
      </w:r>
      <w:r>
        <w:rPr>
          <w:color w:val="131413"/>
        </w:rPr>
        <w:t>branches, a local branch and a global branch. Given the input feature map </w:t>
      </w:r>
      <w:r>
        <w:rPr>
          <w:rFonts w:ascii="Times New Roman" w:hAnsi="Times New Roman"/>
          <w:i/>
          <w:color w:val="131413"/>
          <w:w w:val="115"/>
        </w:rPr>
        <w:t>X </w:t>
      </w:r>
      <w:r>
        <w:rPr>
          <w:rFonts w:ascii="Arial" w:hAnsi="Arial"/>
          <w:color w:val="131413"/>
          <w:spacing w:val="5"/>
          <w:w w:val="115"/>
        </w:rPr>
        <w:t>R</w:t>
      </w:r>
      <w:r>
        <w:rPr>
          <w:rFonts w:ascii="Times New Roman" w:hAnsi="Times New Roman"/>
          <w:i/>
          <w:color w:val="131413"/>
          <w:spacing w:val="5"/>
          <w:w w:val="115"/>
          <w:position w:val="8"/>
          <w:sz w:val="14"/>
        </w:rPr>
        <w:t>C</w:t>
      </w:r>
      <w:r>
        <w:rPr>
          <w:rFonts w:ascii="DejaVu Sans Mono" w:hAnsi="DejaVu Sans Mono"/>
          <w:i/>
          <w:color w:val="131413"/>
          <w:spacing w:val="5"/>
          <w:w w:val="115"/>
          <w:position w:val="8"/>
          <w:sz w:val="14"/>
        </w:rPr>
        <w:t>×</w:t>
      </w:r>
      <w:r>
        <w:rPr>
          <w:rFonts w:ascii="Times New Roman" w:hAnsi="Times New Roman"/>
          <w:i/>
          <w:color w:val="131413"/>
          <w:spacing w:val="5"/>
          <w:w w:val="115"/>
          <w:position w:val="8"/>
          <w:sz w:val="14"/>
        </w:rPr>
        <w:t>T</w:t>
      </w:r>
      <w:r>
        <w:rPr>
          <w:rFonts w:ascii="DejaVu Sans Mono" w:hAnsi="DejaVu Sans Mono"/>
          <w:i/>
          <w:color w:val="131413"/>
          <w:spacing w:val="5"/>
          <w:w w:val="115"/>
          <w:position w:val="8"/>
          <w:sz w:val="14"/>
        </w:rPr>
        <w:t>×</w:t>
      </w:r>
      <w:r>
        <w:rPr>
          <w:rFonts w:ascii="Times New Roman" w:hAnsi="Times New Roman"/>
          <w:i/>
          <w:color w:val="131413"/>
          <w:spacing w:val="5"/>
          <w:w w:val="115"/>
          <w:position w:val="8"/>
          <w:sz w:val="14"/>
        </w:rPr>
        <w:t>H</w:t>
      </w:r>
      <w:r>
        <w:rPr>
          <w:rFonts w:ascii="DejaVu Sans Mono" w:hAnsi="DejaVu Sans Mono"/>
          <w:i/>
          <w:color w:val="131413"/>
          <w:spacing w:val="5"/>
          <w:w w:val="115"/>
          <w:position w:val="8"/>
          <w:sz w:val="14"/>
        </w:rPr>
        <w:t>×</w:t>
      </w:r>
      <w:r>
        <w:rPr>
          <w:rFonts w:ascii="Times New Roman" w:hAnsi="Times New Roman"/>
          <w:i/>
          <w:color w:val="131413"/>
          <w:spacing w:val="5"/>
          <w:w w:val="115"/>
          <w:position w:val="8"/>
          <w:sz w:val="14"/>
        </w:rPr>
        <w:t>W </w:t>
      </w:r>
      <w:r>
        <w:rPr>
          <w:color w:val="131413"/>
        </w:rPr>
        <w:t>,  global  spatial  average  pooling  GAP  is ﬁrst applied to the feature map to ensure </w:t>
      </w:r>
      <w:r>
        <w:rPr>
          <w:color w:val="131413"/>
          <w:spacing w:val="-6"/>
        </w:rPr>
        <w:t>TAM </w:t>
      </w:r>
      <w:r>
        <w:rPr>
          <w:color w:val="131413"/>
        </w:rPr>
        <w:t>has a low computational cost. Then the local  branch in </w:t>
      </w:r>
      <w:r>
        <w:rPr>
          <w:color w:val="131413"/>
          <w:spacing w:val="-6"/>
        </w:rPr>
        <w:t>TAM </w:t>
      </w:r>
      <w:r>
        <w:rPr>
          <w:color w:val="131413"/>
        </w:rPr>
        <w:t>employs several 1D convolutions with</w:t>
      </w:r>
      <w:r>
        <w:rPr>
          <w:color w:val="131413"/>
          <w:spacing w:val="-7"/>
        </w:rPr>
        <w:t> </w:t>
      </w:r>
      <w:r>
        <w:rPr>
          <w:color w:val="131413"/>
        </w:rPr>
        <w:t>ReLU</w:t>
      </w:r>
      <w:r>
        <w:rPr>
          <w:color w:val="131413"/>
          <w:spacing w:val="-7"/>
        </w:rPr>
        <w:t> </w:t>
      </w:r>
      <w:r>
        <w:rPr>
          <w:color w:val="131413"/>
        </w:rPr>
        <w:t>nonlinearity</w:t>
      </w:r>
      <w:r>
        <w:rPr>
          <w:color w:val="131413"/>
          <w:spacing w:val="-7"/>
        </w:rPr>
        <w:t> </w:t>
      </w:r>
      <w:r>
        <w:rPr>
          <w:color w:val="131413"/>
        </w:rPr>
        <w:t>across</w:t>
      </w:r>
      <w:r>
        <w:rPr>
          <w:color w:val="131413"/>
          <w:spacing w:val="-7"/>
        </w:rPr>
        <w:t> </w:t>
      </w:r>
      <w:r>
        <w:rPr>
          <w:color w:val="131413"/>
        </w:rPr>
        <w:t>the</w:t>
      </w:r>
      <w:r>
        <w:rPr>
          <w:color w:val="131413"/>
          <w:spacing w:val="-7"/>
        </w:rPr>
        <w:t> </w:t>
      </w:r>
      <w:r>
        <w:rPr>
          <w:color w:val="131413"/>
        </w:rPr>
        <w:t>temporal</w:t>
      </w:r>
      <w:r>
        <w:rPr>
          <w:color w:val="131413"/>
          <w:spacing w:val="-7"/>
        </w:rPr>
        <w:t> </w:t>
      </w:r>
      <w:r>
        <w:rPr>
          <w:color w:val="131413"/>
        </w:rPr>
        <w:t>domain to produce location-sensitive importance maps for enhancing</w:t>
      </w:r>
      <w:r>
        <w:rPr>
          <w:color w:val="131413"/>
          <w:spacing w:val="-18"/>
        </w:rPr>
        <w:t> </w:t>
      </w:r>
      <w:r>
        <w:rPr>
          <w:color w:val="131413"/>
        </w:rPr>
        <w:t>frame-wise</w:t>
      </w:r>
      <w:r>
        <w:rPr>
          <w:color w:val="131413"/>
          <w:spacing w:val="-18"/>
        </w:rPr>
        <w:t> </w:t>
      </w:r>
      <w:r>
        <w:rPr>
          <w:color w:val="131413"/>
        </w:rPr>
        <w:t>features.</w:t>
      </w:r>
      <w:r>
        <w:rPr>
          <w:color w:val="131413"/>
          <w:spacing w:val="-6"/>
        </w:rPr>
        <w:t> </w:t>
      </w:r>
      <w:r>
        <w:rPr>
          <w:color w:val="131413"/>
        </w:rPr>
        <w:t>The</w:t>
      </w:r>
      <w:r>
        <w:rPr>
          <w:color w:val="131413"/>
          <w:spacing w:val="-18"/>
        </w:rPr>
        <w:t> </w:t>
      </w:r>
      <w:r>
        <w:rPr>
          <w:color w:val="131413"/>
        </w:rPr>
        <w:t>local</w:t>
      </w:r>
      <w:r>
        <w:rPr>
          <w:color w:val="131413"/>
          <w:spacing w:val="-18"/>
        </w:rPr>
        <w:t> </w:t>
      </w:r>
      <w:r>
        <w:rPr>
          <w:color w:val="131413"/>
        </w:rPr>
        <w:t>branch</w:t>
      </w:r>
      <w:r>
        <w:rPr>
          <w:color w:val="131413"/>
          <w:spacing w:val="-18"/>
        </w:rPr>
        <w:t> </w:t>
      </w:r>
      <w:r>
        <w:rPr>
          <w:color w:val="131413"/>
        </w:rPr>
        <w:t>can </w:t>
      </w:r>
      <w:r>
        <w:rPr>
          <w:color w:val="131413"/>
          <w:spacing w:val="1"/>
        </w:rPr>
        <w:t>be </w:t>
      </w:r>
      <w:r>
        <w:rPr>
          <w:color w:val="131413"/>
        </w:rPr>
        <w:t>written</w:t>
      </w:r>
      <w:r>
        <w:rPr>
          <w:color w:val="131413"/>
          <w:spacing w:val="-18"/>
        </w:rPr>
        <w:t> </w:t>
      </w:r>
      <w:r>
        <w:rPr>
          <w:color w:val="131413"/>
        </w:rPr>
        <w:t>as</w:t>
      </w:r>
    </w:p>
    <w:p>
      <w:pPr>
        <w:pStyle w:val="BodyText"/>
        <w:tabs>
          <w:tab w:pos="4553" w:val="left" w:leader="none"/>
        </w:tabs>
        <w:spacing w:before="47"/>
        <w:ind w:left="568"/>
      </w:pPr>
      <w:r>
        <w:rPr>
          <w:rFonts w:ascii="Times New Roman" w:hAnsi="Times New Roman"/>
          <w:i/>
          <w:color w:val="131413"/>
          <w:w w:val="105"/>
        </w:rPr>
        <w:t>s</w:t>
      </w:r>
      <w:r>
        <w:rPr>
          <w:rFonts w:ascii="Times New Roman" w:hAnsi="Times New Roman"/>
          <w:i/>
          <w:color w:val="131413"/>
          <w:spacing w:val="20"/>
          <w:w w:val="105"/>
        </w:rPr>
        <w:t> </w:t>
      </w:r>
      <w:r>
        <w:rPr>
          <w:color w:val="131413"/>
          <w:w w:val="105"/>
        </w:rPr>
        <w:t>=</w:t>
      </w:r>
      <w:r>
        <w:rPr>
          <w:color w:val="131413"/>
          <w:spacing w:val="22"/>
          <w:w w:val="105"/>
        </w:rPr>
        <w:t> </w:t>
      </w:r>
      <w:r>
        <w:rPr>
          <w:rFonts w:ascii="Times New Roman" w:hAnsi="Times New Roman"/>
          <w:i/>
          <w:color w:val="131413"/>
          <w:w w:val="105"/>
        </w:rPr>
        <w:t>σ</w:t>
      </w:r>
      <w:r>
        <w:rPr>
          <w:color w:val="131413"/>
          <w:w w:val="105"/>
        </w:rPr>
        <w:t>(Conv1D(</w:t>
      </w:r>
      <w:r>
        <w:rPr>
          <w:rFonts w:ascii="Times New Roman" w:hAnsi="Times New Roman"/>
          <w:i/>
          <w:color w:val="131413"/>
          <w:w w:val="105"/>
        </w:rPr>
        <w:t>δ</w:t>
      </w:r>
      <w:r>
        <w:rPr>
          <w:color w:val="131413"/>
          <w:w w:val="105"/>
        </w:rPr>
        <w:t>(Conv1D(GAP(</w:t>
      </w:r>
      <w:r>
        <w:rPr>
          <w:rFonts w:ascii="Times New Roman" w:hAnsi="Times New Roman"/>
          <w:i/>
          <w:color w:val="131413"/>
          <w:w w:val="105"/>
        </w:rPr>
        <w:t>X</w:t>
      </w:r>
      <w:r>
        <w:rPr>
          <w:color w:val="131413"/>
          <w:w w:val="105"/>
        </w:rPr>
        <w:t>)))))</w:t>
        <w:tab/>
        <w:t>(60)</w:t>
      </w:r>
    </w:p>
    <w:p>
      <w:pPr>
        <w:tabs>
          <w:tab w:pos="4553" w:val="left" w:leader="none"/>
        </w:tabs>
        <w:spacing w:before="66"/>
        <w:ind w:left="2112" w:right="0" w:firstLine="0"/>
        <w:jc w:val="left"/>
        <w:rPr>
          <w:sz w:val="21"/>
        </w:rPr>
      </w:pPr>
      <w:r>
        <w:rPr>
          <w:rFonts w:ascii="Times New Roman"/>
          <w:i/>
          <w:color w:val="131413"/>
          <w:spacing w:val="6"/>
          <w:w w:val="120"/>
          <w:sz w:val="21"/>
        </w:rPr>
        <w:t>X</w:t>
      </w:r>
      <w:r>
        <w:rPr>
          <w:rFonts w:ascii="Palatino Linotype"/>
          <w:color w:val="131413"/>
          <w:spacing w:val="6"/>
          <w:w w:val="120"/>
          <w:sz w:val="21"/>
          <w:vertAlign w:val="superscript"/>
        </w:rPr>
        <w:t>1</w:t>
      </w:r>
      <w:r>
        <w:rPr>
          <w:rFonts w:ascii="Palatino Linotype"/>
          <w:color w:val="131413"/>
          <w:spacing w:val="-10"/>
          <w:w w:val="120"/>
          <w:sz w:val="21"/>
          <w:vertAlign w:val="baseline"/>
        </w:rPr>
        <w:t> </w:t>
      </w:r>
      <w:r>
        <w:rPr>
          <w:color w:val="131413"/>
          <w:w w:val="120"/>
          <w:sz w:val="21"/>
          <w:vertAlign w:val="baseline"/>
        </w:rPr>
        <w:t>=</w:t>
      </w:r>
      <w:r>
        <w:rPr>
          <w:color w:val="131413"/>
          <w:spacing w:val="3"/>
          <w:w w:val="120"/>
          <w:sz w:val="21"/>
          <w:vertAlign w:val="baseline"/>
        </w:rPr>
        <w:t> </w:t>
      </w:r>
      <w:r>
        <w:rPr>
          <w:rFonts w:ascii="Times New Roman"/>
          <w:i/>
          <w:color w:val="131413"/>
          <w:w w:val="120"/>
          <w:sz w:val="21"/>
          <w:vertAlign w:val="baseline"/>
        </w:rPr>
        <w:t>sX</w:t>
        <w:tab/>
      </w:r>
      <w:r>
        <w:rPr>
          <w:color w:val="131413"/>
          <w:w w:val="115"/>
          <w:sz w:val="21"/>
          <w:vertAlign w:val="baseline"/>
        </w:rPr>
        <w:t>(61)</w:t>
      </w:r>
    </w:p>
    <w:p>
      <w:pPr>
        <w:pStyle w:val="BodyText"/>
        <w:spacing w:line="273" w:lineRule="auto" w:before="77"/>
        <w:ind w:left="150" w:right="77"/>
        <w:jc w:val="both"/>
      </w:pPr>
      <w:r>
        <w:rPr>
          <w:color w:val="131413"/>
        </w:rPr>
        <w:t>Unlike</w:t>
      </w:r>
      <w:r>
        <w:rPr>
          <w:color w:val="131413"/>
          <w:spacing w:val="-13"/>
        </w:rPr>
        <w:t> </w:t>
      </w:r>
      <w:r>
        <w:rPr>
          <w:color w:val="131413"/>
        </w:rPr>
        <w:t>the</w:t>
      </w:r>
      <w:r>
        <w:rPr>
          <w:color w:val="131413"/>
          <w:spacing w:val="-13"/>
        </w:rPr>
        <w:t> </w:t>
      </w:r>
      <w:r>
        <w:rPr>
          <w:color w:val="131413"/>
        </w:rPr>
        <w:t>local</w:t>
      </w:r>
      <w:r>
        <w:rPr>
          <w:color w:val="131413"/>
          <w:spacing w:val="-13"/>
        </w:rPr>
        <w:t> </w:t>
      </w:r>
      <w:r>
        <w:rPr>
          <w:color w:val="131413"/>
        </w:rPr>
        <w:t>branch,</w:t>
      </w:r>
      <w:r>
        <w:rPr>
          <w:color w:val="131413"/>
          <w:spacing w:val="-12"/>
        </w:rPr>
        <w:t> </w:t>
      </w:r>
      <w:r>
        <w:rPr>
          <w:color w:val="131413"/>
        </w:rPr>
        <w:t>the</w:t>
      </w:r>
      <w:r>
        <w:rPr>
          <w:color w:val="131413"/>
          <w:spacing w:val="-13"/>
        </w:rPr>
        <w:t> </w:t>
      </w:r>
      <w:r>
        <w:rPr>
          <w:color w:val="131413"/>
        </w:rPr>
        <w:t>global</w:t>
      </w:r>
      <w:r>
        <w:rPr>
          <w:color w:val="131413"/>
          <w:spacing w:val="-13"/>
        </w:rPr>
        <w:t> </w:t>
      </w:r>
      <w:r>
        <w:rPr>
          <w:color w:val="131413"/>
        </w:rPr>
        <w:t>branch</w:t>
      </w:r>
      <w:r>
        <w:rPr>
          <w:color w:val="131413"/>
          <w:spacing w:val="-13"/>
        </w:rPr>
        <w:t> </w:t>
      </w:r>
      <w:r>
        <w:rPr>
          <w:color w:val="131413"/>
        </w:rPr>
        <w:t>is</w:t>
      </w:r>
      <w:r>
        <w:rPr>
          <w:color w:val="131413"/>
          <w:spacing w:val="-13"/>
        </w:rPr>
        <w:t> </w:t>
      </w:r>
      <w:r>
        <w:rPr>
          <w:color w:val="131413"/>
        </w:rPr>
        <w:t>location </w:t>
      </w:r>
      <w:r>
        <w:rPr>
          <w:color w:val="131413"/>
          <w:spacing w:val="-3"/>
        </w:rPr>
        <w:t>invariant </w:t>
      </w:r>
      <w:r>
        <w:rPr>
          <w:color w:val="131413"/>
        </w:rPr>
        <w:t>and focuses on generating a channel-wise </w:t>
      </w:r>
      <w:r>
        <w:rPr>
          <w:color w:val="131413"/>
          <w:w w:val="95"/>
        </w:rPr>
        <w:t>adaptive kernel based on global temporal information </w:t>
      </w:r>
      <w:r>
        <w:rPr>
          <w:color w:val="131413"/>
        </w:rPr>
        <w:t>in</w:t>
      </w:r>
      <w:r>
        <w:rPr>
          <w:color w:val="131413"/>
          <w:spacing w:val="-8"/>
        </w:rPr>
        <w:t> </w:t>
      </w:r>
      <w:r>
        <w:rPr>
          <w:color w:val="131413"/>
        </w:rPr>
        <w:t>each</w:t>
      </w:r>
      <w:r>
        <w:rPr>
          <w:color w:val="131413"/>
          <w:spacing w:val="-8"/>
        </w:rPr>
        <w:t> </w:t>
      </w:r>
      <w:r>
        <w:rPr>
          <w:color w:val="131413"/>
        </w:rPr>
        <w:t>channel.</w:t>
      </w:r>
      <w:r>
        <w:rPr>
          <w:color w:val="131413"/>
          <w:spacing w:val="6"/>
        </w:rPr>
        <w:t> </w:t>
      </w:r>
      <w:r>
        <w:rPr>
          <w:color w:val="131413"/>
          <w:spacing w:val="-6"/>
        </w:rPr>
        <w:t>For</w:t>
      </w:r>
      <w:r>
        <w:rPr>
          <w:color w:val="131413"/>
          <w:spacing w:val="-8"/>
        </w:rPr>
        <w:t> </w:t>
      </w:r>
      <w:r>
        <w:rPr>
          <w:color w:val="131413"/>
        </w:rPr>
        <w:t>the</w:t>
      </w:r>
      <w:r>
        <w:rPr>
          <w:color w:val="131413"/>
          <w:spacing w:val="-9"/>
        </w:rPr>
        <w:t> </w:t>
      </w:r>
      <w:r>
        <w:rPr>
          <w:rFonts w:ascii="Times New Roman"/>
          <w:i/>
          <w:color w:val="131413"/>
        </w:rPr>
        <w:t>c</w:t>
      </w:r>
      <w:r>
        <w:rPr>
          <w:color w:val="131413"/>
        </w:rPr>
        <w:t>-th</w:t>
      </w:r>
      <w:r>
        <w:rPr>
          <w:color w:val="131413"/>
          <w:spacing w:val="-8"/>
        </w:rPr>
        <w:t> </w:t>
      </w:r>
      <w:r>
        <w:rPr>
          <w:color w:val="131413"/>
        </w:rPr>
        <w:t>channel,</w:t>
      </w:r>
      <w:r>
        <w:rPr>
          <w:color w:val="131413"/>
          <w:spacing w:val="-8"/>
        </w:rPr>
        <w:t> </w:t>
      </w:r>
      <w:r>
        <w:rPr>
          <w:color w:val="131413"/>
        </w:rPr>
        <w:t>the</w:t>
      </w:r>
      <w:r>
        <w:rPr>
          <w:color w:val="131413"/>
          <w:spacing w:val="-8"/>
        </w:rPr>
        <w:t> </w:t>
      </w:r>
      <w:r>
        <w:rPr>
          <w:color w:val="131413"/>
        </w:rPr>
        <w:t>kernel</w:t>
      </w:r>
      <w:r>
        <w:rPr>
          <w:color w:val="131413"/>
          <w:spacing w:val="-8"/>
        </w:rPr>
        <w:t> </w:t>
      </w:r>
      <w:r>
        <w:rPr>
          <w:color w:val="131413"/>
        </w:rPr>
        <w:t>can </w:t>
      </w:r>
      <w:r>
        <w:rPr>
          <w:color w:val="131413"/>
          <w:spacing w:val="1"/>
        </w:rPr>
        <w:t>be </w:t>
      </w:r>
      <w:r>
        <w:rPr>
          <w:color w:val="131413"/>
        </w:rPr>
        <w:t>written</w:t>
      </w:r>
      <w:r>
        <w:rPr>
          <w:color w:val="131413"/>
          <w:spacing w:val="-18"/>
        </w:rPr>
        <w:t> </w:t>
      </w:r>
      <w:r>
        <w:rPr>
          <w:color w:val="131413"/>
        </w:rPr>
        <w:t>as</w:t>
      </w:r>
    </w:p>
    <w:p>
      <w:pPr>
        <w:pStyle w:val="BodyText"/>
        <w:tabs>
          <w:tab w:pos="4553" w:val="left" w:leader="none"/>
        </w:tabs>
        <w:spacing w:before="13"/>
        <w:ind w:left="502"/>
      </w:pPr>
      <w:r>
        <w:rPr>
          <w:color w:val="131413"/>
          <w:w w:val="105"/>
        </w:rPr>
        <w:t>Θ</w:t>
      </w:r>
      <w:r>
        <w:rPr>
          <w:rFonts w:ascii="Times New Roman" w:hAnsi="Times New Roman"/>
          <w:i/>
          <w:color w:val="131413"/>
          <w:w w:val="105"/>
          <w:vertAlign w:val="subscript"/>
        </w:rPr>
        <w:t>c</w:t>
      </w:r>
      <w:r>
        <w:rPr>
          <w:rFonts w:ascii="Times New Roman" w:hAnsi="Times New Roman"/>
          <w:i/>
          <w:color w:val="131413"/>
          <w:spacing w:val="7"/>
          <w:w w:val="105"/>
          <w:vertAlign w:val="baseline"/>
        </w:rPr>
        <w:t> </w:t>
      </w:r>
      <w:r>
        <w:rPr>
          <w:color w:val="131413"/>
          <w:w w:val="105"/>
          <w:vertAlign w:val="baseline"/>
        </w:rPr>
        <w:t>=</w:t>
      </w:r>
      <w:r>
        <w:rPr>
          <w:color w:val="131413"/>
          <w:spacing w:val="22"/>
          <w:w w:val="105"/>
          <w:vertAlign w:val="baseline"/>
        </w:rPr>
        <w:t> </w:t>
      </w:r>
      <w:r>
        <w:rPr>
          <w:color w:val="131413"/>
          <w:w w:val="105"/>
          <w:vertAlign w:val="baseline"/>
        </w:rPr>
        <w:t>Softmax(FC</w:t>
      </w:r>
      <w:r>
        <w:rPr>
          <w:rFonts w:ascii="Palatino Linotype" w:hAnsi="Palatino Linotype"/>
          <w:color w:val="131413"/>
          <w:w w:val="105"/>
          <w:vertAlign w:val="subscript"/>
        </w:rPr>
        <w:t>2</w:t>
      </w:r>
      <w:r>
        <w:rPr>
          <w:color w:val="131413"/>
          <w:w w:val="105"/>
          <w:vertAlign w:val="baseline"/>
        </w:rPr>
        <w:t>(</w:t>
      </w:r>
      <w:r>
        <w:rPr>
          <w:rFonts w:ascii="Times New Roman" w:hAnsi="Times New Roman"/>
          <w:i/>
          <w:color w:val="131413"/>
          <w:w w:val="105"/>
          <w:vertAlign w:val="baseline"/>
        </w:rPr>
        <w:t>δ</w:t>
      </w:r>
      <w:r>
        <w:rPr>
          <w:color w:val="131413"/>
          <w:w w:val="105"/>
          <w:vertAlign w:val="baseline"/>
        </w:rPr>
        <w:t>(FC</w:t>
      </w:r>
      <w:r>
        <w:rPr>
          <w:rFonts w:ascii="Palatino Linotype" w:hAnsi="Palatino Linotype"/>
          <w:color w:val="131413"/>
          <w:w w:val="105"/>
          <w:vertAlign w:val="subscript"/>
        </w:rPr>
        <w:t>1</w:t>
      </w:r>
      <w:r>
        <w:rPr>
          <w:color w:val="131413"/>
          <w:w w:val="105"/>
          <w:vertAlign w:val="baseline"/>
        </w:rPr>
        <w:t>(GAP(</w:t>
      </w:r>
      <w:r>
        <w:rPr>
          <w:rFonts w:ascii="Times New Roman" w:hAnsi="Times New Roman"/>
          <w:i/>
          <w:color w:val="131413"/>
          <w:w w:val="105"/>
          <w:vertAlign w:val="baseline"/>
        </w:rPr>
        <w:t>X</w:t>
      </w:r>
      <w:r>
        <w:rPr>
          <w:color w:val="131413"/>
          <w:w w:val="105"/>
          <w:vertAlign w:val="baseline"/>
        </w:rPr>
        <w:t>)</w:t>
      </w:r>
      <w:r>
        <w:rPr>
          <w:rFonts w:ascii="Times New Roman" w:hAnsi="Times New Roman"/>
          <w:i/>
          <w:color w:val="131413"/>
          <w:w w:val="105"/>
          <w:vertAlign w:val="subscript"/>
        </w:rPr>
        <w:t>c</w:t>
      </w:r>
      <w:r>
        <w:rPr>
          <w:color w:val="131413"/>
          <w:w w:val="105"/>
          <w:vertAlign w:val="baseline"/>
        </w:rPr>
        <w:t>))))</w:t>
        <w:tab/>
        <w:t>(62)</w:t>
      </w:r>
    </w:p>
    <w:p>
      <w:pPr>
        <w:pStyle w:val="BodyText"/>
        <w:spacing w:line="273" w:lineRule="auto" w:before="59"/>
        <w:ind w:left="150" w:right="40" w:hanging="8"/>
        <w:jc w:val="both"/>
      </w:pPr>
      <w:r>
        <w:rPr/>
        <w:pict>
          <v:shape style="position:absolute;margin-left:107.485199pt;margin-top:5.347652pt;width:7.05pt;height:18.25pt;mso-position-horizontal-relative:page;mso-position-vertical-relative:paragraph;z-index:-11804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pict>
          <v:shape style="position:absolute;margin-left:69.058601pt;margin-top:28.704853pt;width:4.2pt;height:10.45pt;mso-position-horizontal-relative:page;mso-position-vertical-relative:paragraph;z-index:-118000" type="#_x0000_t202" filled="false" stroked="false">
            <v:textbox inset="0,0,0,0">
              <w:txbxContent>
                <w:p>
                  <w:pPr>
                    <w:spacing w:before="18"/>
                    <w:ind w:left="0" w:right="0" w:firstLine="0"/>
                    <w:jc w:val="left"/>
                    <w:rPr>
                      <w:rFonts w:ascii="Palatino Linotype"/>
                      <w:sz w:val="14"/>
                    </w:rPr>
                  </w:pPr>
                  <w:r>
                    <w:rPr>
                      <w:rFonts w:ascii="Palatino Linotype"/>
                      <w:color w:val="131413"/>
                      <w:w w:val="119"/>
                      <w:sz w:val="14"/>
                    </w:rPr>
                    <w:t>1</w:t>
                  </w:r>
                </w:p>
              </w:txbxContent>
            </v:textbox>
            <w10:wrap type="none"/>
          </v:shape>
        </w:pict>
      </w:r>
      <w:r>
        <w:rPr>
          <w:color w:val="131413"/>
          <w:w w:val="105"/>
        </w:rPr>
        <w:t>where Θ</w:t>
      </w:r>
      <w:r>
        <w:rPr>
          <w:rFonts w:ascii="Times New Roman" w:hAnsi="Times New Roman"/>
          <w:i/>
          <w:color w:val="131413"/>
          <w:w w:val="105"/>
          <w:vertAlign w:val="subscript"/>
        </w:rPr>
        <w:t>c</w:t>
      </w:r>
      <w:r>
        <w:rPr>
          <w:rFonts w:ascii="Times New Roman" w:hAnsi="Times New Roman"/>
          <w:i/>
          <w:color w:val="131413"/>
          <w:w w:val="105"/>
          <w:vertAlign w:val="baseline"/>
        </w:rPr>
        <w:t> </w:t>
      </w:r>
      <w:r>
        <w:rPr>
          <w:rFonts w:ascii="Arial" w:hAnsi="Arial"/>
          <w:color w:val="131413"/>
          <w:w w:val="105"/>
          <w:vertAlign w:val="baseline"/>
        </w:rPr>
        <w:t>R</w:t>
      </w:r>
      <w:r>
        <w:rPr>
          <w:rFonts w:ascii="Times New Roman" w:hAnsi="Times New Roman"/>
          <w:i/>
          <w:color w:val="131413"/>
          <w:w w:val="105"/>
          <w:position w:val="8"/>
          <w:sz w:val="14"/>
          <w:vertAlign w:val="baseline"/>
        </w:rPr>
        <w:t>K </w:t>
      </w:r>
      <w:r>
        <w:rPr>
          <w:color w:val="131413"/>
          <w:w w:val="105"/>
          <w:vertAlign w:val="baseline"/>
        </w:rPr>
        <w:t>and </w:t>
      </w:r>
      <w:r>
        <w:rPr>
          <w:rFonts w:ascii="Times New Roman" w:hAnsi="Times New Roman"/>
          <w:i/>
          <w:color w:val="131413"/>
          <w:w w:val="105"/>
          <w:vertAlign w:val="baseline"/>
        </w:rPr>
        <w:t>K </w:t>
      </w:r>
      <w:r>
        <w:rPr>
          <w:color w:val="131413"/>
          <w:w w:val="105"/>
          <w:vertAlign w:val="baseline"/>
        </w:rPr>
        <w:t>is the adaptive kernel size. </w:t>
      </w:r>
      <w:r>
        <w:rPr>
          <w:color w:val="131413"/>
          <w:spacing w:val="-3"/>
          <w:w w:val="105"/>
          <w:vertAlign w:val="baseline"/>
        </w:rPr>
        <w:t>Finally,</w:t>
      </w:r>
      <w:r>
        <w:rPr>
          <w:color w:val="131413"/>
          <w:spacing w:val="-13"/>
          <w:w w:val="105"/>
          <w:vertAlign w:val="baseline"/>
        </w:rPr>
        <w:t> </w:t>
      </w:r>
      <w:r>
        <w:rPr>
          <w:color w:val="131413"/>
          <w:spacing w:val="-6"/>
          <w:w w:val="105"/>
          <w:vertAlign w:val="baseline"/>
        </w:rPr>
        <w:t>TAM</w:t>
      </w:r>
      <w:r>
        <w:rPr>
          <w:color w:val="131413"/>
          <w:spacing w:val="-13"/>
          <w:w w:val="105"/>
          <w:vertAlign w:val="baseline"/>
        </w:rPr>
        <w:t> </w:t>
      </w:r>
      <w:r>
        <w:rPr>
          <w:color w:val="131413"/>
          <w:w w:val="105"/>
          <w:vertAlign w:val="baseline"/>
        </w:rPr>
        <w:t>convolves</w:t>
      </w:r>
      <w:r>
        <w:rPr>
          <w:color w:val="131413"/>
          <w:spacing w:val="-13"/>
          <w:w w:val="105"/>
          <w:vertAlign w:val="baseline"/>
        </w:rPr>
        <w:t> </w:t>
      </w:r>
      <w:r>
        <w:rPr>
          <w:color w:val="131413"/>
          <w:w w:val="105"/>
          <w:vertAlign w:val="baseline"/>
        </w:rPr>
        <w:t>the</w:t>
      </w:r>
      <w:r>
        <w:rPr>
          <w:color w:val="131413"/>
          <w:spacing w:val="-13"/>
          <w:w w:val="105"/>
          <w:vertAlign w:val="baseline"/>
        </w:rPr>
        <w:t> </w:t>
      </w:r>
      <w:r>
        <w:rPr>
          <w:color w:val="131413"/>
          <w:w w:val="105"/>
          <w:vertAlign w:val="baseline"/>
        </w:rPr>
        <w:t>adaptive</w:t>
      </w:r>
      <w:r>
        <w:rPr>
          <w:color w:val="131413"/>
          <w:spacing w:val="-13"/>
          <w:w w:val="105"/>
          <w:vertAlign w:val="baseline"/>
        </w:rPr>
        <w:t> </w:t>
      </w:r>
      <w:r>
        <w:rPr>
          <w:color w:val="131413"/>
          <w:w w:val="105"/>
          <w:vertAlign w:val="baseline"/>
        </w:rPr>
        <w:t>kernel</w:t>
      </w:r>
      <w:r>
        <w:rPr>
          <w:color w:val="131413"/>
          <w:spacing w:val="-13"/>
          <w:w w:val="105"/>
          <w:vertAlign w:val="baseline"/>
        </w:rPr>
        <w:t> </w:t>
      </w:r>
      <w:r>
        <w:rPr>
          <w:color w:val="131413"/>
          <w:w w:val="105"/>
          <w:vertAlign w:val="baseline"/>
        </w:rPr>
        <w:t>Θ</w:t>
      </w:r>
      <w:r>
        <w:rPr>
          <w:color w:val="131413"/>
          <w:spacing w:val="-13"/>
          <w:w w:val="105"/>
          <w:vertAlign w:val="baseline"/>
        </w:rPr>
        <w:t> </w:t>
      </w:r>
      <w:r>
        <w:rPr>
          <w:color w:val="131413"/>
          <w:w w:val="105"/>
          <w:vertAlign w:val="baseline"/>
        </w:rPr>
        <w:t>with</w:t>
      </w:r>
    </w:p>
    <w:p>
      <w:pPr>
        <w:tabs>
          <w:tab w:pos="4553" w:val="left" w:leader="none"/>
        </w:tabs>
        <w:spacing w:before="71"/>
        <w:ind w:left="1962" w:right="0" w:firstLine="0"/>
        <w:jc w:val="left"/>
        <w:rPr>
          <w:sz w:val="21"/>
        </w:rPr>
      </w:pPr>
      <w:r>
        <w:rPr/>
        <w:br w:type="column"/>
      </w:r>
      <w:r>
        <w:rPr>
          <w:rFonts w:ascii="Times New Roman" w:hAnsi="Times New Roman"/>
          <w:i/>
          <w:color w:val="131413"/>
          <w:w w:val="105"/>
          <w:sz w:val="21"/>
        </w:rPr>
        <w:t>Y  </w:t>
      </w:r>
      <w:r>
        <w:rPr>
          <w:color w:val="131413"/>
          <w:spacing w:val="5"/>
          <w:w w:val="105"/>
          <w:sz w:val="21"/>
        </w:rPr>
        <w:t>= </w:t>
      </w:r>
      <w:r>
        <w:rPr>
          <w:color w:val="131413"/>
          <w:w w:val="105"/>
          <w:sz w:val="21"/>
        </w:rPr>
        <w:t>Θ </w:t>
      </w:r>
      <w:r>
        <w:rPr>
          <w:rFonts w:ascii="Arial Unicode MS" w:hAnsi="Arial Unicode MS"/>
          <w:color w:val="131413"/>
          <w:w w:val="105"/>
          <w:sz w:val="21"/>
        </w:rPr>
        <w:t>⊗</w:t>
      </w:r>
      <w:r>
        <w:rPr>
          <w:rFonts w:ascii="Arial Unicode MS" w:hAnsi="Arial Unicode MS"/>
          <w:color w:val="131413"/>
          <w:spacing w:val="-10"/>
          <w:w w:val="105"/>
          <w:sz w:val="21"/>
        </w:rPr>
        <w:t> </w:t>
      </w:r>
      <w:r>
        <w:rPr>
          <w:rFonts w:ascii="Times New Roman" w:hAnsi="Times New Roman"/>
          <w:i/>
          <w:color w:val="131413"/>
          <w:spacing w:val="6"/>
          <w:w w:val="105"/>
          <w:sz w:val="21"/>
        </w:rPr>
        <w:t>X</w:t>
      </w:r>
      <w:r>
        <w:rPr>
          <w:rFonts w:ascii="Palatino Linotype" w:hAnsi="Palatino Linotype"/>
          <w:color w:val="131413"/>
          <w:spacing w:val="6"/>
          <w:w w:val="105"/>
          <w:sz w:val="21"/>
          <w:vertAlign w:val="superscript"/>
        </w:rPr>
        <w:t>1</w:t>
      </w:r>
      <w:r>
        <w:rPr>
          <w:rFonts w:ascii="Palatino Linotype" w:hAnsi="Palatino Linotype"/>
          <w:color w:val="131413"/>
          <w:spacing w:val="6"/>
          <w:w w:val="105"/>
          <w:sz w:val="21"/>
          <w:vertAlign w:val="baseline"/>
        </w:rPr>
        <w:tab/>
      </w:r>
      <w:r>
        <w:rPr>
          <w:color w:val="131413"/>
          <w:w w:val="105"/>
          <w:sz w:val="21"/>
          <w:vertAlign w:val="baseline"/>
        </w:rPr>
        <w:t>(63)</w:t>
      </w:r>
    </w:p>
    <w:p>
      <w:pPr>
        <w:pStyle w:val="BodyText"/>
        <w:spacing w:line="273" w:lineRule="auto" w:before="26"/>
        <w:ind w:left="145" w:right="201" w:firstLine="204"/>
        <w:jc w:val="both"/>
      </w:pPr>
      <w:r>
        <w:rPr>
          <w:color w:val="131413"/>
        </w:rPr>
        <w:t>With the help of the local branch and global branch, </w:t>
      </w:r>
      <w:r>
        <w:rPr>
          <w:color w:val="131413"/>
          <w:spacing w:val="-6"/>
        </w:rPr>
        <w:t>TAM </w:t>
      </w:r>
      <w:r>
        <w:rPr>
          <w:color w:val="131413"/>
        </w:rPr>
        <w:t>can capture the complex temporal structures in video and enhance per-frame features at low computational cost. Due to its ﬂexibility and </w:t>
      </w:r>
      <w:r>
        <w:rPr>
          <w:color w:val="131413"/>
          <w:spacing w:val="-3"/>
        </w:rPr>
        <w:t>lightweight</w:t>
      </w:r>
      <w:r>
        <w:rPr>
          <w:color w:val="131413"/>
          <w:spacing w:val="-15"/>
        </w:rPr>
        <w:t> </w:t>
      </w:r>
      <w:r>
        <w:rPr>
          <w:color w:val="131413"/>
        </w:rPr>
        <w:t>design,</w:t>
      </w:r>
      <w:r>
        <w:rPr>
          <w:color w:val="131413"/>
          <w:spacing w:val="-13"/>
        </w:rPr>
        <w:t> </w:t>
      </w:r>
      <w:r>
        <w:rPr>
          <w:color w:val="131413"/>
          <w:spacing w:val="-6"/>
        </w:rPr>
        <w:t>TAM</w:t>
      </w:r>
      <w:r>
        <w:rPr>
          <w:color w:val="131413"/>
          <w:spacing w:val="-15"/>
        </w:rPr>
        <w:t> </w:t>
      </w:r>
      <w:r>
        <w:rPr>
          <w:color w:val="131413"/>
        </w:rPr>
        <w:t>can</w:t>
      </w:r>
      <w:r>
        <w:rPr>
          <w:color w:val="131413"/>
          <w:spacing w:val="-15"/>
        </w:rPr>
        <w:t> </w:t>
      </w:r>
      <w:r>
        <w:rPr>
          <w:color w:val="131413"/>
          <w:spacing w:val="1"/>
        </w:rPr>
        <w:t>be</w:t>
      </w:r>
      <w:r>
        <w:rPr>
          <w:color w:val="131413"/>
          <w:spacing w:val="-15"/>
        </w:rPr>
        <w:t> </w:t>
      </w:r>
      <w:r>
        <w:rPr>
          <w:color w:val="131413"/>
        </w:rPr>
        <w:t>added</w:t>
      </w:r>
      <w:r>
        <w:rPr>
          <w:color w:val="131413"/>
          <w:spacing w:val="-15"/>
        </w:rPr>
        <w:t> </w:t>
      </w:r>
      <w:r>
        <w:rPr>
          <w:color w:val="131413"/>
        </w:rPr>
        <w:t>to</w:t>
      </w:r>
      <w:r>
        <w:rPr>
          <w:color w:val="131413"/>
          <w:spacing w:val="-15"/>
        </w:rPr>
        <w:t> </w:t>
      </w:r>
      <w:r>
        <w:rPr>
          <w:color w:val="131413"/>
        </w:rPr>
        <w:t>any</w:t>
      </w:r>
      <w:r>
        <w:rPr>
          <w:color w:val="131413"/>
          <w:spacing w:val="-15"/>
        </w:rPr>
        <w:t> </w:t>
      </w:r>
      <w:r>
        <w:rPr>
          <w:color w:val="131413"/>
        </w:rPr>
        <w:t>existing 2D</w:t>
      </w:r>
      <w:r>
        <w:rPr>
          <w:color w:val="131413"/>
          <w:spacing w:val="17"/>
        </w:rPr>
        <w:t> </w:t>
      </w:r>
      <w:r>
        <w:rPr>
          <w:color w:val="131413"/>
        </w:rPr>
        <w:t>CNNs.</w:t>
      </w:r>
    </w:p>
    <w:p>
      <w:pPr>
        <w:pStyle w:val="Heading2"/>
        <w:numPr>
          <w:ilvl w:val="1"/>
          <w:numId w:val="5"/>
        </w:numPr>
        <w:tabs>
          <w:tab w:pos="700" w:val="left" w:leader="none"/>
          <w:tab w:pos="701" w:val="left" w:leader="none"/>
        </w:tabs>
        <w:spacing w:line="240" w:lineRule="auto" w:before="39" w:after="0"/>
        <w:ind w:left="700" w:right="0" w:hanging="550"/>
        <w:jc w:val="left"/>
      </w:pPr>
      <w:r>
        <w:rPr>
          <w:color w:val="131413"/>
        </w:rPr>
        <w:t>Branch</w:t>
      </w:r>
      <w:r>
        <w:rPr>
          <w:color w:val="131413"/>
          <w:spacing w:val="25"/>
        </w:rPr>
        <w:t> </w:t>
      </w:r>
      <w:r>
        <w:rPr>
          <w:color w:val="131413"/>
        </w:rPr>
        <w:t>attention</w:t>
      </w:r>
    </w:p>
    <w:p>
      <w:pPr>
        <w:pStyle w:val="BodyText"/>
        <w:spacing w:line="264" w:lineRule="auto" w:before="68"/>
        <w:ind w:left="143" w:right="160" w:firstLine="7"/>
        <w:jc w:val="both"/>
      </w:pPr>
      <w:r>
        <w:rPr>
          <w:color w:val="131413"/>
        </w:rPr>
        <w:t>Branch attention can </w:t>
      </w:r>
      <w:r>
        <w:rPr>
          <w:color w:val="131413"/>
          <w:spacing w:val="1"/>
        </w:rPr>
        <w:t>be </w:t>
      </w:r>
      <w:r>
        <w:rPr>
          <w:color w:val="131413"/>
        </w:rPr>
        <w:t>seen as a dynamic branch selection mechanism: </w:t>
      </w:r>
      <w:r>
        <w:rPr>
          <w:rFonts w:ascii="Palatino Linotype" w:hAnsi="Palatino Linotype"/>
          <w:i/>
          <w:color w:val="131413"/>
        </w:rPr>
        <w:t>which to </w:t>
      </w:r>
      <w:r>
        <w:rPr>
          <w:rFonts w:ascii="Palatino Linotype" w:hAnsi="Palatino Linotype"/>
          <w:i/>
          <w:color w:val="131413"/>
          <w:spacing w:val="-4"/>
        </w:rPr>
        <w:t>pay </w:t>
      </w:r>
      <w:r>
        <w:rPr>
          <w:rFonts w:ascii="Palatino Linotype" w:hAnsi="Palatino Linotype"/>
          <w:i/>
          <w:color w:val="131413"/>
        </w:rPr>
        <w:t>attention to</w:t>
      </w:r>
      <w:r>
        <w:rPr>
          <w:color w:val="131413"/>
        </w:rPr>
        <w:t>, used with a multi-branch structure. </w:t>
      </w:r>
      <w:r>
        <w:rPr>
          <w:color w:val="131413"/>
          <w:spacing w:val="-9"/>
        </w:rPr>
        <w:t>We </w:t>
      </w:r>
      <w:r>
        <w:rPr>
          <w:color w:val="131413"/>
        </w:rPr>
        <w:t>ﬁrst summarize representative branch attention mechanisms and specify process </w:t>
      </w:r>
      <w:r>
        <w:rPr>
          <w:rFonts w:ascii="Times New Roman" w:hAnsi="Times New Roman"/>
          <w:i/>
          <w:color w:val="131413"/>
        </w:rPr>
        <w:t>g</w:t>
      </w:r>
      <w:r>
        <w:rPr>
          <w:color w:val="131413"/>
        </w:rPr>
        <w:t>(</w:t>
      </w:r>
      <w:r>
        <w:rPr>
          <w:rFonts w:ascii="Times New Roman" w:hAnsi="Times New Roman"/>
          <w:i/>
          <w:color w:val="131413"/>
        </w:rPr>
        <w:t>x</w:t>
      </w:r>
      <w:r>
        <w:rPr>
          <w:color w:val="131413"/>
        </w:rPr>
        <w:t>) and  </w:t>
      </w:r>
      <w:r>
        <w:rPr>
          <w:rFonts w:ascii="Times New Roman" w:hAnsi="Times New Roman"/>
          <w:i/>
          <w:color w:val="131413"/>
          <w:w w:val="145"/>
        </w:rPr>
        <w:t>f </w:t>
      </w:r>
      <w:r>
        <w:rPr>
          <w:color w:val="131413"/>
        </w:rPr>
        <w:t>(</w:t>
      </w:r>
      <w:r>
        <w:rPr>
          <w:rFonts w:ascii="Times New Roman" w:hAnsi="Times New Roman"/>
          <w:i/>
          <w:color w:val="131413"/>
        </w:rPr>
        <w:t>g</w:t>
      </w:r>
      <w:r>
        <w:rPr>
          <w:color w:val="131413"/>
        </w:rPr>
        <w:t>(</w:t>
      </w:r>
      <w:r>
        <w:rPr>
          <w:rFonts w:ascii="Times New Roman" w:hAnsi="Times New Roman"/>
          <w:i/>
          <w:color w:val="131413"/>
        </w:rPr>
        <w:t>x</w:t>
      </w:r>
      <w:r>
        <w:rPr>
          <w:color w:val="131413"/>
        </w:rPr>
        <w:t>)</w:t>
      </w:r>
      <w:r>
        <w:rPr>
          <w:rFonts w:ascii="Times New Roman" w:hAnsi="Times New Roman"/>
          <w:i/>
          <w:color w:val="131413"/>
        </w:rPr>
        <w:t>, x</w:t>
      </w:r>
      <w:r>
        <w:rPr>
          <w:color w:val="131413"/>
        </w:rPr>
        <w:t>)  described  as  Eq.</w:t>
      </w:r>
      <w:r>
        <w:rPr>
          <w:color w:val="131413"/>
          <w:spacing w:val="-8"/>
        </w:rPr>
        <w:t> </w:t>
      </w:r>
      <w:r>
        <w:rPr>
          <w:color w:val="131413"/>
        </w:rPr>
        <w:t>(1)</w:t>
      </w:r>
      <w:r>
        <w:rPr>
          <w:color w:val="131413"/>
          <w:spacing w:val="-8"/>
        </w:rPr>
        <w:t> </w:t>
      </w:r>
      <w:r>
        <w:rPr>
          <w:color w:val="131413"/>
        </w:rPr>
        <w:t>in</w:t>
      </w:r>
      <w:r>
        <w:rPr>
          <w:color w:val="131413"/>
          <w:spacing w:val="-8"/>
        </w:rPr>
        <w:t> </w:t>
      </w:r>
      <w:r>
        <w:rPr>
          <w:color w:val="131413"/>
          <w:spacing w:val="-4"/>
        </w:rPr>
        <w:t>Table</w:t>
      </w:r>
      <w:r>
        <w:rPr>
          <w:color w:val="131413"/>
          <w:spacing w:val="-8"/>
        </w:rPr>
        <w:t> </w:t>
      </w:r>
      <w:r>
        <w:rPr>
          <w:color w:val="131413"/>
        </w:rPr>
        <w:t>6,</w:t>
      </w:r>
      <w:r>
        <w:rPr>
          <w:color w:val="131413"/>
          <w:spacing w:val="-7"/>
        </w:rPr>
        <w:t> </w:t>
      </w:r>
      <w:r>
        <w:rPr>
          <w:color w:val="131413"/>
        </w:rPr>
        <w:t>then</w:t>
      </w:r>
      <w:r>
        <w:rPr>
          <w:color w:val="131413"/>
          <w:spacing w:val="-8"/>
        </w:rPr>
        <w:t> </w:t>
      </w:r>
      <w:r>
        <w:rPr>
          <w:color w:val="131413"/>
        </w:rPr>
        <w:t>discuss</w:t>
      </w:r>
      <w:r>
        <w:rPr>
          <w:color w:val="131413"/>
          <w:spacing w:val="-8"/>
        </w:rPr>
        <w:t> </w:t>
      </w:r>
      <w:r>
        <w:rPr>
          <w:color w:val="131413"/>
        </w:rPr>
        <w:t>various</w:t>
      </w:r>
      <w:r>
        <w:rPr>
          <w:color w:val="131413"/>
          <w:spacing w:val="-8"/>
        </w:rPr>
        <w:t> </w:t>
      </w:r>
      <w:r>
        <w:rPr>
          <w:color w:val="131413"/>
        </w:rPr>
        <w:t>ones</w:t>
      </w:r>
      <w:r>
        <w:rPr>
          <w:color w:val="131413"/>
          <w:spacing w:val="-8"/>
        </w:rPr>
        <w:t> </w:t>
      </w:r>
      <w:r>
        <w:rPr>
          <w:color w:val="131413"/>
        </w:rPr>
        <w:t>in</w:t>
      </w:r>
      <w:r>
        <w:rPr>
          <w:color w:val="131413"/>
          <w:spacing w:val="-8"/>
        </w:rPr>
        <w:t> </w:t>
      </w:r>
      <w:r>
        <w:rPr>
          <w:color w:val="131413"/>
        </w:rPr>
        <w:t>detail.</w:t>
      </w:r>
    </w:p>
    <w:p>
      <w:pPr>
        <w:pStyle w:val="ListParagraph"/>
        <w:numPr>
          <w:ilvl w:val="2"/>
          <w:numId w:val="5"/>
        </w:numPr>
        <w:tabs>
          <w:tab w:pos="816" w:val="left" w:leader="none"/>
          <w:tab w:pos="817" w:val="left" w:leader="none"/>
        </w:tabs>
        <w:spacing w:line="240" w:lineRule="auto" w:before="27" w:after="0"/>
        <w:ind w:left="816" w:right="0" w:hanging="666"/>
        <w:jc w:val="left"/>
        <w:rPr>
          <w:i/>
          <w:sz w:val="21"/>
        </w:rPr>
      </w:pPr>
      <w:r>
        <w:rPr>
          <w:i/>
          <w:color w:val="131413"/>
          <w:sz w:val="21"/>
        </w:rPr>
        <w:t>Highway</w:t>
      </w:r>
      <w:r>
        <w:rPr>
          <w:i/>
          <w:color w:val="131413"/>
          <w:spacing w:val="21"/>
          <w:sz w:val="21"/>
        </w:rPr>
        <w:t> </w:t>
      </w:r>
      <w:r>
        <w:rPr>
          <w:i/>
          <w:color w:val="131413"/>
          <w:sz w:val="21"/>
        </w:rPr>
        <w:t>networks</w:t>
      </w:r>
    </w:p>
    <w:p>
      <w:pPr>
        <w:pStyle w:val="BodyText"/>
        <w:spacing w:line="272" w:lineRule="exact" w:before="38"/>
        <w:ind w:left="150" w:right="173"/>
        <w:jc w:val="both"/>
      </w:pPr>
      <w:r>
        <w:rPr>
          <w:color w:val="131413"/>
        </w:rPr>
        <w:t>Inspired </w:t>
      </w:r>
      <w:r>
        <w:rPr>
          <w:color w:val="131413"/>
          <w:spacing w:val="-3"/>
        </w:rPr>
        <w:t>by </w:t>
      </w:r>
      <w:r>
        <w:rPr>
          <w:color w:val="131413"/>
        </w:rPr>
        <w:t>the </w:t>
      </w:r>
      <w:r>
        <w:rPr>
          <w:rFonts w:ascii="Palatino Linotype" w:hAnsi="Palatino Linotype"/>
          <w:i/>
          <w:color w:val="131413"/>
        </w:rPr>
        <w:t>long short term memory </w:t>
      </w:r>
      <w:r>
        <w:rPr>
          <w:color w:val="131413"/>
        </w:rPr>
        <w:t>network, </w:t>
      </w:r>
      <w:r>
        <w:rPr>
          <w:color w:val="131413"/>
          <w:spacing w:val="-3"/>
        </w:rPr>
        <w:t>Srivastava </w:t>
      </w:r>
      <w:r>
        <w:rPr>
          <w:color w:val="131413"/>
        </w:rPr>
        <w:t>et al. [113] proposed </w:t>
      </w:r>
      <w:r>
        <w:rPr>
          <w:rFonts w:ascii="Palatino Linotype" w:hAnsi="Palatino Linotype"/>
          <w:i/>
          <w:color w:val="131413"/>
        </w:rPr>
        <w:t>highway networks </w:t>
      </w:r>
      <w:r>
        <w:rPr>
          <w:color w:val="131413"/>
        </w:rPr>
        <w:t>that employ adaptive gating mechanisms to enable </w:t>
      </w:r>
      <w:r>
        <w:rPr>
          <w:color w:val="131413"/>
          <w:w w:val="95"/>
        </w:rPr>
        <w:t>information ﬂows across layers to address the</w:t>
      </w:r>
      <w:r>
        <w:rPr>
          <w:color w:val="131413"/>
          <w:spacing w:val="-34"/>
          <w:w w:val="95"/>
        </w:rPr>
        <w:t> </w:t>
      </w:r>
      <w:r>
        <w:rPr>
          <w:color w:val="131413"/>
          <w:w w:val="95"/>
        </w:rPr>
        <w:t>problem </w:t>
      </w:r>
      <w:r>
        <w:rPr>
          <w:color w:val="131413"/>
        </w:rPr>
        <w:t>of training very deep</w:t>
      </w:r>
      <w:r>
        <w:rPr>
          <w:color w:val="131413"/>
          <w:spacing w:val="11"/>
        </w:rPr>
        <w:t> </w:t>
      </w:r>
      <w:r>
        <w:rPr>
          <w:color w:val="131413"/>
        </w:rPr>
        <w:t>networks.</w:t>
      </w:r>
    </w:p>
    <w:p>
      <w:pPr>
        <w:pStyle w:val="BodyText"/>
        <w:spacing w:line="271" w:lineRule="auto" w:before="29"/>
        <w:ind w:left="150" w:right="196" w:firstLine="199"/>
        <w:jc w:val="both"/>
      </w:pPr>
      <w:r>
        <w:rPr>
          <w:color w:val="131413"/>
        </w:rPr>
        <w:t>Supposing  a  plain   neural   network   consists   of </w:t>
      </w:r>
      <w:r>
        <w:rPr>
          <w:rFonts w:ascii="Times New Roman"/>
          <w:i/>
          <w:color w:val="131413"/>
        </w:rPr>
        <w:t>L </w:t>
      </w:r>
      <w:r>
        <w:rPr>
          <w:color w:val="131413"/>
        </w:rPr>
        <w:t>layers, and </w:t>
      </w:r>
      <w:r>
        <w:rPr>
          <w:rFonts w:ascii="Times New Roman"/>
          <w:i/>
          <w:color w:val="131413"/>
          <w:spacing w:val="3"/>
        </w:rPr>
        <w:t>H</w:t>
      </w:r>
      <w:r>
        <w:rPr>
          <w:rFonts w:ascii="Times New Roman"/>
          <w:i/>
          <w:color w:val="131413"/>
          <w:spacing w:val="3"/>
          <w:vertAlign w:val="subscript"/>
        </w:rPr>
        <w:t>l</w:t>
      </w:r>
      <w:r>
        <w:rPr>
          <w:color w:val="131413"/>
          <w:spacing w:val="3"/>
          <w:vertAlign w:val="baseline"/>
        </w:rPr>
        <w:t>(</w:t>
      </w:r>
      <w:r>
        <w:rPr>
          <w:rFonts w:ascii="Times New Roman"/>
          <w:i/>
          <w:color w:val="131413"/>
          <w:spacing w:val="3"/>
          <w:vertAlign w:val="baseline"/>
        </w:rPr>
        <w:t>X</w:t>
      </w:r>
      <w:r>
        <w:rPr>
          <w:color w:val="131413"/>
          <w:spacing w:val="3"/>
          <w:vertAlign w:val="baseline"/>
        </w:rPr>
        <w:t>) </w:t>
      </w:r>
      <w:r>
        <w:rPr>
          <w:color w:val="131413"/>
          <w:vertAlign w:val="baseline"/>
        </w:rPr>
        <w:t>denotes a non-linear transformation on the </w:t>
      </w:r>
      <w:r>
        <w:rPr>
          <w:rFonts w:ascii="Times New Roman"/>
          <w:i/>
          <w:color w:val="131413"/>
          <w:vertAlign w:val="baseline"/>
        </w:rPr>
        <w:t>l</w:t>
      </w:r>
      <w:r>
        <w:rPr>
          <w:color w:val="131413"/>
          <w:vertAlign w:val="baseline"/>
        </w:rPr>
        <w:t>-th layer, a </w:t>
      </w:r>
      <w:r>
        <w:rPr>
          <w:color w:val="131413"/>
          <w:spacing w:val="-3"/>
          <w:vertAlign w:val="baseline"/>
        </w:rPr>
        <w:t>highway </w:t>
      </w:r>
      <w:r>
        <w:rPr>
          <w:color w:val="131413"/>
          <w:vertAlign w:val="baseline"/>
        </w:rPr>
        <w:t>network can </w:t>
      </w:r>
      <w:r>
        <w:rPr>
          <w:color w:val="131413"/>
          <w:spacing w:val="1"/>
          <w:vertAlign w:val="baseline"/>
        </w:rPr>
        <w:t>be </w:t>
      </w:r>
      <w:r>
        <w:rPr>
          <w:color w:val="131413"/>
          <w:vertAlign w:val="baseline"/>
        </w:rPr>
        <w:t>expressed</w:t>
      </w:r>
      <w:r>
        <w:rPr>
          <w:color w:val="131413"/>
          <w:spacing w:val="-1"/>
          <w:vertAlign w:val="baseline"/>
        </w:rPr>
        <w:t> </w:t>
      </w:r>
      <w:r>
        <w:rPr>
          <w:color w:val="131413"/>
          <w:vertAlign w:val="baseline"/>
        </w:rPr>
        <w:t>as</w:t>
      </w:r>
    </w:p>
    <w:p>
      <w:pPr>
        <w:tabs>
          <w:tab w:pos="4553" w:val="left" w:leader="none"/>
        </w:tabs>
        <w:spacing w:line="352" w:lineRule="exact" w:before="0"/>
        <w:ind w:left="701" w:right="0" w:firstLine="0"/>
        <w:jc w:val="left"/>
        <w:rPr>
          <w:sz w:val="21"/>
        </w:rPr>
      </w:pPr>
      <w:r>
        <w:rPr>
          <w:rFonts w:ascii="Times New Roman" w:hAnsi="Times New Roman"/>
          <w:i/>
          <w:color w:val="131413"/>
          <w:w w:val="120"/>
          <w:sz w:val="21"/>
        </w:rPr>
        <w:t>Y</w:t>
      </w:r>
      <w:r>
        <w:rPr>
          <w:rFonts w:ascii="Times New Roman" w:hAnsi="Times New Roman"/>
          <w:i/>
          <w:color w:val="131413"/>
          <w:w w:val="120"/>
          <w:sz w:val="21"/>
          <w:vertAlign w:val="subscript"/>
        </w:rPr>
        <w:t>l</w:t>
      </w:r>
      <w:r>
        <w:rPr>
          <w:rFonts w:ascii="Times New Roman" w:hAnsi="Times New Roman"/>
          <w:i/>
          <w:color w:val="131413"/>
          <w:spacing w:val="-17"/>
          <w:w w:val="120"/>
          <w:sz w:val="21"/>
          <w:vertAlign w:val="baseline"/>
        </w:rPr>
        <w:t> </w:t>
      </w:r>
      <w:r>
        <w:rPr>
          <w:color w:val="131413"/>
          <w:w w:val="120"/>
          <w:sz w:val="21"/>
          <w:vertAlign w:val="baseline"/>
        </w:rPr>
        <w:t>=</w:t>
      </w:r>
      <w:r>
        <w:rPr>
          <w:color w:val="131413"/>
          <w:spacing w:val="-5"/>
          <w:w w:val="120"/>
          <w:sz w:val="21"/>
          <w:vertAlign w:val="baseline"/>
        </w:rPr>
        <w:t> </w:t>
      </w:r>
      <w:r>
        <w:rPr>
          <w:rFonts w:ascii="Times New Roman" w:hAnsi="Times New Roman"/>
          <w:i/>
          <w:color w:val="131413"/>
          <w:spacing w:val="5"/>
          <w:w w:val="120"/>
          <w:sz w:val="21"/>
          <w:vertAlign w:val="baseline"/>
        </w:rPr>
        <w:t>H</w:t>
      </w:r>
      <w:r>
        <w:rPr>
          <w:rFonts w:ascii="Times New Roman" w:hAnsi="Times New Roman"/>
          <w:i/>
          <w:color w:val="131413"/>
          <w:spacing w:val="5"/>
          <w:w w:val="120"/>
          <w:sz w:val="21"/>
          <w:vertAlign w:val="subscript"/>
        </w:rPr>
        <w:t>l</w:t>
      </w:r>
      <w:r>
        <w:rPr>
          <w:color w:val="131413"/>
          <w:spacing w:val="5"/>
          <w:w w:val="120"/>
          <w:sz w:val="21"/>
          <w:vertAlign w:val="baseline"/>
        </w:rPr>
        <w:t>(</w:t>
      </w:r>
      <w:r>
        <w:rPr>
          <w:rFonts w:ascii="Times New Roman" w:hAnsi="Times New Roman"/>
          <w:i/>
          <w:color w:val="131413"/>
          <w:spacing w:val="5"/>
          <w:w w:val="120"/>
          <w:sz w:val="21"/>
          <w:vertAlign w:val="baseline"/>
        </w:rPr>
        <w:t>X</w:t>
      </w:r>
      <w:r>
        <w:rPr>
          <w:rFonts w:ascii="Times New Roman" w:hAnsi="Times New Roman"/>
          <w:i/>
          <w:color w:val="131413"/>
          <w:spacing w:val="5"/>
          <w:w w:val="120"/>
          <w:sz w:val="21"/>
          <w:vertAlign w:val="subscript"/>
        </w:rPr>
        <w:t>l</w:t>
      </w:r>
      <w:r>
        <w:rPr>
          <w:color w:val="131413"/>
          <w:spacing w:val="5"/>
          <w:w w:val="120"/>
          <w:sz w:val="21"/>
          <w:vertAlign w:val="baseline"/>
        </w:rPr>
        <w:t>)</w:t>
      </w:r>
      <w:r>
        <w:rPr>
          <w:rFonts w:ascii="Times New Roman" w:hAnsi="Times New Roman"/>
          <w:i/>
          <w:color w:val="131413"/>
          <w:spacing w:val="5"/>
          <w:w w:val="120"/>
          <w:sz w:val="21"/>
          <w:vertAlign w:val="baseline"/>
        </w:rPr>
        <w:t>T</w:t>
      </w:r>
      <w:r>
        <w:rPr>
          <w:rFonts w:ascii="Times New Roman" w:hAnsi="Times New Roman"/>
          <w:i/>
          <w:color w:val="131413"/>
          <w:spacing w:val="5"/>
          <w:w w:val="120"/>
          <w:sz w:val="21"/>
          <w:vertAlign w:val="subscript"/>
        </w:rPr>
        <w:t>l</w:t>
      </w:r>
      <w:r>
        <w:rPr>
          <w:color w:val="131413"/>
          <w:spacing w:val="5"/>
          <w:w w:val="120"/>
          <w:sz w:val="21"/>
          <w:vertAlign w:val="baseline"/>
        </w:rPr>
        <w:t>(</w:t>
      </w:r>
      <w:r>
        <w:rPr>
          <w:rFonts w:ascii="Times New Roman" w:hAnsi="Times New Roman"/>
          <w:i/>
          <w:color w:val="131413"/>
          <w:spacing w:val="5"/>
          <w:w w:val="120"/>
          <w:sz w:val="21"/>
          <w:vertAlign w:val="baseline"/>
        </w:rPr>
        <w:t>X</w:t>
      </w:r>
      <w:r>
        <w:rPr>
          <w:rFonts w:ascii="Times New Roman" w:hAnsi="Times New Roman"/>
          <w:i/>
          <w:color w:val="131413"/>
          <w:spacing w:val="5"/>
          <w:w w:val="120"/>
          <w:sz w:val="21"/>
          <w:vertAlign w:val="subscript"/>
        </w:rPr>
        <w:t>l</w:t>
      </w:r>
      <w:r>
        <w:rPr>
          <w:color w:val="131413"/>
          <w:spacing w:val="5"/>
          <w:w w:val="120"/>
          <w:sz w:val="21"/>
          <w:vertAlign w:val="baseline"/>
        </w:rPr>
        <w:t>)+</w:t>
      </w:r>
      <w:r>
        <w:rPr>
          <w:color w:val="131413"/>
          <w:spacing w:val="-15"/>
          <w:w w:val="120"/>
          <w:sz w:val="21"/>
          <w:vertAlign w:val="baseline"/>
        </w:rPr>
        <w:t> </w:t>
      </w:r>
      <w:r>
        <w:rPr>
          <w:rFonts w:ascii="Times New Roman" w:hAnsi="Times New Roman"/>
          <w:i/>
          <w:color w:val="131413"/>
          <w:w w:val="120"/>
          <w:sz w:val="21"/>
          <w:vertAlign w:val="baseline"/>
        </w:rPr>
        <w:t>X</w:t>
      </w:r>
      <w:r>
        <w:rPr>
          <w:rFonts w:ascii="Times New Roman" w:hAnsi="Times New Roman"/>
          <w:i/>
          <w:color w:val="131413"/>
          <w:w w:val="120"/>
          <w:sz w:val="21"/>
          <w:vertAlign w:val="subscript"/>
        </w:rPr>
        <w:t>l</w:t>
      </w:r>
      <w:r>
        <w:rPr>
          <w:color w:val="131413"/>
          <w:w w:val="120"/>
          <w:sz w:val="21"/>
          <w:vertAlign w:val="baseline"/>
        </w:rPr>
        <w:t>(1</w:t>
      </w:r>
      <w:r>
        <w:rPr>
          <w:color w:val="131413"/>
          <w:spacing w:val="-16"/>
          <w:w w:val="120"/>
          <w:sz w:val="21"/>
          <w:vertAlign w:val="baseline"/>
        </w:rPr>
        <w:t> </w:t>
      </w:r>
      <w:r>
        <w:rPr>
          <w:rFonts w:ascii="Arial Unicode MS" w:hAnsi="Arial Unicode MS"/>
          <w:color w:val="131413"/>
          <w:w w:val="120"/>
          <w:sz w:val="21"/>
          <w:vertAlign w:val="baseline"/>
        </w:rPr>
        <w:t>−</w:t>
      </w:r>
      <w:r>
        <w:rPr>
          <w:rFonts w:ascii="Arial Unicode MS" w:hAnsi="Arial Unicode MS"/>
          <w:color w:val="131413"/>
          <w:spacing w:val="-25"/>
          <w:w w:val="120"/>
          <w:sz w:val="21"/>
          <w:vertAlign w:val="baseline"/>
        </w:rPr>
        <w:t> </w:t>
      </w:r>
      <w:r>
        <w:rPr>
          <w:rFonts w:ascii="Times New Roman" w:hAnsi="Times New Roman"/>
          <w:i/>
          <w:color w:val="131413"/>
          <w:w w:val="120"/>
          <w:sz w:val="21"/>
          <w:vertAlign w:val="baseline"/>
        </w:rPr>
        <w:t>T</w:t>
      </w:r>
      <w:r>
        <w:rPr>
          <w:rFonts w:ascii="Times New Roman" w:hAnsi="Times New Roman"/>
          <w:i/>
          <w:color w:val="131413"/>
          <w:w w:val="120"/>
          <w:sz w:val="21"/>
          <w:vertAlign w:val="subscript"/>
        </w:rPr>
        <w:t>l</w:t>
      </w:r>
      <w:r>
        <w:rPr>
          <w:color w:val="131413"/>
          <w:w w:val="120"/>
          <w:sz w:val="21"/>
          <w:vertAlign w:val="baseline"/>
        </w:rPr>
        <w:t>(</w:t>
      </w:r>
      <w:r>
        <w:rPr>
          <w:rFonts w:ascii="Times New Roman" w:hAnsi="Times New Roman"/>
          <w:i/>
          <w:color w:val="131413"/>
          <w:w w:val="120"/>
          <w:sz w:val="21"/>
          <w:vertAlign w:val="baseline"/>
        </w:rPr>
        <w:t>X</w:t>
      </w:r>
      <w:r>
        <w:rPr>
          <w:rFonts w:ascii="Times New Roman" w:hAnsi="Times New Roman"/>
          <w:i/>
          <w:color w:val="131413"/>
          <w:w w:val="120"/>
          <w:sz w:val="21"/>
          <w:vertAlign w:val="subscript"/>
        </w:rPr>
        <w:t>l</w:t>
      </w:r>
      <w:r>
        <w:rPr>
          <w:color w:val="131413"/>
          <w:w w:val="120"/>
          <w:sz w:val="21"/>
          <w:vertAlign w:val="baseline"/>
        </w:rPr>
        <w:t>))</w:t>
        <w:tab/>
        <w:t>(64)</w:t>
      </w:r>
    </w:p>
    <w:p>
      <w:pPr>
        <w:tabs>
          <w:tab w:pos="4553" w:val="left" w:leader="none"/>
        </w:tabs>
        <w:spacing w:before="56"/>
        <w:ind w:left="1503" w:right="0" w:firstLine="0"/>
        <w:jc w:val="left"/>
        <w:rPr>
          <w:sz w:val="21"/>
        </w:rPr>
      </w:pPr>
      <w:r>
        <w:rPr/>
        <w:pict>
          <v:shape style="position:absolute;margin-left:443.012604pt;margin-top:10.908494pt;width:2.7pt;height:7.35pt;mso-position-horizontal-relative:page;mso-position-vertical-relative:paragraph;z-index:-118072"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36"/>
                      <w:sz w:val="14"/>
                    </w:rPr>
                    <w:t>l</w:t>
                  </w:r>
                </w:p>
              </w:txbxContent>
            </v:textbox>
            <w10:wrap type="none"/>
          </v:shape>
        </w:pict>
      </w:r>
      <w:r>
        <w:rPr>
          <w:rFonts w:ascii="Times New Roman" w:hAnsi="Times New Roman"/>
          <w:i/>
          <w:color w:val="131413"/>
          <w:spacing w:val="5"/>
          <w:w w:val="110"/>
          <w:sz w:val="21"/>
        </w:rPr>
        <w:t>T</w:t>
      </w:r>
      <w:r>
        <w:rPr>
          <w:rFonts w:ascii="Times New Roman" w:hAnsi="Times New Roman"/>
          <w:i/>
          <w:color w:val="131413"/>
          <w:spacing w:val="5"/>
          <w:w w:val="110"/>
          <w:sz w:val="21"/>
          <w:vertAlign w:val="subscript"/>
        </w:rPr>
        <w:t>l</w:t>
      </w:r>
      <w:r>
        <w:rPr>
          <w:color w:val="131413"/>
          <w:spacing w:val="5"/>
          <w:w w:val="110"/>
          <w:sz w:val="21"/>
          <w:vertAlign w:val="baseline"/>
        </w:rPr>
        <w:t>(</w:t>
      </w:r>
      <w:r>
        <w:rPr>
          <w:rFonts w:ascii="Times New Roman" w:hAnsi="Times New Roman"/>
          <w:i/>
          <w:color w:val="131413"/>
          <w:spacing w:val="5"/>
          <w:w w:val="110"/>
          <w:sz w:val="21"/>
          <w:vertAlign w:val="baseline"/>
        </w:rPr>
        <w:t>X</w:t>
      </w:r>
      <w:r>
        <w:rPr>
          <w:color w:val="131413"/>
          <w:spacing w:val="5"/>
          <w:w w:val="110"/>
          <w:sz w:val="21"/>
          <w:vertAlign w:val="baseline"/>
        </w:rPr>
        <w:t>) </w:t>
      </w:r>
      <w:r>
        <w:rPr>
          <w:color w:val="131413"/>
          <w:w w:val="110"/>
          <w:sz w:val="21"/>
          <w:vertAlign w:val="baseline"/>
        </w:rPr>
        <w:t>= </w:t>
      </w:r>
      <w:r>
        <w:rPr>
          <w:rFonts w:ascii="Times New Roman" w:hAnsi="Times New Roman"/>
          <w:i/>
          <w:color w:val="131413"/>
          <w:w w:val="110"/>
          <w:sz w:val="21"/>
          <w:vertAlign w:val="baseline"/>
        </w:rPr>
        <w:t>σ</w:t>
      </w:r>
      <w:r>
        <w:rPr>
          <w:color w:val="131413"/>
          <w:w w:val="110"/>
          <w:sz w:val="21"/>
          <w:vertAlign w:val="baseline"/>
        </w:rPr>
        <w:t>(</w:t>
      </w:r>
      <w:r>
        <w:rPr>
          <w:rFonts w:ascii="Times New Roman" w:hAnsi="Times New Roman"/>
          <w:i/>
          <w:color w:val="131413"/>
          <w:w w:val="110"/>
          <w:sz w:val="21"/>
          <w:vertAlign w:val="baseline"/>
        </w:rPr>
        <w:t>W </w:t>
      </w:r>
      <w:r>
        <w:rPr>
          <w:rFonts w:ascii="Palatino Linotype" w:hAnsi="Palatino Linotype"/>
          <w:color w:val="131413"/>
          <w:spacing w:val="2"/>
          <w:w w:val="110"/>
          <w:sz w:val="21"/>
          <w:vertAlign w:val="superscript"/>
        </w:rPr>
        <w:t>T</w:t>
      </w:r>
      <w:r>
        <w:rPr>
          <w:rFonts w:ascii="Times New Roman" w:hAnsi="Times New Roman"/>
          <w:i/>
          <w:color w:val="131413"/>
          <w:spacing w:val="2"/>
          <w:w w:val="110"/>
          <w:sz w:val="21"/>
          <w:vertAlign w:val="baseline"/>
        </w:rPr>
        <w:t>X</w:t>
      </w:r>
      <w:r>
        <w:rPr>
          <w:rFonts w:ascii="Times New Roman" w:hAnsi="Times New Roman"/>
          <w:i/>
          <w:color w:val="131413"/>
          <w:spacing w:val="17"/>
          <w:w w:val="110"/>
          <w:sz w:val="21"/>
          <w:vertAlign w:val="baseline"/>
        </w:rPr>
        <w:t> </w:t>
      </w:r>
      <w:r>
        <w:rPr>
          <w:color w:val="131413"/>
          <w:w w:val="110"/>
          <w:sz w:val="21"/>
          <w:vertAlign w:val="baseline"/>
        </w:rPr>
        <w:t>+</w:t>
      </w:r>
      <w:r>
        <w:rPr>
          <w:color w:val="131413"/>
          <w:spacing w:val="1"/>
          <w:w w:val="110"/>
          <w:sz w:val="21"/>
          <w:vertAlign w:val="baseline"/>
        </w:rPr>
        <w:t> </w:t>
      </w:r>
      <w:r>
        <w:rPr>
          <w:rFonts w:ascii="Times New Roman" w:hAnsi="Times New Roman"/>
          <w:i/>
          <w:color w:val="131413"/>
          <w:w w:val="110"/>
          <w:sz w:val="21"/>
          <w:vertAlign w:val="baseline"/>
        </w:rPr>
        <w:t>b</w:t>
      </w:r>
      <w:r>
        <w:rPr>
          <w:rFonts w:ascii="Times New Roman" w:hAnsi="Times New Roman"/>
          <w:i/>
          <w:color w:val="131413"/>
          <w:w w:val="110"/>
          <w:sz w:val="21"/>
          <w:vertAlign w:val="subscript"/>
        </w:rPr>
        <w:t>l</w:t>
      </w:r>
      <w:r>
        <w:rPr>
          <w:color w:val="131413"/>
          <w:w w:val="110"/>
          <w:sz w:val="21"/>
          <w:vertAlign w:val="baseline"/>
        </w:rPr>
        <w:t>)</w:t>
        <w:tab/>
        <w:t>(65)</w:t>
      </w:r>
    </w:p>
    <w:p>
      <w:pPr>
        <w:pStyle w:val="BodyText"/>
        <w:spacing w:line="271" w:lineRule="auto" w:before="73"/>
        <w:ind w:left="150" w:right="200" w:hanging="8"/>
        <w:jc w:val="both"/>
      </w:pPr>
      <w:r>
        <w:rPr>
          <w:color w:val="131413"/>
        </w:rPr>
        <w:t>where </w:t>
      </w:r>
      <w:r>
        <w:rPr>
          <w:rFonts w:ascii="Times New Roman" w:hAnsi="Times New Roman"/>
          <w:i/>
          <w:color w:val="131413"/>
        </w:rPr>
        <w:t>T</w:t>
      </w:r>
      <w:r>
        <w:rPr>
          <w:rFonts w:ascii="Times New Roman" w:hAnsi="Times New Roman"/>
          <w:i/>
          <w:color w:val="131413"/>
          <w:vertAlign w:val="subscript"/>
        </w:rPr>
        <w:t>l</w:t>
      </w:r>
      <w:r>
        <w:rPr>
          <w:color w:val="131413"/>
          <w:vertAlign w:val="baseline"/>
        </w:rPr>
        <w:t>(</w:t>
      </w:r>
      <w:r>
        <w:rPr>
          <w:rFonts w:ascii="Times New Roman" w:hAnsi="Times New Roman"/>
          <w:i/>
          <w:color w:val="131413"/>
          <w:vertAlign w:val="baseline"/>
        </w:rPr>
        <w:t>X</w:t>
      </w:r>
      <w:r>
        <w:rPr>
          <w:color w:val="131413"/>
          <w:vertAlign w:val="baseline"/>
        </w:rPr>
        <w:t>) denotes the transform gate regulating the information ﬂow for the </w:t>
      </w:r>
      <w:r>
        <w:rPr>
          <w:rFonts w:ascii="Times New Roman" w:hAnsi="Times New Roman"/>
          <w:i/>
          <w:color w:val="131413"/>
          <w:vertAlign w:val="baseline"/>
        </w:rPr>
        <w:t>l</w:t>
      </w:r>
      <w:r>
        <w:rPr>
          <w:color w:val="131413"/>
          <w:vertAlign w:val="baseline"/>
        </w:rPr>
        <w:t>-th layer. </w:t>
      </w:r>
      <w:r>
        <w:rPr>
          <w:rFonts w:ascii="Times New Roman" w:hAnsi="Times New Roman"/>
          <w:i/>
          <w:color w:val="131413"/>
          <w:w w:val="105"/>
          <w:vertAlign w:val="baseline"/>
        </w:rPr>
        <w:t>X</w:t>
      </w:r>
      <w:r>
        <w:rPr>
          <w:rFonts w:ascii="Times New Roman" w:hAnsi="Times New Roman"/>
          <w:i/>
          <w:color w:val="131413"/>
          <w:w w:val="105"/>
          <w:vertAlign w:val="subscript"/>
        </w:rPr>
        <w:t>l</w:t>
      </w:r>
      <w:r>
        <w:rPr>
          <w:rFonts w:ascii="Times New Roman" w:hAnsi="Times New Roman"/>
          <w:i/>
          <w:color w:val="131413"/>
          <w:w w:val="105"/>
          <w:vertAlign w:val="baseline"/>
        </w:rPr>
        <w:t> </w:t>
      </w:r>
      <w:r>
        <w:rPr>
          <w:color w:val="131413"/>
          <w:vertAlign w:val="baseline"/>
        </w:rPr>
        <w:t>and </w:t>
      </w:r>
      <w:r>
        <w:rPr>
          <w:rFonts w:ascii="Times New Roman" w:hAnsi="Times New Roman"/>
          <w:i/>
          <w:color w:val="131413"/>
          <w:vertAlign w:val="baseline"/>
        </w:rPr>
        <w:t>Y</w:t>
      </w:r>
      <w:r>
        <w:rPr>
          <w:rFonts w:ascii="Times New Roman" w:hAnsi="Times New Roman"/>
          <w:i/>
          <w:color w:val="131413"/>
          <w:vertAlign w:val="subscript"/>
        </w:rPr>
        <w:t>l</w:t>
      </w:r>
      <w:r>
        <w:rPr>
          <w:rFonts w:ascii="Times New Roman" w:hAnsi="Times New Roman"/>
          <w:i/>
          <w:color w:val="131413"/>
          <w:vertAlign w:val="baseline"/>
        </w:rPr>
        <w:t> </w:t>
      </w:r>
      <w:r>
        <w:rPr>
          <w:color w:val="131413"/>
          <w:vertAlign w:val="baseline"/>
        </w:rPr>
        <w:t>are the inputs and outputs of the </w:t>
      </w:r>
      <w:r>
        <w:rPr>
          <w:rFonts w:ascii="Times New Roman" w:hAnsi="Times New Roman"/>
          <w:i/>
          <w:color w:val="131413"/>
          <w:vertAlign w:val="baseline"/>
        </w:rPr>
        <w:t>l</w:t>
      </w:r>
      <w:r>
        <w:rPr>
          <w:color w:val="131413"/>
          <w:vertAlign w:val="baseline"/>
        </w:rPr>
        <w:t>-th layer.</w:t>
      </w:r>
    </w:p>
    <w:p>
      <w:pPr>
        <w:pStyle w:val="BodyText"/>
        <w:spacing w:line="273" w:lineRule="auto" w:before="2"/>
        <w:ind w:left="150" w:right="195" w:firstLine="199"/>
        <w:jc w:val="both"/>
      </w:pPr>
      <w:r>
        <w:rPr>
          <w:color w:val="131413"/>
        </w:rPr>
        <w:t>The gating mechanism and skip-connection structure make it possible to directly train very </w:t>
      </w:r>
      <w:r>
        <w:rPr>
          <w:color w:val="131413"/>
          <w:w w:val="95"/>
        </w:rPr>
        <w:t>deep </w:t>
      </w:r>
      <w:r>
        <w:rPr>
          <w:color w:val="131413"/>
          <w:spacing w:val="-3"/>
          <w:w w:val="95"/>
        </w:rPr>
        <w:t>highway </w:t>
      </w:r>
      <w:r>
        <w:rPr>
          <w:color w:val="131413"/>
          <w:w w:val="95"/>
        </w:rPr>
        <w:t>networks using simple gradient descent </w:t>
      </w:r>
      <w:r>
        <w:rPr>
          <w:color w:val="131413"/>
        </w:rPr>
        <w:t>methods. Unlike ﬁxed skip-connections, the gating mechanism</w:t>
      </w:r>
      <w:r>
        <w:rPr>
          <w:color w:val="131413"/>
          <w:spacing w:val="-11"/>
        </w:rPr>
        <w:t> </w:t>
      </w:r>
      <w:r>
        <w:rPr>
          <w:color w:val="131413"/>
        </w:rPr>
        <w:t>adapts</w:t>
      </w:r>
      <w:r>
        <w:rPr>
          <w:color w:val="131413"/>
          <w:spacing w:val="-11"/>
        </w:rPr>
        <w:t> </w:t>
      </w:r>
      <w:r>
        <w:rPr>
          <w:color w:val="131413"/>
        </w:rPr>
        <w:t>to</w:t>
      </w:r>
      <w:r>
        <w:rPr>
          <w:color w:val="131413"/>
          <w:spacing w:val="-11"/>
        </w:rPr>
        <w:t> </w:t>
      </w:r>
      <w:r>
        <w:rPr>
          <w:color w:val="131413"/>
        </w:rPr>
        <w:t>the</w:t>
      </w:r>
      <w:r>
        <w:rPr>
          <w:color w:val="131413"/>
          <w:spacing w:val="-11"/>
        </w:rPr>
        <w:t> </w:t>
      </w:r>
      <w:r>
        <w:rPr>
          <w:color w:val="131413"/>
        </w:rPr>
        <w:t>input,</w:t>
      </w:r>
      <w:r>
        <w:rPr>
          <w:color w:val="131413"/>
          <w:spacing w:val="-11"/>
        </w:rPr>
        <w:t> </w:t>
      </w:r>
      <w:r>
        <w:rPr>
          <w:color w:val="131413"/>
        </w:rPr>
        <w:t>which</w:t>
      </w:r>
      <w:r>
        <w:rPr>
          <w:color w:val="131413"/>
          <w:spacing w:val="-11"/>
        </w:rPr>
        <w:t> </w:t>
      </w:r>
      <w:r>
        <w:rPr>
          <w:color w:val="131413"/>
        </w:rPr>
        <w:t>helps</w:t>
      </w:r>
      <w:r>
        <w:rPr>
          <w:color w:val="131413"/>
          <w:spacing w:val="-11"/>
        </w:rPr>
        <w:t> </w:t>
      </w:r>
      <w:r>
        <w:rPr>
          <w:color w:val="131413"/>
        </w:rPr>
        <w:t>to</w:t>
      </w:r>
      <w:r>
        <w:rPr>
          <w:color w:val="131413"/>
          <w:spacing w:val="-11"/>
        </w:rPr>
        <w:t> </w:t>
      </w:r>
      <w:r>
        <w:rPr>
          <w:color w:val="131413"/>
        </w:rPr>
        <w:t>route information</w:t>
      </w:r>
      <w:r>
        <w:rPr>
          <w:color w:val="131413"/>
          <w:spacing w:val="-15"/>
        </w:rPr>
        <w:t> </w:t>
      </w:r>
      <w:r>
        <w:rPr>
          <w:color w:val="131413"/>
        </w:rPr>
        <w:t>across</w:t>
      </w:r>
      <w:r>
        <w:rPr>
          <w:color w:val="131413"/>
          <w:spacing w:val="-15"/>
        </w:rPr>
        <w:t> </w:t>
      </w:r>
      <w:r>
        <w:rPr>
          <w:color w:val="131413"/>
        </w:rPr>
        <w:t>layers.</w:t>
      </w:r>
      <w:r>
        <w:rPr>
          <w:color w:val="131413"/>
          <w:spacing w:val="-2"/>
        </w:rPr>
        <w:t> </w:t>
      </w:r>
      <w:r>
        <w:rPr>
          <w:color w:val="131413"/>
        </w:rPr>
        <w:t>A</w:t>
      </w:r>
      <w:r>
        <w:rPr>
          <w:color w:val="131413"/>
          <w:spacing w:val="-15"/>
        </w:rPr>
        <w:t> </w:t>
      </w:r>
      <w:r>
        <w:rPr>
          <w:color w:val="131413"/>
          <w:spacing w:val="-3"/>
        </w:rPr>
        <w:t>highway</w:t>
      </w:r>
      <w:r>
        <w:rPr>
          <w:color w:val="131413"/>
          <w:spacing w:val="-15"/>
        </w:rPr>
        <w:t> </w:t>
      </w:r>
      <w:r>
        <w:rPr>
          <w:color w:val="131413"/>
        </w:rPr>
        <w:t>network</w:t>
      </w:r>
      <w:r>
        <w:rPr>
          <w:color w:val="131413"/>
          <w:spacing w:val="-15"/>
        </w:rPr>
        <w:t> </w:t>
      </w:r>
      <w:r>
        <w:rPr>
          <w:color w:val="131413"/>
        </w:rPr>
        <w:t>can</w:t>
      </w:r>
      <w:r>
        <w:rPr>
          <w:color w:val="131413"/>
          <w:spacing w:val="-15"/>
        </w:rPr>
        <w:t> </w:t>
      </w:r>
      <w:r>
        <w:rPr>
          <w:color w:val="131413"/>
          <w:spacing w:val="1"/>
        </w:rPr>
        <w:t>be</w:t>
      </w:r>
    </w:p>
    <w:p>
      <w:pPr>
        <w:spacing w:after="0" w:line="273" w:lineRule="auto"/>
        <w:jc w:val="both"/>
        <w:sectPr>
          <w:type w:val="continuous"/>
          <w:pgSz w:w="12240" w:h="16160"/>
          <w:pgMar w:top="0" w:bottom="1060" w:left="1040" w:right="980"/>
          <w:cols w:num="2" w:equalWidth="0">
            <w:col w:w="5009" w:space="79"/>
            <w:col w:w="5132"/>
          </w:cols>
        </w:sectPr>
      </w:pPr>
    </w:p>
    <w:p>
      <w:pPr>
        <w:spacing w:before="4"/>
        <w:ind w:left="324" w:right="0" w:firstLine="0"/>
        <w:jc w:val="left"/>
        <w:rPr>
          <w:sz w:val="21"/>
        </w:rPr>
      </w:pPr>
      <w:r>
        <w:rPr/>
        <w:pict>
          <v:shape style="position:absolute;margin-left:59.536598pt;margin-top:1.855125pt;width:8.7pt;height:10.5pt;mso-position-horizontal-relative:page;mso-position-vertical-relative:paragraph;z-index:3664"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35"/>
                      <w:sz w:val="21"/>
                    </w:rPr>
                    <w:t>X</w:t>
                  </w:r>
                </w:p>
              </w:txbxContent>
            </v:textbox>
            <w10:wrap type="none"/>
          </v:shape>
        </w:pict>
      </w:r>
      <w:r>
        <w:rPr>
          <w:rFonts w:ascii="Palatino Linotype"/>
          <w:color w:val="131413"/>
          <w:w w:val="110"/>
          <w:sz w:val="14"/>
        </w:rPr>
        <w:t>out</w:t>
      </w:r>
      <w:r>
        <w:rPr>
          <w:color w:val="131413"/>
          <w:w w:val="110"/>
          <w:position w:val="5"/>
          <w:sz w:val="21"/>
        </w:rPr>
        <w:t>:</w:t>
      </w:r>
    </w:p>
    <w:p>
      <w:pPr>
        <w:pStyle w:val="BodyText"/>
        <w:spacing w:before="1"/>
        <w:ind w:left="324"/>
      </w:pPr>
      <w:r>
        <w:rPr/>
        <w:br w:type="column"/>
      </w:r>
      <w:r>
        <w:rPr>
          <w:color w:val="131413"/>
        </w:rPr>
        <w:t>incorporated in any CNN.</w:t>
      </w:r>
    </w:p>
    <w:p>
      <w:pPr>
        <w:spacing w:after="0"/>
        <w:sectPr>
          <w:type w:val="continuous"/>
          <w:pgSz w:w="12240" w:h="16160"/>
          <w:pgMar w:top="0" w:bottom="1060" w:left="1040" w:right="980"/>
          <w:cols w:num="2" w:equalWidth="0">
            <w:col w:w="675" w:space="4239"/>
            <w:col w:w="5306"/>
          </w:cols>
        </w:sectPr>
      </w:pPr>
    </w:p>
    <w:p>
      <w:pPr>
        <w:pStyle w:val="BodyText"/>
        <w:spacing w:before="10"/>
        <w:rPr>
          <w:sz w:val="8"/>
        </w:rPr>
      </w:pPr>
    </w:p>
    <w:p>
      <w:pPr>
        <w:spacing w:line="230" w:lineRule="auto" w:before="119"/>
        <w:ind w:left="150" w:right="187" w:hanging="7"/>
        <w:jc w:val="both"/>
        <w:rPr>
          <w:rFonts w:ascii="Palatino Linotype" w:hAnsi="Palatino Linotype"/>
          <w:sz w:val="15"/>
        </w:rPr>
      </w:pPr>
      <w:r>
        <w:rPr/>
        <w:pict>
          <v:shape style="position:absolute;margin-left:59.536999pt;margin-top:59.795292pt;width:494.25pt;height:55.85pt;mso-position-horizontal-relative:page;mso-position-vertical-relative:paragraph;z-index:371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7"/>
                    <w:gridCol w:w="1205"/>
                    <w:gridCol w:w="687"/>
                    <w:gridCol w:w="1942"/>
                    <w:gridCol w:w="887"/>
                    <w:gridCol w:w="804"/>
                    <w:gridCol w:w="756"/>
                    <w:gridCol w:w="890"/>
                  </w:tblGrid>
                  <w:tr>
                    <w:trPr>
                      <w:trHeight w:val="281" w:hRule="atLeast"/>
                    </w:trPr>
                    <w:tc>
                      <w:tcPr>
                        <w:tcW w:w="2717" w:type="dxa"/>
                        <w:tcBorders>
                          <w:top w:val="single" w:sz="6" w:space="0" w:color="131413"/>
                          <w:bottom w:val="single" w:sz="4" w:space="0" w:color="131413"/>
                        </w:tcBorders>
                      </w:tcPr>
                      <w:p>
                        <w:pPr>
                          <w:pStyle w:val="TableParagraph"/>
                          <w:tabs>
                            <w:tab w:pos="1590" w:val="left" w:leader="none"/>
                          </w:tabs>
                          <w:spacing w:before="40"/>
                          <w:ind w:left="76"/>
                          <w:rPr>
                            <w:sz w:val="15"/>
                          </w:rPr>
                        </w:pPr>
                        <w:r>
                          <w:rPr>
                            <w:color w:val="131413"/>
                            <w:w w:val="105"/>
                            <w:sz w:val="15"/>
                          </w:rPr>
                          <w:t>Category</w:t>
                          <w:tab/>
                          <w:t>Method</w:t>
                        </w:r>
                      </w:p>
                    </w:tc>
                    <w:tc>
                      <w:tcPr>
                        <w:tcW w:w="1205" w:type="dxa"/>
                        <w:tcBorders>
                          <w:top w:val="single" w:sz="6" w:space="0" w:color="131413"/>
                          <w:bottom w:val="single" w:sz="4" w:space="0" w:color="131413"/>
                        </w:tcBorders>
                      </w:tcPr>
                      <w:p>
                        <w:pPr>
                          <w:pStyle w:val="TableParagraph"/>
                          <w:spacing w:before="40"/>
                          <w:ind w:left="160"/>
                          <w:rPr>
                            <w:sz w:val="15"/>
                          </w:rPr>
                        </w:pPr>
                        <w:r>
                          <w:rPr>
                            <w:color w:val="131413"/>
                            <w:w w:val="105"/>
                            <w:sz w:val="15"/>
                          </w:rPr>
                          <w:t>Publication</w:t>
                        </w:r>
                      </w:p>
                    </w:tc>
                    <w:tc>
                      <w:tcPr>
                        <w:tcW w:w="687" w:type="dxa"/>
                        <w:tcBorders>
                          <w:top w:val="single" w:sz="6" w:space="0" w:color="131413"/>
                          <w:bottom w:val="single" w:sz="4" w:space="0" w:color="131413"/>
                        </w:tcBorders>
                      </w:tcPr>
                      <w:p>
                        <w:pPr>
                          <w:pStyle w:val="TableParagraph"/>
                          <w:spacing w:before="40"/>
                          <w:ind w:left="130"/>
                          <w:rPr>
                            <w:sz w:val="15"/>
                          </w:rPr>
                        </w:pPr>
                        <w:r>
                          <w:rPr>
                            <w:color w:val="131413"/>
                            <w:w w:val="105"/>
                            <w:sz w:val="15"/>
                          </w:rPr>
                          <w:t>Tasks</w:t>
                        </w:r>
                      </w:p>
                    </w:tc>
                    <w:tc>
                      <w:tcPr>
                        <w:tcW w:w="1942" w:type="dxa"/>
                        <w:tcBorders>
                          <w:top w:val="single" w:sz="6" w:space="0" w:color="131413"/>
                          <w:bottom w:val="single" w:sz="4" w:space="0" w:color="131413"/>
                        </w:tcBorders>
                      </w:tcPr>
                      <w:p>
                        <w:pPr>
                          <w:pStyle w:val="TableParagraph"/>
                          <w:spacing w:before="40"/>
                          <w:ind w:left="163"/>
                          <w:rPr>
                            <w:sz w:val="15"/>
                          </w:rPr>
                        </w:pPr>
                        <w:r>
                          <w:rPr>
                            <w:rFonts w:ascii="Arial"/>
                            <w:i/>
                            <w:color w:val="131413"/>
                            <w:w w:val="115"/>
                            <w:sz w:val="15"/>
                          </w:rPr>
                          <w:t>g</w:t>
                        </w:r>
                        <w:r>
                          <w:rPr>
                            <w:color w:val="131413"/>
                            <w:w w:val="115"/>
                            <w:sz w:val="15"/>
                          </w:rPr>
                          <w:t>(</w:t>
                        </w:r>
                        <w:r>
                          <w:rPr>
                            <w:rFonts w:ascii="Arial"/>
                            <w:i/>
                            <w:color w:val="131413"/>
                            <w:w w:val="115"/>
                            <w:sz w:val="15"/>
                          </w:rPr>
                          <w:t>x</w:t>
                        </w:r>
                        <w:r>
                          <w:rPr>
                            <w:color w:val="131413"/>
                            <w:w w:val="115"/>
                            <w:sz w:val="15"/>
                          </w:rPr>
                          <w:t>)</w:t>
                        </w:r>
                      </w:p>
                    </w:tc>
                    <w:tc>
                      <w:tcPr>
                        <w:tcW w:w="887" w:type="dxa"/>
                        <w:tcBorders>
                          <w:top w:val="single" w:sz="6" w:space="0" w:color="131413"/>
                          <w:bottom w:val="single" w:sz="4" w:space="0" w:color="131413"/>
                        </w:tcBorders>
                      </w:tcPr>
                      <w:p>
                        <w:pPr>
                          <w:pStyle w:val="TableParagraph"/>
                          <w:spacing w:before="40"/>
                          <w:ind w:left="75"/>
                          <w:rPr>
                            <w:sz w:val="15"/>
                          </w:rPr>
                        </w:pPr>
                        <w:r>
                          <w:rPr>
                            <w:rFonts w:ascii="Arial"/>
                            <w:i/>
                            <w:color w:val="131413"/>
                            <w:w w:val="155"/>
                            <w:sz w:val="15"/>
                          </w:rPr>
                          <w:t>f</w:t>
                        </w:r>
                        <w:r>
                          <w:rPr>
                            <w:rFonts w:ascii="Arial"/>
                            <w:i/>
                            <w:color w:val="131413"/>
                            <w:spacing w:val="-52"/>
                            <w:w w:val="155"/>
                            <w:sz w:val="15"/>
                          </w:rPr>
                          <w:t> </w:t>
                        </w:r>
                        <w:r>
                          <w:rPr>
                            <w:color w:val="131413"/>
                            <w:w w:val="125"/>
                            <w:sz w:val="15"/>
                          </w:rPr>
                          <w:t>(</w:t>
                        </w:r>
                        <w:r>
                          <w:rPr>
                            <w:rFonts w:ascii="Arial"/>
                            <w:i/>
                            <w:color w:val="131413"/>
                            <w:w w:val="125"/>
                            <w:sz w:val="15"/>
                          </w:rPr>
                          <w:t>g</w:t>
                        </w:r>
                        <w:r>
                          <w:rPr>
                            <w:color w:val="131413"/>
                            <w:w w:val="125"/>
                            <w:sz w:val="15"/>
                          </w:rPr>
                          <w:t>(</w:t>
                        </w:r>
                        <w:r>
                          <w:rPr>
                            <w:rFonts w:ascii="Arial"/>
                            <w:i/>
                            <w:color w:val="131413"/>
                            <w:w w:val="125"/>
                            <w:sz w:val="15"/>
                          </w:rPr>
                          <w:t>x</w:t>
                        </w:r>
                        <w:r>
                          <w:rPr>
                            <w:color w:val="131413"/>
                            <w:w w:val="125"/>
                            <w:sz w:val="15"/>
                          </w:rPr>
                          <w:t>)</w:t>
                        </w:r>
                        <w:r>
                          <w:rPr>
                            <w:rFonts w:ascii="Arial"/>
                            <w:i/>
                            <w:color w:val="131413"/>
                            <w:w w:val="125"/>
                            <w:sz w:val="15"/>
                          </w:rPr>
                          <w:t>, x</w:t>
                        </w:r>
                        <w:r>
                          <w:rPr>
                            <w:color w:val="131413"/>
                            <w:w w:val="125"/>
                            <w:sz w:val="15"/>
                          </w:rPr>
                          <w:t>)</w:t>
                        </w:r>
                      </w:p>
                    </w:tc>
                    <w:tc>
                      <w:tcPr>
                        <w:tcW w:w="804" w:type="dxa"/>
                        <w:tcBorders>
                          <w:top w:val="single" w:sz="6" w:space="0" w:color="131413"/>
                          <w:bottom w:val="single" w:sz="4" w:space="0" w:color="131413"/>
                        </w:tcBorders>
                      </w:tcPr>
                      <w:p>
                        <w:pPr>
                          <w:pStyle w:val="TableParagraph"/>
                          <w:spacing w:before="40"/>
                          <w:ind w:left="135"/>
                          <w:rPr>
                            <w:sz w:val="15"/>
                          </w:rPr>
                        </w:pPr>
                        <w:r>
                          <w:rPr>
                            <w:color w:val="131413"/>
                            <w:w w:val="105"/>
                            <w:sz w:val="15"/>
                          </w:rPr>
                          <w:t>Ranges</w:t>
                        </w:r>
                      </w:p>
                    </w:tc>
                    <w:tc>
                      <w:tcPr>
                        <w:tcW w:w="756" w:type="dxa"/>
                        <w:tcBorders>
                          <w:top w:val="single" w:sz="6" w:space="0" w:color="131413"/>
                          <w:bottom w:val="single" w:sz="4" w:space="0" w:color="131413"/>
                        </w:tcBorders>
                      </w:tcPr>
                      <w:p>
                        <w:pPr>
                          <w:pStyle w:val="TableParagraph"/>
                          <w:spacing w:before="40"/>
                          <w:ind w:left="165"/>
                          <w:rPr>
                            <w:sz w:val="15"/>
                          </w:rPr>
                        </w:pPr>
                        <w:r>
                          <w:rPr>
                            <w:color w:val="131413"/>
                            <w:sz w:val="15"/>
                          </w:rPr>
                          <w:t>S or H</w:t>
                        </w:r>
                      </w:p>
                    </w:tc>
                    <w:tc>
                      <w:tcPr>
                        <w:tcW w:w="890" w:type="dxa"/>
                        <w:tcBorders>
                          <w:top w:val="single" w:sz="6" w:space="0" w:color="131413"/>
                          <w:bottom w:val="single" w:sz="4" w:space="0" w:color="131413"/>
                        </w:tcBorders>
                      </w:tcPr>
                      <w:p>
                        <w:pPr>
                          <w:pStyle w:val="TableParagraph"/>
                          <w:spacing w:before="40"/>
                          <w:ind w:left="130"/>
                          <w:rPr>
                            <w:sz w:val="15"/>
                          </w:rPr>
                        </w:pPr>
                        <w:r>
                          <w:rPr>
                            <w:color w:val="131413"/>
                            <w:w w:val="105"/>
                            <w:sz w:val="15"/>
                          </w:rPr>
                          <w:t>Goals</w:t>
                        </w:r>
                      </w:p>
                    </w:tc>
                  </w:tr>
                  <w:tr>
                    <w:trPr>
                      <w:trHeight w:val="470" w:hRule="atLeast"/>
                    </w:trPr>
                    <w:tc>
                      <w:tcPr>
                        <w:tcW w:w="2717" w:type="dxa"/>
                        <w:tcBorders>
                          <w:top w:val="single" w:sz="4" w:space="0" w:color="131413"/>
                        </w:tcBorders>
                      </w:tcPr>
                      <w:p>
                        <w:pPr>
                          <w:pStyle w:val="TableParagraph"/>
                          <w:tabs>
                            <w:tab w:pos="1590" w:val="left" w:leader="none"/>
                          </w:tabs>
                          <w:spacing w:line="230" w:lineRule="auto" w:before="45"/>
                          <w:ind w:left="76" w:right="159"/>
                          <w:rPr>
                            <w:sz w:val="15"/>
                          </w:rPr>
                        </w:pPr>
                        <w:r>
                          <w:rPr>
                            <w:color w:val="131413"/>
                            <w:sz w:val="15"/>
                          </w:rPr>
                          <w:t>Combine diﬀerent </w:t>
                        </w:r>
                        <w:r>
                          <w:rPr>
                            <w:color w:val="131413"/>
                            <w:spacing w:val="-3"/>
                            <w:sz w:val="15"/>
                          </w:rPr>
                          <w:t>Highway </w:t>
                        </w:r>
                        <w:r>
                          <w:rPr>
                            <w:color w:val="131413"/>
                            <w:sz w:val="15"/>
                          </w:rPr>
                          <w:t>branches</w:t>
                          <w:tab/>
                          <w:t>Network</w:t>
                        </w:r>
                        <w:r>
                          <w:rPr>
                            <w:color w:val="131413"/>
                            <w:spacing w:val="5"/>
                            <w:sz w:val="15"/>
                          </w:rPr>
                          <w:t> </w:t>
                        </w:r>
                        <w:r>
                          <w:rPr>
                            <w:color w:val="131413"/>
                            <w:sz w:val="15"/>
                          </w:rPr>
                          <w:t>[113]</w:t>
                        </w:r>
                      </w:p>
                    </w:tc>
                    <w:tc>
                      <w:tcPr>
                        <w:tcW w:w="1205" w:type="dxa"/>
                        <w:tcBorders>
                          <w:top w:val="single" w:sz="4" w:space="0" w:color="131413"/>
                        </w:tcBorders>
                      </w:tcPr>
                      <w:p>
                        <w:pPr>
                          <w:pStyle w:val="TableParagraph"/>
                          <w:spacing w:before="39"/>
                          <w:ind w:left="161"/>
                          <w:rPr>
                            <w:sz w:val="15"/>
                          </w:rPr>
                        </w:pPr>
                        <w:r>
                          <w:rPr>
                            <w:color w:val="131413"/>
                            <w:w w:val="105"/>
                            <w:sz w:val="15"/>
                          </w:rPr>
                          <w:t>NeurIPS2015</w:t>
                        </w:r>
                      </w:p>
                    </w:tc>
                    <w:tc>
                      <w:tcPr>
                        <w:tcW w:w="687" w:type="dxa"/>
                        <w:tcBorders>
                          <w:top w:val="single" w:sz="4" w:space="0" w:color="131413"/>
                        </w:tcBorders>
                      </w:tcPr>
                      <w:p>
                        <w:pPr>
                          <w:pStyle w:val="TableParagraph"/>
                          <w:spacing w:before="39"/>
                          <w:ind w:left="129"/>
                          <w:rPr>
                            <w:sz w:val="15"/>
                          </w:rPr>
                        </w:pPr>
                        <w:r>
                          <w:rPr>
                            <w:color w:val="131413"/>
                            <w:w w:val="105"/>
                            <w:sz w:val="15"/>
                          </w:rPr>
                          <w:t>Cls</w:t>
                        </w:r>
                      </w:p>
                    </w:tc>
                    <w:tc>
                      <w:tcPr>
                        <w:tcW w:w="1942" w:type="dxa"/>
                        <w:tcBorders>
                          <w:top w:val="single" w:sz="4" w:space="0" w:color="131413"/>
                        </w:tcBorders>
                      </w:tcPr>
                      <w:p>
                        <w:pPr>
                          <w:pStyle w:val="TableParagraph"/>
                          <w:spacing w:before="39"/>
                          <w:ind w:left="162"/>
                          <w:rPr>
                            <w:sz w:val="15"/>
                          </w:rPr>
                        </w:pPr>
                        <w:r>
                          <w:rPr>
                            <w:color w:val="131413"/>
                            <w:w w:val="110"/>
                            <w:sz w:val="15"/>
                          </w:rPr>
                          <w:t>linear layer </w:t>
                        </w:r>
                        <w:r>
                          <w:rPr>
                            <w:rFonts w:ascii="DejaVu Sans Mono" w:hAnsi="DejaVu Sans Mono"/>
                            <w:i/>
                            <w:color w:val="131413"/>
                            <w:w w:val="150"/>
                            <w:sz w:val="15"/>
                          </w:rPr>
                          <w:t>→</w:t>
                        </w:r>
                        <w:r>
                          <w:rPr>
                            <w:rFonts w:ascii="DejaVu Sans Mono" w:hAnsi="DejaVu Sans Mono"/>
                            <w:i/>
                            <w:color w:val="131413"/>
                            <w:spacing w:val="-105"/>
                            <w:w w:val="150"/>
                            <w:sz w:val="15"/>
                          </w:rPr>
                          <w:t> </w:t>
                        </w:r>
                        <w:r>
                          <w:rPr>
                            <w:color w:val="131413"/>
                            <w:w w:val="110"/>
                            <w:sz w:val="15"/>
                          </w:rPr>
                          <w:t>sigmoid</w:t>
                        </w:r>
                      </w:p>
                    </w:tc>
                    <w:tc>
                      <w:tcPr>
                        <w:tcW w:w="887" w:type="dxa"/>
                        <w:tcBorders>
                          <w:top w:val="single" w:sz="4" w:space="0" w:color="131413"/>
                        </w:tcBorders>
                      </w:tcPr>
                      <w:p>
                        <w:pPr>
                          <w:pStyle w:val="TableParagraph"/>
                          <w:spacing w:before="39"/>
                          <w:ind w:left="75"/>
                          <w:rPr>
                            <w:sz w:val="15"/>
                          </w:rPr>
                        </w:pPr>
                        <w:r>
                          <w:rPr>
                            <w:color w:val="131413"/>
                            <w:w w:val="110"/>
                            <w:sz w:val="15"/>
                          </w:rPr>
                          <w:t>(A)</w:t>
                        </w:r>
                      </w:p>
                    </w:tc>
                    <w:tc>
                      <w:tcPr>
                        <w:tcW w:w="804" w:type="dxa"/>
                        <w:tcBorders>
                          <w:top w:val="single" w:sz="4" w:space="0" w:color="131413"/>
                        </w:tcBorders>
                      </w:tcPr>
                      <w:p>
                        <w:pPr>
                          <w:pStyle w:val="TableParagraph"/>
                          <w:spacing w:before="39"/>
                          <w:ind w:left="135"/>
                          <w:rPr>
                            <w:sz w:val="15"/>
                          </w:rPr>
                        </w:pPr>
                        <w:r>
                          <w:rPr>
                            <w:color w:val="131413"/>
                            <w:w w:val="115"/>
                            <w:sz w:val="15"/>
                          </w:rPr>
                          <w:t>(0, 1)</w:t>
                        </w:r>
                      </w:p>
                    </w:tc>
                    <w:tc>
                      <w:tcPr>
                        <w:tcW w:w="756" w:type="dxa"/>
                        <w:tcBorders>
                          <w:top w:val="single" w:sz="4" w:space="0" w:color="131413"/>
                        </w:tcBorders>
                      </w:tcPr>
                      <w:p>
                        <w:pPr>
                          <w:pStyle w:val="TableParagraph"/>
                          <w:spacing w:before="39"/>
                          <w:ind w:left="165"/>
                          <w:rPr>
                            <w:sz w:val="15"/>
                          </w:rPr>
                        </w:pPr>
                        <w:r>
                          <w:rPr>
                            <w:color w:val="131413"/>
                            <w:w w:val="112"/>
                            <w:sz w:val="15"/>
                          </w:rPr>
                          <w:t>S</w:t>
                        </w:r>
                      </w:p>
                    </w:tc>
                    <w:tc>
                      <w:tcPr>
                        <w:tcW w:w="890" w:type="dxa"/>
                        <w:tcBorders>
                          <w:top w:val="single" w:sz="4" w:space="0" w:color="131413"/>
                        </w:tcBorders>
                      </w:tcPr>
                      <w:p>
                        <w:pPr>
                          <w:pStyle w:val="TableParagraph"/>
                          <w:spacing w:before="39"/>
                          <w:ind w:left="129"/>
                          <w:rPr>
                            <w:sz w:val="15"/>
                          </w:rPr>
                        </w:pPr>
                        <w:r>
                          <w:rPr>
                            <w:color w:val="131413"/>
                            <w:w w:val="120"/>
                            <w:sz w:val="15"/>
                          </w:rPr>
                          <w:t>(I), (II)</w:t>
                        </w:r>
                      </w:p>
                    </w:tc>
                  </w:tr>
                  <w:tr>
                    <w:trPr>
                      <w:trHeight w:val="347" w:hRule="atLeast"/>
                    </w:trPr>
                    <w:tc>
                      <w:tcPr>
                        <w:tcW w:w="2717" w:type="dxa"/>
                      </w:tcPr>
                      <w:p>
                        <w:pPr>
                          <w:pStyle w:val="TableParagraph"/>
                          <w:spacing w:before="46"/>
                          <w:ind w:left="1590"/>
                          <w:rPr>
                            <w:sz w:val="15"/>
                          </w:rPr>
                        </w:pPr>
                        <w:r>
                          <w:rPr>
                            <w:color w:val="131413"/>
                            <w:w w:val="105"/>
                            <w:sz w:val="15"/>
                          </w:rPr>
                          <w:t>SKNet [114]</w:t>
                        </w:r>
                      </w:p>
                    </w:tc>
                    <w:tc>
                      <w:tcPr>
                        <w:tcW w:w="1205" w:type="dxa"/>
                      </w:tcPr>
                      <w:p>
                        <w:pPr>
                          <w:pStyle w:val="TableParagraph"/>
                          <w:spacing w:before="46"/>
                          <w:ind w:left="160"/>
                          <w:rPr>
                            <w:sz w:val="15"/>
                          </w:rPr>
                        </w:pPr>
                        <w:r>
                          <w:rPr>
                            <w:color w:val="131413"/>
                            <w:w w:val="110"/>
                            <w:sz w:val="15"/>
                          </w:rPr>
                          <w:t>CVPR2019</w:t>
                        </w:r>
                      </w:p>
                    </w:tc>
                    <w:tc>
                      <w:tcPr>
                        <w:tcW w:w="687" w:type="dxa"/>
                      </w:tcPr>
                      <w:p>
                        <w:pPr>
                          <w:pStyle w:val="TableParagraph"/>
                          <w:spacing w:before="46"/>
                          <w:ind w:left="129"/>
                          <w:rPr>
                            <w:sz w:val="15"/>
                          </w:rPr>
                        </w:pPr>
                        <w:r>
                          <w:rPr>
                            <w:color w:val="131413"/>
                            <w:w w:val="105"/>
                            <w:sz w:val="15"/>
                          </w:rPr>
                          <w:t>Cls</w:t>
                        </w:r>
                      </w:p>
                    </w:tc>
                    <w:tc>
                      <w:tcPr>
                        <w:tcW w:w="1942" w:type="dxa"/>
                      </w:tcPr>
                      <w:p>
                        <w:pPr>
                          <w:pStyle w:val="TableParagraph"/>
                          <w:spacing w:before="46"/>
                          <w:ind w:left="163"/>
                          <w:rPr>
                            <w:rFonts w:ascii="DejaVu Sans Mono" w:hAnsi="DejaVu Sans Mono"/>
                            <w:i/>
                            <w:sz w:val="15"/>
                          </w:rPr>
                        </w:pPr>
                        <w:r>
                          <w:rPr>
                            <w:color w:val="131413"/>
                            <w:w w:val="110"/>
                            <w:sz w:val="15"/>
                          </w:rPr>
                          <w:t>global</w:t>
                        </w:r>
                        <w:r>
                          <w:rPr>
                            <w:color w:val="131413"/>
                            <w:spacing w:val="-28"/>
                            <w:w w:val="110"/>
                            <w:sz w:val="15"/>
                          </w:rPr>
                          <w:t> </w:t>
                        </w:r>
                        <w:r>
                          <w:rPr>
                            <w:color w:val="131413"/>
                            <w:w w:val="110"/>
                            <w:sz w:val="15"/>
                          </w:rPr>
                          <w:t>average</w:t>
                        </w:r>
                        <w:r>
                          <w:rPr>
                            <w:color w:val="131413"/>
                            <w:spacing w:val="-28"/>
                            <w:w w:val="110"/>
                            <w:sz w:val="15"/>
                          </w:rPr>
                          <w:t> </w:t>
                        </w:r>
                        <w:r>
                          <w:rPr>
                            <w:color w:val="131413"/>
                            <w:w w:val="110"/>
                            <w:sz w:val="15"/>
                          </w:rPr>
                          <w:t>pooling</w:t>
                        </w:r>
                        <w:r>
                          <w:rPr>
                            <w:color w:val="131413"/>
                            <w:spacing w:val="-28"/>
                            <w:w w:val="110"/>
                            <w:sz w:val="15"/>
                          </w:rPr>
                          <w:t> </w:t>
                        </w:r>
                        <w:r>
                          <w:rPr>
                            <w:rFonts w:ascii="DejaVu Sans Mono" w:hAnsi="DejaVu Sans Mono"/>
                            <w:i/>
                            <w:color w:val="131413"/>
                            <w:w w:val="135"/>
                            <w:sz w:val="15"/>
                          </w:rPr>
                          <w:t>→</w:t>
                        </w:r>
                      </w:p>
                    </w:tc>
                    <w:tc>
                      <w:tcPr>
                        <w:tcW w:w="887" w:type="dxa"/>
                      </w:tcPr>
                      <w:p>
                        <w:pPr>
                          <w:pStyle w:val="TableParagraph"/>
                          <w:spacing w:line="199" w:lineRule="exact" w:before="46"/>
                          <w:ind w:left="75"/>
                          <w:rPr>
                            <w:sz w:val="15"/>
                          </w:rPr>
                        </w:pPr>
                        <w:r>
                          <w:rPr>
                            <w:color w:val="131413"/>
                            <w:w w:val="125"/>
                            <w:sz w:val="15"/>
                          </w:rPr>
                          <w:t>(B)</w:t>
                        </w:r>
                      </w:p>
                      <w:p>
                        <w:pPr>
                          <w:pStyle w:val="TableParagraph"/>
                          <w:spacing w:line="82" w:lineRule="exact"/>
                          <w:ind w:left="-694" w:right="-2448"/>
                          <w:rPr>
                            <w:sz w:val="15"/>
                          </w:rPr>
                        </w:pPr>
                        <w:r>
                          <w:rPr>
                            <w:color w:val="131413"/>
                            <w:w w:val="110"/>
                            <w:sz w:val="15"/>
                            <w:u w:val="single" w:color="131413"/>
                          </w:rPr>
                          <w:t>x</w:t>
                        </w:r>
                        <w:r>
                          <w:rPr>
                            <w:color w:val="131413"/>
                            <w:sz w:val="15"/>
                            <w:u w:val="single" w:color="131413"/>
                          </w:rPr>
                          <w:t>                                                                                                        </w:t>
                        </w:r>
                        <w:r>
                          <w:rPr>
                            <w:color w:val="131413"/>
                            <w:spacing w:val="5"/>
                            <w:sz w:val="15"/>
                            <w:u w:val="single" w:color="131413"/>
                          </w:rPr>
                          <w:t> </w:t>
                        </w:r>
                      </w:p>
                    </w:tc>
                    <w:tc>
                      <w:tcPr>
                        <w:tcW w:w="804" w:type="dxa"/>
                      </w:tcPr>
                      <w:p>
                        <w:pPr>
                          <w:pStyle w:val="TableParagraph"/>
                          <w:spacing w:before="46"/>
                          <w:ind w:left="135"/>
                          <w:rPr>
                            <w:sz w:val="15"/>
                          </w:rPr>
                        </w:pPr>
                        <w:r>
                          <w:rPr>
                            <w:color w:val="131413"/>
                            <w:w w:val="115"/>
                            <w:sz w:val="15"/>
                          </w:rPr>
                          <w:t>(0, 1)</w:t>
                        </w:r>
                      </w:p>
                    </w:tc>
                    <w:tc>
                      <w:tcPr>
                        <w:tcW w:w="756" w:type="dxa"/>
                      </w:tcPr>
                      <w:p>
                        <w:pPr>
                          <w:pStyle w:val="TableParagraph"/>
                          <w:spacing w:before="46"/>
                          <w:ind w:left="165"/>
                          <w:rPr>
                            <w:sz w:val="15"/>
                          </w:rPr>
                        </w:pPr>
                        <w:r>
                          <w:rPr>
                            <w:color w:val="131413"/>
                            <w:w w:val="112"/>
                            <w:sz w:val="15"/>
                          </w:rPr>
                          <w:t>S</w:t>
                        </w:r>
                      </w:p>
                    </w:tc>
                    <w:tc>
                      <w:tcPr>
                        <w:tcW w:w="890" w:type="dxa"/>
                      </w:tcPr>
                      <w:p>
                        <w:pPr>
                          <w:pStyle w:val="TableParagraph"/>
                          <w:spacing w:before="46"/>
                          <w:ind w:left="129"/>
                          <w:rPr>
                            <w:sz w:val="15"/>
                          </w:rPr>
                        </w:pPr>
                        <w:r>
                          <w:rPr>
                            <w:color w:val="131413"/>
                            <w:w w:val="120"/>
                            <w:sz w:val="15"/>
                          </w:rPr>
                          <w:t>(II), (III)</w:t>
                        </w:r>
                      </w:p>
                    </w:tc>
                  </w:tr>
                </w:tbl>
                <w:p>
                  <w:pPr>
                    <w:pStyle w:val="BodyText"/>
                  </w:pPr>
                </w:p>
              </w:txbxContent>
            </v:textbox>
            <w10:wrap type="none"/>
          </v:shape>
        </w:pict>
      </w:r>
      <w:r>
        <w:rPr>
          <w:rFonts w:ascii="Times New Roman" w:hAnsi="Times New Roman"/>
          <w:b/>
          <w:color w:val="131413"/>
          <w:spacing w:val="-4"/>
          <w:w w:val="110"/>
          <w:sz w:val="15"/>
        </w:rPr>
        <w:t>Table </w:t>
      </w:r>
      <w:r>
        <w:rPr>
          <w:rFonts w:ascii="Times New Roman" w:hAnsi="Times New Roman"/>
          <w:b/>
          <w:color w:val="131413"/>
          <w:w w:val="110"/>
          <w:sz w:val="15"/>
        </w:rPr>
        <w:t>6 </w:t>
      </w:r>
      <w:r>
        <w:rPr>
          <w:rFonts w:ascii="Palatino Linotype" w:hAnsi="Palatino Linotype"/>
          <w:color w:val="131413"/>
          <w:w w:val="110"/>
          <w:sz w:val="15"/>
        </w:rPr>
        <w:t>Representative branch attention mechanisms sorted </w:t>
      </w:r>
      <w:r>
        <w:rPr>
          <w:rFonts w:ascii="Palatino Linotype" w:hAnsi="Palatino Linotype"/>
          <w:color w:val="131413"/>
          <w:spacing w:val="-3"/>
          <w:w w:val="110"/>
          <w:sz w:val="15"/>
        </w:rPr>
        <w:t>by </w:t>
      </w:r>
      <w:r>
        <w:rPr>
          <w:rFonts w:ascii="Palatino Linotype" w:hAnsi="Palatino Linotype"/>
          <w:color w:val="131413"/>
          <w:w w:val="110"/>
          <w:sz w:val="15"/>
        </w:rPr>
        <w:t>date. Cls </w:t>
      </w:r>
      <w:r>
        <w:rPr>
          <w:rFonts w:ascii="Palatino Linotype" w:hAnsi="Palatino Linotype"/>
          <w:color w:val="131413"/>
          <w:w w:val="155"/>
          <w:sz w:val="15"/>
        </w:rPr>
        <w:t>= </w:t>
      </w:r>
      <w:r>
        <w:rPr>
          <w:rFonts w:ascii="Palatino Linotype" w:hAnsi="Palatino Linotype"/>
          <w:color w:val="131413"/>
          <w:w w:val="110"/>
          <w:sz w:val="15"/>
        </w:rPr>
        <w:t>classiﬁcation, Det </w:t>
      </w:r>
      <w:r>
        <w:rPr>
          <w:rFonts w:ascii="Palatino Linotype" w:hAnsi="Palatino Linotype"/>
          <w:color w:val="131413"/>
          <w:w w:val="155"/>
          <w:sz w:val="15"/>
        </w:rPr>
        <w:t>= </w:t>
      </w:r>
      <w:r>
        <w:rPr>
          <w:rFonts w:ascii="Palatino Linotype" w:hAnsi="Palatino Linotype"/>
          <w:color w:val="131413"/>
          <w:w w:val="110"/>
          <w:sz w:val="15"/>
        </w:rPr>
        <w:t>Object Detection. </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 and </w:t>
      </w:r>
      <w:r>
        <w:rPr>
          <w:rFonts w:ascii="Arial" w:hAnsi="Arial"/>
          <w:i/>
          <w:color w:val="131413"/>
          <w:w w:val="155"/>
          <w:sz w:val="15"/>
        </w:rPr>
        <w:t>f</w:t>
      </w:r>
      <w:r>
        <w:rPr>
          <w:rFonts w:ascii="Arial" w:hAnsi="Arial"/>
          <w:i/>
          <w:color w:val="131413"/>
          <w:spacing w:val="-48"/>
          <w:w w:val="155"/>
          <w:sz w:val="15"/>
        </w:rPr>
        <w:t> </w:t>
      </w:r>
      <w:r>
        <w:rPr>
          <w:rFonts w:ascii="Palatino Linotype" w:hAnsi="Palatino Linotype"/>
          <w:color w:val="131413"/>
          <w:w w:val="110"/>
          <w:sz w:val="15"/>
        </w:rPr>
        <w:t>(</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w:t>
      </w:r>
      <w:r>
        <w:rPr>
          <w:rFonts w:ascii="Arial" w:hAnsi="Arial"/>
          <w:i/>
          <w:color w:val="131413"/>
          <w:w w:val="110"/>
          <w:sz w:val="15"/>
        </w:rPr>
        <w:t>, x</w:t>
      </w:r>
      <w:r>
        <w:rPr>
          <w:rFonts w:ascii="Palatino Linotype" w:hAnsi="Palatino Linotype"/>
          <w:color w:val="131413"/>
          <w:w w:val="110"/>
          <w:sz w:val="15"/>
        </w:rPr>
        <w:t>) are the</w:t>
      </w:r>
      <w:r>
        <w:rPr>
          <w:rFonts w:ascii="Palatino Linotype" w:hAnsi="Palatino Linotype"/>
          <w:color w:val="131413"/>
          <w:spacing w:val="-15"/>
          <w:w w:val="110"/>
          <w:sz w:val="15"/>
        </w:rPr>
        <w:t> </w:t>
      </w:r>
      <w:r>
        <w:rPr>
          <w:rFonts w:ascii="Palatino Linotype" w:hAnsi="Palatino Linotype"/>
          <w:color w:val="131413"/>
          <w:w w:val="110"/>
          <w:sz w:val="15"/>
        </w:rPr>
        <w:t>attention</w:t>
      </w:r>
      <w:r>
        <w:rPr>
          <w:rFonts w:ascii="Palatino Linotype" w:hAnsi="Palatino Linotype"/>
          <w:color w:val="131413"/>
          <w:spacing w:val="-15"/>
          <w:w w:val="110"/>
          <w:sz w:val="15"/>
        </w:rPr>
        <w:t> </w:t>
      </w:r>
      <w:r>
        <w:rPr>
          <w:rFonts w:ascii="Palatino Linotype" w:hAnsi="Palatino Linotype"/>
          <w:color w:val="131413"/>
          <w:w w:val="110"/>
          <w:sz w:val="15"/>
        </w:rPr>
        <w:t>process</w:t>
      </w:r>
      <w:r>
        <w:rPr>
          <w:rFonts w:ascii="Palatino Linotype" w:hAnsi="Palatino Linotype"/>
          <w:color w:val="131413"/>
          <w:spacing w:val="-15"/>
          <w:w w:val="110"/>
          <w:sz w:val="15"/>
        </w:rPr>
        <w:t> </w:t>
      </w:r>
      <w:r>
        <w:rPr>
          <w:rFonts w:ascii="Palatino Linotype" w:hAnsi="Palatino Linotype"/>
          <w:color w:val="131413"/>
          <w:w w:val="110"/>
          <w:sz w:val="15"/>
        </w:rPr>
        <w:t>described</w:t>
      </w:r>
      <w:r>
        <w:rPr>
          <w:rFonts w:ascii="Palatino Linotype" w:hAnsi="Palatino Linotype"/>
          <w:color w:val="131413"/>
          <w:spacing w:val="-15"/>
          <w:w w:val="110"/>
          <w:sz w:val="15"/>
        </w:rPr>
        <w:t> </w:t>
      </w:r>
      <w:r>
        <w:rPr>
          <w:rFonts w:ascii="Palatino Linotype" w:hAnsi="Palatino Linotype"/>
          <w:color w:val="131413"/>
          <w:spacing w:val="-3"/>
          <w:w w:val="110"/>
          <w:sz w:val="15"/>
        </w:rPr>
        <w:t>by</w:t>
      </w:r>
      <w:r>
        <w:rPr>
          <w:rFonts w:ascii="Palatino Linotype" w:hAnsi="Palatino Linotype"/>
          <w:color w:val="131413"/>
          <w:spacing w:val="-15"/>
          <w:w w:val="110"/>
          <w:sz w:val="15"/>
        </w:rPr>
        <w:t> </w:t>
      </w:r>
      <w:r>
        <w:rPr>
          <w:rFonts w:ascii="Palatino Linotype" w:hAnsi="Palatino Linotype"/>
          <w:color w:val="131413"/>
          <w:w w:val="110"/>
          <w:sz w:val="15"/>
        </w:rPr>
        <w:t>Eq.</w:t>
      </w:r>
      <w:r>
        <w:rPr>
          <w:rFonts w:ascii="Palatino Linotype" w:hAnsi="Palatino Linotype"/>
          <w:color w:val="131413"/>
          <w:spacing w:val="-15"/>
          <w:w w:val="110"/>
          <w:sz w:val="15"/>
        </w:rPr>
        <w:t> </w:t>
      </w:r>
      <w:r>
        <w:rPr>
          <w:rFonts w:ascii="Palatino Linotype" w:hAnsi="Palatino Linotype"/>
          <w:color w:val="131413"/>
          <w:w w:val="110"/>
          <w:sz w:val="15"/>
        </w:rPr>
        <w:t>(1).</w:t>
      </w:r>
      <w:r>
        <w:rPr>
          <w:rFonts w:ascii="Palatino Linotype" w:hAnsi="Palatino Linotype"/>
          <w:color w:val="131413"/>
          <w:spacing w:val="-5"/>
          <w:w w:val="110"/>
          <w:sz w:val="15"/>
        </w:rPr>
        <w:t> </w:t>
      </w:r>
      <w:r>
        <w:rPr>
          <w:rFonts w:ascii="Palatino Linotype" w:hAnsi="Palatino Linotype"/>
          <w:color w:val="131413"/>
          <w:w w:val="110"/>
          <w:sz w:val="15"/>
        </w:rPr>
        <w:t>Ranges</w:t>
      </w:r>
      <w:r>
        <w:rPr>
          <w:rFonts w:ascii="Palatino Linotype" w:hAnsi="Palatino Linotype"/>
          <w:color w:val="131413"/>
          <w:spacing w:val="-15"/>
          <w:w w:val="110"/>
          <w:sz w:val="15"/>
        </w:rPr>
        <w:t> </w:t>
      </w:r>
      <w:r>
        <w:rPr>
          <w:rFonts w:ascii="Palatino Linotype" w:hAnsi="Palatino Linotype"/>
          <w:color w:val="131413"/>
          <w:w w:val="110"/>
          <w:sz w:val="15"/>
        </w:rPr>
        <w:t>means</w:t>
      </w:r>
      <w:r>
        <w:rPr>
          <w:rFonts w:ascii="Palatino Linotype" w:hAnsi="Palatino Linotype"/>
          <w:color w:val="131413"/>
          <w:spacing w:val="-15"/>
          <w:w w:val="110"/>
          <w:sz w:val="15"/>
        </w:rPr>
        <w:t> </w:t>
      </w:r>
      <w:r>
        <w:rPr>
          <w:rFonts w:ascii="Palatino Linotype" w:hAnsi="Palatino Linotype"/>
          <w:color w:val="131413"/>
          <w:w w:val="110"/>
          <w:sz w:val="15"/>
        </w:rPr>
        <w:t>the</w:t>
      </w:r>
      <w:r>
        <w:rPr>
          <w:rFonts w:ascii="Palatino Linotype" w:hAnsi="Palatino Linotype"/>
          <w:color w:val="131413"/>
          <w:spacing w:val="-15"/>
          <w:w w:val="110"/>
          <w:sz w:val="15"/>
        </w:rPr>
        <w:t> </w:t>
      </w:r>
      <w:r>
        <w:rPr>
          <w:rFonts w:ascii="Palatino Linotype" w:hAnsi="Palatino Linotype"/>
          <w:color w:val="131413"/>
          <w:w w:val="110"/>
          <w:sz w:val="15"/>
        </w:rPr>
        <w:t>ranges</w:t>
      </w:r>
      <w:r>
        <w:rPr>
          <w:rFonts w:ascii="Palatino Linotype" w:hAnsi="Palatino Linotype"/>
          <w:color w:val="131413"/>
          <w:spacing w:val="-15"/>
          <w:w w:val="110"/>
          <w:sz w:val="15"/>
        </w:rPr>
        <w:t> </w:t>
      </w:r>
      <w:r>
        <w:rPr>
          <w:rFonts w:ascii="Palatino Linotype" w:hAnsi="Palatino Linotype"/>
          <w:color w:val="131413"/>
          <w:w w:val="110"/>
          <w:sz w:val="15"/>
        </w:rPr>
        <w:t>of</w:t>
      </w:r>
      <w:r>
        <w:rPr>
          <w:rFonts w:ascii="Palatino Linotype" w:hAnsi="Palatino Linotype"/>
          <w:color w:val="131413"/>
          <w:spacing w:val="-15"/>
          <w:w w:val="110"/>
          <w:sz w:val="15"/>
        </w:rPr>
        <w:t> </w:t>
      </w:r>
      <w:r>
        <w:rPr>
          <w:rFonts w:ascii="Palatino Linotype" w:hAnsi="Palatino Linotype"/>
          <w:color w:val="131413"/>
          <w:w w:val="110"/>
          <w:sz w:val="15"/>
        </w:rPr>
        <w:t>attention</w:t>
      </w:r>
      <w:r>
        <w:rPr>
          <w:rFonts w:ascii="Palatino Linotype" w:hAnsi="Palatino Linotype"/>
          <w:color w:val="131413"/>
          <w:spacing w:val="-15"/>
          <w:w w:val="110"/>
          <w:sz w:val="15"/>
        </w:rPr>
        <w:t> </w:t>
      </w:r>
      <w:r>
        <w:rPr>
          <w:rFonts w:ascii="Palatino Linotype" w:hAnsi="Palatino Linotype"/>
          <w:color w:val="131413"/>
          <w:w w:val="110"/>
          <w:sz w:val="15"/>
        </w:rPr>
        <w:t>map.</w:t>
      </w:r>
      <w:r>
        <w:rPr>
          <w:rFonts w:ascii="Palatino Linotype" w:hAnsi="Palatino Linotype"/>
          <w:color w:val="131413"/>
          <w:spacing w:val="-5"/>
          <w:w w:val="110"/>
          <w:sz w:val="15"/>
        </w:rPr>
        <w:t> </w:t>
      </w:r>
      <w:r>
        <w:rPr>
          <w:rFonts w:ascii="Palatino Linotype" w:hAnsi="Palatino Linotype"/>
          <w:color w:val="131413"/>
          <w:w w:val="110"/>
          <w:sz w:val="15"/>
        </w:rPr>
        <w:t>S</w:t>
      </w:r>
      <w:r>
        <w:rPr>
          <w:rFonts w:ascii="Palatino Linotype" w:hAnsi="Palatino Linotype"/>
          <w:color w:val="131413"/>
          <w:spacing w:val="-15"/>
          <w:w w:val="110"/>
          <w:sz w:val="15"/>
        </w:rPr>
        <w:t> </w:t>
      </w:r>
      <w:r>
        <w:rPr>
          <w:rFonts w:ascii="Palatino Linotype" w:hAnsi="Palatino Linotype"/>
          <w:color w:val="131413"/>
          <w:w w:val="110"/>
          <w:sz w:val="15"/>
        </w:rPr>
        <w:t>or</w:t>
      </w:r>
      <w:r>
        <w:rPr>
          <w:rFonts w:ascii="Palatino Linotype" w:hAnsi="Palatino Linotype"/>
          <w:color w:val="131413"/>
          <w:spacing w:val="-15"/>
          <w:w w:val="110"/>
          <w:sz w:val="15"/>
        </w:rPr>
        <w:t> </w:t>
      </w:r>
      <w:r>
        <w:rPr>
          <w:rFonts w:ascii="Palatino Linotype" w:hAnsi="Palatino Linotype"/>
          <w:color w:val="131413"/>
          <w:w w:val="110"/>
          <w:sz w:val="15"/>
        </w:rPr>
        <w:t>H</w:t>
      </w:r>
      <w:r>
        <w:rPr>
          <w:rFonts w:ascii="Palatino Linotype" w:hAnsi="Palatino Linotype"/>
          <w:color w:val="131413"/>
          <w:spacing w:val="-15"/>
          <w:w w:val="110"/>
          <w:sz w:val="15"/>
        </w:rPr>
        <w:t> </w:t>
      </w:r>
      <w:r>
        <w:rPr>
          <w:rFonts w:ascii="Palatino Linotype" w:hAnsi="Palatino Linotype"/>
          <w:color w:val="131413"/>
          <w:w w:val="110"/>
          <w:sz w:val="15"/>
        </w:rPr>
        <w:t>means</w:t>
      </w:r>
      <w:r>
        <w:rPr>
          <w:rFonts w:ascii="Palatino Linotype" w:hAnsi="Palatino Linotype"/>
          <w:color w:val="131413"/>
          <w:spacing w:val="-15"/>
          <w:w w:val="110"/>
          <w:sz w:val="15"/>
        </w:rPr>
        <w:t> </w:t>
      </w:r>
      <w:r>
        <w:rPr>
          <w:rFonts w:ascii="Palatino Linotype" w:hAnsi="Palatino Linotype"/>
          <w:color w:val="131413"/>
          <w:w w:val="110"/>
          <w:sz w:val="15"/>
        </w:rPr>
        <w:t>soft</w:t>
      </w:r>
      <w:r>
        <w:rPr>
          <w:rFonts w:ascii="Palatino Linotype" w:hAnsi="Palatino Linotype"/>
          <w:color w:val="131413"/>
          <w:spacing w:val="-15"/>
          <w:w w:val="110"/>
          <w:sz w:val="15"/>
        </w:rPr>
        <w:t> </w:t>
      </w:r>
      <w:r>
        <w:rPr>
          <w:rFonts w:ascii="Palatino Linotype" w:hAnsi="Palatino Linotype"/>
          <w:color w:val="131413"/>
          <w:w w:val="110"/>
          <w:sz w:val="15"/>
        </w:rPr>
        <w:t>or</w:t>
      </w:r>
      <w:r>
        <w:rPr>
          <w:rFonts w:ascii="Palatino Linotype" w:hAnsi="Palatino Linotype"/>
          <w:color w:val="131413"/>
          <w:spacing w:val="-15"/>
          <w:w w:val="110"/>
          <w:sz w:val="15"/>
        </w:rPr>
        <w:t> </w:t>
      </w:r>
      <w:r>
        <w:rPr>
          <w:rFonts w:ascii="Palatino Linotype" w:hAnsi="Palatino Linotype"/>
          <w:color w:val="131413"/>
          <w:w w:val="110"/>
          <w:sz w:val="15"/>
        </w:rPr>
        <w:t>hard</w:t>
      </w:r>
      <w:r>
        <w:rPr>
          <w:rFonts w:ascii="Palatino Linotype" w:hAnsi="Palatino Linotype"/>
          <w:color w:val="131413"/>
          <w:spacing w:val="-15"/>
          <w:w w:val="110"/>
          <w:sz w:val="15"/>
        </w:rPr>
        <w:t> </w:t>
      </w:r>
      <w:r>
        <w:rPr>
          <w:rFonts w:ascii="Palatino Linotype" w:hAnsi="Palatino Linotype"/>
          <w:color w:val="131413"/>
          <w:w w:val="110"/>
          <w:sz w:val="15"/>
        </w:rPr>
        <w:t>attention.</w:t>
      </w:r>
      <w:r>
        <w:rPr>
          <w:rFonts w:ascii="Palatino Linotype" w:hAnsi="Palatino Linotype"/>
          <w:color w:val="131413"/>
          <w:spacing w:val="-5"/>
          <w:w w:val="110"/>
          <w:sz w:val="15"/>
        </w:rPr>
        <w:t> </w:t>
      </w:r>
      <w:r>
        <w:rPr>
          <w:rFonts w:ascii="Palatino Linotype" w:hAnsi="Palatino Linotype"/>
          <w:color w:val="131413"/>
          <w:w w:val="110"/>
          <w:sz w:val="15"/>
        </w:rPr>
        <w:t>(A)</w:t>
      </w:r>
      <w:r>
        <w:rPr>
          <w:rFonts w:ascii="Palatino Linotype" w:hAnsi="Palatino Linotype"/>
          <w:color w:val="131413"/>
          <w:spacing w:val="-15"/>
          <w:w w:val="110"/>
          <w:sz w:val="15"/>
        </w:rPr>
        <w:t> </w:t>
      </w:r>
      <w:r>
        <w:rPr>
          <w:rFonts w:ascii="Palatino Linotype" w:hAnsi="Palatino Linotype"/>
          <w:color w:val="131413"/>
          <w:w w:val="110"/>
          <w:sz w:val="15"/>
        </w:rPr>
        <w:t>Element-wise </w:t>
      </w:r>
      <w:r>
        <w:rPr>
          <w:rFonts w:ascii="Palatino Linotype" w:hAnsi="Palatino Linotype"/>
          <w:color w:val="131413"/>
          <w:w w:val="105"/>
          <w:sz w:val="15"/>
        </w:rPr>
        <w:t>product, (B) channel-wise product, (C) aggergate information via attention. (I) Overcome the problem of vanishing gradient, (II) dynamically </w:t>
      </w:r>
      <w:r>
        <w:rPr>
          <w:rFonts w:ascii="Palatino Linotype" w:hAnsi="Palatino Linotype"/>
          <w:color w:val="131413"/>
          <w:w w:val="110"/>
          <w:sz w:val="15"/>
        </w:rPr>
        <w:t>fuse diﬀerent branches, (III) adaptively select a suitable receptive ﬁeld, and (IV) improve the performance of standard convolution (be) dynamically fuse diﬀerent convolution</w:t>
      </w:r>
      <w:r>
        <w:rPr>
          <w:rFonts w:ascii="Palatino Linotype" w:hAnsi="Palatino Linotype"/>
          <w:color w:val="131413"/>
          <w:spacing w:val="35"/>
          <w:w w:val="110"/>
          <w:sz w:val="15"/>
        </w:rPr>
        <w:t> </w:t>
      </w:r>
      <w:r>
        <w:rPr>
          <w:rFonts w:ascii="Palatino Linotype" w:hAnsi="Palatino Linotype"/>
          <w:color w:val="131413"/>
          <w:w w:val="110"/>
          <w:sz w:val="15"/>
        </w:rPr>
        <w:t>kernels</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0"/>
        <w:rPr>
          <w:rFonts w:ascii="Palatino Linotype"/>
          <w:sz w:val="22"/>
        </w:rPr>
      </w:pPr>
    </w:p>
    <w:p>
      <w:pPr>
        <w:tabs>
          <w:tab w:pos="4922" w:val="left" w:leader="none"/>
        </w:tabs>
        <w:spacing w:before="0"/>
        <w:ind w:left="150" w:right="0" w:firstLine="0"/>
        <w:jc w:val="both"/>
        <w:rPr>
          <w:rFonts w:ascii="Palatino Linotype" w:hAnsi="Palatino Linotype"/>
          <w:sz w:val="15"/>
        </w:rPr>
      </w:pPr>
      <w:r>
        <w:rPr>
          <w:rFonts w:ascii="Times New Roman" w:hAnsi="Times New Roman"/>
          <w:color w:val="131413"/>
          <w:sz w:val="15"/>
          <w:u w:val="single" w:color="131413"/>
        </w:rPr>
        <w:t> </w:t>
        <w:tab/>
      </w:r>
      <w:r>
        <w:rPr>
          <w:rFonts w:ascii="Palatino Linotype" w:hAnsi="Palatino Linotype"/>
          <w:color w:val="131413"/>
          <w:w w:val="115"/>
          <w:sz w:val="15"/>
          <w:u w:val="single" w:color="131413"/>
        </w:rPr>
        <w:t>MLP </w:t>
      </w:r>
      <w:r>
        <w:rPr>
          <w:rFonts w:ascii="DejaVu Sans Mono" w:hAnsi="DejaVu Sans Mono"/>
          <w:i/>
          <w:color w:val="131413"/>
          <w:w w:val="150"/>
          <w:sz w:val="15"/>
          <w:u w:val="single" w:color="131413"/>
        </w:rPr>
        <w:t>→</w:t>
      </w:r>
      <w:r>
        <w:rPr>
          <w:rFonts w:ascii="DejaVu Sans Mono" w:hAnsi="DejaVu Sans Mono"/>
          <w:i/>
          <w:color w:val="131413"/>
          <w:spacing w:val="-75"/>
          <w:w w:val="150"/>
          <w:sz w:val="15"/>
          <w:u w:val="single" w:color="131413"/>
        </w:rPr>
        <w:t> </w:t>
      </w:r>
      <w:r>
        <w:rPr>
          <w:rFonts w:ascii="Palatino Linotype" w:hAnsi="Palatino Linotype"/>
          <w:color w:val="131413"/>
          <w:w w:val="115"/>
          <w:sz w:val="15"/>
          <w:u w:val="single" w:color="131413"/>
        </w:rPr>
        <w:t>softma</w:t>
      </w:r>
    </w:p>
    <w:p>
      <w:pPr>
        <w:spacing w:after="0"/>
        <w:jc w:val="both"/>
        <w:rPr>
          <w:rFonts w:ascii="Palatino Linotype" w:hAnsi="Palatino Linotype"/>
          <w:sz w:val="15"/>
        </w:rPr>
        <w:sectPr>
          <w:type w:val="continuous"/>
          <w:pgSz w:w="12240" w:h="16160"/>
          <w:pgMar w:top="0" w:bottom="1060" w:left="1040" w:right="980"/>
        </w:sectPr>
      </w:pPr>
    </w:p>
    <w:p>
      <w:pPr>
        <w:spacing w:line="230" w:lineRule="auto" w:before="95"/>
        <w:ind w:left="227" w:right="0" w:firstLine="0"/>
        <w:jc w:val="left"/>
        <w:rPr>
          <w:rFonts w:ascii="Palatino Linotype" w:hAnsi="Palatino Linotype"/>
          <w:sz w:val="15"/>
        </w:rPr>
      </w:pPr>
      <w:r>
        <w:rPr>
          <w:rFonts w:ascii="Palatino Linotype" w:hAnsi="Palatino Linotype"/>
          <w:color w:val="131413"/>
          <w:w w:val="105"/>
          <w:sz w:val="15"/>
        </w:rPr>
        <w:t>Combine diﬀerent </w:t>
      </w:r>
      <w:r>
        <w:rPr>
          <w:rFonts w:ascii="Palatino Linotype" w:hAnsi="Palatino Linotype"/>
          <w:color w:val="131413"/>
          <w:sz w:val="15"/>
        </w:rPr>
        <w:t>convolution kernels</w:t>
      </w:r>
    </w:p>
    <w:p>
      <w:pPr>
        <w:tabs>
          <w:tab w:pos="2460" w:val="left" w:leader="none"/>
        </w:tabs>
        <w:spacing w:line="199" w:lineRule="exact" w:before="89"/>
        <w:ind w:left="0" w:right="38" w:firstLine="0"/>
        <w:jc w:val="right"/>
        <w:rPr>
          <w:rFonts w:ascii="Palatino Linotype"/>
          <w:sz w:val="15"/>
        </w:rPr>
      </w:pPr>
      <w:r>
        <w:rPr/>
        <w:br w:type="column"/>
      </w:r>
      <w:r>
        <w:rPr>
          <w:rFonts w:ascii="Palatino Linotype"/>
          <w:color w:val="131413"/>
          <w:w w:val="105"/>
          <w:sz w:val="15"/>
        </w:rPr>
        <w:t>CondConv</w:t>
      </w:r>
      <w:r>
        <w:rPr>
          <w:rFonts w:ascii="Palatino Linotype"/>
          <w:color w:val="131413"/>
          <w:spacing w:val="5"/>
          <w:w w:val="105"/>
          <w:sz w:val="15"/>
        </w:rPr>
        <w:t> </w:t>
      </w:r>
      <w:r>
        <w:rPr>
          <w:rFonts w:ascii="Palatino Linotype"/>
          <w:color w:val="131413"/>
          <w:w w:val="105"/>
          <w:sz w:val="15"/>
        </w:rPr>
        <w:t>[174]  </w:t>
      </w:r>
      <w:r>
        <w:rPr>
          <w:rFonts w:ascii="Palatino Linotype"/>
          <w:color w:val="131413"/>
          <w:spacing w:val="31"/>
          <w:w w:val="105"/>
          <w:sz w:val="15"/>
        </w:rPr>
        <w:t> </w:t>
      </w:r>
      <w:r>
        <w:rPr>
          <w:rFonts w:ascii="Palatino Linotype"/>
          <w:color w:val="131413"/>
          <w:w w:val="105"/>
          <w:sz w:val="15"/>
        </w:rPr>
        <w:t>NeurIPS2019</w:t>
        <w:tab/>
        <w:t>Cls,</w:t>
      </w:r>
    </w:p>
    <w:p>
      <w:pPr>
        <w:spacing w:line="199" w:lineRule="exact" w:before="0"/>
        <w:ind w:left="0" w:right="49" w:firstLine="0"/>
        <w:jc w:val="right"/>
        <w:rPr>
          <w:rFonts w:ascii="Palatino Linotype"/>
          <w:sz w:val="15"/>
        </w:rPr>
      </w:pPr>
      <w:r>
        <w:rPr>
          <w:rFonts w:ascii="Palatino Linotype"/>
          <w:color w:val="131413"/>
          <w:w w:val="105"/>
          <w:sz w:val="15"/>
        </w:rPr>
        <w:t>Det</w:t>
      </w:r>
    </w:p>
    <w:p>
      <w:pPr>
        <w:spacing w:line="199" w:lineRule="exact" w:before="89"/>
        <w:ind w:left="227" w:right="0" w:firstLine="0"/>
        <w:jc w:val="left"/>
        <w:rPr>
          <w:rFonts w:ascii="DejaVu Sans Mono" w:hAnsi="DejaVu Sans Mono"/>
          <w:i/>
          <w:sz w:val="15"/>
        </w:rPr>
      </w:pPr>
      <w:r>
        <w:rPr/>
        <w:br w:type="column"/>
      </w:r>
      <w:r>
        <w:rPr>
          <w:rFonts w:ascii="Palatino Linotype" w:hAnsi="Palatino Linotype"/>
          <w:color w:val="131413"/>
          <w:w w:val="105"/>
          <w:sz w:val="15"/>
        </w:rPr>
        <w:t>global average pooling</w:t>
      </w:r>
      <w:r>
        <w:rPr>
          <w:rFonts w:ascii="Palatino Linotype" w:hAnsi="Palatino Linotype"/>
          <w:color w:val="131413"/>
          <w:spacing w:val="-31"/>
          <w:w w:val="105"/>
          <w:sz w:val="15"/>
        </w:rPr>
        <w:t> </w:t>
      </w:r>
      <w:r>
        <w:rPr>
          <w:rFonts w:ascii="DejaVu Sans Mono" w:hAnsi="DejaVu Sans Mono"/>
          <w:i/>
          <w:color w:val="131413"/>
          <w:w w:val="105"/>
          <w:sz w:val="15"/>
        </w:rPr>
        <w:t>→</w:t>
      </w:r>
    </w:p>
    <w:p>
      <w:pPr>
        <w:spacing w:line="199" w:lineRule="exact" w:before="0"/>
        <w:ind w:left="227" w:right="0" w:firstLine="0"/>
        <w:jc w:val="left"/>
        <w:rPr>
          <w:rFonts w:ascii="Palatino Linotype" w:hAnsi="Palatino Linotype"/>
          <w:sz w:val="15"/>
        </w:rPr>
      </w:pPr>
      <w:r>
        <w:rPr>
          <w:rFonts w:ascii="Palatino Linotype" w:hAnsi="Palatino Linotype"/>
          <w:color w:val="131413"/>
          <w:w w:val="110"/>
          <w:sz w:val="15"/>
        </w:rPr>
        <w:t>linear layer </w:t>
      </w:r>
      <w:r>
        <w:rPr>
          <w:rFonts w:ascii="DejaVu Sans Mono" w:hAnsi="DejaVu Sans Mono"/>
          <w:i/>
          <w:color w:val="131413"/>
          <w:w w:val="150"/>
          <w:sz w:val="15"/>
        </w:rPr>
        <w:t>→</w:t>
      </w:r>
      <w:r>
        <w:rPr>
          <w:rFonts w:ascii="DejaVu Sans Mono" w:hAnsi="DejaVu Sans Mono"/>
          <w:i/>
          <w:color w:val="131413"/>
          <w:spacing w:val="-117"/>
          <w:w w:val="150"/>
          <w:sz w:val="15"/>
        </w:rPr>
        <w:t> </w:t>
      </w:r>
      <w:r>
        <w:rPr>
          <w:rFonts w:ascii="Palatino Linotype" w:hAnsi="Palatino Linotype"/>
          <w:color w:val="131413"/>
          <w:w w:val="110"/>
          <w:sz w:val="15"/>
        </w:rPr>
        <w:t>sigmoid</w:t>
      </w:r>
    </w:p>
    <w:p>
      <w:pPr>
        <w:tabs>
          <w:tab w:pos="1060" w:val="left" w:leader="none"/>
          <w:tab w:pos="1894" w:val="left" w:leader="none"/>
          <w:tab w:pos="2614" w:val="left" w:leader="none"/>
        </w:tabs>
        <w:spacing w:before="89"/>
        <w:ind w:left="113" w:right="0" w:firstLine="0"/>
        <w:jc w:val="left"/>
        <w:rPr>
          <w:rFonts w:ascii="Palatino Linotype"/>
          <w:sz w:val="15"/>
        </w:rPr>
      </w:pPr>
      <w:r>
        <w:rPr/>
        <w:br w:type="column"/>
      </w:r>
      <w:r>
        <w:rPr>
          <w:rFonts w:ascii="Palatino Linotype"/>
          <w:color w:val="131413"/>
          <w:w w:val="115"/>
          <w:sz w:val="15"/>
        </w:rPr>
        <w:t>(C)</w:t>
        <w:tab/>
        <w:t>(0,</w:t>
      </w:r>
      <w:r>
        <w:rPr>
          <w:rFonts w:ascii="Palatino Linotype"/>
          <w:color w:val="131413"/>
          <w:spacing w:val="7"/>
          <w:w w:val="115"/>
          <w:sz w:val="15"/>
        </w:rPr>
        <w:t> </w:t>
      </w:r>
      <w:r>
        <w:rPr>
          <w:rFonts w:ascii="Palatino Linotype"/>
          <w:color w:val="131413"/>
          <w:w w:val="115"/>
          <w:sz w:val="15"/>
        </w:rPr>
        <w:t>1)</w:t>
        <w:tab/>
        <w:t>S</w:t>
        <w:tab/>
        <w:t>(IV),</w:t>
      </w:r>
      <w:r>
        <w:rPr>
          <w:rFonts w:ascii="Palatino Linotype"/>
          <w:color w:val="131413"/>
          <w:spacing w:val="10"/>
          <w:w w:val="115"/>
          <w:sz w:val="15"/>
        </w:rPr>
        <w:t> </w:t>
      </w:r>
      <w:r>
        <w:rPr>
          <w:rFonts w:ascii="Palatino Linotype"/>
          <w:color w:val="131413"/>
          <w:w w:val="115"/>
          <w:sz w:val="15"/>
        </w:rPr>
        <w:t>(V)</w:t>
      </w:r>
    </w:p>
    <w:p>
      <w:pPr>
        <w:spacing w:after="0"/>
        <w:jc w:val="left"/>
        <w:rPr>
          <w:rFonts w:ascii="Palatino Linotype"/>
          <w:sz w:val="15"/>
        </w:rPr>
        <w:sectPr>
          <w:type w:val="continuous"/>
          <w:pgSz w:w="12240" w:h="16160"/>
          <w:pgMar w:top="0" w:bottom="1060" w:left="1040" w:right="980"/>
          <w:cols w:num="4" w:equalWidth="0">
            <w:col w:w="1592" w:space="40"/>
            <w:col w:w="2877" w:space="187"/>
            <w:col w:w="1929" w:space="39"/>
            <w:col w:w="3556"/>
          </w:cols>
        </w:sectPr>
      </w:pPr>
    </w:p>
    <w:p>
      <w:pPr>
        <w:pStyle w:val="BodyText"/>
        <w:spacing w:before="3"/>
        <w:rPr>
          <w:rFonts w:ascii="Palatino Linotype"/>
          <w:sz w:val="2"/>
        </w:rPr>
      </w:pPr>
    </w:p>
    <w:p>
      <w:pPr>
        <w:pStyle w:val="BodyText"/>
        <w:spacing w:line="20" w:lineRule="exact"/>
        <w:ind w:left="142"/>
        <w:rPr>
          <w:rFonts w:ascii="Palatino Linotype"/>
          <w:sz w:val="2"/>
        </w:rPr>
      </w:pPr>
      <w:r>
        <w:rPr>
          <w:rFonts w:ascii="Palatino Linotype"/>
          <w:sz w:val="2"/>
        </w:rPr>
        <w:pict>
          <v:group style="width:494.25pt;height:.75pt;mso-position-horizontal-relative:char;mso-position-vertical-relative:line" coordorigin="0,0" coordsize="9885,15">
            <v:line style="position:absolute" from="0,7" to="9885,7" stroked="true" strokeweight=".74pt" strokecolor="#131413">
              <v:stroke dashstyle="solid"/>
            </v:line>
          </v:group>
        </w:pict>
      </w:r>
      <w:r>
        <w:rPr>
          <w:rFonts w:ascii="Palatino Linotype"/>
          <w:sz w:val="2"/>
        </w:rPr>
      </w:r>
    </w:p>
    <w:p>
      <w:pPr>
        <w:spacing w:after="0" w:line="20" w:lineRule="exact"/>
        <w:rPr>
          <w:rFonts w:ascii="Palatino Linotype"/>
          <w:sz w:val="2"/>
        </w:rPr>
        <w:sectPr>
          <w:type w:val="continuous"/>
          <w:pgSz w:w="12240" w:h="16160"/>
          <w:pgMar w:top="0" w:bottom="1060" w:left="1040" w:right="980"/>
        </w:sectPr>
      </w:pPr>
    </w:p>
    <w:p>
      <w:pPr>
        <w:pStyle w:val="BodyText"/>
        <w:spacing w:before="13"/>
        <w:rPr>
          <w:rFonts w:ascii="Palatino Linotype"/>
          <w:sz w:val="13"/>
        </w:rPr>
      </w:pPr>
    </w:p>
    <w:p>
      <w:pPr>
        <w:spacing w:after="0"/>
        <w:rPr>
          <w:rFonts w:ascii="Palatino Linotype"/>
          <w:sz w:val="13"/>
        </w:rPr>
        <w:sectPr>
          <w:pgSz w:w="12240" w:h="16160"/>
          <w:pgMar w:header="890" w:footer="888" w:top="1200" w:bottom="1080" w:left="1040" w:right="980"/>
        </w:sectPr>
      </w:pPr>
    </w:p>
    <w:p>
      <w:pPr>
        <w:pStyle w:val="ListParagraph"/>
        <w:numPr>
          <w:ilvl w:val="2"/>
          <w:numId w:val="5"/>
        </w:numPr>
        <w:tabs>
          <w:tab w:pos="816" w:val="left" w:leader="none"/>
          <w:tab w:pos="817" w:val="left" w:leader="none"/>
        </w:tabs>
        <w:spacing w:line="240" w:lineRule="auto" w:before="116" w:after="0"/>
        <w:ind w:left="816" w:right="0" w:hanging="666"/>
        <w:jc w:val="left"/>
        <w:rPr>
          <w:i/>
          <w:sz w:val="21"/>
        </w:rPr>
      </w:pPr>
      <w:r>
        <w:rPr>
          <w:i/>
          <w:color w:val="131413"/>
          <w:w w:val="105"/>
          <w:sz w:val="21"/>
        </w:rPr>
        <w:t>SKNet</w:t>
      </w:r>
    </w:p>
    <w:p>
      <w:pPr>
        <w:pStyle w:val="BodyText"/>
        <w:spacing w:line="268" w:lineRule="auto" w:before="63"/>
        <w:ind w:left="139" w:right="78" w:firstLine="11"/>
        <w:jc w:val="both"/>
      </w:pPr>
      <w:r>
        <w:rPr>
          <w:color w:val="131413"/>
        </w:rPr>
        <w:t>Research in the neuroscience community suggests that visual cortical neurons adaptively adjust the sizes of their receptive ﬁelds </w:t>
      </w:r>
      <w:r>
        <w:rPr>
          <w:color w:val="131413"/>
          <w:spacing w:val="-4"/>
        </w:rPr>
        <w:t>(RFs) </w:t>
      </w:r>
      <w:r>
        <w:rPr>
          <w:color w:val="131413"/>
        </w:rPr>
        <w:t>according to the input stimulus [175].  This inspired Li et al. [114]   to propose an automatic selection operation called </w:t>
      </w:r>
      <w:r>
        <w:rPr>
          <w:rFonts w:ascii="Palatino Linotype" w:hAnsi="Palatino Linotype"/>
          <w:i/>
          <w:color w:val="131413"/>
        </w:rPr>
        <w:t>selective kernel </w:t>
      </w:r>
      <w:r>
        <w:rPr>
          <w:color w:val="131413"/>
        </w:rPr>
        <w:t>(SK)</w:t>
      </w:r>
      <w:r>
        <w:rPr>
          <w:color w:val="131413"/>
          <w:spacing w:val="-25"/>
        </w:rPr>
        <w:t> </w:t>
      </w:r>
      <w:r>
        <w:rPr>
          <w:color w:val="131413"/>
        </w:rPr>
        <w:t>convolution.</w:t>
      </w:r>
    </w:p>
    <w:p>
      <w:pPr>
        <w:pStyle w:val="BodyText"/>
        <w:spacing w:line="223" w:lineRule="exact"/>
        <w:ind w:left="349"/>
      </w:pPr>
      <w:r>
        <w:rPr>
          <w:color w:val="131413"/>
        </w:rPr>
        <w:t>SK convolution is implemented using three</w:t>
      </w:r>
    </w:p>
    <w:p>
      <w:pPr>
        <w:pStyle w:val="BodyText"/>
        <w:spacing w:line="273" w:lineRule="auto" w:before="34"/>
        <w:ind w:left="145" w:right="38" w:firstLine="5"/>
        <w:jc w:val="both"/>
      </w:pPr>
      <w:r>
        <w:rPr>
          <w:color w:val="131413"/>
        </w:rPr>
        <w:t>operations: split, fuse, and select. During split, </w:t>
      </w:r>
      <w:r>
        <w:rPr>
          <w:color w:val="131413"/>
          <w:w w:val="95"/>
        </w:rPr>
        <w:t>transformations with diﬀerent kernel sizes are applied </w:t>
      </w:r>
      <w:r>
        <w:rPr>
          <w:color w:val="131413"/>
        </w:rPr>
        <w:t>to the feature map to obtain diﬀerent sized </w:t>
      </w:r>
      <w:r>
        <w:rPr>
          <w:color w:val="131413"/>
          <w:spacing w:val="-5"/>
        </w:rPr>
        <w:t>RFs. </w:t>
      </w:r>
      <w:r>
        <w:rPr>
          <w:color w:val="131413"/>
        </w:rPr>
        <w:t>Information</w:t>
      </w:r>
      <w:r>
        <w:rPr>
          <w:color w:val="131413"/>
          <w:spacing w:val="-10"/>
        </w:rPr>
        <w:t> </w:t>
      </w:r>
      <w:r>
        <w:rPr>
          <w:color w:val="131413"/>
        </w:rPr>
        <w:t>from</w:t>
      </w:r>
      <w:r>
        <w:rPr>
          <w:color w:val="131413"/>
          <w:spacing w:val="-10"/>
        </w:rPr>
        <w:t> </w:t>
      </w:r>
      <w:r>
        <w:rPr>
          <w:color w:val="131413"/>
        </w:rPr>
        <w:t>all</w:t>
      </w:r>
      <w:r>
        <w:rPr>
          <w:color w:val="131413"/>
          <w:spacing w:val="-10"/>
        </w:rPr>
        <w:t> </w:t>
      </w:r>
      <w:r>
        <w:rPr>
          <w:color w:val="131413"/>
        </w:rPr>
        <w:t>branches</w:t>
      </w:r>
      <w:r>
        <w:rPr>
          <w:color w:val="131413"/>
          <w:spacing w:val="-10"/>
        </w:rPr>
        <w:t> </w:t>
      </w:r>
      <w:r>
        <w:rPr>
          <w:color w:val="131413"/>
        </w:rPr>
        <w:t>is</w:t>
      </w:r>
      <w:r>
        <w:rPr>
          <w:color w:val="131413"/>
          <w:spacing w:val="-10"/>
        </w:rPr>
        <w:t> </w:t>
      </w:r>
      <w:r>
        <w:rPr>
          <w:color w:val="131413"/>
        </w:rPr>
        <w:t>then</w:t>
      </w:r>
      <w:r>
        <w:rPr>
          <w:color w:val="131413"/>
          <w:spacing w:val="-10"/>
        </w:rPr>
        <w:t> </w:t>
      </w:r>
      <w:r>
        <w:rPr>
          <w:color w:val="131413"/>
        </w:rPr>
        <w:t>fused</w:t>
      </w:r>
      <w:r>
        <w:rPr>
          <w:color w:val="131413"/>
          <w:spacing w:val="-10"/>
        </w:rPr>
        <w:t> </w:t>
      </w:r>
      <w:r>
        <w:rPr>
          <w:color w:val="131413"/>
        </w:rPr>
        <w:t>together via element-wise summation to compute the gate vector.</w:t>
      </w:r>
      <w:r>
        <w:rPr>
          <w:color w:val="131413"/>
          <w:spacing w:val="-3"/>
        </w:rPr>
        <w:t> </w:t>
      </w:r>
      <w:r>
        <w:rPr>
          <w:color w:val="131413"/>
        </w:rPr>
        <w:t>This</w:t>
      </w:r>
      <w:r>
        <w:rPr>
          <w:color w:val="131413"/>
          <w:spacing w:val="-18"/>
        </w:rPr>
        <w:t> </w:t>
      </w:r>
      <w:r>
        <w:rPr>
          <w:color w:val="131413"/>
        </w:rPr>
        <w:t>is</w:t>
      </w:r>
      <w:r>
        <w:rPr>
          <w:color w:val="131413"/>
          <w:spacing w:val="-18"/>
        </w:rPr>
        <w:t> </w:t>
      </w:r>
      <w:r>
        <w:rPr>
          <w:color w:val="131413"/>
        </w:rPr>
        <w:t>used</w:t>
      </w:r>
      <w:r>
        <w:rPr>
          <w:color w:val="131413"/>
          <w:spacing w:val="-18"/>
        </w:rPr>
        <w:t> </w:t>
      </w:r>
      <w:r>
        <w:rPr>
          <w:color w:val="131413"/>
        </w:rPr>
        <w:t>to</w:t>
      </w:r>
      <w:r>
        <w:rPr>
          <w:color w:val="131413"/>
          <w:spacing w:val="-18"/>
        </w:rPr>
        <w:t> </w:t>
      </w:r>
      <w:r>
        <w:rPr>
          <w:color w:val="131413"/>
        </w:rPr>
        <w:t>control</w:t>
      </w:r>
      <w:r>
        <w:rPr>
          <w:color w:val="131413"/>
          <w:spacing w:val="-18"/>
        </w:rPr>
        <w:t> </w:t>
      </w:r>
      <w:r>
        <w:rPr>
          <w:color w:val="131413"/>
        </w:rPr>
        <w:t>information</w:t>
      </w:r>
      <w:r>
        <w:rPr>
          <w:color w:val="131413"/>
          <w:spacing w:val="-18"/>
        </w:rPr>
        <w:t> </w:t>
      </w:r>
      <w:r>
        <w:rPr>
          <w:color w:val="131413"/>
        </w:rPr>
        <w:t>ﬂows</w:t>
      </w:r>
      <w:r>
        <w:rPr>
          <w:color w:val="131413"/>
          <w:spacing w:val="-18"/>
        </w:rPr>
        <w:t> </w:t>
      </w:r>
      <w:r>
        <w:rPr>
          <w:color w:val="131413"/>
        </w:rPr>
        <w:t>from the multiple branches. </w:t>
      </w:r>
      <w:r>
        <w:rPr>
          <w:color w:val="131413"/>
          <w:spacing w:val="-3"/>
        </w:rPr>
        <w:t>Finally, </w:t>
      </w:r>
      <w:r>
        <w:rPr>
          <w:color w:val="131413"/>
        </w:rPr>
        <w:t>the output feature map is obtained </w:t>
      </w:r>
      <w:r>
        <w:rPr>
          <w:color w:val="131413"/>
          <w:spacing w:val="-3"/>
        </w:rPr>
        <w:t>by </w:t>
      </w:r>
      <w:r>
        <w:rPr>
          <w:color w:val="131413"/>
        </w:rPr>
        <w:t>aggregating feature maps for all branches, guided </w:t>
      </w:r>
      <w:r>
        <w:rPr>
          <w:color w:val="131413"/>
          <w:spacing w:val="-3"/>
        </w:rPr>
        <w:t>by </w:t>
      </w:r>
      <w:r>
        <w:rPr>
          <w:color w:val="131413"/>
        </w:rPr>
        <w:t>the gate vector. This can </w:t>
      </w:r>
      <w:r>
        <w:rPr>
          <w:color w:val="131413"/>
          <w:spacing w:val="1"/>
        </w:rPr>
        <w:t>be </w:t>
      </w:r>
      <w:r>
        <w:rPr>
          <w:color w:val="131413"/>
        </w:rPr>
        <w:t>expressed</w:t>
      </w:r>
      <w:r>
        <w:rPr>
          <w:color w:val="131413"/>
          <w:spacing w:val="16"/>
        </w:rPr>
        <w:t> </w:t>
      </w:r>
      <w:r>
        <w:rPr>
          <w:color w:val="131413"/>
        </w:rPr>
        <w:t>as</w:t>
      </w:r>
    </w:p>
    <w:p>
      <w:pPr>
        <w:tabs>
          <w:tab w:pos="2034" w:val="left" w:leader="none"/>
          <w:tab w:pos="4553" w:val="left" w:leader="none"/>
        </w:tabs>
        <w:spacing w:before="45"/>
        <w:ind w:left="403" w:right="0" w:firstLine="0"/>
        <w:jc w:val="left"/>
        <w:rPr>
          <w:sz w:val="21"/>
        </w:rPr>
      </w:pPr>
      <w:r>
        <w:rPr>
          <w:rFonts w:ascii="Times New Roman"/>
          <w:i/>
          <w:color w:val="131413"/>
          <w:w w:val="115"/>
          <w:sz w:val="21"/>
        </w:rPr>
        <w:t>U</w:t>
      </w:r>
      <w:r>
        <w:rPr>
          <w:rFonts w:ascii="Times New Roman"/>
          <w:i/>
          <w:color w:val="131413"/>
          <w:w w:val="115"/>
          <w:sz w:val="21"/>
          <w:vertAlign w:val="subscript"/>
        </w:rPr>
        <w:t>k</w:t>
      </w:r>
      <w:r>
        <w:rPr>
          <w:rFonts w:ascii="Times New Roman"/>
          <w:i/>
          <w:color w:val="131413"/>
          <w:spacing w:val="-11"/>
          <w:w w:val="115"/>
          <w:sz w:val="21"/>
          <w:vertAlign w:val="baseline"/>
        </w:rPr>
        <w:t> </w:t>
      </w:r>
      <w:r>
        <w:rPr>
          <w:color w:val="131413"/>
          <w:w w:val="115"/>
          <w:sz w:val="21"/>
          <w:vertAlign w:val="baseline"/>
        </w:rPr>
        <w:t>= </w:t>
      </w:r>
      <w:r>
        <w:rPr>
          <w:rFonts w:ascii="Times New Roman"/>
          <w:i/>
          <w:color w:val="131413"/>
          <w:spacing w:val="2"/>
          <w:w w:val="115"/>
          <w:sz w:val="21"/>
          <w:vertAlign w:val="baseline"/>
        </w:rPr>
        <w:t>F</w:t>
      </w:r>
      <w:r>
        <w:rPr>
          <w:rFonts w:ascii="Times New Roman"/>
          <w:i/>
          <w:color w:val="131413"/>
          <w:spacing w:val="2"/>
          <w:w w:val="115"/>
          <w:sz w:val="21"/>
          <w:vertAlign w:val="subscript"/>
        </w:rPr>
        <w:t>k</w:t>
      </w:r>
      <w:r>
        <w:rPr>
          <w:color w:val="131413"/>
          <w:spacing w:val="2"/>
          <w:w w:val="115"/>
          <w:sz w:val="21"/>
          <w:vertAlign w:val="baseline"/>
        </w:rPr>
        <w:t>(</w:t>
      </w:r>
      <w:r>
        <w:rPr>
          <w:rFonts w:ascii="Times New Roman"/>
          <w:i/>
          <w:color w:val="131413"/>
          <w:spacing w:val="2"/>
          <w:w w:val="115"/>
          <w:sz w:val="21"/>
          <w:vertAlign w:val="baseline"/>
        </w:rPr>
        <w:t>X</w:t>
      </w:r>
      <w:r>
        <w:rPr>
          <w:color w:val="131413"/>
          <w:spacing w:val="2"/>
          <w:w w:val="115"/>
          <w:sz w:val="21"/>
          <w:vertAlign w:val="baseline"/>
        </w:rPr>
        <w:t>)</w:t>
      </w:r>
      <w:r>
        <w:rPr>
          <w:rFonts w:ascii="Times New Roman"/>
          <w:i/>
          <w:color w:val="131413"/>
          <w:spacing w:val="2"/>
          <w:w w:val="115"/>
          <w:sz w:val="21"/>
          <w:vertAlign w:val="baseline"/>
        </w:rPr>
        <w:t>,</w:t>
        <w:tab/>
      </w:r>
      <w:r>
        <w:rPr>
          <w:rFonts w:ascii="Times New Roman"/>
          <w:i/>
          <w:color w:val="131413"/>
          <w:w w:val="115"/>
          <w:sz w:val="21"/>
          <w:vertAlign w:val="baseline"/>
        </w:rPr>
        <w:t>k</w:t>
      </w:r>
      <w:r>
        <w:rPr>
          <w:rFonts w:ascii="Times New Roman"/>
          <w:i/>
          <w:color w:val="131413"/>
          <w:spacing w:val="6"/>
          <w:w w:val="115"/>
          <w:sz w:val="21"/>
          <w:vertAlign w:val="baseline"/>
        </w:rPr>
        <w:t> </w:t>
      </w:r>
      <w:r>
        <w:rPr>
          <w:color w:val="131413"/>
          <w:w w:val="115"/>
          <w:sz w:val="21"/>
          <w:vertAlign w:val="baseline"/>
        </w:rPr>
        <w:t>=</w:t>
      </w:r>
      <w:r>
        <w:rPr>
          <w:color w:val="131413"/>
          <w:spacing w:val="2"/>
          <w:w w:val="115"/>
          <w:sz w:val="21"/>
          <w:vertAlign w:val="baseline"/>
        </w:rPr>
        <w:t> </w:t>
      </w:r>
      <w:r>
        <w:rPr>
          <w:color w:val="131413"/>
          <w:spacing w:val="25"/>
          <w:w w:val="115"/>
          <w:sz w:val="21"/>
          <w:vertAlign w:val="baseline"/>
        </w:rPr>
        <w:t>1</w:t>
      </w:r>
      <w:r>
        <w:rPr>
          <w:rFonts w:ascii="Times New Roman"/>
          <w:i/>
          <w:color w:val="131413"/>
          <w:spacing w:val="25"/>
          <w:w w:val="115"/>
          <w:sz w:val="21"/>
          <w:vertAlign w:val="baseline"/>
        </w:rPr>
        <w:t>,...,K</w:t>
        <w:tab/>
      </w:r>
      <w:r>
        <w:rPr>
          <w:color w:val="131413"/>
          <w:w w:val="105"/>
          <w:sz w:val="21"/>
          <w:vertAlign w:val="baseline"/>
        </w:rPr>
        <w:t>(66)</w:t>
      </w:r>
    </w:p>
    <w:p>
      <w:pPr>
        <w:spacing w:before="106"/>
        <w:ind w:left="1006" w:right="0" w:firstLine="0"/>
        <w:jc w:val="left"/>
        <w:rPr>
          <w:rFonts w:ascii="Times New Roman"/>
          <w:i/>
          <w:sz w:val="14"/>
        </w:rPr>
      </w:pPr>
      <w:r>
        <w:rPr/>
        <w:pict>
          <v:shape style="position:absolute;margin-left:98.9067pt;margin-top:7.133035pt;width:14.4pt;height:37.2pt;mso-position-horizontal-relative:page;mso-position-vertical-relative:paragraph;z-index:-117928"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51"/>
          <w:sz w:val="14"/>
        </w:rPr>
        <w:t>K</w:t>
      </w:r>
    </w:p>
    <w:p>
      <w:pPr>
        <w:tabs>
          <w:tab w:pos="1187" w:val="left" w:leader="none"/>
          <w:tab w:pos="4471" w:val="left" w:leader="none"/>
        </w:tabs>
        <w:spacing w:before="25"/>
        <w:ind w:left="401" w:right="0" w:firstLine="0"/>
        <w:jc w:val="center"/>
        <w:rPr>
          <w:sz w:val="21"/>
        </w:rPr>
      </w:pPr>
      <w:r>
        <w:rPr>
          <w:rFonts w:ascii="Times New Roman"/>
          <w:i/>
          <w:color w:val="131413"/>
          <w:w w:val="110"/>
          <w:sz w:val="21"/>
        </w:rPr>
        <w:t>U</w:t>
      </w:r>
      <w:r>
        <w:rPr>
          <w:rFonts w:ascii="Times New Roman"/>
          <w:i/>
          <w:color w:val="131413"/>
          <w:spacing w:val="18"/>
          <w:w w:val="110"/>
          <w:sz w:val="21"/>
        </w:rPr>
        <w:t> </w:t>
      </w:r>
      <w:r>
        <w:rPr>
          <w:color w:val="131413"/>
          <w:w w:val="110"/>
          <w:sz w:val="21"/>
        </w:rPr>
        <w:t>=</w:t>
        <w:tab/>
      </w:r>
      <w:r>
        <w:rPr>
          <w:rFonts w:ascii="Times New Roman"/>
          <w:i/>
          <w:color w:val="131413"/>
          <w:w w:val="110"/>
          <w:sz w:val="21"/>
        </w:rPr>
        <w:t>U</w:t>
      </w:r>
      <w:r>
        <w:rPr>
          <w:rFonts w:ascii="Times New Roman"/>
          <w:i/>
          <w:color w:val="131413"/>
          <w:w w:val="110"/>
          <w:sz w:val="21"/>
          <w:vertAlign w:val="subscript"/>
        </w:rPr>
        <w:t>k</w:t>
      </w:r>
      <w:r>
        <w:rPr>
          <w:rFonts w:ascii="Times New Roman"/>
          <w:i/>
          <w:color w:val="131413"/>
          <w:w w:val="110"/>
          <w:sz w:val="21"/>
          <w:vertAlign w:val="baseline"/>
        </w:rPr>
        <w:tab/>
      </w:r>
      <w:r>
        <w:rPr>
          <w:color w:val="131413"/>
          <w:w w:val="110"/>
          <w:sz w:val="21"/>
          <w:vertAlign w:val="baseline"/>
        </w:rPr>
        <w:t>(67)</w:t>
      </w:r>
    </w:p>
    <w:p>
      <w:pPr>
        <w:spacing w:before="49"/>
        <w:ind w:left="929" w:right="0" w:firstLine="0"/>
        <w:jc w:val="left"/>
        <w:rPr>
          <w:rFonts w:ascii="Palatino Linotype"/>
          <w:sz w:val="14"/>
        </w:rPr>
      </w:pPr>
      <w:r>
        <w:rPr>
          <w:rFonts w:ascii="Times New Roman"/>
          <w:i/>
          <w:color w:val="131413"/>
          <w:w w:val="150"/>
          <w:sz w:val="14"/>
        </w:rPr>
        <w:t>k</w:t>
      </w:r>
      <w:r>
        <w:rPr>
          <w:rFonts w:ascii="Palatino Linotype"/>
          <w:color w:val="131413"/>
          <w:w w:val="150"/>
          <w:sz w:val="14"/>
        </w:rPr>
        <w:t>=1</w:t>
      </w:r>
    </w:p>
    <w:p>
      <w:pPr>
        <w:tabs>
          <w:tab w:pos="4471" w:val="left" w:leader="none"/>
        </w:tabs>
        <w:spacing w:before="53"/>
        <w:ind w:left="460" w:right="0" w:firstLine="0"/>
        <w:jc w:val="center"/>
        <w:rPr>
          <w:sz w:val="21"/>
        </w:rPr>
      </w:pPr>
      <w:r>
        <w:rPr>
          <w:rFonts w:ascii="Times New Roman" w:hAnsi="Times New Roman"/>
          <w:i/>
          <w:color w:val="131413"/>
          <w:w w:val="105"/>
          <w:sz w:val="21"/>
        </w:rPr>
        <w:t>z </w:t>
      </w:r>
      <w:r>
        <w:rPr>
          <w:color w:val="131413"/>
          <w:w w:val="105"/>
          <w:sz w:val="21"/>
        </w:rPr>
        <w:t>= </w:t>
      </w:r>
      <w:r>
        <w:rPr>
          <w:rFonts w:ascii="Times New Roman" w:hAnsi="Times New Roman"/>
          <w:i/>
          <w:color w:val="131413"/>
          <w:w w:val="105"/>
          <w:sz w:val="21"/>
        </w:rPr>
        <w:t>δ</w:t>
      </w:r>
      <w:r>
        <w:rPr>
          <w:color w:val="131413"/>
          <w:w w:val="105"/>
          <w:sz w:val="21"/>
        </w:rPr>
        <w:t>(BN(</w:t>
      </w:r>
      <w:r>
        <w:rPr>
          <w:rFonts w:ascii="Times New Roman" w:hAnsi="Times New Roman"/>
          <w:i/>
          <w:color w:val="131413"/>
          <w:w w:val="105"/>
          <w:sz w:val="21"/>
        </w:rPr>
        <w:t>W</w:t>
      </w:r>
      <w:r>
        <w:rPr>
          <w:rFonts w:ascii="Times New Roman" w:hAnsi="Times New Roman"/>
          <w:i/>
          <w:color w:val="131413"/>
          <w:spacing w:val="8"/>
          <w:w w:val="105"/>
          <w:sz w:val="21"/>
        </w:rPr>
        <w:t> </w:t>
      </w:r>
      <w:r>
        <w:rPr>
          <w:color w:val="131413"/>
          <w:w w:val="105"/>
          <w:sz w:val="21"/>
        </w:rPr>
        <w:t>GAP(</w:t>
      </w:r>
      <w:r>
        <w:rPr>
          <w:rFonts w:ascii="Times New Roman" w:hAnsi="Times New Roman"/>
          <w:i/>
          <w:color w:val="131413"/>
          <w:w w:val="105"/>
          <w:sz w:val="21"/>
        </w:rPr>
        <w:t>U</w:t>
      </w:r>
      <w:r>
        <w:rPr>
          <w:rFonts w:ascii="Times New Roman" w:hAnsi="Times New Roman"/>
          <w:i/>
          <w:color w:val="131413"/>
          <w:spacing w:val="-30"/>
          <w:w w:val="105"/>
          <w:sz w:val="21"/>
        </w:rPr>
        <w:t> </w:t>
      </w:r>
      <w:r>
        <w:rPr>
          <w:color w:val="131413"/>
          <w:w w:val="105"/>
          <w:sz w:val="21"/>
        </w:rPr>
        <w:t>)))</w:t>
        <w:tab/>
        <w:t>(68)</w:t>
      </w:r>
    </w:p>
    <w:p>
      <w:pPr>
        <w:spacing w:line="51" w:lineRule="exact" w:before="60"/>
        <w:ind w:left="1216" w:right="0" w:firstLine="0"/>
        <w:jc w:val="left"/>
        <w:rPr>
          <w:rFonts w:ascii="Times New Roman"/>
          <w:i/>
          <w:sz w:val="14"/>
        </w:rPr>
      </w:pPr>
      <w:r>
        <w:rPr>
          <w:rFonts w:ascii="Times New Roman"/>
          <w:i/>
          <w:color w:val="131413"/>
          <w:w w:val="150"/>
          <w:position w:val="-7"/>
          <w:sz w:val="14"/>
        </w:rPr>
        <w:t>W </w:t>
      </w:r>
      <w:r>
        <w:rPr>
          <w:rFonts w:ascii="Arial Unicode MS"/>
          <w:color w:val="131413"/>
          <w:w w:val="150"/>
          <w:sz w:val="10"/>
        </w:rPr>
        <w:t>(</w:t>
      </w:r>
      <w:r>
        <w:rPr>
          <w:rFonts w:ascii="Arial"/>
          <w:i/>
          <w:color w:val="131413"/>
          <w:w w:val="150"/>
          <w:sz w:val="10"/>
        </w:rPr>
        <w:t>c</w:t>
      </w:r>
      <w:r>
        <w:rPr>
          <w:rFonts w:ascii="Arial Unicode MS"/>
          <w:color w:val="131413"/>
          <w:w w:val="150"/>
          <w:sz w:val="10"/>
        </w:rPr>
        <w:t>)</w:t>
      </w:r>
      <w:r>
        <w:rPr>
          <w:rFonts w:ascii="Times New Roman"/>
          <w:i/>
          <w:color w:val="131413"/>
          <w:w w:val="150"/>
          <w:position w:val="-7"/>
          <w:sz w:val="14"/>
        </w:rPr>
        <w:t>z</w:t>
      </w:r>
    </w:p>
    <w:p>
      <w:pPr>
        <w:pStyle w:val="BodyText"/>
        <w:spacing w:line="249" w:lineRule="auto" w:before="144"/>
        <w:ind w:left="147" w:right="198"/>
        <w:jc w:val="both"/>
      </w:pPr>
      <w:r>
        <w:rPr/>
        <w:br w:type="column"/>
      </w:r>
      <w:r>
        <w:rPr>
          <w:color w:val="131413"/>
        </w:rPr>
        <w:t>dilated</w:t>
      </w:r>
      <w:r>
        <w:rPr>
          <w:color w:val="131413"/>
          <w:spacing w:val="-9"/>
        </w:rPr>
        <w:t> </w:t>
      </w:r>
      <w:r>
        <w:rPr>
          <w:color w:val="131413"/>
        </w:rPr>
        <w:t>convolution,</w:t>
      </w:r>
      <w:r>
        <w:rPr>
          <w:color w:val="131413"/>
          <w:spacing w:val="-9"/>
        </w:rPr>
        <w:t> </w:t>
      </w:r>
      <w:r>
        <w:rPr>
          <w:color w:val="131413"/>
        </w:rPr>
        <w:t>batch</w:t>
      </w:r>
      <w:r>
        <w:rPr>
          <w:color w:val="131413"/>
          <w:spacing w:val="-9"/>
        </w:rPr>
        <w:t> </w:t>
      </w:r>
      <w:r>
        <w:rPr>
          <w:color w:val="131413"/>
        </w:rPr>
        <w:t>normalization,</w:t>
      </w:r>
      <w:r>
        <w:rPr>
          <w:color w:val="131413"/>
          <w:spacing w:val="-9"/>
        </w:rPr>
        <w:t> </w:t>
      </w:r>
      <w:r>
        <w:rPr>
          <w:color w:val="131413"/>
        </w:rPr>
        <w:t>and</w:t>
      </w:r>
      <w:r>
        <w:rPr>
          <w:color w:val="131413"/>
          <w:spacing w:val="-9"/>
        </w:rPr>
        <w:t> </w:t>
      </w:r>
      <w:r>
        <w:rPr>
          <w:color w:val="131413"/>
        </w:rPr>
        <w:t>ReLU activation in sequence. </w:t>
      </w:r>
      <w:r>
        <w:rPr>
          <w:rFonts w:ascii="Times New Roman"/>
          <w:i/>
          <w:color w:val="131413"/>
        </w:rPr>
        <w:t>t</w:t>
      </w:r>
      <w:r>
        <w:rPr>
          <w:rFonts w:ascii="Palatino Linotype"/>
          <w:color w:val="131413"/>
          <w:vertAlign w:val="superscript"/>
        </w:rPr>
        <w:t>(</w:t>
      </w:r>
      <w:r>
        <w:rPr>
          <w:rFonts w:ascii="Times New Roman"/>
          <w:i/>
          <w:color w:val="131413"/>
          <w:vertAlign w:val="superscript"/>
        </w:rPr>
        <w:t>c</w:t>
      </w:r>
      <w:r>
        <w:rPr>
          <w:rFonts w:ascii="Palatino Linotype"/>
          <w:color w:val="131413"/>
          <w:vertAlign w:val="superscript"/>
        </w:rPr>
        <w:t>)</w:t>
      </w:r>
      <w:r>
        <w:rPr>
          <w:rFonts w:ascii="Palatino Linotype"/>
          <w:color w:val="131413"/>
          <w:vertAlign w:val="baseline"/>
        </w:rPr>
        <w:t> </w:t>
      </w:r>
      <w:r>
        <w:rPr>
          <w:color w:val="131413"/>
          <w:vertAlign w:val="baseline"/>
        </w:rPr>
        <w:t>denotes the </w:t>
      </w:r>
      <w:r>
        <w:rPr>
          <w:rFonts w:ascii="Times New Roman"/>
          <w:i/>
          <w:color w:val="131413"/>
          <w:vertAlign w:val="baseline"/>
        </w:rPr>
        <w:t>c</w:t>
      </w:r>
      <w:r>
        <w:rPr>
          <w:color w:val="131413"/>
          <w:vertAlign w:val="baseline"/>
        </w:rPr>
        <w:t>-th element of</w:t>
      </w:r>
      <w:r>
        <w:rPr>
          <w:color w:val="131413"/>
          <w:spacing w:val="16"/>
          <w:vertAlign w:val="baseline"/>
        </w:rPr>
        <w:t> </w:t>
      </w:r>
      <w:r>
        <w:rPr>
          <w:color w:val="131413"/>
          <w:vertAlign w:val="baseline"/>
        </w:rPr>
        <w:t>vector</w:t>
      </w:r>
      <w:r>
        <w:rPr>
          <w:color w:val="131413"/>
          <w:spacing w:val="16"/>
          <w:vertAlign w:val="baseline"/>
        </w:rPr>
        <w:t> </w:t>
      </w:r>
      <w:r>
        <w:rPr>
          <w:rFonts w:ascii="Times New Roman"/>
          <w:i/>
          <w:color w:val="131413"/>
          <w:vertAlign w:val="baseline"/>
        </w:rPr>
        <w:t>t</w:t>
      </w:r>
      <w:r>
        <w:rPr>
          <w:color w:val="131413"/>
          <w:vertAlign w:val="baseline"/>
        </w:rPr>
        <w:t>,</w:t>
      </w:r>
      <w:r>
        <w:rPr>
          <w:color w:val="131413"/>
          <w:spacing w:val="16"/>
          <w:vertAlign w:val="baseline"/>
        </w:rPr>
        <w:t> </w:t>
      </w:r>
      <w:r>
        <w:rPr>
          <w:color w:val="131413"/>
          <w:vertAlign w:val="baseline"/>
        </w:rPr>
        <w:t>or</w:t>
      </w:r>
      <w:r>
        <w:rPr>
          <w:color w:val="131413"/>
          <w:spacing w:val="16"/>
          <w:vertAlign w:val="baseline"/>
        </w:rPr>
        <w:t> </w:t>
      </w:r>
      <w:r>
        <w:rPr>
          <w:color w:val="131413"/>
          <w:vertAlign w:val="baseline"/>
        </w:rPr>
        <w:t>the</w:t>
      </w:r>
      <w:r>
        <w:rPr>
          <w:color w:val="131413"/>
          <w:spacing w:val="15"/>
          <w:vertAlign w:val="baseline"/>
        </w:rPr>
        <w:t> </w:t>
      </w:r>
      <w:r>
        <w:rPr>
          <w:rFonts w:ascii="Times New Roman"/>
          <w:i/>
          <w:color w:val="131413"/>
          <w:vertAlign w:val="baseline"/>
        </w:rPr>
        <w:t>c</w:t>
      </w:r>
      <w:r>
        <w:rPr>
          <w:color w:val="131413"/>
          <w:vertAlign w:val="baseline"/>
        </w:rPr>
        <w:t>-th</w:t>
      </w:r>
      <w:r>
        <w:rPr>
          <w:color w:val="131413"/>
          <w:spacing w:val="16"/>
          <w:vertAlign w:val="baseline"/>
        </w:rPr>
        <w:t> </w:t>
      </w:r>
      <w:r>
        <w:rPr>
          <w:color w:val="131413"/>
          <w:vertAlign w:val="baseline"/>
        </w:rPr>
        <w:t>row</w:t>
      </w:r>
      <w:r>
        <w:rPr>
          <w:color w:val="131413"/>
          <w:spacing w:val="16"/>
          <w:vertAlign w:val="baseline"/>
        </w:rPr>
        <w:t> </w:t>
      </w:r>
      <w:r>
        <w:rPr>
          <w:color w:val="131413"/>
          <w:vertAlign w:val="baseline"/>
        </w:rPr>
        <w:t>of</w:t>
      </w:r>
      <w:r>
        <w:rPr>
          <w:color w:val="131413"/>
          <w:spacing w:val="16"/>
          <w:vertAlign w:val="baseline"/>
        </w:rPr>
        <w:t> </w:t>
      </w:r>
      <w:r>
        <w:rPr>
          <w:color w:val="131413"/>
          <w:vertAlign w:val="baseline"/>
        </w:rPr>
        <w:t>matrix</w:t>
      </w:r>
      <w:r>
        <w:rPr>
          <w:color w:val="131413"/>
          <w:spacing w:val="17"/>
          <w:vertAlign w:val="baseline"/>
        </w:rPr>
        <w:t> </w:t>
      </w:r>
      <w:r>
        <w:rPr>
          <w:rFonts w:ascii="Times New Roman"/>
          <w:i/>
          <w:color w:val="131413"/>
          <w:vertAlign w:val="baseline"/>
        </w:rPr>
        <w:t>t</w:t>
      </w:r>
      <w:r>
        <w:rPr>
          <w:color w:val="131413"/>
          <w:vertAlign w:val="baseline"/>
        </w:rPr>
        <w:t>.</w:t>
      </w:r>
    </w:p>
    <w:p>
      <w:pPr>
        <w:pStyle w:val="BodyText"/>
        <w:spacing w:line="273" w:lineRule="auto" w:before="24"/>
        <w:ind w:left="141" w:right="165" w:firstLine="204"/>
        <w:jc w:val="both"/>
      </w:pPr>
      <w:r>
        <w:rPr>
          <w:color w:val="131413"/>
        </w:rPr>
        <w:t>SK convolutions enable the network to adaptively adjust neurons’ RF sizes according to the input, giving a notable improvement in results at little computational cost. The gate mechanism in SK </w:t>
      </w:r>
      <w:r>
        <w:rPr>
          <w:color w:val="131413"/>
          <w:w w:val="95"/>
        </w:rPr>
        <w:t>convolutions is used to fuse information from multiple </w:t>
      </w:r>
      <w:r>
        <w:rPr>
          <w:color w:val="131413"/>
        </w:rPr>
        <w:t>branches. Due to its </w:t>
      </w:r>
      <w:r>
        <w:rPr>
          <w:color w:val="131413"/>
          <w:spacing w:val="-3"/>
        </w:rPr>
        <w:t>lightweight </w:t>
      </w:r>
      <w:r>
        <w:rPr>
          <w:color w:val="131413"/>
        </w:rPr>
        <w:t>design, SK con- volution can </w:t>
      </w:r>
      <w:r>
        <w:rPr>
          <w:color w:val="131413"/>
          <w:spacing w:val="1"/>
        </w:rPr>
        <w:t>be </w:t>
      </w:r>
      <w:r>
        <w:rPr>
          <w:color w:val="131413"/>
        </w:rPr>
        <w:t>applied to any CNN backbone </w:t>
      </w:r>
      <w:r>
        <w:rPr>
          <w:color w:val="131413"/>
          <w:spacing w:val="-3"/>
        </w:rPr>
        <w:t>by  </w:t>
      </w:r>
      <w:r>
        <w:rPr>
          <w:color w:val="131413"/>
        </w:rPr>
        <w:t>replacing</w:t>
      </w:r>
      <w:r>
        <w:rPr>
          <w:color w:val="131413"/>
          <w:spacing w:val="-24"/>
        </w:rPr>
        <w:t> </w:t>
      </w:r>
      <w:r>
        <w:rPr>
          <w:color w:val="131413"/>
        </w:rPr>
        <w:t>all</w:t>
      </w:r>
      <w:r>
        <w:rPr>
          <w:color w:val="131413"/>
          <w:spacing w:val="-24"/>
        </w:rPr>
        <w:t> </w:t>
      </w:r>
      <w:r>
        <w:rPr>
          <w:color w:val="131413"/>
        </w:rPr>
        <w:t>large</w:t>
      </w:r>
      <w:r>
        <w:rPr>
          <w:color w:val="131413"/>
          <w:spacing w:val="-24"/>
        </w:rPr>
        <w:t> </w:t>
      </w:r>
      <w:r>
        <w:rPr>
          <w:color w:val="131413"/>
        </w:rPr>
        <w:t>kernel</w:t>
      </w:r>
      <w:r>
        <w:rPr>
          <w:color w:val="131413"/>
          <w:spacing w:val="-24"/>
        </w:rPr>
        <w:t> </w:t>
      </w:r>
      <w:r>
        <w:rPr>
          <w:color w:val="131413"/>
        </w:rPr>
        <w:t>convolutions.</w:t>
      </w:r>
      <w:r>
        <w:rPr>
          <w:color w:val="131413"/>
          <w:spacing w:val="-12"/>
        </w:rPr>
        <w:t> </w:t>
      </w:r>
      <w:r>
        <w:rPr>
          <w:color w:val="131413"/>
        </w:rPr>
        <w:t>ResNeSt</w:t>
      </w:r>
      <w:r>
        <w:rPr>
          <w:color w:val="131413"/>
          <w:spacing w:val="-24"/>
        </w:rPr>
        <w:t> </w:t>
      </w:r>
      <w:r>
        <w:rPr>
          <w:color w:val="131413"/>
        </w:rPr>
        <w:t>[115] also</w:t>
      </w:r>
      <w:r>
        <w:rPr>
          <w:color w:val="131413"/>
          <w:spacing w:val="-11"/>
        </w:rPr>
        <w:t> </w:t>
      </w:r>
      <w:r>
        <w:rPr>
          <w:color w:val="131413"/>
        </w:rPr>
        <w:t>adopts</w:t>
      </w:r>
      <w:r>
        <w:rPr>
          <w:color w:val="131413"/>
          <w:spacing w:val="-11"/>
        </w:rPr>
        <w:t> </w:t>
      </w:r>
      <w:r>
        <w:rPr>
          <w:color w:val="131413"/>
        </w:rPr>
        <w:t>this</w:t>
      </w:r>
      <w:r>
        <w:rPr>
          <w:color w:val="131413"/>
          <w:spacing w:val="-11"/>
        </w:rPr>
        <w:t> </w:t>
      </w:r>
      <w:r>
        <w:rPr>
          <w:color w:val="131413"/>
        </w:rPr>
        <w:t>attention</w:t>
      </w:r>
      <w:r>
        <w:rPr>
          <w:color w:val="131413"/>
          <w:spacing w:val="-11"/>
        </w:rPr>
        <w:t> </w:t>
      </w:r>
      <w:r>
        <w:rPr>
          <w:color w:val="131413"/>
        </w:rPr>
        <w:t>mechanism</w:t>
      </w:r>
      <w:r>
        <w:rPr>
          <w:color w:val="131413"/>
          <w:spacing w:val="-11"/>
        </w:rPr>
        <w:t> </w:t>
      </w:r>
      <w:r>
        <w:rPr>
          <w:color w:val="131413"/>
        </w:rPr>
        <w:t>to</w:t>
      </w:r>
      <w:r>
        <w:rPr>
          <w:color w:val="131413"/>
          <w:spacing w:val="-11"/>
        </w:rPr>
        <w:t> </w:t>
      </w:r>
      <w:r>
        <w:rPr>
          <w:color w:val="131413"/>
        </w:rPr>
        <w:t>improve</w:t>
      </w:r>
      <w:r>
        <w:rPr>
          <w:color w:val="131413"/>
          <w:spacing w:val="-11"/>
        </w:rPr>
        <w:t> </w:t>
      </w:r>
      <w:r>
        <w:rPr>
          <w:color w:val="131413"/>
        </w:rPr>
        <w:t>the CNN</w:t>
      </w:r>
      <w:r>
        <w:rPr>
          <w:color w:val="131413"/>
          <w:spacing w:val="-25"/>
        </w:rPr>
        <w:t> </w:t>
      </w:r>
      <w:r>
        <w:rPr>
          <w:color w:val="131413"/>
        </w:rPr>
        <w:t>backbone</w:t>
      </w:r>
      <w:r>
        <w:rPr>
          <w:color w:val="131413"/>
          <w:spacing w:val="-25"/>
        </w:rPr>
        <w:t> </w:t>
      </w:r>
      <w:r>
        <w:rPr>
          <w:color w:val="131413"/>
        </w:rPr>
        <w:t>in</w:t>
      </w:r>
      <w:r>
        <w:rPr>
          <w:color w:val="131413"/>
          <w:spacing w:val="-25"/>
        </w:rPr>
        <w:t> </w:t>
      </w:r>
      <w:r>
        <w:rPr>
          <w:color w:val="131413"/>
        </w:rPr>
        <w:t>a</w:t>
      </w:r>
      <w:r>
        <w:rPr>
          <w:color w:val="131413"/>
          <w:spacing w:val="-25"/>
        </w:rPr>
        <w:t> </w:t>
      </w:r>
      <w:r>
        <w:rPr>
          <w:color w:val="131413"/>
        </w:rPr>
        <w:t>more</w:t>
      </w:r>
      <w:r>
        <w:rPr>
          <w:color w:val="131413"/>
          <w:spacing w:val="-25"/>
        </w:rPr>
        <w:t> </w:t>
      </w:r>
      <w:r>
        <w:rPr>
          <w:color w:val="131413"/>
        </w:rPr>
        <w:t>general</w:t>
      </w:r>
      <w:r>
        <w:rPr>
          <w:color w:val="131413"/>
          <w:spacing w:val="-25"/>
        </w:rPr>
        <w:t> </w:t>
      </w:r>
      <w:r>
        <w:rPr>
          <w:color w:val="131413"/>
          <w:spacing w:val="-8"/>
        </w:rPr>
        <w:t>way,</w:t>
      </w:r>
      <w:r>
        <w:rPr>
          <w:color w:val="131413"/>
          <w:spacing w:val="-23"/>
        </w:rPr>
        <w:t> </w:t>
      </w:r>
      <w:r>
        <w:rPr>
          <w:color w:val="131413"/>
        </w:rPr>
        <w:t>giving</w:t>
      </w:r>
      <w:r>
        <w:rPr>
          <w:color w:val="131413"/>
          <w:spacing w:val="-25"/>
        </w:rPr>
        <w:t> </w:t>
      </w:r>
      <w:r>
        <w:rPr>
          <w:color w:val="131413"/>
        </w:rPr>
        <w:t>excellent results on ResNet [146] and ResNeXt</w:t>
      </w:r>
      <w:r>
        <w:rPr>
          <w:color w:val="131413"/>
          <w:spacing w:val="8"/>
        </w:rPr>
        <w:t> </w:t>
      </w:r>
      <w:r>
        <w:rPr>
          <w:color w:val="131413"/>
        </w:rPr>
        <w:t>[176].</w:t>
      </w:r>
    </w:p>
    <w:p>
      <w:pPr>
        <w:pStyle w:val="ListParagraph"/>
        <w:numPr>
          <w:ilvl w:val="2"/>
          <w:numId w:val="5"/>
        </w:numPr>
        <w:tabs>
          <w:tab w:pos="812" w:val="left" w:leader="none"/>
          <w:tab w:pos="814" w:val="left" w:leader="none"/>
        </w:tabs>
        <w:spacing w:line="240" w:lineRule="auto" w:before="15" w:after="0"/>
        <w:ind w:left="813" w:right="0" w:hanging="666"/>
        <w:jc w:val="left"/>
        <w:rPr>
          <w:i/>
          <w:sz w:val="21"/>
        </w:rPr>
      </w:pPr>
      <w:r>
        <w:rPr>
          <w:i/>
          <w:color w:val="131413"/>
          <w:w w:val="105"/>
          <w:sz w:val="21"/>
        </w:rPr>
        <w:t>CondConv</w:t>
      </w:r>
    </w:p>
    <w:p>
      <w:pPr>
        <w:pStyle w:val="BodyText"/>
        <w:spacing w:line="273" w:lineRule="auto" w:before="63"/>
        <w:ind w:left="147" w:right="194" w:hanging="8"/>
        <w:jc w:val="both"/>
      </w:pPr>
      <w:r>
        <w:rPr>
          <w:color w:val="131413"/>
        </w:rPr>
        <w:t>A basic assumption in CNNs is that all convolution kernels are the same.  Given this,  the typical </w:t>
      </w:r>
      <w:r>
        <w:rPr>
          <w:color w:val="131413"/>
          <w:spacing w:val="-4"/>
        </w:rPr>
        <w:t>way  </w:t>
      </w:r>
      <w:r>
        <w:rPr>
          <w:color w:val="131413"/>
        </w:rPr>
        <w:t>to enhance the representational power of a network is to increase its depth or width, which introduces signiﬁcant extra computational cost. In order to </w:t>
      </w:r>
      <w:r>
        <w:rPr>
          <w:color w:val="131413"/>
          <w:w w:val="95"/>
        </w:rPr>
        <w:t>more eﬃciently increase the capacity of convolutional </w:t>
      </w:r>
      <w:r>
        <w:rPr>
          <w:color w:val="131413"/>
        </w:rPr>
        <w:t>neural networks, </w:t>
      </w:r>
      <w:r>
        <w:rPr>
          <w:color w:val="131413"/>
          <w:spacing w:val="-5"/>
        </w:rPr>
        <w:t>Yang </w:t>
      </w:r>
      <w:r>
        <w:rPr>
          <w:color w:val="131413"/>
        </w:rPr>
        <w:t>et al. [174] proposed a </w:t>
      </w:r>
      <w:r>
        <w:rPr>
          <w:color w:val="131413"/>
          <w:spacing w:val="-3"/>
        </w:rPr>
        <w:t>novel </w:t>
      </w:r>
      <w:r>
        <w:rPr>
          <w:color w:val="131413"/>
        </w:rPr>
        <w:t>multi-branch operator called</w:t>
      </w:r>
      <w:r>
        <w:rPr>
          <w:color w:val="131413"/>
          <w:spacing w:val="40"/>
        </w:rPr>
        <w:t> </w:t>
      </w:r>
      <w:r>
        <w:rPr>
          <w:color w:val="131413"/>
        </w:rPr>
        <w:t>CondConv.</w:t>
      </w:r>
    </w:p>
    <w:p>
      <w:pPr>
        <w:pStyle w:val="BodyText"/>
        <w:spacing w:line="59" w:lineRule="exact" w:before="7"/>
        <w:ind w:left="346"/>
      </w:pPr>
      <w:r>
        <w:rPr>
          <w:color w:val="131413"/>
        </w:rPr>
        <w:t>An ordinary convolution can be written:</w:t>
      </w:r>
    </w:p>
    <w:p>
      <w:pPr>
        <w:spacing w:after="0" w:line="59" w:lineRule="exact"/>
        <w:sectPr>
          <w:type w:val="continuous"/>
          <w:pgSz w:w="12240" w:h="16160"/>
          <w:pgMar w:top="0" w:bottom="1060" w:left="1040" w:right="980"/>
          <w:cols w:num="2" w:equalWidth="0">
            <w:col w:w="5010" w:space="82"/>
            <w:col w:w="5128"/>
          </w:cols>
        </w:sectPr>
      </w:pPr>
    </w:p>
    <w:p>
      <w:pPr>
        <w:tabs>
          <w:tab w:pos="1123" w:val="left" w:leader="none"/>
        </w:tabs>
        <w:spacing w:line="95" w:lineRule="exact" w:before="47"/>
        <w:ind w:left="433" w:right="0" w:firstLine="0"/>
        <w:jc w:val="left"/>
        <w:rPr>
          <w:rFonts w:ascii="Arial"/>
          <w:i/>
          <w:sz w:val="10"/>
        </w:rPr>
      </w:pPr>
      <w:r>
        <w:rPr>
          <w:rFonts w:ascii="Palatino Linotype"/>
          <w:color w:val="131413"/>
          <w:w w:val="135"/>
          <w:sz w:val="14"/>
        </w:rPr>
        <w:t>(</w:t>
      </w:r>
      <w:r>
        <w:rPr>
          <w:rFonts w:ascii="Times New Roman"/>
          <w:i/>
          <w:color w:val="131413"/>
          <w:w w:val="135"/>
          <w:sz w:val="14"/>
        </w:rPr>
        <w:t>c</w:t>
      </w:r>
      <w:r>
        <w:rPr>
          <w:rFonts w:ascii="Palatino Linotype"/>
          <w:color w:val="131413"/>
          <w:w w:val="135"/>
          <w:sz w:val="14"/>
        </w:rPr>
        <w:t>)</w:t>
        <w:tab/>
      </w:r>
      <w:r>
        <w:rPr>
          <w:color w:val="131413"/>
          <w:w w:val="115"/>
          <w:position w:val="3"/>
          <w:sz w:val="21"/>
        </w:rPr>
        <w:t>e</w:t>
      </w:r>
      <w:r>
        <w:rPr>
          <w:color w:val="131413"/>
          <w:spacing w:val="40"/>
          <w:w w:val="115"/>
          <w:position w:val="3"/>
          <w:sz w:val="21"/>
        </w:rPr>
        <w:t> </w:t>
      </w:r>
      <w:r>
        <w:rPr>
          <w:rFonts w:ascii="Arial"/>
          <w:i/>
          <w:color w:val="131413"/>
          <w:w w:val="135"/>
          <w:position w:val="6"/>
          <w:sz w:val="10"/>
        </w:rPr>
        <w:t>k</w:t>
      </w:r>
    </w:p>
    <w:p>
      <w:pPr>
        <w:pStyle w:val="BodyText"/>
        <w:spacing w:before="3"/>
        <w:rPr>
          <w:rFonts w:ascii="Arial"/>
          <w:i/>
          <w:sz w:val="12"/>
        </w:rPr>
      </w:pPr>
      <w:r>
        <w:rPr/>
        <w:pict>
          <v:line style="position:absolute;mso-position-horizontal-relative:page;mso-position-vertical-relative:paragraph;z-index:3736;mso-wrap-distance-left:0;mso-wrap-distance-right:0" from="99.662003pt,9.231333pt" to="144.784003pt,9.231333pt" stroked="true" strokeweight=".398pt" strokecolor="#131413">
            <v:stroke dashstyle="solid"/>
            <w10:wrap type="topAndBottom"/>
          </v:line>
        </w:pict>
      </w:r>
    </w:p>
    <w:p>
      <w:pPr>
        <w:spacing w:after="0"/>
        <w:rPr>
          <w:rFonts w:ascii="Arial"/>
          <w:sz w:val="12"/>
        </w:rPr>
        <w:sectPr>
          <w:type w:val="continuous"/>
          <w:pgSz w:w="12240" w:h="16160"/>
          <w:pgMar w:top="0" w:bottom="1060" w:left="1040" w:right="980"/>
        </w:sectPr>
      </w:pPr>
    </w:p>
    <w:p>
      <w:pPr>
        <w:spacing w:line="212" w:lineRule="exact" w:before="41"/>
        <w:ind w:left="0" w:right="85" w:firstLine="0"/>
        <w:jc w:val="right"/>
        <w:rPr>
          <w:rFonts w:ascii="Times New Roman"/>
          <w:i/>
          <w:sz w:val="14"/>
        </w:rPr>
      </w:pPr>
      <w:r>
        <w:rPr>
          <w:rFonts w:ascii="Times New Roman"/>
          <w:i/>
          <w:color w:val="131413"/>
          <w:w w:val="135"/>
          <w:sz w:val="21"/>
        </w:rPr>
        <w:t>s</w:t>
      </w:r>
      <w:r>
        <w:rPr>
          <w:rFonts w:ascii="Times New Roman"/>
          <w:i/>
          <w:color w:val="131413"/>
          <w:w w:val="135"/>
          <w:position w:val="-5"/>
          <w:sz w:val="14"/>
        </w:rPr>
        <w:t>k </w:t>
      </w:r>
      <w:r>
        <w:rPr>
          <w:color w:val="131413"/>
          <w:w w:val="135"/>
          <w:sz w:val="21"/>
        </w:rPr>
        <w:t>=</w:t>
      </w:r>
      <w:r>
        <w:rPr>
          <w:color w:val="131413"/>
          <w:spacing w:val="66"/>
          <w:w w:val="135"/>
          <w:sz w:val="21"/>
        </w:rPr>
        <w:t> </w:t>
      </w:r>
      <w:r>
        <w:rPr>
          <w:rFonts w:ascii="Times New Roman"/>
          <w:i/>
          <w:color w:val="131413"/>
          <w:w w:val="135"/>
          <w:position w:val="-9"/>
          <w:sz w:val="14"/>
        </w:rPr>
        <w:t>K</w:t>
      </w:r>
    </w:p>
    <w:p>
      <w:pPr>
        <w:spacing w:line="615" w:lineRule="exact" w:before="0"/>
        <w:ind w:left="0" w:right="0" w:firstLine="0"/>
        <w:jc w:val="right"/>
        <w:rPr>
          <w:rFonts w:ascii="Palatino Linotype" w:eastAsia="Palatino Linotype"/>
          <w:sz w:val="14"/>
        </w:rPr>
      </w:pPr>
      <w:r>
        <w:rPr/>
        <w:pict>
          <v:shape style="position:absolute;margin-left:129.243195pt;margin-top:10.997065pt;width:4pt;height:5.25pt;mso-position-horizontal-relative:page;mso-position-vertical-relative:paragraph;z-index:-117904" type="#_x0000_t202" filled="false" stroked="false">
            <v:textbox inset="0,0,0,0">
              <w:txbxContent>
                <w:p>
                  <w:pPr>
                    <w:spacing w:line="100" w:lineRule="exact" w:before="0"/>
                    <w:ind w:left="0" w:right="0" w:firstLine="0"/>
                    <w:jc w:val="left"/>
                    <w:rPr>
                      <w:rFonts w:ascii="Arial"/>
                      <w:i/>
                      <w:sz w:val="10"/>
                    </w:rPr>
                  </w:pPr>
                  <w:r>
                    <w:rPr>
                      <w:rFonts w:ascii="Arial"/>
                      <w:i/>
                      <w:color w:val="131413"/>
                      <w:w w:val="159"/>
                      <w:sz w:val="10"/>
                    </w:rPr>
                    <w:t>k</w:t>
                  </w:r>
                </w:p>
              </w:txbxContent>
            </v:textbox>
            <w10:wrap type="none"/>
          </v:shape>
        </w:pict>
      </w:r>
      <w:r>
        <w:rPr>
          <w:rFonts w:ascii="Times New Roman" w:eastAsia="Times New Roman"/>
          <w:i/>
          <w:color w:val="131413"/>
          <w:spacing w:val="-81"/>
          <w:w w:val="145"/>
          <w:sz w:val="14"/>
        </w:rPr>
        <w:t>k</w:t>
      </w:r>
      <w:r>
        <w:rPr>
          <w:rFonts w:ascii="Yu Gothic" w:eastAsia="Yu Gothic" w:hint="eastAsia"/>
          <w:color w:val="131413"/>
          <w:spacing w:val="-204"/>
          <w:w w:val="145"/>
          <w:position w:val="43"/>
          <w:sz w:val="20"/>
        </w:rPr>
        <w:t>、</w:t>
      </w:r>
      <w:r>
        <w:rPr>
          <w:rFonts w:ascii="Palatino Linotype" w:eastAsia="Palatino Linotype"/>
          <w:color w:val="131413"/>
          <w:w w:val="145"/>
          <w:sz w:val="14"/>
        </w:rPr>
        <w:t>=1</w:t>
      </w:r>
    </w:p>
    <w:p>
      <w:pPr>
        <w:spacing w:line="146" w:lineRule="exact" w:before="340"/>
        <w:ind w:left="0" w:right="109" w:firstLine="0"/>
        <w:jc w:val="right"/>
        <w:rPr>
          <w:rFonts w:ascii="Times New Roman"/>
          <w:i/>
          <w:sz w:val="14"/>
        </w:rPr>
      </w:pPr>
      <w:r>
        <w:rPr/>
        <w:pict>
          <v:shape style="position:absolute;margin-left:98.9067pt;margin-top:18.833019pt;width:14.4pt;height:37.2pt;mso-position-horizontal-relative:page;mso-position-vertical-relative:paragraph;z-index:-117856"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51"/>
          <w:sz w:val="14"/>
        </w:rPr>
        <w:t>K</w:t>
      </w:r>
    </w:p>
    <w:p>
      <w:pPr>
        <w:spacing w:before="287"/>
        <w:ind w:left="-6" w:right="0" w:firstLine="0"/>
        <w:jc w:val="left"/>
        <w:rPr>
          <w:rFonts w:ascii="Times New Roman"/>
          <w:i/>
          <w:sz w:val="14"/>
        </w:rPr>
      </w:pPr>
      <w:r>
        <w:rPr/>
        <w:br w:type="column"/>
      </w:r>
      <w:r>
        <w:rPr>
          <w:color w:val="131413"/>
          <w:w w:val="135"/>
          <w:position w:val="-15"/>
          <w:sz w:val="21"/>
        </w:rPr>
        <w:t>e</w:t>
      </w:r>
      <w:r>
        <w:rPr>
          <w:rFonts w:ascii="Times New Roman"/>
          <w:i/>
          <w:color w:val="131413"/>
          <w:w w:val="135"/>
          <w:position w:val="-7"/>
          <w:sz w:val="14"/>
        </w:rPr>
        <w:t>W</w:t>
      </w:r>
      <w:r>
        <w:rPr>
          <w:rFonts w:ascii="Times New Roman"/>
          <w:i/>
          <w:color w:val="131413"/>
          <w:spacing w:val="-37"/>
          <w:w w:val="135"/>
          <w:position w:val="-7"/>
          <w:sz w:val="14"/>
        </w:rPr>
        <w:t> </w:t>
      </w:r>
      <w:r>
        <w:rPr>
          <w:rFonts w:ascii="Arial Unicode MS"/>
          <w:color w:val="131413"/>
          <w:w w:val="140"/>
          <w:sz w:val="10"/>
        </w:rPr>
        <w:t>(</w:t>
      </w:r>
      <w:r>
        <w:rPr>
          <w:rFonts w:ascii="Arial"/>
          <w:i/>
          <w:color w:val="131413"/>
          <w:w w:val="140"/>
          <w:sz w:val="10"/>
        </w:rPr>
        <w:t>c</w:t>
      </w:r>
      <w:r>
        <w:rPr>
          <w:rFonts w:ascii="Arial Unicode MS"/>
          <w:color w:val="131413"/>
          <w:w w:val="140"/>
          <w:sz w:val="10"/>
        </w:rPr>
        <w:t>)</w:t>
      </w:r>
      <w:r>
        <w:rPr>
          <w:rFonts w:ascii="Times New Roman"/>
          <w:i/>
          <w:color w:val="131413"/>
          <w:w w:val="140"/>
          <w:position w:val="-7"/>
          <w:sz w:val="14"/>
        </w:rPr>
        <w:t>z</w:t>
      </w:r>
    </w:p>
    <w:p>
      <w:pPr>
        <w:tabs>
          <w:tab w:pos="303" w:val="left" w:leader="none"/>
          <w:tab w:pos="1756" w:val="left" w:leader="none"/>
        </w:tabs>
        <w:spacing w:before="41"/>
        <w:ind w:left="-1" w:right="0" w:firstLine="0"/>
        <w:jc w:val="left"/>
        <w:rPr>
          <w:rFonts w:ascii="Times New Roman"/>
          <w:i/>
          <w:sz w:val="21"/>
        </w:rPr>
      </w:pPr>
      <w:r>
        <w:rPr/>
        <w:br w:type="column"/>
      </w:r>
      <w:r>
        <w:rPr>
          <w:rFonts w:ascii="Times New Roman"/>
          <w:i/>
          <w:color w:val="131413"/>
          <w:w w:val="110"/>
          <w:sz w:val="21"/>
        </w:rPr>
        <w:t>,</w:t>
        <w:tab/>
        <w:t>k  </w:t>
      </w:r>
      <w:r>
        <w:rPr>
          <w:color w:val="131413"/>
          <w:w w:val="110"/>
          <w:sz w:val="21"/>
        </w:rPr>
        <w:t>=</w:t>
      </w:r>
      <w:r>
        <w:rPr>
          <w:color w:val="131413"/>
          <w:spacing w:val="-25"/>
          <w:w w:val="110"/>
          <w:sz w:val="21"/>
        </w:rPr>
        <w:t> </w:t>
      </w:r>
      <w:r>
        <w:rPr>
          <w:color w:val="131413"/>
          <w:spacing w:val="22"/>
          <w:w w:val="110"/>
          <w:sz w:val="21"/>
        </w:rPr>
        <w:t>1</w:t>
      </w:r>
      <w:r>
        <w:rPr>
          <w:rFonts w:ascii="Times New Roman"/>
          <w:i/>
          <w:color w:val="131413"/>
          <w:spacing w:val="22"/>
          <w:w w:val="110"/>
          <w:sz w:val="21"/>
        </w:rPr>
        <w:t>,...,</w:t>
      </w:r>
      <w:r>
        <w:rPr>
          <w:rFonts w:ascii="Times New Roman"/>
          <w:i/>
          <w:color w:val="131413"/>
          <w:spacing w:val="-16"/>
          <w:w w:val="110"/>
          <w:sz w:val="21"/>
        </w:rPr>
        <w:t> </w:t>
      </w:r>
      <w:r>
        <w:rPr>
          <w:rFonts w:ascii="Times New Roman"/>
          <w:i/>
          <w:color w:val="131413"/>
          <w:w w:val="110"/>
          <w:sz w:val="21"/>
        </w:rPr>
        <w:t>K,</w:t>
        <w:tab/>
        <w:t>c </w:t>
      </w:r>
      <w:r>
        <w:rPr>
          <w:color w:val="131413"/>
          <w:w w:val="110"/>
          <w:sz w:val="21"/>
        </w:rPr>
        <w:t>=</w:t>
      </w:r>
      <w:r>
        <w:rPr>
          <w:color w:val="131413"/>
          <w:spacing w:val="3"/>
          <w:w w:val="110"/>
          <w:sz w:val="21"/>
        </w:rPr>
        <w:t> </w:t>
      </w:r>
      <w:r>
        <w:rPr>
          <w:color w:val="131413"/>
          <w:spacing w:val="25"/>
          <w:w w:val="110"/>
          <w:sz w:val="21"/>
        </w:rPr>
        <w:t>1</w:t>
      </w:r>
      <w:r>
        <w:rPr>
          <w:rFonts w:ascii="Times New Roman"/>
          <w:i/>
          <w:color w:val="131413"/>
          <w:spacing w:val="25"/>
          <w:w w:val="110"/>
          <w:sz w:val="21"/>
        </w:rPr>
        <w:t>,...,C</w:t>
      </w:r>
      <w:r>
        <w:rPr>
          <w:rFonts w:ascii="Times New Roman"/>
          <w:i/>
          <w:color w:val="131413"/>
          <w:spacing w:val="-18"/>
          <w:sz w:val="21"/>
        </w:rPr>
        <w:t> </w:t>
      </w:r>
    </w:p>
    <w:p>
      <w:pPr>
        <w:pStyle w:val="BodyText"/>
        <w:rPr>
          <w:rFonts w:ascii="Times New Roman"/>
          <w:i/>
          <w:sz w:val="30"/>
        </w:rPr>
      </w:pPr>
    </w:p>
    <w:p>
      <w:pPr>
        <w:pStyle w:val="BodyText"/>
        <w:spacing w:before="237"/>
        <w:jc w:val="right"/>
      </w:pPr>
      <w:r>
        <w:rPr>
          <w:color w:val="131413"/>
          <w:w w:val="90"/>
        </w:rPr>
        <w:t>(69)</w:t>
      </w:r>
    </w:p>
    <w:p>
      <w:pPr>
        <w:tabs>
          <w:tab w:pos="4674" w:val="left" w:leader="none"/>
        </w:tabs>
        <w:spacing w:line="395" w:lineRule="exact" w:before="10"/>
        <w:ind w:left="2127" w:right="0" w:firstLine="0"/>
        <w:jc w:val="left"/>
        <w:rPr>
          <w:sz w:val="21"/>
        </w:rPr>
      </w:pPr>
      <w:r>
        <w:rPr/>
        <w:br w:type="column"/>
      </w:r>
      <w:r>
        <w:rPr>
          <w:rFonts w:ascii="Times New Roman" w:hAnsi="Times New Roman"/>
          <w:i/>
          <w:color w:val="131413"/>
          <w:w w:val="120"/>
          <w:sz w:val="21"/>
        </w:rPr>
        <w:t>Y  </w:t>
      </w:r>
      <w:r>
        <w:rPr>
          <w:color w:val="131413"/>
          <w:w w:val="120"/>
          <w:sz w:val="21"/>
        </w:rPr>
        <w:t>= </w:t>
      </w:r>
      <w:r>
        <w:rPr>
          <w:rFonts w:ascii="Times New Roman" w:hAnsi="Times New Roman"/>
          <w:i/>
          <w:color w:val="131413"/>
          <w:w w:val="120"/>
          <w:sz w:val="21"/>
        </w:rPr>
        <w:t>W</w:t>
      </w:r>
      <w:r>
        <w:rPr>
          <w:rFonts w:ascii="Times New Roman" w:hAnsi="Times New Roman"/>
          <w:i/>
          <w:color w:val="131413"/>
          <w:spacing w:val="-14"/>
          <w:w w:val="120"/>
          <w:sz w:val="21"/>
        </w:rPr>
        <w:t> </w:t>
      </w:r>
      <w:r>
        <w:rPr>
          <w:rFonts w:ascii="Arial Unicode MS" w:hAnsi="Arial Unicode MS"/>
          <w:color w:val="131413"/>
          <w:w w:val="120"/>
          <w:sz w:val="21"/>
        </w:rPr>
        <w:t>∗</w:t>
      </w:r>
      <w:r>
        <w:rPr>
          <w:rFonts w:ascii="Arial Unicode MS" w:hAnsi="Arial Unicode MS"/>
          <w:color w:val="131413"/>
          <w:spacing w:val="-24"/>
          <w:w w:val="120"/>
          <w:sz w:val="21"/>
        </w:rPr>
        <w:t> </w:t>
      </w:r>
      <w:r>
        <w:rPr>
          <w:rFonts w:ascii="Times New Roman" w:hAnsi="Times New Roman"/>
          <w:i/>
          <w:color w:val="131413"/>
          <w:w w:val="120"/>
          <w:sz w:val="21"/>
        </w:rPr>
        <w:t>X</w:t>
        <w:tab/>
      </w:r>
      <w:r>
        <w:rPr>
          <w:color w:val="131413"/>
          <w:w w:val="120"/>
          <w:sz w:val="21"/>
        </w:rPr>
        <w:t>(71)</w:t>
      </w:r>
    </w:p>
    <w:p>
      <w:pPr>
        <w:pStyle w:val="BodyText"/>
        <w:spacing w:line="273" w:lineRule="auto"/>
        <w:ind w:left="271" w:right="197" w:hanging="8"/>
        <w:jc w:val="both"/>
      </w:pPr>
      <w:r>
        <w:rPr/>
        <w:pict>
          <v:shape style="position:absolute;margin-left:349.490692pt;margin-top:1.490931pt;width:5.25pt;height:18.25pt;mso-position-horizontal-relative:page;mso-position-vertical-relative:paragraph;z-index:-11788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8"/>
                    </w:rPr>
                    <w:t>∗</w:t>
                  </w:r>
                </w:p>
              </w:txbxContent>
            </v:textbox>
            <w10:wrap type="none"/>
          </v:shape>
        </w:pict>
      </w:r>
      <w:r>
        <w:rPr>
          <w:color w:val="131413"/>
        </w:rPr>
        <w:t>where denotes convolution. The learnable parameter </w:t>
      </w:r>
      <w:r>
        <w:rPr>
          <w:rFonts w:ascii="Times New Roman"/>
          <w:i/>
          <w:color w:val="131413"/>
        </w:rPr>
        <w:t>W </w:t>
      </w:r>
      <w:r>
        <w:rPr>
          <w:color w:val="131413"/>
        </w:rPr>
        <w:t>is the same for all samples. CondConv </w:t>
      </w:r>
      <w:r>
        <w:rPr>
          <w:color w:val="131413"/>
          <w:w w:val="95"/>
        </w:rPr>
        <w:t>adaptively combines multiple convolution kernels and</w:t>
      </w:r>
    </w:p>
    <w:p>
      <w:pPr>
        <w:pStyle w:val="BodyText"/>
        <w:spacing w:line="129" w:lineRule="exact"/>
        <w:ind w:left="271"/>
        <w:jc w:val="both"/>
      </w:pPr>
      <w:r>
        <w:rPr>
          <w:color w:val="131413"/>
        </w:rPr>
        <w:t>can be written as</w:t>
      </w:r>
    </w:p>
    <w:p>
      <w:pPr>
        <w:spacing w:after="0" w:line="129" w:lineRule="exact"/>
        <w:jc w:val="both"/>
        <w:sectPr>
          <w:type w:val="continuous"/>
          <w:pgSz w:w="12240" w:h="16160"/>
          <w:pgMar w:top="0" w:bottom="1060" w:left="1040" w:right="980"/>
          <w:cols w:num="4" w:equalWidth="0">
            <w:col w:w="1259" w:space="40"/>
            <w:col w:w="542" w:space="39"/>
            <w:col w:w="3048" w:space="39"/>
            <w:col w:w="5253"/>
          </w:cols>
        </w:sectPr>
      </w:pPr>
    </w:p>
    <w:p>
      <w:pPr>
        <w:tabs>
          <w:tab w:pos="1269" w:val="left" w:leader="none"/>
          <w:tab w:pos="4553" w:val="left" w:leader="none"/>
        </w:tabs>
        <w:spacing w:before="41"/>
        <w:ind w:left="480" w:right="0" w:firstLine="0"/>
        <w:jc w:val="left"/>
        <w:rPr>
          <w:sz w:val="21"/>
        </w:rPr>
      </w:pPr>
      <w:r>
        <w:rPr>
          <w:rFonts w:ascii="Times New Roman"/>
          <w:i/>
          <w:color w:val="131413"/>
          <w:w w:val="110"/>
          <w:sz w:val="21"/>
        </w:rPr>
        <w:t>Y</w:t>
      </w:r>
      <w:r>
        <w:rPr>
          <w:rFonts w:ascii="Times New Roman"/>
          <w:i/>
          <w:color w:val="131413"/>
          <w:spacing w:val="50"/>
          <w:w w:val="110"/>
          <w:sz w:val="21"/>
        </w:rPr>
        <w:t> </w:t>
      </w:r>
      <w:r>
        <w:rPr>
          <w:color w:val="131413"/>
          <w:w w:val="110"/>
          <w:sz w:val="21"/>
        </w:rPr>
        <w:t>=</w:t>
        <w:tab/>
      </w:r>
      <w:r>
        <w:rPr>
          <w:rFonts w:ascii="Times New Roman"/>
          <w:i/>
          <w:color w:val="131413"/>
          <w:w w:val="110"/>
          <w:sz w:val="21"/>
        </w:rPr>
        <w:t>s</w:t>
      </w:r>
      <w:r>
        <w:rPr>
          <w:rFonts w:ascii="Times New Roman"/>
          <w:i/>
          <w:color w:val="131413"/>
          <w:w w:val="110"/>
          <w:sz w:val="21"/>
          <w:vertAlign w:val="subscript"/>
        </w:rPr>
        <w:t>k</w:t>
      </w:r>
      <w:r>
        <w:rPr>
          <w:rFonts w:ascii="Times New Roman"/>
          <w:i/>
          <w:color w:val="131413"/>
          <w:w w:val="110"/>
          <w:sz w:val="21"/>
          <w:vertAlign w:val="baseline"/>
        </w:rPr>
        <w:t>U</w:t>
      </w:r>
      <w:r>
        <w:rPr>
          <w:rFonts w:ascii="Times New Roman"/>
          <w:i/>
          <w:color w:val="131413"/>
          <w:w w:val="110"/>
          <w:sz w:val="21"/>
          <w:vertAlign w:val="subscript"/>
        </w:rPr>
        <w:t>k</w:t>
      </w:r>
      <w:r>
        <w:rPr>
          <w:rFonts w:ascii="Times New Roman"/>
          <w:i/>
          <w:color w:val="131413"/>
          <w:w w:val="110"/>
          <w:sz w:val="21"/>
          <w:vertAlign w:val="baseline"/>
        </w:rPr>
        <w:tab/>
      </w:r>
      <w:r>
        <w:rPr>
          <w:color w:val="131413"/>
          <w:sz w:val="21"/>
          <w:vertAlign w:val="baseline"/>
        </w:rPr>
        <w:t>(70)</w:t>
      </w:r>
    </w:p>
    <w:p>
      <w:pPr>
        <w:spacing w:before="49"/>
        <w:ind w:left="929" w:right="0" w:firstLine="0"/>
        <w:jc w:val="left"/>
        <w:rPr>
          <w:rFonts w:ascii="Palatino Linotype"/>
          <w:sz w:val="14"/>
        </w:rPr>
      </w:pPr>
      <w:r>
        <w:rPr>
          <w:rFonts w:ascii="Times New Roman"/>
          <w:i/>
          <w:color w:val="131413"/>
          <w:w w:val="150"/>
          <w:sz w:val="14"/>
        </w:rPr>
        <w:t>k</w:t>
      </w:r>
      <w:r>
        <w:rPr>
          <w:rFonts w:ascii="Palatino Linotype"/>
          <w:color w:val="131413"/>
          <w:w w:val="150"/>
          <w:sz w:val="14"/>
        </w:rPr>
        <w:t>=1</w:t>
      </w:r>
    </w:p>
    <w:p>
      <w:pPr>
        <w:pStyle w:val="BodyText"/>
        <w:spacing w:line="273" w:lineRule="auto" w:before="6"/>
        <w:ind w:left="150" w:right="38"/>
        <w:jc w:val="both"/>
      </w:pPr>
      <w:r>
        <w:rPr>
          <w:color w:val="131413"/>
        </w:rPr>
        <w:t>Here, each transformation </w:t>
      </w:r>
      <w:r>
        <w:rPr>
          <w:rFonts w:ascii="Times New Roman" w:hAnsi="Times New Roman"/>
          <w:i/>
          <w:color w:val="131413"/>
        </w:rPr>
        <w:t>F</w:t>
      </w:r>
      <w:r>
        <w:rPr>
          <w:rFonts w:ascii="Times New Roman" w:hAnsi="Times New Roman"/>
          <w:i/>
          <w:color w:val="131413"/>
          <w:vertAlign w:val="subscript"/>
        </w:rPr>
        <w:t>k</w:t>
      </w:r>
      <w:r>
        <w:rPr>
          <w:rFonts w:ascii="Times New Roman" w:hAnsi="Times New Roman"/>
          <w:i/>
          <w:color w:val="131413"/>
          <w:vertAlign w:val="baseline"/>
        </w:rPr>
        <w:t> </w:t>
      </w:r>
      <w:r>
        <w:rPr>
          <w:color w:val="131413"/>
          <w:vertAlign w:val="baseline"/>
        </w:rPr>
        <w:t>has a unique kernel size to provide diﬀerent scales of information for each  branch.  </w:t>
      </w:r>
      <w:r>
        <w:rPr>
          <w:color w:val="131413"/>
          <w:spacing w:val="-6"/>
          <w:vertAlign w:val="baseline"/>
        </w:rPr>
        <w:t>For  </w:t>
      </w:r>
      <w:r>
        <w:rPr>
          <w:color w:val="131413"/>
          <w:vertAlign w:val="baseline"/>
        </w:rPr>
        <w:t>eﬃciency,  </w:t>
      </w:r>
      <w:r>
        <w:rPr>
          <w:rFonts w:ascii="Times New Roman" w:hAnsi="Times New Roman"/>
          <w:i/>
          <w:color w:val="131413"/>
          <w:vertAlign w:val="baseline"/>
        </w:rPr>
        <w:t>F</w:t>
      </w:r>
      <w:r>
        <w:rPr>
          <w:rFonts w:ascii="Times New Roman" w:hAnsi="Times New Roman"/>
          <w:i/>
          <w:color w:val="131413"/>
          <w:vertAlign w:val="subscript"/>
        </w:rPr>
        <w:t>k</w:t>
      </w:r>
      <w:r>
        <w:rPr>
          <w:rFonts w:ascii="Times New Roman" w:hAnsi="Times New Roman"/>
          <w:i/>
          <w:color w:val="131413"/>
          <w:vertAlign w:val="baseline"/>
        </w:rPr>
        <w:t>  </w:t>
      </w:r>
      <w:r>
        <w:rPr>
          <w:color w:val="131413"/>
          <w:vertAlign w:val="baseline"/>
        </w:rPr>
        <w:t>is  implemented </w:t>
      </w:r>
      <w:r>
        <w:rPr>
          <w:color w:val="131413"/>
          <w:spacing w:val="-3"/>
          <w:vertAlign w:val="baseline"/>
        </w:rPr>
        <w:t>by</w:t>
      </w:r>
      <w:r>
        <w:rPr>
          <w:color w:val="131413"/>
          <w:spacing w:val="23"/>
          <w:vertAlign w:val="baseline"/>
        </w:rPr>
        <w:t> </w:t>
      </w:r>
      <w:r>
        <w:rPr>
          <w:color w:val="131413"/>
          <w:vertAlign w:val="baseline"/>
        </w:rPr>
        <w:t>grouped</w:t>
      </w:r>
      <w:r>
        <w:rPr>
          <w:color w:val="131413"/>
          <w:spacing w:val="23"/>
          <w:vertAlign w:val="baseline"/>
        </w:rPr>
        <w:t> </w:t>
      </w:r>
      <w:r>
        <w:rPr>
          <w:color w:val="131413"/>
          <w:vertAlign w:val="baseline"/>
        </w:rPr>
        <w:t>or</w:t>
      </w:r>
      <w:r>
        <w:rPr>
          <w:color w:val="131413"/>
          <w:spacing w:val="23"/>
          <w:vertAlign w:val="baseline"/>
        </w:rPr>
        <w:t> </w:t>
      </w:r>
      <w:r>
        <w:rPr>
          <w:color w:val="131413"/>
          <w:vertAlign w:val="baseline"/>
        </w:rPr>
        <w:t>depthwise</w:t>
      </w:r>
      <w:r>
        <w:rPr>
          <w:color w:val="131413"/>
          <w:spacing w:val="23"/>
          <w:vertAlign w:val="baseline"/>
        </w:rPr>
        <w:t> </w:t>
      </w:r>
      <w:r>
        <w:rPr>
          <w:color w:val="131413"/>
          <w:vertAlign w:val="baseline"/>
        </w:rPr>
        <w:t>convolutions</w:t>
      </w:r>
      <w:r>
        <w:rPr>
          <w:color w:val="131413"/>
          <w:spacing w:val="23"/>
          <w:vertAlign w:val="baseline"/>
        </w:rPr>
        <w:t> </w:t>
      </w:r>
      <w:r>
        <w:rPr>
          <w:color w:val="131413"/>
          <w:vertAlign w:val="baseline"/>
        </w:rPr>
        <w:t>followed</w:t>
      </w:r>
      <w:r>
        <w:rPr>
          <w:color w:val="131413"/>
          <w:spacing w:val="23"/>
          <w:vertAlign w:val="baseline"/>
        </w:rPr>
        <w:t> </w:t>
      </w:r>
      <w:r>
        <w:rPr>
          <w:color w:val="131413"/>
          <w:spacing w:val="-3"/>
          <w:vertAlign w:val="baseline"/>
        </w:rPr>
        <w:t>by</w:t>
      </w:r>
    </w:p>
    <w:p>
      <w:pPr>
        <w:tabs>
          <w:tab w:pos="4561" w:val="left" w:leader="none"/>
        </w:tabs>
        <w:spacing w:line="393" w:lineRule="exact" w:before="80"/>
        <w:ind w:left="1126" w:right="0" w:firstLine="0"/>
        <w:jc w:val="left"/>
        <w:rPr>
          <w:sz w:val="21"/>
        </w:rPr>
      </w:pPr>
      <w:r>
        <w:rPr/>
        <w:br w:type="column"/>
      </w:r>
      <w:r>
        <w:rPr>
          <w:rFonts w:ascii="Times New Roman" w:hAnsi="Times New Roman"/>
          <w:i/>
          <w:color w:val="131413"/>
          <w:w w:val="120"/>
          <w:sz w:val="21"/>
        </w:rPr>
        <w:t>Y</w:t>
      </w:r>
      <w:r>
        <w:rPr>
          <w:rFonts w:ascii="Times New Roman" w:hAnsi="Times New Roman"/>
          <w:i/>
          <w:color w:val="131413"/>
          <w:spacing w:val="33"/>
          <w:w w:val="120"/>
          <w:sz w:val="21"/>
        </w:rPr>
        <w:t> </w:t>
      </w:r>
      <w:r>
        <w:rPr>
          <w:color w:val="131413"/>
          <w:w w:val="120"/>
          <w:sz w:val="21"/>
        </w:rPr>
        <w:t>=</w:t>
      </w:r>
      <w:r>
        <w:rPr>
          <w:color w:val="131413"/>
          <w:spacing w:val="-7"/>
          <w:w w:val="120"/>
          <w:sz w:val="21"/>
        </w:rPr>
        <w:t> </w:t>
      </w:r>
      <w:r>
        <w:rPr>
          <w:color w:val="131413"/>
          <w:w w:val="120"/>
          <w:sz w:val="21"/>
        </w:rPr>
        <w:t>(</w:t>
      </w:r>
      <w:r>
        <w:rPr>
          <w:rFonts w:ascii="Times New Roman" w:hAnsi="Times New Roman"/>
          <w:i/>
          <w:color w:val="131413"/>
          <w:w w:val="120"/>
          <w:sz w:val="21"/>
        </w:rPr>
        <w:t>α</w:t>
      </w:r>
      <w:r>
        <w:rPr>
          <w:rFonts w:ascii="Palatino Linotype" w:hAnsi="Palatino Linotype"/>
          <w:color w:val="131413"/>
          <w:w w:val="120"/>
          <w:sz w:val="21"/>
          <w:vertAlign w:val="subscript"/>
        </w:rPr>
        <w:t>1</w:t>
      </w:r>
      <w:r>
        <w:rPr>
          <w:rFonts w:ascii="Times New Roman" w:hAnsi="Times New Roman"/>
          <w:i/>
          <w:color w:val="131413"/>
          <w:w w:val="120"/>
          <w:sz w:val="21"/>
          <w:vertAlign w:val="baseline"/>
        </w:rPr>
        <w:t>W</w:t>
      </w:r>
      <w:r>
        <w:rPr>
          <w:rFonts w:ascii="Palatino Linotype" w:hAnsi="Palatino Linotype"/>
          <w:color w:val="131413"/>
          <w:w w:val="120"/>
          <w:sz w:val="21"/>
          <w:vertAlign w:val="subscript"/>
        </w:rPr>
        <w:t>1</w:t>
      </w:r>
      <w:r>
        <w:rPr>
          <w:rFonts w:ascii="Palatino Linotype" w:hAnsi="Palatino Linotype"/>
          <w:color w:val="131413"/>
          <w:spacing w:val="-26"/>
          <w:w w:val="120"/>
          <w:sz w:val="21"/>
          <w:vertAlign w:val="baseline"/>
        </w:rPr>
        <w:t> </w:t>
      </w:r>
      <w:r>
        <w:rPr>
          <w:color w:val="131413"/>
          <w:w w:val="120"/>
          <w:sz w:val="21"/>
          <w:vertAlign w:val="baseline"/>
        </w:rPr>
        <w:t>+</w:t>
      </w:r>
      <w:r>
        <w:rPr>
          <w:color w:val="131413"/>
          <w:spacing w:val="-17"/>
          <w:w w:val="120"/>
          <w:sz w:val="21"/>
          <w:vertAlign w:val="baseline"/>
        </w:rPr>
        <w:t> </w:t>
      </w:r>
      <w:r>
        <w:rPr>
          <w:rFonts w:ascii="Arial Unicode MS" w:hAnsi="Arial Unicode MS"/>
          <w:color w:val="131413"/>
          <w:spacing w:val="21"/>
          <w:w w:val="120"/>
          <w:sz w:val="21"/>
          <w:vertAlign w:val="baseline"/>
        </w:rPr>
        <w:t>···</w:t>
      </w:r>
      <w:r>
        <w:rPr>
          <w:rFonts w:ascii="Arial Unicode MS" w:hAnsi="Arial Unicode MS"/>
          <w:color w:val="131413"/>
          <w:spacing w:val="-27"/>
          <w:w w:val="120"/>
          <w:sz w:val="21"/>
          <w:vertAlign w:val="baseline"/>
        </w:rPr>
        <w:t> </w:t>
      </w:r>
      <w:r>
        <w:rPr>
          <w:color w:val="131413"/>
          <w:w w:val="120"/>
          <w:sz w:val="21"/>
          <w:vertAlign w:val="baseline"/>
        </w:rPr>
        <w:t>+</w:t>
      </w:r>
      <w:r>
        <w:rPr>
          <w:color w:val="131413"/>
          <w:spacing w:val="-17"/>
          <w:w w:val="120"/>
          <w:sz w:val="21"/>
          <w:vertAlign w:val="baseline"/>
        </w:rPr>
        <w:t> </w:t>
      </w:r>
      <w:r>
        <w:rPr>
          <w:rFonts w:ascii="Times New Roman" w:hAnsi="Times New Roman"/>
          <w:i/>
          <w:color w:val="131413"/>
          <w:w w:val="120"/>
          <w:sz w:val="21"/>
          <w:vertAlign w:val="baseline"/>
        </w:rPr>
        <w:t>α</w:t>
      </w:r>
      <w:r>
        <w:rPr>
          <w:rFonts w:ascii="Times New Roman" w:hAnsi="Times New Roman"/>
          <w:i/>
          <w:color w:val="131413"/>
          <w:w w:val="120"/>
          <w:sz w:val="21"/>
          <w:vertAlign w:val="subscript"/>
        </w:rPr>
        <w:t>n</w:t>
      </w:r>
      <w:r>
        <w:rPr>
          <w:rFonts w:ascii="Times New Roman" w:hAnsi="Times New Roman"/>
          <w:i/>
          <w:color w:val="131413"/>
          <w:w w:val="120"/>
          <w:sz w:val="21"/>
          <w:vertAlign w:val="baseline"/>
        </w:rPr>
        <w:t>W</w:t>
      </w:r>
      <w:r>
        <w:rPr>
          <w:rFonts w:ascii="Times New Roman" w:hAnsi="Times New Roman"/>
          <w:i/>
          <w:color w:val="131413"/>
          <w:w w:val="120"/>
          <w:sz w:val="21"/>
          <w:vertAlign w:val="subscript"/>
        </w:rPr>
        <w:t>n</w:t>
      </w:r>
      <w:r>
        <w:rPr>
          <w:color w:val="131413"/>
          <w:w w:val="120"/>
          <w:sz w:val="21"/>
          <w:vertAlign w:val="baseline"/>
        </w:rPr>
        <w:t>)</w:t>
      </w:r>
      <w:r>
        <w:rPr>
          <w:color w:val="131413"/>
          <w:spacing w:val="-17"/>
          <w:w w:val="120"/>
          <w:sz w:val="21"/>
          <w:vertAlign w:val="baseline"/>
        </w:rPr>
        <w:t> </w:t>
      </w:r>
      <w:r>
        <w:rPr>
          <w:rFonts w:ascii="Arial Unicode MS" w:hAnsi="Arial Unicode MS"/>
          <w:color w:val="131413"/>
          <w:w w:val="120"/>
          <w:sz w:val="21"/>
          <w:vertAlign w:val="baseline"/>
        </w:rPr>
        <w:t>∗</w:t>
      </w:r>
      <w:r>
        <w:rPr>
          <w:rFonts w:ascii="Arial Unicode MS" w:hAnsi="Arial Unicode MS"/>
          <w:color w:val="131413"/>
          <w:spacing w:val="-27"/>
          <w:w w:val="120"/>
          <w:sz w:val="21"/>
          <w:vertAlign w:val="baseline"/>
        </w:rPr>
        <w:t> </w:t>
      </w:r>
      <w:r>
        <w:rPr>
          <w:rFonts w:ascii="Times New Roman" w:hAnsi="Times New Roman"/>
          <w:i/>
          <w:color w:val="131413"/>
          <w:w w:val="120"/>
          <w:sz w:val="21"/>
          <w:vertAlign w:val="baseline"/>
        </w:rPr>
        <w:t>X</w:t>
        <w:tab/>
      </w:r>
      <w:r>
        <w:rPr>
          <w:color w:val="131413"/>
          <w:w w:val="120"/>
          <w:sz w:val="21"/>
          <w:vertAlign w:val="baseline"/>
        </w:rPr>
        <w:t>(72)</w:t>
      </w:r>
    </w:p>
    <w:p>
      <w:pPr>
        <w:pStyle w:val="BodyText"/>
        <w:spacing w:line="240" w:lineRule="exact"/>
        <w:ind w:left="158"/>
      </w:pPr>
      <w:r>
        <w:rPr>
          <w:color w:val="131413"/>
        </w:rPr>
        <w:t>Here, </w:t>
      </w:r>
      <w:r>
        <w:rPr>
          <w:rFonts w:ascii="Times New Roman" w:hAnsi="Times New Roman"/>
          <w:i/>
          <w:color w:val="131413"/>
        </w:rPr>
        <w:t>α </w:t>
      </w:r>
      <w:r>
        <w:rPr>
          <w:color w:val="131413"/>
        </w:rPr>
        <w:t>is a learnable weight vector computed by</w:t>
      </w:r>
    </w:p>
    <w:p>
      <w:pPr>
        <w:tabs>
          <w:tab w:pos="4561" w:val="left" w:leader="none"/>
        </w:tabs>
        <w:spacing w:before="57"/>
        <w:ind w:left="1556" w:right="0" w:firstLine="0"/>
        <w:jc w:val="left"/>
        <w:rPr>
          <w:sz w:val="21"/>
        </w:rPr>
      </w:pPr>
      <w:r>
        <w:rPr>
          <w:rFonts w:ascii="Times New Roman" w:hAnsi="Times New Roman"/>
          <w:i/>
          <w:color w:val="131413"/>
          <w:w w:val="110"/>
          <w:sz w:val="21"/>
        </w:rPr>
        <w:t>α</w:t>
      </w:r>
      <w:r>
        <w:rPr>
          <w:rFonts w:ascii="Times New Roman" w:hAnsi="Times New Roman"/>
          <w:i/>
          <w:color w:val="131413"/>
          <w:spacing w:val="15"/>
          <w:w w:val="110"/>
          <w:sz w:val="21"/>
        </w:rPr>
        <w:t> </w:t>
      </w:r>
      <w:r>
        <w:rPr>
          <w:color w:val="131413"/>
          <w:w w:val="110"/>
          <w:sz w:val="21"/>
        </w:rPr>
        <w:t>=</w:t>
      </w:r>
      <w:r>
        <w:rPr>
          <w:color w:val="131413"/>
          <w:spacing w:val="16"/>
          <w:w w:val="110"/>
          <w:sz w:val="21"/>
        </w:rPr>
        <w:t> </w:t>
      </w:r>
      <w:r>
        <w:rPr>
          <w:rFonts w:ascii="Times New Roman" w:hAnsi="Times New Roman"/>
          <w:i/>
          <w:color w:val="131413"/>
          <w:spacing w:val="1"/>
          <w:w w:val="110"/>
          <w:sz w:val="21"/>
        </w:rPr>
        <w:t>σ</w:t>
      </w:r>
      <w:r>
        <w:rPr>
          <w:color w:val="131413"/>
          <w:spacing w:val="1"/>
          <w:w w:val="110"/>
          <w:sz w:val="21"/>
        </w:rPr>
        <w:t>(</w:t>
      </w:r>
      <w:r>
        <w:rPr>
          <w:rFonts w:ascii="Times New Roman" w:hAnsi="Times New Roman"/>
          <w:i/>
          <w:color w:val="131413"/>
          <w:spacing w:val="1"/>
          <w:w w:val="110"/>
          <w:sz w:val="21"/>
        </w:rPr>
        <w:t>W</w:t>
      </w:r>
      <w:r>
        <w:rPr>
          <w:rFonts w:ascii="Times New Roman" w:hAnsi="Times New Roman"/>
          <w:i/>
          <w:color w:val="131413"/>
          <w:spacing w:val="1"/>
          <w:w w:val="110"/>
          <w:sz w:val="21"/>
          <w:vertAlign w:val="subscript"/>
        </w:rPr>
        <w:t>r</w:t>
      </w:r>
      <w:r>
        <w:rPr>
          <w:color w:val="131413"/>
          <w:spacing w:val="1"/>
          <w:w w:val="110"/>
          <w:sz w:val="21"/>
          <w:vertAlign w:val="baseline"/>
        </w:rPr>
        <w:t>(GAP(</w:t>
      </w:r>
      <w:r>
        <w:rPr>
          <w:rFonts w:ascii="Times New Roman" w:hAnsi="Times New Roman"/>
          <w:i/>
          <w:color w:val="131413"/>
          <w:spacing w:val="1"/>
          <w:w w:val="110"/>
          <w:sz w:val="21"/>
          <w:vertAlign w:val="baseline"/>
        </w:rPr>
        <w:t>X</w:t>
      </w:r>
      <w:r>
        <w:rPr>
          <w:color w:val="131413"/>
          <w:spacing w:val="1"/>
          <w:w w:val="110"/>
          <w:sz w:val="21"/>
          <w:vertAlign w:val="baseline"/>
        </w:rPr>
        <w:t>)))</w:t>
        <w:tab/>
      </w:r>
      <w:r>
        <w:rPr>
          <w:color w:val="131413"/>
          <w:w w:val="110"/>
          <w:sz w:val="21"/>
          <w:vertAlign w:val="baseline"/>
        </w:rPr>
        <w:t>(73)</w:t>
      </w:r>
    </w:p>
    <w:p>
      <w:pPr>
        <w:pStyle w:val="BodyText"/>
        <w:spacing w:line="273" w:lineRule="auto" w:before="68"/>
        <w:ind w:left="158" w:right="191" w:hanging="8"/>
      </w:pPr>
      <w:r>
        <w:rPr>
          <w:color w:val="131413"/>
        </w:rPr>
        <w:t>This</w:t>
      </w:r>
      <w:r>
        <w:rPr>
          <w:color w:val="131413"/>
          <w:spacing w:val="-14"/>
        </w:rPr>
        <w:t> </w:t>
      </w:r>
      <w:r>
        <w:rPr>
          <w:color w:val="131413"/>
        </w:rPr>
        <w:t>process</w:t>
      </w:r>
      <w:r>
        <w:rPr>
          <w:color w:val="131413"/>
          <w:spacing w:val="-14"/>
        </w:rPr>
        <w:t> </w:t>
      </w:r>
      <w:r>
        <w:rPr>
          <w:color w:val="131413"/>
        </w:rPr>
        <w:t>is</w:t>
      </w:r>
      <w:r>
        <w:rPr>
          <w:color w:val="131413"/>
          <w:spacing w:val="-14"/>
        </w:rPr>
        <w:t> </w:t>
      </w:r>
      <w:r>
        <w:rPr>
          <w:color w:val="131413"/>
        </w:rPr>
        <w:t>equivalent</w:t>
      </w:r>
      <w:r>
        <w:rPr>
          <w:color w:val="131413"/>
          <w:spacing w:val="-14"/>
        </w:rPr>
        <w:t> </w:t>
      </w:r>
      <w:r>
        <w:rPr>
          <w:color w:val="131413"/>
        </w:rPr>
        <w:t>to</w:t>
      </w:r>
      <w:r>
        <w:rPr>
          <w:color w:val="131413"/>
          <w:spacing w:val="-14"/>
        </w:rPr>
        <w:t> </w:t>
      </w:r>
      <w:r>
        <w:rPr>
          <w:color w:val="131413"/>
        </w:rPr>
        <w:t>an</w:t>
      </w:r>
      <w:r>
        <w:rPr>
          <w:color w:val="131413"/>
          <w:spacing w:val="-14"/>
        </w:rPr>
        <w:t> </w:t>
      </w:r>
      <w:r>
        <w:rPr>
          <w:color w:val="131413"/>
        </w:rPr>
        <w:t>ensemble</w:t>
      </w:r>
      <w:r>
        <w:rPr>
          <w:color w:val="131413"/>
          <w:spacing w:val="-14"/>
        </w:rPr>
        <w:t> </w:t>
      </w:r>
      <w:r>
        <w:rPr>
          <w:color w:val="131413"/>
        </w:rPr>
        <w:t>of</w:t>
      </w:r>
      <w:r>
        <w:rPr>
          <w:color w:val="131413"/>
          <w:spacing w:val="-14"/>
        </w:rPr>
        <w:t> </w:t>
      </w:r>
      <w:r>
        <w:rPr>
          <w:color w:val="131413"/>
        </w:rPr>
        <w:t>multiple experts,</w:t>
      </w:r>
      <w:r>
        <w:rPr>
          <w:color w:val="131413"/>
          <w:spacing w:val="16"/>
        </w:rPr>
        <w:t> </w:t>
      </w:r>
      <w:r>
        <w:rPr>
          <w:color w:val="131413"/>
        </w:rPr>
        <w:t>as</w:t>
      </w:r>
      <w:r>
        <w:rPr>
          <w:color w:val="131413"/>
          <w:spacing w:val="16"/>
        </w:rPr>
        <w:t> </w:t>
      </w:r>
      <w:r>
        <w:rPr>
          <w:color w:val="131413"/>
        </w:rPr>
        <w:t>shown</w:t>
      </w:r>
      <w:r>
        <w:rPr>
          <w:color w:val="131413"/>
          <w:spacing w:val="16"/>
        </w:rPr>
        <w:t> </w:t>
      </w:r>
      <w:r>
        <w:rPr>
          <w:color w:val="131413"/>
        </w:rPr>
        <w:t>in</w:t>
      </w:r>
      <w:r>
        <w:rPr>
          <w:color w:val="131413"/>
          <w:spacing w:val="16"/>
        </w:rPr>
        <w:t> </w:t>
      </w:r>
      <w:r>
        <w:rPr>
          <w:color w:val="131413"/>
        </w:rPr>
        <w:t>Fig.</w:t>
      </w:r>
      <w:r>
        <w:rPr>
          <w:color w:val="131413"/>
          <w:spacing w:val="16"/>
        </w:rPr>
        <w:t> </w:t>
      </w:r>
      <w:r>
        <w:rPr>
          <w:color w:val="131413"/>
        </w:rPr>
        <w:t>10.</w:t>
      </w:r>
    </w:p>
    <w:p>
      <w:pPr>
        <w:spacing w:after="0" w:line="273" w:lineRule="auto"/>
        <w:sectPr>
          <w:type w:val="continuous"/>
          <w:pgSz w:w="12240" w:h="16160"/>
          <w:pgMar w:top="0" w:bottom="1060" w:left="1040" w:right="980"/>
          <w:cols w:num="2" w:equalWidth="0">
            <w:col w:w="4975" w:space="106"/>
            <w:col w:w="5139"/>
          </w:cols>
        </w:sectPr>
      </w:pPr>
    </w:p>
    <w:p>
      <w:pPr>
        <w:pStyle w:val="BodyText"/>
        <w:spacing w:before="2"/>
        <w:rPr>
          <w:sz w:val="23"/>
        </w:rPr>
      </w:pPr>
    </w:p>
    <w:p>
      <w:pPr>
        <w:pStyle w:val="BodyText"/>
        <w:ind w:left="1178"/>
        <w:rPr>
          <w:sz w:val="20"/>
        </w:rPr>
      </w:pPr>
      <w:r>
        <w:rPr>
          <w:sz w:val="20"/>
        </w:rPr>
        <w:drawing>
          <wp:inline distT="0" distB="0" distL="0" distR="0">
            <wp:extent cx="4971570" cy="1731264"/>
            <wp:effectExtent l="0" t="0" r="0" b="0"/>
            <wp:docPr id="29" name="image13.jpeg" descr=""/>
            <wp:cNvGraphicFramePr>
              <a:graphicFrameLocks noChangeAspect="1"/>
            </wp:cNvGraphicFramePr>
            <a:graphic>
              <a:graphicData uri="http://schemas.openxmlformats.org/drawingml/2006/picture">
                <pic:pic>
                  <pic:nvPicPr>
                    <pic:cNvPr id="30" name="image13.jpeg"/>
                    <pic:cNvPicPr/>
                  </pic:nvPicPr>
                  <pic:blipFill>
                    <a:blip r:embed="rId30" cstate="print"/>
                    <a:stretch>
                      <a:fillRect/>
                    </a:stretch>
                  </pic:blipFill>
                  <pic:spPr>
                    <a:xfrm>
                      <a:off x="0" y="0"/>
                      <a:ext cx="4971570" cy="1731264"/>
                    </a:xfrm>
                    <a:prstGeom prst="rect">
                      <a:avLst/>
                    </a:prstGeom>
                  </pic:spPr>
                </pic:pic>
              </a:graphicData>
            </a:graphic>
          </wp:inline>
        </w:drawing>
      </w:r>
      <w:r>
        <w:rPr>
          <w:sz w:val="20"/>
        </w:rPr>
      </w:r>
    </w:p>
    <w:p>
      <w:pPr>
        <w:spacing w:line="230" w:lineRule="auto" w:before="134"/>
        <w:ind w:left="150" w:right="202" w:firstLine="0"/>
        <w:jc w:val="both"/>
        <w:rPr>
          <w:rFonts w:ascii="Palatino Linotype" w:hAnsi="Palatino Linotype"/>
          <w:sz w:val="15"/>
        </w:rPr>
      </w:pPr>
      <w:r>
        <w:rPr>
          <w:rFonts w:ascii="Times New Roman" w:hAnsi="Times New Roman"/>
          <w:b/>
          <w:color w:val="131413"/>
          <w:w w:val="105"/>
          <w:sz w:val="15"/>
        </w:rPr>
        <w:t>Fig. 10 </w:t>
      </w:r>
      <w:r>
        <w:rPr>
          <w:rFonts w:ascii="Palatino Linotype" w:hAnsi="Palatino Linotype"/>
          <w:color w:val="131413"/>
          <w:spacing w:val="-4"/>
          <w:w w:val="105"/>
          <w:sz w:val="15"/>
        </w:rPr>
        <w:t>CondConv. </w:t>
      </w:r>
      <w:r>
        <w:rPr>
          <w:rFonts w:ascii="Palatino Linotype" w:hAnsi="Palatino Linotype"/>
          <w:color w:val="131413"/>
          <w:spacing w:val="-3"/>
          <w:w w:val="105"/>
          <w:sz w:val="15"/>
        </w:rPr>
        <w:t>(a) </w:t>
      </w:r>
      <w:r>
        <w:rPr>
          <w:rFonts w:ascii="Palatino Linotype" w:hAnsi="Palatino Linotype"/>
          <w:color w:val="131413"/>
          <w:spacing w:val="-4"/>
          <w:w w:val="105"/>
          <w:sz w:val="15"/>
        </w:rPr>
        <w:t>CondConv first combines different </w:t>
      </w:r>
      <w:r>
        <w:rPr>
          <w:rFonts w:ascii="Palatino Linotype" w:hAnsi="Palatino Linotype"/>
          <w:color w:val="131413"/>
          <w:spacing w:val="-5"/>
          <w:w w:val="105"/>
          <w:sz w:val="15"/>
        </w:rPr>
        <w:t>convolution </w:t>
      </w:r>
      <w:r>
        <w:rPr>
          <w:rFonts w:ascii="Palatino Linotype" w:hAnsi="Palatino Linotype"/>
          <w:color w:val="131413"/>
          <w:spacing w:val="-4"/>
          <w:w w:val="105"/>
          <w:sz w:val="15"/>
        </w:rPr>
        <w:t>kernels </w:t>
      </w:r>
      <w:r>
        <w:rPr>
          <w:rFonts w:ascii="Palatino Linotype" w:hAnsi="Palatino Linotype"/>
          <w:color w:val="131413"/>
          <w:spacing w:val="-3"/>
          <w:w w:val="105"/>
          <w:sz w:val="15"/>
        </w:rPr>
        <w:t>and then uses the </w:t>
      </w:r>
      <w:r>
        <w:rPr>
          <w:rFonts w:ascii="Palatino Linotype" w:hAnsi="Palatino Linotype"/>
          <w:color w:val="131413"/>
          <w:spacing w:val="-4"/>
          <w:w w:val="105"/>
          <w:sz w:val="15"/>
        </w:rPr>
        <w:t>combined kernel </w:t>
      </w:r>
      <w:r>
        <w:rPr>
          <w:rFonts w:ascii="Palatino Linotype" w:hAnsi="Palatino Linotype"/>
          <w:color w:val="131413"/>
          <w:spacing w:val="-3"/>
          <w:w w:val="105"/>
          <w:sz w:val="15"/>
        </w:rPr>
        <w:t>for </w:t>
      </w:r>
      <w:r>
        <w:rPr>
          <w:rFonts w:ascii="Palatino Linotype" w:hAnsi="Palatino Linotype"/>
          <w:color w:val="131413"/>
          <w:spacing w:val="-5"/>
          <w:w w:val="105"/>
          <w:sz w:val="15"/>
        </w:rPr>
        <w:t>convolution. </w:t>
      </w:r>
      <w:r>
        <w:rPr>
          <w:rFonts w:ascii="Palatino Linotype" w:hAnsi="Palatino Linotype"/>
          <w:color w:val="131413"/>
          <w:spacing w:val="-3"/>
          <w:w w:val="105"/>
          <w:sz w:val="15"/>
        </w:rPr>
        <w:t>(b) </w:t>
      </w:r>
      <w:r>
        <w:rPr>
          <w:rFonts w:ascii="Palatino Linotype" w:hAnsi="Palatino Linotype"/>
          <w:color w:val="131413"/>
          <w:spacing w:val="-4"/>
          <w:w w:val="105"/>
          <w:sz w:val="15"/>
        </w:rPr>
        <w:t>Mixture </w:t>
      </w:r>
      <w:r>
        <w:rPr>
          <w:rFonts w:ascii="Palatino Linotype" w:hAnsi="Palatino Linotype"/>
          <w:color w:val="131413"/>
          <w:w w:val="105"/>
          <w:sz w:val="15"/>
        </w:rPr>
        <w:t>of experts</w:t>
      </w:r>
      <w:r>
        <w:rPr>
          <w:rFonts w:ascii="Palatino Linotype" w:hAnsi="Palatino Linotype"/>
          <w:color w:val="131413"/>
          <w:spacing w:val="-7"/>
          <w:w w:val="105"/>
          <w:sz w:val="15"/>
        </w:rPr>
        <w:t> </w:t>
      </w:r>
      <w:r>
        <w:rPr>
          <w:rFonts w:ascii="Palatino Linotype" w:hAnsi="Palatino Linotype"/>
          <w:color w:val="131413"/>
          <w:w w:val="105"/>
          <w:sz w:val="15"/>
        </w:rPr>
        <w:t>ﬁrst</w:t>
      </w:r>
      <w:r>
        <w:rPr>
          <w:rFonts w:ascii="Palatino Linotype" w:hAnsi="Palatino Linotype"/>
          <w:color w:val="131413"/>
          <w:spacing w:val="-7"/>
          <w:w w:val="105"/>
          <w:sz w:val="15"/>
        </w:rPr>
        <w:t> </w:t>
      </w:r>
      <w:r>
        <w:rPr>
          <w:rFonts w:ascii="Palatino Linotype" w:hAnsi="Palatino Linotype"/>
          <w:color w:val="131413"/>
          <w:w w:val="105"/>
          <w:sz w:val="15"/>
        </w:rPr>
        <w:t>uses</w:t>
      </w:r>
      <w:r>
        <w:rPr>
          <w:rFonts w:ascii="Palatino Linotype" w:hAnsi="Palatino Linotype"/>
          <w:color w:val="131413"/>
          <w:spacing w:val="-7"/>
          <w:w w:val="105"/>
          <w:sz w:val="15"/>
        </w:rPr>
        <w:t> </w:t>
      </w:r>
      <w:r>
        <w:rPr>
          <w:rFonts w:ascii="Palatino Linotype" w:hAnsi="Palatino Linotype"/>
          <w:color w:val="131413"/>
          <w:w w:val="105"/>
          <w:sz w:val="15"/>
        </w:rPr>
        <w:t>multiple</w:t>
      </w:r>
      <w:r>
        <w:rPr>
          <w:rFonts w:ascii="Palatino Linotype" w:hAnsi="Palatino Linotype"/>
          <w:color w:val="131413"/>
          <w:spacing w:val="-7"/>
          <w:w w:val="105"/>
          <w:sz w:val="15"/>
        </w:rPr>
        <w:t> </w:t>
      </w:r>
      <w:r>
        <w:rPr>
          <w:rFonts w:ascii="Palatino Linotype" w:hAnsi="Palatino Linotype"/>
          <w:color w:val="131413"/>
          <w:w w:val="105"/>
          <w:sz w:val="15"/>
        </w:rPr>
        <w:t>convolution</w:t>
      </w:r>
      <w:r>
        <w:rPr>
          <w:rFonts w:ascii="Palatino Linotype" w:hAnsi="Palatino Linotype"/>
          <w:color w:val="131413"/>
          <w:spacing w:val="-7"/>
          <w:w w:val="105"/>
          <w:sz w:val="15"/>
        </w:rPr>
        <w:t> </w:t>
      </w:r>
      <w:r>
        <w:rPr>
          <w:rFonts w:ascii="Palatino Linotype" w:hAnsi="Palatino Linotype"/>
          <w:color w:val="131413"/>
          <w:w w:val="105"/>
          <w:sz w:val="15"/>
        </w:rPr>
        <w:t>kernels</w:t>
      </w:r>
      <w:r>
        <w:rPr>
          <w:rFonts w:ascii="Palatino Linotype" w:hAnsi="Palatino Linotype"/>
          <w:color w:val="131413"/>
          <w:spacing w:val="-7"/>
          <w:w w:val="105"/>
          <w:sz w:val="15"/>
        </w:rPr>
        <w:t> </w:t>
      </w:r>
      <w:r>
        <w:rPr>
          <w:rFonts w:ascii="Palatino Linotype" w:hAnsi="Palatino Linotype"/>
          <w:color w:val="131413"/>
          <w:w w:val="105"/>
          <w:sz w:val="15"/>
        </w:rPr>
        <w:t>for</w:t>
      </w:r>
      <w:r>
        <w:rPr>
          <w:rFonts w:ascii="Palatino Linotype" w:hAnsi="Palatino Linotype"/>
          <w:color w:val="131413"/>
          <w:spacing w:val="-7"/>
          <w:w w:val="105"/>
          <w:sz w:val="15"/>
        </w:rPr>
        <w:t> </w:t>
      </w:r>
      <w:r>
        <w:rPr>
          <w:rFonts w:ascii="Palatino Linotype" w:hAnsi="Palatino Linotype"/>
          <w:color w:val="131413"/>
          <w:w w:val="105"/>
          <w:sz w:val="15"/>
        </w:rPr>
        <w:t>convolution</w:t>
      </w:r>
      <w:r>
        <w:rPr>
          <w:rFonts w:ascii="Palatino Linotype" w:hAnsi="Palatino Linotype"/>
          <w:color w:val="131413"/>
          <w:spacing w:val="-7"/>
          <w:w w:val="105"/>
          <w:sz w:val="15"/>
        </w:rPr>
        <w:t> </w:t>
      </w:r>
      <w:r>
        <w:rPr>
          <w:rFonts w:ascii="Palatino Linotype" w:hAnsi="Palatino Linotype"/>
          <w:color w:val="131413"/>
          <w:w w:val="105"/>
          <w:sz w:val="15"/>
        </w:rPr>
        <w:t>and</w:t>
      </w:r>
      <w:r>
        <w:rPr>
          <w:rFonts w:ascii="Palatino Linotype" w:hAnsi="Palatino Linotype"/>
          <w:color w:val="131413"/>
          <w:spacing w:val="-7"/>
          <w:w w:val="105"/>
          <w:sz w:val="15"/>
        </w:rPr>
        <w:t> </w:t>
      </w:r>
      <w:r>
        <w:rPr>
          <w:rFonts w:ascii="Palatino Linotype" w:hAnsi="Palatino Linotype"/>
          <w:color w:val="131413"/>
          <w:w w:val="105"/>
          <w:sz w:val="15"/>
        </w:rPr>
        <w:t>then</w:t>
      </w:r>
      <w:r>
        <w:rPr>
          <w:rFonts w:ascii="Palatino Linotype" w:hAnsi="Palatino Linotype"/>
          <w:color w:val="131413"/>
          <w:spacing w:val="-7"/>
          <w:w w:val="105"/>
          <w:sz w:val="15"/>
        </w:rPr>
        <w:t> </w:t>
      </w:r>
      <w:r>
        <w:rPr>
          <w:rFonts w:ascii="Palatino Linotype" w:hAnsi="Palatino Linotype"/>
          <w:color w:val="131413"/>
          <w:w w:val="105"/>
          <w:sz w:val="15"/>
        </w:rPr>
        <w:t>merges</w:t>
      </w:r>
      <w:r>
        <w:rPr>
          <w:rFonts w:ascii="Palatino Linotype" w:hAnsi="Palatino Linotype"/>
          <w:color w:val="131413"/>
          <w:spacing w:val="-7"/>
          <w:w w:val="105"/>
          <w:sz w:val="15"/>
        </w:rPr>
        <w:t> </w:t>
      </w:r>
      <w:r>
        <w:rPr>
          <w:rFonts w:ascii="Palatino Linotype" w:hAnsi="Palatino Linotype"/>
          <w:color w:val="131413"/>
          <w:w w:val="105"/>
          <w:sz w:val="15"/>
        </w:rPr>
        <w:t>the</w:t>
      </w:r>
      <w:r>
        <w:rPr>
          <w:rFonts w:ascii="Palatino Linotype" w:hAnsi="Palatino Linotype"/>
          <w:color w:val="131413"/>
          <w:spacing w:val="-7"/>
          <w:w w:val="105"/>
          <w:sz w:val="15"/>
        </w:rPr>
        <w:t> </w:t>
      </w:r>
      <w:r>
        <w:rPr>
          <w:rFonts w:ascii="Palatino Linotype" w:hAnsi="Palatino Linotype"/>
          <w:color w:val="131413"/>
          <w:w w:val="105"/>
          <w:sz w:val="15"/>
        </w:rPr>
        <w:t>results.</w:t>
      </w:r>
      <w:r>
        <w:rPr>
          <w:rFonts w:ascii="Palatino Linotype" w:hAnsi="Palatino Linotype"/>
          <w:color w:val="131413"/>
          <w:spacing w:val="5"/>
          <w:w w:val="105"/>
          <w:sz w:val="15"/>
        </w:rPr>
        <w:t> </w:t>
      </w:r>
      <w:r>
        <w:rPr>
          <w:rFonts w:ascii="Palatino Linotype" w:hAnsi="Palatino Linotype"/>
          <w:color w:val="131413"/>
          <w:w w:val="105"/>
          <w:sz w:val="15"/>
        </w:rPr>
        <w:t>While</w:t>
      </w:r>
      <w:r>
        <w:rPr>
          <w:rFonts w:ascii="Palatino Linotype" w:hAnsi="Palatino Linotype"/>
          <w:color w:val="131413"/>
          <w:spacing w:val="-7"/>
          <w:w w:val="105"/>
          <w:sz w:val="15"/>
        </w:rPr>
        <w:t> </w:t>
      </w:r>
      <w:r>
        <w:rPr>
          <w:rFonts w:ascii="Palatino Linotype" w:hAnsi="Palatino Linotype"/>
          <w:color w:val="131413"/>
          <w:w w:val="105"/>
          <w:sz w:val="15"/>
        </w:rPr>
        <w:t>(a)</w:t>
      </w:r>
      <w:r>
        <w:rPr>
          <w:rFonts w:ascii="Palatino Linotype" w:hAnsi="Palatino Linotype"/>
          <w:color w:val="131413"/>
          <w:spacing w:val="-7"/>
          <w:w w:val="105"/>
          <w:sz w:val="15"/>
        </w:rPr>
        <w:t> </w:t>
      </w:r>
      <w:r>
        <w:rPr>
          <w:rFonts w:ascii="Palatino Linotype" w:hAnsi="Palatino Linotype"/>
          <w:color w:val="131413"/>
          <w:w w:val="105"/>
          <w:sz w:val="15"/>
        </w:rPr>
        <w:t>and</w:t>
      </w:r>
      <w:r>
        <w:rPr>
          <w:rFonts w:ascii="Palatino Linotype" w:hAnsi="Palatino Linotype"/>
          <w:color w:val="131413"/>
          <w:spacing w:val="-7"/>
          <w:w w:val="105"/>
          <w:sz w:val="15"/>
        </w:rPr>
        <w:t> </w:t>
      </w:r>
      <w:r>
        <w:rPr>
          <w:rFonts w:ascii="Palatino Linotype" w:hAnsi="Palatino Linotype"/>
          <w:color w:val="131413"/>
          <w:w w:val="105"/>
          <w:sz w:val="15"/>
        </w:rPr>
        <w:t>(b)</w:t>
      </w:r>
      <w:r>
        <w:rPr>
          <w:rFonts w:ascii="Palatino Linotype" w:hAnsi="Palatino Linotype"/>
          <w:color w:val="131413"/>
          <w:spacing w:val="-7"/>
          <w:w w:val="105"/>
          <w:sz w:val="15"/>
        </w:rPr>
        <w:t> </w:t>
      </w:r>
      <w:r>
        <w:rPr>
          <w:rFonts w:ascii="Palatino Linotype" w:hAnsi="Palatino Linotype"/>
          <w:color w:val="131413"/>
          <w:w w:val="105"/>
          <w:sz w:val="15"/>
        </w:rPr>
        <w:t>are</w:t>
      </w:r>
      <w:r>
        <w:rPr>
          <w:rFonts w:ascii="Palatino Linotype" w:hAnsi="Palatino Linotype"/>
          <w:color w:val="131413"/>
          <w:spacing w:val="-7"/>
          <w:w w:val="105"/>
          <w:sz w:val="15"/>
        </w:rPr>
        <w:t> </w:t>
      </w:r>
      <w:r>
        <w:rPr>
          <w:rFonts w:ascii="Palatino Linotype" w:hAnsi="Palatino Linotype"/>
          <w:color w:val="131413"/>
          <w:w w:val="105"/>
          <w:sz w:val="15"/>
        </w:rPr>
        <w:t>equivalent,</w:t>
      </w:r>
      <w:r>
        <w:rPr>
          <w:rFonts w:ascii="Palatino Linotype" w:hAnsi="Palatino Linotype"/>
          <w:color w:val="131413"/>
          <w:spacing w:val="-7"/>
          <w:w w:val="105"/>
          <w:sz w:val="15"/>
        </w:rPr>
        <w:t> </w:t>
      </w:r>
      <w:r>
        <w:rPr>
          <w:rFonts w:ascii="Palatino Linotype" w:hAnsi="Palatino Linotype"/>
          <w:color w:val="131413"/>
          <w:w w:val="105"/>
          <w:sz w:val="15"/>
        </w:rPr>
        <w:t>(a)</w:t>
      </w:r>
      <w:r>
        <w:rPr>
          <w:rFonts w:ascii="Palatino Linotype" w:hAnsi="Palatino Linotype"/>
          <w:color w:val="131413"/>
          <w:spacing w:val="-7"/>
          <w:w w:val="105"/>
          <w:sz w:val="15"/>
        </w:rPr>
        <w:t> </w:t>
      </w:r>
      <w:r>
        <w:rPr>
          <w:rFonts w:ascii="Palatino Linotype" w:hAnsi="Palatino Linotype"/>
          <w:color w:val="131413"/>
          <w:w w:val="105"/>
          <w:sz w:val="15"/>
        </w:rPr>
        <w:t>has</w:t>
      </w:r>
      <w:r>
        <w:rPr>
          <w:rFonts w:ascii="Palatino Linotype" w:hAnsi="Palatino Linotype"/>
          <w:color w:val="131413"/>
          <w:spacing w:val="-7"/>
          <w:w w:val="105"/>
          <w:sz w:val="15"/>
        </w:rPr>
        <w:t> </w:t>
      </w:r>
      <w:r>
        <w:rPr>
          <w:rFonts w:ascii="Palatino Linotype" w:hAnsi="Palatino Linotype"/>
          <w:color w:val="131413"/>
          <w:spacing w:val="-3"/>
          <w:w w:val="105"/>
          <w:sz w:val="15"/>
        </w:rPr>
        <w:t>much</w:t>
      </w:r>
      <w:r>
        <w:rPr>
          <w:rFonts w:ascii="Palatino Linotype" w:hAnsi="Palatino Linotype"/>
          <w:color w:val="131413"/>
          <w:spacing w:val="-7"/>
          <w:w w:val="105"/>
          <w:sz w:val="15"/>
        </w:rPr>
        <w:t> </w:t>
      </w:r>
      <w:r>
        <w:rPr>
          <w:rFonts w:ascii="Palatino Linotype" w:hAnsi="Palatino Linotype"/>
          <w:color w:val="131413"/>
          <w:w w:val="105"/>
          <w:sz w:val="15"/>
        </w:rPr>
        <w:t>lower computational cost. Reproduced with permission from Ref.</w:t>
      </w:r>
      <w:r>
        <w:rPr>
          <w:rFonts w:ascii="Palatino Linotype" w:hAnsi="Palatino Linotype"/>
          <w:color w:val="131413"/>
          <w:spacing w:val="23"/>
          <w:w w:val="105"/>
          <w:sz w:val="15"/>
        </w:rPr>
        <w:t> </w:t>
      </w:r>
      <w:r>
        <w:rPr>
          <w:rFonts w:ascii="Palatino Linotype" w:hAnsi="Palatino Linotype"/>
          <w:color w:val="131413"/>
          <w:w w:val="105"/>
          <w:sz w:val="15"/>
        </w:rPr>
        <w:t>[174].</w:t>
      </w:r>
    </w:p>
    <w:p>
      <w:pPr>
        <w:spacing w:after="0" w:line="230" w:lineRule="auto"/>
        <w:jc w:val="both"/>
        <w:rPr>
          <w:rFonts w:ascii="Palatino Linotype" w:hAnsi="Palatino Linotype"/>
          <w:sz w:val="15"/>
        </w:rPr>
        <w:sectPr>
          <w:type w:val="continuous"/>
          <w:pgSz w:w="12240" w:h="16160"/>
          <w:pgMar w:top="0" w:bottom="1060" w:left="1040" w:right="980"/>
        </w:sectPr>
      </w:pPr>
    </w:p>
    <w:p>
      <w:pPr>
        <w:pStyle w:val="BodyText"/>
        <w:spacing w:before="13"/>
        <w:rPr>
          <w:rFonts w:ascii="Palatino Linotype"/>
          <w:sz w:val="13"/>
        </w:rPr>
      </w:pPr>
    </w:p>
    <w:p>
      <w:pPr>
        <w:spacing w:after="0"/>
        <w:rPr>
          <w:rFonts w:ascii="Palatino Linotype"/>
          <w:sz w:val="13"/>
        </w:rPr>
        <w:sectPr>
          <w:pgSz w:w="12240" w:h="16160"/>
          <w:pgMar w:header="890" w:footer="889" w:top="1200" w:bottom="1080" w:left="1040" w:right="980"/>
        </w:sectPr>
      </w:pPr>
    </w:p>
    <w:p>
      <w:pPr>
        <w:pStyle w:val="BodyText"/>
        <w:spacing w:line="273" w:lineRule="auto" w:before="144"/>
        <w:ind w:left="150" w:right="69" w:firstLine="199"/>
        <w:jc w:val="both"/>
      </w:pPr>
      <w:r>
        <w:rPr>
          <w:color w:val="131413"/>
        </w:rPr>
        <w:t>CondConv makes full use of the advantages</w:t>
      </w:r>
      <w:r>
        <w:rPr>
          <w:color w:val="131413"/>
          <w:spacing w:val="26"/>
        </w:rPr>
        <w:t> </w:t>
      </w:r>
      <w:r>
        <w:rPr>
          <w:color w:val="131413"/>
        </w:rPr>
        <w:t>of the multi-branch structure using a branch</w:t>
      </w:r>
      <w:r>
        <w:rPr>
          <w:color w:val="131413"/>
          <w:spacing w:val="-20"/>
        </w:rPr>
        <w:t> </w:t>
      </w:r>
      <w:r>
        <w:rPr>
          <w:color w:val="131413"/>
        </w:rPr>
        <w:t>attention method with little computing cost. It presents a </w:t>
      </w:r>
      <w:r>
        <w:rPr>
          <w:color w:val="131413"/>
          <w:spacing w:val="-3"/>
        </w:rPr>
        <w:t>novel </w:t>
      </w:r>
      <w:r>
        <w:rPr>
          <w:color w:val="131413"/>
        </w:rPr>
        <w:t>manner to eﬃciently increase the capability</w:t>
      </w:r>
      <w:r>
        <w:rPr>
          <w:color w:val="131413"/>
          <w:spacing w:val="-33"/>
        </w:rPr>
        <w:t> </w:t>
      </w:r>
      <w:r>
        <w:rPr>
          <w:color w:val="131413"/>
        </w:rPr>
        <w:t>of networks.</w:t>
      </w:r>
    </w:p>
    <w:p>
      <w:pPr>
        <w:pStyle w:val="ListParagraph"/>
        <w:numPr>
          <w:ilvl w:val="2"/>
          <w:numId w:val="5"/>
        </w:numPr>
        <w:tabs>
          <w:tab w:pos="816" w:val="left" w:leader="none"/>
          <w:tab w:pos="817" w:val="left" w:leader="none"/>
        </w:tabs>
        <w:spacing w:line="240" w:lineRule="auto" w:before="107" w:after="0"/>
        <w:ind w:left="816" w:right="0" w:hanging="666"/>
        <w:jc w:val="left"/>
        <w:rPr>
          <w:i/>
          <w:sz w:val="21"/>
        </w:rPr>
      </w:pPr>
      <w:r>
        <w:rPr>
          <w:i/>
          <w:color w:val="131413"/>
          <w:w w:val="105"/>
          <w:sz w:val="21"/>
        </w:rPr>
        <w:t>Dynamic</w:t>
      </w:r>
      <w:r>
        <w:rPr>
          <w:i/>
          <w:color w:val="131413"/>
          <w:spacing w:val="17"/>
          <w:w w:val="105"/>
          <w:sz w:val="21"/>
        </w:rPr>
        <w:t> </w:t>
      </w:r>
      <w:r>
        <w:rPr>
          <w:i/>
          <w:color w:val="131413"/>
          <w:w w:val="105"/>
          <w:sz w:val="21"/>
        </w:rPr>
        <w:t>convolution</w:t>
      </w:r>
    </w:p>
    <w:p>
      <w:pPr>
        <w:pStyle w:val="BodyText"/>
        <w:spacing w:line="268" w:lineRule="auto" w:before="62"/>
        <w:ind w:left="134" w:right="42" w:firstLine="8"/>
        <w:jc w:val="both"/>
      </w:pPr>
      <w:r>
        <w:rPr>
          <w:color w:val="131413"/>
        </w:rPr>
        <w:t>The extremely low computational cost of</w:t>
      </w:r>
      <w:r>
        <w:rPr>
          <w:color w:val="131413"/>
          <w:spacing w:val="-24"/>
        </w:rPr>
        <w:t> </w:t>
      </w:r>
      <w:r>
        <w:rPr>
          <w:color w:val="131413"/>
          <w:spacing w:val="-3"/>
        </w:rPr>
        <w:t>lightweight </w:t>
      </w:r>
      <w:r>
        <w:rPr>
          <w:color w:val="131413"/>
        </w:rPr>
        <w:t>CNNs</w:t>
      </w:r>
      <w:r>
        <w:rPr>
          <w:color w:val="131413"/>
          <w:spacing w:val="-27"/>
        </w:rPr>
        <w:t> </w:t>
      </w:r>
      <w:r>
        <w:rPr>
          <w:color w:val="131413"/>
        </w:rPr>
        <w:t>constrains</w:t>
      </w:r>
      <w:r>
        <w:rPr>
          <w:color w:val="131413"/>
          <w:spacing w:val="-27"/>
        </w:rPr>
        <w:t> </w:t>
      </w:r>
      <w:r>
        <w:rPr>
          <w:color w:val="131413"/>
        </w:rPr>
        <w:t>the</w:t>
      </w:r>
      <w:r>
        <w:rPr>
          <w:color w:val="131413"/>
          <w:spacing w:val="-27"/>
        </w:rPr>
        <w:t> </w:t>
      </w:r>
      <w:r>
        <w:rPr>
          <w:color w:val="131413"/>
        </w:rPr>
        <w:t>depth</w:t>
      </w:r>
      <w:r>
        <w:rPr>
          <w:color w:val="131413"/>
          <w:spacing w:val="-27"/>
        </w:rPr>
        <w:t> </w:t>
      </w:r>
      <w:r>
        <w:rPr>
          <w:color w:val="131413"/>
        </w:rPr>
        <w:t>and</w:t>
      </w:r>
      <w:r>
        <w:rPr>
          <w:color w:val="131413"/>
          <w:spacing w:val="-27"/>
        </w:rPr>
        <w:t> </w:t>
      </w:r>
      <w:r>
        <w:rPr>
          <w:color w:val="131413"/>
        </w:rPr>
        <w:t>width</w:t>
      </w:r>
      <w:r>
        <w:rPr>
          <w:color w:val="131413"/>
          <w:spacing w:val="-27"/>
        </w:rPr>
        <w:t> </w:t>
      </w:r>
      <w:r>
        <w:rPr>
          <w:color w:val="131413"/>
        </w:rPr>
        <w:t>of</w:t>
      </w:r>
      <w:r>
        <w:rPr>
          <w:color w:val="131413"/>
          <w:spacing w:val="-27"/>
        </w:rPr>
        <w:t> </w:t>
      </w:r>
      <w:r>
        <w:rPr>
          <w:color w:val="131413"/>
        </w:rPr>
        <w:t>the</w:t>
      </w:r>
      <w:r>
        <w:rPr>
          <w:color w:val="131413"/>
          <w:spacing w:val="-27"/>
        </w:rPr>
        <w:t> </w:t>
      </w:r>
      <w:r>
        <w:rPr>
          <w:color w:val="131413"/>
        </w:rPr>
        <w:t>networks, further decreasing their representational power. </w:t>
      </w:r>
      <w:r>
        <w:rPr>
          <w:color w:val="131413"/>
          <w:spacing w:val="-9"/>
        </w:rPr>
        <w:t>To </w:t>
      </w:r>
      <w:r>
        <w:rPr>
          <w:color w:val="131413"/>
        </w:rPr>
        <w:t>address</w:t>
      </w:r>
      <w:r>
        <w:rPr>
          <w:color w:val="131413"/>
          <w:spacing w:val="-26"/>
        </w:rPr>
        <w:t> </w:t>
      </w:r>
      <w:r>
        <w:rPr>
          <w:color w:val="131413"/>
        </w:rPr>
        <w:t>the</w:t>
      </w:r>
      <w:r>
        <w:rPr>
          <w:color w:val="131413"/>
          <w:spacing w:val="-26"/>
        </w:rPr>
        <w:t> </w:t>
      </w:r>
      <w:r>
        <w:rPr>
          <w:color w:val="131413"/>
        </w:rPr>
        <w:t>above</w:t>
      </w:r>
      <w:r>
        <w:rPr>
          <w:color w:val="131413"/>
          <w:spacing w:val="-26"/>
        </w:rPr>
        <w:t> </w:t>
      </w:r>
      <w:r>
        <w:rPr>
          <w:color w:val="131413"/>
        </w:rPr>
        <w:t>problem,</w:t>
      </w:r>
      <w:r>
        <w:rPr>
          <w:color w:val="131413"/>
          <w:spacing w:val="-25"/>
        </w:rPr>
        <w:t> </w:t>
      </w:r>
      <w:r>
        <w:rPr>
          <w:color w:val="131413"/>
        </w:rPr>
        <w:t>Chen</w:t>
      </w:r>
      <w:r>
        <w:rPr>
          <w:color w:val="131413"/>
          <w:spacing w:val="-26"/>
        </w:rPr>
        <w:t> </w:t>
      </w:r>
      <w:r>
        <w:rPr>
          <w:color w:val="131413"/>
        </w:rPr>
        <w:t>et</w:t>
      </w:r>
      <w:r>
        <w:rPr>
          <w:color w:val="131413"/>
          <w:spacing w:val="-26"/>
        </w:rPr>
        <w:t> </w:t>
      </w:r>
      <w:r>
        <w:rPr>
          <w:color w:val="131413"/>
        </w:rPr>
        <w:t>al.</w:t>
      </w:r>
      <w:r>
        <w:rPr>
          <w:color w:val="131413"/>
          <w:spacing w:val="-26"/>
        </w:rPr>
        <w:t> </w:t>
      </w:r>
      <w:r>
        <w:rPr>
          <w:color w:val="131413"/>
        </w:rPr>
        <w:t>[116]</w:t>
      </w:r>
      <w:r>
        <w:rPr>
          <w:color w:val="131413"/>
          <w:spacing w:val="-26"/>
        </w:rPr>
        <w:t> </w:t>
      </w:r>
      <w:r>
        <w:rPr>
          <w:color w:val="131413"/>
        </w:rPr>
        <w:t>proposed </w:t>
      </w:r>
      <w:r>
        <w:rPr>
          <w:rFonts w:ascii="Palatino Linotype"/>
          <w:i/>
          <w:color w:val="131413"/>
        </w:rPr>
        <w:t>dynamic convolution</w:t>
      </w:r>
      <w:r>
        <w:rPr>
          <w:color w:val="131413"/>
        </w:rPr>
        <w:t>, a </w:t>
      </w:r>
      <w:r>
        <w:rPr>
          <w:color w:val="131413"/>
          <w:spacing w:val="-3"/>
        </w:rPr>
        <w:t>novel </w:t>
      </w:r>
      <w:r>
        <w:rPr>
          <w:color w:val="131413"/>
        </w:rPr>
        <w:t>operator design that increases representational power with negligible additional computational cost and does not change the width or depth of the network in parallel with CondConv</w:t>
      </w:r>
      <w:r>
        <w:rPr>
          <w:color w:val="131413"/>
          <w:spacing w:val="17"/>
        </w:rPr>
        <w:t> </w:t>
      </w:r>
      <w:r>
        <w:rPr>
          <w:color w:val="131413"/>
        </w:rPr>
        <w:t>[174].</w:t>
      </w:r>
    </w:p>
    <w:p>
      <w:pPr>
        <w:pStyle w:val="BodyText"/>
        <w:spacing w:line="273" w:lineRule="auto"/>
        <w:ind w:left="150" w:right="38" w:firstLine="199"/>
        <w:jc w:val="both"/>
      </w:pPr>
      <w:r>
        <w:rPr>
          <w:color w:val="131413"/>
        </w:rPr>
        <w:t>Dynamic convolution uses </w:t>
      </w:r>
      <w:r>
        <w:rPr>
          <w:rFonts w:ascii="Times New Roman" w:hAnsi="Times New Roman"/>
          <w:i/>
          <w:color w:val="131413"/>
        </w:rPr>
        <w:t>K </w:t>
      </w:r>
      <w:r>
        <w:rPr>
          <w:color w:val="131413"/>
        </w:rPr>
        <w:t>parallel convolution kernels</w:t>
      </w:r>
      <w:r>
        <w:rPr>
          <w:color w:val="131413"/>
          <w:spacing w:val="-27"/>
        </w:rPr>
        <w:t> </w:t>
      </w:r>
      <w:r>
        <w:rPr>
          <w:color w:val="131413"/>
        </w:rPr>
        <w:t>of</w:t>
      </w:r>
      <w:r>
        <w:rPr>
          <w:color w:val="131413"/>
          <w:spacing w:val="-27"/>
        </w:rPr>
        <w:t> </w:t>
      </w:r>
      <w:r>
        <w:rPr>
          <w:color w:val="131413"/>
        </w:rPr>
        <w:t>the</w:t>
      </w:r>
      <w:r>
        <w:rPr>
          <w:color w:val="131413"/>
          <w:spacing w:val="-27"/>
        </w:rPr>
        <w:t> </w:t>
      </w:r>
      <w:r>
        <w:rPr>
          <w:color w:val="131413"/>
        </w:rPr>
        <w:t>same</w:t>
      </w:r>
      <w:r>
        <w:rPr>
          <w:color w:val="131413"/>
          <w:spacing w:val="-27"/>
        </w:rPr>
        <w:t> </w:t>
      </w:r>
      <w:r>
        <w:rPr>
          <w:color w:val="131413"/>
        </w:rPr>
        <w:t>size</w:t>
      </w:r>
      <w:r>
        <w:rPr>
          <w:color w:val="131413"/>
          <w:spacing w:val="-27"/>
        </w:rPr>
        <w:t> </w:t>
      </w:r>
      <w:r>
        <w:rPr>
          <w:color w:val="131413"/>
        </w:rPr>
        <w:t>and</w:t>
      </w:r>
      <w:r>
        <w:rPr>
          <w:color w:val="131413"/>
          <w:spacing w:val="-27"/>
        </w:rPr>
        <w:t> </w:t>
      </w:r>
      <w:r>
        <w:rPr>
          <w:color w:val="131413"/>
        </w:rPr>
        <w:t>input/output</w:t>
      </w:r>
      <w:r>
        <w:rPr>
          <w:color w:val="131413"/>
          <w:spacing w:val="-27"/>
        </w:rPr>
        <w:t> </w:t>
      </w:r>
      <w:r>
        <w:rPr>
          <w:color w:val="131413"/>
        </w:rPr>
        <w:t>dimensions instead of  one  kernel  per  layer.  Like  SE  blocks, it adopts a squeeze-and-excitation mechanism to generate the attention weights for the diﬀerent convolution kernels. These kernels are then aggre- gated dynamically </w:t>
      </w:r>
      <w:r>
        <w:rPr>
          <w:color w:val="131413"/>
          <w:spacing w:val="-3"/>
        </w:rPr>
        <w:t>by </w:t>
      </w:r>
      <w:r>
        <w:rPr>
          <w:color w:val="131413"/>
        </w:rPr>
        <w:t>weighted summation and applied</w:t>
      </w:r>
      <w:r>
        <w:rPr>
          <w:color w:val="131413"/>
          <w:spacing w:val="16"/>
        </w:rPr>
        <w:t> </w:t>
      </w:r>
      <w:r>
        <w:rPr>
          <w:color w:val="131413"/>
        </w:rPr>
        <w:t>to</w:t>
      </w:r>
      <w:r>
        <w:rPr>
          <w:color w:val="131413"/>
          <w:spacing w:val="16"/>
        </w:rPr>
        <w:t> </w:t>
      </w:r>
      <w:r>
        <w:rPr>
          <w:color w:val="131413"/>
        </w:rPr>
        <w:t>the</w:t>
      </w:r>
      <w:r>
        <w:rPr>
          <w:color w:val="131413"/>
          <w:spacing w:val="16"/>
        </w:rPr>
        <w:t> </w:t>
      </w:r>
      <w:r>
        <w:rPr>
          <w:color w:val="131413"/>
        </w:rPr>
        <w:t>input</w:t>
      </w:r>
      <w:r>
        <w:rPr>
          <w:color w:val="131413"/>
          <w:spacing w:val="16"/>
        </w:rPr>
        <w:t> </w:t>
      </w:r>
      <w:r>
        <w:rPr>
          <w:color w:val="131413"/>
        </w:rPr>
        <w:t>feature</w:t>
      </w:r>
      <w:r>
        <w:rPr>
          <w:color w:val="131413"/>
          <w:spacing w:val="16"/>
        </w:rPr>
        <w:t> </w:t>
      </w:r>
      <w:r>
        <w:rPr>
          <w:color w:val="131413"/>
        </w:rPr>
        <w:t>map</w:t>
      </w:r>
      <w:r>
        <w:rPr>
          <w:color w:val="131413"/>
          <w:spacing w:val="15"/>
        </w:rPr>
        <w:t> </w:t>
      </w:r>
      <w:r>
        <w:rPr>
          <w:rFonts w:ascii="Times New Roman" w:hAnsi="Times New Roman"/>
          <w:i/>
          <w:color w:val="131413"/>
          <w:spacing w:val="6"/>
        </w:rPr>
        <w:t>X</w:t>
      </w:r>
      <w:r>
        <w:rPr>
          <w:color w:val="131413"/>
          <w:spacing w:val="6"/>
        </w:rPr>
        <w:t>:</w:t>
      </w:r>
    </w:p>
    <w:p>
      <w:pPr>
        <w:pStyle w:val="BodyText"/>
        <w:tabs>
          <w:tab w:pos="4553" w:val="left" w:leader="none"/>
        </w:tabs>
        <w:spacing w:before="13"/>
        <w:ind w:left="1194"/>
      </w:pPr>
      <w:r>
        <w:rPr>
          <w:rFonts w:ascii="Times New Roman" w:hAnsi="Times New Roman"/>
          <w:i/>
          <w:color w:val="131413"/>
          <w:w w:val="110"/>
        </w:rPr>
        <w:t>s</w:t>
      </w:r>
      <w:r>
        <w:rPr>
          <w:rFonts w:ascii="Times New Roman" w:hAnsi="Times New Roman"/>
          <w:i/>
          <w:color w:val="131413"/>
          <w:spacing w:val="-9"/>
          <w:w w:val="110"/>
        </w:rPr>
        <w:t> </w:t>
      </w:r>
      <w:r>
        <w:rPr>
          <w:color w:val="131413"/>
          <w:w w:val="110"/>
        </w:rPr>
        <w:t>=</w:t>
      </w:r>
      <w:r>
        <w:rPr>
          <w:color w:val="131413"/>
          <w:spacing w:val="-7"/>
          <w:w w:val="110"/>
        </w:rPr>
        <w:t> </w:t>
      </w:r>
      <w:r>
        <w:rPr>
          <w:color w:val="131413"/>
          <w:w w:val="110"/>
        </w:rPr>
        <w:t>Softmax(</w:t>
      </w:r>
      <w:r>
        <w:rPr>
          <w:rFonts w:ascii="Times New Roman" w:hAnsi="Times New Roman"/>
          <w:i/>
          <w:color w:val="131413"/>
          <w:w w:val="110"/>
        </w:rPr>
        <w:t>W</w:t>
      </w:r>
      <w:r>
        <w:rPr>
          <w:rFonts w:ascii="Palatino Linotype" w:hAnsi="Palatino Linotype"/>
          <w:color w:val="131413"/>
          <w:w w:val="110"/>
          <w:vertAlign w:val="subscript"/>
        </w:rPr>
        <w:t>2</w:t>
      </w:r>
      <w:r>
        <w:rPr>
          <w:rFonts w:ascii="Times New Roman" w:hAnsi="Times New Roman"/>
          <w:i/>
          <w:color w:val="131413"/>
          <w:w w:val="110"/>
          <w:vertAlign w:val="baseline"/>
        </w:rPr>
        <w:t>δ</w:t>
      </w:r>
      <w:r>
        <w:rPr>
          <w:color w:val="131413"/>
          <w:w w:val="110"/>
          <w:vertAlign w:val="baseline"/>
        </w:rPr>
        <w:t>(</w:t>
      </w:r>
      <w:r>
        <w:rPr>
          <w:rFonts w:ascii="Times New Roman" w:hAnsi="Times New Roman"/>
          <w:i/>
          <w:color w:val="131413"/>
          <w:w w:val="110"/>
          <w:vertAlign w:val="baseline"/>
        </w:rPr>
        <w:t>W</w:t>
      </w:r>
      <w:r>
        <w:rPr>
          <w:rFonts w:ascii="Palatino Linotype" w:hAnsi="Palatino Linotype"/>
          <w:color w:val="131413"/>
          <w:w w:val="110"/>
          <w:vertAlign w:val="subscript"/>
        </w:rPr>
        <w:t>1</w:t>
      </w:r>
      <w:r>
        <w:rPr>
          <w:color w:val="131413"/>
          <w:w w:val="110"/>
          <w:vertAlign w:val="baseline"/>
        </w:rPr>
        <w:t>GAP(</w:t>
      </w:r>
      <w:r>
        <w:rPr>
          <w:rFonts w:ascii="Times New Roman" w:hAnsi="Times New Roman"/>
          <w:i/>
          <w:color w:val="131413"/>
          <w:w w:val="110"/>
          <w:vertAlign w:val="baseline"/>
        </w:rPr>
        <w:t>X</w:t>
      </w:r>
      <w:r>
        <w:rPr>
          <w:color w:val="131413"/>
          <w:w w:val="110"/>
          <w:vertAlign w:val="baseline"/>
        </w:rPr>
        <w:t>)))</w:t>
        <w:tab/>
        <w:t>(74)</w:t>
      </w:r>
    </w:p>
    <w:p>
      <w:pPr>
        <w:spacing w:before="88"/>
        <w:ind w:left="1640" w:right="0" w:firstLine="0"/>
        <w:jc w:val="left"/>
        <w:rPr>
          <w:rFonts w:ascii="Times New Roman"/>
          <w:i/>
          <w:sz w:val="14"/>
        </w:rPr>
      </w:pPr>
      <w:r>
        <w:rPr/>
        <w:pict>
          <v:shape style="position:absolute;margin-left:130.619202pt;margin-top:6.233024pt;width:14.4pt;height:37.2pt;mso-position-horizontal-relative:page;mso-position-vertical-relative:paragraph;z-index:-11783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51"/>
          <w:sz w:val="14"/>
        </w:rPr>
        <w:t>K</w:t>
      </w:r>
    </w:p>
    <w:p>
      <w:pPr>
        <w:pStyle w:val="BodyText"/>
        <w:tabs>
          <w:tab w:pos="1822" w:val="left" w:leader="none"/>
          <w:tab w:pos="4481" w:val="left" w:leader="none"/>
        </w:tabs>
        <w:spacing w:before="26"/>
        <w:ind w:left="470"/>
        <w:jc w:val="center"/>
      </w:pPr>
      <w:r>
        <w:rPr>
          <w:color w:val="131413"/>
          <w:w w:val="110"/>
        </w:rPr>
        <w:t>DyConv</w:t>
      </w:r>
      <w:r>
        <w:rPr>
          <w:color w:val="131413"/>
          <w:spacing w:val="-14"/>
          <w:w w:val="110"/>
        </w:rPr>
        <w:t> </w:t>
      </w:r>
      <w:r>
        <w:rPr>
          <w:color w:val="131413"/>
          <w:w w:val="110"/>
        </w:rPr>
        <w:t>=</w:t>
        <w:tab/>
      </w:r>
      <w:r>
        <w:rPr>
          <w:rFonts w:ascii="Times New Roman"/>
          <w:i/>
          <w:color w:val="131413"/>
          <w:w w:val="110"/>
        </w:rPr>
        <w:t>s</w:t>
      </w:r>
      <w:r>
        <w:rPr>
          <w:rFonts w:ascii="Times New Roman"/>
          <w:i/>
          <w:color w:val="131413"/>
          <w:w w:val="110"/>
          <w:vertAlign w:val="subscript"/>
        </w:rPr>
        <w:t>k</w:t>
      </w:r>
      <w:r>
        <w:rPr>
          <w:color w:val="131413"/>
          <w:w w:val="110"/>
          <w:vertAlign w:val="baseline"/>
        </w:rPr>
        <w:t>Conv</w:t>
      </w:r>
      <w:r>
        <w:rPr>
          <w:rFonts w:ascii="Times New Roman"/>
          <w:i/>
          <w:color w:val="131413"/>
          <w:w w:val="110"/>
          <w:vertAlign w:val="subscript"/>
        </w:rPr>
        <w:t>k</w:t>
      </w:r>
      <w:r>
        <w:rPr>
          <w:rFonts w:ascii="Times New Roman"/>
          <w:i/>
          <w:color w:val="131413"/>
          <w:w w:val="110"/>
          <w:vertAlign w:val="baseline"/>
        </w:rPr>
        <w:tab/>
      </w:r>
      <w:r>
        <w:rPr>
          <w:color w:val="131413"/>
          <w:w w:val="110"/>
          <w:vertAlign w:val="baseline"/>
        </w:rPr>
        <w:t>(75)</w:t>
      </w:r>
    </w:p>
    <w:p>
      <w:pPr>
        <w:spacing w:before="44"/>
        <w:ind w:left="1580" w:right="0" w:firstLine="0"/>
        <w:jc w:val="left"/>
        <w:rPr>
          <w:rFonts w:ascii="Palatino Linotype"/>
          <w:sz w:val="14"/>
        </w:rPr>
      </w:pPr>
      <w:r>
        <w:rPr>
          <w:rFonts w:ascii="Times New Roman"/>
          <w:i/>
          <w:color w:val="131413"/>
          <w:w w:val="150"/>
          <w:sz w:val="14"/>
        </w:rPr>
        <w:t>i</w:t>
      </w:r>
      <w:r>
        <w:rPr>
          <w:rFonts w:ascii="Palatino Linotype"/>
          <w:color w:val="131413"/>
          <w:w w:val="150"/>
          <w:sz w:val="14"/>
        </w:rPr>
        <w:t>=1</w:t>
      </w:r>
    </w:p>
    <w:p>
      <w:pPr>
        <w:tabs>
          <w:tab w:pos="4553" w:val="left" w:leader="none"/>
        </w:tabs>
        <w:spacing w:before="53"/>
        <w:ind w:left="1123" w:right="0" w:firstLine="0"/>
        <w:jc w:val="left"/>
        <w:rPr>
          <w:sz w:val="21"/>
        </w:rPr>
      </w:pPr>
      <w:r>
        <w:rPr>
          <w:rFonts w:ascii="Times New Roman"/>
          <w:i/>
          <w:color w:val="131413"/>
          <w:w w:val="105"/>
          <w:sz w:val="21"/>
        </w:rPr>
        <w:t>Y </w:t>
      </w:r>
      <w:r>
        <w:rPr>
          <w:rFonts w:ascii="Times New Roman"/>
          <w:i/>
          <w:color w:val="131413"/>
          <w:spacing w:val="11"/>
          <w:w w:val="105"/>
          <w:sz w:val="21"/>
        </w:rPr>
        <w:t> </w:t>
      </w:r>
      <w:r>
        <w:rPr>
          <w:color w:val="131413"/>
          <w:w w:val="105"/>
          <w:sz w:val="21"/>
        </w:rPr>
        <w:t>=</w:t>
      </w:r>
      <w:r>
        <w:rPr>
          <w:color w:val="131413"/>
          <w:spacing w:val="13"/>
          <w:w w:val="105"/>
          <w:sz w:val="21"/>
        </w:rPr>
        <w:t> </w:t>
      </w:r>
      <w:r>
        <w:rPr>
          <w:color w:val="131413"/>
          <w:w w:val="105"/>
          <w:sz w:val="21"/>
        </w:rPr>
        <w:t>DyConv(</w:t>
      </w:r>
      <w:r>
        <w:rPr>
          <w:rFonts w:ascii="Times New Roman"/>
          <w:i/>
          <w:color w:val="131413"/>
          <w:w w:val="105"/>
          <w:sz w:val="21"/>
        </w:rPr>
        <w:t>X</w:t>
      </w:r>
      <w:r>
        <w:rPr>
          <w:color w:val="131413"/>
          <w:w w:val="105"/>
          <w:sz w:val="21"/>
        </w:rPr>
        <w:t>)</w:t>
        <w:tab/>
        <w:t>(76)</w:t>
      </w:r>
    </w:p>
    <w:p>
      <w:pPr>
        <w:pStyle w:val="BodyText"/>
        <w:spacing w:line="273" w:lineRule="auto" w:before="94"/>
        <w:ind w:left="150" w:right="72"/>
        <w:jc w:val="both"/>
      </w:pPr>
      <w:r>
        <w:rPr>
          <w:color w:val="131413"/>
        </w:rPr>
        <w:t>Here the convolutions are combined by summation of weights and biases of convolutional kernels.</w:t>
      </w:r>
    </w:p>
    <w:p>
      <w:pPr>
        <w:pStyle w:val="BodyText"/>
        <w:spacing w:line="229" w:lineRule="exact" w:before="2"/>
        <w:ind w:left="277"/>
        <w:jc w:val="center"/>
      </w:pPr>
      <w:r>
        <w:rPr>
          <w:color w:val="131413"/>
        </w:rPr>
        <w:t>Compared to applying convolution to the feature</w:t>
      </w:r>
    </w:p>
    <w:p>
      <w:pPr>
        <w:pStyle w:val="BodyText"/>
        <w:spacing w:before="144"/>
        <w:ind w:left="150"/>
      </w:pPr>
      <w:r>
        <w:rPr/>
        <w:br w:type="column"/>
      </w:r>
      <w:r>
        <w:rPr>
          <w:color w:val="131413"/>
        </w:rPr>
        <w:t>cost and limited receptive ﬁelds.</w:t>
      </w:r>
    </w:p>
    <w:p>
      <w:pPr>
        <w:pStyle w:val="BodyText"/>
        <w:spacing w:line="273" w:lineRule="auto" w:before="34"/>
        <w:ind w:left="143" w:right="198" w:firstLine="206"/>
        <w:jc w:val="both"/>
      </w:pPr>
      <w:r>
        <w:rPr>
          <w:color w:val="131413"/>
          <w:spacing w:val="-9"/>
        </w:rPr>
        <w:t>To </w:t>
      </w:r>
      <w:r>
        <w:rPr>
          <w:color w:val="131413"/>
        </w:rPr>
        <w:t>leverage global spatial information, later works [6, 117] enhance discrimination of features </w:t>
      </w:r>
      <w:r>
        <w:rPr>
          <w:color w:val="131413"/>
          <w:spacing w:val="-3"/>
        </w:rPr>
        <w:t>by  </w:t>
      </w:r>
      <w:r>
        <w:rPr>
          <w:color w:val="131413"/>
        </w:rPr>
        <w:t>introducing  global  average  pooling,  as  well  as decoupling channel attention and  spatial channel</w:t>
      </w:r>
      <w:r>
        <w:rPr>
          <w:color w:val="131413"/>
          <w:spacing w:val="-27"/>
        </w:rPr>
        <w:t> </w:t>
      </w:r>
      <w:r>
        <w:rPr>
          <w:color w:val="131413"/>
        </w:rPr>
        <w:t>attention</w:t>
      </w:r>
      <w:r>
        <w:rPr>
          <w:color w:val="131413"/>
          <w:spacing w:val="-27"/>
        </w:rPr>
        <w:t> </w:t>
      </w:r>
      <w:r>
        <w:rPr>
          <w:color w:val="131413"/>
        </w:rPr>
        <w:t>for</w:t>
      </w:r>
      <w:r>
        <w:rPr>
          <w:color w:val="131413"/>
          <w:spacing w:val="-27"/>
        </w:rPr>
        <w:t> </w:t>
      </w:r>
      <w:r>
        <w:rPr>
          <w:color w:val="131413"/>
        </w:rPr>
        <w:t>computational</w:t>
      </w:r>
      <w:r>
        <w:rPr>
          <w:color w:val="131413"/>
          <w:spacing w:val="-27"/>
        </w:rPr>
        <w:t> </w:t>
      </w:r>
      <w:r>
        <w:rPr>
          <w:color w:val="131413"/>
        </w:rPr>
        <w:t>eﬃciency.</w:t>
      </w:r>
      <w:r>
        <w:rPr>
          <w:color w:val="131413"/>
          <w:spacing w:val="-27"/>
        </w:rPr>
        <w:t> </w:t>
      </w:r>
      <w:r>
        <w:rPr>
          <w:color w:val="131413"/>
        </w:rPr>
        <w:t>Other works [10, 101] apply self-attention mechanisms</w:t>
      </w:r>
      <w:r>
        <w:rPr>
          <w:color w:val="131413"/>
          <w:spacing w:val="-5"/>
        </w:rPr>
        <w:t> </w:t>
      </w:r>
      <w:r>
        <w:rPr>
          <w:color w:val="131413"/>
        </w:rPr>
        <w:t>for channel &amp; spatial attention to explore pairwise interaction. </w:t>
      </w:r>
      <w:r>
        <w:rPr>
          <w:color w:val="131413"/>
          <w:spacing w:val="-6"/>
        </w:rPr>
        <w:t>Yet </w:t>
      </w:r>
      <w:r>
        <w:rPr>
          <w:color w:val="131413"/>
        </w:rPr>
        <w:t>further works [121, 125] adopt the spatial-channel attention mechanism to enlarge the receptive</w:t>
      </w:r>
      <w:r>
        <w:rPr>
          <w:color w:val="131413"/>
          <w:spacing w:val="17"/>
        </w:rPr>
        <w:t> </w:t>
      </w:r>
      <w:r>
        <w:rPr>
          <w:color w:val="131413"/>
        </w:rPr>
        <w:t>ﬁeld.</w:t>
      </w:r>
    </w:p>
    <w:p>
      <w:pPr>
        <w:pStyle w:val="BodyText"/>
        <w:spacing w:line="273" w:lineRule="auto" w:before="9"/>
        <w:ind w:left="150" w:right="178" w:firstLine="199"/>
        <w:jc w:val="both"/>
      </w:pPr>
      <w:r>
        <w:rPr>
          <w:color w:val="131413"/>
          <w:w w:val="105"/>
        </w:rPr>
        <w:t>Representative channel &amp; spatial attention mechanisms</w:t>
      </w:r>
      <w:r>
        <w:rPr>
          <w:color w:val="131413"/>
          <w:spacing w:val="-19"/>
          <w:w w:val="105"/>
        </w:rPr>
        <w:t> </w:t>
      </w:r>
      <w:r>
        <w:rPr>
          <w:color w:val="131413"/>
          <w:w w:val="105"/>
        </w:rPr>
        <w:t>and</w:t>
      </w:r>
      <w:r>
        <w:rPr>
          <w:color w:val="131413"/>
          <w:spacing w:val="-19"/>
          <w:w w:val="105"/>
        </w:rPr>
        <w:t> </w:t>
      </w:r>
      <w:r>
        <w:rPr>
          <w:color w:val="131413"/>
          <w:w w:val="105"/>
        </w:rPr>
        <w:t>speciﬁc</w:t>
      </w:r>
      <w:r>
        <w:rPr>
          <w:color w:val="131413"/>
          <w:spacing w:val="-19"/>
          <w:w w:val="105"/>
        </w:rPr>
        <w:t> </w:t>
      </w:r>
      <w:r>
        <w:rPr>
          <w:color w:val="131413"/>
          <w:w w:val="105"/>
        </w:rPr>
        <w:t>process</w:t>
      </w:r>
      <w:r>
        <w:rPr>
          <w:color w:val="131413"/>
          <w:spacing w:val="-19"/>
          <w:w w:val="105"/>
        </w:rPr>
        <w:t> </w:t>
      </w:r>
      <w:r>
        <w:rPr>
          <w:rFonts w:ascii="Times New Roman" w:hAnsi="Times New Roman"/>
          <w:i/>
          <w:color w:val="131413"/>
          <w:w w:val="105"/>
        </w:rPr>
        <w:t>g</w:t>
      </w:r>
      <w:r>
        <w:rPr>
          <w:color w:val="131413"/>
          <w:w w:val="105"/>
        </w:rPr>
        <w:t>(</w:t>
      </w:r>
      <w:r>
        <w:rPr>
          <w:rFonts w:ascii="Times New Roman" w:hAnsi="Times New Roman"/>
          <w:i/>
          <w:color w:val="131413"/>
          <w:w w:val="105"/>
        </w:rPr>
        <w:t>x</w:t>
      </w:r>
      <w:r>
        <w:rPr>
          <w:color w:val="131413"/>
          <w:w w:val="105"/>
        </w:rPr>
        <w:t>)</w:t>
      </w:r>
      <w:r>
        <w:rPr>
          <w:color w:val="131413"/>
          <w:spacing w:val="-19"/>
          <w:w w:val="105"/>
        </w:rPr>
        <w:t> </w:t>
      </w:r>
      <w:r>
        <w:rPr>
          <w:color w:val="131413"/>
          <w:w w:val="105"/>
        </w:rPr>
        <w:t>and</w:t>
      </w:r>
      <w:r>
        <w:rPr>
          <w:color w:val="131413"/>
          <w:spacing w:val="-19"/>
          <w:w w:val="105"/>
        </w:rPr>
        <w:t> </w:t>
      </w:r>
      <w:r>
        <w:rPr>
          <w:rFonts w:ascii="Times New Roman" w:hAnsi="Times New Roman"/>
          <w:i/>
          <w:color w:val="131413"/>
          <w:w w:val="145"/>
        </w:rPr>
        <w:t>f</w:t>
      </w:r>
      <w:r>
        <w:rPr>
          <w:rFonts w:ascii="Times New Roman" w:hAnsi="Times New Roman"/>
          <w:i/>
          <w:color w:val="131413"/>
          <w:spacing w:val="-66"/>
          <w:w w:val="145"/>
        </w:rPr>
        <w:t> </w:t>
      </w:r>
      <w:r>
        <w:rPr>
          <w:color w:val="131413"/>
          <w:w w:val="105"/>
        </w:rPr>
        <w:t>(</w:t>
      </w:r>
      <w:r>
        <w:rPr>
          <w:rFonts w:ascii="Times New Roman" w:hAnsi="Times New Roman"/>
          <w:i/>
          <w:color w:val="131413"/>
          <w:w w:val="105"/>
        </w:rPr>
        <w:t>g</w:t>
      </w:r>
      <w:r>
        <w:rPr>
          <w:color w:val="131413"/>
          <w:w w:val="105"/>
        </w:rPr>
        <w:t>(</w:t>
      </w:r>
      <w:r>
        <w:rPr>
          <w:rFonts w:ascii="Times New Roman" w:hAnsi="Times New Roman"/>
          <w:i/>
          <w:color w:val="131413"/>
          <w:w w:val="105"/>
        </w:rPr>
        <w:t>x</w:t>
      </w:r>
      <w:r>
        <w:rPr>
          <w:color w:val="131413"/>
          <w:w w:val="105"/>
        </w:rPr>
        <w:t>)</w:t>
      </w:r>
      <w:r>
        <w:rPr>
          <w:rFonts w:ascii="Times New Roman" w:hAnsi="Times New Roman"/>
          <w:i/>
          <w:color w:val="131413"/>
          <w:w w:val="105"/>
        </w:rPr>
        <w:t>,</w:t>
      </w:r>
      <w:r>
        <w:rPr>
          <w:rFonts w:ascii="Times New Roman" w:hAnsi="Times New Roman"/>
          <w:i/>
          <w:color w:val="131413"/>
          <w:spacing w:val="-38"/>
          <w:w w:val="105"/>
        </w:rPr>
        <w:t> </w:t>
      </w:r>
      <w:r>
        <w:rPr>
          <w:rFonts w:ascii="Times New Roman" w:hAnsi="Times New Roman"/>
          <w:i/>
          <w:color w:val="131413"/>
          <w:w w:val="105"/>
        </w:rPr>
        <w:t>x</w:t>
      </w:r>
      <w:r>
        <w:rPr>
          <w:color w:val="131413"/>
          <w:w w:val="105"/>
        </w:rPr>
        <w:t>) described as Eq. (1) are given in </w:t>
      </w:r>
      <w:r>
        <w:rPr>
          <w:color w:val="131413"/>
          <w:spacing w:val="-5"/>
          <w:w w:val="105"/>
        </w:rPr>
        <w:t>Table </w:t>
      </w:r>
      <w:r>
        <w:rPr>
          <w:color w:val="131413"/>
          <w:w w:val="105"/>
        </w:rPr>
        <w:t>7; </w:t>
      </w:r>
      <w:r>
        <w:rPr>
          <w:color w:val="131413"/>
          <w:spacing w:val="-3"/>
          <w:w w:val="105"/>
        </w:rPr>
        <w:t>we </w:t>
      </w:r>
      <w:r>
        <w:rPr>
          <w:color w:val="131413"/>
          <w:w w:val="105"/>
        </w:rPr>
        <w:t>next discuss various ones in</w:t>
      </w:r>
      <w:r>
        <w:rPr>
          <w:color w:val="131413"/>
          <w:spacing w:val="35"/>
          <w:w w:val="105"/>
        </w:rPr>
        <w:t> </w:t>
      </w:r>
      <w:r>
        <w:rPr>
          <w:color w:val="131413"/>
          <w:w w:val="105"/>
        </w:rPr>
        <w:t>detail.</w:t>
      </w:r>
    </w:p>
    <w:p>
      <w:pPr>
        <w:tabs>
          <w:tab w:pos="816" w:val="left" w:leader="none"/>
        </w:tabs>
        <w:spacing w:before="15"/>
        <w:ind w:left="150" w:right="0" w:firstLine="0"/>
        <w:jc w:val="left"/>
        <w:rPr>
          <w:rFonts w:ascii="Palatino Linotype"/>
          <w:i/>
          <w:sz w:val="21"/>
        </w:rPr>
      </w:pPr>
      <w:r>
        <w:rPr>
          <w:rFonts w:ascii="Palatino Linotype"/>
          <w:i/>
          <w:color w:val="131413"/>
          <w:w w:val="105"/>
          <w:sz w:val="21"/>
        </w:rPr>
        <w:t>3.6.1</w:t>
        <w:tab/>
        <w:t>Residual attention</w:t>
      </w:r>
      <w:r>
        <w:rPr>
          <w:rFonts w:ascii="Palatino Linotype"/>
          <w:i/>
          <w:color w:val="131413"/>
          <w:spacing w:val="-17"/>
          <w:w w:val="105"/>
          <w:sz w:val="21"/>
        </w:rPr>
        <w:t> </w:t>
      </w:r>
      <w:r>
        <w:rPr>
          <w:rFonts w:ascii="Palatino Linotype"/>
          <w:i/>
          <w:color w:val="131413"/>
          <w:w w:val="105"/>
          <w:sz w:val="21"/>
        </w:rPr>
        <w:t>network</w:t>
      </w:r>
    </w:p>
    <w:p>
      <w:pPr>
        <w:pStyle w:val="BodyText"/>
        <w:spacing w:line="244" w:lineRule="auto" w:before="63"/>
        <w:ind w:left="134" w:right="197" w:firstLine="16"/>
        <w:jc w:val="both"/>
      </w:pPr>
      <w:r>
        <w:rPr>
          <w:color w:val="131413"/>
        </w:rPr>
        <w:t>Inspired </w:t>
      </w:r>
      <w:r>
        <w:rPr>
          <w:color w:val="131413"/>
          <w:spacing w:val="-3"/>
        </w:rPr>
        <w:t>by </w:t>
      </w:r>
      <w:r>
        <w:rPr>
          <w:color w:val="131413"/>
        </w:rPr>
        <w:t>the success of ResNet [146], </w:t>
      </w:r>
      <w:r>
        <w:rPr>
          <w:color w:val="131413"/>
          <w:spacing w:val="-5"/>
        </w:rPr>
        <w:t>Wang </w:t>
      </w:r>
      <w:r>
        <w:rPr>
          <w:color w:val="131413"/>
        </w:rPr>
        <w:t>et  al.</w:t>
      </w:r>
      <w:r>
        <w:rPr>
          <w:color w:val="131413"/>
          <w:spacing w:val="-28"/>
        </w:rPr>
        <w:t> </w:t>
      </w:r>
      <w:r>
        <w:rPr>
          <w:color w:val="131413"/>
        </w:rPr>
        <w:t>[119]</w:t>
      </w:r>
      <w:r>
        <w:rPr>
          <w:color w:val="131413"/>
          <w:spacing w:val="-28"/>
        </w:rPr>
        <w:t> </w:t>
      </w:r>
      <w:r>
        <w:rPr>
          <w:color w:val="131413"/>
        </w:rPr>
        <w:t>proposed</w:t>
      </w:r>
      <w:r>
        <w:rPr>
          <w:color w:val="131413"/>
          <w:spacing w:val="-28"/>
        </w:rPr>
        <w:t> </w:t>
      </w:r>
      <w:r>
        <w:rPr>
          <w:color w:val="131413"/>
        </w:rPr>
        <w:t>the</w:t>
      </w:r>
      <w:r>
        <w:rPr>
          <w:color w:val="131413"/>
          <w:spacing w:val="-28"/>
        </w:rPr>
        <w:t> </w:t>
      </w:r>
      <w:r>
        <w:rPr>
          <w:color w:val="131413"/>
        </w:rPr>
        <w:t>very</w:t>
      </w:r>
      <w:r>
        <w:rPr>
          <w:color w:val="131413"/>
          <w:spacing w:val="-28"/>
        </w:rPr>
        <w:t> </w:t>
      </w:r>
      <w:r>
        <w:rPr>
          <w:color w:val="131413"/>
        </w:rPr>
        <w:t>deep</w:t>
      </w:r>
      <w:r>
        <w:rPr>
          <w:color w:val="131413"/>
          <w:spacing w:val="-28"/>
        </w:rPr>
        <w:t> </w:t>
      </w:r>
      <w:r>
        <w:rPr>
          <w:color w:val="131413"/>
        </w:rPr>
        <w:t>convolutional</w:t>
      </w:r>
      <w:r>
        <w:rPr>
          <w:color w:val="131413"/>
          <w:spacing w:val="-28"/>
        </w:rPr>
        <w:t> </w:t>
      </w:r>
      <w:r>
        <w:rPr>
          <w:rFonts w:ascii="Palatino Linotype"/>
          <w:i/>
          <w:color w:val="131413"/>
        </w:rPr>
        <w:t>residual </w:t>
      </w:r>
      <w:r>
        <w:rPr>
          <w:rFonts w:ascii="Palatino Linotype"/>
          <w:i/>
          <w:color w:val="131413"/>
        </w:rPr>
        <w:t>attention network </w:t>
      </w:r>
      <w:r>
        <w:rPr>
          <w:color w:val="131413"/>
        </w:rPr>
        <w:t>(RAN) </w:t>
      </w:r>
      <w:r>
        <w:rPr>
          <w:color w:val="131413"/>
          <w:spacing w:val="-3"/>
        </w:rPr>
        <w:t>by </w:t>
      </w:r>
      <w:r>
        <w:rPr>
          <w:color w:val="131413"/>
        </w:rPr>
        <w:t>combining an attention mechanism with residual</w:t>
      </w:r>
      <w:r>
        <w:rPr>
          <w:color w:val="131413"/>
          <w:spacing w:val="35"/>
        </w:rPr>
        <w:t> </w:t>
      </w:r>
      <w:r>
        <w:rPr>
          <w:color w:val="131413"/>
        </w:rPr>
        <w:t>connections.</w:t>
      </w:r>
    </w:p>
    <w:p>
      <w:pPr>
        <w:pStyle w:val="BodyText"/>
        <w:spacing w:line="273" w:lineRule="auto" w:before="27"/>
        <w:ind w:left="150" w:right="166" w:firstLine="199"/>
        <w:jc w:val="both"/>
      </w:pPr>
      <w:r>
        <w:rPr/>
        <w:pict>
          <v:shape style="position:absolute;margin-left:406.273804pt;margin-top:125.652115pt;width:8.2pt;height:18.25pt;mso-position-horizontal-relative:page;mso-position-vertical-relative:paragraph;z-index:-11780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color w:val="131413"/>
        </w:rPr>
        <w:t>Each attention module stacked in a residual attention</w:t>
      </w:r>
      <w:r>
        <w:rPr>
          <w:color w:val="131413"/>
          <w:spacing w:val="-12"/>
        </w:rPr>
        <w:t> </w:t>
      </w:r>
      <w:r>
        <w:rPr>
          <w:color w:val="131413"/>
        </w:rPr>
        <w:t>network</w:t>
      </w:r>
      <w:r>
        <w:rPr>
          <w:color w:val="131413"/>
          <w:spacing w:val="-12"/>
        </w:rPr>
        <w:t> </w:t>
      </w:r>
      <w:r>
        <w:rPr>
          <w:color w:val="131413"/>
        </w:rPr>
        <w:t>can</w:t>
      </w:r>
      <w:r>
        <w:rPr>
          <w:color w:val="131413"/>
          <w:spacing w:val="-12"/>
        </w:rPr>
        <w:t> </w:t>
      </w:r>
      <w:r>
        <w:rPr>
          <w:color w:val="131413"/>
          <w:spacing w:val="1"/>
        </w:rPr>
        <w:t>be</w:t>
      </w:r>
      <w:r>
        <w:rPr>
          <w:color w:val="131413"/>
          <w:spacing w:val="-12"/>
        </w:rPr>
        <w:t> </w:t>
      </w:r>
      <w:r>
        <w:rPr>
          <w:color w:val="131413"/>
        </w:rPr>
        <w:t>divided</w:t>
      </w:r>
      <w:r>
        <w:rPr>
          <w:color w:val="131413"/>
          <w:spacing w:val="-12"/>
        </w:rPr>
        <w:t> </w:t>
      </w:r>
      <w:r>
        <w:rPr>
          <w:color w:val="131413"/>
        </w:rPr>
        <w:t>into</w:t>
      </w:r>
      <w:r>
        <w:rPr>
          <w:color w:val="131413"/>
          <w:spacing w:val="-12"/>
        </w:rPr>
        <w:t> </w:t>
      </w:r>
      <w:r>
        <w:rPr>
          <w:color w:val="131413"/>
        </w:rPr>
        <w:t>a</w:t>
      </w:r>
      <w:r>
        <w:rPr>
          <w:color w:val="131413"/>
          <w:spacing w:val="-12"/>
        </w:rPr>
        <w:t> </w:t>
      </w:r>
      <w:r>
        <w:rPr>
          <w:color w:val="131413"/>
        </w:rPr>
        <w:t>mask</w:t>
      </w:r>
      <w:r>
        <w:rPr>
          <w:color w:val="131413"/>
          <w:spacing w:val="-12"/>
        </w:rPr>
        <w:t> </w:t>
      </w:r>
      <w:r>
        <w:rPr>
          <w:color w:val="131413"/>
        </w:rPr>
        <w:t>branch and a trunk branch. The trunk branch processes features, and can </w:t>
      </w:r>
      <w:r>
        <w:rPr>
          <w:color w:val="131413"/>
          <w:spacing w:val="1"/>
        </w:rPr>
        <w:t>be </w:t>
      </w:r>
      <w:r>
        <w:rPr>
          <w:color w:val="131413"/>
        </w:rPr>
        <w:t>implemented </w:t>
      </w:r>
      <w:r>
        <w:rPr>
          <w:color w:val="131413"/>
          <w:spacing w:val="-3"/>
        </w:rPr>
        <w:t>by </w:t>
      </w:r>
      <w:r>
        <w:rPr>
          <w:color w:val="131413"/>
        </w:rPr>
        <w:t>any state-of- the-art structure including a pre-activation residual unit</w:t>
      </w:r>
      <w:r>
        <w:rPr>
          <w:color w:val="131413"/>
          <w:spacing w:val="-10"/>
        </w:rPr>
        <w:t> </w:t>
      </w:r>
      <w:r>
        <w:rPr>
          <w:color w:val="131413"/>
        </w:rPr>
        <w:t>and</w:t>
      </w:r>
      <w:r>
        <w:rPr>
          <w:color w:val="131413"/>
          <w:spacing w:val="-10"/>
        </w:rPr>
        <w:t> </w:t>
      </w:r>
      <w:r>
        <w:rPr>
          <w:color w:val="131413"/>
        </w:rPr>
        <w:t>an</w:t>
      </w:r>
      <w:r>
        <w:rPr>
          <w:color w:val="131413"/>
          <w:spacing w:val="-10"/>
        </w:rPr>
        <w:t> </w:t>
      </w:r>
      <w:r>
        <w:rPr>
          <w:color w:val="131413"/>
        </w:rPr>
        <w:t>inception</w:t>
      </w:r>
      <w:r>
        <w:rPr>
          <w:color w:val="131413"/>
          <w:spacing w:val="-10"/>
        </w:rPr>
        <w:t> </w:t>
      </w:r>
      <w:r>
        <w:rPr>
          <w:color w:val="131413"/>
        </w:rPr>
        <w:t>block.</w:t>
      </w:r>
      <w:r>
        <w:rPr>
          <w:color w:val="131413"/>
          <w:spacing w:val="7"/>
        </w:rPr>
        <w:t> </w:t>
      </w:r>
      <w:r>
        <w:rPr>
          <w:color w:val="131413"/>
        </w:rPr>
        <w:t>The</w:t>
      </w:r>
      <w:r>
        <w:rPr>
          <w:color w:val="131413"/>
          <w:spacing w:val="-10"/>
        </w:rPr>
        <w:t> </w:t>
      </w:r>
      <w:r>
        <w:rPr>
          <w:color w:val="131413"/>
        </w:rPr>
        <w:t>mask</w:t>
      </w:r>
      <w:r>
        <w:rPr>
          <w:color w:val="131413"/>
          <w:spacing w:val="-10"/>
        </w:rPr>
        <w:t> </w:t>
      </w:r>
      <w:r>
        <w:rPr>
          <w:color w:val="131413"/>
        </w:rPr>
        <w:t>branch</w:t>
      </w:r>
      <w:r>
        <w:rPr>
          <w:color w:val="131413"/>
          <w:spacing w:val="-10"/>
        </w:rPr>
        <w:t> </w:t>
      </w:r>
      <w:r>
        <w:rPr>
          <w:color w:val="131413"/>
        </w:rPr>
        <w:t>uses</w:t>
      </w:r>
      <w:r>
        <w:rPr>
          <w:color w:val="131413"/>
          <w:spacing w:val="-10"/>
        </w:rPr>
        <w:t> </w:t>
      </w:r>
      <w:r>
        <w:rPr>
          <w:color w:val="131413"/>
        </w:rPr>
        <w:t>a bottom–up</w:t>
      </w:r>
      <w:r>
        <w:rPr>
          <w:color w:val="131413"/>
          <w:spacing w:val="-26"/>
        </w:rPr>
        <w:t> </w:t>
      </w:r>
      <w:r>
        <w:rPr>
          <w:color w:val="131413"/>
        </w:rPr>
        <w:t>top–down</w:t>
      </w:r>
      <w:r>
        <w:rPr>
          <w:color w:val="131413"/>
          <w:spacing w:val="-26"/>
        </w:rPr>
        <w:t> </w:t>
      </w:r>
      <w:r>
        <w:rPr>
          <w:color w:val="131413"/>
        </w:rPr>
        <w:t>structure</w:t>
      </w:r>
      <w:r>
        <w:rPr>
          <w:color w:val="131413"/>
          <w:spacing w:val="-26"/>
        </w:rPr>
        <w:t> </w:t>
      </w:r>
      <w:r>
        <w:rPr>
          <w:color w:val="131413"/>
        </w:rPr>
        <w:t>to</w:t>
      </w:r>
      <w:r>
        <w:rPr>
          <w:color w:val="131413"/>
          <w:spacing w:val="-26"/>
        </w:rPr>
        <w:t> </w:t>
      </w:r>
      <w:r>
        <w:rPr>
          <w:color w:val="131413"/>
        </w:rPr>
        <w:t>learn</w:t>
      </w:r>
      <w:r>
        <w:rPr>
          <w:color w:val="131413"/>
          <w:spacing w:val="-26"/>
        </w:rPr>
        <w:t> </w:t>
      </w:r>
      <w:r>
        <w:rPr>
          <w:color w:val="131413"/>
        </w:rPr>
        <w:t>a</w:t>
      </w:r>
      <w:r>
        <w:rPr>
          <w:color w:val="131413"/>
          <w:spacing w:val="-26"/>
        </w:rPr>
        <w:t> </w:t>
      </w:r>
      <w:r>
        <w:rPr>
          <w:color w:val="131413"/>
        </w:rPr>
        <w:t>mask</w:t>
      </w:r>
      <w:r>
        <w:rPr>
          <w:color w:val="131413"/>
          <w:spacing w:val="-26"/>
        </w:rPr>
        <w:t> </w:t>
      </w:r>
      <w:r>
        <w:rPr>
          <w:color w:val="131413"/>
        </w:rPr>
        <w:t>of</w:t>
      </w:r>
      <w:r>
        <w:rPr>
          <w:color w:val="131413"/>
          <w:spacing w:val="-26"/>
        </w:rPr>
        <w:t> </w:t>
      </w:r>
      <w:r>
        <w:rPr>
          <w:color w:val="131413"/>
        </w:rPr>
        <w:t>the same</w:t>
      </w:r>
      <w:r>
        <w:rPr>
          <w:color w:val="131413"/>
          <w:spacing w:val="-20"/>
        </w:rPr>
        <w:t> </w:t>
      </w:r>
      <w:r>
        <w:rPr>
          <w:color w:val="131413"/>
        </w:rPr>
        <w:t>size</w:t>
      </w:r>
      <w:r>
        <w:rPr>
          <w:color w:val="131413"/>
          <w:spacing w:val="-20"/>
        </w:rPr>
        <w:t> </w:t>
      </w:r>
      <w:r>
        <w:rPr>
          <w:color w:val="131413"/>
        </w:rPr>
        <w:t>that</w:t>
      </w:r>
      <w:r>
        <w:rPr>
          <w:color w:val="131413"/>
          <w:spacing w:val="-20"/>
        </w:rPr>
        <w:t> </w:t>
      </w:r>
      <w:r>
        <w:rPr>
          <w:color w:val="131413"/>
        </w:rPr>
        <w:t>softly</w:t>
      </w:r>
      <w:r>
        <w:rPr>
          <w:color w:val="131413"/>
          <w:spacing w:val="-20"/>
        </w:rPr>
        <w:t> </w:t>
      </w:r>
      <w:r>
        <w:rPr>
          <w:color w:val="131413"/>
        </w:rPr>
        <w:t>weights</w:t>
      </w:r>
      <w:r>
        <w:rPr>
          <w:color w:val="131413"/>
          <w:spacing w:val="-20"/>
        </w:rPr>
        <w:t> </w:t>
      </w:r>
      <w:r>
        <w:rPr>
          <w:color w:val="131413"/>
        </w:rPr>
        <w:t>output</w:t>
      </w:r>
      <w:r>
        <w:rPr>
          <w:color w:val="131413"/>
          <w:spacing w:val="-20"/>
        </w:rPr>
        <w:t> </w:t>
      </w:r>
      <w:r>
        <w:rPr>
          <w:color w:val="131413"/>
        </w:rPr>
        <w:t>features</w:t>
      </w:r>
      <w:r>
        <w:rPr>
          <w:color w:val="131413"/>
          <w:spacing w:val="-20"/>
        </w:rPr>
        <w:t> </w:t>
      </w:r>
      <w:r>
        <w:rPr>
          <w:color w:val="131413"/>
        </w:rPr>
        <w:t>from</w:t>
      </w:r>
      <w:r>
        <w:rPr>
          <w:color w:val="131413"/>
          <w:spacing w:val="-20"/>
        </w:rPr>
        <w:t> </w:t>
      </w:r>
      <w:r>
        <w:rPr>
          <w:color w:val="131413"/>
        </w:rPr>
        <w:t>the trunk</w:t>
      </w:r>
      <w:r>
        <w:rPr>
          <w:color w:val="131413"/>
          <w:spacing w:val="-10"/>
        </w:rPr>
        <w:t> </w:t>
      </w:r>
      <w:r>
        <w:rPr>
          <w:color w:val="131413"/>
        </w:rPr>
        <w:t>branch.</w:t>
      </w:r>
      <w:r>
        <w:rPr>
          <w:color w:val="131413"/>
          <w:spacing w:val="5"/>
        </w:rPr>
        <w:t> </w:t>
      </w:r>
      <w:r>
        <w:rPr>
          <w:color w:val="131413"/>
        </w:rPr>
        <w:t>A</w:t>
      </w:r>
      <w:r>
        <w:rPr>
          <w:color w:val="131413"/>
          <w:spacing w:val="-10"/>
        </w:rPr>
        <w:t> </w:t>
      </w:r>
      <w:r>
        <w:rPr>
          <w:color w:val="131413"/>
        </w:rPr>
        <w:t>sigmoid</w:t>
      </w:r>
      <w:r>
        <w:rPr>
          <w:color w:val="131413"/>
          <w:spacing w:val="-10"/>
        </w:rPr>
        <w:t> </w:t>
      </w:r>
      <w:r>
        <w:rPr>
          <w:color w:val="131413"/>
          <w:spacing w:val="-3"/>
        </w:rPr>
        <w:t>layer</w:t>
      </w:r>
      <w:r>
        <w:rPr>
          <w:color w:val="131413"/>
          <w:spacing w:val="-10"/>
        </w:rPr>
        <w:t> </w:t>
      </w:r>
      <w:r>
        <w:rPr>
          <w:color w:val="131413"/>
        </w:rPr>
        <w:t>normalizes</w:t>
      </w:r>
      <w:r>
        <w:rPr>
          <w:color w:val="131413"/>
          <w:spacing w:val="-10"/>
        </w:rPr>
        <w:t> </w:t>
      </w:r>
      <w:r>
        <w:rPr>
          <w:color w:val="131413"/>
        </w:rPr>
        <w:t>the</w:t>
      </w:r>
      <w:r>
        <w:rPr>
          <w:color w:val="131413"/>
          <w:spacing w:val="-10"/>
        </w:rPr>
        <w:t> </w:t>
      </w:r>
      <w:r>
        <w:rPr>
          <w:color w:val="131413"/>
        </w:rPr>
        <w:t>output to [0</w:t>
      </w:r>
      <w:r>
        <w:rPr>
          <w:rFonts w:ascii="Times New Roman" w:hAnsi="Times New Roman"/>
          <w:i/>
          <w:color w:val="131413"/>
        </w:rPr>
        <w:t>, </w:t>
      </w:r>
      <w:r>
        <w:rPr>
          <w:color w:val="131413"/>
        </w:rPr>
        <w:t>1] after </w:t>
      </w:r>
      <w:r>
        <w:rPr>
          <w:color w:val="131413"/>
          <w:spacing w:val="-4"/>
        </w:rPr>
        <w:t>two </w:t>
      </w:r>
      <w:r>
        <w:rPr>
          <w:color w:val="131413"/>
        </w:rPr>
        <w:t>1 1 convolution layers.  Overall  the residual attention mechanism can </w:t>
      </w:r>
      <w:r>
        <w:rPr>
          <w:color w:val="131413"/>
          <w:spacing w:val="1"/>
        </w:rPr>
        <w:t>be </w:t>
      </w:r>
      <w:r>
        <w:rPr>
          <w:color w:val="131413"/>
        </w:rPr>
        <w:t>written</w:t>
      </w:r>
      <w:r>
        <w:rPr>
          <w:color w:val="131413"/>
          <w:spacing w:val="5"/>
        </w:rPr>
        <w:t> </w:t>
      </w:r>
      <w:r>
        <w:rPr>
          <w:color w:val="131413"/>
        </w:rPr>
        <w:t>as</w:t>
      </w:r>
    </w:p>
    <w:p>
      <w:pPr>
        <w:tabs>
          <w:tab w:pos="4553" w:val="left" w:leader="none"/>
        </w:tabs>
        <w:spacing w:line="119" w:lineRule="exact" w:before="0"/>
        <w:ind w:left="392" w:right="0" w:firstLine="0"/>
        <w:jc w:val="left"/>
        <w:rPr>
          <w:sz w:val="21"/>
        </w:rPr>
      </w:pPr>
      <w:r>
        <w:rPr>
          <w:rFonts w:ascii="Times New Roman" w:hAnsi="Times New Roman"/>
          <w:i/>
          <w:color w:val="131413"/>
          <w:w w:val="115"/>
          <w:sz w:val="21"/>
        </w:rPr>
        <w:t>s</w:t>
      </w:r>
      <w:r>
        <w:rPr>
          <w:rFonts w:ascii="Times New Roman" w:hAnsi="Times New Roman"/>
          <w:i/>
          <w:color w:val="131413"/>
          <w:spacing w:val="-40"/>
          <w:w w:val="115"/>
          <w:sz w:val="21"/>
        </w:rPr>
        <w:t> </w:t>
      </w:r>
      <w:r>
        <w:rPr>
          <w:color w:val="131413"/>
          <w:w w:val="115"/>
          <w:sz w:val="21"/>
        </w:rPr>
        <w:t>=</w:t>
      </w:r>
      <w:r>
        <w:rPr>
          <w:color w:val="131413"/>
          <w:spacing w:val="-38"/>
          <w:w w:val="115"/>
          <w:sz w:val="21"/>
        </w:rPr>
        <w:t> </w:t>
      </w:r>
      <w:r>
        <w:rPr>
          <w:rFonts w:ascii="Times New Roman" w:hAnsi="Times New Roman"/>
          <w:i/>
          <w:color w:val="131413"/>
          <w:w w:val="115"/>
          <w:sz w:val="21"/>
        </w:rPr>
        <w:t>σ</w:t>
      </w:r>
      <w:r>
        <w:rPr>
          <w:color w:val="131413"/>
          <w:w w:val="115"/>
          <w:sz w:val="21"/>
        </w:rPr>
        <w:t>(Conv</w:t>
      </w:r>
      <w:r>
        <w:rPr>
          <w:rFonts w:ascii="Palatino Linotype" w:hAnsi="Palatino Linotype"/>
          <w:color w:val="131413"/>
          <w:w w:val="115"/>
          <w:position w:val="9"/>
          <w:sz w:val="14"/>
        </w:rPr>
        <w:t>1</w:t>
      </w:r>
      <w:r>
        <w:rPr>
          <w:rFonts w:ascii="DejaVu Sans Mono" w:hAnsi="DejaVu Sans Mono"/>
          <w:i/>
          <w:color w:val="131413"/>
          <w:w w:val="115"/>
          <w:position w:val="9"/>
          <w:sz w:val="14"/>
        </w:rPr>
        <w:t>×</w:t>
      </w:r>
      <w:r>
        <w:rPr>
          <w:rFonts w:ascii="Palatino Linotype" w:hAnsi="Palatino Linotype"/>
          <w:color w:val="131413"/>
          <w:w w:val="115"/>
          <w:position w:val="9"/>
          <w:sz w:val="14"/>
        </w:rPr>
        <w:t>1</w:t>
      </w:r>
      <w:r>
        <w:rPr>
          <w:color w:val="131413"/>
          <w:w w:val="115"/>
          <w:sz w:val="21"/>
        </w:rPr>
        <w:t>(Conv</w:t>
      </w:r>
      <w:r>
        <w:rPr>
          <w:rFonts w:ascii="Palatino Linotype" w:hAnsi="Palatino Linotype"/>
          <w:color w:val="131413"/>
          <w:w w:val="115"/>
          <w:position w:val="9"/>
          <w:sz w:val="14"/>
        </w:rPr>
        <w:t>1</w:t>
      </w:r>
      <w:r>
        <w:rPr>
          <w:rFonts w:ascii="DejaVu Sans Mono" w:hAnsi="DejaVu Sans Mono"/>
          <w:i/>
          <w:color w:val="131413"/>
          <w:w w:val="115"/>
          <w:position w:val="9"/>
          <w:sz w:val="14"/>
        </w:rPr>
        <w:t>×</w:t>
      </w:r>
      <w:r>
        <w:rPr>
          <w:rFonts w:ascii="Palatino Linotype" w:hAnsi="Palatino Linotype"/>
          <w:color w:val="131413"/>
          <w:w w:val="115"/>
          <w:position w:val="9"/>
          <w:sz w:val="14"/>
        </w:rPr>
        <w:t>1</w:t>
      </w:r>
      <w:r>
        <w:rPr>
          <w:color w:val="131413"/>
          <w:w w:val="115"/>
          <w:sz w:val="21"/>
        </w:rPr>
        <w:t>(</w:t>
      </w:r>
      <w:r>
        <w:rPr>
          <w:rFonts w:ascii="Times New Roman" w:hAnsi="Times New Roman"/>
          <w:i/>
          <w:color w:val="131413"/>
          <w:w w:val="115"/>
          <w:sz w:val="21"/>
        </w:rPr>
        <w:t>h</w:t>
      </w:r>
      <w:r>
        <w:rPr>
          <w:rFonts w:ascii="Palatino Linotype" w:hAnsi="Palatino Linotype"/>
          <w:color w:val="131413"/>
          <w:w w:val="115"/>
          <w:sz w:val="21"/>
          <w:vertAlign w:val="subscript"/>
        </w:rPr>
        <w:t>up</w:t>
      </w:r>
      <w:r>
        <w:rPr>
          <w:color w:val="131413"/>
          <w:w w:val="115"/>
          <w:sz w:val="21"/>
          <w:vertAlign w:val="baseline"/>
        </w:rPr>
        <w:t>(</w:t>
      </w:r>
      <w:r>
        <w:rPr>
          <w:rFonts w:ascii="Times New Roman" w:hAnsi="Times New Roman"/>
          <w:i/>
          <w:color w:val="131413"/>
          <w:w w:val="115"/>
          <w:sz w:val="21"/>
          <w:vertAlign w:val="baseline"/>
        </w:rPr>
        <w:t>h</w:t>
      </w:r>
      <w:r>
        <w:rPr>
          <w:rFonts w:ascii="Palatino Linotype" w:hAnsi="Palatino Linotype"/>
          <w:color w:val="131413"/>
          <w:w w:val="115"/>
          <w:sz w:val="21"/>
          <w:vertAlign w:val="subscript"/>
        </w:rPr>
        <w:t>down</w:t>
      </w:r>
      <w:r>
        <w:rPr>
          <w:color w:val="131413"/>
          <w:w w:val="115"/>
          <w:sz w:val="21"/>
          <w:vertAlign w:val="baseline"/>
        </w:rPr>
        <w:t>(</w:t>
      </w:r>
      <w:r>
        <w:rPr>
          <w:rFonts w:ascii="Times New Roman" w:hAnsi="Times New Roman"/>
          <w:i/>
          <w:color w:val="131413"/>
          <w:w w:val="115"/>
          <w:sz w:val="21"/>
          <w:vertAlign w:val="baseline"/>
        </w:rPr>
        <w:t>X</w:t>
      </w:r>
      <w:r>
        <w:rPr>
          <w:color w:val="131413"/>
          <w:w w:val="115"/>
          <w:sz w:val="21"/>
          <w:vertAlign w:val="baseline"/>
        </w:rPr>
        <w:t>)))))</w:t>
        <w:tab/>
        <w:t>(77)</w:t>
      </w:r>
    </w:p>
    <w:p>
      <w:pPr>
        <w:spacing w:after="0" w:line="119" w:lineRule="exact"/>
        <w:jc w:val="left"/>
        <w:rPr>
          <w:sz w:val="21"/>
        </w:rPr>
        <w:sectPr>
          <w:type w:val="continuous"/>
          <w:pgSz w:w="12240" w:h="16160"/>
          <w:pgMar w:top="0" w:bottom="1060" w:left="1040" w:right="980"/>
          <w:cols w:num="2" w:equalWidth="0">
            <w:col w:w="5001" w:space="88"/>
            <w:col w:w="5131"/>
          </w:cols>
        </w:sectPr>
      </w:pPr>
    </w:p>
    <w:p>
      <w:pPr>
        <w:pStyle w:val="BodyText"/>
        <w:tabs>
          <w:tab w:pos="833" w:val="left" w:leader="none"/>
          <w:tab w:pos="6546" w:val="left" w:leader="none"/>
          <w:tab w:pos="7499" w:val="right" w:leader="none"/>
        </w:tabs>
        <w:spacing w:line="193" w:lineRule="exact" w:before="19"/>
        <w:ind w:left="150"/>
        <w:rPr>
          <w:rFonts w:ascii="Palatino Linotype"/>
          <w:sz w:val="14"/>
        </w:rPr>
      </w:pPr>
      <w:r>
        <w:rPr>
          <w:color w:val="131413"/>
          <w:w w:val="105"/>
        </w:rPr>
        <w:t>map,</w:t>
        <w:tab/>
        <w:t>the   computational   cost</w:t>
      </w:r>
      <w:r>
        <w:rPr>
          <w:color w:val="131413"/>
          <w:spacing w:val="42"/>
          <w:w w:val="105"/>
        </w:rPr>
        <w:t> </w:t>
      </w:r>
      <w:r>
        <w:rPr>
          <w:color w:val="131413"/>
          <w:w w:val="105"/>
        </w:rPr>
        <w:t>of </w:t>
      </w:r>
      <w:r>
        <w:rPr>
          <w:color w:val="131413"/>
          <w:spacing w:val="30"/>
          <w:w w:val="105"/>
        </w:rPr>
        <w:t> </w:t>
      </w:r>
      <w:r>
        <w:rPr>
          <w:color w:val="131413"/>
          <w:w w:val="105"/>
        </w:rPr>
        <w:t>squeeze-and-</w:t>
        <w:tab/>
      </w:r>
      <w:r>
        <w:rPr>
          <w:rFonts w:ascii="Palatino Linotype"/>
          <w:color w:val="131413"/>
          <w:w w:val="105"/>
          <w:position w:val="7"/>
          <w:sz w:val="14"/>
        </w:rPr>
        <w:t>2</w:t>
        <w:tab/>
        <w:t>1</w:t>
      </w:r>
    </w:p>
    <w:p>
      <w:pPr>
        <w:spacing w:after="0" w:line="193" w:lineRule="exact"/>
        <w:rPr>
          <w:rFonts w:ascii="Palatino Linotype"/>
          <w:sz w:val="14"/>
        </w:rPr>
        <w:sectPr>
          <w:type w:val="continuous"/>
          <w:pgSz w:w="12240" w:h="16160"/>
          <w:pgMar w:top="0" w:bottom="1060" w:left="1040" w:right="980"/>
        </w:sectPr>
      </w:pPr>
    </w:p>
    <w:p>
      <w:pPr>
        <w:pStyle w:val="BodyText"/>
        <w:spacing w:line="273" w:lineRule="auto" w:before="104"/>
        <w:ind w:left="150" w:right="62"/>
        <w:jc w:val="both"/>
      </w:pPr>
      <w:r>
        <w:rPr>
          <w:color w:val="131413"/>
        </w:rPr>
        <w:t>excitation and weighted summation is extremely low. Dynamic convolution thus provides an</w:t>
      </w:r>
      <w:r>
        <w:rPr>
          <w:color w:val="131413"/>
          <w:spacing w:val="-21"/>
        </w:rPr>
        <w:t> </w:t>
      </w:r>
      <w:r>
        <w:rPr>
          <w:color w:val="131413"/>
        </w:rPr>
        <w:t>eﬃcient operation</w:t>
      </w:r>
      <w:r>
        <w:rPr>
          <w:color w:val="131413"/>
          <w:spacing w:val="-27"/>
        </w:rPr>
        <w:t> </w:t>
      </w:r>
      <w:r>
        <w:rPr>
          <w:color w:val="131413"/>
        </w:rPr>
        <w:t>to</w:t>
      </w:r>
      <w:r>
        <w:rPr>
          <w:color w:val="131413"/>
          <w:spacing w:val="-27"/>
        </w:rPr>
        <w:t> </w:t>
      </w:r>
      <w:r>
        <w:rPr>
          <w:color w:val="131413"/>
        </w:rPr>
        <w:t>improve</w:t>
      </w:r>
      <w:r>
        <w:rPr>
          <w:color w:val="131413"/>
          <w:spacing w:val="-27"/>
        </w:rPr>
        <w:t> </w:t>
      </w:r>
      <w:r>
        <w:rPr>
          <w:color w:val="131413"/>
        </w:rPr>
        <w:t>representational</w:t>
      </w:r>
      <w:r>
        <w:rPr>
          <w:color w:val="131413"/>
          <w:spacing w:val="-27"/>
        </w:rPr>
        <w:t> </w:t>
      </w:r>
      <w:r>
        <w:rPr>
          <w:color w:val="131413"/>
        </w:rPr>
        <w:t>power</w:t>
      </w:r>
      <w:r>
        <w:rPr>
          <w:color w:val="131413"/>
          <w:spacing w:val="-27"/>
        </w:rPr>
        <w:t> </w:t>
      </w:r>
      <w:r>
        <w:rPr>
          <w:color w:val="131413"/>
        </w:rPr>
        <w:t>and</w:t>
      </w:r>
      <w:r>
        <w:rPr>
          <w:color w:val="131413"/>
          <w:spacing w:val="-27"/>
        </w:rPr>
        <w:t> </w:t>
      </w:r>
      <w:r>
        <w:rPr>
          <w:color w:val="131413"/>
        </w:rPr>
        <w:t>can </w:t>
      </w:r>
      <w:r>
        <w:rPr>
          <w:color w:val="131413"/>
          <w:spacing w:val="1"/>
        </w:rPr>
        <w:t>be</w:t>
      </w:r>
      <w:r>
        <w:rPr>
          <w:color w:val="131413"/>
          <w:spacing w:val="-11"/>
        </w:rPr>
        <w:t> </w:t>
      </w:r>
      <w:r>
        <w:rPr>
          <w:color w:val="131413"/>
        </w:rPr>
        <w:t>easily</w:t>
      </w:r>
      <w:r>
        <w:rPr>
          <w:color w:val="131413"/>
          <w:spacing w:val="-11"/>
        </w:rPr>
        <w:t> </w:t>
      </w:r>
      <w:r>
        <w:rPr>
          <w:color w:val="131413"/>
        </w:rPr>
        <w:t>used</w:t>
      </w:r>
      <w:r>
        <w:rPr>
          <w:color w:val="131413"/>
          <w:spacing w:val="-11"/>
        </w:rPr>
        <w:t> </w:t>
      </w:r>
      <w:r>
        <w:rPr>
          <w:color w:val="131413"/>
        </w:rPr>
        <w:t>as</w:t>
      </w:r>
      <w:r>
        <w:rPr>
          <w:color w:val="131413"/>
          <w:spacing w:val="-11"/>
        </w:rPr>
        <w:t> </w:t>
      </w:r>
      <w:r>
        <w:rPr>
          <w:color w:val="131413"/>
        </w:rPr>
        <w:t>a</w:t>
      </w:r>
      <w:r>
        <w:rPr>
          <w:color w:val="131413"/>
          <w:spacing w:val="-11"/>
        </w:rPr>
        <w:t> </w:t>
      </w:r>
      <w:r>
        <w:rPr>
          <w:color w:val="131413"/>
        </w:rPr>
        <w:t>replacement</w:t>
      </w:r>
      <w:r>
        <w:rPr>
          <w:color w:val="131413"/>
          <w:spacing w:val="-11"/>
        </w:rPr>
        <w:t> </w:t>
      </w:r>
      <w:r>
        <w:rPr>
          <w:color w:val="131413"/>
        </w:rPr>
        <w:t>for</w:t>
      </w:r>
      <w:r>
        <w:rPr>
          <w:color w:val="131413"/>
          <w:spacing w:val="-11"/>
        </w:rPr>
        <w:t> </w:t>
      </w:r>
      <w:r>
        <w:rPr>
          <w:color w:val="131413"/>
        </w:rPr>
        <w:t>any</w:t>
      </w:r>
      <w:r>
        <w:rPr>
          <w:color w:val="131413"/>
          <w:spacing w:val="-11"/>
        </w:rPr>
        <w:t> </w:t>
      </w:r>
      <w:r>
        <w:rPr>
          <w:color w:val="131413"/>
        </w:rPr>
        <w:t>convolution.</w:t>
      </w:r>
    </w:p>
    <w:p>
      <w:pPr>
        <w:pStyle w:val="Heading2"/>
        <w:numPr>
          <w:ilvl w:val="1"/>
          <w:numId w:val="6"/>
        </w:numPr>
        <w:tabs>
          <w:tab w:pos="700" w:val="left" w:leader="none"/>
          <w:tab w:pos="701" w:val="left" w:leader="none"/>
        </w:tabs>
        <w:spacing w:line="240" w:lineRule="auto" w:before="179" w:after="0"/>
        <w:ind w:left="700" w:right="0" w:hanging="550"/>
        <w:jc w:val="left"/>
      </w:pPr>
      <w:r>
        <w:rPr>
          <w:color w:val="131413"/>
        </w:rPr>
        <w:t>Channel &amp; spatial</w:t>
      </w:r>
      <w:r>
        <w:rPr>
          <w:color w:val="131413"/>
          <w:spacing w:val="13"/>
        </w:rPr>
        <w:t> </w:t>
      </w:r>
      <w:r>
        <w:rPr>
          <w:color w:val="131413"/>
        </w:rPr>
        <w:t>attention</w:t>
      </w:r>
    </w:p>
    <w:p>
      <w:pPr>
        <w:pStyle w:val="BodyText"/>
        <w:spacing w:line="268" w:lineRule="auto" w:before="125"/>
        <w:ind w:left="150" w:right="38"/>
        <w:jc w:val="both"/>
      </w:pPr>
      <w:r>
        <w:rPr>
          <w:color w:val="131413"/>
        </w:rPr>
        <w:t>Channel</w:t>
      </w:r>
      <w:r>
        <w:rPr>
          <w:color w:val="131413"/>
          <w:spacing w:val="-21"/>
        </w:rPr>
        <w:t> </w:t>
      </w:r>
      <w:r>
        <w:rPr>
          <w:color w:val="131413"/>
        </w:rPr>
        <w:t>&amp;</w:t>
      </w:r>
      <w:r>
        <w:rPr>
          <w:color w:val="131413"/>
          <w:spacing w:val="-21"/>
        </w:rPr>
        <w:t> </w:t>
      </w:r>
      <w:r>
        <w:rPr>
          <w:color w:val="131413"/>
        </w:rPr>
        <w:t>spatial</w:t>
      </w:r>
      <w:r>
        <w:rPr>
          <w:color w:val="131413"/>
          <w:spacing w:val="-21"/>
        </w:rPr>
        <w:t> </w:t>
      </w:r>
      <w:r>
        <w:rPr>
          <w:color w:val="131413"/>
        </w:rPr>
        <w:t>attention</w:t>
      </w:r>
      <w:r>
        <w:rPr>
          <w:color w:val="131413"/>
          <w:spacing w:val="-21"/>
        </w:rPr>
        <w:t> </w:t>
      </w:r>
      <w:r>
        <w:rPr>
          <w:color w:val="131413"/>
        </w:rPr>
        <w:t>combines</w:t>
      </w:r>
      <w:r>
        <w:rPr>
          <w:color w:val="131413"/>
          <w:spacing w:val="-21"/>
        </w:rPr>
        <w:t> </w:t>
      </w:r>
      <w:r>
        <w:rPr>
          <w:color w:val="131413"/>
        </w:rPr>
        <w:t>the</w:t>
      </w:r>
      <w:r>
        <w:rPr>
          <w:color w:val="131413"/>
          <w:spacing w:val="-21"/>
        </w:rPr>
        <w:t> </w:t>
      </w:r>
      <w:r>
        <w:rPr>
          <w:color w:val="131413"/>
        </w:rPr>
        <w:t>advantages of channel attention and spatial attention. It adaptively selects both important objects and regions [50]. The </w:t>
      </w:r>
      <w:r>
        <w:rPr>
          <w:rFonts w:ascii="Palatino Linotype" w:hAnsi="Palatino Linotype"/>
          <w:i/>
          <w:color w:val="131413"/>
        </w:rPr>
        <w:t>residual attention network </w:t>
      </w:r>
      <w:r>
        <w:rPr>
          <w:color w:val="131413"/>
        </w:rPr>
        <w:t>[119] pioneered the ﬁeld of channel &amp; spatial attention, emphasizing the importance of informative features in both spatial  and  channel  dimensions.  It  adopts a bottom–up structure consisting of several convolutions</w:t>
      </w:r>
      <w:r>
        <w:rPr>
          <w:color w:val="131413"/>
          <w:spacing w:val="-28"/>
        </w:rPr>
        <w:t> </w:t>
      </w:r>
      <w:r>
        <w:rPr>
          <w:color w:val="131413"/>
        </w:rPr>
        <w:t>to</w:t>
      </w:r>
      <w:r>
        <w:rPr>
          <w:color w:val="131413"/>
          <w:spacing w:val="-28"/>
        </w:rPr>
        <w:t> </w:t>
      </w:r>
      <w:r>
        <w:rPr>
          <w:color w:val="131413"/>
        </w:rPr>
        <w:t>produce</w:t>
      </w:r>
      <w:r>
        <w:rPr>
          <w:color w:val="131413"/>
          <w:spacing w:val="-28"/>
        </w:rPr>
        <w:t> </w:t>
      </w:r>
      <w:r>
        <w:rPr>
          <w:color w:val="131413"/>
        </w:rPr>
        <w:t>a</w:t>
      </w:r>
      <w:r>
        <w:rPr>
          <w:color w:val="131413"/>
          <w:spacing w:val="-28"/>
        </w:rPr>
        <w:t> </w:t>
      </w:r>
      <w:r>
        <w:rPr>
          <w:color w:val="131413"/>
        </w:rPr>
        <w:t>3D</w:t>
      </w:r>
      <w:r>
        <w:rPr>
          <w:color w:val="131413"/>
          <w:spacing w:val="-28"/>
        </w:rPr>
        <w:t> </w:t>
      </w:r>
      <w:r>
        <w:rPr>
          <w:color w:val="131413"/>
        </w:rPr>
        <w:t>(height,</w:t>
      </w:r>
      <w:r>
        <w:rPr>
          <w:color w:val="131413"/>
          <w:spacing w:val="-27"/>
        </w:rPr>
        <w:t> </w:t>
      </w:r>
      <w:r>
        <w:rPr>
          <w:color w:val="131413"/>
        </w:rPr>
        <w:t>width,</w:t>
      </w:r>
      <w:r>
        <w:rPr>
          <w:color w:val="131413"/>
          <w:spacing w:val="-27"/>
        </w:rPr>
        <w:t> </w:t>
      </w:r>
      <w:r>
        <w:rPr>
          <w:color w:val="131413"/>
        </w:rPr>
        <w:t>channel) attention map. </w:t>
      </w:r>
      <w:r>
        <w:rPr>
          <w:color w:val="131413"/>
          <w:spacing w:val="-3"/>
        </w:rPr>
        <w:t>However, </w:t>
      </w:r>
      <w:r>
        <w:rPr>
          <w:color w:val="131413"/>
        </w:rPr>
        <w:t>it has high</w:t>
      </w:r>
      <w:r>
        <w:rPr>
          <w:color w:val="131413"/>
          <w:spacing w:val="27"/>
        </w:rPr>
        <w:t> </w:t>
      </w:r>
      <w:r>
        <w:rPr>
          <w:color w:val="131413"/>
        </w:rPr>
        <w:t>computational</w:t>
      </w:r>
    </w:p>
    <w:p>
      <w:pPr>
        <w:tabs>
          <w:tab w:pos="4561" w:val="left" w:leader="none"/>
        </w:tabs>
        <w:spacing w:before="16"/>
        <w:ind w:left="1536" w:right="0" w:firstLine="0"/>
        <w:jc w:val="left"/>
        <w:rPr>
          <w:sz w:val="21"/>
        </w:rPr>
      </w:pPr>
      <w:r>
        <w:rPr/>
        <w:br w:type="column"/>
      </w:r>
      <w:r>
        <w:rPr>
          <w:rFonts w:ascii="Times New Roman"/>
          <w:i/>
          <w:color w:val="131413"/>
          <w:w w:val="115"/>
          <w:sz w:val="21"/>
        </w:rPr>
        <w:t>X</w:t>
      </w:r>
      <w:r>
        <w:rPr>
          <w:rFonts w:ascii="Palatino Linotype"/>
          <w:color w:val="131413"/>
          <w:w w:val="115"/>
          <w:sz w:val="21"/>
          <w:vertAlign w:val="subscript"/>
        </w:rPr>
        <w:t>out</w:t>
      </w:r>
      <w:r>
        <w:rPr>
          <w:rFonts w:ascii="Palatino Linotype"/>
          <w:color w:val="131413"/>
          <w:spacing w:val="-8"/>
          <w:w w:val="115"/>
          <w:sz w:val="21"/>
          <w:vertAlign w:val="baseline"/>
        </w:rPr>
        <w:t> </w:t>
      </w:r>
      <w:r>
        <w:rPr>
          <w:color w:val="131413"/>
          <w:w w:val="115"/>
          <w:sz w:val="21"/>
          <w:vertAlign w:val="baseline"/>
        </w:rPr>
        <w:t>=</w:t>
      </w:r>
      <w:r>
        <w:rPr>
          <w:color w:val="131413"/>
          <w:spacing w:val="5"/>
          <w:w w:val="115"/>
          <w:sz w:val="21"/>
          <w:vertAlign w:val="baseline"/>
        </w:rPr>
        <w:t> </w:t>
      </w:r>
      <w:r>
        <w:rPr>
          <w:rFonts w:ascii="Times New Roman"/>
          <w:i/>
          <w:color w:val="131413"/>
          <w:w w:val="150"/>
          <w:sz w:val="21"/>
          <w:vertAlign w:val="baseline"/>
        </w:rPr>
        <w:t>sf</w:t>
      </w:r>
      <w:r>
        <w:rPr>
          <w:rFonts w:ascii="Times New Roman"/>
          <w:i/>
          <w:color w:val="131413"/>
          <w:spacing w:val="-55"/>
          <w:w w:val="150"/>
          <w:sz w:val="21"/>
          <w:vertAlign w:val="baseline"/>
        </w:rPr>
        <w:t> </w:t>
      </w:r>
      <w:r>
        <w:rPr>
          <w:color w:val="131413"/>
          <w:spacing w:val="15"/>
          <w:w w:val="115"/>
          <w:sz w:val="21"/>
          <w:vertAlign w:val="baseline"/>
        </w:rPr>
        <w:t>(</w:t>
      </w:r>
      <w:r>
        <w:rPr>
          <w:rFonts w:ascii="Times New Roman"/>
          <w:i/>
          <w:color w:val="131413"/>
          <w:spacing w:val="15"/>
          <w:w w:val="115"/>
          <w:sz w:val="21"/>
          <w:vertAlign w:val="baseline"/>
        </w:rPr>
        <w:t>X</w:t>
      </w:r>
      <w:r>
        <w:rPr>
          <w:color w:val="131413"/>
          <w:spacing w:val="15"/>
          <w:w w:val="115"/>
          <w:sz w:val="21"/>
          <w:vertAlign w:val="baseline"/>
        </w:rPr>
        <w:t>)+</w:t>
      </w:r>
      <w:r>
        <w:rPr>
          <w:color w:val="131413"/>
          <w:spacing w:val="-6"/>
          <w:w w:val="115"/>
          <w:sz w:val="21"/>
          <w:vertAlign w:val="baseline"/>
        </w:rPr>
        <w:t> </w:t>
      </w:r>
      <w:r>
        <w:rPr>
          <w:rFonts w:ascii="Times New Roman"/>
          <w:i/>
          <w:color w:val="131413"/>
          <w:w w:val="150"/>
          <w:sz w:val="21"/>
          <w:vertAlign w:val="baseline"/>
        </w:rPr>
        <w:t>f</w:t>
      </w:r>
      <w:r>
        <w:rPr>
          <w:rFonts w:ascii="Times New Roman"/>
          <w:i/>
          <w:color w:val="131413"/>
          <w:spacing w:val="-55"/>
          <w:w w:val="150"/>
          <w:sz w:val="21"/>
          <w:vertAlign w:val="baseline"/>
        </w:rPr>
        <w:t> </w:t>
      </w:r>
      <w:r>
        <w:rPr>
          <w:color w:val="131413"/>
          <w:spacing w:val="5"/>
          <w:w w:val="115"/>
          <w:sz w:val="21"/>
          <w:vertAlign w:val="baseline"/>
        </w:rPr>
        <w:t>(</w:t>
      </w:r>
      <w:r>
        <w:rPr>
          <w:rFonts w:ascii="Times New Roman"/>
          <w:i/>
          <w:color w:val="131413"/>
          <w:spacing w:val="5"/>
          <w:w w:val="115"/>
          <w:sz w:val="21"/>
          <w:vertAlign w:val="baseline"/>
        </w:rPr>
        <w:t>X</w:t>
      </w:r>
      <w:r>
        <w:rPr>
          <w:color w:val="131413"/>
          <w:spacing w:val="5"/>
          <w:w w:val="115"/>
          <w:sz w:val="21"/>
          <w:vertAlign w:val="baseline"/>
        </w:rPr>
        <w:t>)</w:t>
        <w:tab/>
      </w:r>
      <w:r>
        <w:rPr>
          <w:color w:val="131413"/>
          <w:w w:val="115"/>
          <w:sz w:val="21"/>
          <w:vertAlign w:val="baseline"/>
        </w:rPr>
        <w:t>(78)</w:t>
      </w:r>
    </w:p>
    <w:p>
      <w:pPr>
        <w:pStyle w:val="BodyText"/>
        <w:spacing w:line="264" w:lineRule="auto" w:before="45"/>
        <w:ind w:left="150" w:right="167"/>
        <w:jc w:val="both"/>
      </w:pPr>
      <w:r>
        <w:rPr>
          <w:color w:val="131413"/>
        </w:rPr>
        <w:t>where </w:t>
      </w:r>
      <w:r>
        <w:rPr>
          <w:rFonts w:ascii="Times New Roman" w:hAnsi="Times New Roman"/>
          <w:i/>
          <w:color w:val="131413"/>
        </w:rPr>
        <w:t>h</w:t>
      </w:r>
      <w:r>
        <w:rPr>
          <w:rFonts w:ascii="Palatino Linotype" w:hAnsi="Palatino Linotype"/>
          <w:color w:val="131413"/>
          <w:vertAlign w:val="subscript"/>
        </w:rPr>
        <w:t>up</w:t>
      </w:r>
      <w:r>
        <w:rPr>
          <w:rFonts w:ascii="Palatino Linotype" w:hAnsi="Palatino Linotype"/>
          <w:color w:val="131413"/>
          <w:vertAlign w:val="baseline"/>
        </w:rPr>
        <w:t> </w:t>
      </w:r>
      <w:r>
        <w:rPr>
          <w:color w:val="131413"/>
          <w:vertAlign w:val="baseline"/>
        </w:rPr>
        <w:t>is a bottom–up structure, using max- pooling several times after residual units to increase the receptive ﬁeld, while </w:t>
      </w:r>
      <w:r>
        <w:rPr>
          <w:rFonts w:ascii="Times New Roman" w:hAnsi="Times New Roman"/>
          <w:i/>
          <w:color w:val="131413"/>
          <w:vertAlign w:val="baseline"/>
        </w:rPr>
        <w:t>h</w:t>
      </w:r>
      <w:r>
        <w:rPr>
          <w:rFonts w:ascii="Palatino Linotype" w:hAnsi="Palatino Linotype"/>
          <w:color w:val="131413"/>
          <w:vertAlign w:val="subscript"/>
        </w:rPr>
        <w:t>down</w:t>
      </w:r>
      <w:r>
        <w:rPr>
          <w:rFonts w:ascii="Palatino Linotype" w:hAnsi="Palatino Linotype"/>
          <w:color w:val="131413"/>
          <w:vertAlign w:val="baseline"/>
        </w:rPr>
        <w:t> </w:t>
      </w:r>
      <w:r>
        <w:rPr>
          <w:color w:val="131413"/>
          <w:vertAlign w:val="baseline"/>
        </w:rPr>
        <w:t>is the top–down part using</w:t>
      </w:r>
      <w:r>
        <w:rPr>
          <w:color w:val="131413"/>
          <w:spacing w:val="-8"/>
          <w:vertAlign w:val="baseline"/>
        </w:rPr>
        <w:t> </w:t>
      </w:r>
      <w:r>
        <w:rPr>
          <w:color w:val="131413"/>
          <w:vertAlign w:val="baseline"/>
        </w:rPr>
        <w:t>linear</w:t>
      </w:r>
      <w:r>
        <w:rPr>
          <w:color w:val="131413"/>
          <w:spacing w:val="-8"/>
          <w:vertAlign w:val="baseline"/>
        </w:rPr>
        <w:t> </w:t>
      </w:r>
      <w:r>
        <w:rPr>
          <w:color w:val="131413"/>
          <w:vertAlign w:val="baseline"/>
        </w:rPr>
        <w:t>interpolation</w:t>
      </w:r>
      <w:r>
        <w:rPr>
          <w:color w:val="131413"/>
          <w:spacing w:val="-8"/>
          <w:vertAlign w:val="baseline"/>
        </w:rPr>
        <w:t> </w:t>
      </w:r>
      <w:r>
        <w:rPr>
          <w:color w:val="131413"/>
          <w:vertAlign w:val="baseline"/>
        </w:rPr>
        <w:t>to</w:t>
      </w:r>
      <w:r>
        <w:rPr>
          <w:color w:val="131413"/>
          <w:spacing w:val="-8"/>
          <w:vertAlign w:val="baseline"/>
        </w:rPr>
        <w:t> </w:t>
      </w:r>
      <w:r>
        <w:rPr>
          <w:color w:val="131413"/>
          <w:vertAlign w:val="baseline"/>
        </w:rPr>
        <w:t>keep</w:t>
      </w:r>
      <w:r>
        <w:rPr>
          <w:color w:val="131413"/>
          <w:spacing w:val="-8"/>
          <w:vertAlign w:val="baseline"/>
        </w:rPr>
        <w:t> </w:t>
      </w:r>
      <w:r>
        <w:rPr>
          <w:color w:val="131413"/>
          <w:vertAlign w:val="baseline"/>
        </w:rPr>
        <w:t>the</w:t>
      </w:r>
      <w:r>
        <w:rPr>
          <w:color w:val="131413"/>
          <w:spacing w:val="-8"/>
          <w:vertAlign w:val="baseline"/>
        </w:rPr>
        <w:t> </w:t>
      </w:r>
      <w:r>
        <w:rPr>
          <w:color w:val="131413"/>
          <w:vertAlign w:val="baseline"/>
        </w:rPr>
        <w:t>output</w:t>
      </w:r>
      <w:r>
        <w:rPr>
          <w:color w:val="131413"/>
          <w:spacing w:val="-8"/>
          <w:vertAlign w:val="baseline"/>
        </w:rPr>
        <w:t> </w:t>
      </w:r>
      <w:r>
        <w:rPr>
          <w:color w:val="131413"/>
          <w:vertAlign w:val="baseline"/>
        </w:rPr>
        <w:t>size</w:t>
      </w:r>
      <w:r>
        <w:rPr>
          <w:color w:val="131413"/>
          <w:spacing w:val="-8"/>
          <w:vertAlign w:val="baseline"/>
        </w:rPr>
        <w:t> </w:t>
      </w:r>
      <w:r>
        <w:rPr>
          <w:color w:val="131413"/>
          <w:vertAlign w:val="baseline"/>
        </w:rPr>
        <w:t>the same as the input feature map. There are also skip- connections</w:t>
      </w:r>
      <w:r>
        <w:rPr>
          <w:color w:val="131413"/>
          <w:spacing w:val="-26"/>
          <w:vertAlign w:val="baseline"/>
        </w:rPr>
        <w:t> </w:t>
      </w:r>
      <w:r>
        <w:rPr>
          <w:color w:val="131413"/>
          <w:vertAlign w:val="baseline"/>
        </w:rPr>
        <w:t>between</w:t>
      </w:r>
      <w:r>
        <w:rPr>
          <w:color w:val="131413"/>
          <w:spacing w:val="-26"/>
          <w:vertAlign w:val="baseline"/>
        </w:rPr>
        <w:t> </w:t>
      </w:r>
      <w:r>
        <w:rPr>
          <w:color w:val="131413"/>
          <w:vertAlign w:val="baseline"/>
        </w:rPr>
        <w:t>the</w:t>
      </w:r>
      <w:r>
        <w:rPr>
          <w:color w:val="131413"/>
          <w:spacing w:val="-26"/>
          <w:vertAlign w:val="baseline"/>
        </w:rPr>
        <w:t> </w:t>
      </w:r>
      <w:r>
        <w:rPr>
          <w:color w:val="131413"/>
          <w:spacing w:val="-4"/>
          <w:vertAlign w:val="baseline"/>
        </w:rPr>
        <w:t>two</w:t>
      </w:r>
      <w:r>
        <w:rPr>
          <w:color w:val="131413"/>
          <w:spacing w:val="-26"/>
          <w:vertAlign w:val="baseline"/>
        </w:rPr>
        <w:t> </w:t>
      </w:r>
      <w:r>
        <w:rPr>
          <w:color w:val="131413"/>
          <w:vertAlign w:val="baseline"/>
        </w:rPr>
        <w:t>parts,</w:t>
      </w:r>
      <w:r>
        <w:rPr>
          <w:color w:val="131413"/>
          <w:spacing w:val="-25"/>
          <w:vertAlign w:val="baseline"/>
        </w:rPr>
        <w:t> </w:t>
      </w:r>
      <w:r>
        <w:rPr>
          <w:color w:val="131413"/>
          <w:vertAlign w:val="baseline"/>
        </w:rPr>
        <w:t>which</w:t>
      </w:r>
      <w:r>
        <w:rPr>
          <w:color w:val="131413"/>
          <w:spacing w:val="-26"/>
          <w:vertAlign w:val="baseline"/>
        </w:rPr>
        <w:t> </w:t>
      </w:r>
      <w:r>
        <w:rPr>
          <w:color w:val="131413"/>
          <w:vertAlign w:val="baseline"/>
        </w:rPr>
        <w:t>are</w:t>
      </w:r>
      <w:r>
        <w:rPr>
          <w:color w:val="131413"/>
          <w:spacing w:val="-26"/>
          <w:vertAlign w:val="baseline"/>
        </w:rPr>
        <w:t> </w:t>
      </w:r>
      <w:r>
        <w:rPr>
          <w:color w:val="131413"/>
          <w:vertAlign w:val="baseline"/>
        </w:rPr>
        <w:t>omitted from the formulation. </w:t>
      </w:r>
      <w:r>
        <w:rPr>
          <w:rFonts w:ascii="Times New Roman" w:hAnsi="Times New Roman"/>
          <w:i/>
          <w:color w:val="131413"/>
          <w:w w:val="145"/>
          <w:vertAlign w:val="baseline"/>
        </w:rPr>
        <w:t>f </w:t>
      </w:r>
      <w:r>
        <w:rPr>
          <w:color w:val="131413"/>
          <w:vertAlign w:val="baseline"/>
        </w:rPr>
        <w:t>represents the trunk branch which can </w:t>
      </w:r>
      <w:r>
        <w:rPr>
          <w:color w:val="131413"/>
          <w:spacing w:val="1"/>
          <w:vertAlign w:val="baseline"/>
        </w:rPr>
        <w:t>be </w:t>
      </w:r>
      <w:r>
        <w:rPr>
          <w:color w:val="131413"/>
          <w:vertAlign w:val="baseline"/>
        </w:rPr>
        <w:t>any state-of-the-art</w:t>
      </w:r>
      <w:r>
        <w:rPr>
          <w:color w:val="131413"/>
          <w:spacing w:val="10"/>
          <w:vertAlign w:val="baseline"/>
        </w:rPr>
        <w:t> </w:t>
      </w:r>
      <w:r>
        <w:rPr>
          <w:color w:val="131413"/>
          <w:vertAlign w:val="baseline"/>
        </w:rPr>
        <w:t>structure.</w:t>
      </w:r>
    </w:p>
    <w:p>
      <w:pPr>
        <w:pStyle w:val="BodyText"/>
        <w:spacing w:line="273" w:lineRule="auto" w:before="9"/>
        <w:ind w:left="158" w:right="170" w:firstLine="199"/>
        <w:jc w:val="both"/>
      </w:pPr>
      <w:r>
        <w:rPr>
          <w:color w:val="131413"/>
        </w:rPr>
        <w:t>Inside each attention module, a bottom–up top– down</w:t>
      </w:r>
      <w:r>
        <w:rPr>
          <w:color w:val="131413"/>
          <w:spacing w:val="-11"/>
        </w:rPr>
        <w:t> </w:t>
      </w:r>
      <w:r>
        <w:rPr>
          <w:color w:val="131413"/>
        </w:rPr>
        <w:t>feedforward</w:t>
      </w:r>
      <w:r>
        <w:rPr>
          <w:color w:val="131413"/>
          <w:spacing w:val="-11"/>
        </w:rPr>
        <w:t> </w:t>
      </w:r>
      <w:r>
        <w:rPr>
          <w:color w:val="131413"/>
        </w:rPr>
        <w:t>structure</w:t>
      </w:r>
      <w:r>
        <w:rPr>
          <w:color w:val="131413"/>
          <w:spacing w:val="-11"/>
        </w:rPr>
        <w:t> </w:t>
      </w:r>
      <w:r>
        <w:rPr>
          <w:color w:val="131413"/>
        </w:rPr>
        <w:t>models</w:t>
      </w:r>
      <w:r>
        <w:rPr>
          <w:color w:val="131413"/>
          <w:spacing w:val="-11"/>
        </w:rPr>
        <w:t> </w:t>
      </w:r>
      <w:r>
        <w:rPr>
          <w:color w:val="131413"/>
        </w:rPr>
        <w:t>both</w:t>
      </w:r>
      <w:r>
        <w:rPr>
          <w:color w:val="131413"/>
          <w:spacing w:val="-11"/>
        </w:rPr>
        <w:t> </w:t>
      </w:r>
      <w:r>
        <w:rPr>
          <w:color w:val="131413"/>
        </w:rPr>
        <w:t>spatial</w:t>
      </w:r>
      <w:r>
        <w:rPr>
          <w:color w:val="131413"/>
          <w:spacing w:val="-11"/>
        </w:rPr>
        <w:t> </w:t>
      </w:r>
      <w:r>
        <w:rPr>
          <w:color w:val="131413"/>
        </w:rPr>
        <w:t>and cross-channel dependencies, leading to a consistent </w:t>
      </w:r>
      <w:r>
        <w:rPr>
          <w:color w:val="131413"/>
          <w:w w:val="95"/>
        </w:rPr>
        <w:t>performance improvement. Residual attention can </w:t>
      </w:r>
      <w:r>
        <w:rPr>
          <w:color w:val="131413"/>
          <w:spacing w:val="1"/>
          <w:w w:val="95"/>
        </w:rPr>
        <w:t>be </w:t>
      </w:r>
      <w:r>
        <w:rPr>
          <w:color w:val="131413"/>
        </w:rPr>
        <w:t>incorporated into any deep network structure in an end-to-end training fashion. </w:t>
      </w:r>
      <w:r>
        <w:rPr>
          <w:color w:val="131413"/>
          <w:spacing w:val="-3"/>
        </w:rPr>
        <w:t>However, </w:t>
      </w:r>
      <w:r>
        <w:rPr>
          <w:color w:val="131413"/>
        </w:rPr>
        <w:t>the proposed </w:t>
      </w:r>
      <w:r>
        <w:rPr>
          <w:color w:val="131413"/>
          <w:w w:val="95"/>
        </w:rPr>
        <w:t>bottom–up top–down structure fails to leverage</w:t>
      </w:r>
      <w:r>
        <w:rPr>
          <w:color w:val="131413"/>
          <w:spacing w:val="-32"/>
          <w:w w:val="95"/>
        </w:rPr>
        <w:t> </w:t>
      </w:r>
      <w:r>
        <w:rPr>
          <w:color w:val="131413"/>
          <w:w w:val="95"/>
        </w:rPr>
        <w:t>global</w:t>
      </w:r>
    </w:p>
    <w:p>
      <w:pPr>
        <w:spacing w:after="0" w:line="273" w:lineRule="auto"/>
        <w:jc w:val="both"/>
        <w:sectPr>
          <w:type w:val="continuous"/>
          <w:pgSz w:w="12240" w:h="16160"/>
          <w:pgMar w:top="0" w:bottom="1060" w:left="1040" w:right="980"/>
          <w:cols w:num="2" w:equalWidth="0">
            <w:col w:w="4998" w:space="83"/>
            <w:col w:w="5139"/>
          </w:cols>
        </w:sectPr>
      </w:pPr>
    </w:p>
    <w:p>
      <w:pPr>
        <w:pStyle w:val="BodyText"/>
        <w:spacing w:before="10"/>
        <w:rPr>
          <w:sz w:val="16"/>
        </w:rPr>
      </w:pPr>
    </w:p>
    <w:p>
      <w:pPr>
        <w:spacing w:line="230" w:lineRule="auto" w:before="119"/>
        <w:ind w:left="150" w:right="203" w:hanging="7"/>
        <w:jc w:val="both"/>
        <w:rPr>
          <w:rFonts w:ascii="Palatino Linotype" w:hAnsi="Palatino Linotype"/>
          <w:sz w:val="15"/>
        </w:rPr>
      </w:pPr>
      <w:r>
        <w:rPr/>
        <w:pict>
          <v:shape style="position:absolute;margin-left:59.536999pt;margin-top:59.795403pt;width:495.2pt;height:403.75pt;mso-position-horizontal-relative:page;mso-position-vertical-relative:paragraph;z-index:404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4"/>
                    <w:gridCol w:w="633"/>
                    <w:gridCol w:w="1248"/>
                    <w:gridCol w:w="1066"/>
                    <w:gridCol w:w="686"/>
                    <w:gridCol w:w="2244"/>
                    <w:gridCol w:w="883"/>
                    <w:gridCol w:w="811"/>
                    <w:gridCol w:w="753"/>
                    <w:gridCol w:w="813"/>
                  </w:tblGrid>
                  <w:tr>
                    <w:trPr>
                      <w:trHeight w:val="231" w:hRule="atLeast"/>
                    </w:trPr>
                    <w:tc>
                      <w:tcPr>
                        <w:tcW w:w="774" w:type="dxa"/>
                        <w:tcBorders>
                          <w:top w:val="single" w:sz="6" w:space="0" w:color="131413"/>
                          <w:bottom w:val="single" w:sz="4" w:space="0" w:color="131413"/>
                        </w:tcBorders>
                      </w:tcPr>
                      <w:p>
                        <w:pPr>
                          <w:pStyle w:val="TableParagraph"/>
                          <w:spacing w:before="6"/>
                          <w:ind w:left="55" w:right="37"/>
                          <w:jc w:val="center"/>
                          <w:rPr>
                            <w:sz w:val="15"/>
                          </w:rPr>
                        </w:pPr>
                        <w:r>
                          <w:rPr>
                            <w:color w:val="131413"/>
                            <w:w w:val="105"/>
                            <w:sz w:val="15"/>
                          </w:rPr>
                          <w:t>Category</w:t>
                        </w:r>
                      </w:p>
                    </w:tc>
                    <w:tc>
                      <w:tcPr>
                        <w:tcW w:w="1881" w:type="dxa"/>
                        <w:gridSpan w:val="2"/>
                        <w:tcBorders>
                          <w:top w:val="single" w:sz="6" w:space="0" w:color="131413"/>
                          <w:bottom w:val="single" w:sz="4" w:space="0" w:color="131413"/>
                        </w:tcBorders>
                      </w:tcPr>
                      <w:p>
                        <w:pPr>
                          <w:pStyle w:val="TableParagraph"/>
                          <w:spacing w:before="6"/>
                          <w:ind w:left="700" w:right="617"/>
                          <w:jc w:val="center"/>
                          <w:rPr>
                            <w:sz w:val="15"/>
                          </w:rPr>
                        </w:pPr>
                        <w:r>
                          <w:rPr>
                            <w:color w:val="131413"/>
                            <w:sz w:val="15"/>
                          </w:rPr>
                          <w:t>Method</w:t>
                        </w:r>
                      </w:p>
                    </w:tc>
                    <w:tc>
                      <w:tcPr>
                        <w:tcW w:w="1066" w:type="dxa"/>
                        <w:tcBorders>
                          <w:top w:val="single" w:sz="6" w:space="0" w:color="131413"/>
                          <w:bottom w:val="single" w:sz="4" w:space="0" w:color="131413"/>
                        </w:tcBorders>
                      </w:tcPr>
                      <w:p>
                        <w:pPr>
                          <w:pStyle w:val="TableParagraph"/>
                          <w:spacing w:before="6"/>
                          <w:ind w:left="87" w:right="102"/>
                          <w:jc w:val="center"/>
                          <w:rPr>
                            <w:sz w:val="15"/>
                          </w:rPr>
                        </w:pPr>
                        <w:r>
                          <w:rPr>
                            <w:color w:val="131413"/>
                            <w:w w:val="105"/>
                            <w:sz w:val="15"/>
                          </w:rPr>
                          <w:t>Publication</w:t>
                        </w:r>
                      </w:p>
                    </w:tc>
                    <w:tc>
                      <w:tcPr>
                        <w:tcW w:w="686" w:type="dxa"/>
                        <w:tcBorders>
                          <w:top w:val="single" w:sz="6" w:space="0" w:color="131413"/>
                          <w:bottom w:val="single" w:sz="4" w:space="0" w:color="131413"/>
                        </w:tcBorders>
                      </w:tcPr>
                      <w:p>
                        <w:pPr>
                          <w:pStyle w:val="TableParagraph"/>
                          <w:spacing w:before="6"/>
                          <w:ind w:left="125"/>
                          <w:rPr>
                            <w:sz w:val="15"/>
                          </w:rPr>
                        </w:pPr>
                        <w:r>
                          <w:rPr>
                            <w:color w:val="131413"/>
                            <w:w w:val="105"/>
                            <w:sz w:val="15"/>
                          </w:rPr>
                          <w:t>Tasks</w:t>
                        </w:r>
                      </w:p>
                    </w:tc>
                    <w:tc>
                      <w:tcPr>
                        <w:tcW w:w="2244" w:type="dxa"/>
                        <w:tcBorders>
                          <w:top w:val="single" w:sz="6" w:space="0" w:color="131413"/>
                          <w:bottom w:val="single" w:sz="4" w:space="0" w:color="131413"/>
                        </w:tcBorders>
                      </w:tcPr>
                      <w:p>
                        <w:pPr>
                          <w:pStyle w:val="TableParagraph"/>
                          <w:spacing w:before="6"/>
                          <w:ind w:left="165"/>
                          <w:rPr>
                            <w:sz w:val="15"/>
                          </w:rPr>
                        </w:pPr>
                        <w:r>
                          <w:rPr>
                            <w:rFonts w:ascii="Arial"/>
                            <w:i/>
                            <w:color w:val="131413"/>
                            <w:w w:val="115"/>
                            <w:sz w:val="15"/>
                          </w:rPr>
                          <w:t>g</w:t>
                        </w:r>
                        <w:r>
                          <w:rPr>
                            <w:color w:val="131413"/>
                            <w:w w:val="115"/>
                            <w:sz w:val="15"/>
                          </w:rPr>
                          <w:t>(</w:t>
                        </w:r>
                        <w:r>
                          <w:rPr>
                            <w:rFonts w:ascii="Arial"/>
                            <w:i/>
                            <w:color w:val="131413"/>
                            <w:w w:val="115"/>
                            <w:sz w:val="15"/>
                          </w:rPr>
                          <w:t>x</w:t>
                        </w:r>
                        <w:r>
                          <w:rPr>
                            <w:color w:val="131413"/>
                            <w:w w:val="115"/>
                            <w:sz w:val="15"/>
                          </w:rPr>
                          <w:t>)</w:t>
                        </w:r>
                      </w:p>
                    </w:tc>
                    <w:tc>
                      <w:tcPr>
                        <w:tcW w:w="883" w:type="dxa"/>
                        <w:tcBorders>
                          <w:top w:val="single" w:sz="6" w:space="0" w:color="131413"/>
                          <w:bottom w:val="single" w:sz="4" w:space="0" w:color="131413"/>
                        </w:tcBorders>
                      </w:tcPr>
                      <w:p>
                        <w:pPr>
                          <w:pStyle w:val="TableParagraph"/>
                          <w:spacing w:before="6"/>
                          <w:ind w:left="65"/>
                          <w:rPr>
                            <w:sz w:val="15"/>
                          </w:rPr>
                        </w:pPr>
                        <w:r>
                          <w:rPr>
                            <w:rFonts w:ascii="Arial"/>
                            <w:i/>
                            <w:color w:val="131413"/>
                            <w:w w:val="155"/>
                            <w:sz w:val="15"/>
                          </w:rPr>
                          <w:t>f</w:t>
                        </w:r>
                        <w:r>
                          <w:rPr>
                            <w:rFonts w:ascii="Arial"/>
                            <w:i/>
                            <w:color w:val="131413"/>
                            <w:spacing w:val="-52"/>
                            <w:w w:val="155"/>
                            <w:sz w:val="15"/>
                          </w:rPr>
                          <w:t> </w:t>
                        </w:r>
                        <w:r>
                          <w:rPr>
                            <w:color w:val="131413"/>
                            <w:w w:val="125"/>
                            <w:sz w:val="15"/>
                          </w:rPr>
                          <w:t>(</w:t>
                        </w:r>
                        <w:r>
                          <w:rPr>
                            <w:rFonts w:ascii="Arial"/>
                            <w:i/>
                            <w:color w:val="131413"/>
                            <w:w w:val="125"/>
                            <w:sz w:val="15"/>
                          </w:rPr>
                          <w:t>g</w:t>
                        </w:r>
                        <w:r>
                          <w:rPr>
                            <w:color w:val="131413"/>
                            <w:w w:val="125"/>
                            <w:sz w:val="15"/>
                          </w:rPr>
                          <w:t>(</w:t>
                        </w:r>
                        <w:r>
                          <w:rPr>
                            <w:rFonts w:ascii="Arial"/>
                            <w:i/>
                            <w:color w:val="131413"/>
                            <w:w w:val="125"/>
                            <w:sz w:val="15"/>
                          </w:rPr>
                          <w:t>x</w:t>
                        </w:r>
                        <w:r>
                          <w:rPr>
                            <w:color w:val="131413"/>
                            <w:w w:val="125"/>
                            <w:sz w:val="15"/>
                          </w:rPr>
                          <w:t>)</w:t>
                        </w:r>
                        <w:r>
                          <w:rPr>
                            <w:rFonts w:ascii="Arial"/>
                            <w:i/>
                            <w:color w:val="131413"/>
                            <w:w w:val="125"/>
                            <w:sz w:val="15"/>
                          </w:rPr>
                          <w:t>, x</w:t>
                        </w:r>
                        <w:r>
                          <w:rPr>
                            <w:color w:val="131413"/>
                            <w:w w:val="125"/>
                            <w:sz w:val="15"/>
                          </w:rPr>
                          <w:t>)</w:t>
                        </w:r>
                      </w:p>
                    </w:tc>
                    <w:tc>
                      <w:tcPr>
                        <w:tcW w:w="811" w:type="dxa"/>
                        <w:tcBorders>
                          <w:top w:val="single" w:sz="6" w:space="0" w:color="131413"/>
                          <w:bottom w:val="single" w:sz="4" w:space="0" w:color="131413"/>
                        </w:tcBorders>
                      </w:tcPr>
                      <w:p>
                        <w:pPr>
                          <w:pStyle w:val="TableParagraph"/>
                          <w:spacing w:before="6"/>
                          <w:ind w:left="113" w:right="151"/>
                          <w:jc w:val="center"/>
                          <w:rPr>
                            <w:sz w:val="15"/>
                          </w:rPr>
                        </w:pPr>
                        <w:r>
                          <w:rPr>
                            <w:color w:val="131413"/>
                            <w:w w:val="105"/>
                            <w:sz w:val="15"/>
                          </w:rPr>
                          <w:t>Ranges</w:t>
                        </w:r>
                      </w:p>
                    </w:tc>
                    <w:tc>
                      <w:tcPr>
                        <w:tcW w:w="753" w:type="dxa"/>
                        <w:tcBorders>
                          <w:top w:val="single" w:sz="6" w:space="0" w:color="131413"/>
                          <w:bottom w:val="single" w:sz="4" w:space="0" w:color="131413"/>
                        </w:tcBorders>
                      </w:tcPr>
                      <w:p>
                        <w:pPr>
                          <w:pStyle w:val="TableParagraph"/>
                          <w:spacing w:before="6"/>
                          <w:ind w:left="164"/>
                          <w:rPr>
                            <w:sz w:val="15"/>
                          </w:rPr>
                        </w:pPr>
                        <w:r>
                          <w:rPr>
                            <w:color w:val="131413"/>
                            <w:sz w:val="15"/>
                          </w:rPr>
                          <w:t>S or H</w:t>
                        </w:r>
                      </w:p>
                    </w:tc>
                    <w:tc>
                      <w:tcPr>
                        <w:tcW w:w="813" w:type="dxa"/>
                        <w:tcBorders>
                          <w:top w:val="single" w:sz="6" w:space="0" w:color="131413"/>
                          <w:bottom w:val="single" w:sz="4" w:space="0" w:color="131413"/>
                        </w:tcBorders>
                      </w:tcPr>
                      <w:p>
                        <w:pPr>
                          <w:pStyle w:val="TableParagraph"/>
                          <w:spacing w:before="6"/>
                          <w:ind w:left="138"/>
                          <w:rPr>
                            <w:sz w:val="15"/>
                          </w:rPr>
                        </w:pPr>
                        <w:r>
                          <w:rPr>
                            <w:color w:val="131413"/>
                            <w:w w:val="105"/>
                            <w:sz w:val="15"/>
                          </w:rPr>
                          <w:t>Goals</w:t>
                        </w:r>
                      </w:p>
                    </w:tc>
                  </w:tr>
                  <w:tr>
                    <w:trPr>
                      <w:trHeight w:val="345" w:hRule="atLeast"/>
                    </w:trPr>
                    <w:tc>
                      <w:tcPr>
                        <w:tcW w:w="774" w:type="dxa"/>
                        <w:tcBorders>
                          <w:top w:val="single" w:sz="4" w:space="0" w:color="131413"/>
                        </w:tcBorders>
                      </w:tcPr>
                      <w:p>
                        <w:pPr>
                          <w:pStyle w:val="TableParagraph"/>
                          <w:spacing w:line="196" w:lineRule="exact" w:before="6"/>
                          <w:ind w:left="79" w:right="-47"/>
                          <w:rPr>
                            <w:sz w:val="15"/>
                          </w:rPr>
                        </w:pPr>
                        <w:r>
                          <w:rPr>
                            <w:color w:val="131413"/>
                            <w:w w:val="110"/>
                            <w:sz w:val="15"/>
                          </w:rPr>
                          <w:t>Jointly channel</w:t>
                        </w:r>
                        <w:r>
                          <w:rPr>
                            <w:color w:val="131413"/>
                            <w:spacing w:val="-19"/>
                            <w:w w:val="110"/>
                            <w:sz w:val="15"/>
                          </w:rPr>
                          <w:t> </w:t>
                        </w:r>
                        <w:r>
                          <w:rPr>
                            <w:color w:val="131413"/>
                            <w:w w:val="110"/>
                            <w:sz w:val="15"/>
                          </w:rPr>
                          <w:t>&amp;</w:t>
                        </w:r>
                      </w:p>
                    </w:tc>
                    <w:tc>
                      <w:tcPr>
                        <w:tcW w:w="1881" w:type="dxa"/>
                        <w:gridSpan w:val="2"/>
                        <w:tcBorders>
                          <w:top w:val="single" w:sz="4" w:space="0" w:color="131413"/>
                        </w:tcBorders>
                      </w:tcPr>
                      <w:p>
                        <w:pPr>
                          <w:pStyle w:val="TableParagraph"/>
                          <w:spacing w:line="196" w:lineRule="exact" w:before="6"/>
                          <w:ind w:left="82" w:right="235" w:hanging="22"/>
                          <w:rPr>
                            <w:sz w:val="15"/>
                          </w:rPr>
                        </w:pPr>
                        <w:r>
                          <w:rPr>
                            <w:color w:val="131413"/>
                            <w:w w:val="105"/>
                            <w:sz w:val="15"/>
                          </w:rPr>
                          <w:t>predict Residual spatial Attention</w:t>
                        </w:r>
                      </w:p>
                    </w:tc>
                    <w:tc>
                      <w:tcPr>
                        <w:tcW w:w="1066" w:type="dxa"/>
                        <w:tcBorders>
                          <w:top w:val="single" w:sz="4" w:space="0" w:color="131413"/>
                        </w:tcBorders>
                      </w:tcPr>
                      <w:p>
                        <w:pPr>
                          <w:pStyle w:val="TableParagraph"/>
                          <w:spacing w:before="5"/>
                          <w:ind w:left="66" w:right="102"/>
                          <w:jc w:val="center"/>
                          <w:rPr>
                            <w:sz w:val="15"/>
                          </w:rPr>
                        </w:pPr>
                        <w:r>
                          <w:rPr>
                            <w:color w:val="131413"/>
                            <w:w w:val="110"/>
                            <w:sz w:val="15"/>
                          </w:rPr>
                          <w:t>CVPR2017</w:t>
                        </w:r>
                      </w:p>
                    </w:tc>
                    <w:tc>
                      <w:tcPr>
                        <w:tcW w:w="686" w:type="dxa"/>
                        <w:tcBorders>
                          <w:top w:val="single" w:sz="4" w:space="0" w:color="131413"/>
                        </w:tcBorders>
                      </w:tcPr>
                      <w:p>
                        <w:pPr>
                          <w:pStyle w:val="TableParagraph"/>
                          <w:spacing w:before="5"/>
                          <w:ind w:left="124"/>
                          <w:rPr>
                            <w:sz w:val="15"/>
                          </w:rPr>
                        </w:pPr>
                        <w:r>
                          <w:rPr>
                            <w:color w:val="131413"/>
                            <w:w w:val="105"/>
                            <w:sz w:val="15"/>
                          </w:rPr>
                          <w:t>Cls</w:t>
                        </w:r>
                      </w:p>
                    </w:tc>
                    <w:tc>
                      <w:tcPr>
                        <w:tcW w:w="2244" w:type="dxa"/>
                        <w:tcBorders>
                          <w:top w:val="single" w:sz="4" w:space="0" w:color="131413"/>
                        </w:tcBorders>
                      </w:tcPr>
                      <w:p>
                        <w:pPr>
                          <w:pStyle w:val="TableParagraph"/>
                          <w:spacing w:before="5"/>
                          <w:ind w:left="165"/>
                          <w:rPr>
                            <w:sz w:val="15"/>
                          </w:rPr>
                        </w:pPr>
                        <w:r>
                          <w:rPr>
                            <w:color w:val="131413"/>
                            <w:w w:val="110"/>
                            <w:sz w:val="15"/>
                          </w:rPr>
                          <w:t>top–down</w:t>
                        </w:r>
                        <w:r>
                          <w:rPr>
                            <w:color w:val="131413"/>
                            <w:spacing w:val="-28"/>
                            <w:w w:val="110"/>
                            <w:sz w:val="15"/>
                          </w:rPr>
                          <w:t> </w:t>
                        </w:r>
                        <w:r>
                          <w:rPr>
                            <w:color w:val="131413"/>
                            <w:w w:val="110"/>
                            <w:sz w:val="15"/>
                          </w:rPr>
                          <w:t>network</w:t>
                        </w:r>
                        <w:r>
                          <w:rPr>
                            <w:color w:val="131413"/>
                            <w:spacing w:val="-28"/>
                            <w:w w:val="110"/>
                            <w:sz w:val="15"/>
                          </w:rPr>
                          <w:t> </w:t>
                        </w:r>
                        <w:r>
                          <w:rPr>
                            <w:rFonts w:ascii="DejaVu Sans Mono" w:hAnsi="DejaVu Sans Mono"/>
                            <w:i/>
                            <w:color w:val="131413"/>
                            <w:w w:val="130"/>
                            <w:sz w:val="15"/>
                          </w:rPr>
                          <w:t>→</w:t>
                        </w:r>
                        <w:r>
                          <w:rPr>
                            <w:rFonts w:ascii="DejaVu Sans Mono" w:hAnsi="DejaVu Sans Mono"/>
                            <w:i/>
                            <w:color w:val="131413"/>
                            <w:spacing w:val="-105"/>
                            <w:w w:val="130"/>
                            <w:sz w:val="15"/>
                          </w:rPr>
                          <w:t> </w:t>
                        </w:r>
                        <w:r>
                          <w:rPr>
                            <w:color w:val="131413"/>
                            <w:w w:val="110"/>
                            <w:sz w:val="15"/>
                          </w:rPr>
                          <w:t>bottom</w:t>
                        </w:r>
                      </w:p>
                    </w:tc>
                    <w:tc>
                      <w:tcPr>
                        <w:tcW w:w="883" w:type="dxa"/>
                        <w:tcBorders>
                          <w:top w:val="single" w:sz="4" w:space="0" w:color="131413"/>
                        </w:tcBorders>
                      </w:tcPr>
                      <w:p>
                        <w:pPr>
                          <w:pStyle w:val="TableParagraph"/>
                          <w:spacing w:before="5"/>
                          <w:ind w:left="65"/>
                          <w:rPr>
                            <w:sz w:val="15"/>
                          </w:rPr>
                        </w:pPr>
                        <w:r>
                          <w:rPr>
                            <w:color w:val="131413"/>
                            <w:w w:val="110"/>
                            <w:sz w:val="15"/>
                          </w:rPr>
                          <w:t>(A)</w:t>
                        </w:r>
                      </w:p>
                    </w:tc>
                    <w:tc>
                      <w:tcPr>
                        <w:tcW w:w="811" w:type="dxa"/>
                        <w:tcBorders>
                          <w:top w:val="single" w:sz="4" w:space="0" w:color="131413"/>
                        </w:tcBorders>
                      </w:tcPr>
                      <w:p>
                        <w:pPr>
                          <w:pStyle w:val="TableParagraph"/>
                          <w:spacing w:before="5"/>
                          <w:ind w:left="113" w:right="271"/>
                          <w:jc w:val="center"/>
                          <w:rPr>
                            <w:sz w:val="15"/>
                          </w:rPr>
                        </w:pPr>
                        <w:r>
                          <w:rPr>
                            <w:color w:val="131413"/>
                            <w:w w:val="115"/>
                            <w:sz w:val="15"/>
                          </w:rPr>
                          <w:t>(0, 1)</w:t>
                        </w:r>
                      </w:p>
                    </w:tc>
                    <w:tc>
                      <w:tcPr>
                        <w:tcW w:w="753" w:type="dxa"/>
                        <w:tcBorders>
                          <w:top w:val="single" w:sz="4" w:space="0" w:color="131413"/>
                        </w:tcBorders>
                      </w:tcPr>
                      <w:p>
                        <w:pPr>
                          <w:pStyle w:val="TableParagraph"/>
                          <w:spacing w:before="5"/>
                          <w:ind w:left="163"/>
                          <w:rPr>
                            <w:sz w:val="15"/>
                          </w:rPr>
                        </w:pPr>
                        <w:r>
                          <w:rPr>
                            <w:color w:val="131413"/>
                            <w:w w:val="112"/>
                            <w:sz w:val="15"/>
                          </w:rPr>
                          <w:t>S</w:t>
                        </w:r>
                      </w:p>
                    </w:tc>
                    <w:tc>
                      <w:tcPr>
                        <w:tcW w:w="813" w:type="dxa"/>
                        <w:tcBorders>
                          <w:top w:val="single" w:sz="4" w:space="0" w:color="131413"/>
                        </w:tcBorders>
                      </w:tcPr>
                      <w:p>
                        <w:pPr>
                          <w:pStyle w:val="TableParagraph"/>
                          <w:spacing w:before="5"/>
                          <w:ind w:left="137"/>
                          <w:rPr>
                            <w:sz w:val="15"/>
                          </w:rPr>
                        </w:pPr>
                        <w:r>
                          <w:rPr>
                            <w:color w:val="131413"/>
                            <w:w w:val="120"/>
                            <w:sz w:val="15"/>
                          </w:rPr>
                          <w:t>(I), (II)</w:t>
                        </w:r>
                      </w:p>
                    </w:tc>
                  </w:tr>
                  <w:tr>
                    <w:trPr>
                      <w:trHeight w:val="302" w:hRule="atLeast"/>
                    </w:trPr>
                    <w:tc>
                      <w:tcPr>
                        <w:tcW w:w="774" w:type="dxa"/>
                      </w:tcPr>
                      <w:p>
                        <w:pPr>
                          <w:pStyle w:val="TableParagraph"/>
                          <w:spacing w:line="200" w:lineRule="exact"/>
                          <w:ind w:left="55" w:right="37"/>
                          <w:jc w:val="center"/>
                          <w:rPr>
                            <w:sz w:val="15"/>
                          </w:rPr>
                        </w:pPr>
                        <w:r>
                          <w:rPr>
                            <w:color w:val="131413"/>
                            <w:w w:val="105"/>
                            <w:sz w:val="15"/>
                          </w:rPr>
                          <w:t>attention</w:t>
                        </w:r>
                      </w:p>
                    </w:tc>
                    <w:tc>
                      <w:tcPr>
                        <w:tcW w:w="1881" w:type="dxa"/>
                        <w:gridSpan w:val="2"/>
                      </w:tcPr>
                      <w:p>
                        <w:pPr>
                          <w:pStyle w:val="TableParagraph"/>
                          <w:tabs>
                            <w:tab w:pos="712" w:val="left" w:leader="none"/>
                          </w:tabs>
                          <w:spacing w:line="200" w:lineRule="exact"/>
                          <w:ind w:left="-9"/>
                          <w:rPr>
                            <w:sz w:val="15"/>
                          </w:rPr>
                        </w:pPr>
                        <w:r>
                          <w:rPr>
                            <w:color w:val="131413"/>
                            <w:sz w:val="15"/>
                          </w:rPr>
                          <w:t>map</w:t>
                          <w:tab/>
                          <w:t>[119]</w:t>
                        </w:r>
                      </w:p>
                    </w:tc>
                    <w:tc>
                      <w:tcPr>
                        <w:tcW w:w="1066" w:type="dxa"/>
                      </w:tcPr>
                      <w:p>
                        <w:pPr>
                          <w:pStyle w:val="TableParagraph"/>
                          <w:rPr>
                            <w:rFonts w:ascii="Times New Roman"/>
                            <w:sz w:val="16"/>
                          </w:rPr>
                        </w:pPr>
                      </w:p>
                    </w:tc>
                    <w:tc>
                      <w:tcPr>
                        <w:tcW w:w="686" w:type="dxa"/>
                      </w:tcPr>
                      <w:p>
                        <w:pPr>
                          <w:pStyle w:val="TableParagraph"/>
                          <w:rPr>
                            <w:rFonts w:ascii="Times New Roman"/>
                            <w:sz w:val="16"/>
                          </w:rPr>
                        </w:pPr>
                      </w:p>
                    </w:tc>
                    <w:tc>
                      <w:tcPr>
                        <w:tcW w:w="2244" w:type="dxa"/>
                      </w:tcPr>
                      <w:p>
                        <w:pPr>
                          <w:pStyle w:val="TableParagraph"/>
                          <w:spacing w:line="200" w:lineRule="exact"/>
                          <w:ind w:left="165"/>
                          <w:rPr>
                            <w:sz w:val="15"/>
                          </w:rPr>
                        </w:pPr>
                        <w:r>
                          <w:rPr>
                            <w:rFonts w:ascii="DejaVu Sans Mono" w:hAnsi="DejaVu Sans Mono"/>
                            <w:i/>
                            <w:color w:val="131413"/>
                            <w:w w:val="150"/>
                            <w:sz w:val="15"/>
                          </w:rPr>
                          <w:t>→</w:t>
                        </w:r>
                        <w:r>
                          <w:rPr>
                            <w:rFonts w:ascii="DejaVu Sans Mono" w:hAnsi="DejaVu Sans Mono"/>
                            <w:i/>
                            <w:color w:val="131413"/>
                            <w:spacing w:val="-86"/>
                            <w:w w:val="150"/>
                            <w:sz w:val="15"/>
                          </w:rPr>
                          <w:t> </w:t>
                        </w:r>
                        <w:r>
                          <w:rPr>
                            <w:color w:val="131413"/>
                            <w:w w:val="115"/>
                            <w:sz w:val="15"/>
                          </w:rPr>
                          <w:t>sigmoid</w:t>
                        </w:r>
                      </w:p>
                    </w:tc>
                    <w:tc>
                      <w:tcPr>
                        <w:tcW w:w="883" w:type="dxa"/>
                      </w:tcPr>
                      <w:p>
                        <w:pPr>
                          <w:pStyle w:val="TableParagraph"/>
                          <w:rPr>
                            <w:rFonts w:ascii="Times New Roman"/>
                            <w:sz w:val="16"/>
                          </w:rPr>
                        </w:pPr>
                      </w:p>
                    </w:tc>
                    <w:tc>
                      <w:tcPr>
                        <w:tcW w:w="811" w:type="dxa"/>
                      </w:tcPr>
                      <w:p>
                        <w:pPr>
                          <w:pStyle w:val="TableParagraph"/>
                          <w:rPr>
                            <w:rFonts w:ascii="Times New Roman"/>
                            <w:sz w:val="16"/>
                          </w:rPr>
                        </w:pPr>
                      </w:p>
                    </w:tc>
                    <w:tc>
                      <w:tcPr>
                        <w:tcW w:w="753" w:type="dxa"/>
                      </w:tcPr>
                      <w:p>
                        <w:pPr>
                          <w:pStyle w:val="TableParagraph"/>
                          <w:rPr>
                            <w:rFonts w:ascii="Times New Roman"/>
                            <w:sz w:val="16"/>
                          </w:rPr>
                        </w:pPr>
                      </w:p>
                    </w:tc>
                    <w:tc>
                      <w:tcPr>
                        <w:tcW w:w="813" w:type="dxa"/>
                      </w:tcPr>
                      <w:p>
                        <w:pPr>
                          <w:pStyle w:val="TableParagraph"/>
                          <w:rPr>
                            <w:rFonts w:ascii="Times New Roman"/>
                            <w:sz w:val="16"/>
                          </w:rPr>
                        </w:pPr>
                      </w:p>
                    </w:tc>
                  </w:tr>
                  <w:tr>
                    <w:trPr>
                      <w:trHeight w:val="355" w:hRule="atLeast"/>
                    </w:trPr>
                    <w:tc>
                      <w:tcPr>
                        <w:tcW w:w="774" w:type="dxa"/>
                      </w:tcPr>
                      <w:p>
                        <w:pPr>
                          <w:pStyle w:val="TableParagraph"/>
                          <w:rPr>
                            <w:rFonts w:ascii="Times New Roman"/>
                            <w:sz w:val="16"/>
                          </w:rPr>
                        </w:pPr>
                      </w:p>
                    </w:tc>
                    <w:tc>
                      <w:tcPr>
                        <w:tcW w:w="1881" w:type="dxa"/>
                        <w:gridSpan w:val="2"/>
                      </w:tcPr>
                      <w:p>
                        <w:pPr>
                          <w:pStyle w:val="TableParagraph"/>
                          <w:spacing w:before="15"/>
                          <w:ind w:left="712"/>
                          <w:rPr>
                            <w:sz w:val="15"/>
                          </w:rPr>
                        </w:pPr>
                        <w:r>
                          <w:rPr>
                            <w:color w:val="131413"/>
                            <w:w w:val="105"/>
                            <w:sz w:val="15"/>
                          </w:rPr>
                          <w:t>SCNet [121]</w:t>
                        </w:r>
                      </w:p>
                    </w:tc>
                    <w:tc>
                      <w:tcPr>
                        <w:tcW w:w="1066" w:type="dxa"/>
                      </w:tcPr>
                      <w:p>
                        <w:pPr>
                          <w:pStyle w:val="TableParagraph"/>
                          <w:spacing w:before="15"/>
                          <w:ind w:left="66" w:right="102"/>
                          <w:jc w:val="center"/>
                          <w:rPr>
                            <w:sz w:val="15"/>
                          </w:rPr>
                        </w:pPr>
                        <w:r>
                          <w:rPr>
                            <w:color w:val="131413"/>
                            <w:w w:val="110"/>
                            <w:sz w:val="15"/>
                          </w:rPr>
                          <w:t>CVPR2020</w:t>
                        </w:r>
                      </w:p>
                    </w:tc>
                    <w:tc>
                      <w:tcPr>
                        <w:tcW w:w="686" w:type="dxa"/>
                      </w:tcPr>
                      <w:p>
                        <w:pPr>
                          <w:pStyle w:val="TableParagraph"/>
                          <w:spacing w:line="196" w:lineRule="exact" w:before="16"/>
                          <w:ind w:left="125" w:right="239"/>
                          <w:rPr>
                            <w:sz w:val="15"/>
                          </w:rPr>
                        </w:pPr>
                        <w:r>
                          <w:rPr>
                            <w:color w:val="131413"/>
                            <w:w w:val="110"/>
                            <w:sz w:val="15"/>
                          </w:rPr>
                          <w:t>Cls, Det,</w:t>
                        </w:r>
                      </w:p>
                    </w:tc>
                    <w:tc>
                      <w:tcPr>
                        <w:tcW w:w="2244" w:type="dxa"/>
                      </w:tcPr>
                      <w:p>
                        <w:pPr>
                          <w:pStyle w:val="TableParagraph"/>
                          <w:spacing w:before="15"/>
                          <w:ind w:left="165"/>
                          <w:rPr>
                            <w:sz w:val="15"/>
                          </w:rPr>
                        </w:pPr>
                        <w:r>
                          <w:rPr>
                            <w:color w:val="131413"/>
                            <w:w w:val="110"/>
                            <w:sz w:val="15"/>
                          </w:rPr>
                          <w:t>top–down</w:t>
                        </w:r>
                        <w:r>
                          <w:rPr>
                            <w:color w:val="131413"/>
                            <w:spacing w:val="-28"/>
                            <w:w w:val="110"/>
                            <w:sz w:val="15"/>
                          </w:rPr>
                          <w:t> </w:t>
                        </w:r>
                        <w:r>
                          <w:rPr>
                            <w:color w:val="131413"/>
                            <w:w w:val="110"/>
                            <w:sz w:val="15"/>
                          </w:rPr>
                          <w:t>network</w:t>
                        </w:r>
                        <w:r>
                          <w:rPr>
                            <w:color w:val="131413"/>
                            <w:spacing w:val="-28"/>
                            <w:w w:val="110"/>
                            <w:sz w:val="15"/>
                          </w:rPr>
                          <w:t> </w:t>
                        </w:r>
                        <w:r>
                          <w:rPr>
                            <w:rFonts w:ascii="DejaVu Sans Mono" w:hAnsi="DejaVu Sans Mono"/>
                            <w:i/>
                            <w:color w:val="131413"/>
                            <w:w w:val="130"/>
                            <w:sz w:val="15"/>
                          </w:rPr>
                          <w:t>→</w:t>
                        </w:r>
                        <w:r>
                          <w:rPr>
                            <w:rFonts w:ascii="DejaVu Sans Mono" w:hAnsi="DejaVu Sans Mono"/>
                            <w:i/>
                            <w:color w:val="131413"/>
                            <w:spacing w:val="-105"/>
                            <w:w w:val="130"/>
                            <w:sz w:val="15"/>
                          </w:rPr>
                          <w:t> </w:t>
                        </w:r>
                        <w:r>
                          <w:rPr>
                            <w:color w:val="131413"/>
                            <w:w w:val="110"/>
                            <w:sz w:val="15"/>
                          </w:rPr>
                          <w:t>bottom</w:t>
                        </w:r>
                      </w:p>
                    </w:tc>
                    <w:tc>
                      <w:tcPr>
                        <w:tcW w:w="883" w:type="dxa"/>
                      </w:tcPr>
                      <w:p>
                        <w:pPr>
                          <w:pStyle w:val="TableParagraph"/>
                          <w:spacing w:before="15"/>
                          <w:ind w:left="65"/>
                          <w:rPr>
                            <w:sz w:val="15"/>
                          </w:rPr>
                        </w:pPr>
                        <w:r>
                          <w:rPr>
                            <w:color w:val="131413"/>
                            <w:w w:val="110"/>
                            <w:sz w:val="15"/>
                          </w:rPr>
                          <w:t>(A)</w:t>
                        </w:r>
                      </w:p>
                    </w:tc>
                    <w:tc>
                      <w:tcPr>
                        <w:tcW w:w="811" w:type="dxa"/>
                      </w:tcPr>
                      <w:p>
                        <w:pPr>
                          <w:pStyle w:val="TableParagraph"/>
                          <w:spacing w:before="15"/>
                          <w:ind w:left="113" w:right="271"/>
                          <w:jc w:val="center"/>
                          <w:rPr>
                            <w:sz w:val="15"/>
                          </w:rPr>
                        </w:pPr>
                        <w:r>
                          <w:rPr>
                            <w:color w:val="131413"/>
                            <w:w w:val="115"/>
                            <w:sz w:val="15"/>
                          </w:rPr>
                          <w:t>(0, 1)</w:t>
                        </w:r>
                      </w:p>
                    </w:tc>
                    <w:tc>
                      <w:tcPr>
                        <w:tcW w:w="753" w:type="dxa"/>
                      </w:tcPr>
                      <w:p>
                        <w:pPr>
                          <w:pStyle w:val="TableParagraph"/>
                          <w:spacing w:before="15"/>
                          <w:ind w:left="163"/>
                          <w:rPr>
                            <w:sz w:val="15"/>
                          </w:rPr>
                        </w:pPr>
                        <w:r>
                          <w:rPr>
                            <w:color w:val="131413"/>
                            <w:w w:val="112"/>
                            <w:sz w:val="15"/>
                          </w:rPr>
                          <w:t>S</w:t>
                        </w:r>
                      </w:p>
                    </w:tc>
                    <w:tc>
                      <w:tcPr>
                        <w:tcW w:w="813" w:type="dxa"/>
                      </w:tcPr>
                      <w:p>
                        <w:pPr>
                          <w:pStyle w:val="TableParagraph"/>
                          <w:spacing w:line="194" w:lineRule="exact" w:before="18"/>
                          <w:ind w:left="118" w:right="370" w:firstLine="18"/>
                          <w:rPr>
                            <w:sz w:val="15"/>
                          </w:rPr>
                        </w:pPr>
                        <w:r>
                          <w:rPr>
                            <w:color w:val="131413"/>
                            <w:w w:val="120"/>
                            <w:sz w:val="15"/>
                          </w:rPr>
                          <w:t>(II), (III)</w:t>
                        </w:r>
                      </w:p>
                    </w:tc>
                  </w:tr>
                  <w:tr>
                    <w:trPr>
                      <w:trHeight w:val="448" w:hRule="atLeast"/>
                    </w:trPr>
                    <w:tc>
                      <w:tcPr>
                        <w:tcW w:w="774" w:type="dxa"/>
                      </w:tcPr>
                      <w:p>
                        <w:pPr>
                          <w:pStyle w:val="TableParagraph"/>
                          <w:rPr>
                            <w:rFonts w:ascii="Times New Roman"/>
                            <w:sz w:val="16"/>
                          </w:rPr>
                        </w:pPr>
                      </w:p>
                    </w:tc>
                    <w:tc>
                      <w:tcPr>
                        <w:tcW w:w="1881" w:type="dxa"/>
                        <w:gridSpan w:val="2"/>
                      </w:tcPr>
                      <w:p>
                        <w:pPr>
                          <w:pStyle w:val="TableParagraph"/>
                          <w:rPr>
                            <w:rFonts w:ascii="Times New Roman"/>
                            <w:sz w:val="16"/>
                          </w:rPr>
                        </w:pPr>
                      </w:p>
                    </w:tc>
                    <w:tc>
                      <w:tcPr>
                        <w:tcW w:w="1066" w:type="dxa"/>
                        <w:tcBorders>
                          <w:bottom w:val="single" w:sz="4" w:space="0" w:color="131413"/>
                        </w:tcBorders>
                      </w:tcPr>
                      <w:p>
                        <w:pPr>
                          <w:pStyle w:val="TableParagraph"/>
                          <w:rPr>
                            <w:rFonts w:ascii="Times New Roman"/>
                            <w:sz w:val="16"/>
                          </w:rPr>
                        </w:pPr>
                      </w:p>
                    </w:tc>
                    <w:tc>
                      <w:tcPr>
                        <w:tcW w:w="686" w:type="dxa"/>
                        <w:tcBorders>
                          <w:bottom w:val="single" w:sz="4" w:space="0" w:color="131413"/>
                        </w:tcBorders>
                      </w:tcPr>
                      <w:p>
                        <w:pPr>
                          <w:pStyle w:val="TableParagraph"/>
                          <w:spacing w:line="230" w:lineRule="auto" w:before="4"/>
                          <w:ind w:left="125" w:right="202"/>
                          <w:rPr>
                            <w:sz w:val="15"/>
                          </w:rPr>
                        </w:pPr>
                        <w:r>
                          <w:rPr>
                            <w:color w:val="131413"/>
                            <w:w w:val="105"/>
                            <w:sz w:val="15"/>
                          </w:rPr>
                          <w:t>ISeg, </w:t>
                        </w:r>
                        <w:r>
                          <w:rPr>
                            <w:color w:val="131413"/>
                            <w:w w:val="110"/>
                            <w:sz w:val="15"/>
                          </w:rPr>
                          <w:t>KP</w:t>
                        </w:r>
                      </w:p>
                    </w:tc>
                    <w:tc>
                      <w:tcPr>
                        <w:tcW w:w="2244" w:type="dxa"/>
                        <w:tcBorders>
                          <w:bottom w:val="single" w:sz="4" w:space="0" w:color="131413"/>
                        </w:tcBorders>
                      </w:tcPr>
                      <w:p>
                        <w:pPr>
                          <w:pStyle w:val="TableParagraph"/>
                          <w:spacing w:line="200" w:lineRule="exact"/>
                          <w:ind w:left="165"/>
                          <w:rPr>
                            <w:sz w:val="15"/>
                          </w:rPr>
                        </w:pPr>
                        <w:r>
                          <w:rPr>
                            <w:rFonts w:ascii="DejaVu Sans Mono" w:hAnsi="DejaVu Sans Mono"/>
                            <w:i/>
                            <w:color w:val="131413"/>
                            <w:w w:val="150"/>
                            <w:sz w:val="15"/>
                          </w:rPr>
                          <w:t>→</w:t>
                        </w:r>
                        <w:r>
                          <w:rPr>
                            <w:rFonts w:ascii="DejaVu Sans Mono" w:hAnsi="DejaVu Sans Mono"/>
                            <w:i/>
                            <w:color w:val="131413"/>
                            <w:spacing w:val="-86"/>
                            <w:w w:val="150"/>
                            <w:sz w:val="15"/>
                          </w:rPr>
                          <w:t> </w:t>
                        </w:r>
                        <w:r>
                          <w:rPr>
                            <w:color w:val="131413"/>
                            <w:w w:val="115"/>
                            <w:sz w:val="15"/>
                          </w:rPr>
                          <w:t>sigmoid</w:t>
                        </w:r>
                      </w:p>
                    </w:tc>
                    <w:tc>
                      <w:tcPr>
                        <w:tcW w:w="883" w:type="dxa"/>
                        <w:tcBorders>
                          <w:bottom w:val="single" w:sz="4" w:space="0" w:color="131413"/>
                        </w:tcBorders>
                      </w:tcPr>
                      <w:p>
                        <w:pPr>
                          <w:pStyle w:val="TableParagraph"/>
                          <w:rPr>
                            <w:rFonts w:ascii="Times New Roman"/>
                            <w:sz w:val="16"/>
                          </w:rPr>
                        </w:pPr>
                      </w:p>
                    </w:tc>
                    <w:tc>
                      <w:tcPr>
                        <w:tcW w:w="811" w:type="dxa"/>
                        <w:tcBorders>
                          <w:bottom w:val="single" w:sz="4" w:space="0" w:color="131413"/>
                        </w:tcBorders>
                      </w:tcPr>
                      <w:p>
                        <w:pPr>
                          <w:pStyle w:val="TableParagraph"/>
                          <w:rPr>
                            <w:rFonts w:ascii="Times New Roman"/>
                            <w:sz w:val="16"/>
                          </w:rPr>
                        </w:pPr>
                      </w:p>
                    </w:tc>
                    <w:tc>
                      <w:tcPr>
                        <w:tcW w:w="753" w:type="dxa"/>
                        <w:tcBorders>
                          <w:bottom w:val="single" w:sz="4" w:space="0" w:color="131413"/>
                        </w:tcBorders>
                      </w:tcPr>
                      <w:p>
                        <w:pPr>
                          <w:pStyle w:val="TableParagraph"/>
                          <w:rPr>
                            <w:rFonts w:ascii="Times New Roman"/>
                            <w:sz w:val="16"/>
                          </w:rPr>
                        </w:pPr>
                      </w:p>
                    </w:tc>
                    <w:tc>
                      <w:tcPr>
                        <w:tcW w:w="813" w:type="dxa"/>
                        <w:tcBorders>
                          <w:bottom w:val="single" w:sz="4" w:space="0" w:color="131413"/>
                        </w:tcBorders>
                      </w:tcPr>
                      <w:p>
                        <w:pPr>
                          <w:pStyle w:val="TableParagraph"/>
                          <w:rPr>
                            <w:rFonts w:ascii="Times New Roman"/>
                            <w:sz w:val="16"/>
                          </w:rPr>
                        </w:pPr>
                      </w:p>
                    </w:tc>
                  </w:tr>
                  <w:tr>
                    <w:trPr>
                      <w:trHeight w:val="246" w:hRule="atLeast"/>
                    </w:trPr>
                    <w:tc>
                      <w:tcPr>
                        <w:tcW w:w="2655" w:type="dxa"/>
                        <w:gridSpan w:val="3"/>
                      </w:tcPr>
                      <w:p>
                        <w:pPr>
                          <w:pStyle w:val="TableParagraph"/>
                          <w:spacing w:line="172" w:lineRule="exact" w:before="51"/>
                          <w:ind w:left="1486"/>
                          <w:rPr>
                            <w:sz w:val="15"/>
                          </w:rPr>
                        </w:pPr>
                        <w:r>
                          <w:rPr>
                            <w:color w:val="131413"/>
                            <w:w w:val="110"/>
                            <w:sz w:val="15"/>
                          </w:rPr>
                          <w:t>Strip</w:t>
                        </w:r>
                      </w:p>
                    </w:tc>
                    <w:tc>
                      <w:tcPr>
                        <w:tcW w:w="1066" w:type="dxa"/>
                      </w:tcPr>
                      <w:p>
                        <w:pPr>
                          <w:pStyle w:val="TableParagraph"/>
                          <w:spacing w:line="173" w:lineRule="exact" w:before="51"/>
                          <w:ind w:left="66" w:right="102"/>
                          <w:jc w:val="center"/>
                          <w:rPr>
                            <w:sz w:val="15"/>
                          </w:rPr>
                        </w:pPr>
                        <w:r>
                          <w:rPr>
                            <w:color w:val="131413"/>
                            <w:w w:val="110"/>
                            <w:sz w:val="15"/>
                          </w:rPr>
                          <w:t>CVPR2020</w:t>
                        </w:r>
                      </w:p>
                    </w:tc>
                    <w:tc>
                      <w:tcPr>
                        <w:tcW w:w="686" w:type="dxa"/>
                      </w:tcPr>
                      <w:p>
                        <w:pPr>
                          <w:pStyle w:val="TableParagraph"/>
                          <w:spacing w:line="173" w:lineRule="exact" w:before="51"/>
                          <w:ind w:left="124"/>
                          <w:rPr>
                            <w:sz w:val="15"/>
                          </w:rPr>
                        </w:pPr>
                        <w:r>
                          <w:rPr>
                            <w:color w:val="131413"/>
                            <w:sz w:val="15"/>
                          </w:rPr>
                          <w:t>Seg</w:t>
                        </w:r>
                      </w:p>
                    </w:tc>
                    <w:tc>
                      <w:tcPr>
                        <w:tcW w:w="2244" w:type="dxa"/>
                      </w:tcPr>
                      <w:p>
                        <w:pPr>
                          <w:pStyle w:val="TableParagraph"/>
                          <w:tabs>
                            <w:tab w:pos="1724" w:val="left" w:leader="none"/>
                          </w:tabs>
                          <w:spacing w:line="172" w:lineRule="exact" w:before="51"/>
                          <w:ind w:left="165"/>
                          <w:rPr>
                            <w:sz w:val="15"/>
                          </w:rPr>
                        </w:pPr>
                        <w:r>
                          <w:rPr>
                            <w:color w:val="131413"/>
                            <w:w w:val="105"/>
                            <w:sz w:val="15"/>
                          </w:rPr>
                          <w:t>horizontal/vertical</w:t>
                          <w:tab/>
                          <w:t>global</w:t>
                        </w:r>
                      </w:p>
                    </w:tc>
                    <w:tc>
                      <w:tcPr>
                        <w:tcW w:w="883" w:type="dxa"/>
                      </w:tcPr>
                      <w:p>
                        <w:pPr>
                          <w:pStyle w:val="TableParagraph"/>
                          <w:spacing w:line="172" w:lineRule="exact" w:before="51"/>
                          <w:ind w:left="65"/>
                          <w:rPr>
                            <w:sz w:val="15"/>
                          </w:rPr>
                        </w:pPr>
                        <w:r>
                          <w:rPr>
                            <w:color w:val="131413"/>
                            <w:w w:val="110"/>
                            <w:sz w:val="15"/>
                          </w:rPr>
                          <w:t>(A)</w:t>
                        </w:r>
                      </w:p>
                    </w:tc>
                    <w:tc>
                      <w:tcPr>
                        <w:tcW w:w="811" w:type="dxa"/>
                      </w:tcPr>
                      <w:p>
                        <w:pPr>
                          <w:pStyle w:val="TableParagraph"/>
                          <w:spacing w:line="172" w:lineRule="exact" w:before="51"/>
                          <w:ind w:left="113" w:right="271"/>
                          <w:jc w:val="center"/>
                          <w:rPr>
                            <w:sz w:val="15"/>
                          </w:rPr>
                        </w:pPr>
                        <w:r>
                          <w:rPr>
                            <w:color w:val="131413"/>
                            <w:w w:val="115"/>
                            <w:sz w:val="15"/>
                          </w:rPr>
                          <w:t>(0, 1)</w:t>
                        </w:r>
                      </w:p>
                    </w:tc>
                    <w:tc>
                      <w:tcPr>
                        <w:tcW w:w="753" w:type="dxa"/>
                      </w:tcPr>
                      <w:p>
                        <w:pPr>
                          <w:pStyle w:val="TableParagraph"/>
                          <w:spacing w:line="172" w:lineRule="exact" w:before="51"/>
                          <w:ind w:left="163"/>
                          <w:rPr>
                            <w:sz w:val="15"/>
                          </w:rPr>
                        </w:pPr>
                        <w:r>
                          <w:rPr>
                            <w:color w:val="131413"/>
                            <w:w w:val="112"/>
                            <w:sz w:val="15"/>
                          </w:rPr>
                          <w:t>S</w:t>
                        </w:r>
                      </w:p>
                    </w:tc>
                    <w:tc>
                      <w:tcPr>
                        <w:tcW w:w="813" w:type="dxa"/>
                      </w:tcPr>
                      <w:p>
                        <w:pPr>
                          <w:pStyle w:val="TableParagraph"/>
                          <w:spacing w:line="172" w:lineRule="exact" w:before="51"/>
                          <w:ind w:left="137"/>
                          <w:rPr>
                            <w:sz w:val="15"/>
                          </w:rPr>
                        </w:pPr>
                        <w:r>
                          <w:rPr>
                            <w:color w:val="131413"/>
                            <w:w w:val="120"/>
                            <w:sz w:val="15"/>
                          </w:rPr>
                          <w:t>(I), (II),</w:t>
                        </w:r>
                      </w:p>
                    </w:tc>
                  </w:tr>
                  <w:tr>
                    <w:trPr>
                      <w:trHeight w:val="463" w:hRule="atLeast"/>
                    </w:trPr>
                    <w:tc>
                      <w:tcPr>
                        <w:tcW w:w="2655" w:type="dxa"/>
                        <w:gridSpan w:val="3"/>
                      </w:tcPr>
                      <w:p>
                        <w:pPr>
                          <w:pStyle w:val="TableParagraph"/>
                          <w:spacing w:before="2"/>
                          <w:ind w:left="1486"/>
                          <w:rPr>
                            <w:sz w:val="15"/>
                          </w:rPr>
                        </w:pPr>
                        <w:r>
                          <w:rPr>
                            <w:color w:val="131413"/>
                            <w:sz w:val="15"/>
                          </w:rPr>
                          <w:t>Pooling [125]</w:t>
                        </w:r>
                      </w:p>
                    </w:tc>
                    <w:tc>
                      <w:tcPr>
                        <w:tcW w:w="1066" w:type="dxa"/>
                      </w:tcPr>
                      <w:p>
                        <w:pPr>
                          <w:pStyle w:val="TableParagraph"/>
                          <w:rPr>
                            <w:rFonts w:ascii="Times New Roman"/>
                            <w:sz w:val="16"/>
                          </w:rPr>
                        </w:pPr>
                      </w:p>
                    </w:tc>
                    <w:tc>
                      <w:tcPr>
                        <w:tcW w:w="686" w:type="dxa"/>
                      </w:tcPr>
                      <w:p>
                        <w:pPr>
                          <w:pStyle w:val="TableParagraph"/>
                          <w:rPr>
                            <w:rFonts w:ascii="Times New Roman"/>
                            <w:sz w:val="16"/>
                          </w:rPr>
                        </w:pPr>
                      </w:p>
                    </w:tc>
                    <w:tc>
                      <w:tcPr>
                        <w:tcW w:w="2244" w:type="dxa"/>
                      </w:tcPr>
                      <w:p>
                        <w:pPr>
                          <w:pStyle w:val="TableParagraph"/>
                          <w:spacing w:before="2"/>
                          <w:ind w:left="165"/>
                          <w:rPr>
                            <w:rFonts w:ascii="DejaVu Sans Mono" w:hAnsi="DejaVu Sans Mono"/>
                            <w:i/>
                            <w:sz w:val="15"/>
                          </w:rPr>
                        </w:pPr>
                        <w:r>
                          <w:rPr>
                            <w:color w:val="131413"/>
                            <w:w w:val="115"/>
                            <w:sz w:val="15"/>
                          </w:rPr>
                          <w:t>pooling </w:t>
                        </w:r>
                        <w:r>
                          <w:rPr>
                            <w:rFonts w:ascii="DejaVu Sans Mono" w:hAnsi="DejaVu Sans Mono"/>
                            <w:i/>
                            <w:color w:val="131413"/>
                            <w:w w:val="150"/>
                            <w:sz w:val="15"/>
                          </w:rPr>
                          <w:t>→ </w:t>
                        </w:r>
                        <w:r>
                          <w:rPr>
                            <w:color w:val="131413"/>
                            <w:w w:val="115"/>
                            <w:sz w:val="15"/>
                          </w:rPr>
                          <w:t>1D Conv </w:t>
                        </w:r>
                        <w:r>
                          <w:rPr>
                            <w:rFonts w:ascii="DejaVu Sans Mono" w:hAnsi="DejaVu Sans Mono"/>
                            <w:i/>
                            <w:color w:val="131413"/>
                            <w:w w:val="150"/>
                            <w:sz w:val="15"/>
                          </w:rPr>
                          <w:t>→</w:t>
                        </w:r>
                      </w:p>
                    </w:tc>
                    <w:tc>
                      <w:tcPr>
                        <w:tcW w:w="883" w:type="dxa"/>
                      </w:tcPr>
                      <w:p>
                        <w:pPr>
                          <w:pStyle w:val="TableParagraph"/>
                          <w:rPr>
                            <w:rFonts w:ascii="Times New Roman"/>
                            <w:sz w:val="16"/>
                          </w:rPr>
                        </w:pPr>
                      </w:p>
                    </w:tc>
                    <w:tc>
                      <w:tcPr>
                        <w:tcW w:w="811" w:type="dxa"/>
                      </w:tcPr>
                      <w:p>
                        <w:pPr>
                          <w:pStyle w:val="TableParagraph"/>
                          <w:rPr>
                            <w:rFonts w:ascii="Times New Roman"/>
                            <w:sz w:val="16"/>
                          </w:rPr>
                        </w:pPr>
                      </w:p>
                    </w:tc>
                    <w:tc>
                      <w:tcPr>
                        <w:tcW w:w="753" w:type="dxa"/>
                      </w:tcPr>
                      <w:p>
                        <w:pPr>
                          <w:pStyle w:val="TableParagraph"/>
                          <w:rPr>
                            <w:rFonts w:ascii="Times New Roman"/>
                            <w:sz w:val="16"/>
                          </w:rPr>
                        </w:pPr>
                      </w:p>
                    </w:tc>
                    <w:tc>
                      <w:tcPr>
                        <w:tcW w:w="813" w:type="dxa"/>
                      </w:tcPr>
                      <w:p>
                        <w:pPr>
                          <w:pStyle w:val="TableParagraph"/>
                          <w:spacing w:before="2"/>
                          <w:ind w:left="118"/>
                          <w:rPr>
                            <w:sz w:val="15"/>
                          </w:rPr>
                        </w:pPr>
                        <w:r>
                          <w:rPr>
                            <w:color w:val="131413"/>
                            <w:w w:val="120"/>
                            <w:sz w:val="15"/>
                          </w:rPr>
                          <w:t>(III)</w:t>
                        </w:r>
                      </w:p>
                    </w:tc>
                  </w:tr>
                  <w:tr>
                    <w:trPr>
                      <w:trHeight w:val="363" w:hRule="atLeast"/>
                    </w:trPr>
                    <w:tc>
                      <w:tcPr>
                        <w:tcW w:w="2655" w:type="dxa"/>
                        <w:gridSpan w:val="3"/>
                      </w:tcPr>
                      <w:p>
                        <w:pPr>
                          <w:pStyle w:val="TableParagraph"/>
                          <w:spacing w:line="172" w:lineRule="exact" w:before="171"/>
                          <w:ind w:left="79"/>
                          <w:rPr>
                            <w:sz w:val="15"/>
                          </w:rPr>
                        </w:pPr>
                        <w:r>
                          <w:rPr>
                            <w:color w:val="131413"/>
                            <w:sz w:val="15"/>
                          </w:rPr>
                          <w:t>Separately predict SCA-CNN [50]</w:t>
                        </w:r>
                      </w:p>
                    </w:tc>
                    <w:tc>
                      <w:tcPr>
                        <w:tcW w:w="1066" w:type="dxa"/>
                      </w:tcPr>
                      <w:p>
                        <w:pPr>
                          <w:pStyle w:val="TableParagraph"/>
                          <w:spacing w:line="172" w:lineRule="exact" w:before="171"/>
                          <w:ind w:left="66" w:right="102"/>
                          <w:jc w:val="center"/>
                          <w:rPr>
                            <w:sz w:val="15"/>
                          </w:rPr>
                        </w:pPr>
                        <w:r>
                          <w:rPr>
                            <w:color w:val="131413"/>
                            <w:w w:val="110"/>
                            <w:sz w:val="15"/>
                          </w:rPr>
                          <w:t>CVPR2017</w:t>
                        </w:r>
                      </w:p>
                    </w:tc>
                    <w:tc>
                      <w:tcPr>
                        <w:tcW w:w="686" w:type="dxa"/>
                      </w:tcPr>
                      <w:p>
                        <w:pPr>
                          <w:pStyle w:val="TableParagraph"/>
                          <w:spacing w:line="172" w:lineRule="exact" w:before="171"/>
                          <w:ind w:left="124"/>
                          <w:rPr>
                            <w:sz w:val="15"/>
                          </w:rPr>
                        </w:pPr>
                        <w:r>
                          <w:rPr>
                            <w:color w:val="131413"/>
                            <w:w w:val="105"/>
                            <w:sz w:val="15"/>
                          </w:rPr>
                          <w:t>ICap</w:t>
                        </w:r>
                      </w:p>
                    </w:tc>
                    <w:tc>
                      <w:tcPr>
                        <w:tcW w:w="2244" w:type="dxa"/>
                      </w:tcPr>
                      <w:p>
                        <w:pPr>
                          <w:pStyle w:val="TableParagraph"/>
                          <w:tabs>
                            <w:tab w:pos="157" w:val="left" w:leader="none"/>
                            <w:tab w:pos="5474" w:val="left" w:leader="none"/>
                          </w:tabs>
                          <w:spacing w:line="132" w:lineRule="exact"/>
                          <w:ind w:left="-4407" w:right="-3240"/>
                          <w:rPr>
                            <w:sz w:val="15"/>
                          </w:rPr>
                        </w:pPr>
                        <w:r>
                          <w:rPr>
                            <w:rFonts w:ascii="Times New Roman" w:hAnsi="Times New Roman"/>
                            <w:color w:val="131413"/>
                            <w:sz w:val="15"/>
                            <w:u w:val="single" w:color="131413"/>
                          </w:rPr>
                          <w:t> </w:t>
                          <w:tab/>
                        </w:r>
                        <w:r>
                          <w:rPr>
                            <w:color w:val="131413"/>
                            <w:w w:val="110"/>
                            <w:sz w:val="15"/>
                            <w:u w:val="single" w:color="131413"/>
                          </w:rPr>
                          <w:t>1</w:t>
                        </w:r>
                        <w:r>
                          <w:rPr>
                            <w:color w:val="131413"/>
                            <w:spacing w:val="-16"/>
                            <w:w w:val="110"/>
                            <w:sz w:val="15"/>
                            <w:u w:val="single" w:color="131413"/>
                          </w:rPr>
                          <w:t> </w:t>
                        </w:r>
                        <w:r>
                          <w:rPr>
                            <w:rFonts w:ascii="DejaVu Sans Mono" w:hAnsi="DejaVu Sans Mono"/>
                            <w:i/>
                            <w:color w:val="131413"/>
                            <w:w w:val="115"/>
                            <w:sz w:val="15"/>
                            <w:u w:val="single" w:color="131413"/>
                          </w:rPr>
                          <w:t>×</w:t>
                        </w:r>
                        <w:r>
                          <w:rPr>
                            <w:rFonts w:ascii="DejaVu Sans Mono" w:hAnsi="DejaVu Sans Mono"/>
                            <w:i/>
                            <w:color w:val="131413"/>
                            <w:spacing w:val="-78"/>
                            <w:w w:val="115"/>
                            <w:sz w:val="15"/>
                            <w:u w:val="single" w:color="131413"/>
                          </w:rPr>
                          <w:t> </w:t>
                        </w:r>
                        <w:r>
                          <w:rPr>
                            <w:color w:val="131413"/>
                            <w:w w:val="110"/>
                            <w:sz w:val="15"/>
                            <w:u w:val="single" w:color="131413"/>
                          </w:rPr>
                          <w:t>1</w:t>
                        </w:r>
                        <w:r>
                          <w:rPr>
                            <w:color w:val="131413"/>
                            <w:spacing w:val="-3"/>
                            <w:w w:val="110"/>
                            <w:sz w:val="15"/>
                            <w:u w:val="single" w:color="131413"/>
                          </w:rPr>
                          <w:t> </w:t>
                        </w:r>
                        <w:r>
                          <w:rPr>
                            <w:color w:val="131413"/>
                            <w:w w:val="110"/>
                            <w:sz w:val="15"/>
                            <w:u w:val="single" w:color="131413"/>
                          </w:rPr>
                          <w:t>Conv</w:t>
                        </w:r>
                        <w:r>
                          <w:rPr>
                            <w:color w:val="131413"/>
                            <w:spacing w:val="-3"/>
                            <w:w w:val="110"/>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97"/>
                            <w:w w:val="150"/>
                            <w:sz w:val="15"/>
                            <w:u w:val="single" w:color="131413"/>
                          </w:rPr>
                          <w:t> </w:t>
                        </w:r>
                        <w:r>
                          <w:rPr>
                            <w:color w:val="131413"/>
                            <w:w w:val="110"/>
                            <w:sz w:val="15"/>
                            <w:u w:val="single" w:color="131413"/>
                          </w:rPr>
                          <w:t>sigmoid</w:t>
                        </w:r>
                        <w:r>
                          <w:rPr>
                            <w:color w:val="131413"/>
                            <w:sz w:val="15"/>
                            <w:u w:val="single" w:color="131413"/>
                          </w:rPr>
                          <w:tab/>
                        </w:r>
                      </w:p>
                      <w:p>
                        <w:pPr>
                          <w:pStyle w:val="TableParagraph"/>
                          <w:spacing w:line="172" w:lineRule="exact" w:before="39"/>
                          <w:ind w:left="165"/>
                          <w:rPr>
                            <w:sz w:val="15"/>
                          </w:rPr>
                        </w:pPr>
                        <w:r>
                          <w:rPr>
                            <w:color w:val="131413"/>
                            <w:w w:val="105"/>
                            <w:sz w:val="15"/>
                          </w:rPr>
                          <w:t>a) spatial: fuse hidden state</w:t>
                        </w:r>
                      </w:p>
                    </w:tc>
                    <w:tc>
                      <w:tcPr>
                        <w:tcW w:w="883" w:type="dxa"/>
                      </w:tcPr>
                      <w:p>
                        <w:pPr>
                          <w:pStyle w:val="TableParagraph"/>
                          <w:spacing w:line="172" w:lineRule="exact" w:before="171"/>
                          <w:ind w:left="65"/>
                          <w:rPr>
                            <w:sz w:val="15"/>
                          </w:rPr>
                        </w:pPr>
                        <w:r>
                          <w:rPr>
                            <w:color w:val="131413"/>
                            <w:w w:val="110"/>
                            <w:sz w:val="15"/>
                          </w:rPr>
                          <w:t>(A)</w:t>
                        </w:r>
                      </w:p>
                    </w:tc>
                    <w:tc>
                      <w:tcPr>
                        <w:tcW w:w="811" w:type="dxa"/>
                      </w:tcPr>
                      <w:p>
                        <w:pPr>
                          <w:pStyle w:val="TableParagraph"/>
                          <w:spacing w:line="172" w:lineRule="exact" w:before="171"/>
                          <w:ind w:left="113" w:right="270"/>
                          <w:jc w:val="center"/>
                          <w:rPr>
                            <w:sz w:val="15"/>
                          </w:rPr>
                        </w:pPr>
                        <w:r>
                          <w:rPr>
                            <w:color w:val="131413"/>
                            <w:w w:val="115"/>
                            <w:sz w:val="15"/>
                          </w:rPr>
                          <w:t>(0, 1)</w:t>
                        </w:r>
                      </w:p>
                    </w:tc>
                    <w:tc>
                      <w:tcPr>
                        <w:tcW w:w="753" w:type="dxa"/>
                      </w:tcPr>
                      <w:p>
                        <w:pPr>
                          <w:pStyle w:val="TableParagraph"/>
                          <w:spacing w:line="172" w:lineRule="exact" w:before="171"/>
                          <w:ind w:left="163"/>
                          <w:rPr>
                            <w:sz w:val="15"/>
                          </w:rPr>
                        </w:pPr>
                        <w:r>
                          <w:rPr>
                            <w:color w:val="131413"/>
                            <w:w w:val="112"/>
                            <w:sz w:val="15"/>
                          </w:rPr>
                          <w:t>S</w:t>
                        </w:r>
                      </w:p>
                    </w:tc>
                    <w:tc>
                      <w:tcPr>
                        <w:tcW w:w="813" w:type="dxa"/>
                      </w:tcPr>
                      <w:p>
                        <w:pPr>
                          <w:pStyle w:val="TableParagraph"/>
                          <w:spacing w:line="172" w:lineRule="exact" w:before="171"/>
                          <w:ind w:left="137"/>
                          <w:rPr>
                            <w:sz w:val="15"/>
                          </w:rPr>
                        </w:pPr>
                        <w:r>
                          <w:rPr>
                            <w:color w:val="131413"/>
                            <w:w w:val="120"/>
                            <w:sz w:val="15"/>
                          </w:rPr>
                          <w:t>(I), (II),</w:t>
                        </w:r>
                      </w:p>
                    </w:tc>
                  </w:tr>
                  <w:tr>
                    <w:trPr>
                      <w:trHeight w:val="203" w:hRule="atLeast"/>
                    </w:trPr>
                    <w:tc>
                      <w:tcPr>
                        <w:tcW w:w="2655" w:type="dxa"/>
                        <w:gridSpan w:val="3"/>
                      </w:tcPr>
                      <w:p>
                        <w:pPr>
                          <w:pStyle w:val="TableParagraph"/>
                          <w:spacing w:line="181" w:lineRule="exact" w:before="2"/>
                          <w:ind w:left="79"/>
                          <w:rPr>
                            <w:sz w:val="15"/>
                          </w:rPr>
                        </w:pPr>
                        <w:r>
                          <w:rPr>
                            <w:color w:val="131413"/>
                            <w:w w:val="105"/>
                            <w:sz w:val="15"/>
                          </w:rPr>
                          <w:t>channel &amp; spatial</w:t>
                        </w:r>
                      </w:p>
                    </w:tc>
                    <w:tc>
                      <w:tcPr>
                        <w:tcW w:w="1066" w:type="dxa"/>
                      </w:tcPr>
                      <w:p>
                        <w:pPr>
                          <w:pStyle w:val="TableParagraph"/>
                          <w:rPr>
                            <w:rFonts w:ascii="Times New Roman"/>
                            <w:sz w:val="14"/>
                          </w:rPr>
                        </w:pPr>
                      </w:p>
                    </w:tc>
                    <w:tc>
                      <w:tcPr>
                        <w:tcW w:w="686" w:type="dxa"/>
                      </w:tcPr>
                      <w:p>
                        <w:pPr>
                          <w:pStyle w:val="TableParagraph"/>
                          <w:rPr>
                            <w:rFonts w:ascii="Times New Roman"/>
                            <w:sz w:val="14"/>
                          </w:rPr>
                        </w:pPr>
                      </w:p>
                    </w:tc>
                    <w:tc>
                      <w:tcPr>
                        <w:tcW w:w="2244" w:type="dxa"/>
                      </w:tcPr>
                      <w:p>
                        <w:pPr>
                          <w:pStyle w:val="TableParagraph"/>
                          <w:spacing w:line="181" w:lineRule="exact" w:before="2"/>
                          <w:ind w:left="165"/>
                          <w:rPr>
                            <w:sz w:val="15"/>
                          </w:rPr>
                        </w:pPr>
                        <w:r>
                          <w:rPr>
                            <w:rFonts w:ascii="DejaVu Sans Mono" w:hAnsi="DejaVu Sans Mono"/>
                            <w:i/>
                            <w:color w:val="131413"/>
                            <w:w w:val="150"/>
                            <w:sz w:val="15"/>
                          </w:rPr>
                          <w:t>→</w:t>
                        </w:r>
                        <w:r>
                          <w:rPr>
                            <w:rFonts w:ascii="DejaVu Sans Mono" w:hAnsi="DejaVu Sans Mono"/>
                            <w:i/>
                            <w:color w:val="131413"/>
                            <w:spacing w:val="-73"/>
                            <w:w w:val="150"/>
                            <w:sz w:val="15"/>
                          </w:rPr>
                          <w:t> </w:t>
                        </w:r>
                        <w:r>
                          <w:rPr>
                            <w:color w:val="131413"/>
                            <w:w w:val="120"/>
                            <w:sz w:val="15"/>
                          </w:rPr>
                          <w:t>1 </w:t>
                        </w:r>
                        <w:r>
                          <w:rPr>
                            <w:rFonts w:ascii="DejaVu Sans Mono" w:hAnsi="DejaVu Sans Mono"/>
                            <w:i/>
                            <w:color w:val="131413"/>
                            <w:w w:val="120"/>
                            <w:sz w:val="15"/>
                          </w:rPr>
                          <w:t>×</w:t>
                        </w:r>
                        <w:r>
                          <w:rPr>
                            <w:rFonts w:ascii="DejaVu Sans Mono" w:hAnsi="DejaVu Sans Mono"/>
                            <w:i/>
                            <w:color w:val="131413"/>
                            <w:spacing w:val="-67"/>
                            <w:w w:val="120"/>
                            <w:sz w:val="15"/>
                          </w:rPr>
                          <w:t> </w:t>
                        </w:r>
                        <w:r>
                          <w:rPr>
                            <w:color w:val="131413"/>
                            <w:w w:val="120"/>
                            <w:sz w:val="15"/>
                          </w:rPr>
                          <w:t>1 Conv </w:t>
                        </w:r>
                        <w:r>
                          <w:rPr>
                            <w:rFonts w:ascii="DejaVu Sans Mono" w:hAnsi="DejaVu Sans Mono"/>
                            <w:i/>
                            <w:color w:val="131413"/>
                            <w:w w:val="150"/>
                            <w:sz w:val="15"/>
                          </w:rPr>
                          <w:t>→</w:t>
                        </w:r>
                        <w:r>
                          <w:rPr>
                            <w:rFonts w:ascii="DejaVu Sans Mono" w:hAnsi="DejaVu Sans Mono"/>
                            <w:i/>
                            <w:color w:val="131413"/>
                            <w:spacing w:val="-73"/>
                            <w:w w:val="150"/>
                            <w:sz w:val="15"/>
                          </w:rPr>
                          <w:t> </w:t>
                        </w:r>
                        <w:r>
                          <w:rPr>
                            <w:color w:val="131413"/>
                            <w:w w:val="120"/>
                            <w:sz w:val="15"/>
                          </w:rPr>
                          <w:t>softmax,</w:t>
                        </w:r>
                      </w:p>
                    </w:tc>
                    <w:tc>
                      <w:tcPr>
                        <w:tcW w:w="883" w:type="dxa"/>
                      </w:tcPr>
                      <w:p>
                        <w:pPr>
                          <w:pStyle w:val="TableParagraph"/>
                          <w:rPr>
                            <w:rFonts w:ascii="Times New Roman"/>
                            <w:sz w:val="14"/>
                          </w:rPr>
                        </w:pPr>
                      </w:p>
                    </w:tc>
                    <w:tc>
                      <w:tcPr>
                        <w:tcW w:w="811" w:type="dxa"/>
                      </w:tcPr>
                      <w:p>
                        <w:pPr>
                          <w:pStyle w:val="TableParagraph"/>
                          <w:rPr>
                            <w:rFonts w:ascii="Times New Roman"/>
                            <w:sz w:val="14"/>
                          </w:rPr>
                        </w:pPr>
                      </w:p>
                    </w:tc>
                    <w:tc>
                      <w:tcPr>
                        <w:tcW w:w="753" w:type="dxa"/>
                      </w:tcPr>
                      <w:p>
                        <w:pPr>
                          <w:pStyle w:val="TableParagraph"/>
                          <w:rPr>
                            <w:rFonts w:ascii="Times New Roman"/>
                            <w:sz w:val="14"/>
                          </w:rPr>
                        </w:pPr>
                      </w:p>
                    </w:tc>
                    <w:tc>
                      <w:tcPr>
                        <w:tcW w:w="813" w:type="dxa"/>
                      </w:tcPr>
                      <w:p>
                        <w:pPr>
                          <w:pStyle w:val="TableParagraph"/>
                          <w:spacing w:line="181" w:lineRule="exact" w:before="2"/>
                          <w:ind w:left="118"/>
                          <w:rPr>
                            <w:sz w:val="15"/>
                          </w:rPr>
                        </w:pPr>
                        <w:r>
                          <w:rPr>
                            <w:color w:val="131413"/>
                            <w:w w:val="120"/>
                            <w:sz w:val="15"/>
                          </w:rPr>
                          <w:t>(III)</w:t>
                        </w:r>
                      </w:p>
                    </w:tc>
                  </w:tr>
                  <w:tr>
                    <w:trPr>
                      <w:trHeight w:val="489" w:hRule="atLeast"/>
                    </w:trPr>
                    <w:tc>
                      <w:tcPr>
                        <w:tcW w:w="9911" w:type="dxa"/>
                        <w:gridSpan w:val="10"/>
                      </w:tcPr>
                      <w:p>
                        <w:pPr>
                          <w:pStyle w:val="TableParagraph"/>
                          <w:tabs>
                            <w:tab w:pos="4572" w:val="left" w:leader="none"/>
                          </w:tabs>
                          <w:spacing w:line="192" w:lineRule="exact"/>
                          <w:ind w:left="79"/>
                          <w:rPr>
                            <w:sz w:val="15"/>
                          </w:rPr>
                        </w:pPr>
                        <w:r>
                          <w:rPr>
                            <w:color w:val="131413"/>
                            <w:w w:val="105"/>
                            <w:sz w:val="15"/>
                          </w:rPr>
                          <w:t>attention</w:t>
                        </w:r>
                        <w:r>
                          <w:rPr>
                            <w:color w:val="131413"/>
                            <w:spacing w:val="10"/>
                            <w:w w:val="105"/>
                            <w:sz w:val="15"/>
                          </w:rPr>
                          <w:t> </w:t>
                        </w:r>
                        <w:r>
                          <w:rPr>
                            <w:color w:val="131413"/>
                            <w:w w:val="105"/>
                            <w:sz w:val="15"/>
                          </w:rPr>
                          <w:t>maps</w:t>
                          <w:tab/>
                          <w:t>b)  channel:   global </w:t>
                        </w:r>
                        <w:r>
                          <w:rPr>
                            <w:color w:val="131413"/>
                            <w:spacing w:val="1"/>
                            <w:w w:val="105"/>
                            <w:sz w:val="15"/>
                          </w:rPr>
                          <w:t> </w:t>
                        </w:r>
                        <w:r>
                          <w:rPr>
                            <w:color w:val="131413"/>
                            <w:w w:val="105"/>
                            <w:sz w:val="15"/>
                          </w:rPr>
                          <w:t>average</w:t>
                        </w:r>
                      </w:p>
                      <w:p>
                        <w:pPr>
                          <w:pStyle w:val="TableParagraph"/>
                          <w:tabs>
                            <w:tab w:pos="4572" w:val="left" w:leader="none"/>
                            <w:tab w:pos="9881" w:val="left" w:leader="none"/>
                          </w:tabs>
                          <w:spacing w:line="199" w:lineRule="exact"/>
                          <w:ind w:left="1406"/>
                          <w:rPr>
                            <w:sz w:val="15"/>
                          </w:rPr>
                        </w:pPr>
                        <w:r>
                          <w:rPr>
                            <w:rFonts w:ascii="Times New Roman" w:hAnsi="Times New Roman"/>
                            <w:color w:val="131413"/>
                            <w:sz w:val="15"/>
                            <w:u w:val="single" w:color="131413"/>
                          </w:rPr>
                          <w:t> </w:t>
                          <w:tab/>
                        </w:r>
                        <w:r>
                          <w:rPr>
                            <w:color w:val="131413"/>
                            <w:w w:val="110"/>
                            <w:sz w:val="15"/>
                            <w:u w:val="single" w:color="131413"/>
                          </w:rPr>
                          <w:t>pooling</w:t>
                        </w:r>
                        <w:r>
                          <w:rPr>
                            <w:color w:val="131413"/>
                            <w:spacing w:val="0"/>
                            <w:w w:val="110"/>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94"/>
                            <w:w w:val="150"/>
                            <w:sz w:val="15"/>
                            <w:u w:val="single" w:color="131413"/>
                          </w:rPr>
                          <w:t> </w:t>
                        </w:r>
                        <w:r>
                          <w:rPr>
                            <w:color w:val="131413"/>
                            <w:w w:val="110"/>
                            <w:sz w:val="15"/>
                            <w:u w:val="single" w:color="131413"/>
                          </w:rPr>
                          <w:t>MLP</w:t>
                        </w:r>
                        <w:r>
                          <w:rPr>
                            <w:color w:val="131413"/>
                            <w:spacing w:val="0"/>
                            <w:w w:val="110"/>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94"/>
                            <w:w w:val="150"/>
                            <w:sz w:val="15"/>
                            <w:u w:val="single" w:color="131413"/>
                          </w:rPr>
                          <w:t> </w:t>
                        </w:r>
                        <w:r>
                          <w:rPr>
                            <w:color w:val="131413"/>
                            <w:w w:val="110"/>
                            <w:sz w:val="15"/>
                            <w:u w:val="single" w:color="131413"/>
                          </w:rPr>
                          <w:t>softmax</w:t>
                        </w:r>
                        <w:r>
                          <w:rPr>
                            <w:color w:val="131413"/>
                            <w:sz w:val="15"/>
                            <w:u w:val="single" w:color="131413"/>
                          </w:rPr>
                          <w:tab/>
                        </w:r>
                      </w:p>
                    </w:tc>
                  </w:tr>
                  <w:tr>
                    <w:trPr>
                      <w:trHeight w:val="212" w:hRule="atLeast"/>
                    </w:trPr>
                    <w:tc>
                      <w:tcPr>
                        <w:tcW w:w="2655" w:type="dxa"/>
                        <w:gridSpan w:val="3"/>
                      </w:tcPr>
                      <w:p>
                        <w:pPr>
                          <w:pStyle w:val="TableParagraph"/>
                          <w:spacing w:line="172" w:lineRule="exact" w:before="11"/>
                          <w:ind w:left="1486"/>
                          <w:rPr>
                            <w:sz w:val="15"/>
                          </w:rPr>
                        </w:pPr>
                        <w:r>
                          <w:rPr>
                            <w:color w:val="131413"/>
                            <w:w w:val="105"/>
                            <w:sz w:val="15"/>
                          </w:rPr>
                          <w:t>CBAM [6]</w:t>
                        </w:r>
                      </w:p>
                    </w:tc>
                    <w:tc>
                      <w:tcPr>
                        <w:tcW w:w="1066" w:type="dxa"/>
                      </w:tcPr>
                      <w:p>
                        <w:pPr>
                          <w:pStyle w:val="TableParagraph"/>
                          <w:spacing w:line="172" w:lineRule="exact" w:before="11"/>
                          <w:ind w:left="65" w:right="102"/>
                          <w:jc w:val="center"/>
                          <w:rPr>
                            <w:sz w:val="15"/>
                          </w:rPr>
                        </w:pPr>
                        <w:r>
                          <w:rPr>
                            <w:color w:val="131413"/>
                            <w:w w:val="110"/>
                            <w:sz w:val="15"/>
                          </w:rPr>
                          <w:t>ECCV2018</w:t>
                        </w:r>
                      </w:p>
                    </w:tc>
                    <w:tc>
                      <w:tcPr>
                        <w:tcW w:w="686" w:type="dxa"/>
                      </w:tcPr>
                      <w:p>
                        <w:pPr>
                          <w:pStyle w:val="TableParagraph"/>
                          <w:spacing w:line="172" w:lineRule="exact" w:before="11"/>
                          <w:ind w:left="125"/>
                          <w:rPr>
                            <w:sz w:val="15"/>
                          </w:rPr>
                        </w:pPr>
                        <w:r>
                          <w:rPr>
                            <w:color w:val="131413"/>
                            <w:w w:val="105"/>
                            <w:sz w:val="15"/>
                          </w:rPr>
                          <w:t>Cls,</w:t>
                        </w:r>
                      </w:p>
                    </w:tc>
                    <w:tc>
                      <w:tcPr>
                        <w:tcW w:w="3127" w:type="dxa"/>
                        <w:gridSpan w:val="2"/>
                      </w:tcPr>
                      <w:p>
                        <w:pPr>
                          <w:pStyle w:val="TableParagraph"/>
                          <w:spacing w:line="172" w:lineRule="exact" w:before="11"/>
                          <w:ind w:left="165"/>
                          <w:rPr>
                            <w:sz w:val="15"/>
                          </w:rPr>
                        </w:pPr>
                        <w:r>
                          <w:rPr>
                            <w:color w:val="131413"/>
                            <w:w w:val="110"/>
                            <w:sz w:val="15"/>
                          </w:rPr>
                          <w:t>a) spatial: global pooling in (A)</w:t>
                        </w:r>
                      </w:p>
                    </w:tc>
                    <w:tc>
                      <w:tcPr>
                        <w:tcW w:w="811" w:type="dxa"/>
                      </w:tcPr>
                      <w:p>
                        <w:pPr>
                          <w:pStyle w:val="TableParagraph"/>
                          <w:spacing w:line="172" w:lineRule="exact" w:before="11"/>
                          <w:ind w:left="113" w:right="270"/>
                          <w:jc w:val="center"/>
                          <w:rPr>
                            <w:sz w:val="15"/>
                          </w:rPr>
                        </w:pPr>
                        <w:r>
                          <w:rPr>
                            <w:color w:val="131413"/>
                            <w:w w:val="115"/>
                            <w:sz w:val="15"/>
                          </w:rPr>
                          <w:t>(0, 1)</w:t>
                        </w:r>
                      </w:p>
                    </w:tc>
                    <w:tc>
                      <w:tcPr>
                        <w:tcW w:w="753" w:type="dxa"/>
                      </w:tcPr>
                      <w:p>
                        <w:pPr>
                          <w:pStyle w:val="TableParagraph"/>
                          <w:spacing w:line="172" w:lineRule="exact" w:before="11"/>
                          <w:ind w:left="163"/>
                          <w:rPr>
                            <w:sz w:val="15"/>
                          </w:rPr>
                        </w:pPr>
                        <w:r>
                          <w:rPr>
                            <w:color w:val="131413"/>
                            <w:w w:val="112"/>
                            <w:sz w:val="15"/>
                          </w:rPr>
                          <w:t>S</w:t>
                        </w:r>
                      </w:p>
                    </w:tc>
                    <w:tc>
                      <w:tcPr>
                        <w:tcW w:w="813" w:type="dxa"/>
                      </w:tcPr>
                      <w:p>
                        <w:pPr>
                          <w:pStyle w:val="TableParagraph"/>
                          <w:spacing w:line="172" w:lineRule="exact" w:before="11"/>
                          <w:ind w:left="137"/>
                          <w:rPr>
                            <w:sz w:val="15"/>
                          </w:rPr>
                        </w:pPr>
                        <w:r>
                          <w:rPr>
                            <w:color w:val="131413"/>
                            <w:w w:val="120"/>
                            <w:sz w:val="15"/>
                          </w:rPr>
                          <w:t>(I), (II),</w:t>
                        </w:r>
                      </w:p>
                    </w:tc>
                  </w:tr>
                  <w:tr>
                    <w:trPr>
                      <w:trHeight w:val="303" w:hRule="atLeast"/>
                    </w:trPr>
                    <w:tc>
                      <w:tcPr>
                        <w:tcW w:w="2655" w:type="dxa"/>
                        <w:gridSpan w:val="3"/>
                      </w:tcPr>
                      <w:p>
                        <w:pPr>
                          <w:pStyle w:val="TableParagraph"/>
                          <w:rPr>
                            <w:rFonts w:ascii="Times New Roman"/>
                            <w:sz w:val="16"/>
                          </w:rPr>
                        </w:pPr>
                      </w:p>
                    </w:tc>
                    <w:tc>
                      <w:tcPr>
                        <w:tcW w:w="1066" w:type="dxa"/>
                      </w:tcPr>
                      <w:p>
                        <w:pPr>
                          <w:pStyle w:val="TableParagraph"/>
                          <w:rPr>
                            <w:rFonts w:ascii="Times New Roman"/>
                            <w:sz w:val="16"/>
                          </w:rPr>
                        </w:pPr>
                      </w:p>
                    </w:tc>
                    <w:tc>
                      <w:tcPr>
                        <w:tcW w:w="686" w:type="dxa"/>
                      </w:tcPr>
                      <w:p>
                        <w:pPr>
                          <w:pStyle w:val="TableParagraph"/>
                          <w:spacing w:before="2"/>
                          <w:ind w:left="125"/>
                          <w:rPr>
                            <w:sz w:val="15"/>
                          </w:rPr>
                        </w:pPr>
                        <w:r>
                          <w:rPr>
                            <w:color w:val="131413"/>
                            <w:w w:val="105"/>
                            <w:sz w:val="15"/>
                          </w:rPr>
                          <w:t>Det</w:t>
                        </w:r>
                      </w:p>
                    </w:tc>
                    <w:tc>
                      <w:tcPr>
                        <w:tcW w:w="3127" w:type="dxa"/>
                        <w:gridSpan w:val="2"/>
                      </w:tcPr>
                      <w:p>
                        <w:pPr>
                          <w:pStyle w:val="TableParagraph"/>
                          <w:spacing w:before="2"/>
                          <w:ind w:left="165"/>
                          <w:rPr>
                            <w:rFonts w:ascii="DejaVu Sans Mono" w:hAnsi="DejaVu Sans Mono"/>
                            <w:i/>
                            <w:sz w:val="15"/>
                          </w:rPr>
                        </w:pPr>
                        <w:r>
                          <w:rPr>
                            <w:color w:val="131413"/>
                            <w:w w:val="115"/>
                            <w:sz w:val="15"/>
                          </w:rPr>
                          <w:t>channel dimension</w:t>
                        </w:r>
                        <w:r>
                          <w:rPr>
                            <w:rFonts w:ascii="DejaVu Sans Mono" w:hAnsi="DejaVu Sans Mono"/>
                            <w:i/>
                            <w:color w:val="131413"/>
                            <w:w w:val="115"/>
                            <w:sz w:val="15"/>
                          </w:rPr>
                          <w:t>→</w:t>
                        </w:r>
                        <w:r>
                          <w:rPr>
                            <w:rFonts w:ascii="DejaVu Sans Mono" w:hAnsi="DejaVu Sans Mono"/>
                            <w:i/>
                            <w:color w:val="131413"/>
                            <w:spacing w:val="-75"/>
                            <w:w w:val="115"/>
                            <w:sz w:val="15"/>
                          </w:rPr>
                          <w:t> </w:t>
                        </w:r>
                        <w:r>
                          <w:rPr>
                            <w:color w:val="131413"/>
                            <w:w w:val="115"/>
                            <w:sz w:val="15"/>
                          </w:rPr>
                          <w:t>Conv </w:t>
                        </w:r>
                        <w:r>
                          <w:rPr>
                            <w:rFonts w:ascii="DejaVu Sans Mono" w:hAnsi="DejaVu Sans Mono"/>
                            <w:i/>
                            <w:color w:val="131413"/>
                            <w:w w:val="145"/>
                            <w:sz w:val="15"/>
                          </w:rPr>
                          <w:t>→</w:t>
                        </w:r>
                      </w:p>
                    </w:tc>
                    <w:tc>
                      <w:tcPr>
                        <w:tcW w:w="811" w:type="dxa"/>
                      </w:tcPr>
                      <w:p>
                        <w:pPr>
                          <w:pStyle w:val="TableParagraph"/>
                          <w:rPr>
                            <w:rFonts w:ascii="Times New Roman"/>
                            <w:sz w:val="16"/>
                          </w:rPr>
                        </w:pPr>
                      </w:p>
                    </w:tc>
                    <w:tc>
                      <w:tcPr>
                        <w:tcW w:w="753" w:type="dxa"/>
                      </w:tcPr>
                      <w:p>
                        <w:pPr>
                          <w:pStyle w:val="TableParagraph"/>
                          <w:rPr>
                            <w:rFonts w:ascii="Times New Roman"/>
                            <w:sz w:val="16"/>
                          </w:rPr>
                        </w:pPr>
                      </w:p>
                    </w:tc>
                    <w:tc>
                      <w:tcPr>
                        <w:tcW w:w="813" w:type="dxa"/>
                      </w:tcPr>
                      <w:p>
                        <w:pPr>
                          <w:pStyle w:val="TableParagraph"/>
                          <w:spacing w:before="2"/>
                          <w:ind w:left="118"/>
                          <w:rPr>
                            <w:sz w:val="15"/>
                          </w:rPr>
                        </w:pPr>
                        <w:r>
                          <w:rPr>
                            <w:color w:val="131413"/>
                            <w:w w:val="120"/>
                            <w:sz w:val="15"/>
                          </w:rPr>
                          <w:t>(III)</w:t>
                        </w:r>
                      </w:p>
                    </w:tc>
                  </w:tr>
                  <w:tr>
                    <w:trPr>
                      <w:trHeight w:val="584" w:hRule="atLeast"/>
                    </w:trPr>
                    <w:tc>
                      <w:tcPr>
                        <w:tcW w:w="9911" w:type="dxa"/>
                        <w:gridSpan w:val="10"/>
                      </w:tcPr>
                      <w:p>
                        <w:pPr>
                          <w:pStyle w:val="TableParagraph"/>
                          <w:spacing w:line="199" w:lineRule="exact" w:before="89"/>
                          <w:ind w:left="1217"/>
                          <w:jc w:val="center"/>
                          <w:rPr>
                            <w:sz w:val="15"/>
                          </w:rPr>
                        </w:pPr>
                        <w:r>
                          <w:rPr>
                            <w:color w:val="131413"/>
                            <w:sz w:val="15"/>
                          </w:rPr>
                          <w:t>pooling in spatial  dimension</w:t>
                        </w:r>
                      </w:p>
                      <w:p>
                        <w:pPr>
                          <w:pStyle w:val="TableParagraph"/>
                          <w:tabs>
                            <w:tab w:pos="4543" w:val="left" w:leader="none"/>
                            <w:tab w:pos="9852" w:val="left" w:leader="none"/>
                          </w:tabs>
                          <w:spacing w:line="199" w:lineRule="exact"/>
                          <w:ind w:left="1377"/>
                          <w:jc w:val="center"/>
                          <w:rPr>
                            <w:sz w:val="15"/>
                          </w:rPr>
                        </w:pPr>
                        <w:r>
                          <w:rPr>
                            <w:rFonts w:ascii="Times New Roman" w:hAnsi="Times New Roman"/>
                            <w:color w:val="131413"/>
                            <w:sz w:val="15"/>
                            <w:u w:val="single" w:color="131413"/>
                          </w:rPr>
                          <w:t> </w:t>
                          <w:tab/>
                        </w:r>
                        <w:r>
                          <w:rPr>
                            <w:rFonts w:ascii="DejaVu Sans Mono" w:hAnsi="DejaVu Sans Mono"/>
                            <w:i/>
                            <w:color w:val="131413"/>
                            <w:w w:val="150"/>
                            <w:sz w:val="15"/>
                            <w:u w:val="single" w:color="131413"/>
                          </w:rPr>
                          <w:t>→</w:t>
                        </w:r>
                        <w:r>
                          <w:rPr>
                            <w:rFonts w:ascii="DejaVu Sans Mono" w:hAnsi="DejaVu Sans Mono"/>
                            <w:i/>
                            <w:color w:val="131413"/>
                            <w:spacing w:val="-105"/>
                            <w:w w:val="150"/>
                            <w:sz w:val="15"/>
                            <w:u w:val="single" w:color="131413"/>
                          </w:rPr>
                          <w:t> </w:t>
                        </w:r>
                        <w:r>
                          <w:rPr>
                            <w:color w:val="131413"/>
                            <w:w w:val="115"/>
                            <w:sz w:val="15"/>
                            <w:u w:val="single" w:color="131413"/>
                          </w:rPr>
                          <w:t>MLP</w:t>
                        </w:r>
                        <w:r>
                          <w:rPr>
                            <w:color w:val="131413"/>
                            <w:spacing w:val="-12"/>
                            <w:w w:val="115"/>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105"/>
                            <w:w w:val="150"/>
                            <w:sz w:val="15"/>
                            <w:u w:val="single" w:color="131413"/>
                          </w:rPr>
                          <w:t> </w:t>
                        </w:r>
                        <w:r>
                          <w:rPr>
                            <w:color w:val="131413"/>
                            <w:w w:val="115"/>
                            <w:sz w:val="15"/>
                            <w:u w:val="single" w:color="131413"/>
                          </w:rPr>
                          <w:t>sigmoid</w:t>
                        </w:r>
                        <w:r>
                          <w:rPr>
                            <w:color w:val="131413"/>
                            <w:sz w:val="15"/>
                            <w:u w:val="single" w:color="131413"/>
                          </w:rPr>
                          <w:tab/>
                        </w:r>
                      </w:p>
                    </w:tc>
                  </w:tr>
                  <w:tr>
                    <w:trPr>
                      <w:trHeight w:val="212" w:hRule="atLeast"/>
                    </w:trPr>
                    <w:tc>
                      <w:tcPr>
                        <w:tcW w:w="1407" w:type="dxa"/>
                        <w:gridSpan w:val="2"/>
                      </w:tcPr>
                      <w:p>
                        <w:pPr>
                          <w:pStyle w:val="TableParagraph"/>
                          <w:rPr>
                            <w:rFonts w:ascii="Times New Roman"/>
                            <w:sz w:val="14"/>
                          </w:rPr>
                        </w:pPr>
                      </w:p>
                    </w:tc>
                    <w:tc>
                      <w:tcPr>
                        <w:tcW w:w="1248" w:type="dxa"/>
                      </w:tcPr>
                      <w:p>
                        <w:pPr>
                          <w:pStyle w:val="TableParagraph"/>
                          <w:spacing w:line="172" w:lineRule="exact" w:before="11"/>
                          <w:ind w:left="79"/>
                          <w:rPr>
                            <w:sz w:val="15"/>
                          </w:rPr>
                        </w:pPr>
                        <w:r>
                          <w:rPr>
                            <w:color w:val="131413"/>
                            <w:w w:val="105"/>
                            <w:sz w:val="15"/>
                          </w:rPr>
                          <w:t>BAM [117]</w:t>
                        </w:r>
                      </w:p>
                    </w:tc>
                    <w:tc>
                      <w:tcPr>
                        <w:tcW w:w="1066" w:type="dxa"/>
                      </w:tcPr>
                      <w:p>
                        <w:pPr>
                          <w:pStyle w:val="TableParagraph"/>
                          <w:spacing w:line="172" w:lineRule="exact" w:before="11"/>
                          <w:ind w:left="95" w:right="102"/>
                          <w:jc w:val="center"/>
                          <w:rPr>
                            <w:sz w:val="15"/>
                          </w:rPr>
                        </w:pPr>
                        <w:r>
                          <w:rPr>
                            <w:color w:val="131413"/>
                            <w:w w:val="110"/>
                            <w:sz w:val="15"/>
                          </w:rPr>
                          <w:t>BMVC2018</w:t>
                        </w:r>
                      </w:p>
                    </w:tc>
                    <w:tc>
                      <w:tcPr>
                        <w:tcW w:w="686" w:type="dxa"/>
                      </w:tcPr>
                      <w:p>
                        <w:pPr>
                          <w:pStyle w:val="TableParagraph"/>
                          <w:spacing w:line="172" w:lineRule="exact" w:before="11"/>
                          <w:ind w:left="124"/>
                          <w:rPr>
                            <w:sz w:val="15"/>
                          </w:rPr>
                        </w:pPr>
                        <w:r>
                          <w:rPr>
                            <w:color w:val="131413"/>
                            <w:w w:val="105"/>
                            <w:sz w:val="15"/>
                          </w:rPr>
                          <w:t>Cls,</w:t>
                        </w:r>
                      </w:p>
                    </w:tc>
                    <w:tc>
                      <w:tcPr>
                        <w:tcW w:w="2244" w:type="dxa"/>
                      </w:tcPr>
                      <w:p>
                        <w:pPr>
                          <w:pStyle w:val="TableParagraph"/>
                          <w:spacing w:line="172" w:lineRule="exact" w:before="11"/>
                          <w:ind w:left="165"/>
                          <w:rPr>
                            <w:sz w:val="15"/>
                          </w:rPr>
                        </w:pPr>
                        <w:r>
                          <w:rPr>
                            <w:color w:val="131413"/>
                            <w:w w:val="110"/>
                            <w:sz w:val="15"/>
                          </w:rPr>
                          <w:t>a) spatial: dilated Convs,</w:t>
                        </w:r>
                      </w:p>
                    </w:tc>
                    <w:tc>
                      <w:tcPr>
                        <w:tcW w:w="883" w:type="dxa"/>
                      </w:tcPr>
                      <w:p>
                        <w:pPr>
                          <w:pStyle w:val="TableParagraph"/>
                          <w:spacing w:line="172" w:lineRule="exact" w:before="11"/>
                          <w:ind w:left="65"/>
                          <w:rPr>
                            <w:sz w:val="15"/>
                          </w:rPr>
                        </w:pPr>
                        <w:r>
                          <w:rPr>
                            <w:color w:val="131413"/>
                            <w:w w:val="110"/>
                            <w:sz w:val="15"/>
                          </w:rPr>
                          <w:t>(A)</w:t>
                        </w:r>
                      </w:p>
                    </w:tc>
                    <w:tc>
                      <w:tcPr>
                        <w:tcW w:w="811" w:type="dxa"/>
                      </w:tcPr>
                      <w:p>
                        <w:pPr>
                          <w:pStyle w:val="TableParagraph"/>
                          <w:spacing w:line="172" w:lineRule="exact" w:before="11"/>
                          <w:ind w:left="113" w:right="271"/>
                          <w:jc w:val="center"/>
                          <w:rPr>
                            <w:sz w:val="15"/>
                          </w:rPr>
                        </w:pPr>
                        <w:r>
                          <w:rPr>
                            <w:color w:val="131413"/>
                            <w:w w:val="115"/>
                            <w:sz w:val="15"/>
                          </w:rPr>
                          <w:t>(0, 1)</w:t>
                        </w:r>
                      </w:p>
                    </w:tc>
                    <w:tc>
                      <w:tcPr>
                        <w:tcW w:w="753" w:type="dxa"/>
                      </w:tcPr>
                      <w:p>
                        <w:pPr>
                          <w:pStyle w:val="TableParagraph"/>
                          <w:spacing w:line="172" w:lineRule="exact" w:before="11"/>
                          <w:ind w:left="163"/>
                          <w:rPr>
                            <w:sz w:val="15"/>
                          </w:rPr>
                        </w:pPr>
                        <w:r>
                          <w:rPr>
                            <w:color w:val="131413"/>
                            <w:w w:val="112"/>
                            <w:sz w:val="15"/>
                          </w:rPr>
                          <w:t>S</w:t>
                        </w:r>
                      </w:p>
                    </w:tc>
                    <w:tc>
                      <w:tcPr>
                        <w:tcW w:w="813" w:type="dxa"/>
                      </w:tcPr>
                      <w:p>
                        <w:pPr>
                          <w:pStyle w:val="TableParagraph"/>
                          <w:spacing w:line="172" w:lineRule="exact" w:before="11"/>
                          <w:ind w:left="137"/>
                          <w:rPr>
                            <w:sz w:val="15"/>
                          </w:rPr>
                        </w:pPr>
                        <w:r>
                          <w:rPr>
                            <w:color w:val="131413"/>
                            <w:w w:val="120"/>
                            <w:sz w:val="15"/>
                          </w:rPr>
                          <w:t>(I), (II),</w:t>
                        </w:r>
                      </w:p>
                    </w:tc>
                  </w:tr>
                  <w:tr>
                    <w:trPr>
                      <w:trHeight w:val="194" w:hRule="atLeast"/>
                    </w:trPr>
                    <w:tc>
                      <w:tcPr>
                        <w:tcW w:w="1407" w:type="dxa"/>
                        <w:gridSpan w:val="2"/>
                      </w:tcPr>
                      <w:p>
                        <w:pPr>
                          <w:pStyle w:val="TableParagraph"/>
                          <w:rPr>
                            <w:rFonts w:ascii="Times New Roman"/>
                            <w:sz w:val="12"/>
                          </w:rPr>
                        </w:pPr>
                      </w:p>
                    </w:tc>
                    <w:tc>
                      <w:tcPr>
                        <w:tcW w:w="1248" w:type="dxa"/>
                      </w:tcPr>
                      <w:p>
                        <w:pPr>
                          <w:pStyle w:val="TableParagraph"/>
                          <w:rPr>
                            <w:rFonts w:ascii="Times New Roman"/>
                            <w:sz w:val="12"/>
                          </w:rPr>
                        </w:pPr>
                      </w:p>
                    </w:tc>
                    <w:tc>
                      <w:tcPr>
                        <w:tcW w:w="1066" w:type="dxa"/>
                      </w:tcPr>
                      <w:p>
                        <w:pPr>
                          <w:pStyle w:val="TableParagraph"/>
                          <w:rPr>
                            <w:rFonts w:ascii="Times New Roman"/>
                            <w:sz w:val="12"/>
                          </w:rPr>
                        </w:pPr>
                      </w:p>
                    </w:tc>
                    <w:tc>
                      <w:tcPr>
                        <w:tcW w:w="686" w:type="dxa"/>
                      </w:tcPr>
                      <w:p>
                        <w:pPr>
                          <w:pStyle w:val="TableParagraph"/>
                          <w:spacing w:line="172" w:lineRule="exact" w:before="2"/>
                          <w:ind w:left="125"/>
                          <w:rPr>
                            <w:sz w:val="15"/>
                          </w:rPr>
                        </w:pPr>
                        <w:r>
                          <w:rPr>
                            <w:color w:val="131413"/>
                            <w:w w:val="105"/>
                            <w:sz w:val="15"/>
                          </w:rPr>
                          <w:t>Det</w:t>
                        </w:r>
                      </w:p>
                    </w:tc>
                    <w:tc>
                      <w:tcPr>
                        <w:tcW w:w="2244" w:type="dxa"/>
                      </w:tcPr>
                      <w:p>
                        <w:pPr>
                          <w:pStyle w:val="TableParagraph"/>
                          <w:spacing w:line="172" w:lineRule="exact" w:before="2"/>
                          <w:ind w:left="165"/>
                          <w:rPr>
                            <w:sz w:val="15"/>
                          </w:rPr>
                        </w:pPr>
                        <w:r>
                          <w:rPr>
                            <w:color w:val="131413"/>
                            <w:w w:val="105"/>
                            <w:sz w:val="15"/>
                          </w:rPr>
                          <w:t>b) channel: global average</w:t>
                        </w:r>
                      </w:p>
                    </w:tc>
                    <w:tc>
                      <w:tcPr>
                        <w:tcW w:w="883" w:type="dxa"/>
                      </w:tcPr>
                      <w:p>
                        <w:pPr>
                          <w:pStyle w:val="TableParagraph"/>
                          <w:rPr>
                            <w:rFonts w:ascii="Times New Roman"/>
                            <w:sz w:val="12"/>
                          </w:rPr>
                        </w:pPr>
                      </w:p>
                    </w:tc>
                    <w:tc>
                      <w:tcPr>
                        <w:tcW w:w="811" w:type="dxa"/>
                      </w:tcPr>
                      <w:p>
                        <w:pPr>
                          <w:pStyle w:val="TableParagraph"/>
                          <w:rPr>
                            <w:rFonts w:ascii="Times New Roman"/>
                            <w:sz w:val="12"/>
                          </w:rPr>
                        </w:pPr>
                      </w:p>
                    </w:tc>
                    <w:tc>
                      <w:tcPr>
                        <w:tcW w:w="753" w:type="dxa"/>
                      </w:tcPr>
                      <w:p>
                        <w:pPr>
                          <w:pStyle w:val="TableParagraph"/>
                          <w:rPr>
                            <w:rFonts w:ascii="Times New Roman"/>
                            <w:sz w:val="12"/>
                          </w:rPr>
                        </w:pPr>
                      </w:p>
                    </w:tc>
                    <w:tc>
                      <w:tcPr>
                        <w:tcW w:w="813" w:type="dxa"/>
                      </w:tcPr>
                      <w:p>
                        <w:pPr>
                          <w:pStyle w:val="TableParagraph"/>
                          <w:spacing w:line="172" w:lineRule="exact" w:before="2"/>
                          <w:ind w:left="118"/>
                          <w:rPr>
                            <w:sz w:val="15"/>
                          </w:rPr>
                        </w:pPr>
                        <w:r>
                          <w:rPr>
                            <w:color w:val="131413"/>
                            <w:w w:val="120"/>
                            <w:sz w:val="15"/>
                          </w:rPr>
                          <w:t>(III)</w:t>
                        </w:r>
                      </w:p>
                    </w:tc>
                  </w:tr>
                  <w:tr>
                    <w:trPr>
                      <w:trHeight w:val="453" w:hRule="atLeast"/>
                    </w:trPr>
                    <w:tc>
                      <w:tcPr>
                        <w:tcW w:w="1407" w:type="dxa"/>
                        <w:gridSpan w:val="2"/>
                      </w:tcPr>
                      <w:p>
                        <w:pPr>
                          <w:pStyle w:val="TableParagraph"/>
                          <w:rPr>
                            <w:rFonts w:ascii="Times New Roman"/>
                            <w:sz w:val="16"/>
                          </w:rPr>
                        </w:pPr>
                      </w:p>
                    </w:tc>
                    <w:tc>
                      <w:tcPr>
                        <w:tcW w:w="1248" w:type="dxa"/>
                        <w:tcBorders>
                          <w:bottom w:val="single" w:sz="4" w:space="0" w:color="131413"/>
                        </w:tcBorders>
                      </w:tcPr>
                      <w:p>
                        <w:pPr>
                          <w:pStyle w:val="TableParagraph"/>
                          <w:rPr>
                            <w:rFonts w:ascii="Times New Roman"/>
                            <w:sz w:val="16"/>
                          </w:rPr>
                        </w:pPr>
                      </w:p>
                    </w:tc>
                    <w:tc>
                      <w:tcPr>
                        <w:tcW w:w="1066" w:type="dxa"/>
                        <w:tcBorders>
                          <w:bottom w:val="single" w:sz="4" w:space="0" w:color="131413"/>
                        </w:tcBorders>
                      </w:tcPr>
                      <w:p>
                        <w:pPr>
                          <w:pStyle w:val="TableParagraph"/>
                          <w:rPr>
                            <w:rFonts w:ascii="Times New Roman"/>
                            <w:sz w:val="16"/>
                          </w:rPr>
                        </w:pPr>
                      </w:p>
                    </w:tc>
                    <w:tc>
                      <w:tcPr>
                        <w:tcW w:w="686" w:type="dxa"/>
                        <w:tcBorders>
                          <w:bottom w:val="single" w:sz="4" w:space="0" w:color="131413"/>
                        </w:tcBorders>
                      </w:tcPr>
                      <w:p>
                        <w:pPr>
                          <w:pStyle w:val="TableParagraph"/>
                          <w:rPr>
                            <w:rFonts w:ascii="Times New Roman"/>
                            <w:sz w:val="16"/>
                          </w:rPr>
                        </w:pPr>
                      </w:p>
                    </w:tc>
                    <w:tc>
                      <w:tcPr>
                        <w:tcW w:w="2244" w:type="dxa"/>
                        <w:tcBorders>
                          <w:bottom w:val="single" w:sz="4" w:space="0" w:color="131413"/>
                        </w:tcBorders>
                      </w:tcPr>
                      <w:p>
                        <w:pPr>
                          <w:pStyle w:val="TableParagraph"/>
                          <w:spacing w:before="2"/>
                          <w:ind w:left="165"/>
                          <w:rPr>
                            <w:sz w:val="15"/>
                          </w:rPr>
                        </w:pPr>
                        <w:r>
                          <w:rPr>
                            <w:color w:val="131413"/>
                            <w:w w:val="110"/>
                            <w:sz w:val="15"/>
                          </w:rPr>
                          <w:t>pooling </w:t>
                        </w:r>
                        <w:r>
                          <w:rPr>
                            <w:rFonts w:ascii="DejaVu Sans Mono" w:hAnsi="DejaVu Sans Mono"/>
                            <w:i/>
                            <w:color w:val="131413"/>
                            <w:w w:val="150"/>
                            <w:sz w:val="15"/>
                          </w:rPr>
                          <w:t>→</w:t>
                        </w:r>
                        <w:r>
                          <w:rPr>
                            <w:rFonts w:ascii="DejaVu Sans Mono" w:hAnsi="DejaVu Sans Mono"/>
                            <w:i/>
                            <w:color w:val="131413"/>
                            <w:spacing w:val="-82"/>
                            <w:w w:val="150"/>
                            <w:sz w:val="15"/>
                          </w:rPr>
                          <w:t> </w:t>
                        </w:r>
                        <w:r>
                          <w:rPr>
                            <w:color w:val="131413"/>
                            <w:spacing w:val="-4"/>
                            <w:w w:val="110"/>
                            <w:sz w:val="15"/>
                          </w:rPr>
                          <w:t>MLP, </w:t>
                        </w:r>
                        <w:r>
                          <w:rPr>
                            <w:color w:val="131413"/>
                            <w:w w:val="110"/>
                            <w:sz w:val="15"/>
                          </w:rPr>
                          <w:t>c) fuse </w:t>
                        </w:r>
                        <w:r>
                          <w:rPr>
                            <w:color w:val="131413"/>
                            <w:spacing w:val="-4"/>
                            <w:w w:val="110"/>
                            <w:sz w:val="15"/>
                          </w:rPr>
                          <w:t>two</w:t>
                        </w:r>
                      </w:p>
                    </w:tc>
                    <w:tc>
                      <w:tcPr>
                        <w:tcW w:w="883" w:type="dxa"/>
                        <w:tcBorders>
                          <w:bottom w:val="single" w:sz="4" w:space="0" w:color="131413"/>
                        </w:tcBorders>
                      </w:tcPr>
                      <w:p>
                        <w:pPr>
                          <w:pStyle w:val="TableParagraph"/>
                          <w:rPr>
                            <w:rFonts w:ascii="Times New Roman"/>
                            <w:sz w:val="16"/>
                          </w:rPr>
                        </w:pPr>
                      </w:p>
                    </w:tc>
                    <w:tc>
                      <w:tcPr>
                        <w:tcW w:w="811" w:type="dxa"/>
                        <w:tcBorders>
                          <w:bottom w:val="single" w:sz="4" w:space="0" w:color="131413"/>
                        </w:tcBorders>
                      </w:tcPr>
                      <w:p>
                        <w:pPr>
                          <w:pStyle w:val="TableParagraph"/>
                          <w:rPr>
                            <w:rFonts w:ascii="Times New Roman"/>
                            <w:sz w:val="16"/>
                          </w:rPr>
                        </w:pPr>
                      </w:p>
                    </w:tc>
                    <w:tc>
                      <w:tcPr>
                        <w:tcW w:w="753" w:type="dxa"/>
                        <w:tcBorders>
                          <w:bottom w:val="single" w:sz="4" w:space="0" w:color="131413"/>
                        </w:tcBorders>
                      </w:tcPr>
                      <w:p>
                        <w:pPr>
                          <w:pStyle w:val="TableParagraph"/>
                          <w:rPr>
                            <w:rFonts w:ascii="Times New Roman"/>
                            <w:sz w:val="16"/>
                          </w:rPr>
                        </w:pPr>
                      </w:p>
                    </w:tc>
                    <w:tc>
                      <w:tcPr>
                        <w:tcW w:w="813" w:type="dxa"/>
                        <w:tcBorders>
                          <w:bottom w:val="single" w:sz="4" w:space="0" w:color="131413"/>
                        </w:tcBorders>
                      </w:tcPr>
                      <w:p>
                        <w:pPr>
                          <w:pStyle w:val="TableParagraph"/>
                          <w:rPr>
                            <w:rFonts w:ascii="Times New Roman"/>
                            <w:sz w:val="16"/>
                          </w:rPr>
                        </w:pPr>
                      </w:p>
                    </w:tc>
                  </w:tr>
                  <w:tr>
                    <w:trPr>
                      <w:trHeight w:val="246" w:hRule="atLeast"/>
                    </w:trPr>
                    <w:tc>
                      <w:tcPr>
                        <w:tcW w:w="1407" w:type="dxa"/>
                        <w:gridSpan w:val="2"/>
                      </w:tcPr>
                      <w:p>
                        <w:pPr>
                          <w:pStyle w:val="TableParagraph"/>
                          <w:rPr>
                            <w:rFonts w:ascii="Times New Roman"/>
                            <w:sz w:val="16"/>
                          </w:rPr>
                        </w:pPr>
                      </w:p>
                    </w:tc>
                    <w:tc>
                      <w:tcPr>
                        <w:tcW w:w="1248" w:type="dxa"/>
                        <w:tcBorders>
                          <w:top w:val="single" w:sz="4" w:space="0" w:color="131413"/>
                        </w:tcBorders>
                      </w:tcPr>
                      <w:p>
                        <w:pPr>
                          <w:pStyle w:val="TableParagraph"/>
                          <w:spacing w:line="172" w:lineRule="exact" w:before="54"/>
                          <w:ind w:left="79"/>
                          <w:rPr>
                            <w:sz w:val="15"/>
                          </w:rPr>
                        </w:pPr>
                        <w:r>
                          <w:rPr>
                            <w:color w:val="131413"/>
                            <w:w w:val="105"/>
                            <w:sz w:val="15"/>
                          </w:rPr>
                          <w:t>scSE [124]</w:t>
                        </w:r>
                      </w:p>
                    </w:tc>
                    <w:tc>
                      <w:tcPr>
                        <w:tcW w:w="1066" w:type="dxa"/>
                        <w:tcBorders>
                          <w:top w:val="single" w:sz="4" w:space="0" w:color="131413"/>
                        </w:tcBorders>
                      </w:tcPr>
                      <w:p>
                        <w:pPr>
                          <w:pStyle w:val="TableParagraph"/>
                          <w:spacing w:line="172" w:lineRule="exact" w:before="54"/>
                          <w:ind w:left="98" w:right="276"/>
                          <w:jc w:val="center"/>
                          <w:rPr>
                            <w:sz w:val="15"/>
                          </w:rPr>
                        </w:pPr>
                        <w:r>
                          <w:rPr>
                            <w:color w:val="131413"/>
                            <w:w w:val="110"/>
                            <w:sz w:val="15"/>
                          </w:rPr>
                          <w:t>TMI2018</w:t>
                        </w:r>
                      </w:p>
                    </w:tc>
                    <w:tc>
                      <w:tcPr>
                        <w:tcW w:w="686" w:type="dxa"/>
                        <w:tcBorders>
                          <w:top w:val="single" w:sz="4" w:space="0" w:color="131413"/>
                        </w:tcBorders>
                      </w:tcPr>
                      <w:p>
                        <w:pPr>
                          <w:pStyle w:val="TableParagraph"/>
                          <w:spacing w:line="172" w:lineRule="exact" w:before="54"/>
                          <w:ind w:left="124"/>
                          <w:rPr>
                            <w:sz w:val="15"/>
                          </w:rPr>
                        </w:pPr>
                        <w:r>
                          <w:rPr>
                            <w:color w:val="131413"/>
                            <w:sz w:val="15"/>
                          </w:rPr>
                          <w:t>Seg</w:t>
                        </w:r>
                      </w:p>
                    </w:tc>
                    <w:tc>
                      <w:tcPr>
                        <w:tcW w:w="2244" w:type="dxa"/>
                        <w:tcBorders>
                          <w:top w:val="single" w:sz="4" w:space="0" w:color="131413"/>
                        </w:tcBorders>
                      </w:tcPr>
                      <w:p>
                        <w:pPr>
                          <w:pStyle w:val="TableParagraph"/>
                          <w:spacing w:line="172" w:lineRule="exact" w:before="54"/>
                          <w:ind w:left="165"/>
                          <w:rPr>
                            <w:rFonts w:ascii="DejaVu Sans Mono" w:hAnsi="DejaVu Sans Mono"/>
                            <w:i/>
                            <w:sz w:val="15"/>
                          </w:rPr>
                        </w:pPr>
                        <w:r>
                          <w:rPr>
                            <w:color w:val="131413"/>
                            <w:w w:val="120"/>
                            <w:sz w:val="15"/>
                          </w:rPr>
                          <w:t>a) spatial: 1 </w:t>
                        </w:r>
                        <w:r>
                          <w:rPr>
                            <w:rFonts w:ascii="DejaVu Sans Mono" w:hAnsi="DejaVu Sans Mono"/>
                            <w:i/>
                            <w:color w:val="131413"/>
                            <w:w w:val="120"/>
                            <w:sz w:val="15"/>
                          </w:rPr>
                          <w:t>× </w:t>
                        </w:r>
                        <w:r>
                          <w:rPr>
                            <w:color w:val="131413"/>
                            <w:w w:val="120"/>
                            <w:sz w:val="15"/>
                          </w:rPr>
                          <w:t>1 Conv </w:t>
                        </w:r>
                        <w:r>
                          <w:rPr>
                            <w:rFonts w:ascii="DejaVu Sans Mono" w:hAnsi="DejaVu Sans Mono"/>
                            <w:i/>
                            <w:color w:val="131413"/>
                            <w:w w:val="150"/>
                            <w:sz w:val="15"/>
                          </w:rPr>
                          <w:t>→</w:t>
                        </w:r>
                      </w:p>
                    </w:tc>
                    <w:tc>
                      <w:tcPr>
                        <w:tcW w:w="883" w:type="dxa"/>
                        <w:tcBorders>
                          <w:top w:val="single" w:sz="4" w:space="0" w:color="131413"/>
                        </w:tcBorders>
                      </w:tcPr>
                      <w:p>
                        <w:pPr>
                          <w:pStyle w:val="TableParagraph"/>
                          <w:spacing w:line="172" w:lineRule="exact" w:before="54"/>
                          <w:ind w:left="65"/>
                          <w:rPr>
                            <w:sz w:val="15"/>
                          </w:rPr>
                        </w:pPr>
                        <w:r>
                          <w:rPr>
                            <w:color w:val="131413"/>
                            <w:w w:val="110"/>
                            <w:sz w:val="15"/>
                          </w:rPr>
                          <w:t>(A)</w:t>
                        </w:r>
                      </w:p>
                    </w:tc>
                    <w:tc>
                      <w:tcPr>
                        <w:tcW w:w="811" w:type="dxa"/>
                        <w:tcBorders>
                          <w:top w:val="single" w:sz="4" w:space="0" w:color="131413"/>
                        </w:tcBorders>
                      </w:tcPr>
                      <w:p>
                        <w:pPr>
                          <w:pStyle w:val="TableParagraph"/>
                          <w:spacing w:line="172" w:lineRule="exact" w:before="54"/>
                          <w:ind w:left="113" w:right="271"/>
                          <w:jc w:val="center"/>
                          <w:rPr>
                            <w:sz w:val="15"/>
                          </w:rPr>
                        </w:pPr>
                        <w:r>
                          <w:rPr>
                            <w:color w:val="131413"/>
                            <w:w w:val="115"/>
                            <w:sz w:val="15"/>
                          </w:rPr>
                          <w:t>(0, 1)</w:t>
                        </w:r>
                      </w:p>
                    </w:tc>
                    <w:tc>
                      <w:tcPr>
                        <w:tcW w:w="753" w:type="dxa"/>
                        <w:tcBorders>
                          <w:top w:val="single" w:sz="4" w:space="0" w:color="131413"/>
                        </w:tcBorders>
                      </w:tcPr>
                      <w:p>
                        <w:pPr>
                          <w:pStyle w:val="TableParagraph"/>
                          <w:spacing w:line="172" w:lineRule="exact" w:before="54"/>
                          <w:ind w:left="163"/>
                          <w:rPr>
                            <w:sz w:val="15"/>
                          </w:rPr>
                        </w:pPr>
                        <w:r>
                          <w:rPr>
                            <w:color w:val="131413"/>
                            <w:w w:val="112"/>
                            <w:sz w:val="15"/>
                          </w:rPr>
                          <w:t>S</w:t>
                        </w:r>
                      </w:p>
                    </w:tc>
                    <w:tc>
                      <w:tcPr>
                        <w:tcW w:w="813" w:type="dxa"/>
                        <w:tcBorders>
                          <w:top w:val="single" w:sz="4" w:space="0" w:color="131413"/>
                        </w:tcBorders>
                      </w:tcPr>
                      <w:p>
                        <w:pPr>
                          <w:pStyle w:val="TableParagraph"/>
                          <w:spacing w:line="172" w:lineRule="exact" w:before="54"/>
                          <w:ind w:left="137"/>
                          <w:rPr>
                            <w:sz w:val="15"/>
                          </w:rPr>
                        </w:pPr>
                        <w:r>
                          <w:rPr>
                            <w:color w:val="131413"/>
                            <w:w w:val="120"/>
                            <w:sz w:val="15"/>
                          </w:rPr>
                          <w:t>(I), (II),</w:t>
                        </w:r>
                      </w:p>
                    </w:tc>
                  </w:tr>
                  <w:tr>
                    <w:trPr>
                      <w:trHeight w:val="194" w:hRule="atLeast"/>
                    </w:trPr>
                    <w:tc>
                      <w:tcPr>
                        <w:tcW w:w="1407" w:type="dxa"/>
                        <w:gridSpan w:val="2"/>
                      </w:tcPr>
                      <w:p>
                        <w:pPr>
                          <w:pStyle w:val="TableParagraph"/>
                          <w:rPr>
                            <w:rFonts w:ascii="Times New Roman"/>
                            <w:sz w:val="12"/>
                          </w:rPr>
                        </w:pPr>
                      </w:p>
                    </w:tc>
                    <w:tc>
                      <w:tcPr>
                        <w:tcW w:w="1248" w:type="dxa"/>
                      </w:tcPr>
                      <w:p>
                        <w:pPr>
                          <w:pStyle w:val="TableParagraph"/>
                          <w:rPr>
                            <w:rFonts w:ascii="Times New Roman"/>
                            <w:sz w:val="12"/>
                          </w:rPr>
                        </w:pPr>
                      </w:p>
                    </w:tc>
                    <w:tc>
                      <w:tcPr>
                        <w:tcW w:w="1066" w:type="dxa"/>
                      </w:tcPr>
                      <w:p>
                        <w:pPr>
                          <w:pStyle w:val="TableParagraph"/>
                          <w:rPr>
                            <w:rFonts w:ascii="Times New Roman"/>
                            <w:sz w:val="12"/>
                          </w:rPr>
                        </w:pPr>
                      </w:p>
                    </w:tc>
                    <w:tc>
                      <w:tcPr>
                        <w:tcW w:w="686" w:type="dxa"/>
                      </w:tcPr>
                      <w:p>
                        <w:pPr>
                          <w:pStyle w:val="TableParagraph"/>
                          <w:rPr>
                            <w:rFonts w:ascii="Times New Roman"/>
                            <w:sz w:val="12"/>
                          </w:rPr>
                        </w:pPr>
                      </w:p>
                    </w:tc>
                    <w:tc>
                      <w:tcPr>
                        <w:tcW w:w="2244" w:type="dxa"/>
                      </w:tcPr>
                      <w:p>
                        <w:pPr>
                          <w:pStyle w:val="TableParagraph"/>
                          <w:spacing w:line="172" w:lineRule="exact" w:before="2"/>
                          <w:ind w:left="165"/>
                          <w:rPr>
                            <w:sz w:val="15"/>
                          </w:rPr>
                        </w:pPr>
                        <w:r>
                          <w:rPr>
                            <w:color w:val="131413"/>
                            <w:w w:val="105"/>
                            <w:sz w:val="15"/>
                          </w:rPr>
                          <w:t>sigmoid, b) channel: global</w:t>
                        </w:r>
                      </w:p>
                    </w:tc>
                    <w:tc>
                      <w:tcPr>
                        <w:tcW w:w="883" w:type="dxa"/>
                      </w:tcPr>
                      <w:p>
                        <w:pPr>
                          <w:pStyle w:val="TableParagraph"/>
                          <w:rPr>
                            <w:rFonts w:ascii="Times New Roman"/>
                            <w:sz w:val="12"/>
                          </w:rPr>
                        </w:pPr>
                      </w:p>
                    </w:tc>
                    <w:tc>
                      <w:tcPr>
                        <w:tcW w:w="811" w:type="dxa"/>
                      </w:tcPr>
                      <w:p>
                        <w:pPr>
                          <w:pStyle w:val="TableParagraph"/>
                          <w:rPr>
                            <w:rFonts w:ascii="Times New Roman"/>
                            <w:sz w:val="12"/>
                          </w:rPr>
                        </w:pPr>
                      </w:p>
                    </w:tc>
                    <w:tc>
                      <w:tcPr>
                        <w:tcW w:w="753" w:type="dxa"/>
                      </w:tcPr>
                      <w:p>
                        <w:pPr>
                          <w:pStyle w:val="TableParagraph"/>
                          <w:rPr>
                            <w:rFonts w:ascii="Times New Roman"/>
                            <w:sz w:val="12"/>
                          </w:rPr>
                        </w:pPr>
                      </w:p>
                    </w:tc>
                    <w:tc>
                      <w:tcPr>
                        <w:tcW w:w="813" w:type="dxa"/>
                      </w:tcPr>
                      <w:p>
                        <w:pPr>
                          <w:pStyle w:val="TableParagraph"/>
                          <w:spacing w:line="172" w:lineRule="exact" w:before="2"/>
                          <w:ind w:left="118"/>
                          <w:rPr>
                            <w:sz w:val="15"/>
                          </w:rPr>
                        </w:pPr>
                        <w:r>
                          <w:rPr>
                            <w:color w:val="131413"/>
                            <w:w w:val="120"/>
                            <w:sz w:val="15"/>
                          </w:rPr>
                          <w:t>(III)</w:t>
                        </w:r>
                      </w:p>
                    </w:tc>
                  </w:tr>
                  <w:tr>
                    <w:trPr>
                      <w:trHeight w:val="361" w:hRule="atLeast"/>
                    </w:trPr>
                    <w:tc>
                      <w:tcPr>
                        <w:tcW w:w="1407" w:type="dxa"/>
                        <w:gridSpan w:val="2"/>
                      </w:tcPr>
                      <w:p>
                        <w:pPr>
                          <w:pStyle w:val="TableParagraph"/>
                          <w:rPr>
                            <w:rFonts w:ascii="Times New Roman"/>
                            <w:sz w:val="16"/>
                          </w:rPr>
                        </w:pPr>
                      </w:p>
                    </w:tc>
                    <w:tc>
                      <w:tcPr>
                        <w:tcW w:w="1248" w:type="dxa"/>
                      </w:tcPr>
                      <w:p>
                        <w:pPr>
                          <w:pStyle w:val="TableParagraph"/>
                          <w:rPr>
                            <w:rFonts w:ascii="Times New Roman"/>
                            <w:sz w:val="16"/>
                          </w:rPr>
                        </w:pPr>
                      </w:p>
                    </w:tc>
                    <w:tc>
                      <w:tcPr>
                        <w:tcW w:w="1066" w:type="dxa"/>
                      </w:tcPr>
                      <w:p>
                        <w:pPr>
                          <w:pStyle w:val="TableParagraph"/>
                          <w:rPr>
                            <w:rFonts w:ascii="Times New Roman"/>
                            <w:sz w:val="16"/>
                          </w:rPr>
                        </w:pPr>
                      </w:p>
                    </w:tc>
                    <w:tc>
                      <w:tcPr>
                        <w:tcW w:w="686" w:type="dxa"/>
                      </w:tcPr>
                      <w:p>
                        <w:pPr>
                          <w:pStyle w:val="TableParagraph"/>
                          <w:rPr>
                            <w:rFonts w:ascii="Times New Roman"/>
                            <w:sz w:val="16"/>
                          </w:rPr>
                        </w:pPr>
                      </w:p>
                    </w:tc>
                    <w:tc>
                      <w:tcPr>
                        <w:tcW w:w="2244" w:type="dxa"/>
                      </w:tcPr>
                      <w:p>
                        <w:pPr>
                          <w:pStyle w:val="TableParagraph"/>
                          <w:spacing w:before="2"/>
                          <w:ind w:left="165"/>
                          <w:rPr>
                            <w:rFonts w:ascii="DejaVu Sans Mono" w:hAnsi="DejaVu Sans Mono"/>
                            <w:i/>
                            <w:sz w:val="15"/>
                          </w:rPr>
                        </w:pPr>
                        <w:r>
                          <w:rPr>
                            <w:color w:val="131413"/>
                            <w:w w:val="115"/>
                            <w:sz w:val="15"/>
                          </w:rPr>
                          <w:t>average pooling </w:t>
                        </w:r>
                        <w:r>
                          <w:rPr>
                            <w:rFonts w:ascii="DejaVu Sans Mono" w:hAnsi="DejaVu Sans Mono"/>
                            <w:i/>
                            <w:color w:val="131413"/>
                            <w:w w:val="150"/>
                            <w:sz w:val="15"/>
                          </w:rPr>
                          <w:t>→</w:t>
                        </w:r>
                        <w:r>
                          <w:rPr>
                            <w:rFonts w:ascii="DejaVu Sans Mono" w:hAnsi="DejaVu Sans Mono"/>
                            <w:i/>
                            <w:color w:val="131413"/>
                            <w:spacing w:val="-89"/>
                            <w:w w:val="150"/>
                            <w:sz w:val="15"/>
                          </w:rPr>
                          <w:t> </w:t>
                        </w:r>
                        <w:r>
                          <w:rPr>
                            <w:color w:val="131413"/>
                            <w:w w:val="115"/>
                            <w:sz w:val="15"/>
                          </w:rPr>
                          <w:t>MLP </w:t>
                        </w:r>
                        <w:r>
                          <w:rPr>
                            <w:rFonts w:ascii="DejaVu Sans Mono" w:hAnsi="DejaVu Sans Mono"/>
                            <w:i/>
                            <w:color w:val="131413"/>
                            <w:w w:val="150"/>
                            <w:sz w:val="15"/>
                          </w:rPr>
                          <w:t>→</w:t>
                        </w:r>
                      </w:p>
                    </w:tc>
                    <w:tc>
                      <w:tcPr>
                        <w:tcW w:w="883" w:type="dxa"/>
                      </w:tcPr>
                      <w:p>
                        <w:pPr>
                          <w:pStyle w:val="TableParagraph"/>
                          <w:rPr>
                            <w:rFonts w:ascii="Times New Roman"/>
                            <w:sz w:val="16"/>
                          </w:rPr>
                        </w:pPr>
                      </w:p>
                    </w:tc>
                    <w:tc>
                      <w:tcPr>
                        <w:tcW w:w="811" w:type="dxa"/>
                      </w:tcPr>
                      <w:p>
                        <w:pPr>
                          <w:pStyle w:val="TableParagraph"/>
                          <w:rPr>
                            <w:rFonts w:ascii="Times New Roman"/>
                            <w:sz w:val="16"/>
                          </w:rPr>
                        </w:pPr>
                      </w:p>
                    </w:tc>
                    <w:tc>
                      <w:tcPr>
                        <w:tcW w:w="753" w:type="dxa"/>
                      </w:tcPr>
                      <w:p>
                        <w:pPr>
                          <w:pStyle w:val="TableParagraph"/>
                          <w:rPr>
                            <w:rFonts w:ascii="Times New Roman"/>
                            <w:sz w:val="16"/>
                          </w:rPr>
                        </w:pPr>
                      </w:p>
                    </w:tc>
                    <w:tc>
                      <w:tcPr>
                        <w:tcW w:w="813" w:type="dxa"/>
                      </w:tcPr>
                      <w:p>
                        <w:pPr>
                          <w:pStyle w:val="TableParagraph"/>
                          <w:rPr>
                            <w:rFonts w:ascii="Times New Roman"/>
                            <w:sz w:val="16"/>
                          </w:rPr>
                        </w:pPr>
                      </w:p>
                    </w:tc>
                  </w:tr>
                  <w:tr>
                    <w:trPr>
                      <w:trHeight w:val="262" w:hRule="atLeast"/>
                    </w:trPr>
                    <w:tc>
                      <w:tcPr>
                        <w:tcW w:w="1407" w:type="dxa"/>
                        <w:gridSpan w:val="2"/>
                      </w:tcPr>
                      <w:p>
                        <w:pPr>
                          <w:pStyle w:val="TableParagraph"/>
                          <w:rPr>
                            <w:rFonts w:ascii="Times New Roman"/>
                            <w:sz w:val="16"/>
                          </w:rPr>
                        </w:pPr>
                      </w:p>
                    </w:tc>
                    <w:tc>
                      <w:tcPr>
                        <w:tcW w:w="1248" w:type="dxa"/>
                      </w:tcPr>
                      <w:p>
                        <w:pPr>
                          <w:pStyle w:val="TableParagraph"/>
                          <w:spacing w:line="172" w:lineRule="exact" w:before="69"/>
                          <w:ind w:left="79"/>
                          <w:rPr>
                            <w:sz w:val="15"/>
                          </w:rPr>
                        </w:pPr>
                        <w:r>
                          <w:rPr>
                            <w:color w:val="131413"/>
                            <w:w w:val="105"/>
                            <w:sz w:val="15"/>
                          </w:rPr>
                          <w:t>Dual</w:t>
                        </w:r>
                      </w:p>
                    </w:tc>
                    <w:tc>
                      <w:tcPr>
                        <w:tcW w:w="1066" w:type="dxa"/>
                      </w:tcPr>
                      <w:p>
                        <w:pPr>
                          <w:pStyle w:val="TableParagraph"/>
                          <w:spacing w:line="173" w:lineRule="exact" w:before="69"/>
                          <w:ind w:left="66" w:right="102"/>
                          <w:jc w:val="center"/>
                          <w:rPr>
                            <w:sz w:val="15"/>
                          </w:rPr>
                        </w:pPr>
                        <w:r>
                          <w:rPr>
                            <w:color w:val="131413"/>
                            <w:w w:val="110"/>
                            <w:sz w:val="15"/>
                          </w:rPr>
                          <w:t>CVPR2019</w:t>
                        </w:r>
                      </w:p>
                    </w:tc>
                    <w:tc>
                      <w:tcPr>
                        <w:tcW w:w="686" w:type="dxa"/>
                      </w:tcPr>
                      <w:p>
                        <w:pPr>
                          <w:pStyle w:val="TableParagraph"/>
                          <w:spacing w:line="173" w:lineRule="exact" w:before="69"/>
                          <w:ind w:left="124"/>
                          <w:rPr>
                            <w:sz w:val="15"/>
                          </w:rPr>
                        </w:pPr>
                        <w:r>
                          <w:rPr>
                            <w:color w:val="131413"/>
                            <w:sz w:val="15"/>
                          </w:rPr>
                          <w:t>Seg</w:t>
                        </w:r>
                      </w:p>
                    </w:tc>
                    <w:tc>
                      <w:tcPr>
                        <w:tcW w:w="2244" w:type="dxa"/>
                      </w:tcPr>
                      <w:p>
                        <w:pPr>
                          <w:pStyle w:val="TableParagraph"/>
                          <w:spacing w:line="172" w:lineRule="exact" w:before="69"/>
                          <w:ind w:left="163"/>
                          <w:rPr>
                            <w:sz w:val="15"/>
                          </w:rPr>
                        </w:pPr>
                        <w:r>
                          <w:rPr>
                            <w:color w:val="131413"/>
                            <w:w w:val="110"/>
                            <w:sz w:val="15"/>
                          </w:rPr>
                          <w:t>a) spatial: self-attention in</w:t>
                        </w:r>
                      </w:p>
                    </w:tc>
                    <w:tc>
                      <w:tcPr>
                        <w:tcW w:w="883" w:type="dxa"/>
                      </w:tcPr>
                      <w:p>
                        <w:pPr>
                          <w:pStyle w:val="TableParagraph"/>
                          <w:spacing w:line="172" w:lineRule="exact" w:before="70"/>
                          <w:ind w:left="65"/>
                          <w:rPr>
                            <w:sz w:val="15"/>
                          </w:rPr>
                        </w:pPr>
                        <w:r>
                          <w:rPr>
                            <w:color w:val="131413"/>
                            <w:w w:val="125"/>
                            <w:sz w:val="15"/>
                          </w:rPr>
                          <w:t>(B)</w:t>
                        </w:r>
                      </w:p>
                    </w:tc>
                    <w:tc>
                      <w:tcPr>
                        <w:tcW w:w="811" w:type="dxa"/>
                      </w:tcPr>
                      <w:p>
                        <w:pPr>
                          <w:pStyle w:val="TableParagraph"/>
                          <w:spacing w:line="172" w:lineRule="exact" w:before="70"/>
                          <w:ind w:left="113" w:right="271"/>
                          <w:jc w:val="center"/>
                          <w:rPr>
                            <w:sz w:val="15"/>
                          </w:rPr>
                        </w:pPr>
                        <w:r>
                          <w:rPr>
                            <w:color w:val="131413"/>
                            <w:w w:val="115"/>
                            <w:sz w:val="15"/>
                          </w:rPr>
                          <w:t>(0, 1)</w:t>
                        </w:r>
                      </w:p>
                    </w:tc>
                    <w:tc>
                      <w:tcPr>
                        <w:tcW w:w="753" w:type="dxa"/>
                      </w:tcPr>
                      <w:p>
                        <w:pPr>
                          <w:pStyle w:val="TableParagraph"/>
                          <w:spacing w:line="172" w:lineRule="exact" w:before="70"/>
                          <w:ind w:left="163"/>
                          <w:rPr>
                            <w:sz w:val="15"/>
                          </w:rPr>
                        </w:pPr>
                        <w:r>
                          <w:rPr>
                            <w:color w:val="131413"/>
                            <w:w w:val="112"/>
                            <w:sz w:val="15"/>
                          </w:rPr>
                          <w:t>S</w:t>
                        </w:r>
                      </w:p>
                    </w:tc>
                    <w:tc>
                      <w:tcPr>
                        <w:tcW w:w="813" w:type="dxa"/>
                      </w:tcPr>
                      <w:p>
                        <w:pPr>
                          <w:pStyle w:val="TableParagraph"/>
                          <w:spacing w:line="172" w:lineRule="exact" w:before="69"/>
                          <w:ind w:left="137"/>
                          <w:rPr>
                            <w:sz w:val="15"/>
                          </w:rPr>
                        </w:pPr>
                        <w:r>
                          <w:rPr>
                            <w:color w:val="131413"/>
                            <w:w w:val="120"/>
                            <w:sz w:val="15"/>
                          </w:rPr>
                          <w:t>(I), (II),</w:t>
                        </w:r>
                      </w:p>
                    </w:tc>
                  </w:tr>
                  <w:tr>
                    <w:trPr>
                      <w:trHeight w:val="194" w:hRule="atLeast"/>
                    </w:trPr>
                    <w:tc>
                      <w:tcPr>
                        <w:tcW w:w="1407" w:type="dxa"/>
                        <w:gridSpan w:val="2"/>
                      </w:tcPr>
                      <w:p>
                        <w:pPr>
                          <w:pStyle w:val="TableParagraph"/>
                          <w:rPr>
                            <w:rFonts w:ascii="Times New Roman"/>
                            <w:sz w:val="12"/>
                          </w:rPr>
                        </w:pPr>
                      </w:p>
                    </w:tc>
                    <w:tc>
                      <w:tcPr>
                        <w:tcW w:w="1248" w:type="dxa"/>
                      </w:tcPr>
                      <w:p>
                        <w:pPr>
                          <w:pStyle w:val="TableParagraph"/>
                          <w:spacing w:line="172" w:lineRule="exact" w:before="2"/>
                          <w:ind w:left="73"/>
                          <w:rPr>
                            <w:sz w:val="15"/>
                          </w:rPr>
                        </w:pPr>
                        <w:r>
                          <w:rPr>
                            <w:color w:val="131413"/>
                            <w:w w:val="105"/>
                            <w:sz w:val="15"/>
                          </w:rPr>
                          <w:t>Attention [10]</w:t>
                        </w:r>
                      </w:p>
                    </w:tc>
                    <w:tc>
                      <w:tcPr>
                        <w:tcW w:w="1066" w:type="dxa"/>
                      </w:tcPr>
                      <w:p>
                        <w:pPr>
                          <w:pStyle w:val="TableParagraph"/>
                          <w:rPr>
                            <w:rFonts w:ascii="Times New Roman"/>
                            <w:sz w:val="12"/>
                          </w:rPr>
                        </w:pPr>
                      </w:p>
                    </w:tc>
                    <w:tc>
                      <w:tcPr>
                        <w:tcW w:w="686" w:type="dxa"/>
                      </w:tcPr>
                      <w:p>
                        <w:pPr>
                          <w:pStyle w:val="TableParagraph"/>
                          <w:rPr>
                            <w:rFonts w:ascii="Times New Roman"/>
                            <w:sz w:val="12"/>
                          </w:rPr>
                        </w:pPr>
                      </w:p>
                    </w:tc>
                    <w:tc>
                      <w:tcPr>
                        <w:tcW w:w="2244" w:type="dxa"/>
                      </w:tcPr>
                      <w:p>
                        <w:pPr>
                          <w:pStyle w:val="TableParagraph"/>
                          <w:spacing w:line="172" w:lineRule="exact" w:before="2"/>
                          <w:ind w:left="165"/>
                          <w:rPr>
                            <w:sz w:val="15"/>
                          </w:rPr>
                        </w:pPr>
                        <w:r>
                          <w:rPr>
                            <w:color w:val="131413"/>
                            <w:sz w:val="15"/>
                          </w:rPr>
                          <w:t>spatial dimension, b) channel:</w:t>
                        </w:r>
                      </w:p>
                    </w:tc>
                    <w:tc>
                      <w:tcPr>
                        <w:tcW w:w="883" w:type="dxa"/>
                      </w:tcPr>
                      <w:p>
                        <w:pPr>
                          <w:pStyle w:val="TableParagraph"/>
                          <w:rPr>
                            <w:rFonts w:ascii="Times New Roman"/>
                            <w:sz w:val="12"/>
                          </w:rPr>
                        </w:pPr>
                      </w:p>
                    </w:tc>
                    <w:tc>
                      <w:tcPr>
                        <w:tcW w:w="811" w:type="dxa"/>
                      </w:tcPr>
                      <w:p>
                        <w:pPr>
                          <w:pStyle w:val="TableParagraph"/>
                          <w:rPr>
                            <w:rFonts w:ascii="Times New Roman"/>
                            <w:sz w:val="12"/>
                          </w:rPr>
                        </w:pPr>
                      </w:p>
                    </w:tc>
                    <w:tc>
                      <w:tcPr>
                        <w:tcW w:w="753" w:type="dxa"/>
                      </w:tcPr>
                      <w:p>
                        <w:pPr>
                          <w:pStyle w:val="TableParagraph"/>
                          <w:rPr>
                            <w:rFonts w:ascii="Times New Roman"/>
                            <w:sz w:val="12"/>
                          </w:rPr>
                        </w:pPr>
                      </w:p>
                    </w:tc>
                    <w:tc>
                      <w:tcPr>
                        <w:tcW w:w="813" w:type="dxa"/>
                      </w:tcPr>
                      <w:p>
                        <w:pPr>
                          <w:pStyle w:val="TableParagraph"/>
                          <w:spacing w:line="172" w:lineRule="exact" w:before="2"/>
                          <w:ind w:left="118"/>
                          <w:rPr>
                            <w:sz w:val="15"/>
                          </w:rPr>
                        </w:pPr>
                        <w:r>
                          <w:rPr>
                            <w:color w:val="131413"/>
                            <w:w w:val="120"/>
                            <w:sz w:val="15"/>
                          </w:rPr>
                          <w:t>(III)</w:t>
                        </w:r>
                      </w:p>
                    </w:tc>
                  </w:tr>
                  <w:tr>
                    <w:trPr>
                      <w:trHeight w:val="194" w:hRule="atLeast"/>
                    </w:trPr>
                    <w:tc>
                      <w:tcPr>
                        <w:tcW w:w="1407" w:type="dxa"/>
                        <w:gridSpan w:val="2"/>
                      </w:tcPr>
                      <w:p>
                        <w:pPr>
                          <w:pStyle w:val="TableParagraph"/>
                          <w:rPr>
                            <w:rFonts w:ascii="Times New Roman"/>
                            <w:sz w:val="12"/>
                          </w:rPr>
                        </w:pPr>
                      </w:p>
                    </w:tc>
                    <w:tc>
                      <w:tcPr>
                        <w:tcW w:w="1248" w:type="dxa"/>
                      </w:tcPr>
                      <w:p>
                        <w:pPr>
                          <w:pStyle w:val="TableParagraph"/>
                          <w:rPr>
                            <w:rFonts w:ascii="Times New Roman"/>
                            <w:sz w:val="12"/>
                          </w:rPr>
                        </w:pPr>
                      </w:p>
                    </w:tc>
                    <w:tc>
                      <w:tcPr>
                        <w:tcW w:w="1066" w:type="dxa"/>
                      </w:tcPr>
                      <w:p>
                        <w:pPr>
                          <w:pStyle w:val="TableParagraph"/>
                          <w:rPr>
                            <w:rFonts w:ascii="Times New Roman"/>
                            <w:sz w:val="12"/>
                          </w:rPr>
                        </w:pPr>
                      </w:p>
                    </w:tc>
                    <w:tc>
                      <w:tcPr>
                        <w:tcW w:w="686" w:type="dxa"/>
                      </w:tcPr>
                      <w:p>
                        <w:pPr>
                          <w:pStyle w:val="TableParagraph"/>
                          <w:rPr>
                            <w:rFonts w:ascii="Times New Roman"/>
                            <w:sz w:val="12"/>
                          </w:rPr>
                        </w:pPr>
                      </w:p>
                    </w:tc>
                    <w:tc>
                      <w:tcPr>
                        <w:tcW w:w="2244" w:type="dxa"/>
                      </w:tcPr>
                      <w:p>
                        <w:pPr>
                          <w:pStyle w:val="TableParagraph"/>
                          <w:spacing w:line="172" w:lineRule="exact" w:before="2"/>
                          <w:ind w:left="165"/>
                          <w:rPr>
                            <w:sz w:val="15"/>
                          </w:rPr>
                        </w:pPr>
                        <w:r>
                          <w:rPr>
                            <w:color w:val="131413"/>
                            <w:w w:val="105"/>
                            <w:sz w:val="15"/>
                          </w:rPr>
                          <w:t>self-attention in channel</w:t>
                        </w:r>
                      </w:p>
                    </w:tc>
                    <w:tc>
                      <w:tcPr>
                        <w:tcW w:w="883" w:type="dxa"/>
                      </w:tcPr>
                      <w:p>
                        <w:pPr>
                          <w:pStyle w:val="TableParagraph"/>
                          <w:rPr>
                            <w:rFonts w:ascii="Times New Roman"/>
                            <w:sz w:val="12"/>
                          </w:rPr>
                        </w:pPr>
                      </w:p>
                    </w:tc>
                    <w:tc>
                      <w:tcPr>
                        <w:tcW w:w="811" w:type="dxa"/>
                      </w:tcPr>
                      <w:p>
                        <w:pPr>
                          <w:pStyle w:val="TableParagraph"/>
                          <w:rPr>
                            <w:rFonts w:ascii="Times New Roman"/>
                            <w:sz w:val="12"/>
                          </w:rPr>
                        </w:pPr>
                      </w:p>
                    </w:tc>
                    <w:tc>
                      <w:tcPr>
                        <w:tcW w:w="753" w:type="dxa"/>
                      </w:tcPr>
                      <w:p>
                        <w:pPr>
                          <w:pStyle w:val="TableParagraph"/>
                          <w:rPr>
                            <w:rFonts w:ascii="Times New Roman"/>
                            <w:sz w:val="12"/>
                          </w:rPr>
                        </w:pPr>
                      </w:p>
                    </w:tc>
                    <w:tc>
                      <w:tcPr>
                        <w:tcW w:w="813" w:type="dxa"/>
                      </w:tcPr>
                      <w:p>
                        <w:pPr>
                          <w:pStyle w:val="TableParagraph"/>
                          <w:rPr>
                            <w:rFonts w:ascii="Times New Roman"/>
                            <w:sz w:val="12"/>
                          </w:rPr>
                        </w:pPr>
                      </w:p>
                    </w:tc>
                  </w:tr>
                  <w:tr>
                    <w:trPr>
                      <w:trHeight w:val="194" w:hRule="atLeast"/>
                    </w:trPr>
                    <w:tc>
                      <w:tcPr>
                        <w:tcW w:w="1407" w:type="dxa"/>
                        <w:gridSpan w:val="2"/>
                      </w:tcPr>
                      <w:p>
                        <w:pPr>
                          <w:pStyle w:val="TableParagraph"/>
                          <w:rPr>
                            <w:rFonts w:ascii="Times New Roman"/>
                            <w:sz w:val="12"/>
                          </w:rPr>
                        </w:pPr>
                      </w:p>
                    </w:tc>
                    <w:tc>
                      <w:tcPr>
                        <w:tcW w:w="1248" w:type="dxa"/>
                      </w:tcPr>
                      <w:p>
                        <w:pPr>
                          <w:pStyle w:val="TableParagraph"/>
                          <w:rPr>
                            <w:rFonts w:ascii="Times New Roman"/>
                            <w:sz w:val="12"/>
                          </w:rPr>
                        </w:pPr>
                      </w:p>
                    </w:tc>
                    <w:tc>
                      <w:tcPr>
                        <w:tcW w:w="1066" w:type="dxa"/>
                      </w:tcPr>
                      <w:p>
                        <w:pPr>
                          <w:pStyle w:val="TableParagraph"/>
                          <w:rPr>
                            <w:rFonts w:ascii="Times New Roman"/>
                            <w:sz w:val="12"/>
                          </w:rPr>
                        </w:pPr>
                      </w:p>
                    </w:tc>
                    <w:tc>
                      <w:tcPr>
                        <w:tcW w:w="686" w:type="dxa"/>
                      </w:tcPr>
                      <w:p>
                        <w:pPr>
                          <w:pStyle w:val="TableParagraph"/>
                          <w:rPr>
                            <w:rFonts w:ascii="Times New Roman"/>
                            <w:sz w:val="12"/>
                          </w:rPr>
                        </w:pPr>
                      </w:p>
                    </w:tc>
                    <w:tc>
                      <w:tcPr>
                        <w:tcW w:w="2244" w:type="dxa"/>
                      </w:tcPr>
                      <w:p>
                        <w:pPr>
                          <w:pStyle w:val="TableParagraph"/>
                          <w:tabs>
                            <w:tab w:pos="1131" w:val="left" w:leader="none"/>
                          </w:tabs>
                          <w:spacing w:line="172" w:lineRule="exact" w:before="2"/>
                          <w:ind w:left="165"/>
                          <w:rPr>
                            <w:sz w:val="15"/>
                          </w:rPr>
                        </w:pPr>
                        <w:r>
                          <w:rPr>
                            <w:color w:val="131413"/>
                            <w:w w:val="105"/>
                            <w:sz w:val="15"/>
                          </w:rPr>
                          <w:t>dimension,</w:t>
                          <w:tab/>
                          <w:t>c) fuse</w:t>
                        </w:r>
                        <w:r>
                          <w:rPr>
                            <w:color w:val="131413"/>
                            <w:spacing w:val="30"/>
                            <w:w w:val="105"/>
                            <w:sz w:val="15"/>
                          </w:rPr>
                          <w:t> </w:t>
                        </w:r>
                        <w:r>
                          <w:rPr>
                            <w:color w:val="131413"/>
                            <w:spacing w:val="-4"/>
                            <w:w w:val="105"/>
                            <w:sz w:val="15"/>
                          </w:rPr>
                          <w:t>two</w:t>
                        </w:r>
                      </w:p>
                    </w:tc>
                    <w:tc>
                      <w:tcPr>
                        <w:tcW w:w="883" w:type="dxa"/>
                      </w:tcPr>
                      <w:p>
                        <w:pPr>
                          <w:pStyle w:val="TableParagraph"/>
                          <w:rPr>
                            <w:rFonts w:ascii="Times New Roman"/>
                            <w:sz w:val="12"/>
                          </w:rPr>
                        </w:pPr>
                      </w:p>
                    </w:tc>
                    <w:tc>
                      <w:tcPr>
                        <w:tcW w:w="811" w:type="dxa"/>
                      </w:tcPr>
                      <w:p>
                        <w:pPr>
                          <w:pStyle w:val="TableParagraph"/>
                          <w:rPr>
                            <w:rFonts w:ascii="Times New Roman"/>
                            <w:sz w:val="12"/>
                          </w:rPr>
                        </w:pPr>
                      </w:p>
                    </w:tc>
                    <w:tc>
                      <w:tcPr>
                        <w:tcW w:w="753" w:type="dxa"/>
                      </w:tcPr>
                      <w:p>
                        <w:pPr>
                          <w:pStyle w:val="TableParagraph"/>
                          <w:rPr>
                            <w:rFonts w:ascii="Times New Roman"/>
                            <w:sz w:val="12"/>
                          </w:rPr>
                        </w:pPr>
                      </w:p>
                    </w:tc>
                    <w:tc>
                      <w:tcPr>
                        <w:tcW w:w="813" w:type="dxa"/>
                      </w:tcPr>
                      <w:p>
                        <w:pPr>
                          <w:pStyle w:val="TableParagraph"/>
                          <w:rPr>
                            <w:rFonts w:ascii="Times New Roman"/>
                            <w:sz w:val="12"/>
                          </w:rPr>
                        </w:pPr>
                      </w:p>
                    </w:tc>
                  </w:tr>
                  <w:tr>
                    <w:trPr>
                      <w:trHeight w:val="214" w:hRule="atLeast"/>
                    </w:trPr>
                    <w:tc>
                      <w:tcPr>
                        <w:tcW w:w="1407" w:type="dxa"/>
                        <w:gridSpan w:val="2"/>
                      </w:tcPr>
                      <w:p>
                        <w:pPr>
                          <w:pStyle w:val="TableParagraph"/>
                          <w:rPr>
                            <w:rFonts w:ascii="Times New Roman"/>
                            <w:sz w:val="14"/>
                          </w:rPr>
                        </w:pPr>
                      </w:p>
                    </w:tc>
                    <w:tc>
                      <w:tcPr>
                        <w:tcW w:w="1248" w:type="dxa"/>
                      </w:tcPr>
                      <w:p>
                        <w:pPr>
                          <w:pStyle w:val="TableParagraph"/>
                          <w:rPr>
                            <w:rFonts w:ascii="Times New Roman"/>
                            <w:sz w:val="14"/>
                          </w:rPr>
                        </w:pPr>
                      </w:p>
                    </w:tc>
                    <w:tc>
                      <w:tcPr>
                        <w:tcW w:w="1066" w:type="dxa"/>
                      </w:tcPr>
                      <w:p>
                        <w:pPr>
                          <w:pStyle w:val="TableParagraph"/>
                          <w:rPr>
                            <w:rFonts w:ascii="Times New Roman"/>
                            <w:sz w:val="14"/>
                          </w:rPr>
                        </w:pPr>
                      </w:p>
                    </w:tc>
                    <w:tc>
                      <w:tcPr>
                        <w:tcW w:w="686" w:type="dxa"/>
                      </w:tcPr>
                      <w:p>
                        <w:pPr>
                          <w:pStyle w:val="TableParagraph"/>
                          <w:rPr>
                            <w:rFonts w:ascii="Times New Roman"/>
                            <w:sz w:val="14"/>
                          </w:rPr>
                        </w:pPr>
                      </w:p>
                    </w:tc>
                    <w:tc>
                      <w:tcPr>
                        <w:tcW w:w="2244" w:type="dxa"/>
                      </w:tcPr>
                      <w:p>
                        <w:pPr>
                          <w:pStyle w:val="TableParagraph"/>
                          <w:spacing w:line="192" w:lineRule="exact" w:before="2"/>
                          <w:ind w:left="165"/>
                          <w:rPr>
                            <w:sz w:val="15"/>
                          </w:rPr>
                        </w:pPr>
                        <w:r>
                          <w:rPr>
                            <w:color w:val="131413"/>
                            <w:w w:val="105"/>
                            <w:sz w:val="15"/>
                          </w:rPr>
                          <w:t>branches</w:t>
                        </w:r>
                      </w:p>
                    </w:tc>
                    <w:tc>
                      <w:tcPr>
                        <w:tcW w:w="883" w:type="dxa"/>
                      </w:tcPr>
                      <w:p>
                        <w:pPr>
                          <w:pStyle w:val="TableParagraph"/>
                          <w:rPr>
                            <w:rFonts w:ascii="Times New Roman"/>
                            <w:sz w:val="14"/>
                          </w:rPr>
                        </w:pPr>
                      </w:p>
                    </w:tc>
                    <w:tc>
                      <w:tcPr>
                        <w:tcW w:w="811" w:type="dxa"/>
                      </w:tcPr>
                      <w:p>
                        <w:pPr>
                          <w:pStyle w:val="TableParagraph"/>
                          <w:rPr>
                            <w:rFonts w:ascii="Times New Roman"/>
                            <w:sz w:val="14"/>
                          </w:rPr>
                        </w:pPr>
                      </w:p>
                    </w:tc>
                    <w:tc>
                      <w:tcPr>
                        <w:tcW w:w="753" w:type="dxa"/>
                      </w:tcPr>
                      <w:p>
                        <w:pPr>
                          <w:pStyle w:val="TableParagraph"/>
                          <w:rPr>
                            <w:rFonts w:ascii="Times New Roman"/>
                            <w:sz w:val="14"/>
                          </w:rPr>
                        </w:pPr>
                      </w:p>
                    </w:tc>
                    <w:tc>
                      <w:tcPr>
                        <w:tcW w:w="813" w:type="dxa"/>
                      </w:tcPr>
                      <w:p>
                        <w:pPr>
                          <w:pStyle w:val="TableParagraph"/>
                          <w:rPr>
                            <w:rFonts w:ascii="Times New Roman"/>
                            <w:sz w:val="14"/>
                          </w:rPr>
                        </w:pPr>
                      </w:p>
                    </w:tc>
                  </w:tr>
                  <w:tr>
                    <w:trPr>
                      <w:trHeight w:val="214" w:hRule="atLeast"/>
                    </w:trPr>
                    <w:tc>
                      <w:tcPr>
                        <w:tcW w:w="1407" w:type="dxa"/>
                        <w:gridSpan w:val="2"/>
                      </w:tcPr>
                      <w:p>
                        <w:pPr>
                          <w:pStyle w:val="TableParagraph"/>
                          <w:rPr>
                            <w:rFonts w:ascii="Times New Roman"/>
                            <w:sz w:val="14"/>
                          </w:rPr>
                        </w:pPr>
                      </w:p>
                    </w:tc>
                    <w:tc>
                      <w:tcPr>
                        <w:tcW w:w="1248" w:type="dxa"/>
                      </w:tcPr>
                      <w:p>
                        <w:pPr>
                          <w:pStyle w:val="TableParagraph"/>
                          <w:spacing w:line="172" w:lineRule="exact" w:before="22"/>
                          <w:ind w:left="79"/>
                          <w:rPr>
                            <w:sz w:val="15"/>
                          </w:rPr>
                        </w:pPr>
                        <w:r>
                          <w:rPr>
                            <w:color w:val="131413"/>
                            <w:w w:val="110"/>
                            <w:sz w:val="15"/>
                          </w:rPr>
                          <w:t>Triplet</w:t>
                        </w:r>
                      </w:p>
                    </w:tc>
                    <w:tc>
                      <w:tcPr>
                        <w:tcW w:w="1066" w:type="dxa"/>
                      </w:tcPr>
                      <w:p>
                        <w:pPr>
                          <w:pStyle w:val="TableParagraph"/>
                          <w:spacing w:line="173" w:lineRule="exact" w:before="22"/>
                          <w:ind w:left="98" w:right="98"/>
                          <w:jc w:val="center"/>
                          <w:rPr>
                            <w:sz w:val="15"/>
                          </w:rPr>
                        </w:pPr>
                        <w:r>
                          <w:rPr>
                            <w:color w:val="131413"/>
                            <w:w w:val="105"/>
                            <w:sz w:val="15"/>
                          </w:rPr>
                          <w:t>WACV2021</w:t>
                        </w:r>
                      </w:p>
                    </w:tc>
                    <w:tc>
                      <w:tcPr>
                        <w:tcW w:w="686" w:type="dxa"/>
                      </w:tcPr>
                      <w:p>
                        <w:pPr>
                          <w:pStyle w:val="TableParagraph"/>
                          <w:spacing w:line="173" w:lineRule="exact" w:before="22"/>
                          <w:ind w:left="124"/>
                          <w:rPr>
                            <w:sz w:val="15"/>
                          </w:rPr>
                        </w:pPr>
                        <w:r>
                          <w:rPr>
                            <w:color w:val="131413"/>
                            <w:w w:val="105"/>
                            <w:sz w:val="15"/>
                          </w:rPr>
                          <w:t>Cls,</w:t>
                        </w:r>
                      </w:p>
                    </w:tc>
                    <w:tc>
                      <w:tcPr>
                        <w:tcW w:w="2244" w:type="dxa"/>
                      </w:tcPr>
                      <w:p>
                        <w:pPr>
                          <w:pStyle w:val="TableParagraph"/>
                          <w:spacing w:line="172" w:lineRule="exact" w:before="22"/>
                          <w:ind w:left="165"/>
                          <w:rPr>
                            <w:sz w:val="15"/>
                          </w:rPr>
                        </w:pPr>
                        <w:r>
                          <w:rPr>
                            <w:color w:val="131413"/>
                            <w:w w:val="105"/>
                            <w:sz w:val="15"/>
                          </w:rPr>
                          <w:t>compute attention maps for</w:t>
                        </w:r>
                      </w:p>
                    </w:tc>
                    <w:tc>
                      <w:tcPr>
                        <w:tcW w:w="883" w:type="dxa"/>
                      </w:tcPr>
                      <w:p>
                        <w:pPr>
                          <w:pStyle w:val="TableParagraph"/>
                          <w:spacing w:line="172" w:lineRule="exact" w:before="22"/>
                          <w:ind w:left="65"/>
                          <w:rPr>
                            <w:sz w:val="15"/>
                          </w:rPr>
                        </w:pPr>
                        <w:r>
                          <w:rPr>
                            <w:color w:val="131413"/>
                            <w:w w:val="110"/>
                            <w:sz w:val="15"/>
                          </w:rPr>
                          <w:t>(A)</w:t>
                        </w:r>
                      </w:p>
                    </w:tc>
                    <w:tc>
                      <w:tcPr>
                        <w:tcW w:w="811" w:type="dxa"/>
                      </w:tcPr>
                      <w:p>
                        <w:pPr>
                          <w:pStyle w:val="TableParagraph"/>
                          <w:spacing w:line="172" w:lineRule="exact" w:before="22"/>
                          <w:ind w:left="113" w:right="271"/>
                          <w:jc w:val="center"/>
                          <w:rPr>
                            <w:sz w:val="15"/>
                          </w:rPr>
                        </w:pPr>
                        <w:r>
                          <w:rPr>
                            <w:color w:val="131413"/>
                            <w:w w:val="115"/>
                            <w:sz w:val="15"/>
                          </w:rPr>
                          <w:t>(0, 1)</w:t>
                        </w:r>
                      </w:p>
                    </w:tc>
                    <w:tc>
                      <w:tcPr>
                        <w:tcW w:w="753" w:type="dxa"/>
                      </w:tcPr>
                      <w:p>
                        <w:pPr>
                          <w:pStyle w:val="TableParagraph"/>
                          <w:spacing w:line="172" w:lineRule="exact" w:before="22"/>
                          <w:ind w:left="163"/>
                          <w:rPr>
                            <w:sz w:val="15"/>
                          </w:rPr>
                        </w:pPr>
                        <w:r>
                          <w:rPr>
                            <w:color w:val="131413"/>
                            <w:w w:val="112"/>
                            <w:sz w:val="15"/>
                          </w:rPr>
                          <w:t>S</w:t>
                        </w:r>
                      </w:p>
                    </w:tc>
                    <w:tc>
                      <w:tcPr>
                        <w:tcW w:w="813" w:type="dxa"/>
                      </w:tcPr>
                      <w:p>
                        <w:pPr>
                          <w:pStyle w:val="TableParagraph"/>
                          <w:spacing w:line="172" w:lineRule="exact" w:before="22"/>
                          <w:ind w:left="137"/>
                          <w:rPr>
                            <w:sz w:val="15"/>
                          </w:rPr>
                        </w:pPr>
                        <w:r>
                          <w:rPr>
                            <w:color w:val="131413"/>
                            <w:w w:val="115"/>
                            <w:sz w:val="15"/>
                          </w:rPr>
                          <w:t>(I), (IV)</w:t>
                        </w:r>
                      </w:p>
                    </w:tc>
                  </w:tr>
                  <w:tr>
                    <w:trPr>
                      <w:trHeight w:val="416" w:hRule="atLeast"/>
                    </w:trPr>
                    <w:tc>
                      <w:tcPr>
                        <w:tcW w:w="1407" w:type="dxa"/>
                        <w:gridSpan w:val="2"/>
                        <w:tcBorders>
                          <w:bottom w:val="single" w:sz="6" w:space="0" w:color="131413"/>
                        </w:tcBorders>
                      </w:tcPr>
                      <w:p>
                        <w:pPr>
                          <w:pStyle w:val="TableParagraph"/>
                          <w:rPr>
                            <w:rFonts w:ascii="Times New Roman"/>
                            <w:sz w:val="16"/>
                          </w:rPr>
                        </w:pPr>
                      </w:p>
                    </w:tc>
                    <w:tc>
                      <w:tcPr>
                        <w:tcW w:w="1248" w:type="dxa"/>
                        <w:tcBorders>
                          <w:bottom w:val="single" w:sz="6" w:space="0" w:color="131413"/>
                        </w:tcBorders>
                      </w:tcPr>
                      <w:p>
                        <w:pPr>
                          <w:pStyle w:val="TableParagraph"/>
                          <w:spacing w:before="2"/>
                          <w:ind w:left="73"/>
                          <w:rPr>
                            <w:sz w:val="15"/>
                          </w:rPr>
                        </w:pPr>
                        <w:r>
                          <w:rPr>
                            <w:color w:val="131413"/>
                            <w:w w:val="105"/>
                            <w:sz w:val="15"/>
                          </w:rPr>
                          <w:t>Attention [122]</w:t>
                        </w:r>
                      </w:p>
                    </w:tc>
                    <w:tc>
                      <w:tcPr>
                        <w:tcW w:w="1066" w:type="dxa"/>
                        <w:tcBorders>
                          <w:bottom w:val="single" w:sz="6" w:space="0" w:color="131413"/>
                        </w:tcBorders>
                      </w:tcPr>
                      <w:p>
                        <w:pPr>
                          <w:pStyle w:val="TableParagraph"/>
                          <w:rPr>
                            <w:rFonts w:ascii="Times New Roman"/>
                            <w:sz w:val="16"/>
                          </w:rPr>
                        </w:pPr>
                      </w:p>
                    </w:tc>
                    <w:tc>
                      <w:tcPr>
                        <w:tcW w:w="686" w:type="dxa"/>
                        <w:tcBorders>
                          <w:bottom w:val="single" w:sz="6" w:space="0" w:color="131413"/>
                        </w:tcBorders>
                      </w:tcPr>
                      <w:p>
                        <w:pPr>
                          <w:pStyle w:val="TableParagraph"/>
                          <w:spacing w:before="2"/>
                          <w:ind w:left="125"/>
                          <w:rPr>
                            <w:sz w:val="15"/>
                          </w:rPr>
                        </w:pPr>
                        <w:r>
                          <w:rPr>
                            <w:color w:val="131413"/>
                            <w:w w:val="105"/>
                            <w:sz w:val="15"/>
                          </w:rPr>
                          <w:t>Det</w:t>
                        </w:r>
                      </w:p>
                    </w:tc>
                    <w:tc>
                      <w:tcPr>
                        <w:tcW w:w="2244" w:type="dxa"/>
                        <w:tcBorders>
                          <w:bottom w:val="single" w:sz="6" w:space="0" w:color="131413"/>
                        </w:tcBorders>
                      </w:tcPr>
                      <w:p>
                        <w:pPr>
                          <w:pStyle w:val="TableParagraph"/>
                          <w:spacing w:before="2"/>
                          <w:ind w:left="165"/>
                          <w:rPr>
                            <w:sz w:val="15"/>
                          </w:rPr>
                        </w:pPr>
                        <w:r>
                          <w:rPr>
                            <w:color w:val="131413"/>
                            <w:w w:val="115"/>
                            <w:sz w:val="15"/>
                          </w:rPr>
                          <w:t>pairs of domains </w:t>
                        </w:r>
                        <w:r>
                          <w:rPr>
                            <w:rFonts w:ascii="DejaVu Sans Mono" w:hAnsi="DejaVu Sans Mono"/>
                            <w:i/>
                            <w:color w:val="131413"/>
                            <w:w w:val="150"/>
                            <w:sz w:val="15"/>
                          </w:rPr>
                          <w:t>→ </w:t>
                        </w:r>
                        <w:r>
                          <w:rPr>
                            <w:color w:val="131413"/>
                            <w:w w:val="115"/>
                            <w:sz w:val="15"/>
                          </w:rPr>
                          <w:t>fuse</w:t>
                        </w:r>
                      </w:p>
                    </w:tc>
                    <w:tc>
                      <w:tcPr>
                        <w:tcW w:w="883" w:type="dxa"/>
                        <w:tcBorders>
                          <w:bottom w:val="single" w:sz="6" w:space="0" w:color="131413"/>
                        </w:tcBorders>
                      </w:tcPr>
                      <w:p>
                        <w:pPr>
                          <w:pStyle w:val="TableParagraph"/>
                          <w:rPr>
                            <w:rFonts w:ascii="Times New Roman"/>
                            <w:sz w:val="16"/>
                          </w:rPr>
                        </w:pPr>
                      </w:p>
                    </w:tc>
                    <w:tc>
                      <w:tcPr>
                        <w:tcW w:w="811" w:type="dxa"/>
                        <w:tcBorders>
                          <w:bottom w:val="single" w:sz="6" w:space="0" w:color="131413"/>
                        </w:tcBorders>
                      </w:tcPr>
                      <w:p>
                        <w:pPr>
                          <w:pStyle w:val="TableParagraph"/>
                          <w:rPr>
                            <w:rFonts w:ascii="Times New Roman"/>
                            <w:sz w:val="16"/>
                          </w:rPr>
                        </w:pPr>
                      </w:p>
                    </w:tc>
                    <w:tc>
                      <w:tcPr>
                        <w:tcW w:w="753" w:type="dxa"/>
                        <w:tcBorders>
                          <w:bottom w:val="single" w:sz="6" w:space="0" w:color="131413"/>
                        </w:tcBorders>
                      </w:tcPr>
                      <w:p>
                        <w:pPr>
                          <w:pStyle w:val="TableParagraph"/>
                          <w:rPr>
                            <w:rFonts w:ascii="Times New Roman"/>
                            <w:sz w:val="16"/>
                          </w:rPr>
                        </w:pPr>
                      </w:p>
                    </w:tc>
                    <w:tc>
                      <w:tcPr>
                        <w:tcW w:w="813" w:type="dxa"/>
                        <w:tcBorders>
                          <w:bottom w:val="single" w:sz="6" w:space="0" w:color="131413"/>
                        </w:tcBorders>
                      </w:tcPr>
                      <w:p>
                        <w:pPr>
                          <w:pStyle w:val="TableParagraph"/>
                          <w:rPr>
                            <w:rFonts w:ascii="Times New Roman"/>
                            <w:sz w:val="16"/>
                          </w:rPr>
                        </w:pPr>
                      </w:p>
                    </w:tc>
                  </w:tr>
                </w:tbl>
                <w:p>
                  <w:pPr>
                    <w:pStyle w:val="BodyText"/>
                  </w:pPr>
                </w:p>
              </w:txbxContent>
            </v:textbox>
            <w10:wrap type="none"/>
          </v:shape>
        </w:pict>
      </w:r>
      <w:r>
        <w:rPr>
          <w:rFonts w:ascii="Times New Roman" w:hAnsi="Times New Roman"/>
          <w:b/>
          <w:color w:val="131413"/>
          <w:spacing w:val="-4"/>
          <w:w w:val="110"/>
          <w:sz w:val="15"/>
        </w:rPr>
        <w:t>Table </w:t>
      </w:r>
      <w:r>
        <w:rPr>
          <w:rFonts w:ascii="Times New Roman" w:hAnsi="Times New Roman"/>
          <w:b/>
          <w:color w:val="131413"/>
          <w:w w:val="110"/>
          <w:sz w:val="15"/>
        </w:rPr>
        <w:t>7 </w:t>
      </w:r>
      <w:r>
        <w:rPr>
          <w:rFonts w:ascii="Palatino Linotype" w:hAnsi="Palatino Linotype"/>
          <w:color w:val="131413"/>
          <w:w w:val="110"/>
          <w:sz w:val="15"/>
        </w:rPr>
        <w:t>Representative channel &amp; spatial attention mechanisms sorted </w:t>
      </w:r>
      <w:r>
        <w:rPr>
          <w:rFonts w:ascii="Palatino Linotype" w:hAnsi="Palatino Linotype"/>
          <w:color w:val="131413"/>
          <w:spacing w:val="-3"/>
          <w:w w:val="110"/>
          <w:sz w:val="15"/>
        </w:rPr>
        <w:t>by </w:t>
      </w:r>
      <w:r>
        <w:rPr>
          <w:rFonts w:ascii="Palatino Linotype" w:hAnsi="Palatino Linotype"/>
          <w:color w:val="131413"/>
          <w:w w:val="110"/>
          <w:sz w:val="15"/>
        </w:rPr>
        <w:t>date. Cls </w:t>
      </w:r>
      <w:r>
        <w:rPr>
          <w:rFonts w:ascii="Palatino Linotype" w:hAnsi="Palatino Linotype"/>
          <w:color w:val="131413"/>
          <w:w w:val="155"/>
          <w:sz w:val="15"/>
        </w:rPr>
        <w:t>= </w:t>
      </w:r>
      <w:r>
        <w:rPr>
          <w:rFonts w:ascii="Palatino Linotype" w:hAnsi="Palatino Linotype"/>
          <w:color w:val="131413"/>
          <w:w w:val="110"/>
          <w:sz w:val="15"/>
        </w:rPr>
        <w:t>classiﬁcation, ICap </w:t>
      </w:r>
      <w:r>
        <w:rPr>
          <w:rFonts w:ascii="Palatino Linotype" w:hAnsi="Palatino Linotype"/>
          <w:color w:val="131413"/>
          <w:w w:val="155"/>
          <w:sz w:val="15"/>
        </w:rPr>
        <w:t>= </w:t>
      </w:r>
      <w:r>
        <w:rPr>
          <w:rFonts w:ascii="Palatino Linotype" w:hAnsi="Palatino Linotype"/>
          <w:color w:val="131413"/>
          <w:w w:val="110"/>
          <w:sz w:val="15"/>
        </w:rPr>
        <w:t>image captioning, Det </w:t>
      </w:r>
      <w:r>
        <w:rPr>
          <w:rFonts w:ascii="Palatino Linotype" w:hAnsi="Palatino Linotype"/>
          <w:color w:val="131413"/>
          <w:w w:val="155"/>
          <w:sz w:val="15"/>
        </w:rPr>
        <w:t>= </w:t>
      </w:r>
      <w:r>
        <w:rPr>
          <w:rFonts w:ascii="Palatino Linotype" w:hAnsi="Palatino Linotype"/>
          <w:color w:val="131413"/>
          <w:w w:val="110"/>
          <w:sz w:val="15"/>
        </w:rPr>
        <w:t>detection,</w:t>
      </w:r>
      <w:r>
        <w:rPr>
          <w:rFonts w:ascii="Palatino Linotype" w:hAnsi="Palatino Linotype"/>
          <w:color w:val="131413"/>
          <w:spacing w:val="-18"/>
          <w:w w:val="110"/>
          <w:sz w:val="15"/>
        </w:rPr>
        <w:t> </w:t>
      </w:r>
      <w:r>
        <w:rPr>
          <w:rFonts w:ascii="Palatino Linotype" w:hAnsi="Palatino Linotype"/>
          <w:color w:val="131413"/>
          <w:w w:val="110"/>
          <w:sz w:val="15"/>
        </w:rPr>
        <w:t>Seg</w:t>
      </w:r>
      <w:r>
        <w:rPr>
          <w:rFonts w:ascii="Palatino Linotype" w:hAnsi="Palatino Linotype"/>
          <w:color w:val="131413"/>
          <w:spacing w:val="-19"/>
          <w:w w:val="110"/>
          <w:sz w:val="15"/>
        </w:rPr>
        <w:t> </w:t>
      </w:r>
      <w:r>
        <w:rPr>
          <w:rFonts w:ascii="Palatino Linotype" w:hAnsi="Palatino Linotype"/>
          <w:color w:val="131413"/>
          <w:w w:val="155"/>
          <w:sz w:val="15"/>
        </w:rPr>
        <w:t>=</w:t>
      </w:r>
      <w:r>
        <w:rPr>
          <w:rFonts w:ascii="Palatino Linotype" w:hAnsi="Palatino Linotype"/>
          <w:color w:val="131413"/>
          <w:spacing w:val="-35"/>
          <w:w w:val="155"/>
          <w:sz w:val="15"/>
        </w:rPr>
        <w:t> </w:t>
      </w:r>
      <w:r>
        <w:rPr>
          <w:rFonts w:ascii="Palatino Linotype" w:hAnsi="Palatino Linotype"/>
          <w:color w:val="131413"/>
          <w:w w:val="110"/>
          <w:sz w:val="15"/>
        </w:rPr>
        <w:t>segmentation,</w:t>
      </w:r>
      <w:r>
        <w:rPr>
          <w:rFonts w:ascii="Palatino Linotype" w:hAnsi="Palatino Linotype"/>
          <w:color w:val="131413"/>
          <w:spacing w:val="-18"/>
          <w:w w:val="110"/>
          <w:sz w:val="15"/>
        </w:rPr>
        <w:t> </w:t>
      </w:r>
      <w:r>
        <w:rPr>
          <w:rFonts w:ascii="Palatino Linotype" w:hAnsi="Palatino Linotype"/>
          <w:color w:val="131413"/>
          <w:w w:val="110"/>
          <w:sz w:val="15"/>
        </w:rPr>
        <w:t>ISeg</w:t>
      </w:r>
      <w:r>
        <w:rPr>
          <w:rFonts w:ascii="Palatino Linotype" w:hAnsi="Palatino Linotype"/>
          <w:color w:val="131413"/>
          <w:spacing w:val="-19"/>
          <w:w w:val="110"/>
          <w:sz w:val="15"/>
        </w:rPr>
        <w:t> </w:t>
      </w:r>
      <w:r>
        <w:rPr>
          <w:rFonts w:ascii="Palatino Linotype" w:hAnsi="Palatino Linotype"/>
          <w:color w:val="131413"/>
          <w:w w:val="155"/>
          <w:sz w:val="15"/>
        </w:rPr>
        <w:t>=</w:t>
      </w:r>
      <w:r>
        <w:rPr>
          <w:rFonts w:ascii="Palatino Linotype" w:hAnsi="Palatino Linotype"/>
          <w:color w:val="131413"/>
          <w:spacing w:val="-35"/>
          <w:w w:val="155"/>
          <w:sz w:val="15"/>
        </w:rPr>
        <w:t> </w:t>
      </w:r>
      <w:r>
        <w:rPr>
          <w:rFonts w:ascii="Palatino Linotype" w:hAnsi="Palatino Linotype"/>
          <w:color w:val="131413"/>
          <w:w w:val="110"/>
          <w:sz w:val="15"/>
        </w:rPr>
        <w:t>instance</w:t>
      </w:r>
      <w:r>
        <w:rPr>
          <w:rFonts w:ascii="Palatino Linotype" w:hAnsi="Palatino Linotype"/>
          <w:color w:val="131413"/>
          <w:spacing w:val="-19"/>
          <w:w w:val="110"/>
          <w:sz w:val="15"/>
        </w:rPr>
        <w:t> </w:t>
      </w:r>
      <w:r>
        <w:rPr>
          <w:rFonts w:ascii="Palatino Linotype" w:hAnsi="Palatino Linotype"/>
          <w:color w:val="131413"/>
          <w:w w:val="110"/>
          <w:sz w:val="15"/>
        </w:rPr>
        <w:t>segmentation,</w:t>
      </w:r>
      <w:r>
        <w:rPr>
          <w:rFonts w:ascii="Palatino Linotype" w:hAnsi="Palatino Linotype"/>
          <w:color w:val="131413"/>
          <w:spacing w:val="-18"/>
          <w:w w:val="110"/>
          <w:sz w:val="15"/>
        </w:rPr>
        <w:t> </w:t>
      </w:r>
      <w:r>
        <w:rPr>
          <w:rFonts w:ascii="Palatino Linotype" w:hAnsi="Palatino Linotype"/>
          <w:color w:val="131413"/>
          <w:w w:val="110"/>
          <w:sz w:val="15"/>
        </w:rPr>
        <w:t>KP</w:t>
      </w:r>
      <w:r>
        <w:rPr>
          <w:rFonts w:ascii="Palatino Linotype" w:hAnsi="Palatino Linotype"/>
          <w:color w:val="131413"/>
          <w:spacing w:val="-19"/>
          <w:w w:val="110"/>
          <w:sz w:val="15"/>
        </w:rPr>
        <w:t> </w:t>
      </w:r>
      <w:r>
        <w:rPr>
          <w:rFonts w:ascii="Palatino Linotype" w:hAnsi="Palatino Linotype"/>
          <w:color w:val="131413"/>
          <w:w w:val="155"/>
          <w:sz w:val="15"/>
        </w:rPr>
        <w:t>=</w:t>
      </w:r>
      <w:r>
        <w:rPr>
          <w:rFonts w:ascii="Palatino Linotype" w:hAnsi="Palatino Linotype"/>
          <w:color w:val="131413"/>
          <w:spacing w:val="-35"/>
          <w:w w:val="155"/>
          <w:sz w:val="15"/>
        </w:rPr>
        <w:t> </w:t>
      </w:r>
      <w:r>
        <w:rPr>
          <w:rFonts w:ascii="Palatino Linotype" w:hAnsi="Palatino Linotype"/>
          <w:color w:val="131413"/>
          <w:w w:val="110"/>
          <w:sz w:val="15"/>
        </w:rPr>
        <w:t>keypoint</w:t>
      </w:r>
      <w:r>
        <w:rPr>
          <w:rFonts w:ascii="Palatino Linotype" w:hAnsi="Palatino Linotype"/>
          <w:color w:val="131413"/>
          <w:spacing w:val="-19"/>
          <w:w w:val="110"/>
          <w:sz w:val="15"/>
        </w:rPr>
        <w:t> </w:t>
      </w:r>
      <w:r>
        <w:rPr>
          <w:rFonts w:ascii="Palatino Linotype" w:hAnsi="Palatino Linotype"/>
          <w:color w:val="131413"/>
          <w:w w:val="110"/>
          <w:sz w:val="15"/>
        </w:rPr>
        <w:t>detection.</w:t>
      </w:r>
      <w:r>
        <w:rPr>
          <w:rFonts w:ascii="Palatino Linotype" w:hAnsi="Palatino Linotype"/>
          <w:color w:val="131413"/>
          <w:spacing w:val="-9"/>
          <w:w w:val="110"/>
          <w:sz w:val="15"/>
        </w:rPr>
        <w:t> </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w:t>
      </w:r>
      <w:r>
        <w:rPr>
          <w:rFonts w:ascii="Palatino Linotype" w:hAnsi="Palatino Linotype"/>
          <w:color w:val="131413"/>
          <w:spacing w:val="-19"/>
          <w:w w:val="110"/>
          <w:sz w:val="15"/>
        </w:rPr>
        <w:t> </w:t>
      </w:r>
      <w:r>
        <w:rPr>
          <w:rFonts w:ascii="Palatino Linotype" w:hAnsi="Palatino Linotype"/>
          <w:color w:val="131413"/>
          <w:w w:val="110"/>
          <w:sz w:val="15"/>
        </w:rPr>
        <w:t>and</w:t>
      </w:r>
      <w:r>
        <w:rPr>
          <w:rFonts w:ascii="Palatino Linotype" w:hAnsi="Palatino Linotype"/>
          <w:color w:val="131413"/>
          <w:spacing w:val="-19"/>
          <w:w w:val="110"/>
          <w:sz w:val="15"/>
        </w:rPr>
        <w:t> </w:t>
      </w:r>
      <w:r>
        <w:rPr>
          <w:rFonts w:ascii="Arial" w:hAnsi="Arial"/>
          <w:i/>
          <w:color w:val="131413"/>
          <w:w w:val="155"/>
          <w:sz w:val="15"/>
        </w:rPr>
        <w:t>f</w:t>
      </w:r>
      <w:r>
        <w:rPr>
          <w:rFonts w:ascii="Arial" w:hAnsi="Arial"/>
          <w:i/>
          <w:color w:val="131413"/>
          <w:spacing w:val="-58"/>
          <w:w w:val="155"/>
          <w:sz w:val="15"/>
        </w:rPr>
        <w:t> </w:t>
      </w:r>
      <w:r>
        <w:rPr>
          <w:rFonts w:ascii="Palatino Linotype" w:hAnsi="Palatino Linotype"/>
          <w:color w:val="131413"/>
          <w:w w:val="110"/>
          <w:sz w:val="15"/>
        </w:rPr>
        <w:t>(</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w:t>
      </w:r>
      <w:r>
        <w:rPr>
          <w:rFonts w:ascii="Arial" w:hAnsi="Arial"/>
          <w:i/>
          <w:color w:val="131413"/>
          <w:w w:val="110"/>
          <w:sz w:val="15"/>
        </w:rPr>
        <w:t>,</w:t>
      </w:r>
      <w:r>
        <w:rPr>
          <w:rFonts w:ascii="Arial" w:hAnsi="Arial"/>
          <w:i/>
          <w:color w:val="131413"/>
          <w:spacing w:val="-35"/>
          <w:w w:val="110"/>
          <w:sz w:val="15"/>
        </w:rPr>
        <w:t> </w:t>
      </w:r>
      <w:r>
        <w:rPr>
          <w:rFonts w:ascii="Arial" w:hAnsi="Arial"/>
          <w:i/>
          <w:color w:val="131413"/>
          <w:w w:val="110"/>
          <w:sz w:val="15"/>
        </w:rPr>
        <w:t>x</w:t>
      </w:r>
      <w:r>
        <w:rPr>
          <w:rFonts w:ascii="Palatino Linotype" w:hAnsi="Palatino Linotype"/>
          <w:color w:val="131413"/>
          <w:w w:val="110"/>
          <w:sz w:val="15"/>
        </w:rPr>
        <w:t>)</w:t>
      </w:r>
      <w:r>
        <w:rPr>
          <w:rFonts w:ascii="Palatino Linotype" w:hAnsi="Palatino Linotype"/>
          <w:color w:val="131413"/>
          <w:spacing w:val="-19"/>
          <w:w w:val="110"/>
          <w:sz w:val="15"/>
        </w:rPr>
        <w:t> </w:t>
      </w:r>
      <w:r>
        <w:rPr>
          <w:rFonts w:ascii="Palatino Linotype" w:hAnsi="Palatino Linotype"/>
          <w:color w:val="131413"/>
          <w:w w:val="110"/>
          <w:sz w:val="15"/>
        </w:rPr>
        <w:t>are</w:t>
      </w:r>
      <w:r>
        <w:rPr>
          <w:rFonts w:ascii="Palatino Linotype" w:hAnsi="Palatino Linotype"/>
          <w:color w:val="131413"/>
          <w:spacing w:val="-19"/>
          <w:w w:val="110"/>
          <w:sz w:val="15"/>
        </w:rPr>
        <w:t> </w:t>
      </w:r>
      <w:r>
        <w:rPr>
          <w:rFonts w:ascii="Palatino Linotype" w:hAnsi="Palatino Linotype"/>
          <w:color w:val="131413"/>
          <w:w w:val="110"/>
          <w:sz w:val="15"/>
        </w:rPr>
        <w:t>the</w:t>
      </w:r>
      <w:r>
        <w:rPr>
          <w:rFonts w:ascii="Palatino Linotype" w:hAnsi="Palatino Linotype"/>
          <w:color w:val="131413"/>
          <w:spacing w:val="-19"/>
          <w:w w:val="110"/>
          <w:sz w:val="15"/>
        </w:rPr>
        <w:t> </w:t>
      </w:r>
      <w:r>
        <w:rPr>
          <w:rFonts w:ascii="Palatino Linotype" w:hAnsi="Palatino Linotype"/>
          <w:color w:val="131413"/>
          <w:w w:val="110"/>
          <w:sz w:val="15"/>
        </w:rPr>
        <w:t>attention</w:t>
      </w:r>
      <w:r>
        <w:rPr>
          <w:rFonts w:ascii="Palatino Linotype" w:hAnsi="Palatino Linotype"/>
          <w:color w:val="131413"/>
          <w:spacing w:val="-19"/>
          <w:w w:val="110"/>
          <w:sz w:val="15"/>
        </w:rPr>
        <w:t> </w:t>
      </w:r>
      <w:r>
        <w:rPr>
          <w:rFonts w:ascii="Palatino Linotype" w:hAnsi="Palatino Linotype"/>
          <w:color w:val="131413"/>
          <w:w w:val="110"/>
          <w:sz w:val="15"/>
        </w:rPr>
        <w:t>process</w:t>
      </w:r>
      <w:r>
        <w:rPr>
          <w:rFonts w:ascii="Palatino Linotype" w:hAnsi="Palatino Linotype"/>
          <w:color w:val="131413"/>
          <w:spacing w:val="-19"/>
          <w:w w:val="110"/>
          <w:sz w:val="15"/>
        </w:rPr>
        <w:t> </w:t>
      </w:r>
      <w:r>
        <w:rPr>
          <w:rFonts w:ascii="Palatino Linotype" w:hAnsi="Palatino Linotype"/>
          <w:color w:val="131413"/>
          <w:w w:val="110"/>
          <w:sz w:val="15"/>
        </w:rPr>
        <w:t>described </w:t>
      </w:r>
      <w:r>
        <w:rPr>
          <w:rFonts w:ascii="Palatino Linotype" w:hAnsi="Palatino Linotype"/>
          <w:color w:val="131413"/>
          <w:spacing w:val="-3"/>
          <w:w w:val="110"/>
          <w:sz w:val="15"/>
        </w:rPr>
        <w:t>by </w:t>
      </w:r>
      <w:r>
        <w:rPr>
          <w:rFonts w:ascii="Palatino Linotype" w:hAnsi="Palatino Linotype"/>
          <w:color w:val="131413"/>
          <w:w w:val="110"/>
          <w:sz w:val="15"/>
        </w:rPr>
        <w:t>Eq. (1). Ranges means the ranges of attention map. S or H means soft or hard attention. (A) Element-wise product, (B) aggregate </w:t>
      </w:r>
      <w:r>
        <w:rPr>
          <w:rFonts w:ascii="Palatino Linotype" w:hAnsi="Palatino Linotype"/>
          <w:color w:val="131413"/>
          <w:w w:val="105"/>
          <w:sz w:val="15"/>
        </w:rPr>
        <w:t>information via attention map. (I) </w:t>
      </w:r>
      <w:r>
        <w:rPr>
          <w:rFonts w:ascii="Palatino Linotype" w:hAnsi="Palatino Linotype"/>
          <w:color w:val="131413"/>
          <w:spacing w:val="-3"/>
          <w:w w:val="105"/>
          <w:sz w:val="15"/>
        </w:rPr>
        <w:t>Focus </w:t>
      </w:r>
      <w:r>
        <w:rPr>
          <w:rFonts w:ascii="Palatino Linotype" w:hAnsi="Palatino Linotype"/>
          <w:color w:val="131413"/>
          <w:w w:val="105"/>
          <w:sz w:val="15"/>
        </w:rPr>
        <w:t>the network on the discriminative region, (II) emphasize important channels, (III) capture long-range </w:t>
      </w:r>
      <w:r>
        <w:rPr>
          <w:rFonts w:ascii="Palatino Linotype" w:hAnsi="Palatino Linotype"/>
          <w:color w:val="131413"/>
          <w:w w:val="110"/>
          <w:sz w:val="15"/>
        </w:rPr>
        <w:t>information,</w:t>
      </w:r>
      <w:r>
        <w:rPr>
          <w:rFonts w:ascii="Palatino Linotype" w:hAnsi="Palatino Linotype"/>
          <w:color w:val="131413"/>
          <w:spacing w:val="6"/>
          <w:w w:val="110"/>
          <w:sz w:val="15"/>
        </w:rPr>
        <w:t> </w:t>
      </w:r>
      <w:r>
        <w:rPr>
          <w:rFonts w:ascii="Palatino Linotype" w:hAnsi="Palatino Linotype"/>
          <w:color w:val="131413"/>
          <w:w w:val="110"/>
          <w:sz w:val="15"/>
        </w:rPr>
        <w:t>and</w:t>
      </w:r>
      <w:r>
        <w:rPr>
          <w:rFonts w:ascii="Palatino Linotype" w:hAnsi="Palatino Linotype"/>
          <w:color w:val="131413"/>
          <w:spacing w:val="6"/>
          <w:w w:val="110"/>
          <w:sz w:val="15"/>
        </w:rPr>
        <w:t> </w:t>
      </w:r>
      <w:r>
        <w:rPr>
          <w:rFonts w:ascii="Palatino Linotype" w:hAnsi="Palatino Linotype"/>
          <w:color w:val="131413"/>
          <w:w w:val="110"/>
          <w:sz w:val="15"/>
        </w:rPr>
        <w:t>(IV)</w:t>
      </w:r>
      <w:r>
        <w:rPr>
          <w:rFonts w:ascii="Palatino Linotype" w:hAnsi="Palatino Linotype"/>
          <w:color w:val="131413"/>
          <w:spacing w:val="6"/>
          <w:w w:val="110"/>
          <w:sz w:val="15"/>
        </w:rPr>
        <w:t> </w:t>
      </w:r>
      <w:r>
        <w:rPr>
          <w:rFonts w:ascii="Palatino Linotype" w:hAnsi="Palatino Linotype"/>
          <w:color w:val="131413"/>
          <w:w w:val="110"/>
          <w:sz w:val="15"/>
        </w:rPr>
        <w:t>capture</w:t>
      </w:r>
      <w:r>
        <w:rPr>
          <w:rFonts w:ascii="Palatino Linotype" w:hAnsi="Palatino Linotype"/>
          <w:color w:val="131413"/>
          <w:spacing w:val="6"/>
          <w:w w:val="110"/>
          <w:sz w:val="15"/>
        </w:rPr>
        <w:t> </w:t>
      </w:r>
      <w:r>
        <w:rPr>
          <w:rFonts w:ascii="Palatino Linotype" w:hAnsi="Palatino Linotype"/>
          <w:color w:val="131413"/>
          <w:w w:val="110"/>
          <w:sz w:val="15"/>
        </w:rPr>
        <w:t>cross-domain</w:t>
      </w:r>
      <w:r>
        <w:rPr>
          <w:rFonts w:ascii="Palatino Linotype" w:hAnsi="Palatino Linotype"/>
          <w:color w:val="131413"/>
          <w:spacing w:val="6"/>
          <w:w w:val="110"/>
          <w:sz w:val="15"/>
        </w:rPr>
        <w:t> </w:t>
      </w:r>
      <w:r>
        <w:rPr>
          <w:rFonts w:ascii="Palatino Linotype" w:hAnsi="Palatino Linotype"/>
          <w:color w:val="131413"/>
          <w:w w:val="110"/>
          <w:sz w:val="15"/>
        </w:rPr>
        <w:t>interaction</w:t>
      </w:r>
      <w:r>
        <w:rPr>
          <w:rFonts w:ascii="Palatino Linotype" w:hAnsi="Palatino Linotype"/>
          <w:color w:val="131413"/>
          <w:spacing w:val="6"/>
          <w:w w:val="110"/>
          <w:sz w:val="15"/>
        </w:rPr>
        <w:t> </w:t>
      </w:r>
      <w:r>
        <w:rPr>
          <w:rFonts w:ascii="Palatino Linotype" w:hAnsi="Palatino Linotype"/>
          <w:color w:val="131413"/>
          <w:w w:val="110"/>
          <w:sz w:val="15"/>
        </w:rPr>
        <w:t>between</w:t>
      </w:r>
      <w:r>
        <w:rPr>
          <w:rFonts w:ascii="Palatino Linotype" w:hAnsi="Palatino Linotype"/>
          <w:color w:val="131413"/>
          <w:spacing w:val="6"/>
          <w:w w:val="110"/>
          <w:sz w:val="15"/>
        </w:rPr>
        <w:t> </w:t>
      </w:r>
      <w:r>
        <w:rPr>
          <w:rFonts w:ascii="Palatino Linotype" w:hAnsi="Palatino Linotype"/>
          <w:color w:val="131413"/>
          <w:w w:val="110"/>
          <w:sz w:val="15"/>
        </w:rPr>
        <w:t>any</w:t>
      </w:r>
      <w:r>
        <w:rPr>
          <w:rFonts w:ascii="Palatino Linotype" w:hAnsi="Palatino Linotype"/>
          <w:color w:val="131413"/>
          <w:spacing w:val="6"/>
          <w:w w:val="110"/>
          <w:sz w:val="15"/>
        </w:rPr>
        <w:t> </w:t>
      </w:r>
      <w:r>
        <w:rPr>
          <w:rFonts w:ascii="Palatino Linotype" w:hAnsi="Palatino Linotype"/>
          <w:color w:val="131413"/>
          <w:spacing w:val="-4"/>
          <w:w w:val="110"/>
          <w:sz w:val="15"/>
        </w:rPr>
        <w:t>two</w:t>
      </w:r>
      <w:r>
        <w:rPr>
          <w:rFonts w:ascii="Palatino Linotype" w:hAnsi="Palatino Linotype"/>
          <w:color w:val="131413"/>
          <w:spacing w:val="6"/>
          <w:w w:val="110"/>
          <w:sz w:val="15"/>
        </w:rPr>
        <w:t> </w:t>
      </w:r>
      <w:r>
        <w:rPr>
          <w:rFonts w:ascii="Palatino Linotype" w:hAnsi="Palatino Linotype"/>
          <w:color w:val="131413"/>
          <w:w w:val="110"/>
          <w:sz w:val="15"/>
        </w:rPr>
        <w:t>domains</w:t>
      </w:r>
    </w:p>
    <w:p>
      <w:pPr>
        <w:pStyle w:val="BodyText"/>
        <w:rPr>
          <w:rFonts w:ascii="Palatino Linotype"/>
          <w:sz w:val="20"/>
        </w:rPr>
      </w:pPr>
    </w:p>
    <w:p>
      <w:pPr>
        <w:pStyle w:val="BodyText"/>
        <w:spacing w:before="3"/>
        <w:rPr>
          <w:rFonts w:ascii="Palatino Linotype"/>
        </w:rPr>
      </w:pPr>
    </w:p>
    <w:p>
      <w:pPr>
        <w:spacing w:before="0"/>
        <w:ind w:left="4337" w:right="3127" w:firstLine="0"/>
        <w:jc w:val="center"/>
        <w:rPr>
          <w:rFonts w:ascii="Palatino Linotype" w:hAnsi="Palatino Linotype"/>
          <w:sz w:val="15"/>
        </w:rPr>
      </w:pPr>
      <w:r>
        <w:rPr>
          <w:rFonts w:ascii="Palatino Linotype" w:hAnsi="Palatino Linotype"/>
          <w:color w:val="131413"/>
          <w:w w:val="110"/>
          <w:sz w:val="15"/>
        </w:rPr>
        <w:t>down network </w:t>
      </w:r>
      <w:r>
        <w:rPr>
          <w:rFonts w:ascii="DejaVu Sans Mono" w:hAnsi="DejaVu Sans Mono"/>
          <w:i/>
          <w:color w:val="131413"/>
          <w:w w:val="140"/>
          <w:sz w:val="15"/>
        </w:rPr>
        <w:t>→</w:t>
      </w:r>
      <w:r>
        <w:rPr>
          <w:rFonts w:ascii="DejaVu Sans Mono" w:hAnsi="DejaVu Sans Mono"/>
          <w:i/>
          <w:color w:val="131413"/>
          <w:spacing w:val="-111"/>
          <w:w w:val="140"/>
          <w:sz w:val="15"/>
        </w:rPr>
        <w:t> </w:t>
      </w:r>
      <w:r>
        <w:rPr>
          <w:rFonts w:ascii="Palatino Linotype" w:hAnsi="Palatino Linotype"/>
          <w:color w:val="131413"/>
          <w:w w:val="110"/>
          <w:sz w:val="15"/>
        </w:rPr>
        <w:t>1 </w:t>
      </w:r>
      <w:r>
        <w:rPr>
          <w:rFonts w:ascii="DejaVu Sans Mono" w:hAnsi="DejaVu Sans Mono"/>
          <w:i/>
          <w:color w:val="131413"/>
          <w:w w:val="115"/>
          <w:sz w:val="15"/>
        </w:rPr>
        <w:t>×</w:t>
      </w:r>
      <w:r>
        <w:rPr>
          <w:rFonts w:ascii="DejaVu Sans Mono" w:hAnsi="DejaVu Sans Mono"/>
          <w:i/>
          <w:color w:val="131413"/>
          <w:spacing w:val="-97"/>
          <w:w w:val="115"/>
          <w:sz w:val="15"/>
        </w:rPr>
        <w:t> </w:t>
      </w:r>
      <w:r>
        <w:rPr>
          <w:rFonts w:ascii="Palatino Linotype" w:hAnsi="Palatino Linotype"/>
          <w:color w:val="131413"/>
          <w:w w:val="110"/>
          <w:sz w:val="15"/>
        </w:rPr>
        <w:t>1 Convs</w:t>
      </w:r>
    </w:p>
    <w:p>
      <w:pPr>
        <w:pStyle w:val="BodyText"/>
        <w:spacing w:before="9"/>
        <w:rPr>
          <w:rFonts w:ascii="Palatino Linotype"/>
          <w:sz w:val="15"/>
        </w:rPr>
      </w:pPr>
      <w:r>
        <w:rPr/>
        <w:pict>
          <v:line style="position:absolute;mso-position-horizontal-relative:page;mso-position-vertical-relative:paragraph;z-index:3904;mso-wrap-distance-left:0;mso-wrap-distance-right:0" from="129.867996pt,12.713407pt" to="553.629996pt,12.713407pt" stroked="true" strokeweight=".277pt" strokecolor="#131413">
            <v:stroke dashstyle="solid"/>
            <w10:wrap type="topAndBottom"/>
          </v:line>
        </w:pict>
      </w:r>
    </w:p>
    <w:p>
      <w:pPr>
        <w:spacing w:before="222"/>
        <w:ind w:left="4337" w:right="3127" w:firstLine="0"/>
        <w:jc w:val="center"/>
        <w:rPr>
          <w:rFonts w:ascii="Palatino Linotype" w:hAnsi="Palatino Linotype"/>
          <w:sz w:val="15"/>
        </w:rPr>
      </w:pPr>
      <w:r>
        <w:rPr>
          <w:rFonts w:ascii="Palatino Linotype" w:hAnsi="Palatino Linotype"/>
          <w:color w:val="131413"/>
          <w:w w:val="105"/>
          <w:sz w:val="15"/>
        </w:rPr>
        <w:t>down network </w:t>
      </w:r>
      <w:r>
        <w:rPr>
          <w:rFonts w:ascii="DejaVu Sans Mono" w:hAnsi="DejaVu Sans Mono"/>
          <w:i/>
          <w:color w:val="131413"/>
          <w:w w:val="105"/>
          <w:sz w:val="15"/>
        </w:rPr>
        <w:t>→</w:t>
      </w:r>
      <w:r>
        <w:rPr>
          <w:rFonts w:ascii="DejaVu Sans Mono" w:hAnsi="DejaVu Sans Mono"/>
          <w:i/>
          <w:color w:val="131413"/>
          <w:spacing w:val="-76"/>
          <w:w w:val="105"/>
          <w:sz w:val="15"/>
        </w:rPr>
        <w:t> </w:t>
      </w:r>
      <w:r>
        <w:rPr>
          <w:rFonts w:ascii="Palatino Linotype" w:hAnsi="Palatino Linotype"/>
          <w:color w:val="131413"/>
          <w:w w:val="105"/>
          <w:sz w:val="15"/>
        </w:rPr>
        <w:t>identity add</w:t>
      </w:r>
    </w:p>
    <w:p>
      <w:pPr>
        <w:pStyle w:val="BodyText"/>
        <w:rPr>
          <w:rFonts w:ascii="Palatino Linotype"/>
          <w:sz w:val="30"/>
        </w:rPr>
      </w:pPr>
    </w:p>
    <w:p>
      <w:pPr>
        <w:pStyle w:val="BodyText"/>
        <w:spacing w:before="8"/>
        <w:rPr>
          <w:rFonts w:ascii="Palatino Linotype"/>
          <w:sz w:val="36"/>
        </w:rPr>
      </w:pPr>
    </w:p>
    <w:p>
      <w:pPr>
        <w:spacing w:before="0"/>
        <w:ind w:left="4337" w:right="3127" w:firstLine="0"/>
        <w:jc w:val="center"/>
        <w:rPr>
          <w:rFonts w:ascii="DejaVu Sans Mono" w:hAnsi="DejaVu Sans Mono"/>
          <w:i/>
          <w:sz w:val="15"/>
        </w:rPr>
      </w:pPr>
      <w:r>
        <w:rPr>
          <w:rFonts w:ascii="Palatino Linotype" w:hAnsi="Palatino Linotype"/>
          <w:color w:val="131413"/>
          <w:w w:val="115"/>
          <w:sz w:val="15"/>
        </w:rPr>
        <w:t>point-wise  summation </w:t>
      </w:r>
      <w:r>
        <w:rPr>
          <w:rFonts w:ascii="DejaVu Sans Mono" w:hAnsi="DejaVu Sans Mono"/>
          <w:i/>
          <w:color w:val="131413"/>
          <w:w w:val="145"/>
          <w:sz w:val="15"/>
        </w:rPr>
        <w:t>→</w:t>
      </w:r>
    </w:p>
    <w:p>
      <w:pPr>
        <w:pStyle w:val="BodyText"/>
        <w:rPr>
          <w:rFonts w:ascii="DejaVu Sans Mono"/>
          <w:i/>
          <w:sz w:val="30"/>
        </w:rPr>
      </w:pPr>
    </w:p>
    <w:p>
      <w:pPr>
        <w:pStyle w:val="BodyText"/>
        <w:rPr>
          <w:rFonts w:ascii="DejaVu Sans Mono"/>
          <w:i/>
          <w:sz w:val="30"/>
        </w:rPr>
      </w:pPr>
    </w:p>
    <w:p>
      <w:pPr>
        <w:pStyle w:val="BodyText"/>
        <w:rPr>
          <w:rFonts w:ascii="DejaVu Sans Mono"/>
          <w:i/>
          <w:sz w:val="30"/>
        </w:rPr>
      </w:pPr>
    </w:p>
    <w:p>
      <w:pPr>
        <w:pStyle w:val="BodyText"/>
        <w:spacing w:before="5"/>
        <w:rPr>
          <w:rFonts w:ascii="DejaVu Sans Mono"/>
          <w:i/>
          <w:sz w:val="41"/>
        </w:rPr>
      </w:pPr>
    </w:p>
    <w:p>
      <w:pPr>
        <w:spacing w:before="0"/>
        <w:ind w:left="4337" w:right="3128" w:firstLine="0"/>
        <w:jc w:val="center"/>
        <w:rPr>
          <w:rFonts w:ascii="Palatino Linotype"/>
          <w:sz w:val="15"/>
        </w:rPr>
      </w:pPr>
      <w:r>
        <w:rPr>
          <w:rFonts w:ascii="Palatino Linotype"/>
          <w:color w:val="131413"/>
          <w:w w:val="105"/>
          <w:sz w:val="15"/>
        </w:rPr>
        <w:t>Sigmoid,  b)  channel: global</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rPr>
      </w:pPr>
    </w:p>
    <w:p>
      <w:pPr>
        <w:spacing w:before="0"/>
        <w:ind w:left="3277" w:right="3441" w:firstLine="0"/>
        <w:jc w:val="center"/>
        <w:rPr>
          <w:rFonts w:ascii="Palatino Linotype"/>
          <w:sz w:val="15"/>
        </w:rPr>
      </w:pPr>
      <w:r>
        <w:rPr>
          <w:rFonts w:ascii="Palatino Linotype"/>
          <w:color w:val="131413"/>
          <w:w w:val="105"/>
          <w:sz w:val="15"/>
        </w:rPr>
        <w:t>branches</w:t>
      </w:r>
    </w:p>
    <w:p>
      <w:pPr>
        <w:pStyle w:val="BodyText"/>
        <w:rPr>
          <w:rFonts w:ascii="Palatino Linotype"/>
          <w:sz w:val="20"/>
        </w:rPr>
      </w:pPr>
    </w:p>
    <w:p>
      <w:pPr>
        <w:pStyle w:val="BodyText"/>
        <w:rPr>
          <w:rFonts w:ascii="Palatino Linotype"/>
          <w:sz w:val="20"/>
        </w:rPr>
      </w:pPr>
    </w:p>
    <w:p>
      <w:pPr>
        <w:spacing w:before="164"/>
        <w:ind w:left="4337" w:right="3128" w:firstLine="0"/>
        <w:jc w:val="center"/>
        <w:rPr>
          <w:rFonts w:ascii="Palatino Linotype"/>
          <w:sz w:val="15"/>
        </w:rPr>
      </w:pPr>
      <w:r>
        <w:rPr>
          <w:rFonts w:ascii="Palatino Linotype"/>
          <w:color w:val="131413"/>
          <w:sz w:val="15"/>
        </w:rPr>
        <w:t>sigmoid, c) fuse two  branches</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5"/>
        <w:rPr>
          <w:rFonts w:ascii="Palatino Linotype"/>
          <w:sz w:val="26"/>
        </w:rPr>
      </w:pPr>
    </w:p>
    <w:p>
      <w:pPr>
        <w:spacing w:before="0"/>
        <w:ind w:left="3903" w:right="3441" w:firstLine="0"/>
        <w:jc w:val="center"/>
        <w:rPr>
          <w:rFonts w:ascii="Palatino Linotype" w:hAnsi="Palatino Linotype"/>
          <w:sz w:val="15"/>
        </w:rPr>
      </w:pPr>
      <w:r>
        <w:rPr>
          <w:rFonts w:ascii="Palatino Linotype" w:hAnsi="Palatino Linotype"/>
          <w:color w:val="131413"/>
          <w:w w:val="105"/>
          <w:sz w:val="15"/>
        </w:rPr>
        <w:t>diﬀerent branches</w:t>
      </w:r>
    </w:p>
    <w:p>
      <w:pPr>
        <w:pStyle w:val="BodyText"/>
        <w:spacing w:before="6"/>
        <w:rPr>
          <w:rFonts w:ascii="Palatino Linotype"/>
          <w:sz w:val="15"/>
        </w:rPr>
      </w:pPr>
    </w:p>
    <w:p>
      <w:pPr>
        <w:spacing w:after="0"/>
        <w:rPr>
          <w:rFonts w:ascii="Palatino Linotype"/>
          <w:sz w:val="15"/>
        </w:rPr>
        <w:sectPr>
          <w:pgSz w:w="12240" w:h="16160"/>
          <w:pgMar w:header="890" w:footer="888" w:top="1200" w:bottom="1060" w:left="1040" w:right="980"/>
        </w:sectPr>
      </w:pPr>
    </w:p>
    <w:p>
      <w:pPr>
        <w:pStyle w:val="BodyText"/>
        <w:spacing w:line="273" w:lineRule="auto" w:before="144"/>
        <w:ind w:left="150" w:right="40"/>
        <w:jc w:val="both"/>
      </w:pPr>
      <w:r>
        <w:rPr>
          <w:color w:val="131413"/>
          <w:w w:val="95"/>
        </w:rPr>
        <w:t>spatial information. Furthermore, directly predicting </w:t>
      </w:r>
      <w:r>
        <w:rPr>
          <w:color w:val="131413"/>
        </w:rPr>
        <w:t>a 3D attention map has high computational</w:t>
      </w:r>
      <w:r>
        <w:rPr>
          <w:color w:val="131413"/>
          <w:spacing w:val="10"/>
        </w:rPr>
        <w:t> </w:t>
      </w:r>
      <w:r>
        <w:rPr>
          <w:color w:val="131413"/>
        </w:rPr>
        <w:t>cost.</w:t>
      </w:r>
    </w:p>
    <w:p>
      <w:pPr>
        <w:pStyle w:val="ListParagraph"/>
        <w:numPr>
          <w:ilvl w:val="2"/>
          <w:numId w:val="6"/>
        </w:numPr>
        <w:tabs>
          <w:tab w:pos="816" w:val="left" w:leader="none"/>
          <w:tab w:pos="817" w:val="left" w:leader="none"/>
        </w:tabs>
        <w:spacing w:line="240" w:lineRule="auto" w:before="5" w:after="0"/>
        <w:ind w:left="816" w:right="0" w:hanging="666"/>
        <w:jc w:val="left"/>
        <w:rPr>
          <w:i/>
          <w:sz w:val="21"/>
        </w:rPr>
      </w:pPr>
      <w:r>
        <w:rPr>
          <w:i/>
          <w:color w:val="131413"/>
          <w:w w:val="105"/>
          <w:sz w:val="21"/>
        </w:rPr>
        <w:t>CBAM</w:t>
      </w:r>
    </w:p>
    <w:p>
      <w:pPr>
        <w:spacing w:line="237" w:lineRule="auto" w:before="64"/>
        <w:ind w:left="134" w:right="38" w:firstLine="8"/>
        <w:jc w:val="both"/>
        <w:rPr>
          <w:sz w:val="21"/>
        </w:rPr>
      </w:pPr>
      <w:r>
        <w:rPr>
          <w:color w:val="131413"/>
          <w:spacing w:val="-9"/>
          <w:sz w:val="21"/>
        </w:rPr>
        <w:t>To</w:t>
      </w:r>
      <w:r>
        <w:rPr>
          <w:color w:val="131413"/>
          <w:spacing w:val="-27"/>
          <w:sz w:val="21"/>
        </w:rPr>
        <w:t> </w:t>
      </w:r>
      <w:r>
        <w:rPr>
          <w:color w:val="131413"/>
          <w:sz w:val="21"/>
        </w:rPr>
        <w:t>enhance</w:t>
      </w:r>
      <w:r>
        <w:rPr>
          <w:color w:val="131413"/>
          <w:spacing w:val="-27"/>
          <w:sz w:val="21"/>
        </w:rPr>
        <w:t> </w:t>
      </w:r>
      <w:r>
        <w:rPr>
          <w:color w:val="131413"/>
          <w:sz w:val="21"/>
        </w:rPr>
        <w:t>informative</w:t>
      </w:r>
      <w:r>
        <w:rPr>
          <w:color w:val="131413"/>
          <w:spacing w:val="-27"/>
          <w:sz w:val="21"/>
        </w:rPr>
        <w:t> </w:t>
      </w:r>
      <w:r>
        <w:rPr>
          <w:color w:val="131413"/>
          <w:sz w:val="21"/>
        </w:rPr>
        <w:t>channels</w:t>
      </w:r>
      <w:r>
        <w:rPr>
          <w:color w:val="131413"/>
          <w:spacing w:val="-27"/>
          <w:sz w:val="21"/>
        </w:rPr>
        <w:t> </w:t>
      </w:r>
      <w:r>
        <w:rPr>
          <w:color w:val="131413"/>
          <w:sz w:val="21"/>
        </w:rPr>
        <w:t>as</w:t>
      </w:r>
      <w:r>
        <w:rPr>
          <w:color w:val="131413"/>
          <w:spacing w:val="-27"/>
          <w:sz w:val="21"/>
        </w:rPr>
        <w:t> </w:t>
      </w:r>
      <w:r>
        <w:rPr>
          <w:color w:val="131413"/>
          <w:sz w:val="21"/>
        </w:rPr>
        <w:t>well</w:t>
      </w:r>
      <w:r>
        <w:rPr>
          <w:color w:val="131413"/>
          <w:spacing w:val="-27"/>
          <w:sz w:val="21"/>
        </w:rPr>
        <w:t> </w:t>
      </w:r>
      <w:r>
        <w:rPr>
          <w:color w:val="131413"/>
          <w:sz w:val="21"/>
        </w:rPr>
        <w:t>as</w:t>
      </w:r>
      <w:r>
        <w:rPr>
          <w:color w:val="131413"/>
          <w:spacing w:val="-27"/>
          <w:sz w:val="21"/>
        </w:rPr>
        <w:t> </w:t>
      </w:r>
      <w:r>
        <w:rPr>
          <w:color w:val="131413"/>
          <w:sz w:val="21"/>
        </w:rPr>
        <w:t>important regions, </w:t>
      </w:r>
      <w:r>
        <w:rPr>
          <w:color w:val="131413"/>
          <w:spacing w:val="-5"/>
          <w:sz w:val="21"/>
        </w:rPr>
        <w:t>Woo </w:t>
      </w:r>
      <w:r>
        <w:rPr>
          <w:color w:val="131413"/>
          <w:sz w:val="21"/>
        </w:rPr>
        <w:t>et al. [6] proposed the </w:t>
      </w:r>
      <w:r>
        <w:rPr>
          <w:rFonts w:ascii="Palatino Linotype"/>
          <w:i/>
          <w:color w:val="131413"/>
          <w:sz w:val="21"/>
        </w:rPr>
        <w:t>convolutional </w:t>
      </w:r>
      <w:r>
        <w:rPr>
          <w:rFonts w:ascii="Palatino Linotype"/>
          <w:i/>
          <w:color w:val="131413"/>
          <w:spacing w:val="-3"/>
          <w:sz w:val="21"/>
        </w:rPr>
        <w:t>block </w:t>
      </w:r>
      <w:r>
        <w:rPr>
          <w:rFonts w:ascii="Palatino Linotype"/>
          <w:i/>
          <w:color w:val="131413"/>
          <w:sz w:val="21"/>
        </w:rPr>
        <w:t>attention module </w:t>
      </w:r>
      <w:r>
        <w:rPr>
          <w:color w:val="131413"/>
          <w:sz w:val="21"/>
        </w:rPr>
        <w:t>(CBAM) which stacks</w:t>
      </w:r>
      <w:r>
        <w:rPr>
          <w:color w:val="131413"/>
          <w:spacing w:val="6"/>
          <w:sz w:val="21"/>
        </w:rPr>
        <w:t> </w:t>
      </w:r>
      <w:r>
        <w:rPr>
          <w:color w:val="131413"/>
          <w:sz w:val="21"/>
        </w:rPr>
        <w:t>channel</w:t>
      </w:r>
    </w:p>
    <w:p>
      <w:pPr>
        <w:pStyle w:val="BodyText"/>
        <w:spacing w:line="273" w:lineRule="auto" w:before="126"/>
        <w:ind w:left="134" w:right="166"/>
        <w:jc w:val="both"/>
      </w:pPr>
      <w:r>
        <w:rPr/>
        <w:br w:type="column"/>
      </w:r>
      <w:r>
        <w:rPr>
          <w:rFonts w:ascii="Arial" w:hAnsi="Arial"/>
          <w:color w:val="131413"/>
          <w:spacing w:val="1"/>
          <w:w w:val="110"/>
        </w:rPr>
        <w:t>R</w:t>
      </w:r>
      <w:r>
        <w:rPr>
          <w:rFonts w:ascii="Times New Roman" w:hAnsi="Times New Roman"/>
          <w:i/>
          <w:color w:val="131413"/>
          <w:spacing w:val="1"/>
          <w:w w:val="110"/>
          <w:position w:val="8"/>
          <w:sz w:val="14"/>
        </w:rPr>
        <w:t>H</w:t>
      </w:r>
      <w:r>
        <w:rPr>
          <w:rFonts w:ascii="DejaVu Sans Mono" w:hAnsi="DejaVu Sans Mono"/>
          <w:i/>
          <w:color w:val="131413"/>
          <w:spacing w:val="1"/>
          <w:w w:val="110"/>
          <w:position w:val="8"/>
          <w:sz w:val="14"/>
        </w:rPr>
        <w:t>×</w:t>
      </w:r>
      <w:r>
        <w:rPr>
          <w:rFonts w:ascii="Times New Roman" w:hAnsi="Times New Roman"/>
          <w:i/>
          <w:color w:val="131413"/>
          <w:spacing w:val="1"/>
          <w:w w:val="110"/>
          <w:position w:val="8"/>
          <w:sz w:val="14"/>
        </w:rPr>
        <w:t>W</w:t>
      </w:r>
      <w:r>
        <w:rPr>
          <w:rFonts w:ascii="Times New Roman" w:hAnsi="Times New Roman"/>
          <w:i/>
          <w:color w:val="131413"/>
          <w:spacing w:val="-23"/>
          <w:w w:val="110"/>
          <w:position w:val="8"/>
          <w:sz w:val="14"/>
        </w:rPr>
        <w:t> </w:t>
      </w:r>
      <w:r>
        <w:rPr>
          <w:color w:val="131413"/>
        </w:rPr>
        <w:t>.</w:t>
      </w:r>
      <w:r>
        <w:rPr>
          <w:color w:val="131413"/>
          <w:spacing w:val="10"/>
        </w:rPr>
        <w:t> </w:t>
      </w:r>
      <w:r>
        <w:rPr>
          <w:color w:val="131413"/>
        </w:rPr>
        <w:t>The</w:t>
      </w:r>
      <w:r>
        <w:rPr>
          <w:color w:val="131413"/>
          <w:spacing w:val="-13"/>
        </w:rPr>
        <w:t> </w:t>
      </w:r>
      <w:r>
        <w:rPr>
          <w:color w:val="131413"/>
        </w:rPr>
        <w:t>formulation</w:t>
      </w:r>
      <w:r>
        <w:rPr>
          <w:color w:val="131413"/>
          <w:spacing w:val="-13"/>
        </w:rPr>
        <w:t> </w:t>
      </w:r>
      <w:r>
        <w:rPr>
          <w:color w:val="131413"/>
        </w:rPr>
        <w:t>of</w:t>
      </w:r>
      <w:r>
        <w:rPr>
          <w:color w:val="131413"/>
          <w:spacing w:val="-14"/>
        </w:rPr>
        <w:t> </w:t>
      </w:r>
      <w:r>
        <w:rPr>
          <w:color w:val="131413"/>
        </w:rPr>
        <w:t>the</w:t>
      </w:r>
      <w:r>
        <w:rPr>
          <w:color w:val="131413"/>
          <w:spacing w:val="-13"/>
        </w:rPr>
        <w:t> </w:t>
      </w:r>
      <w:r>
        <w:rPr>
          <w:color w:val="131413"/>
        </w:rPr>
        <w:t>channel</w:t>
      </w:r>
      <w:r>
        <w:rPr>
          <w:color w:val="131413"/>
          <w:spacing w:val="-13"/>
        </w:rPr>
        <w:t> </w:t>
      </w:r>
      <w:r>
        <w:rPr>
          <w:color w:val="131413"/>
        </w:rPr>
        <w:t>attention</w:t>
      </w:r>
      <w:r>
        <w:rPr>
          <w:color w:val="131413"/>
          <w:spacing w:val="-13"/>
        </w:rPr>
        <w:t> </w:t>
      </w:r>
      <w:r>
        <w:rPr>
          <w:color w:val="131413"/>
        </w:rPr>
        <w:t>sub- module is similar to that of an SE block, except that it adopts more than one type of pooling operation to aggregate global information. In detail, it  has </w:t>
      </w:r>
      <w:r>
        <w:rPr>
          <w:color w:val="131413"/>
          <w:spacing w:val="-4"/>
        </w:rPr>
        <w:t>two </w:t>
      </w:r>
      <w:r>
        <w:rPr>
          <w:color w:val="131413"/>
        </w:rPr>
        <w:t>parallel branches using max-pool and avg-pool operations:</w:t>
      </w:r>
    </w:p>
    <w:p>
      <w:pPr>
        <w:spacing w:after="0" w:line="273" w:lineRule="auto"/>
        <w:jc w:val="both"/>
        <w:sectPr>
          <w:type w:val="continuous"/>
          <w:pgSz w:w="12240" w:h="16160"/>
          <w:pgMar w:top="0" w:bottom="1060" w:left="1040" w:right="980"/>
          <w:cols w:num="2" w:equalWidth="0">
            <w:col w:w="4973" w:space="132"/>
            <w:col w:w="5115"/>
          </w:cols>
        </w:sectPr>
      </w:pPr>
    </w:p>
    <w:p>
      <w:pPr>
        <w:pStyle w:val="BodyText"/>
        <w:spacing w:before="20"/>
        <w:ind w:left="150"/>
      </w:pPr>
      <w:r>
        <w:rPr>
          <w:color w:val="131413"/>
        </w:rPr>
        <w:t>attention</w:t>
      </w:r>
      <w:r>
        <w:rPr>
          <w:color w:val="131413"/>
          <w:spacing w:val="-17"/>
        </w:rPr>
        <w:t> </w:t>
      </w:r>
      <w:r>
        <w:rPr>
          <w:color w:val="131413"/>
        </w:rPr>
        <w:t>and</w:t>
      </w:r>
      <w:r>
        <w:rPr>
          <w:color w:val="131413"/>
          <w:spacing w:val="-17"/>
        </w:rPr>
        <w:t> </w:t>
      </w:r>
      <w:r>
        <w:rPr>
          <w:color w:val="131413"/>
        </w:rPr>
        <w:t>spatial</w:t>
      </w:r>
      <w:r>
        <w:rPr>
          <w:color w:val="131413"/>
          <w:spacing w:val="-17"/>
        </w:rPr>
        <w:t> </w:t>
      </w:r>
      <w:r>
        <w:rPr>
          <w:color w:val="131413"/>
        </w:rPr>
        <w:t>attention</w:t>
      </w:r>
      <w:r>
        <w:rPr>
          <w:color w:val="131413"/>
          <w:spacing w:val="-17"/>
        </w:rPr>
        <w:t> </w:t>
      </w:r>
      <w:r>
        <w:rPr>
          <w:color w:val="131413"/>
        </w:rPr>
        <w:t>in</w:t>
      </w:r>
      <w:r>
        <w:rPr>
          <w:color w:val="131413"/>
          <w:spacing w:val="-17"/>
        </w:rPr>
        <w:t> </w:t>
      </w:r>
      <w:r>
        <w:rPr>
          <w:color w:val="131413"/>
        </w:rPr>
        <w:t>series.</w:t>
      </w:r>
      <w:r>
        <w:rPr>
          <w:color w:val="131413"/>
          <w:spacing w:val="-4"/>
        </w:rPr>
        <w:t> </w:t>
      </w:r>
      <w:r>
        <w:rPr>
          <w:color w:val="131413"/>
        </w:rPr>
        <w:t>It</w:t>
      </w:r>
      <w:r>
        <w:rPr>
          <w:color w:val="131413"/>
          <w:spacing w:val="-17"/>
        </w:rPr>
        <w:t> </w:t>
      </w:r>
      <w:r>
        <w:rPr>
          <w:color w:val="131413"/>
        </w:rPr>
        <w:t>decouples</w:t>
      </w:r>
    </w:p>
    <w:p>
      <w:pPr>
        <w:pStyle w:val="BodyText"/>
        <w:spacing w:line="270" w:lineRule="atLeast" w:before="3"/>
        <w:ind w:left="150" w:right="27" w:hanging="1"/>
      </w:pPr>
      <w:r>
        <w:rPr>
          <w:color w:val="131413"/>
        </w:rPr>
        <w:t>the</w:t>
      </w:r>
      <w:r>
        <w:rPr>
          <w:color w:val="131413"/>
          <w:spacing w:val="-14"/>
        </w:rPr>
        <w:t> </w:t>
      </w:r>
      <w:r>
        <w:rPr>
          <w:color w:val="131413"/>
        </w:rPr>
        <w:t>channel</w:t>
      </w:r>
      <w:r>
        <w:rPr>
          <w:color w:val="131413"/>
          <w:spacing w:val="-14"/>
        </w:rPr>
        <w:t> </w:t>
      </w:r>
      <w:r>
        <w:rPr>
          <w:color w:val="131413"/>
        </w:rPr>
        <w:t>attention</w:t>
      </w:r>
      <w:r>
        <w:rPr>
          <w:color w:val="131413"/>
          <w:spacing w:val="-14"/>
        </w:rPr>
        <w:t> </w:t>
      </w:r>
      <w:r>
        <w:rPr>
          <w:color w:val="131413"/>
        </w:rPr>
        <w:t>map</w:t>
      </w:r>
      <w:r>
        <w:rPr>
          <w:color w:val="131413"/>
          <w:spacing w:val="-14"/>
        </w:rPr>
        <w:t> </w:t>
      </w:r>
      <w:r>
        <w:rPr>
          <w:color w:val="131413"/>
        </w:rPr>
        <w:t>and</w:t>
      </w:r>
      <w:r>
        <w:rPr>
          <w:color w:val="131413"/>
          <w:spacing w:val="-14"/>
        </w:rPr>
        <w:t> </w:t>
      </w:r>
      <w:r>
        <w:rPr>
          <w:color w:val="131413"/>
        </w:rPr>
        <w:t>spatial</w:t>
      </w:r>
      <w:r>
        <w:rPr>
          <w:color w:val="131413"/>
          <w:spacing w:val="-14"/>
        </w:rPr>
        <w:t> </w:t>
      </w:r>
      <w:r>
        <w:rPr>
          <w:color w:val="131413"/>
        </w:rPr>
        <w:t>attention</w:t>
      </w:r>
      <w:r>
        <w:rPr>
          <w:color w:val="131413"/>
          <w:spacing w:val="-14"/>
        </w:rPr>
        <w:t> </w:t>
      </w:r>
      <w:r>
        <w:rPr>
          <w:color w:val="131413"/>
        </w:rPr>
        <w:t>map for computational eﬃciency,  and leverages </w:t>
      </w:r>
      <w:r>
        <w:rPr>
          <w:color w:val="131413"/>
          <w:spacing w:val="46"/>
        </w:rPr>
        <w:t> </w:t>
      </w:r>
      <w:r>
        <w:rPr>
          <w:color w:val="131413"/>
        </w:rPr>
        <w:t>spatial</w:t>
      </w:r>
    </w:p>
    <w:p>
      <w:pPr>
        <w:spacing w:line="142" w:lineRule="exact" w:before="16"/>
        <w:ind w:left="91" w:right="0" w:firstLine="0"/>
        <w:jc w:val="center"/>
        <w:rPr>
          <w:rFonts w:ascii="Times New Roman"/>
          <w:i/>
          <w:sz w:val="14"/>
        </w:rPr>
      </w:pPr>
      <w:r>
        <w:rPr/>
        <w:br w:type="column"/>
      </w:r>
      <w:r>
        <w:rPr>
          <w:rFonts w:ascii="Times New Roman"/>
          <w:i/>
          <w:color w:val="131413"/>
          <w:w w:val="120"/>
          <w:sz w:val="14"/>
        </w:rPr>
        <w:t>c</w:t>
      </w:r>
    </w:p>
    <w:p>
      <w:pPr>
        <w:spacing w:line="170" w:lineRule="exact" w:before="0"/>
        <w:ind w:left="209" w:right="0" w:firstLine="0"/>
        <w:jc w:val="left"/>
        <w:rPr>
          <w:rFonts w:ascii="Palatino Linotype"/>
          <w:sz w:val="14"/>
        </w:rPr>
      </w:pPr>
      <w:r>
        <w:rPr/>
        <w:pict>
          <v:shape style="position:absolute;margin-left:335.880096pt;margin-top:-4.091893pt;width:6.8pt;height:10.5pt;mso-position-horizontal-relative:page;mso-position-vertical-relative:paragraph;z-index:3928"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05"/>
                      <w:sz w:val="21"/>
                    </w:rPr>
                    <w:t>F</w:t>
                  </w:r>
                </w:p>
              </w:txbxContent>
            </v:textbox>
            <w10:wrap type="none"/>
          </v:shape>
        </w:pict>
      </w:r>
      <w:r>
        <w:rPr>
          <w:rFonts w:ascii="Palatino Linotype"/>
          <w:color w:val="131413"/>
          <w:w w:val="110"/>
          <w:sz w:val="14"/>
        </w:rPr>
        <w:t>avg</w:t>
      </w:r>
    </w:p>
    <w:p>
      <w:pPr>
        <w:spacing w:line="142" w:lineRule="exact" w:before="21"/>
        <w:ind w:left="0" w:right="23" w:firstLine="0"/>
        <w:jc w:val="center"/>
        <w:rPr>
          <w:rFonts w:ascii="Times New Roman"/>
          <w:i/>
          <w:sz w:val="14"/>
        </w:rPr>
      </w:pPr>
      <w:r>
        <w:rPr/>
        <w:pict>
          <v:shape style="position:absolute;margin-left:332.952209pt;margin-top:4.043162pt;width:6.8pt;height:10.5pt;mso-position-horizontal-relative:page;mso-position-vertical-relative:paragraph;z-index:3952"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05"/>
                      <w:sz w:val="21"/>
                    </w:rPr>
                    <w:t>F</w:t>
                  </w:r>
                </w:p>
              </w:txbxContent>
            </v:textbox>
            <w10:wrap type="none"/>
          </v:shape>
        </w:pict>
      </w:r>
      <w:r>
        <w:rPr>
          <w:rFonts w:ascii="Times New Roman"/>
          <w:i/>
          <w:color w:val="131413"/>
          <w:w w:val="120"/>
          <w:sz w:val="14"/>
        </w:rPr>
        <w:t>c</w:t>
      </w:r>
    </w:p>
    <w:p>
      <w:pPr>
        <w:spacing w:line="170" w:lineRule="exact" w:before="0"/>
        <w:ind w:left="150" w:right="0" w:firstLine="0"/>
        <w:jc w:val="center"/>
        <w:rPr>
          <w:rFonts w:ascii="Palatino Linotype"/>
          <w:sz w:val="14"/>
        </w:rPr>
      </w:pPr>
      <w:r>
        <w:rPr>
          <w:rFonts w:ascii="Palatino Linotype"/>
          <w:color w:val="131413"/>
          <w:w w:val="115"/>
          <w:sz w:val="14"/>
        </w:rPr>
        <w:t>max</w:t>
      </w:r>
    </w:p>
    <w:p>
      <w:pPr>
        <w:pStyle w:val="BodyText"/>
        <w:tabs>
          <w:tab w:pos="3538" w:val="left" w:leader="none"/>
        </w:tabs>
        <w:spacing w:before="12"/>
        <w:ind w:left="28"/>
      </w:pPr>
      <w:r>
        <w:rPr/>
        <w:br w:type="column"/>
      </w:r>
      <w:r>
        <w:rPr>
          <w:color w:val="131413"/>
          <w:w w:val="110"/>
        </w:rPr>
        <w:t>=</w:t>
      </w:r>
      <w:r>
        <w:rPr>
          <w:color w:val="131413"/>
          <w:spacing w:val="20"/>
          <w:w w:val="110"/>
        </w:rPr>
        <w:t> </w:t>
      </w:r>
      <w:r>
        <w:rPr>
          <w:color w:val="131413"/>
          <w:spacing w:val="1"/>
          <w:w w:val="110"/>
        </w:rPr>
        <w:t>GAP</w:t>
      </w:r>
      <w:r>
        <w:rPr>
          <w:rFonts w:ascii="Times New Roman"/>
          <w:i/>
          <w:color w:val="131413"/>
          <w:spacing w:val="1"/>
          <w:w w:val="110"/>
          <w:position w:val="9"/>
          <w:sz w:val="14"/>
        </w:rPr>
        <w:t>s</w:t>
      </w:r>
      <w:r>
        <w:rPr>
          <w:color w:val="131413"/>
          <w:spacing w:val="1"/>
          <w:w w:val="110"/>
        </w:rPr>
        <w:t>(</w:t>
      </w:r>
      <w:r>
        <w:rPr>
          <w:rFonts w:ascii="Times New Roman"/>
          <w:i/>
          <w:color w:val="131413"/>
          <w:spacing w:val="1"/>
          <w:w w:val="110"/>
        </w:rPr>
        <w:t>X</w:t>
      </w:r>
      <w:r>
        <w:rPr>
          <w:color w:val="131413"/>
          <w:spacing w:val="1"/>
          <w:w w:val="110"/>
        </w:rPr>
        <w:t>)</w:t>
        <w:tab/>
      </w:r>
      <w:r>
        <w:rPr>
          <w:color w:val="131413"/>
          <w:w w:val="110"/>
        </w:rPr>
        <w:t>(79)</w:t>
      </w:r>
    </w:p>
    <w:p>
      <w:pPr>
        <w:pStyle w:val="BodyText"/>
        <w:tabs>
          <w:tab w:pos="3537" w:val="left" w:leader="none"/>
        </w:tabs>
        <w:spacing w:before="66"/>
        <w:ind w:left="28"/>
      </w:pPr>
      <w:r>
        <w:rPr/>
        <w:pict>
          <v:shape style="position:absolute;margin-left:425.25351pt;margin-top:25.303806pt;width:12.55pt;height:10.45pt;mso-position-horizontal-relative:page;mso-position-vertical-relative:paragraph;z-index:-117712" type="#_x0000_t202" filled="false" stroked="false">
            <v:textbox inset="0,0,0,0">
              <w:txbxContent>
                <w:p>
                  <w:pPr>
                    <w:spacing w:before="18"/>
                    <w:ind w:left="0" w:right="0" w:firstLine="0"/>
                    <w:jc w:val="left"/>
                    <w:rPr>
                      <w:rFonts w:ascii="Palatino Linotype"/>
                      <w:sz w:val="14"/>
                    </w:rPr>
                  </w:pPr>
                  <w:r>
                    <w:rPr>
                      <w:rFonts w:ascii="Palatino Linotype"/>
                      <w:color w:val="131413"/>
                      <w:w w:val="110"/>
                      <w:sz w:val="14"/>
                    </w:rPr>
                    <w:t>avg</w:t>
                  </w:r>
                </w:p>
              </w:txbxContent>
            </v:textbox>
            <w10:wrap type="none"/>
          </v:shape>
        </w:pict>
      </w:r>
      <w:r>
        <w:rPr/>
        <w:pict>
          <v:shape style="position:absolute;margin-left:500.317352pt;margin-top:25.303806pt;width:15.55pt;height:10.45pt;mso-position-horizontal-relative:page;mso-position-vertical-relative:paragraph;z-index:-117688" type="#_x0000_t202" filled="false" stroked="false">
            <v:textbox inset="0,0,0,0">
              <w:txbxContent>
                <w:p>
                  <w:pPr>
                    <w:spacing w:before="18"/>
                    <w:ind w:left="0" w:right="0" w:firstLine="0"/>
                    <w:jc w:val="left"/>
                    <w:rPr>
                      <w:rFonts w:ascii="Palatino Linotype"/>
                      <w:sz w:val="14"/>
                    </w:rPr>
                  </w:pPr>
                  <w:r>
                    <w:rPr>
                      <w:rFonts w:ascii="Palatino Linotype"/>
                      <w:color w:val="131413"/>
                      <w:w w:val="115"/>
                      <w:sz w:val="14"/>
                    </w:rPr>
                    <w:t>max</w:t>
                  </w:r>
                </w:p>
              </w:txbxContent>
            </v:textbox>
            <w10:wrap type="none"/>
          </v:shape>
        </w:pict>
      </w:r>
      <w:r>
        <w:rPr>
          <w:color w:val="131413"/>
          <w:w w:val="110"/>
        </w:rPr>
        <w:t>=</w:t>
      </w:r>
      <w:r>
        <w:rPr>
          <w:color w:val="131413"/>
          <w:spacing w:val="13"/>
          <w:w w:val="110"/>
        </w:rPr>
        <w:t> </w:t>
      </w:r>
      <w:r>
        <w:rPr>
          <w:color w:val="131413"/>
          <w:spacing w:val="1"/>
          <w:w w:val="110"/>
        </w:rPr>
        <w:t>GMP</w:t>
      </w:r>
      <w:r>
        <w:rPr>
          <w:rFonts w:ascii="Times New Roman"/>
          <w:i/>
          <w:color w:val="131413"/>
          <w:spacing w:val="1"/>
          <w:w w:val="110"/>
          <w:position w:val="9"/>
          <w:sz w:val="14"/>
        </w:rPr>
        <w:t>s</w:t>
      </w:r>
      <w:r>
        <w:rPr>
          <w:color w:val="131413"/>
          <w:spacing w:val="1"/>
          <w:w w:val="110"/>
        </w:rPr>
        <w:t>(</w:t>
      </w:r>
      <w:r>
        <w:rPr>
          <w:rFonts w:ascii="Times New Roman"/>
          <w:i/>
          <w:color w:val="131413"/>
          <w:spacing w:val="1"/>
          <w:w w:val="110"/>
        </w:rPr>
        <w:t>X</w:t>
      </w:r>
      <w:r>
        <w:rPr>
          <w:color w:val="131413"/>
          <w:spacing w:val="1"/>
          <w:w w:val="110"/>
        </w:rPr>
        <w:t>)</w:t>
        <w:tab/>
      </w:r>
      <w:r>
        <w:rPr>
          <w:color w:val="131413"/>
          <w:w w:val="110"/>
        </w:rPr>
        <w:t>(80)</w:t>
      </w:r>
    </w:p>
    <w:p>
      <w:pPr>
        <w:spacing w:after="0"/>
        <w:sectPr>
          <w:type w:val="continuous"/>
          <w:pgSz w:w="12240" w:h="16160"/>
          <w:pgMar w:top="0" w:bottom="1060" w:left="1040" w:right="980"/>
          <w:cols w:num="3" w:equalWidth="0">
            <w:col w:w="4967" w:space="636"/>
            <w:col w:w="461" w:space="40"/>
            <w:col w:w="4116"/>
          </w:cols>
        </w:sectPr>
      </w:pPr>
    </w:p>
    <w:p>
      <w:pPr>
        <w:pStyle w:val="BodyText"/>
        <w:spacing w:line="156" w:lineRule="exact" w:before="37"/>
        <w:ind w:left="150"/>
      </w:pPr>
      <w:r>
        <w:rPr>
          <w:color w:val="131413"/>
        </w:rPr>
        <w:t>global information by introducing global pooling.</w:t>
      </w:r>
    </w:p>
    <w:p>
      <w:pPr>
        <w:spacing w:line="160" w:lineRule="exact" w:before="0"/>
        <w:ind w:left="150" w:right="0" w:firstLine="0"/>
        <w:jc w:val="left"/>
        <w:rPr>
          <w:sz w:val="21"/>
        </w:rPr>
      </w:pPr>
      <w:r>
        <w:rPr/>
        <w:br w:type="column"/>
      </w:r>
      <w:r>
        <w:rPr>
          <w:rFonts w:ascii="Times New Roman" w:hAnsi="Times New Roman"/>
          <w:i/>
          <w:color w:val="131413"/>
          <w:w w:val="110"/>
          <w:sz w:val="21"/>
        </w:rPr>
        <w:t>s</w:t>
      </w:r>
      <w:r>
        <w:rPr>
          <w:rFonts w:ascii="Times New Roman" w:hAnsi="Times New Roman"/>
          <w:i/>
          <w:color w:val="131413"/>
          <w:w w:val="110"/>
          <w:sz w:val="21"/>
          <w:vertAlign w:val="subscript"/>
        </w:rPr>
        <w:t>c</w:t>
      </w:r>
      <w:r>
        <w:rPr>
          <w:rFonts w:ascii="Times New Roman" w:hAnsi="Times New Roman"/>
          <w:i/>
          <w:color w:val="131413"/>
          <w:w w:val="110"/>
          <w:sz w:val="21"/>
          <w:vertAlign w:val="baseline"/>
        </w:rPr>
        <w:t> </w:t>
      </w:r>
      <w:r>
        <w:rPr>
          <w:color w:val="131413"/>
          <w:w w:val="110"/>
          <w:sz w:val="21"/>
          <w:vertAlign w:val="baseline"/>
        </w:rPr>
        <w:t>= </w:t>
      </w:r>
      <w:r>
        <w:rPr>
          <w:rFonts w:ascii="Times New Roman" w:hAnsi="Times New Roman"/>
          <w:i/>
          <w:color w:val="131413"/>
          <w:w w:val="110"/>
          <w:sz w:val="21"/>
          <w:vertAlign w:val="baseline"/>
        </w:rPr>
        <w:t>σ</w:t>
      </w:r>
      <w:r>
        <w:rPr>
          <w:color w:val="131413"/>
          <w:w w:val="110"/>
          <w:sz w:val="21"/>
          <w:vertAlign w:val="baseline"/>
        </w:rPr>
        <w:t>(</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2</w:t>
      </w:r>
      <w:r>
        <w:rPr>
          <w:rFonts w:ascii="Times New Roman" w:hAnsi="Times New Roman"/>
          <w:i/>
          <w:color w:val="131413"/>
          <w:w w:val="110"/>
          <w:sz w:val="21"/>
          <w:vertAlign w:val="baseline"/>
        </w:rPr>
        <w:t>δ</w:t>
      </w:r>
      <w:r>
        <w:rPr>
          <w:color w:val="131413"/>
          <w:w w:val="110"/>
          <w:sz w:val="21"/>
          <w:vertAlign w:val="baseline"/>
        </w:rPr>
        <w:t>(</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1</w:t>
      </w:r>
      <w:r>
        <w:rPr>
          <w:rFonts w:ascii="Times New Roman" w:hAnsi="Times New Roman"/>
          <w:i/>
          <w:color w:val="131413"/>
          <w:w w:val="110"/>
          <w:sz w:val="21"/>
          <w:vertAlign w:val="baseline"/>
        </w:rPr>
        <w:t>F</w:t>
      </w:r>
      <w:r>
        <w:rPr>
          <w:rFonts w:ascii="Times New Roman" w:hAnsi="Times New Roman"/>
          <w:i/>
          <w:color w:val="131413"/>
          <w:w w:val="110"/>
          <w:sz w:val="21"/>
          <w:vertAlign w:val="superscript"/>
        </w:rPr>
        <w:t>c</w:t>
      </w:r>
      <w:r>
        <w:rPr>
          <w:rFonts w:ascii="Times New Roman" w:hAnsi="Times New Roman"/>
          <w:i/>
          <w:color w:val="131413"/>
          <w:w w:val="110"/>
          <w:sz w:val="21"/>
          <w:vertAlign w:val="baseline"/>
        </w:rPr>
        <w:t> </w:t>
      </w:r>
      <w:r>
        <w:rPr>
          <w:color w:val="131413"/>
          <w:w w:val="110"/>
          <w:sz w:val="21"/>
          <w:vertAlign w:val="baseline"/>
        </w:rPr>
        <w:t>)+ </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2</w:t>
      </w:r>
      <w:r>
        <w:rPr>
          <w:rFonts w:ascii="Times New Roman" w:hAnsi="Times New Roman"/>
          <w:i/>
          <w:color w:val="131413"/>
          <w:w w:val="110"/>
          <w:sz w:val="21"/>
          <w:vertAlign w:val="baseline"/>
        </w:rPr>
        <w:t>δ</w:t>
      </w:r>
      <w:r>
        <w:rPr>
          <w:color w:val="131413"/>
          <w:w w:val="110"/>
          <w:sz w:val="21"/>
          <w:vertAlign w:val="baseline"/>
        </w:rPr>
        <w:t>(</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1</w:t>
      </w:r>
      <w:r>
        <w:rPr>
          <w:rFonts w:ascii="Times New Roman" w:hAnsi="Times New Roman"/>
          <w:i/>
          <w:color w:val="131413"/>
          <w:w w:val="110"/>
          <w:sz w:val="21"/>
          <w:vertAlign w:val="baseline"/>
        </w:rPr>
        <w:t>F</w:t>
      </w:r>
      <w:r>
        <w:rPr>
          <w:rFonts w:ascii="Times New Roman" w:hAnsi="Times New Roman"/>
          <w:i/>
          <w:color w:val="131413"/>
          <w:w w:val="110"/>
          <w:sz w:val="21"/>
          <w:vertAlign w:val="superscript"/>
        </w:rPr>
        <w:t>c</w:t>
      </w:r>
      <w:r>
        <w:rPr>
          <w:rFonts w:ascii="Times New Roman" w:hAnsi="Times New Roman"/>
          <w:i/>
          <w:color w:val="131413"/>
          <w:w w:val="110"/>
          <w:sz w:val="21"/>
          <w:vertAlign w:val="baseline"/>
        </w:rPr>
        <w:t> </w:t>
      </w:r>
      <w:r>
        <w:rPr>
          <w:color w:val="131413"/>
          <w:w w:val="110"/>
          <w:sz w:val="21"/>
          <w:vertAlign w:val="baseline"/>
        </w:rPr>
        <w:t>)) (81)</w:t>
      </w:r>
    </w:p>
    <w:p>
      <w:pPr>
        <w:spacing w:after="0" w:line="160" w:lineRule="exact"/>
        <w:jc w:val="left"/>
        <w:rPr>
          <w:sz w:val="21"/>
        </w:rPr>
        <w:sectPr>
          <w:type w:val="continuous"/>
          <w:pgSz w:w="12240" w:h="16160"/>
          <w:pgMar w:top="0" w:bottom="1060" w:left="1040" w:right="980"/>
          <w:cols w:num="2" w:equalWidth="0">
            <w:col w:w="4715" w:space="1025"/>
            <w:col w:w="4480"/>
          </w:cols>
        </w:sectPr>
      </w:pPr>
    </w:p>
    <w:p>
      <w:pPr>
        <w:pStyle w:val="BodyText"/>
        <w:tabs>
          <w:tab w:pos="1532" w:val="left" w:leader="none"/>
        </w:tabs>
        <w:spacing w:line="271" w:lineRule="auto" w:before="117"/>
        <w:ind w:left="150" w:right="38" w:firstLine="199"/>
        <w:rPr>
          <w:rFonts w:ascii="Times New Roman"/>
          <w:i/>
        </w:rPr>
      </w:pPr>
      <w:r>
        <w:rPr/>
        <w:pict>
          <v:shape style="position:absolute;margin-left:291.350494pt;margin-top:20.987015pt;width:7.05pt;height:18.25pt;mso-position-horizontal-relative:page;mso-position-vertical-relative:paragraph;z-index:-11766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rPr>
        <w:t>CBAM has </w:t>
      </w:r>
      <w:r>
        <w:rPr>
          <w:color w:val="131413"/>
          <w:spacing w:val="-4"/>
        </w:rPr>
        <w:t>two </w:t>
      </w:r>
      <w:r>
        <w:rPr>
          <w:color w:val="131413"/>
        </w:rPr>
        <w:t>sequential sub-modules, channel and </w:t>
      </w:r>
      <w:r>
        <w:rPr>
          <w:color w:val="131413"/>
          <w:spacing w:val="15"/>
        </w:rPr>
        <w:t> </w:t>
      </w:r>
      <w:r>
        <w:rPr>
          <w:color w:val="131413"/>
        </w:rPr>
        <w:t>spatial.</w:t>
        <w:tab/>
        <w:t>Given</w:t>
      </w:r>
      <w:r>
        <w:rPr>
          <w:color w:val="131413"/>
          <w:spacing w:val="20"/>
        </w:rPr>
        <w:t> </w:t>
      </w:r>
      <w:r>
        <w:rPr>
          <w:color w:val="131413"/>
        </w:rPr>
        <w:t>an</w:t>
      </w:r>
      <w:r>
        <w:rPr>
          <w:color w:val="131413"/>
          <w:spacing w:val="20"/>
        </w:rPr>
        <w:t> </w:t>
      </w:r>
      <w:r>
        <w:rPr>
          <w:color w:val="131413"/>
        </w:rPr>
        <w:t>input</w:t>
      </w:r>
      <w:r>
        <w:rPr>
          <w:color w:val="131413"/>
          <w:spacing w:val="20"/>
        </w:rPr>
        <w:t> </w:t>
      </w:r>
      <w:r>
        <w:rPr>
          <w:color w:val="131413"/>
        </w:rPr>
        <w:t>feature</w:t>
      </w:r>
      <w:r>
        <w:rPr>
          <w:color w:val="131413"/>
          <w:spacing w:val="20"/>
        </w:rPr>
        <w:t> </w:t>
      </w:r>
      <w:r>
        <w:rPr>
          <w:color w:val="131413"/>
        </w:rPr>
        <w:t>map</w:t>
      </w:r>
      <w:r>
        <w:rPr>
          <w:color w:val="131413"/>
          <w:spacing w:val="20"/>
        </w:rPr>
        <w:t> </w:t>
      </w:r>
      <w:r>
        <w:rPr>
          <w:rFonts w:ascii="Times New Roman"/>
          <w:i/>
          <w:color w:val="131413"/>
          <w:w w:val="105"/>
        </w:rPr>
        <w:t>X</w:t>
      </w:r>
    </w:p>
    <w:p>
      <w:pPr>
        <w:pStyle w:val="BodyText"/>
        <w:spacing w:line="199" w:lineRule="auto" w:before="18"/>
        <w:ind w:left="145" w:right="32" w:firstLine="5"/>
        <w:rPr>
          <w:rFonts w:ascii="Arial Unicode MS" w:hAnsi="Arial Unicode MS"/>
        </w:rPr>
      </w:pPr>
      <w:r>
        <w:rPr>
          <w:rFonts w:ascii="Arial" w:hAnsi="Arial"/>
          <w:color w:val="131413"/>
          <w:spacing w:val="2"/>
          <w:w w:val="115"/>
        </w:rPr>
        <w:t>R</w:t>
      </w:r>
      <w:r>
        <w:rPr>
          <w:rFonts w:ascii="Times New Roman" w:hAnsi="Times New Roman"/>
          <w:i/>
          <w:color w:val="131413"/>
          <w:spacing w:val="2"/>
          <w:w w:val="115"/>
          <w:position w:val="8"/>
          <w:sz w:val="14"/>
        </w:rPr>
        <w:t>C</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H</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W</w:t>
      </w:r>
      <w:r>
        <w:rPr>
          <w:rFonts w:ascii="Times New Roman" w:hAnsi="Times New Roman"/>
          <w:i/>
          <w:color w:val="131413"/>
          <w:spacing w:val="-21"/>
          <w:w w:val="115"/>
          <w:position w:val="8"/>
          <w:sz w:val="14"/>
        </w:rPr>
        <w:t> </w:t>
      </w:r>
      <w:r>
        <w:rPr>
          <w:color w:val="131413"/>
          <w:w w:val="105"/>
        </w:rPr>
        <w:t>it</w:t>
      </w:r>
      <w:r>
        <w:rPr>
          <w:color w:val="131413"/>
          <w:spacing w:val="-37"/>
          <w:w w:val="105"/>
        </w:rPr>
        <w:t> </w:t>
      </w:r>
      <w:r>
        <w:rPr>
          <w:color w:val="131413"/>
          <w:w w:val="105"/>
        </w:rPr>
        <w:t>sequentially</w:t>
      </w:r>
      <w:r>
        <w:rPr>
          <w:color w:val="131413"/>
          <w:spacing w:val="-37"/>
          <w:w w:val="105"/>
        </w:rPr>
        <w:t> </w:t>
      </w:r>
      <w:r>
        <w:rPr>
          <w:color w:val="131413"/>
          <w:w w:val="105"/>
        </w:rPr>
        <w:t>infers</w:t>
      </w:r>
      <w:r>
        <w:rPr>
          <w:color w:val="131413"/>
          <w:spacing w:val="-37"/>
          <w:w w:val="105"/>
        </w:rPr>
        <w:t> </w:t>
      </w:r>
      <w:r>
        <w:rPr>
          <w:color w:val="131413"/>
          <w:w w:val="105"/>
        </w:rPr>
        <w:t>a</w:t>
      </w:r>
      <w:r>
        <w:rPr>
          <w:color w:val="131413"/>
          <w:spacing w:val="-37"/>
          <w:w w:val="105"/>
        </w:rPr>
        <w:t> </w:t>
      </w:r>
      <w:r>
        <w:rPr>
          <w:color w:val="131413"/>
          <w:w w:val="105"/>
        </w:rPr>
        <w:t>1D</w:t>
      </w:r>
      <w:r>
        <w:rPr>
          <w:color w:val="131413"/>
          <w:spacing w:val="-37"/>
          <w:w w:val="105"/>
        </w:rPr>
        <w:t> </w:t>
      </w:r>
      <w:r>
        <w:rPr>
          <w:color w:val="131413"/>
          <w:w w:val="105"/>
        </w:rPr>
        <w:t>channel</w:t>
      </w:r>
      <w:r>
        <w:rPr>
          <w:color w:val="131413"/>
          <w:spacing w:val="-37"/>
          <w:w w:val="105"/>
        </w:rPr>
        <w:t> </w:t>
      </w:r>
      <w:r>
        <w:rPr>
          <w:color w:val="131413"/>
          <w:w w:val="105"/>
        </w:rPr>
        <w:t>attention vector </w:t>
      </w:r>
      <w:r>
        <w:rPr>
          <w:rFonts w:ascii="Times New Roman" w:hAnsi="Times New Roman"/>
          <w:i/>
          <w:color w:val="131413"/>
          <w:w w:val="105"/>
        </w:rPr>
        <w:t>s</w:t>
      </w:r>
      <w:r>
        <w:rPr>
          <w:rFonts w:ascii="Times New Roman" w:hAnsi="Times New Roman"/>
          <w:i/>
          <w:color w:val="131413"/>
          <w:w w:val="105"/>
          <w:vertAlign w:val="subscript"/>
        </w:rPr>
        <w:t>c</w:t>
      </w:r>
      <w:r>
        <w:rPr>
          <w:rFonts w:ascii="Times New Roman" w:hAnsi="Times New Roman"/>
          <w:i/>
          <w:color w:val="131413"/>
          <w:w w:val="105"/>
          <w:vertAlign w:val="baseline"/>
        </w:rPr>
        <w:t> </w:t>
      </w:r>
      <w:r>
        <w:rPr>
          <w:rFonts w:ascii="Arial Unicode MS" w:hAnsi="Arial Unicode MS"/>
          <w:color w:val="131413"/>
          <w:w w:val="105"/>
          <w:vertAlign w:val="baseline"/>
        </w:rPr>
        <w:t>∈ </w:t>
      </w:r>
      <w:r>
        <w:rPr>
          <w:rFonts w:ascii="Arial" w:hAnsi="Arial"/>
          <w:color w:val="131413"/>
          <w:w w:val="105"/>
          <w:vertAlign w:val="baseline"/>
        </w:rPr>
        <w:t>R</w:t>
      </w:r>
      <w:r>
        <w:rPr>
          <w:rFonts w:ascii="Times New Roman" w:hAnsi="Times New Roman"/>
          <w:i/>
          <w:color w:val="131413"/>
          <w:w w:val="105"/>
          <w:position w:val="8"/>
          <w:sz w:val="14"/>
          <w:vertAlign w:val="baseline"/>
        </w:rPr>
        <w:t>C </w:t>
      </w:r>
      <w:r>
        <w:rPr>
          <w:color w:val="131413"/>
          <w:w w:val="105"/>
          <w:vertAlign w:val="baseline"/>
        </w:rPr>
        <w:t>and a 2D spatial attention map </w:t>
      </w:r>
      <w:r>
        <w:rPr>
          <w:rFonts w:ascii="Times New Roman" w:hAnsi="Times New Roman"/>
          <w:i/>
          <w:color w:val="131413"/>
          <w:w w:val="115"/>
          <w:vertAlign w:val="baseline"/>
        </w:rPr>
        <w:t>s</w:t>
      </w:r>
      <w:r>
        <w:rPr>
          <w:rFonts w:ascii="Times New Roman" w:hAnsi="Times New Roman"/>
          <w:i/>
          <w:color w:val="131413"/>
          <w:w w:val="115"/>
          <w:vertAlign w:val="subscript"/>
        </w:rPr>
        <w:t>s</w:t>
      </w:r>
      <w:r>
        <w:rPr>
          <w:rFonts w:ascii="Times New Roman" w:hAnsi="Times New Roman"/>
          <w:i/>
          <w:color w:val="131413"/>
          <w:spacing w:val="-15"/>
          <w:w w:val="115"/>
          <w:vertAlign w:val="baseline"/>
        </w:rPr>
        <w:t> </w:t>
      </w:r>
      <w:r>
        <w:rPr>
          <w:rFonts w:ascii="Arial Unicode MS" w:hAnsi="Arial Unicode MS"/>
          <w:color w:val="131413"/>
          <w:w w:val="105"/>
          <w:vertAlign w:val="baseline"/>
        </w:rPr>
        <w:t>∈</w:t>
      </w:r>
    </w:p>
    <w:p>
      <w:pPr>
        <w:tabs>
          <w:tab w:pos="4555" w:val="left" w:leader="none"/>
        </w:tabs>
        <w:spacing w:before="41"/>
        <w:ind w:left="345" w:right="0" w:firstLine="0"/>
        <w:jc w:val="left"/>
        <w:rPr>
          <w:sz w:val="21"/>
        </w:rPr>
      </w:pPr>
      <w:r>
        <w:rPr/>
        <w:br w:type="column"/>
      </w:r>
      <w:r>
        <w:rPr>
          <w:rFonts w:ascii="Times New Roman"/>
          <w:i/>
          <w:color w:val="131413"/>
          <w:spacing w:val="5"/>
          <w:w w:val="115"/>
          <w:sz w:val="21"/>
        </w:rPr>
        <w:t>M</w:t>
      </w:r>
      <w:r>
        <w:rPr>
          <w:rFonts w:ascii="Times New Roman"/>
          <w:i/>
          <w:color w:val="131413"/>
          <w:spacing w:val="5"/>
          <w:w w:val="115"/>
          <w:sz w:val="21"/>
          <w:vertAlign w:val="subscript"/>
        </w:rPr>
        <w:t>c</w:t>
      </w:r>
      <w:r>
        <w:rPr>
          <w:color w:val="131413"/>
          <w:spacing w:val="5"/>
          <w:w w:val="115"/>
          <w:sz w:val="21"/>
          <w:vertAlign w:val="baseline"/>
        </w:rPr>
        <w:t>(</w:t>
      </w:r>
      <w:r>
        <w:rPr>
          <w:rFonts w:ascii="Times New Roman"/>
          <w:i/>
          <w:color w:val="131413"/>
          <w:spacing w:val="5"/>
          <w:w w:val="115"/>
          <w:sz w:val="21"/>
          <w:vertAlign w:val="baseline"/>
        </w:rPr>
        <w:t>X</w:t>
      </w:r>
      <w:r>
        <w:rPr>
          <w:color w:val="131413"/>
          <w:spacing w:val="5"/>
          <w:w w:val="115"/>
          <w:sz w:val="21"/>
          <w:vertAlign w:val="baseline"/>
        </w:rPr>
        <w:t>) </w:t>
      </w:r>
      <w:r>
        <w:rPr>
          <w:color w:val="131413"/>
          <w:w w:val="115"/>
          <w:sz w:val="21"/>
          <w:vertAlign w:val="baseline"/>
        </w:rPr>
        <w:t>=</w:t>
      </w:r>
      <w:r>
        <w:rPr>
          <w:color w:val="131413"/>
          <w:spacing w:val="13"/>
          <w:w w:val="115"/>
          <w:sz w:val="21"/>
          <w:vertAlign w:val="baseline"/>
        </w:rPr>
        <w:t> </w:t>
      </w:r>
      <w:r>
        <w:rPr>
          <w:rFonts w:ascii="Times New Roman"/>
          <w:i/>
          <w:color w:val="131413"/>
          <w:w w:val="115"/>
          <w:sz w:val="21"/>
          <w:vertAlign w:val="baseline"/>
        </w:rPr>
        <w:t>s</w:t>
      </w:r>
      <w:r>
        <w:rPr>
          <w:rFonts w:ascii="Times New Roman"/>
          <w:i/>
          <w:color w:val="131413"/>
          <w:w w:val="115"/>
          <w:sz w:val="21"/>
          <w:vertAlign w:val="subscript"/>
        </w:rPr>
        <w:t>c</w:t>
      </w:r>
      <w:r>
        <w:rPr>
          <w:rFonts w:ascii="Times New Roman"/>
          <w:i/>
          <w:color w:val="131413"/>
          <w:w w:val="115"/>
          <w:sz w:val="21"/>
          <w:vertAlign w:val="baseline"/>
        </w:rPr>
        <w:t>X</w:t>
        <w:tab/>
      </w:r>
      <w:r>
        <w:rPr>
          <w:color w:val="131413"/>
          <w:w w:val="115"/>
          <w:sz w:val="21"/>
          <w:vertAlign w:val="baseline"/>
        </w:rPr>
        <w:t>(82)</w:t>
      </w:r>
    </w:p>
    <w:p>
      <w:pPr>
        <w:pStyle w:val="BodyText"/>
        <w:spacing w:line="273" w:lineRule="auto" w:before="66"/>
        <w:ind w:left="152" w:right="202" w:hanging="8"/>
        <w:jc w:val="both"/>
      </w:pPr>
      <w:r>
        <w:rPr>
          <w:color w:val="131413"/>
        </w:rPr>
        <w:t>where GAP</w:t>
      </w:r>
      <w:r>
        <w:rPr>
          <w:rFonts w:ascii="Times New Roman"/>
          <w:i/>
          <w:color w:val="131413"/>
          <w:position w:val="9"/>
          <w:sz w:val="14"/>
        </w:rPr>
        <w:t>s </w:t>
      </w:r>
      <w:r>
        <w:rPr>
          <w:color w:val="131413"/>
        </w:rPr>
        <w:t>and GMP</w:t>
      </w:r>
      <w:r>
        <w:rPr>
          <w:rFonts w:ascii="Times New Roman"/>
          <w:i/>
          <w:color w:val="131413"/>
          <w:position w:val="9"/>
          <w:sz w:val="14"/>
        </w:rPr>
        <w:t>s </w:t>
      </w:r>
      <w:r>
        <w:rPr>
          <w:color w:val="131413"/>
        </w:rPr>
        <w:t>denote global average pooling and global max pooling operations in the spatial domain,  respectively.  The spatial  attention</w:t>
      </w:r>
    </w:p>
    <w:p>
      <w:pPr>
        <w:spacing w:after="0" w:line="273" w:lineRule="auto"/>
        <w:jc w:val="both"/>
        <w:sectPr>
          <w:type w:val="continuous"/>
          <w:pgSz w:w="12240" w:h="16160"/>
          <w:pgMar w:top="0" w:bottom="1060" w:left="1040" w:right="980"/>
          <w:cols w:num="2" w:equalWidth="0">
            <w:col w:w="4969" w:space="118"/>
            <w:col w:w="5133"/>
          </w:cols>
        </w:sectPr>
      </w:pPr>
    </w:p>
    <w:p>
      <w:pPr>
        <w:pStyle w:val="BodyText"/>
        <w:spacing w:before="6"/>
        <w:rPr>
          <w:sz w:val="16"/>
        </w:rPr>
      </w:pPr>
    </w:p>
    <w:p>
      <w:pPr>
        <w:spacing w:after="0"/>
        <w:rPr>
          <w:sz w:val="16"/>
        </w:rPr>
        <w:sectPr>
          <w:pgSz w:w="12240" w:h="16160"/>
          <w:pgMar w:header="890" w:footer="889" w:top="1200" w:bottom="1080" w:left="1040" w:right="980"/>
        </w:sectPr>
      </w:pPr>
    </w:p>
    <w:p>
      <w:pPr>
        <w:pStyle w:val="BodyText"/>
        <w:spacing w:line="273" w:lineRule="auto" w:before="144"/>
        <w:ind w:left="150" w:right="29"/>
      </w:pPr>
      <w:r>
        <w:rPr>
          <w:color w:val="131413"/>
        </w:rPr>
        <w:t>sub-module models the spatial relationships of features,</w:t>
      </w:r>
      <w:r>
        <w:rPr>
          <w:color w:val="131413"/>
          <w:spacing w:val="-13"/>
        </w:rPr>
        <w:t> </w:t>
      </w:r>
      <w:r>
        <w:rPr>
          <w:color w:val="131413"/>
        </w:rPr>
        <w:t>and</w:t>
      </w:r>
      <w:r>
        <w:rPr>
          <w:color w:val="131413"/>
          <w:spacing w:val="-13"/>
        </w:rPr>
        <w:t> </w:t>
      </w:r>
      <w:r>
        <w:rPr>
          <w:color w:val="131413"/>
        </w:rPr>
        <w:t>is</w:t>
      </w:r>
      <w:r>
        <w:rPr>
          <w:color w:val="131413"/>
          <w:spacing w:val="-13"/>
        </w:rPr>
        <w:t> </w:t>
      </w:r>
      <w:r>
        <w:rPr>
          <w:color w:val="131413"/>
        </w:rPr>
        <w:t>complementary</w:t>
      </w:r>
      <w:r>
        <w:rPr>
          <w:color w:val="131413"/>
          <w:spacing w:val="-13"/>
        </w:rPr>
        <w:t> </w:t>
      </w:r>
      <w:r>
        <w:rPr>
          <w:color w:val="131413"/>
        </w:rPr>
        <w:t>to</w:t>
      </w:r>
      <w:r>
        <w:rPr>
          <w:color w:val="131413"/>
          <w:spacing w:val="-13"/>
        </w:rPr>
        <w:t> </w:t>
      </w:r>
      <w:r>
        <w:rPr>
          <w:color w:val="131413"/>
        </w:rPr>
        <w:t>channel</w:t>
      </w:r>
      <w:r>
        <w:rPr>
          <w:color w:val="131413"/>
          <w:spacing w:val="-13"/>
        </w:rPr>
        <w:t> </w:t>
      </w:r>
      <w:r>
        <w:rPr>
          <w:color w:val="131413"/>
        </w:rPr>
        <w:t>attention.</w:t>
      </w:r>
    </w:p>
    <w:p>
      <w:pPr>
        <w:pStyle w:val="BodyText"/>
        <w:spacing w:before="144"/>
        <w:ind w:left="150"/>
      </w:pPr>
      <w:r>
        <w:rPr/>
        <w:br w:type="column"/>
      </w:r>
      <w:r>
        <w:rPr>
          <w:color w:val="131413"/>
        </w:rPr>
        <w:t>can be written as</w:t>
      </w:r>
    </w:p>
    <w:p>
      <w:pPr>
        <w:tabs>
          <w:tab w:pos="4553" w:val="left" w:leader="none"/>
        </w:tabs>
        <w:spacing w:line="173" w:lineRule="exact" w:before="90"/>
        <w:ind w:left="245" w:right="0" w:firstLine="0"/>
        <w:jc w:val="left"/>
        <w:rPr>
          <w:sz w:val="21"/>
        </w:rPr>
      </w:pPr>
      <w:r>
        <w:rPr>
          <w:rFonts w:ascii="Times New Roman"/>
          <w:i/>
          <w:color w:val="131413"/>
          <w:w w:val="105"/>
          <w:sz w:val="21"/>
        </w:rPr>
        <w:t>s</w:t>
      </w:r>
      <w:r>
        <w:rPr>
          <w:rFonts w:ascii="Times New Roman"/>
          <w:i/>
          <w:color w:val="131413"/>
          <w:w w:val="105"/>
          <w:sz w:val="21"/>
          <w:vertAlign w:val="subscript"/>
        </w:rPr>
        <w:t>c</w:t>
      </w:r>
      <w:r>
        <w:rPr>
          <w:rFonts w:ascii="Times New Roman"/>
          <w:i/>
          <w:color w:val="131413"/>
          <w:w w:val="105"/>
          <w:sz w:val="21"/>
          <w:vertAlign w:val="baseline"/>
        </w:rPr>
        <w:t> </w:t>
      </w:r>
      <w:r>
        <w:rPr>
          <w:color w:val="131413"/>
          <w:w w:val="105"/>
          <w:sz w:val="21"/>
          <w:vertAlign w:val="baseline"/>
        </w:rPr>
        <w:t>=  </w:t>
      </w:r>
      <w:r>
        <w:rPr>
          <w:color w:val="131413"/>
          <w:spacing w:val="3"/>
          <w:w w:val="105"/>
          <w:sz w:val="21"/>
          <w:vertAlign w:val="baseline"/>
        </w:rPr>
        <w:t>BN(</w:t>
      </w:r>
      <w:r>
        <w:rPr>
          <w:rFonts w:ascii="Times New Roman"/>
          <w:i/>
          <w:color w:val="131413"/>
          <w:spacing w:val="3"/>
          <w:w w:val="105"/>
          <w:sz w:val="21"/>
          <w:vertAlign w:val="baseline"/>
        </w:rPr>
        <w:t>W</w:t>
      </w:r>
      <w:r>
        <w:rPr>
          <w:rFonts w:ascii="Palatino Linotype"/>
          <w:color w:val="131413"/>
          <w:spacing w:val="3"/>
          <w:w w:val="105"/>
          <w:sz w:val="21"/>
          <w:vertAlign w:val="subscript"/>
        </w:rPr>
        <w:t>2</w:t>
      </w:r>
      <w:r>
        <w:rPr>
          <w:color w:val="131413"/>
          <w:spacing w:val="3"/>
          <w:w w:val="105"/>
          <w:sz w:val="21"/>
          <w:vertAlign w:val="baseline"/>
        </w:rPr>
        <w:t>(</w:t>
      </w:r>
      <w:r>
        <w:rPr>
          <w:rFonts w:ascii="Times New Roman"/>
          <w:i/>
          <w:color w:val="131413"/>
          <w:spacing w:val="3"/>
          <w:w w:val="105"/>
          <w:sz w:val="21"/>
          <w:vertAlign w:val="baseline"/>
        </w:rPr>
        <w:t>W</w:t>
      </w:r>
      <w:r>
        <w:rPr>
          <w:rFonts w:ascii="Palatino Linotype"/>
          <w:color w:val="131413"/>
          <w:spacing w:val="3"/>
          <w:w w:val="105"/>
          <w:sz w:val="21"/>
          <w:vertAlign w:val="subscript"/>
        </w:rPr>
        <w:t>1</w:t>
      </w:r>
      <w:r>
        <w:rPr>
          <w:color w:val="131413"/>
          <w:spacing w:val="3"/>
          <w:w w:val="105"/>
          <w:sz w:val="21"/>
          <w:vertAlign w:val="baseline"/>
        </w:rPr>
        <w:t>GAP(</w:t>
      </w:r>
      <w:r>
        <w:rPr>
          <w:rFonts w:ascii="Times New Roman"/>
          <w:i/>
          <w:color w:val="131413"/>
          <w:spacing w:val="3"/>
          <w:w w:val="105"/>
          <w:sz w:val="21"/>
          <w:vertAlign w:val="baseline"/>
        </w:rPr>
        <w:t>X</w:t>
      </w:r>
      <w:r>
        <w:rPr>
          <w:color w:val="131413"/>
          <w:spacing w:val="3"/>
          <w:w w:val="105"/>
          <w:sz w:val="21"/>
          <w:vertAlign w:val="baseline"/>
        </w:rPr>
        <w:t>)+</w:t>
      </w:r>
      <w:r>
        <w:rPr>
          <w:color w:val="131413"/>
          <w:spacing w:val="-1"/>
          <w:w w:val="105"/>
          <w:sz w:val="21"/>
          <w:vertAlign w:val="baseline"/>
        </w:rPr>
        <w:t> </w:t>
      </w:r>
      <w:r>
        <w:rPr>
          <w:rFonts w:ascii="Times New Roman"/>
          <w:i/>
          <w:color w:val="131413"/>
          <w:spacing w:val="11"/>
          <w:w w:val="105"/>
          <w:sz w:val="21"/>
          <w:vertAlign w:val="baseline"/>
        </w:rPr>
        <w:t>b</w:t>
      </w:r>
      <w:r>
        <w:rPr>
          <w:rFonts w:ascii="Palatino Linotype"/>
          <w:color w:val="131413"/>
          <w:spacing w:val="11"/>
          <w:w w:val="105"/>
          <w:sz w:val="21"/>
          <w:vertAlign w:val="subscript"/>
        </w:rPr>
        <w:t>1</w:t>
      </w:r>
      <w:r>
        <w:rPr>
          <w:color w:val="131413"/>
          <w:spacing w:val="11"/>
          <w:w w:val="105"/>
          <w:sz w:val="21"/>
          <w:vertAlign w:val="baseline"/>
        </w:rPr>
        <w:t>)+ </w:t>
      </w:r>
      <w:r>
        <w:rPr>
          <w:rFonts w:ascii="Times New Roman"/>
          <w:i/>
          <w:color w:val="131413"/>
          <w:w w:val="105"/>
          <w:sz w:val="21"/>
          <w:vertAlign w:val="baseline"/>
        </w:rPr>
        <w:t>b</w:t>
      </w:r>
      <w:r>
        <w:rPr>
          <w:rFonts w:ascii="Palatino Linotype"/>
          <w:color w:val="131413"/>
          <w:w w:val="105"/>
          <w:sz w:val="21"/>
          <w:vertAlign w:val="subscript"/>
        </w:rPr>
        <w:t>2</w:t>
      </w:r>
      <w:r>
        <w:rPr>
          <w:color w:val="131413"/>
          <w:w w:val="105"/>
          <w:sz w:val="21"/>
          <w:vertAlign w:val="baseline"/>
        </w:rPr>
        <w:t>)</w:t>
        <w:tab/>
        <w:t>(89)</w:t>
      </w:r>
    </w:p>
    <w:p>
      <w:pPr>
        <w:spacing w:after="0" w:line="173" w:lineRule="exact"/>
        <w:jc w:val="left"/>
        <w:rPr>
          <w:sz w:val="21"/>
        </w:rPr>
        <w:sectPr>
          <w:type w:val="continuous"/>
          <w:pgSz w:w="12240" w:h="16160"/>
          <w:pgMar w:top="0" w:bottom="1060" w:left="1040" w:right="980"/>
          <w:cols w:num="2" w:equalWidth="0">
            <w:col w:w="5009" w:space="79"/>
            <w:col w:w="5132"/>
          </w:cols>
        </w:sectPr>
      </w:pPr>
    </w:p>
    <w:p>
      <w:pPr>
        <w:pStyle w:val="BodyText"/>
        <w:spacing w:line="229" w:lineRule="exact" w:before="2"/>
        <w:ind w:left="150"/>
      </w:pPr>
      <w:r>
        <w:rPr>
          <w:color w:val="131413"/>
        </w:rPr>
        <w:t>Unlike channel attention, it applies a convolution</w:t>
      </w:r>
    </w:p>
    <w:p>
      <w:pPr>
        <w:spacing w:line="91" w:lineRule="exact" w:before="140"/>
        <w:ind w:left="150" w:right="0" w:firstLine="0"/>
        <w:jc w:val="left"/>
        <w:rPr>
          <w:sz w:val="21"/>
        </w:rPr>
      </w:pPr>
      <w:r>
        <w:rPr/>
        <w:br w:type="column"/>
      </w:r>
      <w:r>
        <w:rPr>
          <w:rFonts w:ascii="Times New Roman" w:hAnsi="Times New Roman"/>
          <w:i/>
          <w:color w:val="131413"/>
          <w:w w:val="115"/>
          <w:sz w:val="21"/>
        </w:rPr>
        <w:t>s </w:t>
      </w:r>
      <w:r>
        <w:rPr>
          <w:color w:val="131413"/>
          <w:w w:val="115"/>
          <w:sz w:val="21"/>
        </w:rPr>
        <w:t>= BN(Conv</w:t>
      </w:r>
      <w:r>
        <w:rPr>
          <w:rFonts w:ascii="Palatino Linotype" w:hAnsi="Palatino Linotype"/>
          <w:color w:val="131413"/>
          <w:w w:val="115"/>
          <w:position w:val="9"/>
          <w:sz w:val="14"/>
        </w:rPr>
        <w:t>1</w:t>
      </w:r>
      <w:r>
        <w:rPr>
          <w:rFonts w:ascii="DejaVu Sans Mono" w:hAnsi="DejaVu Sans Mono"/>
          <w:i/>
          <w:color w:val="131413"/>
          <w:w w:val="115"/>
          <w:position w:val="9"/>
          <w:sz w:val="14"/>
        </w:rPr>
        <w:t>×</w:t>
      </w:r>
      <w:r>
        <w:rPr>
          <w:rFonts w:ascii="Palatino Linotype" w:hAnsi="Palatino Linotype"/>
          <w:color w:val="131413"/>
          <w:w w:val="115"/>
          <w:position w:val="9"/>
          <w:sz w:val="14"/>
        </w:rPr>
        <w:t>1</w:t>
      </w:r>
      <w:r>
        <w:rPr>
          <w:color w:val="131413"/>
          <w:w w:val="115"/>
          <w:sz w:val="21"/>
        </w:rPr>
        <w:t>(DC</w:t>
      </w:r>
      <w:r>
        <w:rPr>
          <w:rFonts w:ascii="Palatino Linotype" w:hAnsi="Palatino Linotype"/>
          <w:color w:val="131413"/>
          <w:w w:val="115"/>
          <w:position w:val="9"/>
          <w:sz w:val="14"/>
        </w:rPr>
        <w:t>3</w:t>
      </w:r>
      <w:r>
        <w:rPr>
          <w:rFonts w:ascii="DejaVu Sans Mono" w:hAnsi="DejaVu Sans Mono"/>
          <w:i/>
          <w:color w:val="131413"/>
          <w:w w:val="115"/>
          <w:position w:val="9"/>
          <w:sz w:val="14"/>
        </w:rPr>
        <w:t>×</w:t>
      </w:r>
      <w:r>
        <w:rPr>
          <w:rFonts w:ascii="Palatino Linotype" w:hAnsi="Palatino Linotype"/>
          <w:color w:val="131413"/>
          <w:w w:val="115"/>
          <w:position w:val="9"/>
          <w:sz w:val="14"/>
        </w:rPr>
        <w:t>3</w:t>
      </w:r>
      <w:r>
        <w:rPr>
          <w:color w:val="131413"/>
          <w:w w:val="115"/>
          <w:sz w:val="21"/>
        </w:rPr>
        <w:t>(DC</w:t>
      </w:r>
      <w:r>
        <w:rPr>
          <w:rFonts w:ascii="Palatino Linotype" w:hAnsi="Palatino Linotype"/>
          <w:color w:val="131413"/>
          <w:w w:val="115"/>
          <w:position w:val="9"/>
          <w:sz w:val="14"/>
        </w:rPr>
        <w:t>3</w:t>
      </w:r>
      <w:r>
        <w:rPr>
          <w:rFonts w:ascii="DejaVu Sans Mono" w:hAnsi="DejaVu Sans Mono"/>
          <w:i/>
          <w:color w:val="131413"/>
          <w:w w:val="115"/>
          <w:position w:val="9"/>
          <w:sz w:val="14"/>
        </w:rPr>
        <w:t>×</w:t>
      </w:r>
      <w:r>
        <w:rPr>
          <w:rFonts w:ascii="Palatino Linotype" w:hAnsi="Palatino Linotype"/>
          <w:color w:val="131413"/>
          <w:w w:val="115"/>
          <w:position w:val="9"/>
          <w:sz w:val="14"/>
        </w:rPr>
        <w:t>3</w:t>
      </w:r>
      <w:r>
        <w:rPr>
          <w:color w:val="131413"/>
          <w:w w:val="115"/>
          <w:sz w:val="21"/>
        </w:rPr>
        <w:t>(Conv</w:t>
      </w:r>
      <w:r>
        <w:rPr>
          <w:rFonts w:ascii="Palatino Linotype" w:hAnsi="Palatino Linotype"/>
          <w:color w:val="131413"/>
          <w:w w:val="115"/>
          <w:position w:val="9"/>
          <w:sz w:val="14"/>
        </w:rPr>
        <w:t>1</w:t>
      </w:r>
      <w:r>
        <w:rPr>
          <w:rFonts w:ascii="DejaVu Sans Mono" w:hAnsi="DejaVu Sans Mono"/>
          <w:i/>
          <w:color w:val="131413"/>
          <w:w w:val="115"/>
          <w:position w:val="9"/>
          <w:sz w:val="14"/>
        </w:rPr>
        <w:t>×</w:t>
      </w:r>
      <w:r>
        <w:rPr>
          <w:rFonts w:ascii="Palatino Linotype" w:hAnsi="Palatino Linotype"/>
          <w:color w:val="131413"/>
          <w:w w:val="115"/>
          <w:position w:val="9"/>
          <w:sz w:val="14"/>
        </w:rPr>
        <w:t>1</w:t>
      </w:r>
      <w:r>
        <w:rPr>
          <w:color w:val="131413"/>
          <w:w w:val="115"/>
          <w:sz w:val="21"/>
        </w:rPr>
        <w:t>(</w:t>
      </w:r>
      <w:r>
        <w:rPr>
          <w:rFonts w:ascii="Times New Roman" w:hAnsi="Times New Roman"/>
          <w:i/>
          <w:color w:val="131413"/>
          <w:w w:val="115"/>
          <w:sz w:val="21"/>
        </w:rPr>
        <w:t>X</w:t>
      </w:r>
      <w:r>
        <w:rPr>
          <w:color w:val="131413"/>
          <w:w w:val="115"/>
          <w:sz w:val="21"/>
        </w:rPr>
        <w:t>)))))</w:t>
      </w:r>
    </w:p>
    <w:p>
      <w:pPr>
        <w:spacing w:after="0" w:line="91" w:lineRule="exact"/>
        <w:jc w:val="left"/>
        <w:rPr>
          <w:sz w:val="21"/>
        </w:rPr>
        <w:sectPr>
          <w:type w:val="continuous"/>
          <w:pgSz w:w="12240" w:h="16160"/>
          <w:pgMar w:top="0" w:bottom="1060" w:left="1040" w:right="980"/>
          <w:cols w:num="2" w:equalWidth="0">
            <w:col w:w="4967" w:space="212"/>
            <w:col w:w="5041"/>
          </w:cols>
        </w:sectPr>
      </w:pPr>
    </w:p>
    <w:p>
      <w:pPr>
        <w:pStyle w:val="BodyText"/>
        <w:tabs>
          <w:tab w:pos="5427" w:val="left" w:leader="none"/>
        </w:tabs>
        <w:spacing w:before="44"/>
        <w:ind w:left="150"/>
        <w:rPr>
          <w:rFonts w:ascii="Times New Roman"/>
          <w:i/>
          <w:sz w:val="14"/>
        </w:rPr>
      </w:pPr>
      <w:r>
        <w:rPr>
          <w:color w:val="131413"/>
          <w:spacing w:val="-3"/>
          <w:w w:val="105"/>
        </w:rPr>
        <w:t>layer </w:t>
      </w:r>
      <w:r>
        <w:rPr>
          <w:color w:val="131413"/>
          <w:w w:val="105"/>
        </w:rPr>
        <w:t>with a large kernel to generate</w:t>
      </w:r>
      <w:r>
        <w:rPr>
          <w:color w:val="131413"/>
          <w:spacing w:val="35"/>
          <w:w w:val="105"/>
        </w:rPr>
        <w:t> </w:t>
      </w:r>
      <w:r>
        <w:rPr>
          <w:color w:val="131413"/>
          <w:w w:val="105"/>
        </w:rPr>
        <w:t>the</w:t>
      </w:r>
      <w:r>
        <w:rPr>
          <w:color w:val="131413"/>
          <w:spacing w:val="3"/>
          <w:w w:val="105"/>
        </w:rPr>
        <w:t> </w:t>
      </w:r>
      <w:r>
        <w:rPr>
          <w:color w:val="131413"/>
          <w:w w:val="105"/>
        </w:rPr>
        <w:t>attention</w:t>
        <w:tab/>
      </w:r>
      <w:r>
        <w:rPr>
          <w:rFonts w:ascii="Times New Roman"/>
          <w:i/>
          <w:color w:val="131413"/>
          <w:w w:val="115"/>
          <w:position w:val="6"/>
          <w:sz w:val="14"/>
        </w:rPr>
        <w:t>s</w:t>
      </w:r>
    </w:p>
    <w:p>
      <w:pPr>
        <w:pStyle w:val="BodyText"/>
        <w:spacing w:before="35"/>
        <w:ind w:left="150"/>
      </w:pPr>
      <w:r>
        <w:rPr>
          <w:color w:val="131413"/>
        </w:rPr>
        <w:t>map:</w:t>
      </w:r>
    </w:p>
    <w:p>
      <w:pPr>
        <w:tabs>
          <w:tab w:pos="852" w:val="left" w:leader="none"/>
          <w:tab w:pos="1555" w:val="left" w:leader="none"/>
        </w:tabs>
        <w:spacing w:before="51"/>
        <w:ind w:left="150" w:right="0" w:firstLine="0"/>
        <w:jc w:val="left"/>
        <w:rPr>
          <w:rFonts w:ascii="Palatino Linotype"/>
          <w:sz w:val="14"/>
        </w:rPr>
      </w:pPr>
      <w:r>
        <w:rPr/>
        <w:br w:type="column"/>
      </w:r>
      <w:r>
        <w:rPr>
          <w:rFonts w:ascii="Palatino Linotype"/>
          <w:color w:val="131413"/>
          <w:w w:val="120"/>
          <w:sz w:val="14"/>
        </w:rPr>
        <w:t>2</w:t>
        <w:tab/>
        <w:t>2</w:t>
        <w:tab/>
        <w:t>1</w:t>
      </w:r>
    </w:p>
    <w:p>
      <w:pPr>
        <w:spacing w:line="182" w:lineRule="exact" w:before="51"/>
        <w:ind w:left="150" w:right="0" w:firstLine="0"/>
        <w:jc w:val="left"/>
        <w:rPr>
          <w:rFonts w:ascii="Palatino Linotype"/>
          <w:sz w:val="14"/>
        </w:rPr>
      </w:pPr>
      <w:r>
        <w:rPr/>
        <w:br w:type="column"/>
      </w:r>
      <w:r>
        <w:rPr>
          <w:rFonts w:ascii="Palatino Linotype"/>
          <w:color w:val="131413"/>
          <w:w w:val="120"/>
          <w:sz w:val="14"/>
        </w:rPr>
        <w:t>1</w:t>
      </w:r>
    </w:p>
    <w:p>
      <w:pPr>
        <w:pStyle w:val="BodyText"/>
        <w:spacing w:line="232" w:lineRule="exact"/>
        <w:ind w:left="856"/>
      </w:pPr>
      <w:r>
        <w:rPr>
          <w:color w:val="131413"/>
        </w:rPr>
        <w:t>(90)</w:t>
      </w:r>
    </w:p>
    <w:p>
      <w:pPr>
        <w:spacing w:after="0" w:line="232" w:lineRule="exact"/>
        <w:sectPr>
          <w:type w:val="continuous"/>
          <w:pgSz w:w="12240" w:h="16160"/>
          <w:pgMar w:top="0" w:bottom="1060" w:left="1040" w:right="980"/>
          <w:cols w:num="3" w:equalWidth="0">
            <w:col w:w="5547" w:space="965"/>
            <w:col w:w="1680" w:space="594"/>
            <w:col w:w="1434"/>
          </w:cols>
        </w:sectPr>
      </w:pPr>
    </w:p>
    <w:p>
      <w:pPr>
        <w:spacing w:line="142" w:lineRule="exact" w:before="47"/>
        <w:ind w:left="0" w:right="140" w:firstLine="0"/>
        <w:jc w:val="right"/>
        <w:rPr>
          <w:rFonts w:ascii="Times New Roman"/>
          <w:i/>
          <w:sz w:val="14"/>
        </w:rPr>
      </w:pPr>
      <w:r>
        <w:rPr/>
        <w:pict>
          <v:shape style="position:absolute;margin-left:118.441597pt;margin-top:5.342169pt;width:6.8pt;height:10.5pt;mso-position-horizontal-relative:page;mso-position-vertical-relative:paragraph;z-index:4072"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05"/>
                      <w:sz w:val="21"/>
                    </w:rPr>
                    <w:t>F</w:t>
                  </w:r>
                </w:p>
              </w:txbxContent>
            </v:textbox>
            <w10:wrap type="none"/>
          </v:shape>
        </w:pict>
      </w:r>
      <w:r>
        <w:rPr>
          <w:rFonts w:ascii="Times New Roman"/>
          <w:i/>
          <w:color w:val="131413"/>
          <w:w w:val="145"/>
          <w:sz w:val="14"/>
        </w:rPr>
        <w:t>s</w:t>
      </w:r>
    </w:p>
    <w:p>
      <w:pPr>
        <w:spacing w:line="170" w:lineRule="exact" w:before="0"/>
        <w:ind w:left="0" w:right="0" w:firstLine="0"/>
        <w:jc w:val="right"/>
        <w:rPr>
          <w:rFonts w:ascii="Palatino Linotype"/>
          <w:sz w:val="14"/>
        </w:rPr>
      </w:pPr>
      <w:r>
        <w:rPr>
          <w:rFonts w:ascii="Palatino Linotype"/>
          <w:color w:val="131413"/>
          <w:w w:val="110"/>
          <w:sz w:val="14"/>
        </w:rPr>
        <w:t>avg</w:t>
      </w:r>
    </w:p>
    <w:p>
      <w:pPr>
        <w:spacing w:line="142" w:lineRule="exact" w:before="21"/>
        <w:ind w:left="0" w:right="199" w:firstLine="0"/>
        <w:jc w:val="right"/>
        <w:rPr>
          <w:rFonts w:ascii="Times New Roman"/>
          <w:i/>
          <w:sz w:val="14"/>
        </w:rPr>
      </w:pPr>
      <w:r>
        <w:rPr/>
        <w:pict>
          <v:shape style="position:absolute;margin-left:115.509804pt;margin-top:4.043037pt;width:6.8pt;height:10.5pt;mso-position-horizontal-relative:page;mso-position-vertical-relative:paragraph;z-index:4096"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05"/>
                      <w:sz w:val="21"/>
                    </w:rPr>
                    <w:t>F</w:t>
                  </w:r>
                </w:p>
              </w:txbxContent>
            </v:textbox>
            <w10:wrap type="none"/>
          </v:shape>
        </w:pict>
      </w:r>
      <w:r>
        <w:rPr>
          <w:rFonts w:ascii="Times New Roman"/>
          <w:i/>
          <w:color w:val="131413"/>
          <w:w w:val="145"/>
          <w:sz w:val="14"/>
        </w:rPr>
        <w:t>s</w:t>
      </w:r>
    </w:p>
    <w:p>
      <w:pPr>
        <w:spacing w:line="170" w:lineRule="exact" w:before="0"/>
        <w:ind w:left="0" w:right="0" w:firstLine="0"/>
        <w:jc w:val="right"/>
        <w:rPr>
          <w:rFonts w:ascii="Palatino Linotype"/>
          <w:sz w:val="14"/>
        </w:rPr>
      </w:pPr>
      <w:r>
        <w:rPr>
          <w:rFonts w:ascii="Palatino Linotype"/>
          <w:color w:val="131413"/>
          <w:w w:val="115"/>
          <w:sz w:val="14"/>
        </w:rPr>
        <w:t>max</w:t>
      </w:r>
    </w:p>
    <w:p>
      <w:pPr>
        <w:pStyle w:val="BodyText"/>
        <w:tabs>
          <w:tab w:pos="2798" w:val="left" w:leader="none"/>
        </w:tabs>
        <w:spacing w:before="43"/>
        <w:ind w:left="28"/>
      </w:pPr>
      <w:r>
        <w:rPr/>
        <w:br w:type="column"/>
      </w:r>
      <w:r>
        <w:rPr>
          <w:color w:val="131413"/>
          <w:w w:val="110"/>
        </w:rPr>
        <w:t>=</w:t>
      </w:r>
      <w:r>
        <w:rPr>
          <w:color w:val="131413"/>
          <w:spacing w:val="16"/>
          <w:w w:val="110"/>
        </w:rPr>
        <w:t> </w:t>
      </w:r>
      <w:r>
        <w:rPr>
          <w:color w:val="131413"/>
          <w:spacing w:val="1"/>
          <w:w w:val="110"/>
        </w:rPr>
        <w:t>GAP</w:t>
      </w:r>
      <w:r>
        <w:rPr>
          <w:rFonts w:ascii="Times New Roman"/>
          <w:i/>
          <w:color w:val="131413"/>
          <w:spacing w:val="1"/>
          <w:w w:val="110"/>
          <w:position w:val="9"/>
          <w:sz w:val="14"/>
        </w:rPr>
        <w:t>c</w:t>
      </w:r>
      <w:r>
        <w:rPr>
          <w:color w:val="131413"/>
          <w:spacing w:val="1"/>
          <w:w w:val="110"/>
        </w:rPr>
        <w:t>(</w:t>
      </w:r>
      <w:r>
        <w:rPr>
          <w:rFonts w:ascii="Times New Roman"/>
          <w:i/>
          <w:color w:val="131413"/>
          <w:spacing w:val="1"/>
          <w:w w:val="110"/>
        </w:rPr>
        <w:t>X</w:t>
      </w:r>
      <w:r>
        <w:rPr>
          <w:color w:val="131413"/>
          <w:spacing w:val="1"/>
          <w:w w:val="110"/>
        </w:rPr>
        <w:t>)</w:t>
        <w:tab/>
      </w:r>
      <w:r>
        <w:rPr>
          <w:color w:val="131413"/>
          <w:w w:val="90"/>
        </w:rPr>
        <w:t>(83)</w:t>
      </w:r>
    </w:p>
    <w:p>
      <w:pPr>
        <w:pStyle w:val="BodyText"/>
        <w:tabs>
          <w:tab w:pos="2798" w:val="left" w:leader="none"/>
        </w:tabs>
        <w:spacing w:before="66"/>
        <w:ind w:left="28"/>
      </w:pPr>
      <w:r>
        <w:rPr>
          <w:color w:val="131413"/>
          <w:w w:val="110"/>
        </w:rPr>
        <w:t>=</w:t>
      </w:r>
      <w:r>
        <w:rPr>
          <w:color w:val="131413"/>
          <w:spacing w:val="10"/>
          <w:w w:val="110"/>
        </w:rPr>
        <w:t> </w:t>
      </w:r>
      <w:r>
        <w:rPr>
          <w:color w:val="131413"/>
          <w:spacing w:val="1"/>
          <w:w w:val="110"/>
        </w:rPr>
        <w:t>GMP</w:t>
      </w:r>
      <w:r>
        <w:rPr>
          <w:rFonts w:ascii="Times New Roman"/>
          <w:i/>
          <w:color w:val="131413"/>
          <w:spacing w:val="1"/>
          <w:w w:val="110"/>
          <w:position w:val="9"/>
          <w:sz w:val="14"/>
        </w:rPr>
        <w:t>c</w:t>
      </w:r>
      <w:r>
        <w:rPr>
          <w:color w:val="131413"/>
          <w:spacing w:val="1"/>
          <w:w w:val="110"/>
        </w:rPr>
        <w:t>(</w:t>
      </w:r>
      <w:r>
        <w:rPr>
          <w:rFonts w:ascii="Times New Roman"/>
          <w:i/>
          <w:color w:val="131413"/>
          <w:spacing w:val="1"/>
          <w:w w:val="110"/>
        </w:rPr>
        <w:t>X</w:t>
      </w:r>
      <w:r>
        <w:rPr>
          <w:color w:val="131413"/>
          <w:spacing w:val="1"/>
          <w:w w:val="110"/>
        </w:rPr>
        <w:t>)</w:t>
        <w:tab/>
      </w:r>
      <w:r>
        <w:rPr>
          <w:color w:val="131413"/>
          <w:w w:val="90"/>
        </w:rPr>
        <w:t>(84)</w:t>
      </w:r>
    </w:p>
    <w:p>
      <w:pPr>
        <w:tabs>
          <w:tab w:pos="4674" w:val="left" w:leader="none"/>
        </w:tabs>
        <w:spacing w:before="60"/>
        <w:ind w:left="450" w:right="0" w:firstLine="0"/>
        <w:jc w:val="left"/>
        <w:rPr>
          <w:sz w:val="21"/>
        </w:rPr>
      </w:pPr>
      <w:r>
        <w:rPr/>
        <w:br w:type="column"/>
      </w:r>
      <w:r>
        <w:rPr>
          <w:rFonts w:ascii="Times New Roman" w:hAnsi="Times New Roman"/>
          <w:i/>
          <w:color w:val="131413"/>
          <w:w w:val="110"/>
          <w:sz w:val="21"/>
        </w:rPr>
        <w:t>s </w:t>
      </w:r>
      <w:r>
        <w:rPr>
          <w:color w:val="131413"/>
          <w:w w:val="110"/>
          <w:sz w:val="21"/>
        </w:rPr>
        <w:t>=</w:t>
      </w:r>
      <w:r>
        <w:rPr>
          <w:color w:val="131413"/>
          <w:spacing w:val="-37"/>
          <w:w w:val="110"/>
          <w:sz w:val="21"/>
        </w:rPr>
        <w:t> </w:t>
      </w:r>
      <w:r>
        <w:rPr>
          <w:rFonts w:ascii="Times New Roman" w:hAnsi="Times New Roman"/>
          <w:i/>
          <w:color w:val="131413"/>
          <w:spacing w:val="3"/>
          <w:w w:val="110"/>
          <w:sz w:val="21"/>
        </w:rPr>
        <w:t>σ</w:t>
      </w:r>
      <w:r>
        <w:rPr>
          <w:color w:val="131413"/>
          <w:spacing w:val="3"/>
          <w:w w:val="110"/>
          <w:sz w:val="21"/>
        </w:rPr>
        <w:t>(Expand(</w:t>
      </w:r>
      <w:r>
        <w:rPr>
          <w:rFonts w:ascii="Times New Roman" w:hAnsi="Times New Roman"/>
          <w:i/>
          <w:color w:val="131413"/>
          <w:spacing w:val="3"/>
          <w:w w:val="110"/>
          <w:sz w:val="21"/>
        </w:rPr>
        <w:t>s</w:t>
      </w:r>
      <w:r>
        <w:rPr>
          <w:rFonts w:ascii="Times New Roman" w:hAnsi="Times New Roman"/>
          <w:i/>
          <w:color w:val="131413"/>
          <w:spacing w:val="3"/>
          <w:w w:val="110"/>
          <w:sz w:val="21"/>
          <w:vertAlign w:val="subscript"/>
        </w:rPr>
        <w:t>s</w:t>
      </w:r>
      <w:r>
        <w:rPr>
          <w:color w:val="131413"/>
          <w:spacing w:val="3"/>
          <w:w w:val="110"/>
          <w:sz w:val="21"/>
          <w:vertAlign w:val="baseline"/>
        </w:rPr>
        <w:t>)+</w:t>
      </w:r>
      <w:r>
        <w:rPr>
          <w:color w:val="131413"/>
          <w:spacing w:val="-25"/>
          <w:w w:val="110"/>
          <w:sz w:val="21"/>
          <w:vertAlign w:val="baseline"/>
        </w:rPr>
        <w:t> </w:t>
      </w:r>
      <w:r>
        <w:rPr>
          <w:color w:val="131413"/>
          <w:w w:val="110"/>
          <w:sz w:val="21"/>
          <w:vertAlign w:val="baseline"/>
        </w:rPr>
        <w:t>Expand(</w:t>
      </w:r>
      <w:r>
        <w:rPr>
          <w:rFonts w:ascii="Times New Roman" w:hAnsi="Times New Roman"/>
          <w:i/>
          <w:color w:val="131413"/>
          <w:w w:val="110"/>
          <w:sz w:val="21"/>
          <w:vertAlign w:val="baseline"/>
        </w:rPr>
        <w:t>s</w:t>
      </w:r>
      <w:r>
        <w:rPr>
          <w:rFonts w:ascii="Times New Roman" w:hAnsi="Times New Roman"/>
          <w:i/>
          <w:color w:val="131413"/>
          <w:w w:val="110"/>
          <w:sz w:val="21"/>
          <w:vertAlign w:val="subscript"/>
        </w:rPr>
        <w:t>c</w:t>
      </w:r>
      <w:r>
        <w:rPr>
          <w:color w:val="131413"/>
          <w:w w:val="110"/>
          <w:sz w:val="21"/>
          <w:vertAlign w:val="baseline"/>
        </w:rPr>
        <w:t>))</w:t>
        <w:tab/>
        <w:t>(91)</w:t>
      </w:r>
    </w:p>
    <w:p>
      <w:pPr>
        <w:tabs>
          <w:tab w:pos="4674" w:val="left" w:leader="none"/>
        </w:tabs>
        <w:spacing w:before="130"/>
        <w:ind w:left="380" w:right="0" w:firstLine="0"/>
        <w:jc w:val="left"/>
        <w:rPr>
          <w:sz w:val="21"/>
        </w:rPr>
      </w:pPr>
      <w:r>
        <w:rPr>
          <w:rFonts w:ascii="Times New Roman"/>
          <w:i/>
          <w:color w:val="131413"/>
          <w:w w:val="115"/>
          <w:sz w:val="21"/>
        </w:rPr>
        <w:t>Y  </w:t>
      </w:r>
      <w:r>
        <w:rPr>
          <w:color w:val="131413"/>
          <w:w w:val="115"/>
          <w:sz w:val="21"/>
        </w:rPr>
        <w:t>= </w:t>
      </w:r>
      <w:r>
        <w:rPr>
          <w:rFonts w:ascii="Times New Roman"/>
          <w:i/>
          <w:color w:val="131413"/>
          <w:w w:val="115"/>
          <w:sz w:val="21"/>
        </w:rPr>
        <w:t>sX</w:t>
      </w:r>
      <w:r>
        <w:rPr>
          <w:rFonts w:ascii="Times New Roman"/>
          <w:i/>
          <w:color w:val="131413"/>
          <w:spacing w:val="20"/>
          <w:w w:val="115"/>
          <w:sz w:val="21"/>
        </w:rPr>
        <w:t> </w:t>
      </w:r>
      <w:r>
        <w:rPr>
          <w:color w:val="131413"/>
          <w:w w:val="115"/>
          <w:sz w:val="21"/>
        </w:rPr>
        <w:t>+</w:t>
      </w:r>
      <w:r>
        <w:rPr>
          <w:color w:val="131413"/>
          <w:spacing w:val="-5"/>
          <w:w w:val="115"/>
          <w:sz w:val="21"/>
        </w:rPr>
        <w:t> </w:t>
      </w:r>
      <w:r>
        <w:rPr>
          <w:rFonts w:ascii="Times New Roman"/>
          <w:i/>
          <w:color w:val="131413"/>
          <w:w w:val="115"/>
          <w:sz w:val="21"/>
        </w:rPr>
        <w:t>X</w:t>
        <w:tab/>
      </w:r>
      <w:r>
        <w:rPr>
          <w:color w:val="131413"/>
          <w:w w:val="115"/>
          <w:sz w:val="21"/>
        </w:rPr>
        <w:t>(92)</w:t>
      </w:r>
    </w:p>
    <w:p>
      <w:pPr>
        <w:spacing w:after="0"/>
        <w:jc w:val="left"/>
        <w:rPr>
          <w:sz w:val="21"/>
        </w:rPr>
        <w:sectPr>
          <w:type w:val="continuous"/>
          <w:pgSz w:w="12240" w:h="16160"/>
          <w:pgMar w:top="0" w:bottom="1060" w:left="1040" w:right="980"/>
          <w:cols w:num="3" w:equalWidth="0">
            <w:col w:w="1716" w:space="40"/>
            <w:col w:w="3173" w:space="39"/>
            <w:col w:w="5252"/>
          </w:cols>
        </w:sectPr>
      </w:pPr>
    </w:p>
    <w:p>
      <w:pPr>
        <w:spacing w:before="43"/>
        <w:ind w:left="1537" w:right="0" w:firstLine="0"/>
        <w:jc w:val="left"/>
        <w:rPr>
          <w:rFonts w:ascii="Times New Roman" w:hAnsi="Times New Roman"/>
          <w:i/>
          <w:sz w:val="21"/>
        </w:rPr>
      </w:pPr>
      <w:r>
        <w:rPr/>
        <w:pict>
          <v:shape style="position:absolute;margin-left:200.434097pt;margin-top:6.289385pt;width:12.55pt;height:10.45pt;mso-position-horizontal-relative:page;mso-position-vertical-relative:paragraph;z-index:-117568" type="#_x0000_t202" filled="false" stroked="false">
            <v:textbox inset="0,0,0,0">
              <w:txbxContent>
                <w:p>
                  <w:pPr>
                    <w:spacing w:before="18"/>
                    <w:ind w:left="0" w:right="0" w:firstLine="0"/>
                    <w:jc w:val="left"/>
                    <w:rPr>
                      <w:rFonts w:ascii="Palatino Linotype"/>
                      <w:sz w:val="14"/>
                    </w:rPr>
                  </w:pPr>
                  <w:r>
                    <w:rPr>
                      <w:rFonts w:ascii="Palatino Linotype"/>
                      <w:color w:val="131413"/>
                      <w:w w:val="110"/>
                      <w:sz w:val="14"/>
                    </w:rPr>
                    <w:t>avg</w:t>
                  </w:r>
                </w:p>
              </w:txbxContent>
            </v:textbox>
            <w10:wrap type="none"/>
          </v:shape>
        </w:pict>
      </w:r>
      <w:r>
        <w:rPr>
          <w:rFonts w:ascii="Times New Roman" w:hAnsi="Times New Roman"/>
          <w:i/>
          <w:color w:val="131413"/>
          <w:w w:val="115"/>
          <w:sz w:val="21"/>
        </w:rPr>
        <w:t>s</w:t>
      </w:r>
      <w:r>
        <w:rPr>
          <w:rFonts w:ascii="Times New Roman" w:hAnsi="Times New Roman"/>
          <w:i/>
          <w:color w:val="131413"/>
          <w:w w:val="115"/>
          <w:sz w:val="21"/>
          <w:vertAlign w:val="subscript"/>
        </w:rPr>
        <w:t>s</w:t>
      </w:r>
      <w:r>
        <w:rPr>
          <w:rFonts w:ascii="Times New Roman" w:hAnsi="Times New Roman"/>
          <w:i/>
          <w:color w:val="131413"/>
          <w:spacing w:val="-40"/>
          <w:w w:val="115"/>
          <w:sz w:val="21"/>
          <w:vertAlign w:val="baseline"/>
        </w:rPr>
        <w:t> </w:t>
      </w:r>
      <w:r>
        <w:rPr>
          <w:color w:val="131413"/>
          <w:w w:val="115"/>
          <w:sz w:val="21"/>
          <w:vertAlign w:val="baseline"/>
        </w:rPr>
        <w:t>=</w:t>
      </w:r>
      <w:r>
        <w:rPr>
          <w:color w:val="131413"/>
          <w:spacing w:val="-34"/>
          <w:w w:val="115"/>
          <w:sz w:val="21"/>
          <w:vertAlign w:val="baseline"/>
        </w:rPr>
        <w:t> </w:t>
      </w:r>
      <w:r>
        <w:rPr>
          <w:rFonts w:ascii="Times New Roman" w:hAnsi="Times New Roman"/>
          <w:i/>
          <w:color w:val="131413"/>
          <w:spacing w:val="1"/>
          <w:w w:val="115"/>
          <w:sz w:val="21"/>
          <w:vertAlign w:val="baseline"/>
        </w:rPr>
        <w:t>σ</w:t>
      </w:r>
      <w:r>
        <w:rPr>
          <w:color w:val="131413"/>
          <w:spacing w:val="1"/>
          <w:w w:val="115"/>
          <w:sz w:val="21"/>
          <w:vertAlign w:val="baseline"/>
        </w:rPr>
        <w:t>(Conv([</w:t>
      </w:r>
      <w:r>
        <w:rPr>
          <w:rFonts w:ascii="Times New Roman" w:hAnsi="Times New Roman"/>
          <w:i/>
          <w:color w:val="131413"/>
          <w:spacing w:val="1"/>
          <w:w w:val="115"/>
          <w:sz w:val="21"/>
          <w:vertAlign w:val="baseline"/>
        </w:rPr>
        <w:t>F</w:t>
      </w:r>
      <w:r>
        <w:rPr>
          <w:rFonts w:ascii="Times New Roman" w:hAnsi="Times New Roman"/>
          <w:i/>
          <w:color w:val="131413"/>
          <w:spacing w:val="1"/>
          <w:w w:val="115"/>
          <w:sz w:val="21"/>
          <w:vertAlign w:val="superscript"/>
        </w:rPr>
        <w:t>s</w:t>
      </w:r>
    </w:p>
    <w:p>
      <w:pPr>
        <w:spacing w:line="142" w:lineRule="exact" w:before="22"/>
        <w:ind w:left="370" w:right="0" w:firstLine="0"/>
        <w:jc w:val="left"/>
        <w:rPr>
          <w:rFonts w:ascii="Times New Roman"/>
          <w:i/>
          <w:sz w:val="14"/>
        </w:rPr>
      </w:pPr>
      <w:r>
        <w:rPr/>
        <w:br w:type="column"/>
      </w:r>
      <w:r>
        <w:rPr>
          <w:rFonts w:ascii="Times New Roman"/>
          <w:i/>
          <w:color w:val="131413"/>
          <w:w w:val="145"/>
          <w:sz w:val="14"/>
        </w:rPr>
        <w:t>s</w:t>
      </w:r>
    </w:p>
    <w:p>
      <w:pPr>
        <w:spacing w:line="170" w:lineRule="exact" w:before="0"/>
        <w:ind w:left="341" w:right="0" w:firstLine="0"/>
        <w:jc w:val="left"/>
        <w:rPr>
          <w:rFonts w:ascii="Palatino Linotype"/>
          <w:sz w:val="14"/>
        </w:rPr>
      </w:pPr>
      <w:r>
        <w:rPr/>
        <w:pict>
          <v:shape style="position:absolute;margin-left:213.485397pt;margin-top:-8.045671pt;width:11.45pt;height:14.9pt;mso-position-horizontal-relative:page;mso-position-vertical-relative:paragraph;z-index:4144" type="#_x0000_t202" filled="false" stroked="false">
            <v:textbox inset="0,0,0,0">
              <w:txbxContent>
                <w:p>
                  <w:pPr>
                    <w:spacing w:before="40"/>
                    <w:ind w:left="0" w:right="0" w:firstLine="0"/>
                    <w:jc w:val="left"/>
                    <w:rPr>
                      <w:rFonts w:ascii="Times New Roman"/>
                      <w:i/>
                      <w:sz w:val="21"/>
                    </w:rPr>
                  </w:pPr>
                  <w:r>
                    <w:rPr>
                      <w:color w:val="131413"/>
                      <w:sz w:val="21"/>
                    </w:rPr>
                    <w:t>;</w:t>
                  </w:r>
                  <w:r>
                    <w:rPr>
                      <w:color w:val="131413"/>
                      <w:spacing w:val="-17"/>
                      <w:sz w:val="21"/>
                    </w:rPr>
                    <w:t> </w:t>
                  </w:r>
                  <w:r>
                    <w:rPr>
                      <w:rFonts w:ascii="Times New Roman"/>
                      <w:i/>
                      <w:color w:val="131413"/>
                      <w:sz w:val="21"/>
                    </w:rPr>
                    <w:t>F</w:t>
                  </w:r>
                </w:p>
              </w:txbxContent>
            </v:textbox>
            <w10:wrap type="none"/>
          </v:shape>
        </w:pict>
      </w:r>
      <w:r>
        <w:rPr>
          <w:rFonts w:ascii="Palatino Linotype"/>
          <w:color w:val="131413"/>
          <w:w w:val="115"/>
          <w:sz w:val="14"/>
        </w:rPr>
        <w:t>max</w:t>
      </w:r>
    </w:p>
    <w:p>
      <w:pPr>
        <w:pStyle w:val="BodyText"/>
        <w:tabs>
          <w:tab w:pos="745" w:val="left" w:leader="none"/>
        </w:tabs>
        <w:spacing w:before="46"/>
        <w:ind w:left="-31"/>
      </w:pPr>
      <w:r>
        <w:rPr/>
        <w:br w:type="column"/>
      </w:r>
      <w:r>
        <w:rPr>
          <w:color w:val="131413"/>
        </w:rPr>
        <w:t>]))</w:t>
        <w:tab/>
      </w:r>
      <w:r>
        <w:rPr>
          <w:color w:val="131413"/>
          <w:w w:val="95"/>
        </w:rPr>
        <w:t>(85)</w:t>
      </w:r>
    </w:p>
    <w:p>
      <w:pPr>
        <w:pStyle w:val="BodyText"/>
        <w:spacing w:line="272" w:lineRule="exact" w:before="26"/>
        <w:ind w:left="271" w:hanging="8"/>
        <w:rPr>
          <w:rFonts w:ascii="Palatino Linotype" w:hAnsi="Palatino Linotype"/>
          <w:sz w:val="14"/>
        </w:rPr>
      </w:pPr>
      <w:r>
        <w:rPr/>
        <w:br w:type="column"/>
      </w:r>
      <w:r>
        <w:rPr>
          <w:color w:val="131413"/>
          <w:w w:val="105"/>
        </w:rPr>
        <w:t>where </w:t>
      </w:r>
      <w:r>
        <w:rPr>
          <w:rFonts w:ascii="Times New Roman" w:hAnsi="Times New Roman"/>
          <w:i/>
          <w:color w:val="131413"/>
          <w:w w:val="105"/>
        </w:rPr>
        <w:t>W</w:t>
      </w:r>
      <w:r>
        <w:rPr>
          <w:rFonts w:ascii="Times New Roman" w:hAnsi="Times New Roman"/>
          <w:i/>
          <w:color w:val="131413"/>
          <w:w w:val="105"/>
          <w:vertAlign w:val="subscript"/>
        </w:rPr>
        <w:t>i</w:t>
      </w:r>
      <w:r>
        <w:rPr>
          <w:color w:val="131413"/>
          <w:w w:val="105"/>
          <w:vertAlign w:val="baseline"/>
        </w:rPr>
        <w:t>, </w:t>
      </w:r>
      <w:r>
        <w:rPr>
          <w:rFonts w:ascii="Times New Roman" w:hAnsi="Times New Roman"/>
          <w:i/>
          <w:color w:val="131413"/>
          <w:w w:val="105"/>
          <w:vertAlign w:val="baseline"/>
        </w:rPr>
        <w:t>b</w:t>
      </w:r>
      <w:r>
        <w:rPr>
          <w:rFonts w:ascii="Times New Roman" w:hAnsi="Times New Roman"/>
          <w:i/>
          <w:color w:val="131413"/>
          <w:w w:val="105"/>
          <w:vertAlign w:val="subscript"/>
        </w:rPr>
        <w:t>i</w:t>
      </w:r>
      <w:r>
        <w:rPr>
          <w:rFonts w:ascii="Times New Roman" w:hAnsi="Times New Roman"/>
          <w:i/>
          <w:color w:val="131413"/>
          <w:w w:val="105"/>
          <w:vertAlign w:val="baseline"/>
        </w:rPr>
        <w:t> </w:t>
      </w:r>
      <w:r>
        <w:rPr>
          <w:color w:val="131413"/>
          <w:w w:val="105"/>
          <w:vertAlign w:val="baseline"/>
        </w:rPr>
        <w:t>denote weights and biases of fully connected</w:t>
      </w:r>
      <w:r>
        <w:rPr>
          <w:color w:val="131413"/>
          <w:spacing w:val="-24"/>
          <w:w w:val="105"/>
          <w:vertAlign w:val="baseline"/>
        </w:rPr>
        <w:t> </w:t>
      </w:r>
      <w:r>
        <w:rPr>
          <w:color w:val="131413"/>
          <w:w w:val="105"/>
          <w:vertAlign w:val="baseline"/>
        </w:rPr>
        <w:t>layers</w:t>
      </w:r>
      <w:r>
        <w:rPr>
          <w:color w:val="131413"/>
          <w:spacing w:val="-24"/>
          <w:w w:val="105"/>
          <w:vertAlign w:val="baseline"/>
        </w:rPr>
        <w:t> </w:t>
      </w:r>
      <w:r>
        <w:rPr>
          <w:color w:val="131413"/>
          <w:w w:val="105"/>
          <w:vertAlign w:val="baseline"/>
        </w:rPr>
        <w:t>respectively,</w:t>
      </w:r>
      <w:r>
        <w:rPr>
          <w:color w:val="131413"/>
          <w:spacing w:val="-24"/>
          <w:w w:val="105"/>
          <w:vertAlign w:val="baseline"/>
        </w:rPr>
        <w:t> </w:t>
      </w:r>
      <w:r>
        <w:rPr>
          <w:color w:val="131413"/>
          <w:w w:val="105"/>
          <w:vertAlign w:val="baseline"/>
        </w:rPr>
        <w:t>Conv</w:t>
      </w:r>
      <w:r>
        <w:rPr>
          <w:rFonts w:ascii="Palatino Linotype" w:hAnsi="Palatino Linotype"/>
          <w:color w:val="131413"/>
          <w:w w:val="105"/>
          <w:position w:val="9"/>
          <w:sz w:val="14"/>
          <w:vertAlign w:val="baseline"/>
        </w:rPr>
        <w:t>1</w:t>
      </w:r>
      <w:r>
        <w:rPr>
          <w:rFonts w:ascii="DejaVu Sans Mono" w:hAnsi="DejaVu Sans Mono"/>
          <w:i/>
          <w:color w:val="131413"/>
          <w:w w:val="105"/>
          <w:position w:val="9"/>
          <w:sz w:val="14"/>
          <w:vertAlign w:val="baseline"/>
        </w:rPr>
        <w:t>×</w:t>
      </w:r>
      <w:r>
        <w:rPr>
          <w:rFonts w:ascii="Palatino Linotype" w:hAnsi="Palatino Linotype"/>
          <w:color w:val="131413"/>
          <w:w w:val="105"/>
          <w:position w:val="9"/>
          <w:sz w:val="14"/>
          <w:vertAlign w:val="baseline"/>
        </w:rPr>
        <w:t>1</w:t>
      </w:r>
      <w:r>
        <w:rPr>
          <w:rFonts w:ascii="Palatino Linotype" w:hAnsi="Palatino Linotype"/>
          <w:color w:val="131413"/>
          <w:spacing w:val="-14"/>
          <w:w w:val="105"/>
          <w:position w:val="9"/>
          <w:sz w:val="14"/>
          <w:vertAlign w:val="baseline"/>
        </w:rPr>
        <w:t> </w:t>
      </w:r>
      <w:r>
        <w:rPr>
          <w:color w:val="131413"/>
          <w:w w:val="105"/>
          <w:vertAlign w:val="baseline"/>
        </w:rPr>
        <w:t>and</w:t>
      </w:r>
      <w:r>
        <w:rPr>
          <w:color w:val="131413"/>
          <w:spacing w:val="-25"/>
          <w:w w:val="105"/>
          <w:vertAlign w:val="baseline"/>
        </w:rPr>
        <w:t> </w:t>
      </w:r>
      <w:r>
        <w:rPr>
          <w:color w:val="131413"/>
          <w:w w:val="105"/>
          <w:vertAlign w:val="baseline"/>
        </w:rPr>
        <w:t>Conv</w:t>
      </w:r>
      <w:r>
        <w:rPr>
          <w:rFonts w:ascii="Palatino Linotype" w:hAnsi="Palatino Linotype"/>
          <w:color w:val="131413"/>
          <w:w w:val="105"/>
          <w:position w:val="9"/>
          <w:sz w:val="14"/>
          <w:vertAlign w:val="baseline"/>
        </w:rPr>
        <w:t>1</w:t>
      </w:r>
      <w:r>
        <w:rPr>
          <w:rFonts w:ascii="DejaVu Sans Mono" w:hAnsi="DejaVu Sans Mono"/>
          <w:i/>
          <w:color w:val="131413"/>
          <w:w w:val="105"/>
          <w:position w:val="9"/>
          <w:sz w:val="14"/>
          <w:vertAlign w:val="baseline"/>
        </w:rPr>
        <w:t>×</w:t>
      </w:r>
      <w:r>
        <w:rPr>
          <w:rFonts w:ascii="Palatino Linotype" w:hAnsi="Palatino Linotype"/>
          <w:color w:val="131413"/>
          <w:w w:val="105"/>
          <w:position w:val="9"/>
          <w:sz w:val="14"/>
          <w:vertAlign w:val="baseline"/>
        </w:rPr>
        <w:t>1</w:t>
      </w:r>
    </w:p>
    <w:p>
      <w:pPr>
        <w:spacing w:after="0" w:line="272" w:lineRule="exact"/>
        <w:rPr>
          <w:rFonts w:ascii="Palatino Linotype" w:hAnsi="Palatino Linotype"/>
          <w:sz w:val="14"/>
        </w:rPr>
        <w:sectPr>
          <w:type w:val="continuous"/>
          <w:pgSz w:w="12240" w:h="16160"/>
          <w:pgMar w:top="0" w:bottom="1060" w:left="1040" w:right="980"/>
          <w:cols w:num="4" w:equalWidth="0">
            <w:col w:w="3078" w:space="40"/>
            <w:col w:w="652" w:space="39"/>
            <w:col w:w="1120" w:space="39"/>
            <w:col w:w="5252"/>
          </w:cols>
        </w:sectPr>
      </w:pPr>
    </w:p>
    <w:p>
      <w:pPr>
        <w:tabs>
          <w:tab w:pos="4553" w:val="left" w:leader="none"/>
          <w:tab w:pos="8445" w:val="left" w:leader="none"/>
          <w:tab w:pos="9790" w:val="right" w:leader="none"/>
        </w:tabs>
        <w:spacing w:line="17" w:lineRule="exact" w:before="0"/>
        <w:ind w:left="1078" w:right="0" w:firstLine="0"/>
        <w:jc w:val="left"/>
        <w:rPr>
          <w:rFonts w:ascii="Palatino Linotype"/>
          <w:sz w:val="14"/>
        </w:rPr>
      </w:pPr>
      <w:r>
        <w:rPr>
          <w:rFonts w:ascii="Times New Roman"/>
          <w:i/>
          <w:color w:val="131413"/>
          <w:spacing w:val="5"/>
          <w:w w:val="115"/>
          <w:sz w:val="21"/>
        </w:rPr>
        <w:t>M</w:t>
      </w:r>
      <w:r>
        <w:rPr>
          <w:rFonts w:ascii="Times New Roman"/>
          <w:i/>
          <w:color w:val="131413"/>
          <w:spacing w:val="5"/>
          <w:w w:val="115"/>
          <w:sz w:val="21"/>
          <w:vertAlign w:val="subscript"/>
        </w:rPr>
        <w:t>s</w:t>
      </w:r>
      <w:r>
        <w:rPr>
          <w:color w:val="131413"/>
          <w:spacing w:val="5"/>
          <w:w w:val="115"/>
          <w:sz w:val="21"/>
          <w:vertAlign w:val="baseline"/>
        </w:rPr>
        <w:t>(</w:t>
      </w:r>
      <w:r>
        <w:rPr>
          <w:rFonts w:ascii="Times New Roman"/>
          <w:i/>
          <w:color w:val="131413"/>
          <w:spacing w:val="5"/>
          <w:w w:val="115"/>
          <w:sz w:val="21"/>
          <w:vertAlign w:val="baseline"/>
        </w:rPr>
        <w:t>X</w:t>
      </w:r>
      <w:r>
        <w:rPr>
          <w:color w:val="131413"/>
          <w:spacing w:val="5"/>
          <w:w w:val="115"/>
          <w:sz w:val="21"/>
          <w:vertAlign w:val="baseline"/>
        </w:rPr>
        <w:t>)</w:t>
      </w:r>
      <w:r>
        <w:rPr>
          <w:color w:val="131413"/>
          <w:spacing w:val="10"/>
          <w:w w:val="115"/>
          <w:sz w:val="21"/>
          <w:vertAlign w:val="baseline"/>
        </w:rPr>
        <w:t> </w:t>
      </w:r>
      <w:r>
        <w:rPr>
          <w:color w:val="131413"/>
          <w:w w:val="115"/>
          <w:sz w:val="21"/>
          <w:vertAlign w:val="baseline"/>
        </w:rPr>
        <w:t>=</w:t>
      </w:r>
      <w:r>
        <w:rPr>
          <w:color w:val="131413"/>
          <w:spacing w:val="20"/>
          <w:w w:val="115"/>
          <w:sz w:val="21"/>
          <w:vertAlign w:val="baseline"/>
        </w:rPr>
        <w:t> </w:t>
      </w:r>
      <w:r>
        <w:rPr>
          <w:rFonts w:ascii="Times New Roman"/>
          <w:i/>
          <w:color w:val="131413"/>
          <w:w w:val="115"/>
          <w:sz w:val="21"/>
          <w:vertAlign w:val="baseline"/>
        </w:rPr>
        <w:t>s</w:t>
      </w:r>
      <w:r>
        <w:rPr>
          <w:rFonts w:ascii="Times New Roman"/>
          <w:i/>
          <w:color w:val="131413"/>
          <w:w w:val="115"/>
          <w:sz w:val="21"/>
          <w:vertAlign w:val="subscript"/>
        </w:rPr>
        <w:t>s</w:t>
      </w:r>
      <w:r>
        <w:rPr>
          <w:rFonts w:ascii="Times New Roman"/>
          <w:i/>
          <w:color w:val="131413"/>
          <w:w w:val="115"/>
          <w:sz w:val="21"/>
          <w:vertAlign w:val="baseline"/>
        </w:rPr>
        <w:t>X</w:t>
        <w:tab/>
      </w:r>
      <w:r>
        <w:rPr>
          <w:color w:val="131413"/>
          <w:w w:val="110"/>
          <w:sz w:val="21"/>
          <w:vertAlign w:val="baseline"/>
        </w:rPr>
        <w:t>(86)</w:t>
        <w:tab/>
      </w:r>
      <w:r>
        <w:rPr>
          <w:rFonts w:ascii="Palatino Linotype"/>
          <w:color w:val="131413"/>
          <w:w w:val="115"/>
          <w:sz w:val="14"/>
          <w:vertAlign w:val="baseline"/>
        </w:rPr>
        <w:t>1</w:t>
        <w:tab/>
        <w:t>2</w:t>
      </w:r>
    </w:p>
    <w:p>
      <w:pPr>
        <w:spacing w:after="0" w:line="17" w:lineRule="exact"/>
        <w:jc w:val="left"/>
        <w:rPr>
          <w:rFonts w:ascii="Palatino Linotype"/>
          <w:sz w:val="14"/>
        </w:rPr>
        <w:sectPr>
          <w:type w:val="continuous"/>
          <w:pgSz w:w="12240" w:h="16160"/>
          <w:pgMar w:top="0" w:bottom="1060" w:left="1040" w:right="980"/>
        </w:sectPr>
      </w:pPr>
    </w:p>
    <w:p>
      <w:pPr>
        <w:pStyle w:val="BodyText"/>
        <w:spacing w:line="264" w:lineRule="auto" w:before="120"/>
        <w:ind w:left="143" w:right="38"/>
        <w:jc w:val="both"/>
      </w:pPr>
      <w:r>
        <w:rPr/>
        <w:pict>
          <v:shape style="position:absolute;margin-left:119.571198pt;margin-top:7.490942pt;width:2.95pt;height:18.25pt;mso-position-horizontal-relative:page;mso-position-vertical-relative:paragraph;z-index:-11752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color w:val="131413"/>
        </w:rPr>
        <w:t>where Conv( ) represents a convolution operation, while GAP</w:t>
      </w:r>
      <w:r>
        <w:rPr>
          <w:rFonts w:ascii="Times New Roman"/>
          <w:i/>
          <w:color w:val="131413"/>
          <w:position w:val="9"/>
          <w:sz w:val="14"/>
        </w:rPr>
        <w:t>c </w:t>
      </w:r>
      <w:r>
        <w:rPr>
          <w:color w:val="131413"/>
        </w:rPr>
        <w:t>and GMP</w:t>
      </w:r>
      <w:r>
        <w:rPr>
          <w:rFonts w:ascii="Times New Roman"/>
          <w:i/>
          <w:color w:val="131413"/>
          <w:position w:val="9"/>
          <w:sz w:val="14"/>
        </w:rPr>
        <w:t>c </w:t>
      </w:r>
      <w:r>
        <w:rPr>
          <w:color w:val="131413"/>
        </w:rPr>
        <w:t>are global pooling operations in</w:t>
      </w:r>
      <w:r>
        <w:rPr>
          <w:color w:val="131413"/>
          <w:spacing w:val="-14"/>
        </w:rPr>
        <w:t> </w:t>
      </w:r>
      <w:r>
        <w:rPr>
          <w:color w:val="131413"/>
        </w:rPr>
        <w:t>the</w:t>
      </w:r>
      <w:r>
        <w:rPr>
          <w:color w:val="131413"/>
          <w:spacing w:val="-14"/>
        </w:rPr>
        <w:t> </w:t>
      </w:r>
      <w:r>
        <w:rPr>
          <w:color w:val="131413"/>
        </w:rPr>
        <w:t>channel</w:t>
      </w:r>
      <w:r>
        <w:rPr>
          <w:color w:val="131413"/>
          <w:spacing w:val="-14"/>
        </w:rPr>
        <w:t> </w:t>
      </w:r>
      <w:r>
        <w:rPr>
          <w:color w:val="131413"/>
        </w:rPr>
        <w:t>domain.</w:t>
      </w:r>
      <w:r>
        <w:rPr>
          <w:color w:val="131413"/>
          <w:spacing w:val="-1"/>
        </w:rPr>
        <w:t> </w:t>
      </w:r>
      <w:r>
        <w:rPr>
          <w:color w:val="131413"/>
        </w:rPr>
        <w:t>The</w:t>
      </w:r>
      <w:r>
        <w:rPr>
          <w:color w:val="131413"/>
          <w:spacing w:val="-14"/>
        </w:rPr>
        <w:t> </w:t>
      </w:r>
      <w:r>
        <w:rPr>
          <w:color w:val="131413"/>
        </w:rPr>
        <w:t>overall</w:t>
      </w:r>
      <w:r>
        <w:rPr>
          <w:color w:val="131413"/>
          <w:spacing w:val="-14"/>
        </w:rPr>
        <w:t> </w:t>
      </w:r>
      <w:r>
        <w:rPr>
          <w:color w:val="131413"/>
        </w:rPr>
        <w:t>attention</w:t>
      </w:r>
      <w:r>
        <w:rPr>
          <w:color w:val="131413"/>
          <w:spacing w:val="-14"/>
        </w:rPr>
        <w:t> </w:t>
      </w:r>
      <w:r>
        <w:rPr>
          <w:color w:val="131413"/>
        </w:rPr>
        <w:t>process can </w:t>
      </w:r>
      <w:r>
        <w:rPr>
          <w:color w:val="131413"/>
          <w:spacing w:val="1"/>
        </w:rPr>
        <w:t>be </w:t>
      </w:r>
      <w:r>
        <w:rPr>
          <w:color w:val="131413"/>
        </w:rPr>
        <w:t>summarized</w:t>
      </w:r>
      <w:r>
        <w:rPr>
          <w:color w:val="131413"/>
          <w:spacing w:val="-2"/>
        </w:rPr>
        <w:t> </w:t>
      </w:r>
      <w:r>
        <w:rPr>
          <w:color w:val="131413"/>
        </w:rPr>
        <w:t>as</w:t>
      </w:r>
    </w:p>
    <w:p>
      <w:pPr>
        <w:spacing w:line="20" w:lineRule="exact" w:before="7"/>
        <w:ind w:left="0" w:right="719" w:firstLine="0"/>
        <w:jc w:val="center"/>
        <w:rPr>
          <w:rFonts w:ascii="DejaVu Sans Mono"/>
          <w:i/>
          <w:sz w:val="14"/>
        </w:rPr>
      </w:pPr>
      <w:r>
        <w:rPr>
          <w:rFonts w:ascii="DejaVu Sans Mono"/>
          <w:i/>
          <w:color w:val="131413"/>
          <w:w w:val="57"/>
          <w:sz w:val="14"/>
        </w:rPr>
        <w:t>l</w:t>
      </w:r>
    </w:p>
    <w:p>
      <w:pPr>
        <w:pStyle w:val="BodyText"/>
        <w:spacing w:line="230" w:lineRule="auto" w:before="17"/>
        <w:ind w:left="143"/>
      </w:pPr>
      <w:r>
        <w:rPr/>
        <w:br w:type="column"/>
      </w:r>
      <w:r>
        <w:rPr>
          <w:color w:val="131413"/>
        </w:rPr>
        <w:t>are convolution layers used for channel reduction. DC</w:t>
      </w:r>
      <w:r>
        <w:rPr>
          <w:rFonts w:ascii="Palatino Linotype" w:hAnsi="Palatino Linotype"/>
          <w:color w:val="131413"/>
          <w:position w:val="9"/>
          <w:sz w:val="14"/>
        </w:rPr>
        <w:t>3</w:t>
      </w:r>
      <w:r>
        <w:rPr>
          <w:rFonts w:ascii="DejaVu Sans Mono" w:hAnsi="DejaVu Sans Mono"/>
          <w:i/>
          <w:color w:val="131413"/>
          <w:position w:val="9"/>
          <w:sz w:val="14"/>
        </w:rPr>
        <w:t>×</w:t>
      </w:r>
      <w:r>
        <w:rPr>
          <w:rFonts w:ascii="Palatino Linotype" w:hAnsi="Palatino Linotype"/>
          <w:color w:val="131413"/>
          <w:position w:val="9"/>
          <w:sz w:val="14"/>
        </w:rPr>
        <w:t>3 </w:t>
      </w:r>
      <w:r>
        <w:rPr>
          <w:color w:val="131413"/>
        </w:rPr>
        <w:t>denotes a dilated convolution with 3 3 kernel,</w:t>
      </w:r>
    </w:p>
    <w:p>
      <w:pPr>
        <w:pStyle w:val="BodyText"/>
        <w:spacing w:line="271" w:lineRule="auto" w:before="36"/>
        <w:ind w:left="143"/>
      </w:pPr>
      <w:r>
        <w:rPr/>
        <w:pict>
          <v:shape style="position:absolute;margin-left:329.549713pt;margin-top:-5.032801pt;width:3pt;height:7.35pt;mso-position-horizontal-relative:page;mso-position-vertical-relative:paragraph;z-index:-117496"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52"/>
                      <w:sz w:val="14"/>
                    </w:rPr>
                    <w:t>i</w:t>
                  </w:r>
                </w:p>
              </w:txbxContent>
            </v:textbox>
            <w10:wrap type="none"/>
          </v:shape>
        </w:pict>
      </w:r>
      <w:r>
        <w:rPr/>
        <w:pict>
          <v:shape style="position:absolute;margin-left:507.964996pt;margin-top:-10.355101pt;width:8.2pt;height:18.25pt;mso-position-horizontal-relative:page;mso-position-vertical-relative:paragraph;z-index:-11747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color w:val="131413"/>
        </w:rPr>
        <w:t>applied to utilize contextual information eﬀectively. </w:t>
      </w:r>
      <w:r>
        <w:rPr>
          <w:color w:val="131413"/>
          <w:w w:val="105"/>
        </w:rPr>
        <w:t>Expand expands the attention maps </w:t>
      </w:r>
      <w:r>
        <w:rPr>
          <w:rFonts w:ascii="Times New Roman" w:hAnsi="Times New Roman"/>
          <w:i/>
          <w:color w:val="131413"/>
          <w:w w:val="105"/>
        </w:rPr>
        <w:t>s</w:t>
      </w:r>
      <w:r>
        <w:rPr>
          <w:rFonts w:ascii="Times New Roman" w:hAnsi="Times New Roman"/>
          <w:i/>
          <w:color w:val="131413"/>
          <w:w w:val="105"/>
          <w:vertAlign w:val="subscript"/>
        </w:rPr>
        <w:t>s</w:t>
      </w:r>
      <w:r>
        <w:rPr>
          <w:rFonts w:ascii="Times New Roman" w:hAnsi="Times New Roman"/>
          <w:i/>
          <w:color w:val="131413"/>
          <w:w w:val="105"/>
          <w:vertAlign w:val="baseline"/>
        </w:rPr>
        <w:t> </w:t>
      </w:r>
      <w:r>
        <w:rPr>
          <w:color w:val="131413"/>
          <w:w w:val="105"/>
          <w:vertAlign w:val="baseline"/>
        </w:rPr>
        <w:t>and </w:t>
      </w:r>
      <w:r>
        <w:rPr>
          <w:rFonts w:ascii="Times New Roman" w:hAnsi="Times New Roman"/>
          <w:i/>
          <w:color w:val="131413"/>
          <w:w w:val="105"/>
          <w:vertAlign w:val="baseline"/>
        </w:rPr>
        <w:t>s</w:t>
      </w:r>
      <w:r>
        <w:rPr>
          <w:rFonts w:ascii="Times New Roman" w:hAnsi="Times New Roman"/>
          <w:i/>
          <w:color w:val="131413"/>
          <w:w w:val="105"/>
          <w:vertAlign w:val="subscript"/>
        </w:rPr>
        <w:t>c</w:t>
      </w:r>
      <w:r>
        <w:rPr>
          <w:rFonts w:ascii="Times New Roman" w:hAnsi="Times New Roman"/>
          <w:i/>
          <w:color w:val="131413"/>
          <w:w w:val="105"/>
          <w:vertAlign w:val="baseline"/>
        </w:rPr>
        <w:t> </w:t>
      </w:r>
      <w:r>
        <w:rPr>
          <w:color w:val="131413"/>
          <w:w w:val="105"/>
          <w:vertAlign w:val="baseline"/>
        </w:rPr>
        <w:t>to</w:t>
      </w:r>
    </w:p>
    <w:p>
      <w:pPr>
        <w:spacing w:line="107" w:lineRule="exact" w:before="0"/>
        <w:ind w:left="143" w:right="0" w:firstLine="0"/>
        <w:jc w:val="left"/>
        <w:rPr>
          <w:sz w:val="21"/>
        </w:rPr>
      </w:pPr>
      <w:r>
        <w:rPr>
          <w:rFonts w:ascii="Arial" w:hAnsi="Arial"/>
          <w:color w:val="131413"/>
          <w:w w:val="120"/>
          <w:position w:val="-7"/>
          <w:sz w:val="21"/>
        </w:rPr>
        <w:t>R</w:t>
      </w:r>
      <w:r>
        <w:rPr>
          <w:rFonts w:ascii="Times New Roman" w:hAnsi="Times New Roman"/>
          <w:i/>
          <w:color w:val="131413"/>
          <w:w w:val="120"/>
          <w:sz w:val="14"/>
        </w:rPr>
        <w:t>C</w:t>
      </w:r>
      <w:r>
        <w:rPr>
          <w:rFonts w:ascii="DejaVu Sans Mono" w:hAnsi="DejaVu Sans Mono"/>
          <w:i/>
          <w:color w:val="131413"/>
          <w:w w:val="120"/>
          <w:sz w:val="14"/>
        </w:rPr>
        <w:t>×</w:t>
      </w:r>
      <w:r>
        <w:rPr>
          <w:rFonts w:ascii="Times New Roman" w:hAnsi="Times New Roman"/>
          <w:i/>
          <w:color w:val="131413"/>
          <w:w w:val="120"/>
          <w:sz w:val="14"/>
        </w:rPr>
        <w:t>H</w:t>
      </w:r>
      <w:r>
        <w:rPr>
          <w:rFonts w:ascii="DejaVu Sans Mono" w:hAnsi="DejaVu Sans Mono"/>
          <w:i/>
          <w:color w:val="131413"/>
          <w:w w:val="120"/>
          <w:sz w:val="14"/>
        </w:rPr>
        <w:t>×</w:t>
      </w:r>
      <w:r>
        <w:rPr>
          <w:rFonts w:ascii="Times New Roman" w:hAnsi="Times New Roman"/>
          <w:i/>
          <w:color w:val="131413"/>
          <w:w w:val="120"/>
          <w:sz w:val="14"/>
        </w:rPr>
        <w:t>W </w:t>
      </w:r>
      <w:r>
        <w:rPr>
          <w:color w:val="131413"/>
          <w:w w:val="120"/>
          <w:position w:val="-7"/>
          <w:sz w:val="21"/>
        </w:rPr>
        <w:t>.</w:t>
      </w:r>
    </w:p>
    <w:p>
      <w:pPr>
        <w:spacing w:after="0" w:line="107" w:lineRule="exact"/>
        <w:jc w:val="left"/>
        <w:rPr>
          <w:sz w:val="21"/>
        </w:rPr>
        <w:sectPr>
          <w:type w:val="continuous"/>
          <w:pgSz w:w="12240" w:h="16160"/>
          <w:pgMar w:top="0" w:bottom="1060" w:left="1040" w:right="980"/>
          <w:cols w:num="2" w:equalWidth="0">
            <w:col w:w="4996" w:space="100"/>
            <w:col w:w="5124"/>
          </w:cols>
        </w:sectPr>
      </w:pPr>
    </w:p>
    <w:p>
      <w:pPr>
        <w:tabs>
          <w:tab w:pos="4553" w:val="left" w:leader="none"/>
        </w:tabs>
        <w:spacing w:before="21"/>
        <w:ind w:left="1921" w:right="0" w:firstLine="0"/>
        <w:jc w:val="left"/>
        <w:rPr>
          <w:sz w:val="21"/>
        </w:rPr>
      </w:pPr>
      <w:r>
        <w:rPr>
          <w:rFonts w:ascii="Times New Roman"/>
          <w:i/>
          <w:color w:val="131413"/>
          <w:w w:val="115"/>
          <w:sz w:val="21"/>
        </w:rPr>
        <w:t>X </w:t>
      </w:r>
      <w:r>
        <w:rPr>
          <w:rFonts w:ascii="Times New Roman"/>
          <w:i/>
          <w:color w:val="131413"/>
          <w:spacing w:val="30"/>
          <w:w w:val="115"/>
          <w:sz w:val="21"/>
        </w:rPr>
        <w:t> </w:t>
      </w:r>
      <w:r>
        <w:rPr>
          <w:color w:val="131413"/>
          <w:w w:val="115"/>
          <w:sz w:val="21"/>
        </w:rPr>
        <w:t>=</w:t>
      </w:r>
      <w:r>
        <w:rPr>
          <w:color w:val="131413"/>
          <w:spacing w:val="7"/>
          <w:w w:val="115"/>
          <w:sz w:val="21"/>
        </w:rPr>
        <w:t> </w:t>
      </w:r>
      <w:r>
        <w:rPr>
          <w:rFonts w:ascii="Times New Roman"/>
          <w:i/>
          <w:color w:val="131413"/>
          <w:spacing w:val="3"/>
          <w:w w:val="115"/>
          <w:sz w:val="21"/>
        </w:rPr>
        <w:t>M</w:t>
      </w:r>
      <w:r>
        <w:rPr>
          <w:rFonts w:ascii="Times New Roman"/>
          <w:i/>
          <w:color w:val="131413"/>
          <w:spacing w:val="3"/>
          <w:w w:val="115"/>
          <w:sz w:val="21"/>
          <w:vertAlign w:val="subscript"/>
        </w:rPr>
        <w:t>c</w:t>
      </w:r>
      <w:r>
        <w:rPr>
          <w:color w:val="131413"/>
          <w:spacing w:val="3"/>
          <w:w w:val="115"/>
          <w:sz w:val="21"/>
          <w:vertAlign w:val="baseline"/>
        </w:rPr>
        <w:t>(</w:t>
      </w:r>
      <w:r>
        <w:rPr>
          <w:rFonts w:ascii="Times New Roman"/>
          <w:i/>
          <w:color w:val="131413"/>
          <w:spacing w:val="3"/>
          <w:w w:val="115"/>
          <w:sz w:val="21"/>
          <w:vertAlign w:val="baseline"/>
        </w:rPr>
        <w:t>X</w:t>
      </w:r>
      <w:r>
        <w:rPr>
          <w:color w:val="131413"/>
          <w:spacing w:val="3"/>
          <w:w w:val="115"/>
          <w:sz w:val="21"/>
          <w:vertAlign w:val="baseline"/>
        </w:rPr>
        <w:t>)</w:t>
        <w:tab/>
      </w:r>
      <w:r>
        <w:rPr>
          <w:color w:val="131413"/>
          <w:w w:val="105"/>
          <w:sz w:val="21"/>
          <w:vertAlign w:val="baseline"/>
        </w:rPr>
        <w:t>(87)</w:t>
      </w:r>
    </w:p>
    <w:p>
      <w:pPr>
        <w:tabs>
          <w:tab w:pos="4553" w:val="left" w:leader="none"/>
        </w:tabs>
        <w:spacing w:before="90"/>
        <w:ind w:left="2002" w:right="0" w:firstLine="0"/>
        <w:jc w:val="left"/>
        <w:rPr>
          <w:sz w:val="21"/>
        </w:rPr>
      </w:pPr>
      <w:r>
        <w:rPr>
          <w:rFonts w:ascii="Times New Roman"/>
          <w:i/>
          <w:color w:val="131413"/>
          <w:w w:val="104"/>
          <w:sz w:val="21"/>
        </w:rPr>
        <w:t>Y</w:t>
      </w:r>
      <w:r>
        <w:rPr>
          <w:rFonts w:ascii="Times New Roman"/>
          <w:i/>
          <w:color w:val="131413"/>
          <w:sz w:val="21"/>
        </w:rPr>
        <w:t> </w:t>
      </w:r>
      <w:r>
        <w:rPr>
          <w:rFonts w:ascii="Times New Roman"/>
          <w:i/>
          <w:color w:val="131413"/>
          <w:spacing w:val="-1"/>
          <w:sz w:val="21"/>
        </w:rPr>
        <w:t> </w:t>
      </w:r>
      <w:r>
        <w:rPr>
          <w:color w:val="131413"/>
          <w:w w:val="120"/>
          <w:sz w:val="21"/>
        </w:rPr>
        <w:t>=</w:t>
      </w:r>
      <w:r>
        <w:rPr>
          <w:color w:val="131413"/>
          <w:spacing w:val="6"/>
          <w:sz w:val="21"/>
        </w:rPr>
        <w:t> </w:t>
      </w:r>
      <w:r>
        <w:rPr>
          <w:rFonts w:ascii="Times New Roman"/>
          <w:i/>
          <w:color w:val="131413"/>
          <w:w w:val="116"/>
          <w:sz w:val="21"/>
        </w:rPr>
        <w:t>M</w:t>
      </w:r>
      <w:r>
        <w:rPr>
          <w:rFonts w:ascii="Times New Roman"/>
          <w:i/>
          <w:color w:val="131413"/>
          <w:spacing w:val="5"/>
          <w:w w:val="139"/>
          <w:sz w:val="21"/>
          <w:vertAlign w:val="subscript"/>
        </w:rPr>
        <w:t>s</w:t>
      </w:r>
      <w:r>
        <w:rPr>
          <w:color w:val="131413"/>
          <w:w w:val="103"/>
          <w:sz w:val="21"/>
          <w:vertAlign w:val="baseline"/>
        </w:rPr>
        <w:t>(</w:t>
      </w:r>
      <w:r>
        <w:rPr>
          <w:rFonts w:ascii="Times New Roman"/>
          <w:i/>
          <w:color w:val="131413"/>
          <w:spacing w:val="15"/>
          <w:w w:val="135"/>
          <w:sz w:val="21"/>
          <w:vertAlign w:val="baseline"/>
        </w:rPr>
        <w:t>X</w:t>
      </w:r>
      <w:r>
        <w:rPr>
          <w:rFonts w:ascii="DejaVu Sans Mono"/>
          <w:i/>
          <w:color w:val="131413"/>
          <w:spacing w:val="6"/>
          <w:w w:val="49"/>
          <w:sz w:val="21"/>
          <w:vertAlign w:val="superscript"/>
        </w:rPr>
        <w:t>l</w:t>
      </w:r>
      <w:r>
        <w:rPr>
          <w:color w:val="131413"/>
          <w:w w:val="103"/>
          <w:sz w:val="21"/>
          <w:vertAlign w:val="baseline"/>
        </w:rPr>
        <w:t>)</w:t>
      </w:r>
      <w:r>
        <w:rPr>
          <w:color w:val="131413"/>
          <w:sz w:val="21"/>
          <w:vertAlign w:val="baseline"/>
        </w:rPr>
        <w:tab/>
      </w:r>
      <w:r>
        <w:rPr>
          <w:color w:val="131413"/>
          <w:w w:val="91"/>
          <w:sz w:val="21"/>
          <w:vertAlign w:val="baseline"/>
        </w:rPr>
        <w:t>(88)</w:t>
      </w:r>
    </w:p>
    <w:p>
      <w:pPr>
        <w:pStyle w:val="BodyText"/>
        <w:spacing w:line="271" w:lineRule="auto" w:before="86"/>
        <w:ind w:left="150" w:right="57" w:firstLine="199"/>
        <w:jc w:val="both"/>
      </w:pPr>
      <w:r>
        <w:rPr>
          <w:color w:val="131413"/>
        </w:rPr>
        <w:t>Combining</w:t>
      </w:r>
      <w:r>
        <w:rPr>
          <w:color w:val="131413"/>
          <w:spacing w:val="-20"/>
        </w:rPr>
        <w:t> </w:t>
      </w:r>
      <w:r>
        <w:rPr>
          <w:color w:val="131413"/>
        </w:rPr>
        <w:t>channel</w:t>
      </w:r>
      <w:r>
        <w:rPr>
          <w:color w:val="131413"/>
          <w:spacing w:val="-20"/>
        </w:rPr>
        <w:t> </w:t>
      </w:r>
      <w:r>
        <w:rPr>
          <w:color w:val="131413"/>
        </w:rPr>
        <w:t>attention</w:t>
      </w:r>
      <w:r>
        <w:rPr>
          <w:color w:val="131413"/>
          <w:spacing w:val="-20"/>
        </w:rPr>
        <w:t> </w:t>
      </w:r>
      <w:r>
        <w:rPr>
          <w:color w:val="131413"/>
        </w:rPr>
        <w:t>and</w:t>
      </w:r>
      <w:r>
        <w:rPr>
          <w:color w:val="131413"/>
          <w:spacing w:val="-20"/>
        </w:rPr>
        <w:t> </w:t>
      </w:r>
      <w:r>
        <w:rPr>
          <w:color w:val="131413"/>
        </w:rPr>
        <w:t>spatial</w:t>
      </w:r>
      <w:r>
        <w:rPr>
          <w:color w:val="131413"/>
          <w:spacing w:val="-20"/>
        </w:rPr>
        <w:t> </w:t>
      </w:r>
      <w:r>
        <w:rPr>
          <w:color w:val="131413"/>
        </w:rPr>
        <w:t>attention </w:t>
      </w:r>
      <w:r>
        <w:rPr>
          <w:color w:val="131413"/>
          <w:spacing w:val="-5"/>
        </w:rPr>
        <w:t>sequentially, </w:t>
      </w:r>
      <w:r>
        <w:rPr>
          <w:color w:val="131413"/>
        </w:rPr>
        <w:t>CBAM can utilize both </w:t>
      </w:r>
      <w:r>
        <w:rPr>
          <w:color w:val="131413"/>
          <w:spacing w:val="-3"/>
        </w:rPr>
        <w:t>spatial and cross-channel </w:t>
      </w:r>
      <w:r>
        <w:rPr>
          <w:color w:val="131413"/>
        </w:rPr>
        <w:t>relationships of features to tell </w:t>
      </w:r>
      <w:r>
        <w:rPr>
          <w:color w:val="131413"/>
          <w:spacing w:val="-2"/>
        </w:rPr>
        <w:t>the </w:t>
      </w:r>
      <w:r>
        <w:rPr>
          <w:color w:val="131413"/>
          <w:spacing w:val="-4"/>
        </w:rPr>
        <w:t>network </w:t>
      </w:r>
      <w:r>
        <w:rPr>
          <w:rFonts w:ascii="Palatino Linotype"/>
          <w:i/>
          <w:color w:val="131413"/>
          <w:spacing w:val="-3"/>
        </w:rPr>
        <w:t>what </w:t>
      </w:r>
      <w:r>
        <w:rPr>
          <w:color w:val="131413"/>
        </w:rPr>
        <w:t>to focus  on  and  </w:t>
      </w:r>
      <w:r>
        <w:rPr>
          <w:rFonts w:ascii="Palatino Linotype"/>
          <w:i/>
          <w:color w:val="131413"/>
          <w:spacing w:val="-5"/>
        </w:rPr>
        <w:t>where  </w:t>
      </w:r>
      <w:r>
        <w:rPr>
          <w:color w:val="131413"/>
        </w:rPr>
        <w:t>to  focus.  </w:t>
      </w:r>
      <w:r>
        <w:rPr>
          <w:color w:val="131413"/>
          <w:spacing w:val="-10"/>
        </w:rPr>
        <w:t>To </w:t>
      </w:r>
      <w:r>
        <w:rPr>
          <w:color w:val="131413"/>
        </w:rPr>
        <w:t>be</w:t>
      </w:r>
      <w:r>
        <w:rPr>
          <w:color w:val="131413"/>
          <w:spacing w:val="-19"/>
        </w:rPr>
        <w:t> </w:t>
      </w:r>
      <w:r>
        <w:rPr>
          <w:color w:val="131413"/>
          <w:spacing w:val="-3"/>
        </w:rPr>
        <w:t>more</w:t>
      </w:r>
      <w:r>
        <w:rPr>
          <w:color w:val="131413"/>
          <w:spacing w:val="-19"/>
        </w:rPr>
        <w:t> </w:t>
      </w:r>
      <w:r>
        <w:rPr>
          <w:color w:val="131413"/>
          <w:spacing w:val="-3"/>
        </w:rPr>
        <w:t>specific,</w:t>
      </w:r>
      <w:r>
        <w:rPr>
          <w:color w:val="131413"/>
          <w:spacing w:val="-19"/>
        </w:rPr>
        <w:t> </w:t>
      </w:r>
      <w:r>
        <w:rPr>
          <w:color w:val="131413"/>
        </w:rPr>
        <w:t>it</w:t>
      </w:r>
      <w:r>
        <w:rPr>
          <w:color w:val="131413"/>
          <w:spacing w:val="-19"/>
        </w:rPr>
        <w:t> </w:t>
      </w:r>
      <w:r>
        <w:rPr>
          <w:color w:val="131413"/>
          <w:spacing w:val="-3"/>
        </w:rPr>
        <w:t>emphasizes</w:t>
      </w:r>
      <w:r>
        <w:rPr>
          <w:color w:val="131413"/>
          <w:spacing w:val="-19"/>
        </w:rPr>
        <w:t> </w:t>
      </w:r>
      <w:r>
        <w:rPr>
          <w:color w:val="131413"/>
        </w:rPr>
        <w:t>useful</w:t>
      </w:r>
      <w:r>
        <w:rPr>
          <w:color w:val="131413"/>
          <w:spacing w:val="-19"/>
        </w:rPr>
        <w:t> </w:t>
      </w:r>
      <w:r>
        <w:rPr>
          <w:color w:val="131413"/>
          <w:spacing w:val="-3"/>
        </w:rPr>
        <w:t>channels</w:t>
      </w:r>
      <w:r>
        <w:rPr>
          <w:color w:val="131413"/>
          <w:spacing w:val="-19"/>
        </w:rPr>
        <w:t> </w:t>
      </w:r>
      <w:r>
        <w:rPr>
          <w:color w:val="131413"/>
        </w:rPr>
        <w:t>as</w:t>
      </w:r>
      <w:r>
        <w:rPr>
          <w:color w:val="131413"/>
          <w:spacing w:val="-19"/>
        </w:rPr>
        <w:t> </w:t>
      </w:r>
      <w:r>
        <w:rPr>
          <w:color w:val="131413"/>
          <w:spacing w:val="-5"/>
        </w:rPr>
        <w:t>well </w:t>
      </w:r>
      <w:r>
        <w:rPr>
          <w:color w:val="131413"/>
        </w:rPr>
        <w:t>as </w:t>
      </w:r>
      <w:r>
        <w:rPr>
          <w:color w:val="131413"/>
          <w:spacing w:val="-3"/>
        </w:rPr>
        <w:t>enhancing informative </w:t>
      </w:r>
      <w:r>
        <w:rPr>
          <w:color w:val="131413"/>
        </w:rPr>
        <w:t>local regions. Due to </w:t>
      </w:r>
      <w:r>
        <w:rPr>
          <w:color w:val="131413"/>
          <w:spacing w:val="-2"/>
        </w:rPr>
        <w:t>its </w:t>
      </w:r>
      <w:r>
        <w:rPr>
          <w:color w:val="131413"/>
          <w:spacing w:val="-5"/>
        </w:rPr>
        <w:t>lightweight </w:t>
      </w:r>
      <w:r>
        <w:rPr>
          <w:color w:val="131413"/>
        </w:rPr>
        <w:t>design, CBAM can be </w:t>
      </w:r>
      <w:r>
        <w:rPr>
          <w:color w:val="131413"/>
          <w:spacing w:val="-3"/>
        </w:rPr>
        <w:t>integrated into </w:t>
      </w:r>
      <w:r>
        <w:rPr>
          <w:color w:val="131413"/>
          <w:spacing w:val="-4"/>
        </w:rPr>
        <w:t>any </w:t>
      </w:r>
      <w:r>
        <w:rPr>
          <w:color w:val="131413"/>
          <w:w w:val="95"/>
        </w:rPr>
        <w:t>CNN </w:t>
      </w:r>
      <w:r>
        <w:rPr>
          <w:color w:val="131413"/>
          <w:spacing w:val="-3"/>
          <w:w w:val="95"/>
        </w:rPr>
        <w:t>architecture seamlessly </w:t>
      </w:r>
      <w:r>
        <w:rPr>
          <w:color w:val="131413"/>
          <w:w w:val="95"/>
        </w:rPr>
        <w:t>with negligible </w:t>
      </w:r>
      <w:r>
        <w:rPr>
          <w:color w:val="131413"/>
          <w:spacing w:val="-3"/>
          <w:w w:val="95"/>
        </w:rPr>
        <w:t>additional </w:t>
      </w:r>
      <w:r>
        <w:rPr>
          <w:color w:val="131413"/>
          <w:spacing w:val="-3"/>
        </w:rPr>
        <w:t>cost.</w:t>
      </w:r>
      <w:r>
        <w:rPr>
          <w:color w:val="131413"/>
          <w:spacing w:val="-12"/>
        </w:rPr>
        <w:t> </w:t>
      </w:r>
      <w:r>
        <w:rPr>
          <w:color w:val="131413"/>
          <w:spacing w:val="-3"/>
        </w:rPr>
        <w:t>Nevertheless,</w:t>
      </w:r>
      <w:r>
        <w:rPr>
          <w:color w:val="131413"/>
          <w:spacing w:val="-23"/>
        </w:rPr>
        <w:t> </w:t>
      </w:r>
      <w:r>
        <w:rPr>
          <w:color w:val="131413"/>
        </w:rPr>
        <w:t>there</w:t>
      </w:r>
      <w:r>
        <w:rPr>
          <w:color w:val="131413"/>
          <w:spacing w:val="-23"/>
        </w:rPr>
        <w:t> </w:t>
      </w:r>
      <w:r>
        <w:rPr>
          <w:color w:val="131413"/>
        </w:rPr>
        <w:t>is</w:t>
      </w:r>
      <w:r>
        <w:rPr>
          <w:color w:val="131413"/>
          <w:spacing w:val="-23"/>
        </w:rPr>
        <w:t> </w:t>
      </w:r>
      <w:r>
        <w:rPr>
          <w:color w:val="131413"/>
          <w:spacing w:val="-3"/>
        </w:rPr>
        <w:t>still</w:t>
      </w:r>
      <w:r>
        <w:rPr>
          <w:color w:val="131413"/>
          <w:spacing w:val="-23"/>
        </w:rPr>
        <w:t> </w:t>
      </w:r>
      <w:r>
        <w:rPr>
          <w:color w:val="131413"/>
        </w:rPr>
        <w:t>room</w:t>
      </w:r>
      <w:r>
        <w:rPr>
          <w:color w:val="131413"/>
          <w:spacing w:val="-23"/>
        </w:rPr>
        <w:t> </w:t>
      </w:r>
      <w:r>
        <w:rPr>
          <w:color w:val="131413"/>
        </w:rPr>
        <w:t>for</w:t>
      </w:r>
      <w:r>
        <w:rPr>
          <w:color w:val="131413"/>
          <w:spacing w:val="-23"/>
        </w:rPr>
        <w:t> </w:t>
      </w:r>
      <w:r>
        <w:rPr>
          <w:color w:val="131413"/>
          <w:spacing w:val="-4"/>
        </w:rPr>
        <w:t>improvement </w:t>
      </w:r>
      <w:r>
        <w:rPr>
          <w:color w:val="131413"/>
        </w:rPr>
        <w:t>in the </w:t>
      </w:r>
      <w:r>
        <w:rPr>
          <w:color w:val="131413"/>
          <w:spacing w:val="-3"/>
        </w:rPr>
        <w:t>channel </w:t>
      </w:r>
      <w:r>
        <w:rPr>
          <w:color w:val="131413"/>
        </w:rPr>
        <w:t>&amp; </w:t>
      </w:r>
      <w:r>
        <w:rPr>
          <w:color w:val="131413"/>
          <w:spacing w:val="-3"/>
        </w:rPr>
        <w:t>spatial attention mechanism. </w:t>
      </w:r>
      <w:r>
        <w:rPr>
          <w:color w:val="131413"/>
          <w:spacing w:val="-9"/>
        </w:rPr>
        <w:t>For </w:t>
      </w:r>
      <w:r>
        <w:rPr>
          <w:color w:val="131413"/>
        </w:rPr>
        <w:t>instance, CBAM </w:t>
      </w:r>
      <w:r>
        <w:rPr>
          <w:color w:val="131413"/>
          <w:spacing w:val="-3"/>
        </w:rPr>
        <w:t>adopts </w:t>
      </w:r>
      <w:r>
        <w:rPr>
          <w:color w:val="131413"/>
        </w:rPr>
        <w:t>a </w:t>
      </w:r>
      <w:r>
        <w:rPr>
          <w:color w:val="131413"/>
          <w:spacing w:val="-4"/>
        </w:rPr>
        <w:t>convolution </w:t>
      </w:r>
      <w:r>
        <w:rPr>
          <w:color w:val="131413"/>
        </w:rPr>
        <w:t>to produce</w:t>
      </w:r>
      <w:r>
        <w:rPr>
          <w:color w:val="131413"/>
          <w:spacing w:val="-23"/>
        </w:rPr>
        <w:t> </w:t>
      </w:r>
      <w:r>
        <w:rPr>
          <w:color w:val="131413"/>
          <w:spacing w:val="-2"/>
        </w:rPr>
        <w:t>the </w:t>
      </w:r>
      <w:r>
        <w:rPr>
          <w:color w:val="131413"/>
          <w:spacing w:val="-3"/>
        </w:rPr>
        <w:t>spatial attention map, </w:t>
      </w:r>
      <w:r>
        <w:rPr>
          <w:color w:val="131413"/>
        </w:rPr>
        <w:t>so the </w:t>
      </w:r>
      <w:r>
        <w:rPr>
          <w:color w:val="131413"/>
          <w:spacing w:val="-3"/>
        </w:rPr>
        <w:t>spatial </w:t>
      </w:r>
      <w:r>
        <w:rPr>
          <w:color w:val="131413"/>
        </w:rPr>
        <w:t>sub-module</w:t>
      </w:r>
      <w:r>
        <w:rPr>
          <w:color w:val="131413"/>
          <w:spacing w:val="-36"/>
        </w:rPr>
        <w:t> </w:t>
      </w:r>
      <w:r>
        <w:rPr>
          <w:color w:val="131413"/>
          <w:spacing w:val="-4"/>
        </w:rPr>
        <w:t>may </w:t>
      </w:r>
      <w:r>
        <w:rPr>
          <w:color w:val="131413"/>
          <w:spacing w:val="-3"/>
        </w:rPr>
        <w:t>suffer </w:t>
      </w:r>
      <w:r>
        <w:rPr>
          <w:color w:val="131413"/>
        </w:rPr>
        <w:t>from a limited </w:t>
      </w:r>
      <w:r>
        <w:rPr>
          <w:color w:val="131413"/>
          <w:spacing w:val="-3"/>
        </w:rPr>
        <w:t>receptive</w:t>
      </w:r>
      <w:r>
        <w:rPr>
          <w:color w:val="131413"/>
          <w:spacing w:val="10"/>
        </w:rPr>
        <w:t> </w:t>
      </w:r>
      <w:r>
        <w:rPr>
          <w:color w:val="131413"/>
          <w:spacing w:val="-2"/>
        </w:rPr>
        <w:t>field.</w:t>
      </w:r>
    </w:p>
    <w:p>
      <w:pPr>
        <w:pStyle w:val="ListParagraph"/>
        <w:numPr>
          <w:ilvl w:val="2"/>
          <w:numId w:val="6"/>
        </w:numPr>
        <w:tabs>
          <w:tab w:pos="816" w:val="left" w:leader="none"/>
          <w:tab w:pos="817" w:val="left" w:leader="none"/>
        </w:tabs>
        <w:spacing w:line="240" w:lineRule="auto" w:before="8" w:after="0"/>
        <w:ind w:left="816" w:right="0" w:hanging="666"/>
        <w:jc w:val="left"/>
        <w:rPr>
          <w:i/>
          <w:sz w:val="21"/>
        </w:rPr>
      </w:pPr>
      <w:r>
        <w:rPr>
          <w:i/>
          <w:color w:val="131413"/>
          <w:w w:val="105"/>
          <w:sz w:val="21"/>
        </w:rPr>
        <w:t>BAM</w:t>
      </w:r>
    </w:p>
    <w:p>
      <w:pPr>
        <w:pStyle w:val="BodyText"/>
        <w:spacing w:line="259" w:lineRule="auto" w:before="62"/>
        <w:ind w:left="150" w:right="38" w:hanging="8"/>
        <w:jc w:val="both"/>
      </w:pPr>
      <w:r>
        <w:rPr>
          <w:color w:val="131413"/>
          <w:spacing w:val="-3"/>
        </w:rPr>
        <w:t>At</w:t>
      </w:r>
      <w:r>
        <w:rPr>
          <w:color w:val="131413"/>
          <w:spacing w:val="-13"/>
        </w:rPr>
        <w:t> </w:t>
      </w:r>
      <w:r>
        <w:rPr>
          <w:color w:val="131413"/>
        </w:rPr>
        <w:t>the</w:t>
      </w:r>
      <w:r>
        <w:rPr>
          <w:color w:val="131413"/>
          <w:spacing w:val="-13"/>
        </w:rPr>
        <w:t> </w:t>
      </w:r>
      <w:r>
        <w:rPr>
          <w:color w:val="131413"/>
        </w:rPr>
        <w:t>same</w:t>
      </w:r>
      <w:r>
        <w:rPr>
          <w:color w:val="131413"/>
          <w:spacing w:val="-13"/>
        </w:rPr>
        <w:t> </w:t>
      </w:r>
      <w:r>
        <w:rPr>
          <w:color w:val="131413"/>
        </w:rPr>
        <w:t>time</w:t>
      </w:r>
      <w:r>
        <w:rPr>
          <w:color w:val="131413"/>
          <w:spacing w:val="-13"/>
        </w:rPr>
        <w:t> </w:t>
      </w:r>
      <w:r>
        <w:rPr>
          <w:color w:val="131413"/>
        </w:rPr>
        <w:t>as</w:t>
      </w:r>
      <w:r>
        <w:rPr>
          <w:color w:val="131413"/>
          <w:spacing w:val="-13"/>
        </w:rPr>
        <w:t> </w:t>
      </w:r>
      <w:r>
        <w:rPr>
          <w:color w:val="131413"/>
        </w:rPr>
        <w:t>CBAM,</w:t>
      </w:r>
      <w:r>
        <w:rPr>
          <w:color w:val="131413"/>
          <w:spacing w:val="-13"/>
        </w:rPr>
        <w:t> </w:t>
      </w:r>
      <w:r>
        <w:rPr>
          <w:color w:val="131413"/>
        </w:rPr>
        <w:t>Park</w:t>
      </w:r>
      <w:r>
        <w:rPr>
          <w:color w:val="131413"/>
          <w:spacing w:val="-13"/>
        </w:rPr>
        <w:t> </w:t>
      </w:r>
      <w:r>
        <w:rPr>
          <w:color w:val="131413"/>
        </w:rPr>
        <w:t>et</w:t>
      </w:r>
      <w:r>
        <w:rPr>
          <w:color w:val="131413"/>
          <w:spacing w:val="-13"/>
        </w:rPr>
        <w:t> </w:t>
      </w:r>
      <w:r>
        <w:rPr>
          <w:color w:val="131413"/>
        </w:rPr>
        <w:t>al.</w:t>
      </w:r>
      <w:r>
        <w:rPr>
          <w:color w:val="131413"/>
          <w:spacing w:val="-13"/>
        </w:rPr>
        <w:t> </w:t>
      </w:r>
      <w:r>
        <w:rPr>
          <w:color w:val="131413"/>
        </w:rPr>
        <w:t>[117]</w:t>
      </w:r>
      <w:r>
        <w:rPr>
          <w:color w:val="131413"/>
          <w:spacing w:val="-13"/>
        </w:rPr>
        <w:t> </w:t>
      </w:r>
      <w:r>
        <w:rPr>
          <w:color w:val="131413"/>
        </w:rPr>
        <w:t>proposed the </w:t>
      </w:r>
      <w:r>
        <w:rPr>
          <w:rFonts w:ascii="Palatino Linotype" w:hAnsi="Palatino Linotype"/>
          <w:i/>
          <w:color w:val="131413"/>
          <w:spacing w:val="-3"/>
        </w:rPr>
        <w:t>bottleneck </w:t>
      </w:r>
      <w:r>
        <w:rPr>
          <w:rFonts w:ascii="Palatino Linotype" w:hAnsi="Palatino Linotype"/>
          <w:i/>
          <w:color w:val="131413"/>
        </w:rPr>
        <w:t>attention module </w:t>
      </w:r>
      <w:r>
        <w:rPr>
          <w:color w:val="131413"/>
        </w:rPr>
        <w:t>(BAM), aiming to eﬃciently</w:t>
      </w:r>
      <w:r>
        <w:rPr>
          <w:color w:val="131413"/>
          <w:spacing w:val="-11"/>
        </w:rPr>
        <w:t> </w:t>
      </w:r>
      <w:r>
        <w:rPr>
          <w:color w:val="131413"/>
        </w:rPr>
        <w:t>improve</w:t>
      </w:r>
      <w:r>
        <w:rPr>
          <w:color w:val="131413"/>
          <w:spacing w:val="-11"/>
        </w:rPr>
        <w:t> </w:t>
      </w:r>
      <w:r>
        <w:rPr>
          <w:color w:val="131413"/>
        </w:rPr>
        <w:t>the</w:t>
      </w:r>
      <w:r>
        <w:rPr>
          <w:color w:val="131413"/>
          <w:spacing w:val="-11"/>
        </w:rPr>
        <w:t> </w:t>
      </w:r>
      <w:r>
        <w:rPr>
          <w:color w:val="131413"/>
        </w:rPr>
        <w:t>representational</w:t>
      </w:r>
      <w:r>
        <w:rPr>
          <w:color w:val="131413"/>
          <w:spacing w:val="-11"/>
        </w:rPr>
        <w:t> </w:t>
      </w:r>
      <w:r>
        <w:rPr>
          <w:color w:val="131413"/>
        </w:rPr>
        <w:t>capability</w:t>
      </w:r>
      <w:r>
        <w:rPr>
          <w:color w:val="131413"/>
          <w:spacing w:val="-11"/>
        </w:rPr>
        <w:t> </w:t>
      </w:r>
      <w:r>
        <w:rPr>
          <w:color w:val="131413"/>
        </w:rPr>
        <w:t>of networks. It uses dilated convolution to enlarge the receptive ﬁeld of the spatial attention sub-module, and build a </w:t>
      </w:r>
      <w:r>
        <w:rPr>
          <w:rFonts w:ascii="Palatino Linotype" w:hAnsi="Palatino Linotype"/>
          <w:i/>
          <w:color w:val="131413"/>
          <w:spacing w:val="-3"/>
        </w:rPr>
        <w:t>bottleneck </w:t>
      </w:r>
      <w:r>
        <w:rPr>
          <w:rFonts w:ascii="Palatino Linotype" w:hAnsi="Palatino Linotype"/>
          <w:i/>
          <w:color w:val="131413"/>
          <w:spacing w:val="-2"/>
        </w:rPr>
        <w:t>structure </w:t>
      </w:r>
      <w:r>
        <w:rPr>
          <w:color w:val="131413"/>
        </w:rPr>
        <w:t>as suggested </w:t>
      </w:r>
      <w:r>
        <w:rPr>
          <w:color w:val="131413"/>
          <w:spacing w:val="-3"/>
        </w:rPr>
        <w:t>by </w:t>
      </w:r>
      <w:r>
        <w:rPr>
          <w:color w:val="131413"/>
        </w:rPr>
        <w:t>ResNet to </w:t>
      </w:r>
      <w:r>
        <w:rPr>
          <w:color w:val="131413"/>
          <w:spacing w:val="-3"/>
        </w:rPr>
        <w:t>save </w:t>
      </w:r>
      <w:r>
        <w:rPr>
          <w:color w:val="131413"/>
        </w:rPr>
        <w:t>computational</w:t>
      </w:r>
      <w:r>
        <w:rPr>
          <w:color w:val="131413"/>
          <w:spacing w:val="20"/>
        </w:rPr>
        <w:t> </w:t>
      </w:r>
      <w:r>
        <w:rPr>
          <w:color w:val="131413"/>
        </w:rPr>
        <w:t>cost.</w:t>
      </w:r>
    </w:p>
    <w:p>
      <w:pPr>
        <w:pStyle w:val="BodyText"/>
        <w:spacing w:line="261" w:lineRule="auto" w:before="7"/>
        <w:ind w:left="150" w:right="66" w:firstLine="199"/>
        <w:jc w:val="both"/>
      </w:pPr>
      <w:r>
        <w:rPr/>
        <w:pict>
          <v:shape style="position:absolute;margin-left:71.934601pt;margin-top:29.306326pt;width:7.05pt;height:18.25pt;mso-position-horizontal-relative:page;mso-position-vertical-relative:paragraph;z-index:-11744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pict>
          <v:shape style="position:absolute;margin-left:173.722305pt;margin-top:15.661227pt;width:7.05pt;height:18.25pt;mso-position-horizontal-relative:page;mso-position-vertical-relative:paragraph;z-index:-11742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spacing w:val="-6"/>
          <w:w w:val="110"/>
        </w:rPr>
        <w:t>For </w:t>
      </w:r>
      <w:r>
        <w:rPr>
          <w:color w:val="131413"/>
          <w:w w:val="110"/>
        </w:rPr>
        <w:t>a given input feature map </w:t>
      </w:r>
      <w:r>
        <w:rPr>
          <w:rFonts w:ascii="Times New Roman" w:hAnsi="Times New Roman"/>
          <w:i/>
          <w:color w:val="131413"/>
          <w:spacing w:val="6"/>
          <w:w w:val="110"/>
        </w:rPr>
        <w:t>X</w:t>
      </w:r>
      <w:r>
        <w:rPr>
          <w:color w:val="131413"/>
          <w:spacing w:val="6"/>
          <w:w w:val="110"/>
        </w:rPr>
        <w:t>, </w:t>
      </w:r>
      <w:r>
        <w:rPr>
          <w:color w:val="131413"/>
          <w:w w:val="110"/>
        </w:rPr>
        <w:t>BAM infers the</w:t>
      </w:r>
      <w:r>
        <w:rPr>
          <w:color w:val="131413"/>
          <w:spacing w:val="-28"/>
          <w:w w:val="110"/>
        </w:rPr>
        <w:t> </w:t>
      </w:r>
      <w:r>
        <w:rPr>
          <w:color w:val="131413"/>
          <w:w w:val="110"/>
        </w:rPr>
        <w:t>channel</w:t>
      </w:r>
      <w:r>
        <w:rPr>
          <w:color w:val="131413"/>
          <w:spacing w:val="-28"/>
          <w:w w:val="110"/>
        </w:rPr>
        <w:t> </w:t>
      </w:r>
      <w:r>
        <w:rPr>
          <w:color w:val="131413"/>
          <w:w w:val="110"/>
        </w:rPr>
        <w:t>attention</w:t>
      </w:r>
      <w:r>
        <w:rPr>
          <w:color w:val="131413"/>
          <w:spacing w:val="-28"/>
          <w:w w:val="110"/>
        </w:rPr>
        <w:t> </w:t>
      </w:r>
      <w:r>
        <w:rPr>
          <w:rFonts w:ascii="Times New Roman" w:hAnsi="Times New Roman"/>
          <w:i/>
          <w:color w:val="131413"/>
          <w:w w:val="110"/>
        </w:rPr>
        <w:t>s</w:t>
      </w:r>
      <w:r>
        <w:rPr>
          <w:rFonts w:ascii="Times New Roman" w:hAnsi="Times New Roman"/>
          <w:i/>
          <w:color w:val="131413"/>
          <w:w w:val="110"/>
          <w:vertAlign w:val="subscript"/>
        </w:rPr>
        <w:t>c</w:t>
      </w:r>
      <w:r>
        <w:rPr>
          <w:rFonts w:ascii="Times New Roman" w:hAnsi="Times New Roman"/>
          <w:i/>
          <w:color w:val="131413"/>
          <w:spacing w:val="16"/>
          <w:w w:val="110"/>
          <w:vertAlign w:val="baseline"/>
        </w:rPr>
        <w:t> </w:t>
      </w:r>
      <w:r>
        <w:rPr>
          <w:rFonts w:ascii="Arial" w:hAnsi="Arial"/>
          <w:color w:val="131413"/>
          <w:w w:val="110"/>
          <w:vertAlign w:val="baseline"/>
        </w:rPr>
        <w:t>R</w:t>
      </w:r>
      <w:r>
        <w:rPr>
          <w:rFonts w:ascii="Times New Roman" w:hAnsi="Times New Roman"/>
          <w:i/>
          <w:color w:val="131413"/>
          <w:w w:val="110"/>
          <w:position w:val="8"/>
          <w:sz w:val="14"/>
          <w:vertAlign w:val="baseline"/>
        </w:rPr>
        <w:t>C</w:t>
      </w:r>
      <w:r>
        <w:rPr>
          <w:rFonts w:ascii="Times New Roman" w:hAnsi="Times New Roman"/>
          <w:i/>
          <w:color w:val="131413"/>
          <w:spacing w:val="-14"/>
          <w:w w:val="110"/>
          <w:position w:val="8"/>
          <w:sz w:val="14"/>
          <w:vertAlign w:val="baseline"/>
        </w:rPr>
        <w:t> </w:t>
      </w:r>
      <w:r>
        <w:rPr>
          <w:color w:val="131413"/>
          <w:w w:val="110"/>
          <w:vertAlign w:val="baseline"/>
        </w:rPr>
        <w:t>and</w:t>
      </w:r>
      <w:r>
        <w:rPr>
          <w:color w:val="131413"/>
          <w:spacing w:val="-28"/>
          <w:w w:val="110"/>
          <w:vertAlign w:val="baseline"/>
        </w:rPr>
        <w:t> </w:t>
      </w:r>
      <w:r>
        <w:rPr>
          <w:color w:val="131413"/>
          <w:w w:val="110"/>
          <w:vertAlign w:val="baseline"/>
        </w:rPr>
        <w:t>spatial</w:t>
      </w:r>
      <w:r>
        <w:rPr>
          <w:color w:val="131413"/>
          <w:spacing w:val="-28"/>
          <w:w w:val="110"/>
          <w:vertAlign w:val="baseline"/>
        </w:rPr>
        <w:t> </w:t>
      </w:r>
      <w:r>
        <w:rPr>
          <w:color w:val="131413"/>
          <w:w w:val="110"/>
          <w:vertAlign w:val="baseline"/>
        </w:rPr>
        <w:t>attention </w:t>
      </w:r>
      <w:r>
        <w:rPr>
          <w:rFonts w:ascii="Times New Roman" w:hAnsi="Times New Roman"/>
          <w:i/>
          <w:color w:val="131413"/>
          <w:w w:val="110"/>
          <w:vertAlign w:val="baseline"/>
        </w:rPr>
        <w:t>s</w:t>
      </w:r>
      <w:r>
        <w:rPr>
          <w:rFonts w:ascii="Times New Roman" w:hAnsi="Times New Roman"/>
          <w:i/>
          <w:color w:val="131413"/>
          <w:w w:val="110"/>
          <w:vertAlign w:val="subscript"/>
        </w:rPr>
        <w:t>s</w:t>
      </w:r>
      <w:r>
        <w:rPr>
          <w:rFonts w:ascii="Times New Roman" w:hAnsi="Times New Roman"/>
          <w:i/>
          <w:color w:val="131413"/>
          <w:w w:val="110"/>
          <w:vertAlign w:val="baseline"/>
        </w:rPr>
        <w:t> </w:t>
      </w:r>
      <w:r>
        <w:rPr>
          <w:rFonts w:ascii="Arial" w:hAnsi="Arial"/>
          <w:color w:val="131413"/>
          <w:spacing w:val="1"/>
          <w:w w:val="110"/>
          <w:vertAlign w:val="baseline"/>
        </w:rPr>
        <w:t>R</w:t>
      </w:r>
      <w:r>
        <w:rPr>
          <w:rFonts w:ascii="Times New Roman" w:hAnsi="Times New Roman"/>
          <w:i/>
          <w:color w:val="131413"/>
          <w:spacing w:val="1"/>
          <w:w w:val="110"/>
          <w:position w:val="8"/>
          <w:sz w:val="14"/>
          <w:vertAlign w:val="baseline"/>
        </w:rPr>
        <w:t>H</w:t>
      </w:r>
      <w:r>
        <w:rPr>
          <w:rFonts w:ascii="DejaVu Sans Mono" w:hAnsi="DejaVu Sans Mono"/>
          <w:i/>
          <w:color w:val="131413"/>
          <w:spacing w:val="1"/>
          <w:w w:val="110"/>
          <w:position w:val="8"/>
          <w:sz w:val="14"/>
          <w:vertAlign w:val="baseline"/>
        </w:rPr>
        <w:t>×</w:t>
      </w:r>
      <w:r>
        <w:rPr>
          <w:rFonts w:ascii="Times New Roman" w:hAnsi="Times New Roman"/>
          <w:i/>
          <w:color w:val="131413"/>
          <w:spacing w:val="1"/>
          <w:w w:val="110"/>
          <w:position w:val="8"/>
          <w:sz w:val="14"/>
          <w:vertAlign w:val="baseline"/>
        </w:rPr>
        <w:t>W </w:t>
      </w:r>
      <w:r>
        <w:rPr>
          <w:color w:val="131413"/>
          <w:w w:val="110"/>
          <w:vertAlign w:val="baseline"/>
        </w:rPr>
        <w:t>in </w:t>
      </w:r>
      <w:r>
        <w:rPr>
          <w:color w:val="131413"/>
          <w:spacing w:val="-4"/>
          <w:w w:val="110"/>
          <w:vertAlign w:val="baseline"/>
        </w:rPr>
        <w:t>two </w:t>
      </w:r>
      <w:r>
        <w:rPr>
          <w:color w:val="131413"/>
          <w:w w:val="110"/>
          <w:vertAlign w:val="baseline"/>
        </w:rPr>
        <w:t>parallel streams, and then sums </w:t>
      </w:r>
      <w:r>
        <w:rPr>
          <w:color w:val="131413"/>
          <w:w w:val="105"/>
          <w:vertAlign w:val="baseline"/>
        </w:rPr>
        <w:t>the </w:t>
      </w:r>
      <w:r>
        <w:rPr>
          <w:color w:val="131413"/>
          <w:spacing w:val="-4"/>
          <w:w w:val="105"/>
          <w:vertAlign w:val="baseline"/>
        </w:rPr>
        <w:t>two </w:t>
      </w:r>
      <w:r>
        <w:rPr>
          <w:color w:val="131413"/>
          <w:w w:val="105"/>
          <w:vertAlign w:val="baseline"/>
        </w:rPr>
        <w:t>attention maps after resizing both</w:t>
      </w:r>
      <w:r>
        <w:rPr>
          <w:color w:val="131413"/>
          <w:spacing w:val="-19"/>
          <w:w w:val="105"/>
          <w:vertAlign w:val="baseline"/>
        </w:rPr>
        <w:t> </w:t>
      </w:r>
      <w:r>
        <w:rPr>
          <w:color w:val="131413"/>
          <w:w w:val="105"/>
          <w:vertAlign w:val="baseline"/>
        </w:rPr>
        <w:t>branch</w:t>
      </w:r>
    </w:p>
    <w:p>
      <w:pPr>
        <w:pStyle w:val="BodyText"/>
        <w:spacing w:line="273" w:lineRule="auto" w:before="149"/>
        <w:ind w:left="159" w:right="198" w:firstLine="199"/>
        <w:jc w:val="both"/>
      </w:pPr>
      <w:r>
        <w:rPr/>
        <w:br w:type="column"/>
      </w:r>
      <w:r>
        <w:rPr>
          <w:color w:val="131413"/>
        </w:rPr>
        <w:t>BAM can emphasize or suppress features  in  both spatial and channel dimensions, as well as improving the representational power.</w:t>
      </w:r>
      <w:r>
        <w:rPr>
          <w:color w:val="131413"/>
          <w:spacing w:val="-31"/>
        </w:rPr>
        <w:t> </w:t>
      </w:r>
      <w:r>
        <w:rPr>
          <w:color w:val="131413"/>
        </w:rPr>
        <w:t>Dimensional reduction applied to both channel and spatial attention branches enables it to </w:t>
      </w:r>
      <w:r>
        <w:rPr>
          <w:color w:val="131413"/>
          <w:spacing w:val="1"/>
        </w:rPr>
        <w:t>be </w:t>
      </w:r>
      <w:r>
        <w:rPr>
          <w:color w:val="131413"/>
        </w:rPr>
        <w:t>integrated with any convolutional neural network with little extra computational cost. </w:t>
      </w:r>
      <w:r>
        <w:rPr>
          <w:color w:val="131413"/>
          <w:spacing w:val="-3"/>
        </w:rPr>
        <w:t>However, </w:t>
      </w:r>
      <w:r>
        <w:rPr>
          <w:color w:val="131413"/>
        </w:rPr>
        <w:t>although dilated convolutions</w:t>
      </w:r>
      <w:r>
        <w:rPr>
          <w:color w:val="131413"/>
          <w:spacing w:val="-8"/>
        </w:rPr>
        <w:t> </w:t>
      </w:r>
      <w:r>
        <w:rPr>
          <w:color w:val="131413"/>
        </w:rPr>
        <w:t>enlarge</w:t>
      </w:r>
      <w:r>
        <w:rPr>
          <w:color w:val="131413"/>
          <w:spacing w:val="-8"/>
        </w:rPr>
        <w:t> </w:t>
      </w:r>
      <w:r>
        <w:rPr>
          <w:color w:val="131413"/>
        </w:rPr>
        <w:t>the</w:t>
      </w:r>
      <w:r>
        <w:rPr>
          <w:color w:val="131413"/>
          <w:spacing w:val="-8"/>
        </w:rPr>
        <w:t> </w:t>
      </w:r>
      <w:r>
        <w:rPr>
          <w:color w:val="131413"/>
        </w:rPr>
        <w:t>receptive</w:t>
      </w:r>
      <w:r>
        <w:rPr>
          <w:color w:val="131413"/>
          <w:spacing w:val="-8"/>
        </w:rPr>
        <w:t> </w:t>
      </w:r>
      <w:r>
        <w:rPr>
          <w:color w:val="131413"/>
        </w:rPr>
        <w:t>ﬁeld</w:t>
      </w:r>
      <w:r>
        <w:rPr>
          <w:color w:val="131413"/>
          <w:spacing w:val="-8"/>
        </w:rPr>
        <w:t> </w:t>
      </w:r>
      <w:r>
        <w:rPr>
          <w:color w:val="131413"/>
          <w:spacing w:val="-3"/>
        </w:rPr>
        <w:t>eﬀectively,</w:t>
      </w:r>
      <w:r>
        <w:rPr>
          <w:color w:val="131413"/>
          <w:spacing w:val="-7"/>
        </w:rPr>
        <w:t> </w:t>
      </w:r>
      <w:r>
        <w:rPr>
          <w:color w:val="131413"/>
        </w:rPr>
        <w:t>it </w:t>
      </w:r>
      <w:r>
        <w:rPr>
          <w:color w:val="131413"/>
          <w:w w:val="95"/>
        </w:rPr>
        <w:t>still fails to capture long-range contextual information </w:t>
      </w:r>
      <w:r>
        <w:rPr>
          <w:color w:val="131413"/>
        </w:rPr>
        <w:t>as well as encoding cross-domain</w:t>
      </w:r>
      <w:r>
        <w:rPr>
          <w:color w:val="131413"/>
          <w:spacing w:val="10"/>
        </w:rPr>
        <w:t> </w:t>
      </w:r>
      <w:r>
        <w:rPr>
          <w:color w:val="131413"/>
        </w:rPr>
        <w:t>relationships.</w:t>
      </w:r>
    </w:p>
    <w:p>
      <w:pPr>
        <w:pStyle w:val="ListParagraph"/>
        <w:numPr>
          <w:ilvl w:val="2"/>
          <w:numId w:val="6"/>
        </w:numPr>
        <w:tabs>
          <w:tab w:pos="824" w:val="left" w:leader="none"/>
          <w:tab w:pos="825" w:val="left" w:leader="none"/>
        </w:tabs>
        <w:spacing w:line="240" w:lineRule="auto" w:before="26" w:after="0"/>
        <w:ind w:left="824" w:right="0" w:hanging="665"/>
        <w:jc w:val="left"/>
        <w:rPr>
          <w:i/>
          <w:sz w:val="21"/>
        </w:rPr>
      </w:pPr>
      <w:r>
        <w:rPr>
          <w:i/>
          <w:color w:val="131413"/>
          <w:w w:val="105"/>
          <w:sz w:val="21"/>
        </w:rPr>
        <w:t>scSE</w:t>
      </w:r>
    </w:p>
    <w:p>
      <w:pPr>
        <w:pStyle w:val="BodyText"/>
        <w:spacing w:line="272" w:lineRule="exact" w:before="37"/>
        <w:ind w:left="142" w:right="170" w:firstLine="8"/>
        <w:jc w:val="both"/>
      </w:pPr>
      <w:r>
        <w:rPr>
          <w:color w:val="131413"/>
          <w:spacing w:val="-9"/>
        </w:rPr>
        <w:t>To </w:t>
      </w:r>
      <w:r>
        <w:rPr>
          <w:color w:val="131413"/>
        </w:rPr>
        <w:t>aggregate global spatial information, an SE block applies global pooling to the feature map. </w:t>
      </w:r>
      <w:r>
        <w:rPr>
          <w:color w:val="131413"/>
          <w:spacing w:val="-3"/>
        </w:rPr>
        <w:t>However, </w:t>
      </w:r>
      <w:r>
        <w:rPr>
          <w:color w:val="131413"/>
        </w:rPr>
        <w:t>it ignores pixel-wise spatial information, which is important in dense prediction tasks.  Therefore, Roy et al. [124] proposed </w:t>
      </w:r>
      <w:r>
        <w:rPr>
          <w:rFonts w:ascii="Palatino Linotype"/>
          <w:i/>
          <w:color w:val="131413"/>
        </w:rPr>
        <w:t>spatial and channel SE </w:t>
      </w:r>
      <w:r>
        <w:rPr>
          <w:rFonts w:ascii="Palatino Linotype"/>
          <w:i/>
          <w:color w:val="131413"/>
        </w:rPr>
        <w:t>blocks </w:t>
      </w:r>
      <w:r>
        <w:rPr>
          <w:color w:val="131413"/>
        </w:rPr>
        <w:t>(scSE). Like BAM, spatial SE blocks are used, complementing</w:t>
      </w:r>
      <w:r>
        <w:rPr>
          <w:color w:val="131413"/>
          <w:spacing w:val="-35"/>
        </w:rPr>
        <w:t> </w:t>
      </w:r>
      <w:r>
        <w:rPr>
          <w:color w:val="131413"/>
        </w:rPr>
        <w:t>SE</w:t>
      </w:r>
      <w:r>
        <w:rPr>
          <w:color w:val="131413"/>
          <w:spacing w:val="-35"/>
        </w:rPr>
        <w:t> </w:t>
      </w:r>
      <w:r>
        <w:rPr>
          <w:color w:val="131413"/>
        </w:rPr>
        <w:t>blocks,</w:t>
      </w:r>
      <w:r>
        <w:rPr>
          <w:color w:val="131413"/>
          <w:spacing w:val="-33"/>
        </w:rPr>
        <w:t> </w:t>
      </w:r>
      <w:r>
        <w:rPr>
          <w:color w:val="131413"/>
        </w:rPr>
        <w:t>to</w:t>
      </w:r>
      <w:r>
        <w:rPr>
          <w:color w:val="131413"/>
          <w:spacing w:val="-35"/>
        </w:rPr>
        <w:t> </w:t>
      </w:r>
      <w:r>
        <w:rPr>
          <w:color w:val="131413"/>
        </w:rPr>
        <w:t>provide</w:t>
      </w:r>
      <w:r>
        <w:rPr>
          <w:color w:val="131413"/>
          <w:spacing w:val="-35"/>
        </w:rPr>
        <w:t> </w:t>
      </w:r>
      <w:r>
        <w:rPr>
          <w:color w:val="131413"/>
        </w:rPr>
        <w:t>spatial</w:t>
      </w:r>
      <w:r>
        <w:rPr>
          <w:color w:val="131413"/>
          <w:spacing w:val="-35"/>
        </w:rPr>
        <w:t> </w:t>
      </w:r>
      <w:r>
        <w:rPr>
          <w:color w:val="131413"/>
        </w:rPr>
        <w:t>attention weights to focus on important</w:t>
      </w:r>
      <w:r>
        <w:rPr>
          <w:color w:val="131413"/>
          <w:spacing w:val="16"/>
        </w:rPr>
        <w:t> </w:t>
      </w:r>
      <w:r>
        <w:rPr>
          <w:color w:val="131413"/>
        </w:rPr>
        <w:t>regions.</w:t>
      </w:r>
    </w:p>
    <w:p>
      <w:pPr>
        <w:pStyle w:val="BodyText"/>
        <w:spacing w:line="273" w:lineRule="auto" w:before="29"/>
        <w:ind w:left="159" w:right="200" w:firstLine="199"/>
        <w:jc w:val="both"/>
      </w:pPr>
      <w:r>
        <w:rPr/>
        <w:pict>
          <v:shape style="position:absolute;margin-left:355.889709pt;margin-top:71.344421pt;width:8.2pt;height:18.25pt;mso-position-horizontal-relative:page;mso-position-vertical-relative:paragraph;z-index:-11740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color w:val="131413"/>
        </w:rPr>
        <w:t>Given the input feature map </w:t>
      </w:r>
      <w:r>
        <w:rPr>
          <w:rFonts w:ascii="Times New Roman"/>
          <w:i/>
          <w:color w:val="131413"/>
          <w:spacing w:val="6"/>
        </w:rPr>
        <w:t>X</w:t>
      </w:r>
      <w:r>
        <w:rPr>
          <w:color w:val="131413"/>
          <w:spacing w:val="6"/>
        </w:rPr>
        <w:t>, </w:t>
      </w:r>
      <w:r>
        <w:rPr>
          <w:color w:val="131413"/>
          <w:spacing w:val="-4"/>
        </w:rPr>
        <w:t>two </w:t>
      </w:r>
      <w:r>
        <w:rPr>
          <w:color w:val="131413"/>
        </w:rPr>
        <w:t>parallel modules,  spatial SE and channel SE, are applied  to feature maps to encode spatial and channel information respectively. The channel SE module  is</w:t>
      </w:r>
      <w:r>
        <w:rPr>
          <w:color w:val="131413"/>
          <w:spacing w:val="-6"/>
        </w:rPr>
        <w:t> </w:t>
      </w:r>
      <w:r>
        <w:rPr>
          <w:color w:val="131413"/>
        </w:rPr>
        <w:t>an</w:t>
      </w:r>
      <w:r>
        <w:rPr>
          <w:color w:val="131413"/>
          <w:spacing w:val="-6"/>
        </w:rPr>
        <w:t> </w:t>
      </w:r>
      <w:r>
        <w:rPr>
          <w:color w:val="131413"/>
        </w:rPr>
        <w:t>ordinary</w:t>
      </w:r>
      <w:r>
        <w:rPr>
          <w:color w:val="131413"/>
          <w:spacing w:val="-6"/>
        </w:rPr>
        <w:t> </w:t>
      </w:r>
      <w:r>
        <w:rPr>
          <w:color w:val="131413"/>
        </w:rPr>
        <w:t>SE</w:t>
      </w:r>
      <w:r>
        <w:rPr>
          <w:color w:val="131413"/>
          <w:spacing w:val="-6"/>
        </w:rPr>
        <w:t> </w:t>
      </w:r>
      <w:r>
        <w:rPr>
          <w:color w:val="131413"/>
        </w:rPr>
        <w:t>block,</w:t>
      </w:r>
      <w:r>
        <w:rPr>
          <w:color w:val="131413"/>
          <w:spacing w:val="-6"/>
        </w:rPr>
        <w:t> </w:t>
      </w:r>
      <w:r>
        <w:rPr>
          <w:color w:val="131413"/>
        </w:rPr>
        <w:t>while</w:t>
      </w:r>
      <w:r>
        <w:rPr>
          <w:color w:val="131413"/>
          <w:spacing w:val="-6"/>
        </w:rPr>
        <w:t> </w:t>
      </w:r>
      <w:r>
        <w:rPr>
          <w:color w:val="131413"/>
        </w:rPr>
        <w:t>the</w:t>
      </w:r>
      <w:r>
        <w:rPr>
          <w:color w:val="131413"/>
          <w:spacing w:val="-6"/>
        </w:rPr>
        <w:t> </w:t>
      </w:r>
      <w:r>
        <w:rPr>
          <w:color w:val="131413"/>
        </w:rPr>
        <w:t>spatial</w:t>
      </w:r>
      <w:r>
        <w:rPr>
          <w:color w:val="131413"/>
          <w:spacing w:val="-6"/>
        </w:rPr>
        <w:t> </w:t>
      </w:r>
      <w:r>
        <w:rPr>
          <w:color w:val="131413"/>
        </w:rPr>
        <w:t>SE</w:t>
      </w:r>
      <w:r>
        <w:rPr>
          <w:color w:val="131413"/>
          <w:spacing w:val="-6"/>
        </w:rPr>
        <w:t> </w:t>
      </w:r>
      <w:r>
        <w:rPr>
          <w:color w:val="131413"/>
        </w:rPr>
        <w:t>module adopts 1 1 convolution for spatial squeezing. The outputs</w:t>
      </w:r>
      <w:r>
        <w:rPr>
          <w:color w:val="131413"/>
          <w:spacing w:val="-8"/>
        </w:rPr>
        <w:t> </w:t>
      </w:r>
      <w:r>
        <w:rPr>
          <w:color w:val="131413"/>
        </w:rPr>
        <w:t>from</w:t>
      </w:r>
      <w:r>
        <w:rPr>
          <w:color w:val="131413"/>
          <w:spacing w:val="-8"/>
        </w:rPr>
        <w:t> </w:t>
      </w:r>
      <w:r>
        <w:rPr>
          <w:color w:val="131413"/>
        </w:rPr>
        <w:t>the</w:t>
      </w:r>
      <w:r>
        <w:rPr>
          <w:color w:val="131413"/>
          <w:spacing w:val="-8"/>
        </w:rPr>
        <w:t> </w:t>
      </w:r>
      <w:r>
        <w:rPr>
          <w:color w:val="131413"/>
          <w:spacing w:val="-4"/>
        </w:rPr>
        <w:t>two</w:t>
      </w:r>
      <w:r>
        <w:rPr>
          <w:color w:val="131413"/>
          <w:spacing w:val="-8"/>
        </w:rPr>
        <w:t> </w:t>
      </w:r>
      <w:r>
        <w:rPr>
          <w:color w:val="131413"/>
        </w:rPr>
        <w:t>modules</w:t>
      </w:r>
      <w:r>
        <w:rPr>
          <w:color w:val="131413"/>
          <w:spacing w:val="-8"/>
        </w:rPr>
        <w:t> </w:t>
      </w:r>
      <w:r>
        <w:rPr>
          <w:color w:val="131413"/>
        </w:rPr>
        <w:t>are</w:t>
      </w:r>
      <w:r>
        <w:rPr>
          <w:color w:val="131413"/>
          <w:spacing w:val="-8"/>
        </w:rPr>
        <w:t> </w:t>
      </w:r>
      <w:r>
        <w:rPr>
          <w:color w:val="131413"/>
        </w:rPr>
        <w:t>fused.</w:t>
      </w:r>
      <w:r>
        <w:rPr>
          <w:color w:val="131413"/>
          <w:spacing w:val="5"/>
        </w:rPr>
        <w:t> </w:t>
      </w:r>
      <w:r>
        <w:rPr>
          <w:color w:val="131413"/>
        </w:rPr>
        <w:t>The</w:t>
      </w:r>
      <w:r>
        <w:rPr>
          <w:color w:val="131413"/>
          <w:spacing w:val="-8"/>
        </w:rPr>
        <w:t> </w:t>
      </w:r>
      <w:r>
        <w:rPr>
          <w:color w:val="131413"/>
        </w:rPr>
        <w:t>overall process can </w:t>
      </w:r>
      <w:r>
        <w:rPr>
          <w:color w:val="131413"/>
          <w:spacing w:val="1"/>
        </w:rPr>
        <w:t>be </w:t>
      </w:r>
      <w:r>
        <w:rPr>
          <w:color w:val="131413"/>
        </w:rPr>
        <w:t>written</w:t>
      </w:r>
      <w:r>
        <w:rPr>
          <w:color w:val="131413"/>
          <w:spacing w:val="15"/>
        </w:rPr>
        <w:t> </w:t>
      </w:r>
      <w:r>
        <w:rPr>
          <w:color w:val="131413"/>
        </w:rPr>
        <w:t>as</w:t>
      </w:r>
    </w:p>
    <w:p>
      <w:pPr>
        <w:spacing w:after="0" w:line="273" w:lineRule="auto"/>
        <w:jc w:val="both"/>
        <w:sectPr>
          <w:type w:val="continuous"/>
          <w:pgSz w:w="12240" w:h="16160"/>
          <w:pgMar w:top="0" w:bottom="1060" w:left="1040" w:right="980"/>
          <w:cols w:num="2" w:equalWidth="0">
            <w:col w:w="4997" w:space="83"/>
            <w:col w:w="5140"/>
          </w:cols>
        </w:sectPr>
      </w:pPr>
    </w:p>
    <w:p>
      <w:pPr>
        <w:pStyle w:val="BodyText"/>
        <w:spacing w:line="121" w:lineRule="exact"/>
        <w:ind w:left="150"/>
      </w:pPr>
      <w:r>
        <w:rPr>
          <w:color w:val="131413"/>
          <w:w w:val="105"/>
        </w:rPr>
        <w:t>outputs</w:t>
      </w:r>
      <w:r>
        <w:rPr>
          <w:color w:val="131413"/>
          <w:spacing w:val="-11"/>
          <w:w w:val="105"/>
        </w:rPr>
        <w:t> </w:t>
      </w:r>
      <w:r>
        <w:rPr>
          <w:color w:val="131413"/>
          <w:w w:val="105"/>
        </w:rPr>
        <w:t>to</w:t>
      </w:r>
      <w:r>
        <w:rPr>
          <w:color w:val="131413"/>
          <w:spacing w:val="-11"/>
          <w:w w:val="105"/>
        </w:rPr>
        <w:t> </w:t>
      </w:r>
      <w:r>
        <w:rPr>
          <w:rFonts w:ascii="Arial" w:hAnsi="Arial"/>
          <w:color w:val="131413"/>
          <w:spacing w:val="2"/>
          <w:w w:val="115"/>
        </w:rPr>
        <w:t>R</w:t>
      </w:r>
      <w:r>
        <w:rPr>
          <w:rFonts w:ascii="Times New Roman" w:hAnsi="Times New Roman"/>
          <w:i/>
          <w:color w:val="131413"/>
          <w:spacing w:val="2"/>
          <w:w w:val="115"/>
          <w:position w:val="8"/>
          <w:sz w:val="14"/>
        </w:rPr>
        <w:t>C</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H</w:t>
      </w:r>
      <w:r>
        <w:rPr>
          <w:rFonts w:ascii="DejaVu Sans Mono" w:hAnsi="DejaVu Sans Mono"/>
          <w:i/>
          <w:color w:val="131413"/>
          <w:spacing w:val="2"/>
          <w:w w:val="115"/>
          <w:position w:val="8"/>
          <w:sz w:val="14"/>
        </w:rPr>
        <w:t>×</w:t>
      </w:r>
      <w:r>
        <w:rPr>
          <w:rFonts w:ascii="Times New Roman" w:hAnsi="Times New Roman"/>
          <w:i/>
          <w:color w:val="131413"/>
          <w:spacing w:val="2"/>
          <w:w w:val="115"/>
          <w:position w:val="8"/>
          <w:sz w:val="14"/>
        </w:rPr>
        <w:t>W</w:t>
      </w:r>
      <w:r>
        <w:rPr>
          <w:rFonts w:ascii="Times New Roman" w:hAnsi="Times New Roman"/>
          <w:i/>
          <w:color w:val="131413"/>
          <w:spacing w:val="-27"/>
          <w:w w:val="115"/>
          <w:position w:val="8"/>
          <w:sz w:val="14"/>
        </w:rPr>
        <w:t> </w:t>
      </w:r>
      <w:r>
        <w:rPr>
          <w:color w:val="131413"/>
          <w:w w:val="105"/>
        </w:rPr>
        <w:t>.</w:t>
      </w:r>
      <w:r>
        <w:rPr>
          <w:color w:val="131413"/>
          <w:spacing w:val="3"/>
          <w:w w:val="105"/>
        </w:rPr>
        <w:t> </w:t>
      </w:r>
      <w:r>
        <w:rPr>
          <w:color w:val="131413"/>
          <w:w w:val="105"/>
        </w:rPr>
        <w:t>The</w:t>
      </w:r>
      <w:r>
        <w:rPr>
          <w:color w:val="131413"/>
          <w:spacing w:val="-11"/>
          <w:w w:val="105"/>
        </w:rPr>
        <w:t> </w:t>
      </w:r>
      <w:r>
        <w:rPr>
          <w:color w:val="131413"/>
          <w:w w:val="105"/>
        </w:rPr>
        <w:t>channel</w:t>
      </w:r>
      <w:r>
        <w:rPr>
          <w:color w:val="131413"/>
          <w:spacing w:val="-11"/>
          <w:w w:val="105"/>
        </w:rPr>
        <w:t> </w:t>
      </w:r>
      <w:r>
        <w:rPr>
          <w:color w:val="131413"/>
          <w:w w:val="105"/>
        </w:rPr>
        <w:t>attention</w:t>
      </w:r>
      <w:r>
        <w:rPr>
          <w:color w:val="131413"/>
          <w:spacing w:val="-11"/>
          <w:w w:val="105"/>
        </w:rPr>
        <w:t> </w:t>
      </w:r>
      <w:r>
        <w:rPr>
          <w:color w:val="131413"/>
          <w:w w:val="105"/>
        </w:rPr>
        <w:t>branch,</w:t>
      </w:r>
    </w:p>
    <w:p>
      <w:pPr>
        <w:tabs>
          <w:tab w:pos="3248" w:val="left" w:leader="none"/>
        </w:tabs>
        <w:spacing w:line="62" w:lineRule="exact" w:before="58"/>
        <w:ind w:left="150" w:right="0" w:firstLine="0"/>
        <w:jc w:val="left"/>
        <w:rPr>
          <w:sz w:val="21"/>
        </w:rPr>
      </w:pPr>
      <w:r>
        <w:rPr/>
        <w:br w:type="column"/>
      </w:r>
      <w:r>
        <w:rPr>
          <w:rFonts w:ascii="Times New Roman" w:hAnsi="Times New Roman"/>
          <w:i/>
          <w:color w:val="131413"/>
          <w:w w:val="110"/>
          <w:sz w:val="21"/>
        </w:rPr>
        <w:t>s   </w:t>
      </w:r>
      <w:r>
        <w:rPr>
          <w:color w:val="131413"/>
          <w:w w:val="110"/>
          <w:sz w:val="21"/>
        </w:rPr>
        <w:t>= </w:t>
      </w:r>
      <w:r>
        <w:rPr>
          <w:rFonts w:ascii="Times New Roman" w:hAnsi="Times New Roman"/>
          <w:i/>
          <w:color w:val="131413"/>
          <w:w w:val="110"/>
          <w:sz w:val="21"/>
        </w:rPr>
        <w:t>σ</w:t>
      </w:r>
      <w:r>
        <w:rPr>
          <w:color w:val="131413"/>
          <w:w w:val="110"/>
          <w:sz w:val="21"/>
        </w:rPr>
        <w:t>(</w:t>
      </w:r>
      <w:r>
        <w:rPr>
          <w:rFonts w:ascii="Times New Roman" w:hAnsi="Times New Roman"/>
          <w:i/>
          <w:color w:val="131413"/>
          <w:w w:val="110"/>
          <w:sz w:val="21"/>
        </w:rPr>
        <w:t>W</w:t>
      </w:r>
      <w:r>
        <w:rPr>
          <w:rFonts w:ascii="Times New Roman" w:hAnsi="Times New Roman"/>
          <w:i/>
          <w:color w:val="131413"/>
          <w:spacing w:val="40"/>
          <w:w w:val="110"/>
          <w:sz w:val="21"/>
        </w:rPr>
        <w:t> </w:t>
      </w:r>
      <w:r>
        <w:rPr>
          <w:rFonts w:ascii="Times New Roman" w:hAnsi="Times New Roman"/>
          <w:i/>
          <w:color w:val="131413"/>
          <w:w w:val="110"/>
          <w:sz w:val="21"/>
        </w:rPr>
        <w:t>δ</w:t>
      </w:r>
      <w:r>
        <w:rPr>
          <w:color w:val="131413"/>
          <w:w w:val="110"/>
          <w:sz w:val="21"/>
        </w:rPr>
        <w:t>(</w:t>
      </w:r>
      <w:r>
        <w:rPr>
          <w:rFonts w:ascii="Times New Roman" w:hAnsi="Times New Roman"/>
          <w:i/>
          <w:color w:val="131413"/>
          <w:w w:val="110"/>
          <w:sz w:val="21"/>
        </w:rPr>
        <w:t>W</w:t>
      </w:r>
      <w:r>
        <w:rPr>
          <w:rFonts w:ascii="Times New Roman" w:hAnsi="Times New Roman"/>
          <w:i/>
          <w:color w:val="131413"/>
          <w:spacing w:val="45"/>
          <w:w w:val="110"/>
          <w:sz w:val="21"/>
        </w:rPr>
        <w:t> </w:t>
      </w:r>
      <w:r>
        <w:rPr>
          <w:color w:val="131413"/>
          <w:w w:val="110"/>
          <w:sz w:val="21"/>
        </w:rPr>
        <w:t>GAP(</w:t>
      </w:r>
      <w:r>
        <w:rPr>
          <w:rFonts w:ascii="Times New Roman" w:hAnsi="Times New Roman"/>
          <w:i/>
          <w:color w:val="131413"/>
          <w:w w:val="110"/>
          <w:sz w:val="21"/>
        </w:rPr>
        <w:t>X</w:t>
      </w:r>
      <w:r>
        <w:rPr>
          <w:color w:val="131413"/>
          <w:w w:val="110"/>
          <w:sz w:val="21"/>
        </w:rPr>
        <w:t>)))</w:t>
        <w:tab/>
        <w:t>(93)</w:t>
      </w:r>
    </w:p>
    <w:p>
      <w:pPr>
        <w:spacing w:after="0" w:line="62" w:lineRule="exact"/>
        <w:jc w:val="left"/>
        <w:rPr>
          <w:sz w:val="21"/>
        </w:rPr>
        <w:sectPr>
          <w:type w:val="continuous"/>
          <w:pgSz w:w="12240" w:h="16160"/>
          <w:pgMar w:top="0" w:bottom="1060" w:left="1040" w:right="980"/>
          <w:cols w:num="2" w:equalWidth="0">
            <w:col w:w="4998" w:space="1395"/>
            <w:col w:w="3827"/>
          </w:cols>
        </w:sectPr>
      </w:pPr>
    </w:p>
    <w:p>
      <w:pPr>
        <w:pStyle w:val="BodyText"/>
        <w:spacing w:line="121" w:lineRule="exact" w:before="148"/>
        <w:ind w:left="150"/>
      </w:pPr>
      <w:r>
        <w:rPr>
          <w:color w:val="131413"/>
        </w:rPr>
        <w:t>like</w:t>
      </w:r>
      <w:r>
        <w:rPr>
          <w:color w:val="131413"/>
          <w:spacing w:val="-19"/>
        </w:rPr>
        <w:t> </w:t>
      </w:r>
      <w:r>
        <w:rPr>
          <w:color w:val="131413"/>
        </w:rPr>
        <w:t>an</w:t>
      </w:r>
      <w:r>
        <w:rPr>
          <w:color w:val="131413"/>
          <w:spacing w:val="-19"/>
        </w:rPr>
        <w:t> </w:t>
      </w:r>
      <w:r>
        <w:rPr>
          <w:color w:val="131413"/>
        </w:rPr>
        <w:t>SE</w:t>
      </w:r>
      <w:r>
        <w:rPr>
          <w:color w:val="131413"/>
          <w:spacing w:val="-19"/>
        </w:rPr>
        <w:t> </w:t>
      </w:r>
      <w:r>
        <w:rPr>
          <w:color w:val="131413"/>
        </w:rPr>
        <w:t>block,</w:t>
      </w:r>
      <w:r>
        <w:rPr>
          <w:color w:val="131413"/>
          <w:spacing w:val="-17"/>
        </w:rPr>
        <w:t> </w:t>
      </w:r>
      <w:r>
        <w:rPr>
          <w:color w:val="131413"/>
        </w:rPr>
        <w:t>applies</w:t>
      </w:r>
      <w:r>
        <w:rPr>
          <w:color w:val="131413"/>
          <w:spacing w:val="-19"/>
        </w:rPr>
        <w:t> </w:t>
      </w:r>
      <w:r>
        <w:rPr>
          <w:color w:val="131413"/>
        </w:rPr>
        <w:t>global</w:t>
      </w:r>
      <w:r>
        <w:rPr>
          <w:color w:val="131413"/>
          <w:spacing w:val="-19"/>
        </w:rPr>
        <w:t> </w:t>
      </w:r>
      <w:r>
        <w:rPr>
          <w:color w:val="131413"/>
        </w:rPr>
        <w:t>average</w:t>
      </w:r>
      <w:r>
        <w:rPr>
          <w:color w:val="131413"/>
          <w:spacing w:val="-19"/>
        </w:rPr>
        <w:t> </w:t>
      </w:r>
      <w:r>
        <w:rPr>
          <w:color w:val="131413"/>
        </w:rPr>
        <w:t>pooling</w:t>
      </w:r>
      <w:r>
        <w:rPr>
          <w:color w:val="131413"/>
          <w:spacing w:val="-19"/>
        </w:rPr>
        <w:t> </w:t>
      </w:r>
      <w:r>
        <w:rPr>
          <w:color w:val="131413"/>
        </w:rPr>
        <w:t>to</w:t>
      </w:r>
      <w:r>
        <w:rPr>
          <w:color w:val="131413"/>
          <w:spacing w:val="-19"/>
        </w:rPr>
        <w:t> </w:t>
      </w:r>
      <w:r>
        <w:rPr>
          <w:color w:val="131413"/>
        </w:rPr>
        <w:t>the</w:t>
      </w:r>
    </w:p>
    <w:p>
      <w:pPr>
        <w:tabs>
          <w:tab w:pos="923" w:val="left" w:leader="none"/>
          <w:tab w:pos="1481" w:val="right" w:leader="none"/>
        </w:tabs>
        <w:spacing w:before="18"/>
        <w:ind w:left="150" w:right="0" w:firstLine="0"/>
        <w:jc w:val="left"/>
        <w:rPr>
          <w:rFonts w:ascii="Palatino Linotype"/>
          <w:sz w:val="14"/>
        </w:rPr>
      </w:pPr>
      <w:r>
        <w:rPr/>
        <w:br w:type="column"/>
      </w:r>
      <w:r>
        <w:rPr>
          <w:rFonts w:ascii="Times New Roman"/>
          <w:i/>
          <w:color w:val="131413"/>
          <w:w w:val="120"/>
          <w:sz w:val="14"/>
        </w:rPr>
        <w:t>c</w:t>
        <w:tab/>
      </w:r>
      <w:r>
        <w:rPr>
          <w:rFonts w:ascii="Palatino Linotype"/>
          <w:color w:val="131413"/>
          <w:w w:val="120"/>
          <w:sz w:val="14"/>
        </w:rPr>
        <w:t>2</w:t>
        <w:tab/>
        <w:t>1</w:t>
      </w:r>
    </w:p>
    <w:p>
      <w:pPr>
        <w:spacing w:after="0"/>
        <w:jc w:val="left"/>
        <w:rPr>
          <w:rFonts w:ascii="Palatino Linotype"/>
          <w:sz w:val="14"/>
        </w:rPr>
        <w:sectPr>
          <w:type w:val="continuous"/>
          <w:pgSz w:w="12240" w:h="16160"/>
          <w:pgMar w:top="0" w:bottom="1060" w:left="1040" w:right="980"/>
          <w:cols w:num="2" w:equalWidth="0">
            <w:col w:w="4967" w:space="1525"/>
            <w:col w:w="3728"/>
          </w:cols>
        </w:sectPr>
      </w:pPr>
    </w:p>
    <w:p>
      <w:pPr>
        <w:pStyle w:val="BodyText"/>
        <w:spacing w:line="273" w:lineRule="auto" w:before="151"/>
        <w:ind w:left="150" w:right="38"/>
        <w:jc w:val="both"/>
      </w:pPr>
      <w:r>
        <w:rPr>
          <w:color w:val="131413"/>
        </w:rPr>
        <w:t>feature</w:t>
      </w:r>
      <w:r>
        <w:rPr>
          <w:color w:val="131413"/>
          <w:spacing w:val="-30"/>
        </w:rPr>
        <w:t> </w:t>
      </w:r>
      <w:r>
        <w:rPr>
          <w:color w:val="131413"/>
        </w:rPr>
        <w:t>map</w:t>
      </w:r>
      <w:r>
        <w:rPr>
          <w:color w:val="131413"/>
          <w:spacing w:val="-30"/>
        </w:rPr>
        <w:t> </w:t>
      </w:r>
      <w:r>
        <w:rPr>
          <w:color w:val="131413"/>
        </w:rPr>
        <w:t>to</w:t>
      </w:r>
      <w:r>
        <w:rPr>
          <w:color w:val="131413"/>
          <w:spacing w:val="-30"/>
        </w:rPr>
        <w:t> </w:t>
      </w:r>
      <w:r>
        <w:rPr>
          <w:color w:val="131413"/>
        </w:rPr>
        <w:t>aggregate</w:t>
      </w:r>
      <w:r>
        <w:rPr>
          <w:color w:val="131413"/>
          <w:spacing w:val="-30"/>
        </w:rPr>
        <w:t> </w:t>
      </w:r>
      <w:r>
        <w:rPr>
          <w:color w:val="131413"/>
        </w:rPr>
        <w:t>global</w:t>
      </w:r>
      <w:r>
        <w:rPr>
          <w:color w:val="131413"/>
          <w:spacing w:val="-30"/>
        </w:rPr>
        <w:t> </w:t>
      </w:r>
      <w:r>
        <w:rPr>
          <w:color w:val="131413"/>
        </w:rPr>
        <w:t>information,</w:t>
      </w:r>
      <w:r>
        <w:rPr>
          <w:color w:val="131413"/>
          <w:spacing w:val="-28"/>
        </w:rPr>
        <w:t> </w:t>
      </w:r>
      <w:r>
        <w:rPr>
          <w:color w:val="131413"/>
        </w:rPr>
        <w:t>and</w:t>
      </w:r>
      <w:r>
        <w:rPr>
          <w:color w:val="131413"/>
          <w:spacing w:val="-30"/>
        </w:rPr>
        <w:t> </w:t>
      </w:r>
      <w:r>
        <w:rPr>
          <w:color w:val="131413"/>
        </w:rPr>
        <w:t>then uses</w:t>
      </w:r>
      <w:r>
        <w:rPr>
          <w:color w:val="131413"/>
          <w:spacing w:val="-9"/>
        </w:rPr>
        <w:t> </w:t>
      </w:r>
      <w:r>
        <w:rPr>
          <w:color w:val="131413"/>
        </w:rPr>
        <w:t>an</w:t>
      </w:r>
      <w:r>
        <w:rPr>
          <w:color w:val="131413"/>
          <w:spacing w:val="-9"/>
        </w:rPr>
        <w:t> </w:t>
      </w:r>
      <w:r>
        <w:rPr>
          <w:color w:val="131413"/>
        </w:rPr>
        <w:t>MLP</w:t>
      </w:r>
      <w:r>
        <w:rPr>
          <w:color w:val="131413"/>
          <w:spacing w:val="-9"/>
        </w:rPr>
        <w:t> </w:t>
      </w:r>
      <w:r>
        <w:rPr>
          <w:color w:val="131413"/>
        </w:rPr>
        <w:t>with</w:t>
      </w:r>
      <w:r>
        <w:rPr>
          <w:color w:val="131413"/>
          <w:spacing w:val="-9"/>
        </w:rPr>
        <w:t> </w:t>
      </w:r>
      <w:r>
        <w:rPr>
          <w:color w:val="131413"/>
        </w:rPr>
        <w:t>channel</w:t>
      </w:r>
      <w:r>
        <w:rPr>
          <w:color w:val="131413"/>
          <w:spacing w:val="-9"/>
        </w:rPr>
        <w:t> </w:t>
      </w:r>
      <w:r>
        <w:rPr>
          <w:color w:val="131413"/>
        </w:rPr>
        <w:t>dimensionality</w:t>
      </w:r>
      <w:r>
        <w:rPr>
          <w:color w:val="131413"/>
          <w:spacing w:val="-9"/>
        </w:rPr>
        <w:t> </w:t>
      </w:r>
      <w:r>
        <w:rPr>
          <w:color w:val="131413"/>
        </w:rPr>
        <w:t>reduction. In order to utilize contextual information </w:t>
      </w:r>
      <w:r>
        <w:rPr>
          <w:color w:val="131413"/>
          <w:spacing w:val="-3"/>
        </w:rPr>
        <w:t>eﬀectively, </w:t>
      </w:r>
      <w:r>
        <w:rPr>
          <w:color w:val="131413"/>
        </w:rPr>
        <w:t>the spatial attention branch combines a bottleneck structure and dilated convolutions.</w:t>
      </w:r>
      <w:r>
        <w:rPr>
          <w:color w:val="131413"/>
          <w:spacing w:val="17"/>
        </w:rPr>
        <w:t> </w:t>
      </w:r>
      <w:r>
        <w:rPr>
          <w:color w:val="131413"/>
        </w:rPr>
        <w:t>Overall, BAM</w:t>
      </w:r>
    </w:p>
    <w:p>
      <w:pPr>
        <w:tabs>
          <w:tab w:pos="3504" w:val="left" w:leader="none"/>
        </w:tabs>
        <w:spacing w:before="16"/>
        <w:ind w:left="150" w:right="0" w:firstLine="0"/>
        <w:jc w:val="left"/>
        <w:rPr>
          <w:sz w:val="21"/>
        </w:rPr>
      </w:pPr>
      <w:r>
        <w:rPr/>
        <w:br w:type="column"/>
      </w:r>
      <w:r>
        <w:rPr>
          <w:rFonts w:ascii="Times New Roman"/>
          <w:i/>
          <w:color w:val="131413"/>
          <w:w w:val="115"/>
          <w:sz w:val="21"/>
        </w:rPr>
        <w:t>X</w:t>
      </w:r>
      <w:r>
        <w:rPr>
          <w:rFonts w:ascii="Palatino Linotype"/>
          <w:color w:val="131413"/>
          <w:w w:val="115"/>
          <w:sz w:val="21"/>
          <w:vertAlign w:val="subscript"/>
        </w:rPr>
        <w:t>chn</w:t>
      </w:r>
      <w:r>
        <w:rPr>
          <w:rFonts w:ascii="Palatino Linotype"/>
          <w:color w:val="131413"/>
          <w:spacing w:val="-7"/>
          <w:w w:val="115"/>
          <w:sz w:val="21"/>
          <w:vertAlign w:val="baseline"/>
        </w:rPr>
        <w:t> </w:t>
      </w:r>
      <w:r>
        <w:rPr>
          <w:color w:val="131413"/>
          <w:w w:val="115"/>
          <w:sz w:val="21"/>
          <w:vertAlign w:val="baseline"/>
        </w:rPr>
        <w:t>=</w:t>
      </w:r>
      <w:r>
        <w:rPr>
          <w:color w:val="131413"/>
          <w:spacing w:val="6"/>
          <w:w w:val="115"/>
          <w:sz w:val="21"/>
          <w:vertAlign w:val="baseline"/>
        </w:rPr>
        <w:t> </w:t>
      </w:r>
      <w:r>
        <w:rPr>
          <w:rFonts w:ascii="Times New Roman"/>
          <w:i/>
          <w:color w:val="131413"/>
          <w:w w:val="115"/>
          <w:sz w:val="21"/>
          <w:vertAlign w:val="baseline"/>
        </w:rPr>
        <w:t>s</w:t>
      </w:r>
      <w:r>
        <w:rPr>
          <w:rFonts w:ascii="Times New Roman"/>
          <w:i/>
          <w:color w:val="131413"/>
          <w:w w:val="115"/>
          <w:sz w:val="21"/>
          <w:vertAlign w:val="subscript"/>
        </w:rPr>
        <w:t>c</w:t>
      </w:r>
      <w:r>
        <w:rPr>
          <w:rFonts w:ascii="Times New Roman"/>
          <w:i/>
          <w:color w:val="131413"/>
          <w:w w:val="115"/>
          <w:sz w:val="21"/>
          <w:vertAlign w:val="baseline"/>
        </w:rPr>
        <w:t>X</w:t>
        <w:tab/>
      </w:r>
      <w:r>
        <w:rPr>
          <w:color w:val="131413"/>
          <w:w w:val="115"/>
          <w:sz w:val="21"/>
          <w:vertAlign w:val="baseline"/>
        </w:rPr>
        <w:t>(94)</w:t>
      </w:r>
    </w:p>
    <w:p>
      <w:pPr>
        <w:tabs>
          <w:tab w:pos="3504" w:val="left" w:leader="none"/>
        </w:tabs>
        <w:spacing w:before="72"/>
        <w:ind w:left="402" w:right="0" w:firstLine="0"/>
        <w:jc w:val="left"/>
        <w:rPr>
          <w:sz w:val="21"/>
        </w:rPr>
      </w:pPr>
      <w:r>
        <w:rPr>
          <w:rFonts w:ascii="Times New Roman" w:hAnsi="Times New Roman"/>
          <w:i/>
          <w:color w:val="131413"/>
          <w:w w:val="115"/>
          <w:sz w:val="21"/>
        </w:rPr>
        <w:t>s</w:t>
      </w:r>
      <w:r>
        <w:rPr>
          <w:rFonts w:ascii="Times New Roman" w:hAnsi="Times New Roman"/>
          <w:i/>
          <w:color w:val="131413"/>
          <w:w w:val="115"/>
          <w:sz w:val="21"/>
          <w:vertAlign w:val="subscript"/>
        </w:rPr>
        <w:t>s</w:t>
      </w:r>
      <w:r>
        <w:rPr>
          <w:rFonts w:ascii="Times New Roman" w:hAnsi="Times New Roman"/>
          <w:i/>
          <w:color w:val="131413"/>
          <w:spacing w:val="-11"/>
          <w:w w:val="115"/>
          <w:sz w:val="21"/>
          <w:vertAlign w:val="baseline"/>
        </w:rPr>
        <w:t> </w:t>
      </w:r>
      <w:r>
        <w:rPr>
          <w:color w:val="131413"/>
          <w:w w:val="115"/>
          <w:sz w:val="21"/>
          <w:vertAlign w:val="baseline"/>
        </w:rPr>
        <w:t>=</w:t>
      </w:r>
      <w:r>
        <w:rPr>
          <w:color w:val="131413"/>
          <w:spacing w:val="1"/>
          <w:w w:val="115"/>
          <w:sz w:val="21"/>
          <w:vertAlign w:val="baseline"/>
        </w:rPr>
        <w:t> </w:t>
      </w:r>
      <w:r>
        <w:rPr>
          <w:rFonts w:ascii="Times New Roman" w:hAnsi="Times New Roman"/>
          <w:i/>
          <w:color w:val="131413"/>
          <w:w w:val="115"/>
          <w:sz w:val="21"/>
          <w:vertAlign w:val="baseline"/>
        </w:rPr>
        <w:t>σ</w:t>
      </w:r>
      <w:r>
        <w:rPr>
          <w:color w:val="131413"/>
          <w:w w:val="115"/>
          <w:sz w:val="21"/>
          <w:vertAlign w:val="baseline"/>
        </w:rPr>
        <w:t>(Conv</w:t>
      </w:r>
      <w:r>
        <w:rPr>
          <w:rFonts w:ascii="Palatino Linotype" w:hAnsi="Palatino Linotype"/>
          <w:color w:val="131413"/>
          <w:w w:val="115"/>
          <w:position w:val="9"/>
          <w:sz w:val="14"/>
          <w:vertAlign w:val="baseline"/>
        </w:rPr>
        <w:t>1</w:t>
      </w:r>
      <w:r>
        <w:rPr>
          <w:rFonts w:ascii="DejaVu Sans Mono" w:hAnsi="DejaVu Sans Mono"/>
          <w:i/>
          <w:color w:val="131413"/>
          <w:w w:val="115"/>
          <w:position w:val="9"/>
          <w:sz w:val="14"/>
          <w:vertAlign w:val="baseline"/>
        </w:rPr>
        <w:t>×</w:t>
      </w:r>
      <w:r>
        <w:rPr>
          <w:rFonts w:ascii="Palatino Linotype" w:hAnsi="Palatino Linotype"/>
          <w:color w:val="131413"/>
          <w:w w:val="115"/>
          <w:position w:val="9"/>
          <w:sz w:val="14"/>
          <w:vertAlign w:val="baseline"/>
        </w:rPr>
        <w:t>1</w:t>
      </w:r>
      <w:r>
        <w:rPr>
          <w:color w:val="131413"/>
          <w:w w:val="115"/>
          <w:sz w:val="21"/>
          <w:vertAlign w:val="baseline"/>
        </w:rPr>
        <w:t>(</w:t>
      </w:r>
      <w:r>
        <w:rPr>
          <w:rFonts w:ascii="Times New Roman" w:hAnsi="Times New Roman"/>
          <w:i/>
          <w:color w:val="131413"/>
          <w:w w:val="115"/>
          <w:sz w:val="21"/>
          <w:vertAlign w:val="baseline"/>
        </w:rPr>
        <w:t>X</w:t>
      </w:r>
      <w:r>
        <w:rPr>
          <w:color w:val="131413"/>
          <w:w w:val="115"/>
          <w:sz w:val="21"/>
          <w:vertAlign w:val="baseline"/>
        </w:rPr>
        <w:t>))</w:t>
        <w:tab/>
        <w:t>(95)</w:t>
      </w:r>
    </w:p>
    <w:p>
      <w:pPr>
        <w:tabs>
          <w:tab w:pos="3504" w:val="left" w:leader="none"/>
        </w:tabs>
        <w:spacing w:before="106"/>
        <w:ind w:left="163" w:right="0" w:firstLine="0"/>
        <w:jc w:val="left"/>
        <w:rPr>
          <w:sz w:val="21"/>
        </w:rPr>
      </w:pPr>
      <w:r>
        <w:rPr>
          <w:rFonts w:ascii="Times New Roman"/>
          <w:i/>
          <w:color w:val="131413"/>
          <w:w w:val="115"/>
          <w:sz w:val="21"/>
        </w:rPr>
        <w:t>X</w:t>
      </w:r>
      <w:r>
        <w:rPr>
          <w:rFonts w:ascii="Palatino Linotype"/>
          <w:color w:val="131413"/>
          <w:w w:val="115"/>
          <w:sz w:val="21"/>
          <w:vertAlign w:val="subscript"/>
        </w:rPr>
        <w:t>spa</w:t>
      </w:r>
      <w:r>
        <w:rPr>
          <w:rFonts w:ascii="Palatino Linotype"/>
          <w:color w:val="131413"/>
          <w:spacing w:val="-4"/>
          <w:w w:val="115"/>
          <w:sz w:val="21"/>
          <w:vertAlign w:val="baseline"/>
        </w:rPr>
        <w:t> </w:t>
      </w:r>
      <w:r>
        <w:rPr>
          <w:color w:val="131413"/>
          <w:w w:val="115"/>
          <w:sz w:val="21"/>
          <w:vertAlign w:val="baseline"/>
        </w:rPr>
        <w:t>=</w:t>
      </w:r>
      <w:r>
        <w:rPr>
          <w:color w:val="131413"/>
          <w:spacing w:val="10"/>
          <w:w w:val="115"/>
          <w:sz w:val="21"/>
          <w:vertAlign w:val="baseline"/>
        </w:rPr>
        <w:t> </w:t>
      </w:r>
      <w:r>
        <w:rPr>
          <w:rFonts w:ascii="Times New Roman"/>
          <w:i/>
          <w:color w:val="131413"/>
          <w:w w:val="115"/>
          <w:sz w:val="21"/>
          <w:vertAlign w:val="baseline"/>
        </w:rPr>
        <w:t>s</w:t>
      </w:r>
      <w:r>
        <w:rPr>
          <w:rFonts w:ascii="Times New Roman"/>
          <w:i/>
          <w:color w:val="131413"/>
          <w:w w:val="115"/>
          <w:sz w:val="21"/>
          <w:vertAlign w:val="subscript"/>
        </w:rPr>
        <w:t>s</w:t>
      </w:r>
      <w:r>
        <w:rPr>
          <w:rFonts w:ascii="Times New Roman"/>
          <w:i/>
          <w:color w:val="131413"/>
          <w:w w:val="115"/>
          <w:sz w:val="21"/>
          <w:vertAlign w:val="baseline"/>
        </w:rPr>
        <w:t>X</w:t>
        <w:tab/>
      </w:r>
      <w:r>
        <w:rPr>
          <w:color w:val="131413"/>
          <w:w w:val="115"/>
          <w:sz w:val="21"/>
          <w:vertAlign w:val="baseline"/>
        </w:rPr>
        <w:t>(96)</w:t>
      </w:r>
    </w:p>
    <w:p>
      <w:pPr>
        <w:tabs>
          <w:tab w:pos="3504" w:val="left" w:leader="none"/>
        </w:tabs>
        <w:spacing w:before="89"/>
        <w:ind w:left="421" w:right="0" w:firstLine="0"/>
        <w:jc w:val="left"/>
        <w:rPr>
          <w:sz w:val="21"/>
        </w:rPr>
      </w:pPr>
      <w:r>
        <w:rPr>
          <w:rFonts w:ascii="Times New Roman"/>
          <w:i/>
          <w:color w:val="131413"/>
          <w:w w:val="115"/>
          <w:sz w:val="21"/>
        </w:rPr>
        <w:t>Y </w:t>
      </w:r>
      <w:r>
        <w:rPr>
          <w:color w:val="131413"/>
          <w:w w:val="115"/>
          <w:sz w:val="21"/>
        </w:rPr>
        <w:t>= </w:t>
      </w:r>
      <w:r>
        <w:rPr>
          <w:rFonts w:ascii="Times New Roman"/>
          <w:i/>
          <w:color w:val="131413"/>
          <w:w w:val="150"/>
          <w:sz w:val="21"/>
        </w:rPr>
        <w:t>f</w:t>
      </w:r>
      <w:r>
        <w:rPr>
          <w:rFonts w:ascii="Times New Roman"/>
          <w:i/>
          <w:color w:val="131413"/>
          <w:spacing w:val="-22"/>
          <w:w w:val="150"/>
          <w:sz w:val="21"/>
        </w:rPr>
        <w:t> </w:t>
      </w:r>
      <w:r>
        <w:rPr>
          <w:color w:val="131413"/>
          <w:w w:val="115"/>
          <w:sz w:val="21"/>
        </w:rPr>
        <w:t>(</w:t>
      </w:r>
      <w:r>
        <w:rPr>
          <w:rFonts w:ascii="Times New Roman"/>
          <w:i/>
          <w:color w:val="131413"/>
          <w:w w:val="115"/>
          <w:sz w:val="21"/>
        </w:rPr>
        <w:t>X</w:t>
      </w:r>
      <w:r>
        <w:rPr>
          <w:rFonts w:ascii="Palatino Linotype"/>
          <w:color w:val="131413"/>
          <w:w w:val="115"/>
          <w:sz w:val="21"/>
          <w:vertAlign w:val="subscript"/>
        </w:rPr>
        <w:t>spa</w:t>
      </w:r>
      <w:r>
        <w:rPr>
          <w:rFonts w:ascii="Times New Roman"/>
          <w:i/>
          <w:color w:val="131413"/>
          <w:w w:val="115"/>
          <w:sz w:val="21"/>
          <w:vertAlign w:val="baseline"/>
        </w:rPr>
        <w:t>,</w:t>
      </w:r>
      <w:r>
        <w:rPr>
          <w:rFonts w:ascii="Times New Roman"/>
          <w:i/>
          <w:color w:val="131413"/>
          <w:spacing w:val="-28"/>
          <w:w w:val="115"/>
          <w:sz w:val="21"/>
          <w:vertAlign w:val="baseline"/>
        </w:rPr>
        <w:t> </w:t>
      </w:r>
      <w:r>
        <w:rPr>
          <w:rFonts w:ascii="Times New Roman"/>
          <w:i/>
          <w:color w:val="131413"/>
          <w:w w:val="115"/>
          <w:sz w:val="21"/>
          <w:vertAlign w:val="baseline"/>
        </w:rPr>
        <w:t>X</w:t>
      </w:r>
      <w:r>
        <w:rPr>
          <w:rFonts w:ascii="Palatino Linotype"/>
          <w:color w:val="131413"/>
          <w:w w:val="115"/>
          <w:sz w:val="21"/>
          <w:vertAlign w:val="subscript"/>
        </w:rPr>
        <w:t>chn</w:t>
      </w:r>
      <w:r>
        <w:rPr>
          <w:color w:val="131413"/>
          <w:w w:val="115"/>
          <w:sz w:val="21"/>
          <w:vertAlign w:val="baseline"/>
        </w:rPr>
        <w:t>)</w:t>
        <w:tab/>
        <w:t>(97)</w:t>
      </w:r>
    </w:p>
    <w:p>
      <w:pPr>
        <w:spacing w:after="0"/>
        <w:jc w:val="left"/>
        <w:rPr>
          <w:sz w:val="21"/>
        </w:rPr>
        <w:sectPr>
          <w:type w:val="continuous"/>
          <w:pgSz w:w="12240" w:h="16160"/>
          <w:pgMar w:top="0" w:bottom="1060" w:left="1040" w:right="980"/>
          <w:cols w:num="2" w:equalWidth="0">
            <w:col w:w="5012" w:space="1126"/>
            <w:col w:w="4082"/>
          </w:cols>
        </w:sectPr>
      </w:pPr>
    </w:p>
    <w:p>
      <w:pPr>
        <w:pStyle w:val="BodyText"/>
        <w:spacing w:before="6"/>
        <w:rPr>
          <w:sz w:val="16"/>
        </w:rPr>
      </w:pPr>
    </w:p>
    <w:p>
      <w:pPr>
        <w:spacing w:after="0"/>
        <w:rPr>
          <w:sz w:val="16"/>
        </w:rPr>
        <w:sectPr>
          <w:pgSz w:w="12240" w:h="16160"/>
          <w:pgMar w:header="890" w:footer="888" w:top="1200" w:bottom="1080" w:left="1040" w:right="980"/>
        </w:sectPr>
      </w:pPr>
    </w:p>
    <w:p>
      <w:pPr>
        <w:pStyle w:val="BodyText"/>
        <w:spacing w:line="273" w:lineRule="auto" w:before="141"/>
        <w:ind w:right="38"/>
        <w:jc w:val="right"/>
      </w:pPr>
      <w:r>
        <w:rPr>
          <w:color w:val="131413"/>
        </w:rPr>
        <w:t>where </w:t>
      </w:r>
      <w:r>
        <w:rPr>
          <w:rFonts w:ascii="Times New Roman" w:hAnsi="Times New Roman"/>
          <w:i/>
          <w:color w:val="131413"/>
          <w:w w:val="145"/>
        </w:rPr>
        <w:t>f </w:t>
      </w:r>
      <w:r>
        <w:rPr>
          <w:color w:val="131413"/>
        </w:rPr>
        <w:t>denotes the fusion function, which can be</w:t>
      </w:r>
      <w:r>
        <w:rPr>
          <w:color w:val="131413"/>
          <w:w w:val="93"/>
        </w:rPr>
        <w:t> </w:t>
      </w:r>
      <w:r>
        <w:rPr>
          <w:color w:val="131413"/>
          <w:w w:val="95"/>
        </w:rPr>
        <w:t>maximum, addition, multiplication, or concatenation.</w:t>
      </w:r>
      <w:r>
        <w:rPr>
          <w:color w:val="131413"/>
          <w:w w:val="95"/>
        </w:rPr>
        <w:t> </w:t>
      </w:r>
      <w:r>
        <w:rPr>
          <w:color w:val="131413"/>
        </w:rPr>
        <w:t>The proposed  scSE  block  combines  channel</w:t>
      </w:r>
      <w:r>
        <w:rPr>
          <w:color w:val="131413"/>
          <w:w w:val="96"/>
        </w:rPr>
        <w:t> </w:t>
      </w:r>
      <w:r>
        <w:rPr>
          <w:color w:val="131413"/>
        </w:rPr>
        <w:t>and  spatial  attention  to   enhance features   as</w:t>
      </w:r>
      <w:r>
        <w:rPr>
          <w:color w:val="131413"/>
          <w:w w:val="97"/>
        </w:rPr>
        <w:t> </w:t>
      </w:r>
      <w:r>
        <w:rPr>
          <w:color w:val="131413"/>
        </w:rPr>
        <w:t>well as capturing pixel-wise spatial information.</w:t>
      </w:r>
      <w:r>
        <w:rPr>
          <w:color w:val="131413"/>
          <w:w w:val="97"/>
        </w:rPr>
        <w:t> </w:t>
      </w:r>
      <w:r>
        <w:rPr>
          <w:color w:val="131413"/>
        </w:rPr>
        <w:t>Segmentation tasks are greatly beneﬁted as a result.</w:t>
      </w:r>
      <w:r>
        <w:rPr>
          <w:color w:val="131413"/>
          <w:w w:val="97"/>
        </w:rPr>
        <w:t> </w:t>
      </w:r>
      <w:r>
        <w:rPr>
          <w:color w:val="131413"/>
        </w:rPr>
        <w:t>The integration of an scSE block in F-CNNs makes a</w:t>
      </w:r>
      <w:r>
        <w:rPr>
          <w:color w:val="131413"/>
          <w:w w:val="97"/>
        </w:rPr>
        <w:t> </w:t>
      </w:r>
      <w:r>
        <w:rPr>
          <w:color w:val="131413"/>
          <w:w w:val="95"/>
        </w:rPr>
        <w:t>consistent improvement in semantic segmentation at</w:t>
      </w:r>
    </w:p>
    <w:p>
      <w:pPr>
        <w:pStyle w:val="BodyText"/>
        <w:spacing w:before="7"/>
        <w:ind w:left="150"/>
      </w:pPr>
      <w:r>
        <w:rPr>
          <w:color w:val="131413"/>
        </w:rPr>
        <w:t>negligible extra cost.</w:t>
      </w:r>
    </w:p>
    <w:p>
      <w:pPr>
        <w:pStyle w:val="ListParagraph"/>
        <w:numPr>
          <w:ilvl w:val="2"/>
          <w:numId w:val="6"/>
        </w:numPr>
        <w:tabs>
          <w:tab w:pos="816" w:val="left" w:leader="none"/>
          <w:tab w:pos="817" w:val="left" w:leader="none"/>
        </w:tabs>
        <w:spacing w:line="240" w:lineRule="auto" w:before="51" w:after="0"/>
        <w:ind w:left="816" w:right="0" w:hanging="666"/>
        <w:jc w:val="left"/>
        <w:rPr>
          <w:i/>
          <w:sz w:val="21"/>
        </w:rPr>
      </w:pPr>
      <w:r>
        <w:rPr>
          <w:i/>
          <w:color w:val="131413"/>
          <w:spacing w:val="-3"/>
          <w:w w:val="105"/>
          <w:sz w:val="21"/>
        </w:rPr>
        <w:t>Triplet</w:t>
      </w:r>
      <w:r>
        <w:rPr>
          <w:i/>
          <w:color w:val="131413"/>
          <w:spacing w:val="20"/>
          <w:w w:val="105"/>
          <w:sz w:val="21"/>
        </w:rPr>
        <w:t> </w:t>
      </w:r>
      <w:r>
        <w:rPr>
          <w:i/>
          <w:color w:val="131413"/>
          <w:w w:val="105"/>
          <w:sz w:val="21"/>
        </w:rPr>
        <w:t>attention</w:t>
      </w:r>
    </w:p>
    <w:p>
      <w:pPr>
        <w:pStyle w:val="BodyText"/>
        <w:spacing w:line="273" w:lineRule="auto" w:before="63"/>
        <w:ind w:left="150" w:right="38"/>
        <w:jc w:val="both"/>
      </w:pPr>
      <w:r>
        <w:rPr>
          <w:color w:val="131413"/>
        </w:rPr>
        <w:t>In CBAM and BAM, channel attention and spatial attention are computed independently, ignoring relationships between these two domains [122]. Motivated by spatial attention, Misra et al. [122]</w:t>
      </w:r>
    </w:p>
    <w:p>
      <w:pPr>
        <w:pStyle w:val="BodyText"/>
        <w:spacing w:before="144"/>
        <w:ind w:left="153"/>
      </w:pPr>
      <w:r>
        <w:rPr/>
        <w:br w:type="column"/>
      </w:r>
      <w:r>
        <w:rPr>
          <w:color w:val="131413"/>
        </w:rPr>
        <w:t>be easily added to classical backbone networks.</w:t>
      </w:r>
    </w:p>
    <w:p>
      <w:pPr>
        <w:pStyle w:val="ListParagraph"/>
        <w:numPr>
          <w:ilvl w:val="2"/>
          <w:numId w:val="6"/>
        </w:numPr>
        <w:tabs>
          <w:tab w:pos="819" w:val="left" w:leader="none"/>
          <w:tab w:pos="820" w:val="left" w:leader="none"/>
        </w:tabs>
        <w:spacing w:line="240" w:lineRule="auto" w:before="37" w:after="0"/>
        <w:ind w:left="819" w:right="0" w:hanging="666"/>
        <w:jc w:val="left"/>
        <w:rPr>
          <w:i/>
          <w:sz w:val="21"/>
        </w:rPr>
      </w:pPr>
      <w:r>
        <w:rPr>
          <w:i/>
          <w:color w:val="131413"/>
          <w:sz w:val="21"/>
        </w:rPr>
        <w:t>SimAM</w:t>
      </w:r>
    </w:p>
    <w:p>
      <w:pPr>
        <w:pStyle w:val="BodyText"/>
        <w:spacing w:line="273" w:lineRule="auto" w:before="63"/>
        <w:ind w:left="143" w:right="201" w:firstLine="2"/>
        <w:jc w:val="both"/>
      </w:pPr>
      <w:r>
        <w:rPr>
          <w:color w:val="131413"/>
          <w:spacing w:val="-5"/>
        </w:rPr>
        <w:t>Yang </w:t>
      </w:r>
      <w:r>
        <w:rPr>
          <w:color w:val="131413"/>
        </w:rPr>
        <w:t>et al. [118] also stressed the importance of learning attention weights that </w:t>
      </w:r>
      <w:r>
        <w:rPr>
          <w:color w:val="131413"/>
          <w:spacing w:val="-3"/>
        </w:rPr>
        <w:t>vary </w:t>
      </w:r>
      <w:r>
        <w:rPr>
          <w:color w:val="131413"/>
        </w:rPr>
        <w:t>across both channel</w:t>
      </w:r>
      <w:r>
        <w:rPr>
          <w:color w:val="131413"/>
          <w:spacing w:val="-9"/>
        </w:rPr>
        <w:t> </w:t>
      </w:r>
      <w:r>
        <w:rPr>
          <w:color w:val="131413"/>
        </w:rPr>
        <w:t>and</w:t>
      </w:r>
      <w:r>
        <w:rPr>
          <w:color w:val="131413"/>
          <w:spacing w:val="-9"/>
        </w:rPr>
        <w:t> </w:t>
      </w:r>
      <w:r>
        <w:rPr>
          <w:color w:val="131413"/>
        </w:rPr>
        <w:t>spatial</w:t>
      </w:r>
      <w:r>
        <w:rPr>
          <w:color w:val="131413"/>
          <w:spacing w:val="-9"/>
        </w:rPr>
        <w:t> </w:t>
      </w:r>
      <w:r>
        <w:rPr>
          <w:color w:val="131413"/>
        </w:rPr>
        <w:t>domains</w:t>
      </w:r>
      <w:r>
        <w:rPr>
          <w:color w:val="131413"/>
          <w:spacing w:val="-9"/>
        </w:rPr>
        <w:t> </w:t>
      </w:r>
      <w:r>
        <w:rPr>
          <w:color w:val="131413"/>
        </w:rPr>
        <w:t>in</w:t>
      </w:r>
      <w:r>
        <w:rPr>
          <w:color w:val="131413"/>
          <w:spacing w:val="-9"/>
        </w:rPr>
        <w:t> </w:t>
      </w:r>
      <w:r>
        <w:rPr>
          <w:color w:val="131413"/>
        </w:rPr>
        <w:t>proposing</w:t>
      </w:r>
      <w:r>
        <w:rPr>
          <w:color w:val="131413"/>
          <w:spacing w:val="-9"/>
        </w:rPr>
        <w:t> </w:t>
      </w:r>
      <w:r>
        <w:rPr>
          <w:color w:val="131413"/>
        </w:rPr>
        <w:t>SimAM,</w:t>
      </w:r>
      <w:r>
        <w:rPr>
          <w:color w:val="131413"/>
          <w:spacing w:val="-9"/>
        </w:rPr>
        <w:t> </w:t>
      </w:r>
      <w:r>
        <w:rPr>
          <w:color w:val="131413"/>
        </w:rPr>
        <w:t>a simple, parameter-free attention module capable of directly estimating 3D weights instead of</w:t>
      </w:r>
      <w:r>
        <w:rPr>
          <w:color w:val="131413"/>
          <w:spacing w:val="-25"/>
        </w:rPr>
        <w:t> </w:t>
      </w:r>
      <w:r>
        <w:rPr>
          <w:color w:val="131413"/>
        </w:rPr>
        <w:t>expanding 1D or 2D weights. The design of SimAM is based on well-known</w:t>
      </w:r>
      <w:r>
        <w:rPr>
          <w:color w:val="131413"/>
          <w:spacing w:val="-12"/>
        </w:rPr>
        <w:t> </w:t>
      </w:r>
      <w:r>
        <w:rPr>
          <w:color w:val="131413"/>
        </w:rPr>
        <w:t>neuroscience</w:t>
      </w:r>
      <w:r>
        <w:rPr>
          <w:color w:val="131413"/>
          <w:spacing w:val="-12"/>
        </w:rPr>
        <w:t> </w:t>
      </w:r>
      <w:r>
        <w:rPr>
          <w:color w:val="131413"/>
          <w:spacing w:val="-3"/>
        </w:rPr>
        <w:t>theory,</w:t>
      </w:r>
      <w:r>
        <w:rPr>
          <w:color w:val="131413"/>
          <w:spacing w:val="-12"/>
        </w:rPr>
        <w:t> </w:t>
      </w:r>
      <w:r>
        <w:rPr>
          <w:color w:val="131413"/>
        </w:rPr>
        <w:t>thus</w:t>
      </w:r>
      <w:r>
        <w:rPr>
          <w:color w:val="131413"/>
          <w:spacing w:val="-12"/>
        </w:rPr>
        <w:t> </w:t>
      </w:r>
      <w:r>
        <w:rPr>
          <w:color w:val="131413"/>
        </w:rPr>
        <w:t>avoiding</w:t>
      </w:r>
      <w:r>
        <w:rPr>
          <w:color w:val="131413"/>
          <w:spacing w:val="-12"/>
        </w:rPr>
        <w:t> </w:t>
      </w:r>
      <w:r>
        <w:rPr>
          <w:color w:val="131413"/>
        </w:rPr>
        <w:t>need for manual ﬁne tuning of the network</w:t>
      </w:r>
      <w:r>
        <w:rPr>
          <w:color w:val="131413"/>
          <w:spacing w:val="46"/>
        </w:rPr>
        <w:t> </w:t>
      </w:r>
      <w:r>
        <w:rPr>
          <w:color w:val="131413"/>
        </w:rPr>
        <w:t>structure.</w:t>
      </w:r>
    </w:p>
    <w:p>
      <w:pPr>
        <w:pStyle w:val="BodyText"/>
        <w:spacing w:line="273" w:lineRule="auto" w:before="7"/>
        <w:ind w:left="153" w:right="168" w:firstLine="199"/>
        <w:jc w:val="both"/>
      </w:pPr>
      <w:r>
        <w:rPr/>
        <w:pict>
          <v:shape style="position:absolute;margin-left:487.91391pt;margin-top:56.441406pt;width:41.35pt;height:37.2pt;mso-position-horizontal-relative:page;mso-position-vertical-relative:paragraph;z-index:-117328" type="#_x0000_t202" filled="false" stroked="false">
            <v:textbox inset="0,0,0,0">
              <w:txbxContent>
                <w:p>
                  <w:pPr>
                    <w:tabs>
                      <w:tab w:pos="663" w:val="left" w:leader="none"/>
                    </w:tabs>
                    <w:spacing w:line="129" w:lineRule="auto" w:before="0"/>
                    <w:ind w:left="0" w:right="0" w:firstLine="0"/>
                    <w:jc w:val="left"/>
                    <w:rPr>
                      <w:rFonts w:ascii="Arial Unicode MS" w:hAnsi="Arial Unicode MS" w:eastAsia="Arial Unicode MS" w:hint="eastAsia"/>
                      <w:sz w:val="21"/>
                    </w:rPr>
                  </w:pPr>
                  <w:r>
                    <w:rPr>
                      <w:rFonts w:ascii="Yu Gothic" w:hAnsi="Yu Gothic" w:eastAsia="Yu Gothic" w:hint="eastAsia"/>
                      <w:color w:val="131413"/>
                      <w:w w:val="140"/>
                      <w:sz w:val="20"/>
                    </w:rPr>
                    <w:t>、</w:t>
                    <w:tab/>
                  </w:r>
                  <w:r>
                    <w:rPr>
                      <w:rFonts w:ascii="Arial Unicode MS" w:hAnsi="Arial Unicode MS" w:eastAsia="Arial Unicode MS" w:hint="eastAsia"/>
                      <w:color w:val="131413"/>
                      <w:w w:val="130"/>
                      <w:position w:val="-18"/>
                      <w:sz w:val="21"/>
                    </w:rPr>
                    <w:t>−</w:t>
                  </w:r>
                </w:p>
              </w:txbxContent>
            </v:textbox>
            <w10:wrap type="none"/>
          </v:shape>
        </w:pict>
      </w:r>
      <w:r>
        <w:rPr>
          <w:color w:val="131413"/>
        </w:rPr>
        <w:t>Motivated </w:t>
      </w:r>
      <w:r>
        <w:rPr>
          <w:color w:val="131413"/>
          <w:spacing w:val="-3"/>
        </w:rPr>
        <w:t>by </w:t>
      </w:r>
      <w:r>
        <w:rPr>
          <w:color w:val="131413"/>
        </w:rPr>
        <w:t>the spatial suppression pheno- menon</w:t>
      </w:r>
      <w:r>
        <w:rPr>
          <w:color w:val="131413"/>
          <w:spacing w:val="-25"/>
        </w:rPr>
        <w:t> </w:t>
      </w:r>
      <w:r>
        <w:rPr>
          <w:color w:val="131413"/>
        </w:rPr>
        <w:t>[177],</w:t>
      </w:r>
      <w:r>
        <w:rPr>
          <w:color w:val="131413"/>
          <w:spacing w:val="-24"/>
        </w:rPr>
        <w:t> </w:t>
      </w:r>
      <w:r>
        <w:rPr>
          <w:color w:val="131413"/>
        </w:rPr>
        <w:t>they</w:t>
      </w:r>
      <w:r>
        <w:rPr>
          <w:color w:val="131413"/>
          <w:spacing w:val="-25"/>
        </w:rPr>
        <w:t> </w:t>
      </w:r>
      <w:r>
        <w:rPr>
          <w:color w:val="131413"/>
        </w:rPr>
        <w:t>propose</w:t>
      </w:r>
      <w:r>
        <w:rPr>
          <w:color w:val="131413"/>
          <w:spacing w:val="-25"/>
        </w:rPr>
        <w:t> </w:t>
      </w:r>
      <w:r>
        <w:rPr>
          <w:color w:val="131413"/>
        </w:rPr>
        <w:t>that</w:t>
      </w:r>
      <w:r>
        <w:rPr>
          <w:color w:val="131413"/>
          <w:spacing w:val="-25"/>
        </w:rPr>
        <w:t> </w:t>
      </w:r>
      <w:r>
        <w:rPr>
          <w:color w:val="131413"/>
        </w:rPr>
        <w:t>a</w:t>
      </w:r>
      <w:r>
        <w:rPr>
          <w:color w:val="131413"/>
          <w:spacing w:val="-25"/>
        </w:rPr>
        <w:t> </w:t>
      </w:r>
      <w:r>
        <w:rPr>
          <w:color w:val="131413"/>
        </w:rPr>
        <w:t>neuron</w:t>
      </w:r>
      <w:r>
        <w:rPr>
          <w:color w:val="131413"/>
          <w:spacing w:val="-25"/>
        </w:rPr>
        <w:t> </w:t>
      </w:r>
      <w:r>
        <w:rPr>
          <w:color w:val="131413"/>
        </w:rPr>
        <w:t>which</w:t>
      </w:r>
      <w:r>
        <w:rPr>
          <w:color w:val="131413"/>
          <w:spacing w:val="-25"/>
        </w:rPr>
        <w:t> </w:t>
      </w:r>
      <w:r>
        <w:rPr>
          <w:color w:val="131413"/>
        </w:rPr>
        <w:t>shows suppression</w:t>
      </w:r>
      <w:r>
        <w:rPr>
          <w:color w:val="131413"/>
          <w:spacing w:val="-17"/>
        </w:rPr>
        <w:t> </w:t>
      </w:r>
      <w:r>
        <w:rPr>
          <w:color w:val="131413"/>
        </w:rPr>
        <w:t>eﬀects</w:t>
      </w:r>
      <w:r>
        <w:rPr>
          <w:color w:val="131413"/>
          <w:spacing w:val="-17"/>
        </w:rPr>
        <w:t> </w:t>
      </w:r>
      <w:r>
        <w:rPr>
          <w:color w:val="131413"/>
        </w:rPr>
        <w:t>should</w:t>
      </w:r>
      <w:r>
        <w:rPr>
          <w:color w:val="131413"/>
          <w:spacing w:val="-17"/>
        </w:rPr>
        <w:t> </w:t>
      </w:r>
      <w:r>
        <w:rPr>
          <w:color w:val="131413"/>
          <w:spacing w:val="1"/>
        </w:rPr>
        <w:t>be</w:t>
      </w:r>
      <w:r>
        <w:rPr>
          <w:color w:val="131413"/>
          <w:spacing w:val="-17"/>
        </w:rPr>
        <w:t> </w:t>
      </w:r>
      <w:r>
        <w:rPr>
          <w:color w:val="131413"/>
        </w:rPr>
        <w:t>emphasized</w:t>
      </w:r>
      <w:r>
        <w:rPr>
          <w:color w:val="131413"/>
          <w:spacing w:val="-17"/>
        </w:rPr>
        <w:t> </w:t>
      </w:r>
      <w:r>
        <w:rPr>
          <w:color w:val="131413"/>
        </w:rPr>
        <w:t>and</w:t>
      </w:r>
      <w:r>
        <w:rPr>
          <w:color w:val="131413"/>
          <w:spacing w:val="-17"/>
        </w:rPr>
        <w:t> </w:t>
      </w:r>
      <w:r>
        <w:rPr>
          <w:color w:val="131413"/>
        </w:rPr>
        <w:t>deﬁne an</w:t>
      </w:r>
      <w:r>
        <w:rPr>
          <w:color w:val="131413"/>
          <w:spacing w:val="12"/>
        </w:rPr>
        <w:t> </w:t>
      </w:r>
      <w:r>
        <w:rPr>
          <w:color w:val="131413"/>
        </w:rPr>
        <w:t>energy</w:t>
      </w:r>
      <w:r>
        <w:rPr>
          <w:color w:val="131413"/>
          <w:spacing w:val="12"/>
        </w:rPr>
        <w:t> </w:t>
      </w:r>
      <w:r>
        <w:rPr>
          <w:color w:val="131413"/>
        </w:rPr>
        <w:t>function</w:t>
      </w:r>
      <w:r>
        <w:rPr>
          <w:color w:val="131413"/>
          <w:spacing w:val="12"/>
        </w:rPr>
        <w:t> </w:t>
      </w:r>
      <w:r>
        <w:rPr>
          <w:color w:val="131413"/>
        </w:rPr>
        <w:t>for</w:t>
      </w:r>
      <w:r>
        <w:rPr>
          <w:color w:val="131413"/>
          <w:spacing w:val="12"/>
        </w:rPr>
        <w:t> </w:t>
      </w:r>
      <w:r>
        <w:rPr>
          <w:color w:val="131413"/>
        </w:rPr>
        <w:t>each</w:t>
      </w:r>
      <w:r>
        <w:rPr>
          <w:color w:val="131413"/>
          <w:spacing w:val="12"/>
        </w:rPr>
        <w:t> </w:t>
      </w:r>
      <w:r>
        <w:rPr>
          <w:color w:val="131413"/>
        </w:rPr>
        <w:t>neuron</w:t>
      </w:r>
      <w:r>
        <w:rPr>
          <w:color w:val="131413"/>
          <w:spacing w:val="12"/>
        </w:rPr>
        <w:t> </w:t>
      </w:r>
      <w:r>
        <w:rPr>
          <w:color w:val="131413"/>
        </w:rPr>
        <w:t>as</w:t>
      </w:r>
    </w:p>
    <w:p>
      <w:pPr>
        <w:spacing w:after="0" w:line="273" w:lineRule="auto"/>
        <w:jc w:val="both"/>
        <w:sectPr>
          <w:type w:val="continuous"/>
          <w:pgSz w:w="12240" w:h="16160"/>
          <w:pgMar w:top="0" w:bottom="1060" w:left="1040" w:right="980"/>
          <w:cols w:num="2" w:equalWidth="0">
            <w:col w:w="5009" w:space="76"/>
            <w:col w:w="5135"/>
          </w:cols>
        </w:sectPr>
      </w:pPr>
    </w:p>
    <w:p>
      <w:pPr>
        <w:spacing w:line="259" w:lineRule="exact" w:before="0"/>
        <w:ind w:left="150" w:right="0" w:firstLine="0"/>
        <w:jc w:val="left"/>
        <w:rPr>
          <w:sz w:val="21"/>
        </w:rPr>
      </w:pPr>
      <w:r>
        <w:rPr>
          <w:color w:val="131413"/>
          <w:sz w:val="21"/>
        </w:rPr>
        <w:t>proposed </w:t>
      </w:r>
      <w:r>
        <w:rPr>
          <w:rFonts w:ascii="Palatino Linotype" w:hAnsi="Palatino Linotype"/>
          <w:i/>
          <w:color w:val="131413"/>
          <w:sz w:val="21"/>
        </w:rPr>
        <w:t>triplet attention</w:t>
      </w:r>
      <w:r>
        <w:rPr>
          <w:color w:val="131413"/>
          <w:sz w:val="21"/>
        </w:rPr>
        <w:t>, a lightweight but eﬀective</w:t>
      </w:r>
    </w:p>
    <w:p>
      <w:pPr>
        <w:pStyle w:val="BodyText"/>
        <w:spacing w:line="273" w:lineRule="auto" w:before="17"/>
        <w:ind w:left="150"/>
      </w:pPr>
      <w:r>
        <w:rPr>
          <w:color w:val="131413"/>
        </w:rPr>
        <w:t>attention mechanism to capture cross-domain interaction.</w:t>
      </w:r>
    </w:p>
    <w:p>
      <w:pPr>
        <w:pStyle w:val="BodyText"/>
        <w:spacing w:line="88" w:lineRule="exact"/>
        <w:ind w:left="349"/>
      </w:pPr>
      <w:r>
        <w:rPr>
          <w:color w:val="131413"/>
        </w:rPr>
        <w:t>Given an input feature map </w:t>
      </w:r>
      <w:r>
        <w:rPr>
          <w:rFonts w:ascii="Times New Roman"/>
          <w:i/>
          <w:color w:val="131413"/>
        </w:rPr>
        <w:t>X</w:t>
      </w:r>
      <w:r>
        <w:rPr>
          <w:color w:val="131413"/>
        </w:rPr>
        <w:t>, triplet attention</w:t>
      </w:r>
    </w:p>
    <w:p>
      <w:pPr>
        <w:spacing w:before="83"/>
        <w:ind w:left="150" w:right="0" w:firstLine="0"/>
        <w:jc w:val="left"/>
        <w:rPr>
          <w:sz w:val="21"/>
        </w:rPr>
      </w:pPr>
      <w:r>
        <w:rPr/>
        <w:br w:type="column"/>
      </w:r>
      <w:r>
        <w:rPr>
          <w:rFonts w:ascii="Times New Roman" w:hAnsi="Times New Roman"/>
          <w:i/>
          <w:color w:val="131413"/>
          <w:spacing w:val="-1"/>
          <w:w w:val="104"/>
          <w:sz w:val="21"/>
        </w:rPr>
        <w:t>e</w:t>
      </w:r>
      <w:r>
        <w:rPr>
          <w:rFonts w:ascii="Times New Roman" w:hAnsi="Times New Roman"/>
          <w:i/>
          <w:color w:val="131413"/>
          <w:spacing w:val="6"/>
          <w:w w:val="156"/>
          <w:sz w:val="21"/>
          <w:vertAlign w:val="subscript"/>
        </w:rPr>
        <w:t>t</w:t>
      </w:r>
      <w:r>
        <w:rPr>
          <w:color w:val="131413"/>
          <w:w w:val="103"/>
          <w:sz w:val="21"/>
          <w:vertAlign w:val="baseline"/>
        </w:rPr>
        <w:t>(</w:t>
      </w:r>
      <w:r>
        <w:rPr>
          <w:rFonts w:ascii="Times New Roman" w:hAnsi="Times New Roman"/>
          <w:i/>
          <w:color w:val="131413"/>
          <w:spacing w:val="-1"/>
          <w:w w:val="107"/>
          <w:sz w:val="21"/>
          <w:vertAlign w:val="baseline"/>
        </w:rPr>
        <w:t>w</w:t>
      </w:r>
      <w:r>
        <w:rPr>
          <w:rFonts w:ascii="Times New Roman" w:hAnsi="Times New Roman"/>
          <w:i/>
          <w:color w:val="131413"/>
          <w:spacing w:val="6"/>
          <w:w w:val="156"/>
          <w:sz w:val="21"/>
          <w:vertAlign w:val="subscript"/>
        </w:rPr>
        <w:t>t</w:t>
      </w:r>
      <w:r>
        <w:rPr>
          <w:rFonts w:ascii="Times New Roman" w:hAnsi="Times New Roman"/>
          <w:i/>
          <w:color w:val="131413"/>
          <w:w w:val="110"/>
          <w:sz w:val="21"/>
          <w:vertAlign w:val="baseline"/>
        </w:rPr>
        <w:t>,</w:t>
      </w:r>
      <w:r>
        <w:rPr>
          <w:rFonts w:ascii="Times New Roman" w:hAnsi="Times New Roman"/>
          <w:i/>
          <w:color w:val="131413"/>
          <w:spacing w:val="-18"/>
          <w:sz w:val="21"/>
          <w:vertAlign w:val="baseline"/>
        </w:rPr>
        <w:t> </w:t>
      </w:r>
      <w:r>
        <w:rPr>
          <w:rFonts w:ascii="Times New Roman" w:hAnsi="Times New Roman"/>
          <w:i/>
          <w:color w:val="131413"/>
          <w:spacing w:val="-1"/>
          <w:w w:val="85"/>
          <w:sz w:val="21"/>
          <w:vertAlign w:val="baseline"/>
        </w:rPr>
        <w:t>b</w:t>
      </w:r>
      <w:r>
        <w:rPr>
          <w:rFonts w:ascii="Times New Roman" w:hAnsi="Times New Roman"/>
          <w:i/>
          <w:color w:val="131413"/>
          <w:spacing w:val="6"/>
          <w:w w:val="156"/>
          <w:sz w:val="21"/>
          <w:vertAlign w:val="subscript"/>
        </w:rPr>
        <w:t>t</w:t>
      </w:r>
      <w:r>
        <w:rPr>
          <w:rFonts w:ascii="Times New Roman" w:hAnsi="Times New Roman"/>
          <w:i/>
          <w:color w:val="131413"/>
          <w:w w:val="110"/>
          <w:sz w:val="21"/>
          <w:vertAlign w:val="baseline"/>
        </w:rPr>
        <w:t>,</w:t>
      </w:r>
      <w:r>
        <w:rPr>
          <w:rFonts w:ascii="Times New Roman" w:hAnsi="Times New Roman"/>
          <w:i/>
          <w:color w:val="131413"/>
          <w:spacing w:val="-18"/>
          <w:sz w:val="21"/>
          <w:vertAlign w:val="baseline"/>
        </w:rPr>
        <w:t> </w:t>
      </w:r>
      <w:r>
        <w:rPr>
          <w:rFonts w:ascii="Times New Roman" w:hAnsi="Times New Roman"/>
          <w:i/>
          <w:color w:val="131413"/>
          <w:spacing w:val="6"/>
          <w:w w:val="110"/>
          <w:sz w:val="21"/>
          <w:vertAlign w:val="baseline"/>
        </w:rPr>
        <w:t>y</w:t>
      </w:r>
      <w:r>
        <w:rPr>
          <w:rFonts w:ascii="Times New Roman" w:hAnsi="Times New Roman"/>
          <w:i/>
          <w:color w:val="131413"/>
          <w:w w:val="110"/>
          <w:sz w:val="21"/>
          <w:vertAlign w:val="baseline"/>
        </w:rPr>
        <w:t>,</w:t>
      </w:r>
      <w:r>
        <w:rPr>
          <w:rFonts w:ascii="Times New Roman" w:hAnsi="Times New Roman"/>
          <w:i/>
          <w:color w:val="131413"/>
          <w:spacing w:val="-18"/>
          <w:sz w:val="21"/>
          <w:vertAlign w:val="baseline"/>
        </w:rPr>
        <w:t> </w:t>
      </w:r>
      <w:r>
        <w:rPr>
          <w:rFonts w:ascii="Times New Roman" w:hAnsi="Times New Roman"/>
          <w:i/>
          <w:color w:val="131413"/>
          <w:spacing w:val="-1"/>
          <w:w w:val="128"/>
          <w:sz w:val="21"/>
          <w:vertAlign w:val="baseline"/>
        </w:rPr>
        <w:t>x</w:t>
      </w:r>
      <w:r>
        <w:rPr>
          <w:rFonts w:ascii="Times New Roman" w:hAnsi="Times New Roman"/>
          <w:i/>
          <w:color w:val="131413"/>
          <w:spacing w:val="5"/>
          <w:w w:val="146"/>
          <w:sz w:val="21"/>
          <w:vertAlign w:val="subscript"/>
        </w:rPr>
        <w:t>i</w:t>
      </w:r>
      <w:r>
        <w:rPr>
          <w:color w:val="131413"/>
          <w:spacing w:val="6"/>
          <w:w w:val="114"/>
          <w:sz w:val="21"/>
          <w:vertAlign w:val="baseline"/>
        </w:rPr>
        <w:t>)</w:t>
      </w:r>
      <w:r>
        <w:rPr>
          <w:color w:val="131413"/>
          <w:sz w:val="21"/>
          <w:vertAlign w:val="baseline"/>
        </w:rPr>
        <w:t> </w:t>
      </w:r>
      <w:r>
        <w:rPr>
          <w:color w:val="131413"/>
          <w:w w:val="114"/>
          <w:sz w:val="21"/>
          <w:vertAlign w:val="baseline"/>
        </w:rPr>
        <w:t>=</w:t>
      </w:r>
      <w:r>
        <w:rPr>
          <w:color w:val="131413"/>
          <w:spacing w:val="6"/>
          <w:sz w:val="21"/>
          <w:vertAlign w:val="baseline"/>
        </w:rPr>
        <w:t> </w:t>
      </w:r>
      <w:r>
        <w:rPr>
          <w:color w:val="131413"/>
          <w:w w:val="103"/>
          <w:sz w:val="21"/>
          <w:vertAlign w:val="baseline"/>
        </w:rPr>
        <w:t>(</w:t>
      </w:r>
      <w:r>
        <w:rPr>
          <w:rFonts w:ascii="Times New Roman" w:hAnsi="Times New Roman"/>
          <w:i/>
          <w:color w:val="131413"/>
          <w:w w:val="110"/>
          <w:sz w:val="21"/>
          <w:vertAlign w:val="baseline"/>
        </w:rPr>
        <w:t>y</w:t>
      </w:r>
      <w:r>
        <w:rPr>
          <w:rFonts w:ascii="Times New Roman" w:hAnsi="Times New Roman"/>
          <w:i/>
          <w:color w:val="131413"/>
          <w:w w:val="156"/>
          <w:sz w:val="21"/>
          <w:vertAlign w:val="subscript"/>
        </w:rPr>
        <w:t>t</w:t>
      </w:r>
      <w:r>
        <w:rPr>
          <w:rFonts w:ascii="Times New Roman" w:hAnsi="Times New Roman"/>
          <w:i/>
          <w:color w:val="131413"/>
          <w:spacing w:val="-13"/>
          <w:sz w:val="21"/>
          <w:vertAlign w:val="baseline"/>
        </w:rPr>
        <w:t> </w:t>
      </w:r>
      <w:r>
        <w:rPr>
          <w:rFonts w:ascii="Arial Unicode MS" w:hAnsi="Arial Unicode MS"/>
          <w:color w:val="131413"/>
          <w:w w:val="133"/>
          <w:sz w:val="21"/>
          <w:vertAlign w:val="baseline"/>
        </w:rPr>
        <w:t>−</w:t>
      </w:r>
      <w:r>
        <w:rPr>
          <w:rFonts w:ascii="Arial Unicode MS" w:hAnsi="Arial Unicode MS"/>
          <w:color w:val="131413"/>
          <w:spacing w:val="-12"/>
          <w:sz w:val="21"/>
          <w:vertAlign w:val="baseline"/>
        </w:rPr>
        <w:t> </w:t>
      </w:r>
      <w:r>
        <w:rPr>
          <w:rFonts w:ascii="Times New Roman" w:hAnsi="Times New Roman"/>
          <w:i/>
          <w:color w:val="131413"/>
          <w:spacing w:val="-73"/>
          <w:w w:val="129"/>
          <w:sz w:val="21"/>
          <w:vertAlign w:val="baseline"/>
        </w:rPr>
        <w:t>t</w:t>
      </w:r>
      <w:r>
        <w:rPr>
          <w:color w:val="131413"/>
          <w:spacing w:val="-33"/>
          <w:position w:val="4"/>
          <w:sz w:val="21"/>
          <w:vertAlign w:val="baseline"/>
        </w:rPr>
        <w:t>ˆ</w:t>
      </w:r>
      <w:r>
        <w:rPr>
          <w:color w:val="131413"/>
          <w:w w:val="103"/>
          <w:sz w:val="21"/>
          <w:vertAlign w:val="baseline"/>
        </w:rPr>
        <w:t>)</w:t>
      </w:r>
      <w:r>
        <w:rPr>
          <w:rFonts w:ascii="Palatino Linotype" w:hAnsi="Palatino Linotype"/>
          <w:color w:val="131413"/>
          <w:w w:val="119"/>
          <w:position w:val="9"/>
          <w:sz w:val="14"/>
          <w:vertAlign w:val="baseline"/>
        </w:rPr>
        <w:t>2</w:t>
      </w:r>
      <w:r>
        <w:rPr>
          <w:rFonts w:ascii="Palatino Linotype" w:hAnsi="Palatino Linotype"/>
          <w:color w:val="131413"/>
          <w:spacing w:val="3"/>
          <w:position w:val="9"/>
          <w:sz w:val="14"/>
          <w:vertAlign w:val="baseline"/>
        </w:rPr>
        <w:t> </w:t>
      </w:r>
      <w:r>
        <w:rPr>
          <w:color w:val="131413"/>
          <w:w w:val="120"/>
          <w:sz w:val="21"/>
          <w:vertAlign w:val="baseline"/>
        </w:rPr>
        <w:t>+</w:t>
      </w:r>
    </w:p>
    <w:p>
      <w:pPr>
        <w:pStyle w:val="BodyText"/>
        <w:spacing w:line="5" w:lineRule="exact" w:before="430"/>
        <w:ind w:left="587"/>
      </w:pPr>
      <w:r>
        <w:rPr>
          <w:color w:val="131413"/>
        </w:rPr>
        <w:t>ˆ</w:t>
      </w:r>
    </w:p>
    <w:p>
      <w:pPr>
        <w:spacing w:line="218" w:lineRule="exact" w:before="30"/>
        <w:ind w:left="31" w:right="0" w:firstLine="0"/>
        <w:jc w:val="center"/>
        <w:rPr>
          <w:sz w:val="21"/>
        </w:rPr>
      </w:pPr>
      <w:r>
        <w:rPr/>
        <w:br w:type="column"/>
      </w:r>
      <w:r>
        <w:rPr>
          <w:color w:val="131413"/>
          <w:w w:val="115"/>
          <w:sz w:val="21"/>
        </w:rPr>
        <w:t>1</w:t>
      </w:r>
    </w:p>
    <w:p>
      <w:pPr>
        <w:pStyle w:val="BodyText"/>
        <w:spacing w:before="3"/>
        <w:rPr>
          <w:sz w:val="5"/>
        </w:rPr>
      </w:pPr>
    </w:p>
    <w:p>
      <w:pPr>
        <w:pStyle w:val="BodyText"/>
        <w:spacing w:line="20" w:lineRule="exact"/>
        <w:ind w:left="26" w:right="-60"/>
        <w:rPr>
          <w:sz w:val="2"/>
        </w:rPr>
      </w:pPr>
      <w:r>
        <w:rPr>
          <w:sz w:val="2"/>
        </w:rPr>
        <w:pict>
          <v:group style="width:29.45pt;height:.4pt;mso-position-horizontal-relative:char;mso-position-vertical-relative:line" coordorigin="0,0" coordsize="589,8">
            <v:line style="position:absolute" from="0,4" to="588,4" stroked="true" strokeweight=".398pt" strokecolor="#131413">
              <v:stroke dashstyle="solid"/>
            </v:line>
          </v:group>
        </w:pict>
      </w:r>
      <w:r>
        <w:rPr>
          <w:sz w:val="2"/>
        </w:rPr>
      </w:r>
    </w:p>
    <w:p>
      <w:pPr>
        <w:spacing w:line="294" w:lineRule="exact" w:before="0"/>
        <w:ind w:left="30" w:right="0" w:firstLine="0"/>
        <w:jc w:val="center"/>
        <w:rPr>
          <w:sz w:val="21"/>
        </w:rPr>
      </w:pPr>
      <w:r>
        <w:rPr>
          <w:rFonts w:ascii="Times New Roman" w:hAnsi="Times New Roman"/>
          <w:i/>
          <w:color w:val="131413"/>
          <w:w w:val="125"/>
          <w:sz w:val="21"/>
        </w:rPr>
        <w:t>M </w:t>
      </w:r>
      <w:r>
        <w:rPr>
          <w:rFonts w:ascii="Arial Unicode MS" w:hAnsi="Arial Unicode MS"/>
          <w:color w:val="131413"/>
          <w:w w:val="125"/>
          <w:sz w:val="21"/>
        </w:rPr>
        <w:t>−</w:t>
      </w:r>
      <w:r>
        <w:rPr>
          <w:rFonts w:ascii="Arial Unicode MS" w:hAnsi="Arial Unicode MS"/>
          <w:color w:val="131413"/>
          <w:spacing w:val="-36"/>
          <w:w w:val="125"/>
          <w:sz w:val="21"/>
        </w:rPr>
        <w:t> </w:t>
      </w:r>
      <w:r>
        <w:rPr>
          <w:color w:val="131413"/>
          <w:w w:val="125"/>
          <w:sz w:val="21"/>
        </w:rPr>
        <w:t>1</w:t>
      </w:r>
    </w:p>
    <w:p>
      <w:pPr>
        <w:spacing w:line="155" w:lineRule="exact" w:before="0"/>
        <w:ind w:left="18" w:right="0" w:firstLine="0"/>
        <w:jc w:val="left"/>
        <w:rPr>
          <w:rFonts w:ascii="Palatino Linotype" w:hAnsi="Palatino Linotype"/>
          <w:sz w:val="14"/>
        </w:rPr>
      </w:pPr>
      <w:r>
        <w:rPr/>
        <w:br w:type="column"/>
      </w:r>
      <w:r>
        <w:rPr>
          <w:rFonts w:ascii="Times New Roman" w:hAnsi="Times New Roman"/>
          <w:i/>
          <w:color w:val="131413"/>
          <w:w w:val="135"/>
          <w:sz w:val="14"/>
        </w:rPr>
        <w:t>M</w:t>
      </w:r>
      <w:r>
        <w:rPr>
          <w:rFonts w:ascii="DejaVu Sans Mono" w:hAnsi="DejaVu Sans Mono"/>
          <w:i/>
          <w:color w:val="131413"/>
          <w:w w:val="135"/>
          <w:sz w:val="14"/>
        </w:rPr>
        <w:t>−</w:t>
      </w:r>
      <w:r>
        <w:rPr>
          <w:rFonts w:ascii="Palatino Linotype" w:hAnsi="Palatino Linotype"/>
          <w:color w:val="131413"/>
          <w:w w:val="135"/>
          <w:sz w:val="14"/>
        </w:rPr>
        <w:t>1</w:t>
      </w:r>
    </w:p>
    <w:p>
      <w:pPr>
        <w:spacing w:before="14"/>
        <w:ind w:left="409" w:right="0" w:firstLine="0"/>
        <w:jc w:val="left"/>
        <w:rPr>
          <w:sz w:val="21"/>
        </w:rPr>
      </w:pPr>
      <w:r>
        <w:rPr>
          <w:color w:val="131413"/>
          <w:w w:val="103"/>
          <w:sz w:val="21"/>
        </w:rPr>
        <w:t>(</w:t>
      </w:r>
      <w:r>
        <w:rPr>
          <w:rFonts w:ascii="Times New Roman" w:hAnsi="Times New Roman"/>
          <w:i/>
          <w:color w:val="131413"/>
          <w:w w:val="110"/>
          <w:sz w:val="21"/>
        </w:rPr>
        <w:t>y</w:t>
      </w:r>
      <w:r>
        <w:rPr>
          <w:rFonts w:ascii="Times New Roman" w:hAnsi="Times New Roman"/>
          <w:i/>
          <w:color w:val="131413"/>
          <w:w w:val="113"/>
          <w:sz w:val="21"/>
          <w:vertAlign w:val="subscript"/>
        </w:rPr>
        <w:t>o</w:t>
      </w:r>
      <w:r>
        <w:rPr>
          <w:rFonts w:ascii="Times New Roman" w:hAnsi="Times New Roman"/>
          <w:i/>
          <w:color w:val="131413"/>
          <w:sz w:val="21"/>
          <w:vertAlign w:val="baseline"/>
        </w:rPr>
        <w:t>   </w:t>
      </w:r>
      <w:r>
        <w:rPr>
          <w:rFonts w:ascii="Times New Roman" w:hAnsi="Times New Roman"/>
          <w:i/>
          <w:color w:val="131413"/>
          <w:spacing w:val="-24"/>
          <w:sz w:val="21"/>
          <w:vertAlign w:val="baseline"/>
        </w:rPr>
        <w:t> </w:t>
      </w:r>
      <w:r>
        <w:rPr>
          <w:rFonts w:ascii="Times New Roman" w:hAnsi="Times New Roman"/>
          <w:i/>
          <w:color w:val="131413"/>
          <w:spacing w:val="-107"/>
          <w:w w:val="128"/>
          <w:sz w:val="21"/>
          <w:vertAlign w:val="baseline"/>
        </w:rPr>
        <w:t>x</w:t>
      </w:r>
      <w:r>
        <w:rPr>
          <w:color w:val="131413"/>
          <w:spacing w:val="0"/>
          <w:sz w:val="21"/>
          <w:vertAlign w:val="baseline"/>
        </w:rPr>
        <w:t>ˆ</w:t>
      </w:r>
      <w:r>
        <w:rPr>
          <w:rFonts w:ascii="Times New Roman" w:hAnsi="Times New Roman"/>
          <w:i/>
          <w:color w:val="131413"/>
          <w:spacing w:val="5"/>
          <w:w w:val="146"/>
          <w:sz w:val="21"/>
          <w:vertAlign w:val="subscript"/>
        </w:rPr>
        <w:t>i</w:t>
      </w:r>
      <w:r>
        <w:rPr>
          <w:color w:val="131413"/>
          <w:w w:val="103"/>
          <w:sz w:val="21"/>
          <w:vertAlign w:val="baseline"/>
        </w:rPr>
        <w:t>)</w:t>
      </w:r>
    </w:p>
    <w:p>
      <w:pPr>
        <w:spacing w:line="187" w:lineRule="exact" w:before="44"/>
        <w:ind w:left="78" w:right="0" w:firstLine="0"/>
        <w:jc w:val="left"/>
        <w:rPr>
          <w:rFonts w:ascii="Palatino Linotype"/>
          <w:sz w:val="14"/>
        </w:rPr>
      </w:pPr>
      <w:r>
        <w:rPr>
          <w:rFonts w:ascii="Times New Roman"/>
          <w:i/>
          <w:color w:val="131413"/>
          <w:w w:val="150"/>
          <w:sz w:val="14"/>
        </w:rPr>
        <w:t>i</w:t>
      </w:r>
      <w:r>
        <w:rPr>
          <w:rFonts w:ascii="Palatino Linotype"/>
          <w:color w:val="131413"/>
          <w:w w:val="150"/>
          <w:sz w:val="14"/>
        </w:rPr>
        <w:t>=1</w:t>
      </w:r>
    </w:p>
    <w:p>
      <w:pPr>
        <w:pStyle w:val="BodyText"/>
        <w:spacing w:line="237" w:lineRule="exact"/>
        <w:ind w:left="889"/>
      </w:pPr>
      <w:r>
        <w:rPr>
          <w:color w:val="131413"/>
        </w:rPr>
        <w:t>(105)</w:t>
      </w:r>
    </w:p>
    <w:p>
      <w:pPr>
        <w:spacing w:after="0" w:line="237" w:lineRule="exact"/>
        <w:sectPr>
          <w:type w:val="continuous"/>
          <w:pgSz w:w="12240" w:h="16160"/>
          <w:pgMar w:top="0" w:bottom="1060" w:left="1040" w:right="980"/>
          <w:cols w:num="4" w:equalWidth="0">
            <w:col w:w="4968" w:space="273"/>
            <w:col w:w="2709" w:space="39"/>
            <w:col w:w="619" w:space="39"/>
            <w:col w:w="1573"/>
          </w:cols>
        </w:sectPr>
      </w:pPr>
    </w:p>
    <w:p>
      <w:pPr>
        <w:pStyle w:val="BodyText"/>
        <w:spacing w:line="273" w:lineRule="auto" w:before="182"/>
        <w:ind w:left="150" w:right="38"/>
        <w:jc w:val="both"/>
      </w:pPr>
      <w:r>
        <w:rPr/>
        <w:pict>
          <v:shape style="position:absolute;margin-left:67.800102pt;margin-top:106.107109pt;width:8.2pt;height:18.25pt;mso-position-horizontal-relative:page;mso-position-vertical-relative:paragraph;z-index:-11730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color w:val="131413"/>
        </w:rPr>
        <w:t>uses three branches, each of which plays a role in capturing</w:t>
      </w:r>
      <w:r>
        <w:rPr>
          <w:color w:val="131413"/>
          <w:spacing w:val="-15"/>
        </w:rPr>
        <w:t> </w:t>
      </w:r>
      <w:r>
        <w:rPr>
          <w:color w:val="131413"/>
        </w:rPr>
        <w:t>cross-domain</w:t>
      </w:r>
      <w:r>
        <w:rPr>
          <w:color w:val="131413"/>
          <w:spacing w:val="-15"/>
        </w:rPr>
        <w:t> </w:t>
      </w:r>
      <w:r>
        <w:rPr>
          <w:color w:val="131413"/>
        </w:rPr>
        <w:t>interaction</w:t>
      </w:r>
      <w:r>
        <w:rPr>
          <w:color w:val="131413"/>
          <w:spacing w:val="-15"/>
        </w:rPr>
        <w:t> </w:t>
      </w:r>
      <w:r>
        <w:rPr>
          <w:color w:val="131413"/>
        </w:rPr>
        <w:t>between</w:t>
      </w:r>
      <w:r>
        <w:rPr>
          <w:color w:val="131413"/>
          <w:spacing w:val="-15"/>
        </w:rPr>
        <w:t> </w:t>
      </w:r>
      <w:r>
        <w:rPr>
          <w:color w:val="131413"/>
        </w:rPr>
        <w:t>any</w:t>
      </w:r>
      <w:r>
        <w:rPr>
          <w:color w:val="131413"/>
          <w:spacing w:val="-15"/>
        </w:rPr>
        <w:t> </w:t>
      </w:r>
      <w:r>
        <w:rPr>
          <w:color w:val="131413"/>
          <w:spacing w:val="-4"/>
        </w:rPr>
        <w:t>two </w:t>
      </w:r>
      <w:r>
        <w:rPr>
          <w:color w:val="131413"/>
        </w:rPr>
        <w:t>domains</w:t>
      </w:r>
      <w:r>
        <w:rPr>
          <w:color w:val="131413"/>
          <w:spacing w:val="-9"/>
        </w:rPr>
        <w:t> </w:t>
      </w:r>
      <w:r>
        <w:rPr>
          <w:color w:val="131413"/>
        </w:rPr>
        <w:t>from</w:t>
      </w:r>
      <w:r>
        <w:rPr>
          <w:color w:val="131413"/>
          <w:spacing w:val="-11"/>
        </w:rPr>
        <w:t> </w:t>
      </w:r>
      <w:r>
        <w:rPr>
          <w:rFonts w:ascii="Times New Roman" w:hAnsi="Times New Roman"/>
          <w:i/>
          <w:color w:val="131413"/>
          <w:spacing w:val="7"/>
        </w:rPr>
        <w:t>H</w:t>
      </w:r>
      <w:r>
        <w:rPr>
          <w:color w:val="131413"/>
          <w:spacing w:val="7"/>
        </w:rPr>
        <w:t>,</w:t>
      </w:r>
      <w:r>
        <w:rPr>
          <w:color w:val="131413"/>
          <w:spacing w:val="-8"/>
        </w:rPr>
        <w:t> </w:t>
      </w:r>
      <w:r>
        <w:rPr>
          <w:rFonts w:ascii="Times New Roman" w:hAnsi="Times New Roman"/>
          <w:i/>
          <w:color w:val="131413"/>
        </w:rPr>
        <w:t>W</w:t>
      </w:r>
      <w:r>
        <w:rPr>
          <w:rFonts w:ascii="Times New Roman" w:hAnsi="Times New Roman"/>
          <w:i/>
          <w:color w:val="131413"/>
          <w:spacing w:val="-32"/>
        </w:rPr>
        <w:t> </w:t>
      </w:r>
      <w:r>
        <w:rPr>
          <w:color w:val="131413"/>
        </w:rPr>
        <w:t>,</w:t>
      </w:r>
      <w:r>
        <w:rPr>
          <w:color w:val="131413"/>
          <w:spacing w:val="-7"/>
        </w:rPr>
        <w:t> </w:t>
      </w:r>
      <w:r>
        <w:rPr>
          <w:color w:val="131413"/>
        </w:rPr>
        <w:t>and</w:t>
      </w:r>
      <w:r>
        <w:rPr>
          <w:color w:val="131413"/>
          <w:spacing w:val="-10"/>
        </w:rPr>
        <w:t> </w:t>
      </w:r>
      <w:r>
        <w:rPr>
          <w:rFonts w:ascii="Times New Roman" w:hAnsi="Times New Roman"/>
          <w:i/>
          <w:color w:val="131413"/>
          <w:spacing w:val="5"/>
        </w:rPr>
        <w:t>C</w:t>
      </w:r>
      <w:r>
        <w:rPr>
          <w:color w:val="131413"/>
          <w:spacing w:val="5"/>
        </w:rPr>
        <w:t>.</w:t>
      </w:r>
      <w:r>
        <w:rPr>
          <w:color w:val="131413"/>
          <w:spacing w:val="15"/>
        </w:rPr>
        <w:t> </w:t>
      </w:r>
      <w:r>
        <w:rPr>
          <w:color w:val="131413"/>
        </w:rPr>
        <w:t>In</w:t>
      </w:r>
      <w:r>
        <w:rPr>
          <w:color w:val="131413"/>
          <w:spacing w:val="-9"/>
        </w:rPr>
        <w:t> </w:t>
      </w:r>
      <w:r>
        <w:rPr>
          <w:color w:val="131413"/>
        </w:rPr>
        <w:t>each</w:t>
      </w:r>
      <w:r>
        <w:rPr>
          <w:color w:val="131413"/>
          <w:spacing w:val="-9"/>
        </w:rPr>
        <w:t> </w:t>
      </w:r>
      <w:r>
        <w:rPr>
          <w:color w:val="131413"/>
        </w:rPr>
        <w:t>branch,</w:t>
      </w:r>
      <w:r>
        <w:rPr>
          <w:color w:val="131413"/>
          <w:spacing w:val="-7"/>
        </w:rPr>
        <w:t> </w:t>
      </w:r>
      <w:r>
        <w:rPr>
          <w:color w:val="131413"/>
        </w:rPr>
        <w:t>rotation operations along diﬀerent axes are applied to the input ﬁrst, and then a Z-pool </w:t>
      </w:r>
      <w:r>
        <w:rPr>
          <w:color w:val="131413"/>
          <w:spacing w:val="-3"/>
        </w:rPr>
        <w:t>layer </w:t>
      </w:r>
      <w:r>
        <w:rPr>
          <w:color w:val="131413"/>
        </w:rPr>
        <w:t>is responsible  for</w:t>
      </w:r>
      <w:r>
        <w:rPr>
          <w:color w:val="131413"/>
          <w:spacing w:val="-11"/>
        </w:rPr>
        <w:t> </w:t>
      </w:r>
      <w:r>
        <w:rPr>
          <w:color w:val="131413"/>
        </w:rPr>
        <w:t>aggregating</w:t>
      </w:r>
      <w:r>
        <w:rPr>
          <w:color w:val="131413"/>
          <w:spacing w:val="-11"/>
        </w:rPr>
        <w:t> </w:t>
      </w:r>
      <w:r>
        <w:rPr>
          <w:color w:val="131413"/>
        </w:rPr>
        <w:t>information</w:t>
      </w:r>
      <w:r>
        <w:rPr>
          <w:color w:val="131413"/>
          <w:spacing w:val="-11"/>
        </w:rPr>
        <w:t> </w:t>
      </w:r>
      <w:r>
        <w:rPr>
          <w:color w:val="131413"/>
        </w:rPr>
        <w:t>in</w:t>
      </w:r>
      <w:r>
        <w:rPr>
          <w:color w:val="131413"/>
          <w:spacing w:val="-11"/>
        </w:rPr>
        <w:t> </w:t>
      </w:r>
      <w:r>
        <w:rPr>
          <w:color w:val="131413"/>
        </w:rPr>
        <w:t>the</w:t>
      </w:r>
      <w:r>
        <w:rPr>
          <w:color w:val="131413"/>
          <w:spacing w:val="-11"/>
        </w:rPr>
        <w:t> </w:t>
      </w:r>
      <w:r>
        <w:rPr>
          <w:color w:val="131413"/>
        </w:rPr>
        <w:t>zeroth</w:t>
      </w:r>
      <w:r>
        <w:rPr>
          <w:color w:val="131413"/>
          <w:spacing w:val="-11"/>
        </w:rPr>
        <w:t> </w:t>
      </w:r>
      <w:r>
        <w:rPr>
          <w:color w:val="131413"/>
        </w:rPr>
        <w:t>dimension. </w:t>
      </w:r>
      <w:r>
        <w:rPr>
          <w:color w:val="131413"/>
          <w:spacing w:val="-3"/>
        </w:rPr>
        <w:t>Finally,</w:t>
      </w:r>
      <w:r>
        <w:rPr>
          <w:color w:val="131413"/>
          <w:spacing w:val="-9"/>
        </w:rPr>
        <w:t> </w:t>
      </w:r>
      <w:r>
        <w:rPr>
          <w:color w:val="131413"/>
        </w:rPr>
        <w:t>a</w:t>
      </w:r>
      <w:r>
        <w:rPr>
          <w:color w:val="131413"/>
          <w:spacing w:val="-9"/>
        </w:rPr>
        <w:t> </w:t>
      </w:r>
      <w:r>
        <w:rPr>
          <w:color w:val="131413"/>
        </w:rPr>
        <w:t>standard</w:t>
      </w:r>
      <w:r>
        <w:rPr>
          <w:color w:val="131413"/>
          <w:spacing w:val="-9"/>
        </w:rPr>
        <w:t> </w:t>
      </w:r>
      <w:r>
        <w:rPr>
          <w:color w:val="131413"/>
        </w:rPr>
        <w:t>convolution</w:t>
      </w:r>
      <w:r>
        <w:rPr>
          <w:color w:val="131413"/>
          <w:spacing w:val="-9"/>
        </w:rPr>
        <w:t> </w:t>
      </w:r>
      <w:r>
        <w:rPr>
          <w:color w:val="131413"/>
          <w:spacing w:val="-3"/>
        </w:rPr>
        <w:t>layer</w:t>
      </w:r>
      <w:r>
        <w:rPr>
          <w:color w:val="131413"/>
          <w:spacing w:val="-9"/>
        </w:rPr>
        <w:t> </w:t>
      </w:r>
      <w:r>
        <w:rPr>
          <w:color w:val="131413"/>
        </w:rPr>
        <w:t>with</w:t>
      </w:r>
      <w:r>
        <w:rPr>
          <w:color w:val="131413"/>
          <w:spacing w:val="-9"/>
        </w:rPr>
        <w:t> </w:t>
      </w:r>
      <w:r>
        <w:rPr>
          <w:color w:val="131413"/>
        </w:rPr>
        <w:t>kernel</w:t>
      </w:r>
      <w:r>
        <w:rPr>
          <w:color w:val="131413"/>
          <w:spacing w:val="-9"/>
        </w:rPr>
        <w:t> </w:t>
      </w:r>
      <w:r>
        <w:rPr>
          <w:color w:val="131413"/>
        </w:rPr>
        <w:t>size </w:t>
      </w:r>
      <w:r>
        <w:rPr>
          <w:rFonts w:ascii="Times New Roman" w:hAnsi="Times New Roman"/>
          <w:i/>
          <w:color w:val="131413"/>
        </w:rPr>
        <w:t>k k </w:t>
      </w:r>
      <w:r>
        <w:rPr>
          <w:color w:val="131413"/>
        </w:rPr>
        <w:t>models the relationship between the last </w:t>
      </w:r>
      <w:r>
        <w:rPr>
          <w:color w:val="131413"/>
          <w:spacing w:val="-4"/>
        </w:rPr>
        <w:t>two </w:t>
      </w:r>
      <w:r>
        <w:rPr>
          <w:color w:val="131413"/>
        </w:rPr>
        <w:t>domains. This process can </w:t>
      </w:r>
      <w:r>
        <w:rPr>
          <w:color w:val="131413"/>
          <w:spacing w:val="1"/>
        </w:rPr>
        <w:t>be </w:t>
      </w:r>
      <w:r>
        <w:rPr>
          <w:color w:val="131413"/>
        </w:rPr>
        <w:t>written</w:t>
      </w:r>
      <w:r>
        <w:rPr>
          <w:color w:val="131413"/>
          <w:spacing w:val="2"/>
        </w:rPr>
        <w:t> </w:t>
      </w:r>
      <w:r>
        <w:rPr>
          <w:color w:val="131413"/>
        </w:rPr>
        <w:t>as</w:t>
      </w:r>
    </w:p>
    <w:p>
      <w:pPr>
        <w:pStyle w:val="BodyText"/>
        <w:tabs>
          <w:tab w:pos="4553" w:val="left" w:leader="none"/>
        </w:tabs>
        <w:spacing w:before="40"/>
        <w:ind w:left="493"/>
      </w:pPr>
      <w:r>
        <w:rPr>
          <w:rFonts w:ascii="Times New Roman"/>
          <w:i/>
          <w:color w:val="131413"/>
          <w:w w:val="110"/>
        </w:rPr>
        <w:t>X</w:t>
      </w:r>
      <w:r>
        <w:rPr>
          <w:rFonts w:ascii="Palatino Linotype"/>
          <w:color w:val="131413"/>
          <w:w w:val="110"/>
          <w:vertAlign w:val="subscript"/>
        </w:rPr>
        <w:t>1</w:t>
      </w:r>
      <w:r>
        <w:rPr>
          <w:rFonts w:ascii="Palatino Linotype"/>
          <w:color w:val="131413"/>
          <w:spacing w:val="-4"/>
          <w:w w:val="110"/>
          <w:vertAlign w:val="baseline"/>
        </w:rPr>
        <w:t> </w:t>
      </w:r>
      <w:r>
        <w:rPr>
          <w:color w:val="131413"/>
          <w:w w:val="110"/>
          <w:vertAlign w:val="baseline"/>
        </w:rPr>
        <w:t>=</w:t>
      </w:r>
      <w:r>
        <w:rPr>
          <w:color w:val="131413"/>
          <w:spacing w:val="10"/>
          <w:w w:val="110"/>
          <w:vertAlign w:val="baseline"/>
        </w:rPr>
        <w:t> </w:t>
      </w:r>
      <w:r>
        <w:rPr>
          <w:color w:val="131413"/>
          <w:spacing w:val="2"/>
          <w:w w:val="110"/>
          <w:vertAlign w:val="baseline"/>
        </w:rPr>
        <w:t>Pm</w:t>
      </w:r>
      <w:r>
        <w:rPr>
          <w:rFonts w:ascii="Palatino Linotype"/>
          <w:color w:val="131413"/>
          <w:spacing w:val="2"/>
          <w:w w:val="110"/>
          <w:vertAlign w:val="subscript"/>
        </w:rPr>
        <w:t>1</w:t>
      </w:r>
      <w:r>
        <w:rPr>
          <w:color w:val="131413"/>
          <w:spacing w:val="2"/>
          <w:w w:val="110"/>
          <w:vertAlign w:val="baseline"/>
        </w:rPr>
        <w:t>(</w:t>
      </w:r>
      <w:r>
        <w:rPr>
          <w:rFonts w:ascii="Times New Roman"/>
          <w:i/>
          <w:color w:val="131413"/>
          <w:spacing w:val="2"/>
          <w:w w:val="110"/>
          <w:vertAlign w:val="baseline"/>
        </w:rPr>
        <w:t>X</w:t>
      </w:r>
      <w:r>
        <w:rPr>
          <w:color w:val="131413"/>
          <w:spacing w:val="2"/>
          <w:w w:val="110"/>
          <w:vertAlign w:val="baseline"/>
        </w:rPr>
        <w:t>)</w:t>
        <w:tab/>
      </w:r>
      <w:r>
        <w:rPr>
          <w:color w:val="131413"/>
          <w:w w:val="105"/>
          <w:vertAlign w:val="baseline"/>
        </w:rPr>
        <w:t>(98)</w:t>
      </w:r>
    </w:p>
    <w:p>
      <w:pPr>
        <w:pStyle w:val="BodyText"/>
        <w:tabs>
          <w:tab w:pos="4553" w:val="left" w:leader="none"/>
        </w:tabs>
        <w:spacing w:before="50"/>
        <w:ind w:left="493"/>
      </w:pPr>
      <w:r>
        <w:rPr>
          <w:rFonts w:ascii="Times New Roman"/>
          <w:i/>
          <w:color w:val="131413"/>
          <w:w w:val="110"/>
        </w:rPr>
        <w:t>X</w:t>
      </w:r>
      <w:r>
        <w:rPr>
          <w:rFonts w:ascii="Palatino Linotype"/>
          <w:color w:val="131413"/>
          <w:w w:val="110"/>
          <w:vertAlign w:val="subscript"/>
        </w:rPr>
        <w:t>2</w:t>
      </w:r>
      <w:r>
        <w:rPr>
          <w:rFonts w:ascii="Palatino Linotype"/>
          <w:color w:val="131413"/>
          <w:spacing w:val="-3"/>
          <w:w w:val="110"/>
          <w:vertAlign w:val="baseline"/>
        </w:rPr>
        <w:t> </w:t>
      </w:r>
      <w:r>
        <w:rPr>
          <w:color w:val="131413"/>
          <w:w w:val="110"/>
          <w:vertAlign w:val="baseline"/>
        </w:rPr>
        <w:t>=</w:t>
      </w:r>
      <w:r>
        <w:rPr>
          <w:color w:val="131413"/>
          <w:spacing w:val="10"/>
          <w:w w:val="110"/>
          <w:vertAlign w:val="baseline"/>
        </w:rPr>
        <w:t> </w:t>
      </w:r>
      <w:r>
        <w:rPr>
          <w:color w:val="131413"/>
          <w:spacing w:val="2"/>
          <w:w w:val="110"/>
          <w:vertAlign w:val="baseline"/>
        </w:rPr>
        <w:t>Pm</w:t>
      </w:r>
      <w:r>
        <w:rPr>
          <w:rFonts w:ascii="Palatino Linotype"/>
          <w:color w:val="131413"/>
          <w:spacing w:val="2"/>
          <w:w w:val="110"/>
          <w:vertAlign w:val="subscript"/>
        </w:rPr>
        <w:t>2</w:t>
      </w:r>
      <w:r>
        <w:rPr>
          <w:color w:val="131413"/>
          <w:spacing w:val="2"/>
          <w:w w:val="110"/>
          <w:vertAlign w:val="baseline"/>
        </w:rPr>
        <w:t>(</w:t>
      </w:r>
      <w:r>
        <w:rPr>
          <w:rFonts w:ascii="Times New Roman"/>
          <w:i/>
          <w:color w:val="131413"/>
          <w:spacing w:val="2"/>
          <w:w w:val="110"/>
          <w:vertAlign w:val="baseline"/>
        </w:rPr>
        <w:t>X</w:t>
      </w:r>
      <w:r>
        <w:rPr>
          <w:color w:val="131413"/>
          <w:spacing w:val="2"/>
          <w:w w:val="110"/>
          <w:vertAlign w:val="baseline"/>
        </w:rPr>
        <w:t>)</w:t>
        <w:tab/>
      </w:r>
      <w:r>
        <w:rPr>
          <w:color w:val="131413"/>
          <w:w w:val="105"/>
          <w:vertAlign w:val="baseline"/>
        </w:rPr>
        <w:t>(99)</w:t>
      </w:r>
    </w:p>
    <w:p>
      <w:pPr>
        <w:pStyle w:val="BodyText"/>
        <w:tabs>
          <w:tab w:pos="4448" w:val="left" w:leader="none"/>
        </w:tabs>
        <w:spacing w:before="49"/>
        <w:ind w:left="568"/>
      </w:pPr>
      <w:r>
        <w:rPr>
          <w:rFonts w:ascii="Times New Roman" w:hAnsi="Times New Roman"/>
          <w:i/>
          <w:color w:val="131413"/>
          <w:w w:val="105"/>
        </w:rPr>
        <w:t>s</w:t>
      </w:r>
      <w:r>
        <w:rPr>
          <w:rFonts w:ascii="Palatino Linotype" w:hAnsi="Palatino Linotype"/>
          <w:color w:val="131413"/>
          <w:w w:val="105"/>
          <w:vertAlign w:val="subscript"/>
        </w:rPr>
        <w:t>0</w:t>
      </w:r>
      <w:r>
        <w:rPr>
          <w:rFonts w:ascii="Palatino Linotype" w:hAnsi="Palatino Linotype"/>
          <w:color w:val="131413"/>
          <w:spacing w:val="-1"/>
          <w:w w:val="105"/>
          <w:vertAlign w:val="baseline"/>
        </w:rPr>
        <w:t> </w:t>
      </w:r>
      <w:r>
        <w:rPr>
          <w:color w:val="131413"/>
          <w:w w:val="105"/>
          <w:vertAlign w:val="baseline"/>
        </w:rPr>
        <w:t>=</w:t>
      </w:r>
      <w:r>
        <w:rPr>
          <w:color w:val="131413"/>
          <w:spacing w:val="12"/>
          <w:w w:val="105"/>
          <w:vertAlign w:val="baseline"/>
        </w:rPr>
        <w:t> </w:t>
      </w:r>
      <w:r>
        <w:rPr>
          <w:rFonts w:ascii="Times New Roman" w:hAnsi="Times New Roman"/>
          <w:i/>
          <w:color w:val="131413"/>
          <w:w w:val="105"/>
          <w:vertAlign w:val="baseline"/>
        </w:rPr>
        <w:t>σ</w:t>
      </w:r>
      <w:r>
        <w:rPr>
          <w:color w:val="131413"/>
          <w:w w:val="105"/>
          <w:vertAlign w:val="baseline"/>
        </w:rPr>
        <w:t>(Conv</w:t>
      </w:r>
      <w:r>
        <w:rPr>
          <w:rFonts w:ascii="Palatino Linotype" w:hAnsi="Palatino Linotype"/>
          <w:color w:val="131413"/>
          <w:w w:val="105"/>
          <w:vertAlign w:val="subscript"/>
        </w:rPr>
        <w:t>0</w:t>
      </w:r>
      <w:r>
        <w:rPr>
          <w:color w:val="131413"/>
          <w:w w:val="105"/>
          <w:vertAlign w:val="baseline"/>
        </w:rPr>
        <w:t>(Z-Pool(</w:t>
      </w:r>
      <w:r>
        <w:rPr>
          <w:rFonts w:ascii="Times New Roman" w:hAnsi="Times New Roman"/>
          <w:i/>
          <w:color w:val="131413"/>
          <w:w w:val="105"/>
          <w:vertAlign w:val="baseline"/>
        </w:rPr>
        <w:t>X</w:t>
      </w:r>
      <w:r>
        <w:rPr>
          <w:color w:val="131413"/>
          <w:w w:val="105"/>
          <w:vertAlign w:val="baseline"/>
        </w:rPr>
        <w:t>)))</w:t>
        <w:tab/>
        <w:t>(100)</w:t>
      </w:r>
    </w:p>
    <w:p>
      <w:pPr>
        <w:pStyle w:val="BodyText"/>
        <w:tabs>
          <w:tab w:pos="4448" w:val="left" w:leader="none"/>
        </w:tabs>
        <w:spacing w:before="50"/>
        <w:ind w:left="568"/>
      </w:pPr>
      <w:r>
        <w:rPr>
          <w:rFonts w:ascii="Times New Roman" w:hAnsi="Times New Roman"/>
          <w:i/>
          <w:color w:val="131413"/>
          <w:w w:val="105"/>
        </w:rPr>
        <w:t>s</w:t>
      </w:r>
      <w:r>
        <w:rPr>
          <w:rFonts w:ascii="Palatino Linotype" w:hAnsi="Palatino Linotype"/>
          <w:color w:val="131413"/>
          <w:w w:val="105"/>
          <w:vertAlign w:val="subscript"/>
        </w:rPr>
        <w:t>1</w:t>
      </w:r>
      <w:r>
        <w:rPr>
          <w:rFonts w:ascii="Palatino Linotype" w:hAnsi="Palatino Linotype"/>
          <w:color w:val="131413"/>
          <w:spacing w:val="-3"/>
          <w:w w:val="105"/>
          <w:vertAlign w:val="baseline"/>
        </w:rPr>
        <w:t> </w:t>
      </w:r>
      <w:r>
        <w:rPr>
          <w:color w:val="131413"/>
          <w:w w:val="105"/>
          <w:vertAlign w:val="baseline"/>
        </w:rPr>
        <w:t>=</w:t>
      </w:r>
      <w:r>
        <w:rPr>
          <w:color w:val="131413"/>
          <w:spacing w:val="10"/>
          <w:w w:val="105"/>
          <w:vertAlign w:val="baseline"/>
        </w:rPr>
        <w:t> </w:t>
      </w:r>
      <w:r>
        <w:rPr>
          <w:rFonts w:ascii="Times New Roman" w:hAnsi="Times New Roman"/>
          <w:i/>
          <w:color w:val="131413"/>
          <w:w w:val="105"/>
          <w:vertAlign w:val="baseline"/>
        </w:rPr>
        <w:t>σ</w:t>
      </w:r>
      <w:r>
        <w:rPr>
          <w:color w:val="131413"/>
          <w:w w:val="105"/>
          <w:vertAlign w:val="baseline"/>
        </w:rPr>
        <w:t>(Conv</w:t>
      </w:r>
      <w:r>
        <w:rPr>
          <w:rFonts w:ascii="Palatino Linotype" w:hAnsi="Palatino Linotype"/>
          <w:color w:val="131413"/>
          <w:w w:val="105"/>
          <w:vertAlign w:val="subscript"/>
        </w:rPr>
        <w:t>1</w:t>
      </w:r>
      <w:r>
        <w:rPr>
          <w:color w:val="131413"/>
          <w:w w:val="105"/>
          <w:vertAlign w:val="baseline"/>
        </w:rPr>
        <w:t>(Z-Pool(</w:t>
      </w:r>
      <w:r>
        <w:rPr>
          <w:rFonts w:ascii="Times New Roman" w:hAnsi="Times New Roman"/>
          <w:i/>
          <w:color w:val="131413"/>
          <w:w w:val="105"/>
          <w:vertAlign w:val="baseline"/>
        </w:rPr>
        <w:t>X</w:t>
      </w:r>
      <w:r>
        <w:rPr>
          <w:rFonts w:ascii="Palatino Linotype" w:hAnsi="Palatino Linotype"/>
          <w:color w:val="131413"/>
          <w:w w:val="105"/>
          <w:vertAlign w:val="subscript"/>
        </w:rPr>
        <w:t>1</w:t>
      </w:r>
      <w:r>
        <w:rPr>
          <w:color w:val="131413"/>
          <w:w w:val="105"/>
          <w:vertAlign w:val="baseline"/>
        </w:rPr>
        <w:t>)))</w:t>
        <w:tab/>
        <w:t>(101)</w:t>
      </w:r>
    </w:p>
    <w:p>
      <w:pPr>
        <w:pStyle w:val="BodyText"/>
        <w:tabs>
          <w:tab w:pos="4448" w:val="left" w:leader="none"/>
        </w:tabs>
        <w:spacing w:before="49"/>
        <w:ind w:left="568"/>
      </w:pPr>
      <w:r>
        <w:rPr>
          <w:rFonts w:ascii="Times New Roman" w:hAnsi="Times New Roman"/>
          <w:i/>
          <w:color w:val="131413"/>
          <w:w w:val="105"/>
        </w:rPr>
        <w:t>s</w:t>
      </w:r>
      <w:r>
        <w:rPr>
          <w:rFonts w:ascii="Palatino Linotype" w:hAnsi="Palatino Linotype"/>
          <w:color w:val="131413"/>
          <w:w w:val="105"/>
          <w:vertAlign w:val="subscript"/>
        </w:rPr>
        <w:t>2</w:t>
      </w:r>
      <w:r>
        <w:rPr>
          <w:rFonts w:ascii="Palatino Linotype" w:hAnsi="Palatino Linotype"/>
          <w:color w:val="131413"/>
          <w:spacing w:val="-3"/>
          <w:w w:val="105"/>
          <w:vertAlign w:val="baseline"/>
        </w:rPr>
        <w:t> </w:t>
      </w:r>
      <w:r>
        <w:rPr>
          <w:color w:val="131413"/>
          <w:w w:val="105"/>
          <w:vertAlign w:val="baseline"/>
        </w:rPr>
        <w:t>=</w:t>
      </w:r>
      <w:r>
        <w:rPr>
          <w:color w:val="131413"/>
          <w:spacing w:val="10"/>
          <w:w w:val="105"/>
          <w:vertAlign w:val="baseline"/>
        </w:rPr>
        <w:t> </w:t>
      </w:r>
      <w:r>
        <w:rPr>
          <w:rFonts w:ascii="Times New Roman" w:hAnsi="Times New Roman"/>
          <w:i/>
          <w:color w:val="131413"/>
          <w:w w:val="105"/>
          <w:vertAlign w:val="baseline"/>
        </w:rPr>
        <w:t>σ</w:t>
      </w:r>
      <w:r>
        <w:rPr>
          <w:color w:val="131413"/>
          <w:w w:val="105"/>
          <w:vertAlign w:val="baseline"/>
        </w:rPr>
        <w:t>(Conv</w:t>
      </w:r>
      <w:r>
        <w:rPr>
          <w:rFonts w:ascii="Palatino Linotype" w:hAnsi="Palatino Linotype"/>
          <w:color w:val="131413"/>
          <w:w w:val="105"/>
          <w:vertAlign w:val="subscript"/>
        </w:rPr>
        <w:t>2</w:t>
      </w:r>
      <w:r>
        <w:rPr>
          <w:color w:val="131413"/>
          <w:w w:val="105"/>
          <w:vertAlign w:val="baseline"/>
        </w:rPr>
        <w:t>(Z-Pool(</w:t>
      </w:r>
      <w:r>
        <w:rPr>
          <w:rFonts w:ascii="Times New Roman" w:hAnsi="Times New Roman"/>
          <w:i/>
          <w:color w:val="131413"/>
          <w:w w:val="105"/>
          <w:vertAlign w:val="baseline"/>
        </w:rPr>
        <w:t>X</w:t>
      </w:r>
      <w:r>
        <w:rPr>
          <w:rFonts w:ascii="Palatino Linotype" w:hAnsi="Palatino Linotype"/>
          <w:color w:val="131413"/>
          <w:w w:val="105"/>
          <w:vertAlign w:val="subscript"/>
        </w:rPr>
        <w:t>2</w:t>
      </w:r>
      <w:r>
        <w:rPr>
          <w:color w:val="131413"/>
          <w:w w:val="105"/>
          <w:vertAlign w:val="baseline"/>
        </w:rPr>
        <w:t>)))</w:t>
        <w:tab/>
        <w:t>(102)</w:t>
      </w:r>
    </w:p>
    <w:p>
      <w:pPr>
        <w:spacing w:before="41"/>
        <w:ind w:left="592" w:right="0" w:firstLine="0"/>
        <w:jc w:val="left"/>
        <w:rPr>
          <w:sz w:val="21"/>
        </w:rPr>
      </w:pPr>
      <w:r>
        <w:rPr/>
        <w:pict>
          <v:shape style="position:absolute;margin-left:105.2342pt;margin-top:14.04393pt;width:5.25pt;height:14.9pt;mso-position-horizontal-relative:page;mso-position-vertical-relative:paragraph;z-index:-117208" type="#_x0000_t202" filled="false" stroked="false">
            <v:textbox inset="0,0,0,0">
              <w:txbxContent>
                <w:p>
                  <w:pPr>
                    <w:pStyle w:val="BodyText"/>
                    <w:spacing w:before="44"/>
                  </w:pPr>
                  <w:r>
                    <w:rPr>
                      <w:color w:val="131413"/>
                      <w:w w:val="90"/>
                    </w:rPr>
                    <w:t>3</w:t>
                  </w:r>
                </w:p>
              </w:txbxContent>
            </v:textbox>
            <w10:wrap type="none"/>
          </v:shape>
        </w:pict>
      </w:r>
      <w:r>
        <w:rPr>
          <w:rFonts w:ascii="Times New Roman" w:hAnsi="Times New Roman"/>
          <w:i/>
          <w:color w:val="131413"/>
          <w:w w:val="104"/>
          <w:sz w:val="21"/>
        </w:rPr>
        <w:t>Y</w:t>
      </w:r>
      <w:r>
        <w:rPr>
          <w:rFonts w:ascii="Times New Roman" w:hAnsi="Times New Roman"/>
          <w:i/>
          <w:color w:val="131413"/>
          <w:sz w:val="21"/>
        </w:rPr>
        <w:t> </w:t>
      </w:r>
      <w:r>
        <w:rPr>
          <w:rFonts w:ascii="Times New Roman" w:hAnsi="Times New Roman"/>
          <w:i/>
          <w:color w:val="131413"/>
          <w:spacing w:val="-1"/>
          <w:sz w:val="21"/>
        </w:rPr>
        <w:t> </w:t>
      </w:r>
      <w:r>
        <w:rPr>
          <w:color w:val="131413"/>
          <w:w w:val="120"/>
          <w:sz w:val="21"/>
        </w:rPr>
        <w:t>=</w:t>
      </w:r>
      <w:r>
        <w:rPr>
          <w:color w:val="131413"/>
          <w:sz w:val="21"/>
        </w:rPr>
        <w:t> </w:t>
      </w:r>
      <w:r>
        <w:rPr>
          <w:color w:val="131413"/>
          <w:spacing w:val="-19"/>
          <w:sz w:val="21"/>
        </w:rPr>
        <w:t> </w:t>
      </w:r>
      <w:r>
        <w:rPr>
          <w:color w:val="131413"/>
          <w:w w:val="116"/>
          <w:position w:val="14"/>
          <w:sz w:val="21"/>
          <w:u w:val="single" w:color="131413"/>
        </w:rPr>
        <w:t>1</w:t>
      </w:r>
      <w:r>
        <w:rPr>
          <w:color w:val="131413"/>
          <w:spacing w:val="-27"/>
          <w:position w:val="14"/>
          <w:sz w:val="21"/>
        </w:rPr>
        <w:t> </w:t>
      </w:r>
      <w:r>
        <w:rPr>
          <w:color w:val="131413"/>
          <w:w w:val="103"/>
          <w:sz w:val="21"/>
        </w:rPr>
        <w:t>(</w:t>
      </w:r>
      <w:r>
        <w:rPr>
          <w:rFonts w:ascii="Times New Roman" w:hAnsi="Times New Roman"/>
          <w:i/>
          <w:color w:val="131413"/>
          <w:spacing w:val="-1"/>
          <w:w w:val="120"/>
          <w:sz w:val="21"/>
        </w:rPr>
        <w:t>s</w:t>
      </w:r>
      <w:r>
        <w:rPr>
          <w:rFonts w:ascii="Palatino Linotype" w:hAnsi="Palatino Linotype"/>
          <w:color w:val="131413"/>
          <w:spacing w:val="6"/>
          <w:w w:val="102"/>
          <w:sz w:val="21"/>
          <w:vertAlign w:val="subscript"/>
        </w:rPr>
        <w:t>0</w:t>
      </w:r>
      <w:r>
        <w:rPr>
          <w:rFonts w:ascii="Times New Roman" w:hAnsi="Times New Roman"/>
          <w:i/>
          <w:color w:val="131413"/>
          <w:w w:val="135"/>
          <w:sz w:val="21"/>
          <w:vertAlign w:val="baseline"/>
        </w:rPr>
        <w:t>X</w:t>
      </w:r>
      <w:r>
        <w:rPr>
          <w:rFonts w:ascii="Times New Roman" w:hAnsi="Times New Roman"/>
          <w:i/>
          <w:color w:val="131413"/>
          <w:spacing w:val="10"/>
          <w:sz w:val="21"/>
          <w:vertAlign w:val="baseline"/>
        </w:rPr>
        <w:t> </w:t>
      </w:r>
      <w:r>
        <w:rPr>
          <w:color w:val="131413"/>
          <w:w w:val="120"/>
          <w:sz w:val="21"/>
          <w:vertAlign w:val="baseline"/>
        </w:rPr>
        <w:t>+</w:t>
      </w:r>
      <w:r>
        <w:rPr>
          <w:color w:val="131413"/>
          <w:spacing w:val="-4"/>
          <w:sz w:val="21"/>
          <w:vertAlign w:val="baseline"/>
        </w:rPr>
        <w:t> </w:t>
      </w:r>
      <w:r>
        <w:rPr>
          <w:color w:val="131413"/>
          <w:w w:val="111"/>
          <w:sz w:val="21"/>
          <w:vertAlign w:val="baseline"/>
        </w:rPr>
        <w:t>P</w:t>
      </w:r>
      <w:r>
        <w:rPr>
          <w:color w:val="131413"/>
          <w:w w:val="94"/>
          <w:sz w:val="21"/>
          <w:vertAlign w:val="baseline"/>
        </w:rPr>
        <w:t>m</w:t>
      </w:r>
      <w:r>
        <w:rPr>
          <w:rFonts w:ascii="DejaVu Sans Mono" w:hAnsi="DejaVu Sans Mono"/>
          <w:i/>
          <w:color w:val="131413"/>
          <w:spacing w:val="-132"/>
          <w:w w:val="155"/>
          <w:position w:val="9"/>
          <w:sz w:val="14"/>
          <w:vertAlign w:val="baseline"/>
        </w:rPr>
        <w:t>−</w:t>
      </w:r>
      <w:r>
        <w:rPr>
          <w:rFonts w:ascii="Palatino Linotype" w:hAnsi="Palatino Linotype"/>
          <w:color w:val="131413"/>
          <w:w w:val="119"/>
          <w:position w:val="-4"/>
          <w:sz w:val="14"/>
          <w:vertAlign w:val="baseline"/>
        </w:rPr>
        <w:t>1</w:t>
      </w:r>
      <w:r>
        <w:rPr>
          <w:rFonts w:ascii="Palatino Linotype" w:hAnsi="Palatino Linotype"/>
          <w:color w:val="131413"/>
          <w:spacing w:val="11"/>
          <w:position w:val="-4"/>
          <w:sz w:val="14"/>
          <w:vertAlign w:val="baseline"/>
        </w:rPr>
        <w:t> </w:t>
      </w:r>
      <w:r>
        <w:rPr>
          <w:rFonts w:ascii="Palatino Linotype" w:hAnsi="Palatino Linotype"/>
          <w:color w:val="131413"/>
          <w:spacing w:val="6"/>
          <w:w w:val="119"/>
          <w:position w:val="9"/>
          <w:sz w:val="14"/>
          <w:vertAlign w:val="baseline"/>
        </w:rPr>
        <w:t>1</w:t>
      </w:r>
      <w:r>
        <w:rPr>
          <w:color w:val="131413"/>
          <w:w w:val="103"/>
          <w:sz w:val="21"/>
          <w:vertAlign w:val="baseline"/>
        </w:rPr>
        <w:t>(</w:t>
      </w:r>
      <w:r>
        <w:rPr>
          <w:rFonts w:ascii="Times New Roman" w:hAnsi="Times New Roman"/>
          <w:i/>
          <w:color w:val="131413"/>
          <w:spacing w:val="-1"/>
          <w:w w:val="120"/>
          <w:sz w:val="21"/>
          <w:vertAlign w:val="baseline"/>
        </w:rPr>
        <w:t>s</w:t>
      </w:r>
      <w:r>
        <w:rPr>
          <w:rFonts w:ascii="Palatino Linotype" w:hAnsi="Palatino Linotype"/>
          <w:color w:val="131413"/>
          <w:spacing w:val="6"/>
          <w:w w:val="102"/>
          <w:sz w:val="21"/>
          <w:vertAlign w:val="subscript"/>
        </w:rPr>
        <w:t>1</w:t>
      </w:r>
      <w:r>
        <w:rPr>
          <w:rFonts w:ascii="Times New Roman" w:hAnsi="Times New Roman"/>
          <w:i/>
          <w:color w:val="131413"/>
          <w:w w:val="135"/>
          <w:sz w:val="21"/>
          <w:vertAlign w:val="baseline"/>
        </w:rPr>
        <w:t>X</w:t>
      </w:r>
      <w:r>
        <w:rPr>
          <w:rFonts w:ascii="Palatino Linotype" w:hAnsi="Palatino Linotype"/>
          <w:color w:val="131413"/>
          <w:spacing w:val="6"/>
          <w:w w:val="102"/>
          <w:sz w:val="21"/>
          <w:vertAlign w:val="subscript"/>
        </w:rPr>
        <w:t>1</w:t>
      </w:r>
      <w:r>
        <w:rPr>
          <w:color w:val="131413"/>
          <w:spacing w:val="45"/>
          <w:w w:val="114"/>
          <w:sz w:val="21"/>
          <w:vertAlign w:val="baseline"/>
        </w:rPr>
        <w:t>)</w:t>
      </w:r>
      <w:r>
        <w:rPr>
          <w:color w:val="131413"/>
          <w:w w:val="114"/>
          <w:sz w:val="21"/>
          <w:vertAlign w:val="baseline"/>
        </w:rPr>
        <w:t>+</w:t>
      </w:r>
      <w:r>
        <w:rPr>
          <w:color w:val="131413"/>
          <w:spacing w:val="-4"/>
          <w:sz w:val="21"/>
          <w:vertAlign w:val="baseline"/>
        </w:rPr>
        <w:t> </w:t>
      </w:r>
      <w:r>
        <w:rPr>
          <w:color w:val="131413"/>
          <w:w w:val="111"/>
          <w:sz w:val="21"/>
          <w:vertAlign w:val="baseline"/>
        </w:rPr>
        <w:t>P</w:t>
      </w:r>
      <w:r>
        <w:rPr>
          <w:color w:val="131413"/>
          <w:spacing w:val="-1"/>
          <w:w w:val="94"/>
          <w:sz w:val="21"/>
          <w:vertAlign w:val="baseline"/>
        </w:rPr>
        <w:t>m</w:t>
      </w:r>
      <w:r>
        <w:rPr>
          <w:rFonts w:ascii="DejaVu Sans Mono" w:hAnsi="DejaVu Sans Mono"/>
          <w:i/>
          <w:color w:val="131413"/>
          <w:spacing w:val="-132"/>
          <w:w w:val="155"/>
          <w:position w:val="9"/>
          <w:sz w:val="14"/>
          <w:vertAlign w:val="baseline"/>
        </w:rPr>
        <w:t>−</w:t>
      </w:r>
      <w:r>
        <w:rPr>
          <w:rFonts w:ascii="Palatino Linotype" w:hAnsi="Palatino Linotype"/>
          <w:color w:val="131413"/>
          <w:w w:val="119"/>
          <w:position w:val="-4"/>
          <w:sz w:val="14"/>
          <w:vertAlign w:val="baseline"/>
        </w:rPr>
        <w:t>2</w:t>
      </w:r>
      <w:r>
        <w:rPr>
          <w:rFonts w:ascii="Palatino Linotype" w:hAnsi="Palatino Linotype"/>
          <w:color w:val="131413"/>
          <w:spacing w:val="11"/>
          <w:position w:val="-4"/>
          <w:sz w:val="14"/>
          <w:vertAlign w:val="baseline"/>
        </w:rPr>
        <w:t> </w:t>
      </w:r>
      <w:r>
        <w:rPr>
          <w:rFonts w:ascii="Palatino Linotype" w:hAnsi="Palatino Linotype"/>
          <w:color w:val="131413"/>
          <w:spacing w:val="6"/>
          <w:w w:val="119"/>
          <w:position w:val="9"/>
          <w:sz w:val="14"/>
          <w:vertAlign w:val="baseline"/>
        </w:rPr>
        <w:t>1</w:t>
      </w:r>
      <w:r>
        <w:rPr>
          <w:color w:val="131413"/>
          <w:w w:val="103"/>
          <w:sz w:val="21"/>
          <w:vertAlign w:val="baseline"/>
        </w:rPr>
        <w:t>(</w:t>
      </w:r>
      <w:r>
        <w:rPr>
          <w:rFonts w:ascii="Times New Roman" w:hAnsi="Times New Roman"/>
          <w:i/>
          <w:color w:val="131413"/>
          <w:spacing w:val="-1"/>
          <w:w w:val="120"/>
          <w:sz w:val="21"/>
          <w:vertAlign w:val="baseline"/>
        </w:rPr>
        <w:t>s</w:t>
      </w:r>
      <w:r>
        <w:rPr>
          <w:rFonts w:ascii="Palatino Linotype" w:hAnsi="Palatino Linotype"/>
          <w:color w:val="131413"/>
          <w:spacing w:val="6"/>
          <w:w w:val="102"/>
          <w:sz w:val="21"/>
          <w:vertAlign w:val="subscript"/>
        </w:rPr>
        <w:t>2</w:t>
      </w:r>
      <w:r>
        <w:rPr>
          <w:rFonts w:ascii="Times New Roman" w:hAnsi="Times New Roman"/>
          <w:i/>
          <w:color w:val="131413"/>
          <w:w w:val="135"/>
          <w:sz w:val="21"/>
          <w:vertAlign w:val="baseline"/>
        </w:rPr>
        <w:t>X</w:t>
      </w:r>
      <w:r>
        <w:rPr>
          <w:rFonts w:ascii="Palatino Linotype" w:hAnsi="Palatino Linotype"/>
          <w:color w:val="131413"/>
          <w:spacing w:val="6"/>
          <w:w w:val="102"/>
          <w:sz w:val="21"/>
          <w:vertAlign w:val="subscript"/>
        </w:rPr>
        <w:t>2</w:t>
      </w:r>
      <w:r>
        <w:rPr>
          <w:color w:val="131413"/>
          <w:w w:val="103"/>
          <w:sz w:val="21"/>
          <w:vertAlign w:val="baseline"/>
        </w:rPr>
        <w:t>))</w:t>
      </w:r>
    </w:p>
    <w:p>
      <w:pPr>
        <w:pStyle w:val="BodyText"/>
        <w:spacing w:before="70"/>
        <w:ind w:right="79"/>
        <w:jc w:val="right"/>
      </w:pPr>
      <w:r>
        <w:rPr>
          <w:color w:val="131413"/>
          <w:w w:val="95"/>
        </w:rPr>
        <w:t>(103)</w:t>
      </w:r>
    </w:p>
    <w:p>
      <w:pPr>
        <w:pStyle w:val="BodyText"/>
        <w:spacing w:line="272" w:lineRule="exact" w:before="43"/>
        <w:ind w:left="143" w:right="52"/>
        <w:jc w:val="both"/>
      </w:pPr>
      <w:r>
        <w:rPr>
          <w:color w:val="131413"/>
        </w:rPr>
        <w:t>where Pm</w:t>
      </w:r>
      <w:r>
        <w:rPr>
          <w:rFonts w:ascii="Palatino Linotype" w:hAnsi="Palatino Linotype"/>
          <w:color w:val="131413"/>
          <w:vertAlign w:val="subscript"/>
        </w:rPr>
        <w:t>1</w:t>
      </w:r>
      <w:r>
        <w:rPr>
          <w:rFonts w:ascii="Palatino Linotype" w:hAnsi="Palatino Linotype"/>
          <w:color w:val="131413"/>
          <w:vertAlign w:val="baseline"/>
        </w:rPr>
        <w:t> </w:t>
      </w:r>
      <w:r>
        <w:rPr>
          <w:color w:val="131413"/>
          <w:vertAlign w:val="baseline"/>
        </w:rPr>
        <w:t>and Pm</w:t>
      </w:r>
      <w:r>
        <w:rPr>
          <w:rFonts w:ascii="Palatino Linotype" w:hAnsi="Palatino Linotype"/>
          <w:color w:val="131413"/>
          <w:vertAlign w:val="subscript"/>
        </w:rPr>
        <w:t>2</w:t>
      </w:r>
      <w:r>
        <w:rPr>
          <w:rFonts w:ascii="Palatino Linotype" w:hAnsi="Palatino Linotype"/>
          <w:color w:val="131413"/>
          <w:vertAlign w:val="baseline"/>
        </w:rPr>
        <w:t> </w:t>
      </w:r>
      <w:r>
        <w:rPr>
          <w:color w:val="131413"/>
          <w:vertAlign w:val="baseline"/>
        </w:rPr>
        <w:t>denote rotation through 90</w:t>
      </w:r>
      <w:r>
        <w:rPr>
          <w:rFonts w:ascii="DejaVu Sans Mono" w:hAnsi="DejaVu Sans Mono"/>
          <w:i/>
          <w:color w:val="131413"/>
          <w:position w:val="8"/>
          <w:sz w:val="14"/>
          <w:vertAlign w:val="baseline"/>
        </w:rPr>
        <w:t>◦ </w:t>
      </w:r>
      <w:r>
        <w:rPr>
          <w:color w:val="131413"/>
          <w:vertAlign w:val="baseline"/>
        </w:rPr>
        <w:t>anti-clockwise about the </w:t>
      </w:r>
      <w:r>
        <w:rPr>
          <w:rFonts w:ascii="Times New Roman" w:hAnsi="Times New Roman"/>
          <w:i/>
          <w:color w:val="131413"/>
          <w:vertAlign w:val="baseline"/>
        </w:rPr>
        <w:t>H </w:t>
      </w:r>
      <w:r>
        <w:rPr>
          <w:color w:val="131413"/>
          <w:vertAlign w:val="baseline"/>
        </w:rPr>
        <w:t>and </w:t>
      </w:r>
      <w:r>
        <w:rPr>
          <w:rFonts w:ascii="Times New Roman" w:hAnsi="Times New Roman"/>
          <w:i/>
          <w:color w:val="131413"/>
          <w:vertAlign w:val="baseline"/>
        </w:rPr>
        <w:t>W </w:t>
      </w:r>
      <w:r>
        <w:rPr>
          <w:color w:val="131413"/>
          <w:vertAlign w:val="baseline"/>
        </w:rPr>
        <w:t>axes respectively, </w:t>
      </w:r>
      <w:r>
        <w:rPr>
          <w:color w:val="131413"/>
          <w:w w:val="93"/>
          <w:vertAlign w:val="baseline"/>
        </w:rPr>
        <w:t>while</w:t>
      </w:r>
      <w:r>
        <w:rPr>
          <w:color w:val="131413"/>
          <w:vertAlign w:val="baseline"/>
        </w:rPr>
        <w:t> </w:t>
      </w:r>
      <w:r>
        <w:rPr>
          <w:color w:val="131413"/>
          <w:w w:val="101"/>
          <w:vertAlign w:val="baseline"/>
        </w:rPr>
        <w:t>P</w:t>
      </w:r>
      <w:r>
        <w:rPr>
          <w:color w:val="131413"/>
          <w:spacing w:val="-1"/>
          <w:w w:val="101"/>
          <w:vertAlign w:val="baseline"/>
        </w:rPr>
        <w:t>m</w:t>
      </w:r>
      <w:r>
        <w:rPr>
          <w:rFonts w:ascii="DejaVu Sans Mono" w:hAnsi="DejaVu Sans Mono"/>
          <w:i/>
          <w:color w:val="131413"/>
          <w:spacing w:val="-132"/>
          <w:w w:val="155"/>
          <w:position w:val="9"/>
          <w:sz w:val="14"/>
          <w:vertAlign w:val="baseline"/>
        </w:rPr>
        <w:t>−</w:t>
      </w:r>
      <w:r>
        <w:rPr>
          <w:rFonts w:ascii="Times New Roman" w:hAnsi="Times New Roman"/>
          <w:i/>
          <w:color w:val="131413"/>
          <w:w w:val="152"/>
          <w:position w:val="-4"/>
          <w:sz w:val="14"/>
          <w:vertAlign w:val="baseline"/>
        </w:rPr>
        <w:t>i</w:t>
      </w:r>
      <w:r>
        <w:rPr>
          <w:rFonts w:ascii="Times New Roman" w:hAnsi="Times New Roman"/>
          <w:i/>
          <w:color w:val="131413"/>
          <w:position w:val="-4"/>
          <w:sz w:val="14"/>
          <w:vertAlign w:val="baseline"/>
        </w:rPr>
        <w:t>  </w:t>
      </w:r>
      <w:r>
        <w:rPr>
          <w:rFonts w:ascii="Palatino Linotype" w:hAnsi="Palatino Linotype"/>
          <w:color w:val="131413"/>
          <w:w w:val="119"/>
          <w:position w:val="9"/>
          <w:sz w:val="14"/>
          <w:vertAlign w:val="baseline"/>
        </w:rPr>
        <w:t>1</w:t>
      </w:r>
      <w:r>
        <w:rPr>
          <w:rFonts w:ascii="Palatino Linotype" w:hAnsi="Palatino Linotype"/>
          <w:color w:val="131413"/>
          <w:position w:val="9"/>
          <w:sz w:val="14"/>
          <w:vertAlign w:val="baseline"/>
        </w:rPr>
        <w:t> </w:t>
      </w:r>
      <w:r>
        <w:rPr>
          <w:color w:val="131413"/>
          <w:w w:val="93"/>
          <w:vertAlign w:val="baseline"/>
        </w:rPr>
        <w:t>denotes</w:t>
      </w:r>
      <w:r>
        <w:rPr>
          <w:color w:val="131413"/>
          <w:vertAlign w:val="baseline"/>
        </w:rPr>
        <w:t> </w:t>
      </w:r>
      <w:r>
        <w:rPr>
          <w:color w:val="131413"/>
          <w:w w:val="96"/>
          <w:vertAlign w:val="baseline"/>
        </w:rPr>
        <w:t>the</w:t>
      </w:r>
      <w:r>
        <w:rPr>
          <w:color w:val="131413"/>
          <w:vertAlign w:val="baseline"/>
        </w:rPr>
        <w:t> </w:t>
      </w:r>
      <w:r>
        <w:rPr>
          <w:color w:val="131413"/>
          <w:w w:val="92"/>
          <w:vertAlign w:val="baseline"/>
        </w:rPr>
        <w:t>i</w:t>
      </w:r>
      <w:r>
        <w:rPr>
          <w:color w:val="131413"/>
          <w:spacing w:val="-6"/>
          <w:w w:val="92"/>
          <w:vertAlign w:val="baseline"/>
        </w:rPr>
        <w:t>n</w:t>
      </w:r>
      <w:r>
        <w:rPr>
          <w:color w:val="131413"/>
          <w:spacing w:val="-6"/>
          <w:w w:val="104"/>
          <w:vertAlign w:val="baseline"/>
        </w:rPr>
        <w:t>v</w:t>
      </w:r>
      <w:r>
        <w:rPr>
          <w:color w:val="131413"/>
          <w:w w:val="91"/>
          <w:vertAlign w:val="baseline"/>
        </w:rPr>
        <w:t>erse.</w:t>
      </w:r>
      <w:r>
        <w:rPr>
          <w:color w:val="131413"/>
          <w:vertAlign w:val="baseline"/>
        </w:rPr>
        <w:t>  </w:t>
      </w:r>
      <w:r>
        <w:rPr>
          <w:color w:val="131413"/>
          <w:w w:val="102"/>
          <w:vertAlign w:val="baseline"/>
        </w:rPr>
        <w:t>Z-</w:t>
      </w:r>
      <w:r>
        <w:rPr>
          <w:color w:val="131413"/>
          <w:spacing w:val="-6"/>
          <w:w w:val="102"/>
          <w:vertAlign w:val="baseline"/>
        </w:rPr>
        <w:t>P</w:t>
      </w:r>
      <w:r>
        <w:rPr>
          <w:color w:val="131413"/>
          <w:spacing w:val="5"/>
          <w:w w:val="92"/>
          <w:vertAlign w:val="baseline"/>
        </w:rPr>
        <w:t>o</w:t>
      </w:r>
      <w:r>
        <w:rPr>
          <w:color w:val="131413"/>
          <w:w w:val="94"/>
          <w:vertAlign w:val="baseline"/>
        </w:rPr>
        <w:t>ol</w:t>
      </w:r>
      <w:r>
        <w:rPr>
          <w:color w:val="131413"/>
          <w:vertAlign w:val="baseline"/>
        </w:rPr>
        <w:t> </w:t>
      </w:r>
      <w:r>
        <w:rPr>
          <w:color w:val="131413"/>
          <w:w w:val="95"/>
          <w:vertAlign w:val="baseline"/>
        </w:rPr>
        <w:t>concatenates </w:t>
      </w:r>
      <w:r>
        <w:rPr>
          <w:color w:val="131413"/>
          <w:vertAlign w:val="baseline"/>
        </w:rPr>
        <w:t>max-pooling and </w:t>
      </w:r>
      <w:r>
        <w:rPr>
          <w:color w:val="131413"/>
          <w:spacing w:val="-3"/>
          <w:vertAlign w:val="baseline"/>
        </w:rPr>
        <w:t>average </w:t>
      </w:r>
      <w:r>
        <w:rPr>
          <w:color w:val="131413"/>
          <w:vertAlign w:val="baseline"/>
        </w:rPr>
        <w:t>pooling along the zeroth dimension.</w:t>
      </w:r>
    </w:p>
    <w:p>
      <w:pPr>
        <w:pStyle w:val="BodyText"/>
        <w:tabs>
          <w:tab w:pos="4448" w:val="left" w:leader="none"/>
        </w:tabs>
        <w:spacing w:before="65"/>
        <w:ind w:left="511"/>
      </w:pPr>
      <w:r>
        <w:rPr>
          <w:rFonts w:ascii="Times New Roman"/>
          <w:i/>
          <w:color w:val="131413"/>
          <w:w w:val="105"/>
        </w:rPr>
        <w:t>Y   </w:t>
      </w:r>
      <w:r>
        <w:rPr>
          <w:color w:val="131413"/>
          <w:w w:val="105"/>
        </w:rPr>
        <w:t>= Z-Pool(</w:t>
      </w:r>
      <w:r>
        <w:rPr>
          <w:rFonts w:ascii="Times New Roman"/>
          <w:i/>
          <w:color w:val="131413"/>
          <w:w w:val="105"/>
        </w:rPr>
        <w:t>X</w:t>
      </w:r>
      <w:r>
        <w:rPr>
          <w:color w:val="131413"/>
          <w:w w:val="105"/>
        </w:rPr>
        <w:t>) =</w:t>
      </w:r>
      <w:r>
        <w:rPr>
          <w:color w:val="131413"/>
          <w:spacing w:val="20"/>
          <w:w w:val="105"/>
        </w:rPr>
        <w:t> </w:t>
      </w:r>
      <w:r>
        <w:rPr>
          <w:color w:val="131413"/>
          <w:w w:val="105"/>
        </w:rPr>
        <w:t>[GMP(</w:t>
      </w:r>
      <w:r>
        <w:rPr>
          <w:rFonts w:ascii="Times New Roman"/>
          <w:i/>
          <w:color w:val="131413"/>
          <w:w w:val="105"/>
        </w:rPr>
        <w:t>X</w:t>
      </w:r>
      <w:r>
        <w:rPr>
          <w:color w:val="131413"/>
          <w:w w:val="105"/>
        </w:rPr>
        <w:t>);</w:t>
      </w:r>
      <w:r>
        <w:rPr>
          <w:color w:val="131413"/>
          <w:spacing w:val="-10"/>
          <w:w w:val="105"/>
        </w:rPr>
        <w:t> </w:t>
      </w:r>
      <w:r>
        <w:rPr>
          <w:color w:val="131413"/>
          <w:spacing w:val="1"/>
          <w:w w:val="105"/>
        </w:rPr>
        <w:t>GAP(</w:t>
      </w:r>
      <w:r>
        <w:rPr>
          <w:rFonts w:ascii="Times New Roman"/>
          <w:i/>
          <w:color w:val="131413"/>
          <w:spacing w:val="1"/>
          <w:w w:val="105"/>
        </w:rPr>
        <w:t>X</w:t>
      </w:r>
      <w:r>
        <w:rPr>
          <w:color w:val="131413"/>
          <w:spacing w:val="1"/>
          <w:w w:val="105"/>
        </w:rPr>
        <w:t>)]</w:t>
        <w:tab/>
      </w:r>
      <w:r>
        <w:rPr>
          <w:color w:val="131413"/>
          <w:w w:val="105"/>
        </w:rPr>
        <w:t>(104)</w:t>
      </w:r>
    </w:p>
    <w:p>
      <w:pPr>
        <w:pStyle w:val="BodyText"/>
        <w:spacing w:line="273" w:lineRule="auto" w:before="95"/>
        <w:ind w:left="150" w:right="76" w:firstLine="199"/>
        <w:jc w:val="both"/>
      </w:pPr>
      <w:r>
        <w:rPr>
          <w:color w:val="131413"/>
        </w:rPr>
        <w:t>Unlike CBAM and BAM, triplet attention stresses </w:t>
      </w:r>
      <w:r>
        <w:rPr>
          <w:color w:val="131413"/>
          <w:w w:val="95"/>
        </w:rPr>
        <w:t>the</w:t>
      </w:r>
      <w:r>
        <w:rPr>
          <w:color w:val="131413"/>
          <w:spacing w:val="-8"/>
          <w:w w:val="95"/>
        </w:rPr>
        <w:t> </w:t>
      </w:r>
      <w:r>
        <w:rPr>
          <w:color w:val="131413"/>
          <w:w w:val="95"/>
        </w:rPr>
        <w:t>importance</w:t>
      </w:r>
      <w:r>
        <w:rPr>
          <w:color w:val="131413"/>
          <w:spacing w:val="-9"/>
          <w:w w:val="95"/>
        </w:rPr>
        <w:t> </w:t>
      </w:r>
      <w:r>
        <w:rPr>
          <w:color w:val="131413"/>
          <w:w w:val="95"/>
        </w:rPr>
        <w:t>of</w:t>
      </w:r>
      <w:r>
        <w:rPr>
          <w:color w:val="131413"/>
          <w:spacing w:val="-9"/>
          <w:w w:val="95"/>
        </w:rPr>
        <w:t> </w:t>
      </w:r>
      <w:r>
        <w:rPr>
          <w:color w:val="131413"/>
          <w:w w:val="95"/>
        </w:rPr>
        <w:t>capturing</w:t>
      </w:r>
      <w:r>
        <w:rPr>
          <w:color w:val="131413"/>
          <w:spacing w:val="-9"/>
          <w:w w:val="95"/>
        </w:rPr>
        <w:t> </w:t>
      </w:r>
      <w:r>
        <w:rPr>
          <w:color w:val="131413"/>
          <w:w w:val="95"/>
        </w:rPr>
        <w:t>cross-domain</w:t>
      </w:r>
      <w:r>
        <w:rPr>
          <w:color w:val="131413"/>
          <w:spacing w:val="-9"/>
          <w:w w:val="95"/>
        </w:rPr>
        <w:t> </w:t>
      </w:r>
      <w:r>
        <w:rPr>
          <w:color w:val="131413"/>
          <w:w w:val="95"/>
        </w:rPr>
        <w:t>interactions </w:t>
      </w:r>
      <w:r>
        <w:rPr>
          <w:color w:val="131413"/>
        </w:rPr>
        <w:t>instead of computing spatial attention and channel attention independently. This helps to capture rich discriminative feature representations. Due to its simple</w:t>
      </w:r>
      <w:r>
        <w:rPr>
          <w:color w:val="131413"/>
          <w:spacing w:val="22"/>
        </w:rPr>
        <w:t> </w:t>
      </w:r>
      <w:r>
        <w:rPr>
          <w:color w:val="131413"/>
        </w:rPr>
        <w:t>but</w:t>
      </w:r>
      <w:r>
        <w:rPr>
          <w:color w:val="131413"/>
          <w:spacing w:val="22"/>
        </w:rPr>
        <w:t> </w:t>
      </w:r>
      <w:r>
        <w:rPr>
          <w:color w:val="131413"/>
        </w:rPr>
        <w:t>eﬃcient</w:t>
      </w:r>
      <w:r>
        <w:rPr>
          <w:color w:val="131413"/>
          <w:spacing w:val="22"/>
        </w:rPr>
        <w:t> </w:t>
      </w:r>
      <w:r>
        <w:rPr>
          <w:color w:val="131413"/>
        </w:rPr>
        <w:t>structure,</w:t>
      </w:r>
      <w:r>
        <w:rPr>
          <w:color w:val="131413"/>
          <w:spacing w:val="25"/>
        </w:rPr>
        <w:t> </w:t>
      </w:r>
      <w:r>
        <w:rPr>
          <w:color w:val="131413"/>
        </w:rPr>
        <w:t>triplet</w:t>
      </w:r>
      <w:r>
        <w:rPr>
          <w:color w:val="131413"/>
          <w:spacing w:val="22"/>
        </w:rPr>
        <w:t> </w:t>
      </w:r>
      <w:r>
        <w:rPr>
          <w:color w:val="131413"/>
        </w:rPr>
        <w:t>attention</w:t>
      </w:r>
      <w:r>
        <w:rPr>
          <w:color w:val="131413"/>
          <w:spacing w:val="22"/>
        </w:rPr>
        <w:t> </w:t>
      </w:r>
      <w:r>
        <w:rPr>
          <w:color w:val="131413"/>
        </w:rPr>
        <w:t>can</w:t>
      </w:r>
    </w:p>
    <w:p>
      <w:pPr>
        <w:spacing w:line="273" w:lineRule="auto" w:before="36"/>
        <w:ind w:left="159" w:right="203" w:hanging="8"/>
        <w:jc w:val="both"/>
        <w:rPr>
          <w:sz w:val="21"/>
        </w:rPr>
      </w:pPr>
      <w:r>
        <w:rPr/>
        <w:br w:type="column"/>
      </w:r>
      <w:r>
        <w:rPr>
          <w:color w:val="131413"/>
          <w:spacing w:val="-2"/>
          <w:w w:val="96"/>
          <w:sz w:val="21"/>
        </w:rPr>
        <w:t>wher</w:t>
      </w:r>
      <w:r>
        <w:rPr>
          <w:color w:val="131413"/>
          <w:w w:val="96"/>
          <w:sz w:val="21"/>
        </w:rPr>
        <w:t>e</w:t>
      </w:r>
      <w:r>
        <w:rPr>
          <w:color w:val="131413"/>
          <w:spacing w:val="20"/>
          <w:sz w:val="21"/>
        </w:rPr>
        <w:t> </w:t>
      </w:r>
      <w:r>
        <w:rPr>
          <w:rFonts w:ascii="Times New Roman" w:hAnsi="Times New Roman"/>
          <w:i/>
          <w:color w:val="131413"/>
          <w:w w:val="129"/>
          <w:sz w:val="21"/>
        </w:rPr>
        <w:t>t</w:t>
      </w:r>
      <w:r>
        <w:rPr>
          <w:rFonts w:ascii="Times New Roman" w:hAnsi="Times New Roman"/>
          <w:i/>
          <w:color w:val="131413"/>
          <w:spacing w:val="8"/>
          <w:sz w:val="21"/>
        </w:rPr>
        <w:t> </w:t>
      </w:r>
      <w:r>
        <w:rPr>
          <w:color w:val="131413"/>
          <w:w w:val="123"/>
          <w:sz w:val="21"/>
        </w:rPr>
        <w:t>=</w:t>
      </w:r>
      <w:r>
        <w:rPr>
          <w:color w:val="131413"/>
          <w:spacing w:val="11"/>
          <w:sz w:val="21"/>
        </w:rPr>
        <w:t> </w:t>
      </w:r>
      <w:r>
        <w:rPr>
          <w:rFonts w:ascii="Times New Roman" w:hAnsi="Times New Roman"/>
          <w:i/>
          <w:color w:val="131413"/>
          <w:spacing w:val="-2"/>
          <w:w w:val="107"/>
          <w:sz w:val="21"/>
        </w:rPr>
        <w:t>w</w:t>
      </w:r>
      <w:r>
        <w:rPr>
          <w:rFonts w:ascii="Times New Roman" w:hAnsi="Times New Roman"/>
          <w:i/>
          <w:color w:val="131413"/>
          <w:spacing w:val="5"/>
          <w:w w:val="156"/>
          <w:sz w:val="21"/>
          <w:vertAlign w:val="subscript"/>
        </w:rPr>
        <w:t>t</w:t>
      </w:r>
      <w:r>
        <w:rPr>
          <w:rFonts w:ascii="Times New Roman" w:hAnsi="Times New Roman"/>
          <w:i/>
          <w:color w:val="131413"/>
          <w:w w:val="129"/>
          <w:sz w:val="21"/>
          <w:vertAlign w:val="baseline"/>
        </w:rPr>
        <w:t>t</w:t>
      </w:r>
      <w:r>
        <w:rPr>
          <w:rFonts w:ascii="Times New Roman" w:hAnsi="Times New Roman"/>
          <w:i/>
          <w:color w:val="131413"/>
          <w:spacing w:val="-6"/>
          <w:sz w:val="21"/>
          <w:vertAlign w:val="baseline"/>
        </w:rPr>
        <w:t> </w:t>
      </w:r>
      <w:r>
        <w:rPr>
          <w:color w:val="131413"/>
          <w:w w:val="123"/>
          <w:sz w:val="21"/>
          <w:vertAlign w:val="baseline"/>
        </w:rPr>
        <w:t>+</w:t>
      </w:r>
      <w:r>
        <w:rPr>
          <w:color w:val="131413"/>
          <w:spacing w:val="-4"/>
          <w:sz w:val="21"/>
          <w:vertAlign w:val="baseline"/>
        </w:rPr>
        <w:t> </w:t>
      </w:r>
      <w:r>
        <w:rPr>
          <w:rFonts w:ascii="Times New Roman" w:hAnsi="Times New Roman"/>
          <w:i/>
          <w:color w:val="131413"/>
          <w:spacing w:val="-2"/>
          <w:w w:val="85"/>
          <w:sz w:val="21"/>
          <w:vertAlign w:val="baseline"/>
        </w:rPr>
        <w:t>b</w:t>
      </w:r>
      <w:r>
        <w:rPr>
          <w:rFonts w:ascii="Times New Roman" w:hAnsi="Times New Roman"/>
          <w:i/>
          <w:color w:val="131413"/>
          <w:spacing w:val="5"/>
          <w:w w:val="156"/>
          <w:sz w:val="21"/>
          <w:vertAlign w:val="subscript"/>
        </w:rPr>
        <w:t>t</w:t>
      </w:r>
      <w:r>
        <w:rPr>
          <w:color w:val="131413"/>
          <w:w w:val="104"/>
          <w:sz w:val="21"/>
          <w:vertAlign w:val="baseline"/>
        </w:rPr>
        <w:t>,</w:t>
      </w:r>
      <w:r>
        <w:rPr>
          <w:color w:val="131413"/>
          <w:spacing w:val="21"/>
          <w:sz w:val="21"/>
          <w:vertAlign w:val="baseline"/>
        </w:rPr>
        <w:t> </w:t>
      </w:r>
      <w:r>
        <w:rPr>
          <w:rFonts w:ascii="Times New Roman" w:hAnsi="Times New Roman"/>
          <w:i/>
          <w:color w:val="131413"/>
          <w:spacing w:val="-113"/>
          <w:w w:val="128"/>
          <w:sz w:val="21"/>
          <w:vertAlign w:val="baseline"/>
        </w:rPr>
        <w:t>x</w:t>
      </w:r>
      <w:r>
        <w:rPr>
          <w:color w:val="131413"/>
          <w:spacing w:val="5"/>
          <w:sz w:val="21"/>
          <w:vertAlign w:val="baseline"/>
        </w:rPr>
        <w:t>ˆ</w:t>
      </w:r>
      <w:r>
        <w:rPr>
          <w:rFonts w:ascii="Times New Roman" w:hAnsi="Times New Roman"/>
          <w:i/>
          <w:color w:val="131413"/>
          <w:w w:val="146"/>
          <w:sz w:val="21"/>
          <w:vertAlign w:val="subscript"/>
        </w:rPr>
        <w:t>i</w:t>
      </w:r>
      <w:r>
        <w:rPr>
          <w:rFonts w:ascii="Times New Roman" w:hAnsi="Times New Roman"/>
          <w:i/>
          <w:color w:val="131413"/>
          <w:spacing w:val="-2"/>
          <w:sz w:val="21"/>
          <w:vertAlign w:val="baseline"/>
        </w:rPr>
        <w:t> </w:t>
      </w:r>
      <w:r>
        <w:rPr>
          <w:color w:val="131413"/>
          <w:w w:val="123"/>
          <w:sz w:val="21"/>
          <w:vertAlign w:val="baseline"/>
        </w:rPr>
        <w:t>=</w:t>
      </w:r>
      <w:r>
        <w:rPr>
          <w:color w:val="131413"/>
          <w:spacing w:val="11"/>
          <w:sz w:val="21"/>
          <w:vertAlign w:val="baseline"/>
        </w:rPr>
        <w:t> </w:t>
      </w:r>
      <w:r>
        <w:rPr>
          <w:rFonts w:ascii="Times New Roman" w:hAnsi="Times New Roman"/>
          <w:i/>
          <w:color w:val="131413"/>
          <w:spacing w:val="-2"/>
          <w:w w:val="107"/>
          <w:sz w:val="21"/>
          <w:vertAlign w:val="baseline"/>
        </w:rPr>
        <w:t>w</w:t>
      </w:r>
      <w:r>
        <w:rPr>
          <w:rFonts w:ascii="Times New Roman" w:hAnsi="Times New Roman"/>
          <w:i/>
          <w:color w:val="131413"/>
          <w:spacing w:val="5"/>
          <w:w w:val="156"/>
          <w:sz w:val="21"/>
          <w:vertAlign w:val="subscript"/>
        </w:rPr>
        <w:t>t</w:t>
      </w:r>
      <w:r>
        <w:rPr>
          <w:rFonts w:ascii="Times New Roman" w:hAnsi="Times New Roman"/>
          <w:i/>
          <w:color w:val="131413"/>
          <w:spacing w:val="-2"/>
          <w:w w:val="128"/>
          <w:sz w:val="21"/>
          <w:vertAlign w:val="baseline"/>
        </w:rPr>
        <w:t>x</w:t>
      </w:r>
      <w:r>
        <w:rPr>
          <w:rFonts w:ascii="Times New Roman" w:hAnsi="Times New Roman"/>
          <w:i/>
          <w:color w:val="131413"/>
          <w:w w:val="146"/>
          <w:sz w:val="21"/>
          <w:vertAlign w:val="subscript"/>
        </w:rPr>
        <w:t>i</w:t>
      </w:r>
      <w:r>
        <w:rPr>
          <w:rFonts w:ascii="Times New Roman" w:hAnsi="Times New Roman"/>
          <w:i/>
          <w:color w:val="131413"/>
          <w:spacing w:val="-13"/>
          <w:sz w:val="21"/>
          <w:vertAlign w:val="baseline"/>
        </w:rPr>
        <w:t> </w:t>
      </w:r>
      <w:r>
        <w:rPr>
          <w:color w:val="131413"/>
          <w:w w:val="123"/>
          <w:sz w:val="21"/>
          <w:vertAlign w:val="baseline"/>
        </w:rPr>
        <w:t>+</w:t>
      </w:r>
      <w:r>
        <w:rPr>
          <w:color w:val="131413"/>
          <w:spacing w:val="-4"/>
          <w:sz w:val="21"/>
          <w:vertAlign w:val="baseline"/>
        </w:rPr>
        <w:t> </w:t>
      </w:r>
      <w:r>
        <w:rPr>
          <w:rFonts w:ascii="Times New Roman" w:hAnsi="Times New Roman"/>
          <w:i/>
          <w:color w:val="131413"/>
          <w:spacing w:val="-2"/>
          <w:w w:val="85"/>
          <w:sz w:val="21"/>
          <w:vertAlign w:val="baseline"/>
        </w:rPr>
        <w:t>b</w:t>
      </w:r>
      <w:r>
        <w:rPr>
          <w:rFonts w:ascii="Times New Roman" w:hAnsi="Times New Roman"/>
          <w:i/>
          <w:color w:val="131413"/>
          <w:spacing w:val="5"/>
          <w:w w:val="156"/>
          <w:sz w:val="21"/>
          <w:vertAlign w:val="subscript"/>
        </w:rPr>
        <w:t>t</w:t>
      </w:r>
      <w:r>
        <w:rPr>
          <w:color w:val="131413"/>
          <w:w w:val="104"/>
          <w:sz w:val="21"/>
          <w:vertAlign w:val="baseline"/>
        </w:rPr>
        <w:t>,</w:t>
      </w:r>
      <w:r>
        <w:rPr>
          <w:color w:val="131413"/>
          <w:spacing w:val="21"/>
          <w:sz w:val="21"/>
          <w:vertAlign w:val="baseline"/>
        </w:rPr>
        <w:t> </w:t>
      </w:r>
      <w:r>
        <w:rPr>
          <w:color w:val="131413"/>
          <w:spacing w:val="-2"/>
          <w:w w:val="101"/>
          <w:sz w:val="21"/>
          <w:vertAlign w:val="baseline"/>
        </w:rPr>
        <w:t>a</w:t>
      </w:r>
      <w:r>
        <w:rPr>
          <w:color w:val="131413"/>
          <w:spacing w:val="-2"/>
          <w:w w:val="95"/>
          <w:sz w:val="21"/>
          <w:vertAlign w:val="baseline"/>
        </w:rPr>
        <w:t>n</w:t>
      </w:r>
      <w:r>
        <w:rPr>
          <w:color w:val="131413"/>
          <w:w w:val="98"/>
          <w:sz w:val="21"/>
          <w:vertAlign w:val="baseline"/>
        </w:rPr>
        <w:t>d</w:t>
      </w:r>
      <w:r>
        <w:rPr>
          <w:color w:val="131413"/>
          <w:spacing w:val="20"/>
          <w:sz w:val="21"/>
          <w:vertAlign w:val="baseline"/>
        </w:rPr>
        <w:t> </w:t>
      </w:r>
      <w:r>
        <w:rPr>
          <w:rFonts w:ascii="Times New Roman" w:hAnsi="Times New Roman"/>
          <w:i/>
          <w:color w:val="131413"/>
          <w:w w:val="129"/>
          <w:sz w:val="21"/>
          <w:vertAlign w:val="baseline"/>
        </w:rPr>
        <w:t>t</w:t>
      </w:r>
      <w:r>
        <w:rPr>
          <w:rFonts w:ascii="Times New Roman" w:hAnsi="Times New Roman"/>
          <w:i/>
          <w:color w:val="131413"/>
          <w:spacing w:val="16"/>
          <w:sz w:val="21"/>
          <w:vertAlign w:val="baseline"/>
        </w:rPr>
        <w:t> </w:t>
      </w:r>
      <w:r>
        <w:rPr>
          <w:color w:val="131413"/>
          <w:spacing w:val="-3"/>
          <w:w w:val="98"/>
          <w:sz w:val="21"/>
          <w:vertAlign w:val="baseline"/>
        </w:rPr>
        <w:t>an</w:t>
      </w:r>
      <w:r>
        <w:rPr>
          <w:color w:val="131413"/>
          <w:w w:val="98"/>
          <w:sz w:val="21"/>
          <w:vertAlign w:val="baseline"/>
        </w:rPr>
        <w:t>d</w:t>
      </w:r>
      <w:r>
        <w:rPr>
          <w:color w:val="131413"/>
          <w:spacing w:val="20"/>
          <w:sz w:val="21"/>
          <w:vertAlign w:val="baseline"/>
        </w:rPr>
        <w:t> </w:t>
      </w:r>
      <w:r>
        <w:rPr>
          <w:rFonts w:ascii="Times New Roman" w:hAnsi="Times New Roman"/>
          <w:i/>
          <w:color w:val="131413"/>
          <w:spacing w:val="-2"/>
          <w:w w:val="128"/>
          <w:sz w:val="21"/>
          <w:vertAlign w:val="baseline"/>
        </w:rPr>
        <w:t>x</w:t>
      </w:r>
      <w:r>
        <w:rPr>
          <w:rFonts w:ascii="Times New Roman" w:hAnsi="Times New Roman"/>
          <w:i/>
          <w:color w:val="131413"/>
          <w:w w:val="146"/>
          <w:sz w:val="21"/>
          <w:vertAlign w:val="subscript"/>
        </w:rPr>
        <w:t>i</w:t>
      </w:r>
      <w:r>
        <w:rPr>
          <w:rFonts w:ascii="Times New Roman" w:hAnsi="Times New Roman"/>
          <w:i/>
          <w:color w:val="131413"/>
          <w:spacing w:val="2"/>
          <w:sz w:val="21"/>
          <w:vertAlign w:val="baseline"/>
        </w:rPr>
        <w:t> </w:t>
      </w:r>
      <w:r>
        <w:rPr>
          <w:color w:val="131413"/>
          <w:spacing w:val="-3"/>
          <w:w w:val="97"/>
          <w:sz w:val="21"/>
          <w:vertAlign w:val="baseline"/>
        </w:rPr>
        <w:t>are </w:t>
      </w:r>
      <w:r>
        <w:rPr>
          <w:color w:val="131413"/>
          <w:sz w:val="21"/>
          <w:vertAlign w:val="baseline"/>
        </w:rPr>
        <w:t>the</w:t>
      </w:r>
      <w:r>
        <w:rPr>
          <w:color w:val="131413"/>
          <w:spacing w:val="-16"/>
          <w:sz w:val="21"/>
          <w:vertAlign w:val="baseline"/>
        </w:rPr>
        <w:t> </w:t>
      </w:r>
      <w:r>
        <w:rPr>
          <w:color w:val="131413"/>
          <w:sz w:val="21"/>
          <w:vertAlign w:val="baseline"/>
        </w:rPr>
        <w:t>target</w:t>
      </w:r>
      <w:r>
        <w:rPr>
          <w:color w:val="131413"/>
          <w:spacing w:val="-16"/>
          <w:sz w:val="21"/>
          <w:vertAlign w:val="baseline"/>
        </w:rPr>
        <w:t> </w:t>
      </w:r>
      <w:r>
        <w:rPr>
          <w:color w:val="131413"/>
          <w:sz w:val="21"/>
          <w:vertAlign w:val="baseline"/>
        </w:rPr>
        <w:t>unit</w:t>
      </w:r>
      <w:r>
        <w:rPr>
          <w:color w:val="131413"/>
          <w:spacing w:val="-16"/>
          <w:sz w:val="21"/>
          <w:vertAlign w:val="baseline"/>
        </w:rPr>
        <w:t> </w:t>
      </w:r>
      <w:r>
        <w:rPr>
          <w:color w:val="131413"/>
          <w:sz w:val="21"/>
          <w:vertAlign w:val="baseline"/>
        </w:rPr>
        <w:t>and</w:t>
      </w:r>
      <w:r>
        <w:rPr>
          <w:color w:val="131413"/>
          <w:spacing w:val="-16"/>
          <w:sz w:val="21"/>
          <w:vertAlign w:val="baseline"/>
        </w:rPr>
        <w:t> </w:t>
      </w:r>
      <w:r>
        <w:rPr>
          <w:color w:val="131413"/>
          <w:sz w:val="21"/>
          <w:vertAlign w:val="baseline"/>
        </w:rPr>
        <w:t>all</w:t>
      </w:r>
      <w:r>
        <w:rPr>
          <w:color w:val="131413"/>
          <w:spacing w:val="-16"/>
          <w:sz w:val="21"/>
          <w:vertAlign w:val="baseline"/>
        </w:rPr>
        <w:t> </w:t>
      </w:r>
      <w:r>
        <w:rPr>
          <w:color w:val="131413"/>
          <w:spacing w:val="-3"/>
          <w:sz w:val="21"/>
          <w:vertAlign w:val="baseline"/>
        </w:rPr>
        <w:t>other</w:t>
      </w:r>
      <w:r>
        <w:rPr>
          <w:color w:val="131413"/>
          <w:spacing w:val="-16"/>
          <w:sz w:val="21"/>
          <w:vertAlign w:val="baseline"/>
        </w:rPr>
        <w:t> </w:t>
      </w:r>
      <w:r>
        <w:rPr>
          <w:color w:val="131413"/>
          <w:sz w:val="21"/>
          <w:vertAlign w:val="baseline"/>
        </w:rPr>
        <w:t>units</w:t>
      </w:r>
      <w:r>
        <w:rPr>
          <w:color w:val="131413"/>
          <w:spacing w:val="-16"/>
          <w:sz w:val="21"/>
          <w:vertAlign w:val="baseline"/>
        </w:rPr>
        <w:t> </w:t>
      </w:r>
      <w:r>
        <w:rPr>
          <w:color w:val="131413"/>
          <w:sz w:val="21"/>
          <w:vertAlign w:val="baseline"/>
        </w:rPr>
        <w:t>in</w:t>
      </w:r>
      <w:r>
        <w:rPr>
          <w:color w:val="131413"/>
          <w:spacing w:val="-16"/>
          <w:sz w:val="21"/>
          <w:vertAlign w:val="baseline"/>
        </w:rPr>
        <w:t> </w:t>
      </w:r>
      <w:r>
        <w:rPr>
          <w:color w:val="131413"/>
          <w:sz w:val="21"/>
          <w:vertAlign w:val="baseline"/>
        </w:rPr>
        <w:t>the</w:t>
      </w:r>
      <w:r>
        <w:rPr>
          <w:color w:val="131413"/>
          <w:spacing w:val="-16"/>
          <w:sz w:val="21"/>
          <w:vertAlign w:val="baseline"/>
        </w:rPr>
        <w:t> </w:t>
      </w:r>
      <w:r>
        <w:rPr>
          <w:color w:val="131413"/>
          <w:spacing w:val="-3"/>
          <w:sz w:val="21"/>
          <w:vertAlign w:val="baseline"/>
        </w:rPr>
        <w:t>same</w:t>
      </w:r>
      <w:r>
        <w:rPr>
          <w:color w:val="131413"/>
          <w:spacing w:val="-16"/>
          <w:sz w:val="21"/>
          <w:vertAlign w:val="baseline"/>
        </w:rPr>
        <w:t> </w:t>
      </w:r>
      <w:r>
        <w:rPr>
          <w:color w:val="131413"/>
          <w:spacing w:val="-3"/>
          <w:sz w:val="21"/>
          <w:vertAlign w:val="baseline"/>
        </w:rPr>
        <w:t>channel </w:t>
      </w:r>
      <w:r>
        <w:rPr>
          <w:color w:val="131413"/>
          <w:spacing w:val="-3"/>
          <w:w w:val="110"/>
          <w:sz w:val="21"/>
          <w:vertAlign w:val="baseline"/>
        </w:rPr>
        <w:t>respectively; </w:t>
      </w:r>
      <w:r>
        <w:rPr>
          <w:rFonts w:ascii="Times New Roman" w:hAnsi="Times New Roman"/>
          <w:i/>
          <w:color w:val="131413"/>
          <w:w w:val="115"/>
          <w:sz w:val="21"/>
          <w:vertAlign w:val="baseline"/>
        </w:rPr>
        <w:t>i </w:t>
      </w:r>
      <w:r>
        <w:rPr>
          <w:color w:val="131413"/>
          <w:spacing w:val="21"/>
          <w:w w:val="110"/>
          <w:sz w:val="21"/>
          <w:vertAlign w:val="baseline"/>
        </w:rPr>
        <w:t>1</w:t>
      </w:r>
      <w:r>
        <w:rPr>
          <w:rFonts w:ascii="Times New Roman" w:hAnsi="Times New Roman"/>
          <w:i/>
          <w:color w:val="131413"/>
          <w:spacing w:val="21"/>
          <w:w w:val="110"/>
          <w:sz w:val="21"/>
          <w:vertAlign w:val="baseline"/>
        </w:rPr>
        <w:t>,...,N</w:t>
      </w:r>
      <w:r>
        <w:rPr>
          <w:color w:val="131413"/>
          <w:spacing w:val="21"/>
          <w:w w:val="110"/>
          <w:sz w:val="21"/>
          <w:vertAlign w:val="baseline"/>
        </w:rPr>
        <w:t>, </w:t>
      </w:r>
      <w:r>
        <w:rPr>
          <w:color w:val="131413"/>
          <w:w w:val="110"/>
          <w:sz w:val="21"/>
          <w:vertAlign w:val="baseline"/>
        </w:rPr>
        <w:t>and </w:t>
      </w:r>
      <w:r>
        <w:rPr>
          <w:rFonts w:ascii="Times New Roman" w:hAnsi="Times New Roman"/>
          <w:i/>
          <w:color w:val="131413"/>
          <w:w w:val="110"/>
          <w:sz w:val="21"/>
          <w:vertAlign w:val="baseline"/>
        </w:rPr>
        <w:t>N </w:t>
      </w:r>
      <w:r>
        <w:rPr>
          <w:color w:val="131413"/>
          <w:w w:val="110"/>
          <w:sz w:val="21"/>
          <w:vertAlign w:val="baseline"/>
        </w:rPr>
        <w:t>= </w:t>
      </w:r>
      <w:r>
        <w:rPr>
          <w:rFonts w:ascii="Times New Roman" w:hAnsi="Times New Roman"/>
          <w:i/>
          <w:color w:val="131413"/>
          <w:w w:val="110"/>
          <w:sz w:val="21"/>
          <w:vertAlign w:val="baseline"/>
        </w:rPr>
        <w:t>H W</w:t>
      </w:r>
      <w:r>
        <w:rPr>
          <w:rFonts w:ascii="Times New Roman" w:hAnsi="Times New Roman"/>
          <w:i/>
          <w:color w:val="131413"/>
          <w:spacing w:val="-12"/>
          <w:w w:val="110"/>
          <w:sz w:val="21"/>
          <w:vertAlign w:val="baseline"/>
        </w:rPr>
        <w:t> </w:t>
      </w:r>
      <w:r>
        <w:rPr>
          <w:color w:val="131413"/>
          <w:w w:val="110"/>
          <w:sz w:val="21"/>
          <w:vertAlign w:val="baseline"/>
        </w:rPr>
        <w:t>.</w:t>
      </w:r>
    </w:p>
    <w:p>
      <w:pPr>
        <w:pStyle w:val="BodyText"/>
        <w:spacing w:line="237" w:lineRule="exact"/>
        <w:ind w:left="358"/>
      </w:pPr>
      <w:r>
        <w:rPr/>
        <w:pict>
          <v:shape style="position:absolute;margin-left:379.140106pt;margin-top:-12.233637pt;width:116.95pt;height:18.25pt;mso-position-horizontal-relative:page;mso-position-vertical-relative:paragraph;z-index:-117232" type="#_x0000_t202" filled="false" stroked="false">
            <v:textbox inset="0,0,0,0">
              <w:txbxContent>
                <w:p>
                  <w:pPr>
                    <w:pStyle w:val="BodyText"/>
                    <w:tabs>
                      <w:tab w:pos="2175" w:val="left" w:leader="none"/>
                    </w:tabs>
                    <w:spacing w:line="277" w:lineRule="exact"/>
                    <w:rPr>
                      <w:rFonts w:ascii="Arial Unicode MS" w:hAnsi="Arial Unicode MS"/>
                    </w:rPr>
                  </w:pPr>
                  <w:r>
                    <w:rPr>
                      <w:rFonts w:ascii="Arial Unicode MS" w:hAnsi="Arial Unicode MS"/>
                      <w:color w:val="131413"/>
                      <w:w w:val="130"/>
                    </w:rPr>
                    <w:t>∈</w:t>
                    <w:tab/>
                    <w:t>×</w:t>
                  </w:r>
                </w:p>
              </w:txbxContent>
            </v:textbox>
            <w10:wrap type="none"/>
          </v:shape>
        </w:pict>
      </w:r>
      <w:r>
        <w:rPr>
          <w:color w:val="131413"/>
        </w:rPr>
        <w:t>An optimal closed-form solution for Eq. (105)</w:t>
      </w:r>
    </w:p>
    <w:p>
      <w:pPr>
        <w:pStyle w:val="BodyText"/>
        <w:spacing w:line="209" w:lineRule="exact" w:before="34"/>
        <w:ind w:left="159"/>
        <w:jc w:val="both"/>
      </w:pPr>
      <w:r>
        <w:rPr>
          <w:color w:val="131413"/>
        </w:rPr>
        <w:t>exists:</w:t>
      </w:r>
    </w:p>
    <w:p>
      <w:pPr>
        <w:tabs>
          <w:tab w:pos="2353" w:val="left" w:leader="none"/>
        </w:tabs>
        <w:spacing w:line="235" w:lineRule="auto" w:before="0"/>
        <w:ind w:left="1506" w:right="0" w:firstLine="0"/>
        <w:jc w:val="left"/>
        <w:rPr>
          <w:sz w:val="21"/>
        </w:rPr>
      </w:pPr>
      <w:r>
        <w:rPr/>
        <w:pict>
          <v:line style="position:absolute;mso-position-horizontal-relative:page;mso-position-vertical-relative:paragraph;z-index:-117352" from="401.135986pt,15.673363pt" to="488.966986pt,15.673363pt" stroked="true" strokeweight=".398pt" strokecolor="#131413">
            <v:stroke dashstyle="solid"/>
            <w10:wrap type="none"/>
          </v:line>
        </w:pict>
      </w:r>
      <w:r>
        <w:rPr/>
        <w:pict>
          <v:shape style="position:absolute;margin-left:376.49411pt;margin-top:6.464663pt;width:176.35pt;height:29.15pt;mso-position-horizontal-relative:page;mso-position-vertical-relative:paragraph;z-index:-117256" type="#_x0000_t202" filled="false" stroked="false">
            <v:textbox inset="0,0,0,0">
              <w:txbxContent>
                <w:p>
                  <w:pPr>
                    <w:tabs>
                      <w:tab w:pos="691" w:val="left" w:leader="none"/>
                      <w:tab w:pos="1103" w:val="left" w:leader="none"/>
                      <w:tab w:pos="1678" w:val="left" w:leader="none"/>
                      <w:tab w:pos="3046" w:val="left" w:leader="none"/>
                    </w:tabs>
                    <w:spacing w:before="40"/>
                    <w:ind w:left="0" w:right="0" w:firstLine="0"/>
                    <w:jc w:val="left"/>
                    <w:rPr>
                      <w:sz w:val="21"/>
                    </w:rPr>
                  </w:pPr>
                  <w:r>
                    <w:rPr>
                      <w:rFonts w:ascii="Times New Roman" w:hAnsi="Times New Roman"/>
                      <w:i/>
                      <w:color w:val="131413"/>
                      <w:w w:val="120"/>
                      <w:sz w:val="21"/>
                    </w:rPr>
                    <w:t>e</w:t>
                  </w:r>
                  <w:r>
                    <w:rPr>
                      <w:rFonts w:ascii="Times New Roman" w:hAnsi="Times New Roman"/>
                      <w:i/>
                      <w:color w:val="131413"/>
                      <w:w w:val="120"/>
                      <w:position w:val="-4"/>
                      <w:sz w:val="14"/>
                    </w:rPr>
                    <w:t>t</w:t>
                  </w:r>
                  <w:r>
                    <w:rPr>
                      <w:rFonts w:ascii="Times New Roman" w:hAnsi="Times New Roman"/>
                      <w:i/>
                      <w:color w:val="131413"/>
                      <w:spacing w:val="20"/>
                      <w:w w:val="120"/>
                      <w:position w:val="-4"/>
                      <w:sz w:val="14"/>
                    </w:rPr>
                    <w:t> </w:t>
                  </w:r>
                  <w:r>
                    <w:rPr>
                      <w:color w:val="131413"/>
                      <w:w w:val="115"/>
                      <w:sz w:val="21"/>
                    </w:rPr>
                    <w:t>=</w:t>
                    <w:tab/>
                  </w:r>
                  <w:r>
                    <w:rPr>
                      <w:rFonts w:ascii="Arial Unicode MS" w:hAnsi="Arial Unicode MS"/>
                      <w:color w:val="131413"/>
                      <w:w w:val="120"/>
                      <w:position w:val="-13"/>
                      <w:sz w:val="21"/>
                    </w:rPr>
                    <w:t>−</w:t>
                    <w:tab/>
                  </w:r>
                  <w:r>
                    <w:rPr>
                      <w:rFonts w:ascii="Palatino Linotype" w:hAnsi="Palatino Linotype"/>
                      <w:color w:val="131413"/>
                      <w:w w:val="115"/>
                      <w:position w:val="-7"/>
                      <w:sz w:val="14"/>
                    </w:rPr>
                    <w:t>2</w:t>
                    <w:tab/>
                    <w:t>2</w:t>
                    <w:tab/>
                  </w:r>
                  <w:r>
                    <w:rPr>
                      <w:color w:val="131413"/>
                      <w:w w:val="95"/>
                      <w:sz w:val="21"/>
                    </w:rPr>
                    <w:t>(106)</w:t>
                  </w:r>
                </w:p>
              </w:txbxContent>
            </v:textbox>
            <w10:wrap type="none"/>
          </v:shape>
        </w:pict>
      </w:r>
      <w:r>
        <w:rPr>
          <w:rFonts w:ascii="DejaVu Sans Mono" w:hAnsi="DejaVu Sans Mono"/>
          <w:i/>
          <w:color w:val="131413"/>
          <w:w w:val="102"/>
          <w:position w:val="-5"/>
          <w:sz w:val="14"/>
        </w:rPr>
        <w:t>∗</w:t>
      </w:r>
      <w:r>
        <w:rPr>
          <w:rFonts w:ascii="DejaVu Sans Mono" w:hAnsi="DejaVu Sans Mono"/>
          <w:i/>
          <w:color w:val="131413"/>
          <w:position w:val="-5"/>
          <w:sz w:val="14"/>
        </w:rPr>
        <w:tab/>
      </w:r>
      <w:r>
        <w:rPr>
          <w:color w:val="131413"/>
          <w:spacing w:val="-3"/>
          <w:w w:val="94"/>
          <w:sz w:val="21"/>
        </w:rPr>
        <w:t>4</w:t>
      </w:r>
      <w:r>
        <w:rPr>
          <w:color w:val="131413"/>
          <w:spacing w:val="-2"/>
          <w:w w:val="94"/>
          <w:sz w:val="21"/>
        </w:rPr>
        <w:t>(</w:t>
      </w:r>
      <w:r>
        <w:rPr>
          <w:rFonts w:ascii="Times New Roman" w:hAnsi="Times New Roman"/>
          <w:i/>
          <w:color w:val="131413"/>
          <w:spacing w:val="-109"/>
          <w:w w:val="115"/>
          <w:sz w:val="21"/>
        </w:rPr>
        <w:t>σ</w:t>
      </w:r>
      <w:r>
        <w:rPr>
          <w:color w:val="131413"/>
          <w:spacing w:val="8"/>
          <w:sz w:val="21"/>
        </w:rPr>
        <w:t>ˆ</w:t>
      </w:r>
      <w:r>
        <w:rPr>
          <w:rFonts w:ascii="Palatino Linotype" w:hAnsi="Palatino Linotype"/>
          <w:color w:val="131413"/>
          <w:w w:val="119"/>
          <w:position w:val="8"/>
          <w:sz w:val="14"/>
        </w:rPr>
        <w:t>2</w:t>
      </w:r>
      <w:r>
        <w:rPr>
          <w:rFonts w:ascii="Palatino Linotype" w:hAnsi="Palatino Linotype"/>
          <w:color w:val="131413"/>
          <w:spacing w:val="2"/>
          <w:position w:val="8"/>
          <w:sz w:val="14"/>
        </w:rPr>
        <w:t> </w:t>
      </w:r>
      <w:r>
        <w:rPr>
          <w:color w:val="131413"/>
          <w:w w:val="120"/>
          <w:sz w:val="21"/>
        </w:rPr>
        <w:t>+</w:t>
      </w:r>
      <w:r>
        <w:rPr>
          <w:color w:val="131413"/>
          <w:spacing w:val="-6"/>
          <w:sz w:val="21"/>
        </w:rPr>
        <w:t> </w:t>
      </w:r>
      <w:r>
        <w:rPr>
          <w:rFonts w:ascii="Times New Roman" w:hAnsi="Times New Roman"/>
          <w:i/>
          <w:color w:val="131413"/>
          <w:spacing w:val="-3"/>
          <w:w w:val="134"/>
          <w:sz w:val="21"/>
        </w:rPr>
        <w:t>λ</w:t>
      </w:r>
      <w:r>
        <w:rPr>
          <w:color w:val="131413"/>
          <w:w w:val="103"/>
          <w:sz w:val="21"/>
        </w:rPr>
        <w:t>)</w:t>
      </w:r>
    </w:p>
    <w:p>
      <w:pPr>
        <w:tabs>
          <w:tab w:pos="2309" w:val="left" w:leader="none"/>
        </w:tabs>
        <w:spacing w:line="240" w:lineRule="exact" w:before="0"/>
        <w:ind w:left="1902" w:right="0" w:firstLine="0"/>
        <w:jc w:val="left"/>
        <w:rPr>
          <w:rFonts w:ascii="Times New Roman" w:hAnsi="Times New Roman"/>
          <w:i/>
          <w:sz w:val="21"/>
        </w:rPr>
      </w:pPr>
      <w:r>
        <w:rPr>
          <w:color w:val="131413"/>
          <w:spacing w:val="-2"/>
          <w:w w:val="103"/>
          <w:sz w:val="21"/>
        </w:rPr>
        <w:t>(</w:t>
      </w:r>
      <w:r>
        <w:rPr>
          <w:rFonts w:ascii="Times New Roman" w:hAnsi="Times New Roman"/>
          <w:i/>
          <w:color w:val="131413"/>
          <w:w w:val="129"/>
          <w:sz w:val="21"/>
        </w:rPr>
        <w:t>t</w:t>
      </w:r>
      <w:r>
        <w:rPr>
          <w:rFonts w:ascii="Times New Roman" w:hAnsi="Times New Roman"/>
          <w:i/>
          <w:color w:val="131413"/>
          <w:sz w:val="21"/>
        </w:rPr>
        <w:tab/>
      </w:r>
      <w:r>
        <w:rPr>
          <w:rFonts w:ascii="Times New Roman" w:hAnsi="Times New Roman"/>
          <w:i/>
          <w:color w:val="131413"/>
          <w:spacing w:val="-116"/>
          <w:w w:val="120"/>
          <w:sz w:val="21"/>
        </w:rPr>
        <w:t>μ</w:t>
      </w:r>
      <w:r>
        <w:rPr>
          <w:color w:val="131413"/>
          <w:spacing w:val="7"/>
          <w:sz w:val="21"/>
        </w:rPr>
        <w:t>ˆ</w:t>
      </w:r>
      <w:r>
        <w:rPr>
          <w:color w:val="131413"/>
          <w:w w:val="103"/>
          <w:sz w:val="21"/>
        </w:rPr>
        <w:t>)</w:t>
      </w:r>
      <w:r>
        <w:rPr>
          <w:color w:val="131413"/>
          <w:sz w:val="21"/>
        </w:rPr>
        <w:t>  </w:t>
      </w:r>
      <w:r>
        <w:rPr>
          <w:color w:val="131413"/>
          <w:spacing w:val="-16"/>
          <w:sz w:val="21"/>
        </w:rPr>
        <w:t> </w:t>
      </w:r>
      <w:r>
        <w:rPr>
          <w:color w:val="131413"/>
          <w:w w:val="120"/>
          <w:sz w:val="21"/>
        </w:rPr>
        <w:t>+</w:t>
      </w:r>
      <w:r>
        <w:rPr>
          <w:color w:val="131413"/>
          <w:spacing w:val="-6"/>
          <w:sz w:val="21"/>
        </w:rPr>
        <w:t> </w:t>
      </w:r>
      <w:r>
        <w:rPr>
          <w:color w:val="131413"/>
          <w:spacing w:val="-3"/>
          <w:w w:val="89"/>
          <w:sz w:val="21"/>
        </w:rPr>
        <w:t>2</w:t>
      </w:r>
      <w:r>
        <w:rPr>
          <w:rFonts w:ascii="Times New Roman" w:hAnsi="Times New Roman"/>
          <w:i/>
          <w:color w:val="131413"/>
          <w:spacing w:val="-109"/>
          <w:w w:val="115"/>
          <w:sz w:val="21"/>
        </w:rPr>
        <w:t>σ</w:t>
      </w:r>
      <w:r>
        <w:rPr>
          <w:color w:val="131413"/>
          <w:sz w:val="21"/>
        </w:rPr>
        <w:t>ˆ  </w:t>
      </w:r>
      <w:r>
        <w:rPr>
          <w:color w:val="131413"/>
          <w:spacing w:val="-5"/>
          <w:sz w:val="21"/>
        </w:rPr>
        <w:t> </w:t>
      </w:r>
      <w:r>
        <w:rPr>
          <w:color w:val="131413"/>
          <w:w w:val="120"/>
          <w:sz w:val="21"/>
        </w:rPr>
        <w:t>+</w:t>
      </w:r>
      <w:r>
        <w:rPr>
          <w:color w:val="131413"/>
          <w:spacing w:val="-6"/>
          <w:sz w:val="21"/>
        </w:rPr>
        <w:t> </w:t>
      </w:r>
      <w:r>
        <w:rPr>
          <w:color w:val="131413"/>
          <w:spacing w:val="-3"/>
          <w:w w:val="89"/>
          <w:sz w:val="21"/>
        </w:rPr>
        <w:t>2</w:t>
      </w:r>
      <w:r>
        <w:rPr>
          <w:rFonts w:ascii="Times New Roman" w:hAnsi="Times New Roman"/>
          <w:i/>
          <w:color w:val="131413"/>
          <w:w w:val="134"/>
          <w:sz w:val="21"/>
        </w:rPr>
        <w:t>λ</w:t>
      </w:r>
    </w:p>
    <w:p>
      <w:pPr>
        <w:pStyle w:val="BodyText"/>
        <w:spacing w:line="273" w:lineRule="auto"/>
        <w:ind w:left="159" w:right="168" w:hanging="8"/>
        <w:jc w:val="both"/>
      </w:pPr>
      <w:r>
        <w:rPr/>
        <w:pict>
          <v:shape style="position:absolute;margin-left:445.525787pt;margin-top:52.036606pt;width:25.25pt;height:37.2pt;mso-position-horizontal-relative:page;mso-position-vertical-relative:paragraph;z-index:-117280" type="#_x0000_t202" filled="false" stroked="false">
            <v:textbox inset="0,0,0,0">
              <w:txbxContent>
                <w:p>
                  <w:pPr>
                    <w:tabs>
                      <w:tab w:pos="357" w:val="left" w:leader="none"/>
                    </w:tabs>
                    <w:spacing w:line="275" w:lineRule="exact" w:before="0"/>
                    <w:ind w:left="0" w:right="0" w:firstLine="0"/>
                    <w:jc w:val="left"/>
                    <w:rPr>
                      <w:rFonts w:ascii="Yu Gothic" w:eastAsia="Yu Gothic" w:hint="eastAsia"/>
                      <w:sz w:val="20"/>
                    </w:rPr>
                  </w:pPr>
                  <w:r>
                    <w:rPr>
                      <w:rFonts w:ascii="Yu Gothic" w:eastAsia="Yu Gothic" w:hint="eastAsia"/>
                      <w:color w:val="131413"/>
                      <w:w w:val="85"/>
                      <w:sz w:val="20"/>
                    </w:rPr>
                    <w:t>（</w:t>
                    <w:tab/>
                  </w:r>
                  <w:r>
                    <w:rPr>
                      <w:rFonts w:ascii="Yu Gothic" w:eastAsia="Yu Gothic" w:hint="eastAsia"/>
                      <w:color w:val="131413"/>
                      <w:w w:val="70"/>
                      <w:sz w:val="20"/>
                    </w:rPr>
                    <w:t>＼</w:t>
                  </w:r>
                </w:p>
              </w:txbxContent>
            </v:textbox>
            <w10:wrap type="none"/>
          </v:shape>
        </w:pict>
      </w:r>
      <w:r>
        <w:rPr>
          <w:color w:val="131413"/>
          <w:w w:val="96"/>
        </w:rPr>
        <w:t>where</w:t>
      </w:r>
      <w:r>
        <w:rPr>
          <w:color w:val="131413"/>
          <w:spacing w:val="25"/>
        </w:rPr>
        <w:t> </w:t>
      </w:r>
      <w:r>
        <w:rPr>
          <w:rFonts w:ascii="Times New Roman" w:hAnsi="Times New Roman"/>
          <w:i/>
          <w:color w:val="131413"/>
          <w:spacing w:val="-116"/>
          <w:w w:val="120"/>
        </w:rPr>
        <w:t>μ</w:t>
      </w:r>
      <w:r>
        <w:rPr>
          <w:color w:val="131413"/>
        </w:rPr>
        <w:t>ˆ </w:t>
      </w:r>
      <w:r>
        <w:rPr>
          <w:color w:val="131413"/>
          <w:spacing w:val="-17"/>
        </w:rPr>
        <w:t> </w:t>
      </w:r>
      <w:r>
        <w:rPr>
          <w:color w:val="131413"/>
          <w:w w:val="94"/>
        </w:rPr>
        <w:t>is</w:t>
      </w:r>
      <w:r>
        <w:rPr>
          <w:color w:val="131413"/>
        </w:rPr>
        <w:t> </w:t>
      </w:r>
      <w:r>
        <w:rPr>
          <w:color w:val="131413"/>
          <w:spacing w:val="-25"/>
        </w:rPr>
        <w:t> </w:t>
      </w:r>
      <w:r>
        <w:rPr>
          <w:color w:val="131413"/>
          <w:w w:val="100"/>
        </w:rPr>
        <w:t>the</w:t>
      </w:r>
      <w:r>
        <w:rPr>
          <w:color w:val="131413"/>
        </w:rPr>
        <w:t> </w:t>
      </w:r>
      <w:r>
        <w:rPr>
          <w:color w:val="131413"/>
          <w:spacing w:val="-25"/>
        </w:rPr>
        <w:t> </w:t>
      </w:r>
      <w:r>
        <w:rPr>
          <w:color w:val="131413"/>
          <w:w w:val="96"/>
        </w:rPr>
        <w:t>mean</w:t>
      </w:r>
      <w:r>
        <w:rPr>
          <w:color w:val="131413"/>
        </w:rPr>
        <w:t> </w:t>
      </w:r>
      <w:r>
        <w:rPr>
          <w:color w:val="131413"/>
          <w:spacing w:val="-25"/>
        </w:rPr>
        <w:t> </w:t>
      </w:r>
      <w:r>
        <w:rPr>
          <w:color w:val="131413"/>
          <w:w w:val="95"/>
        </w:rPr>
        <w:t>of</w:t>
      </w:r>
      <w:r>
        <w:rPr>
          <w:color w:val="131413"/>
        </w:rPr>
        <w:t> </w:t>
      </w:r>
      <w:r>
        <w:rPr>
          <w:color w:val="131413"/>
          <w:spacing w:val="-25"/>
        </w:rPr>
        <w:t> </w:t>
      </w:r>
      <w:r>
        <w:rPr>
          <w:color w:val="131413"/>
          <w:w w:val="100"/>
        </w:rPr>
        <w:t>the</w:t>
      </w:r>
      <w:r>
        <w:rPr>
          <w:color w:val="131413"/>
        </w:rPr>
        <w:t> </w:t>
      </w:r>
      <w:r>
        <w:rPr>
          <w:color w:val="131413"/>
          <w:spacing w:val="-25"/>
        </w:rPr>
        <w:t> </w:t>
      </w:r>
      <w:r>
        <w:rPr>
          <w:color w:val="131413"/>
          <w:w w:val="100"/>
        </w:rPr>
        <w:t>input</w:t>
      </w:r>
      <w:r>
        <w:rPr>
          <w:color w:val="131413"/>
        </w:rPr>
        <w:t> </w:t>
      </w:r>
      <w:r>
        <w:rPr>
          <w:color w:val="131413"/>
          <w:spacing w:val="-25"/>
        </w:rPr>
        <w:t> </w:t>
      </w:r>
      <w:r>
        <w:rPr>
          <w:color w:val="131413"/>
          <w:w w:val="98"/>
        </w:rPr>
        <w:t>feature</w:t>
      </w:r>
      <w:r>
        <w:rPr>
          <w:color w:val="131413"/>
        </w:rPr>
        <w:t> </w:t>
      </w:r>
      <w:r>
        <w:rPr>
          <w:color w:val="131413"/>
          <w:spacing w:val="-25"/>
        </w:rPr>
        <w:t> </w:t>
      </w:r>
      <w:r>
        <w:rPr>
          <w:color w:val="131413"/>
          <w:w w:val="98"/>
        </w:rPr>
        <w:t>and</w:t>
      </w:r>
      <w:r>
        <w:rPr>
          <w:color w:val="131413"/>
          <w:spacing w:val="23"/>
        </w:rPr>
        <w:t> </w:t>
      </w:r>
      <w:r>
        <w:rPr>
          <w:rFonts w:ascii="Times New Roman" w:hAnsi="Times New Roman"/>
          <w:i/>
          <w:color w:val="131413"/>
          <w:spacing w:val="-109"/>
          <w:w w:val="115"/>
        </w:rPr>
        <w:t>σ</w:t>
      </w:r>
      <w:r>
        <w:rPr>
          <w:color w:val="131413"/>
          <w:spacing w:val="8"/>
        </w:rPr>
        <w:t>ˆ</w:t>
      </w:r>
      <w:r>
        <w:rPr>
          <w:rFonts w:ascii="Palatino Linotype" w:hAnsi="Palatino Linotype"/>
          <w:color w:val="131413"/>
          <w:w w:val="119"/>
          <w:position w:val="8"/>
          <w:sz w:val="14"/>
        </w:rPr>
        <w:t>2</w:t>
      </w:r>
      <w:r>
        <w:rPr>
          <w:rFonts w:ascii="Palatino Linotype" w:hAnsi="Palatino Linotype"/>
          <w:color w:val="131413"/>
          <w:position w:val="8"/>
          <w:sz w:val="14"/>
        </w:rPr>
        <w:t> </w:t>
      </w:r>
      <w:r>
        <w:rPr>
          <w:rFonts w:ascii="Palatino Linotype" w:hAnsi="Palatino Linotype"/>
          <w:color w:val="131413"/>
          <w:spacing w:val="-11"/>
          <w:position w:val="8"/>
          <w:sz w:val="14"/>
        </w:rPr>
        <w:t> </w:t>
      </w:r>
      <w:r>
        <w:rPr>
          <w:color w:val="131413"/>
          <w:w w:val="94"/>
        </w:rPr>
        <w:t>is </w:t>
      </w:r>
      <w:r>
        <w:rPr>
          <w:color w:val="131413"/>
        </w:rPr>
        <w:t>its variance. A sigmoid function is used to control the</w:t>
      </w:r>
      <w:r>
        <w:rPr>
          <w:color w:val="131413"/>
          <w:spacing w:val="-8"/>
        </w:rPr>
        <w:t> </w:t>
      </w:r>
      <w:r>
        <w:rPr>
          <w:color w:val="131413"/>
        </w:rPr>
        <w:t>output</w:t>
      </w:r>
      <w:r>
        <w:rPr>
          <w:color w:val="131413"/>
          <w:spacing w:val="-8"/>
        </w:rPr>
        <w:t> </w:t>
      </w:r>
      <w:r>
        <w:rPr>
          <w:color w:val="131413"/>
        </w:rPr>
        <w:t>range</w:t>
      </w:r>
      <w:r>
        <w:rPr>
          <w:color w:val="131413"/>
          <w:spacing w:val="-8"/>
        </w:rPr>
        <w:t> </w:t>
      </w:r>
      <w:r>
        <w:rPr>
          <w:color w:val="131413"/>
        </w:rPr>
        <w:t>of</w:t>
      </w:r>
      <w:r>
        <w:rPr>
          <w:color w:val="131413"/>
          <w:spacing w:val="-8"/>
        </w:rPr>
        <w:t> </w:t>
      </w:r>
      <w:r>
        <w:rPr>
          <w:color w:val="131413"/>
        </w:rPr>
        <w:t>the</w:t>
      </w:r>
      <w:r>
        <w:rPr>
          <w:color w:val="131413"/>
          <w:spacing w:val="-8"/>
        </w:rPr>
        <w:t> </w:t>
      </w:r>
      <w:r>
        <w:rPr>
          <w:color w:val="131413"/>
        </w:rPr>
        <w:t>attention</w:t>
      </w:r>
      <w:r>
        <w:rPr>
          <w:color w:val="131413"/>
          <w:spacing w:val="-8"/>
        </w:rPr>
        <w:t> </w:t>
      </w:r>
      <w:r>
        <w:rPr>
          <w:color w:val="131413"/>
        </w:rPr>
        <w:t>vector;</w:t>
      </w:r>
      <w:r>
        <w:rPr>
          <w:color w:val="131413"/>
          <w:spacing w:val="-8"/>
        </w:rPr>
        <w:t> </w:t>
      </w:r>
      <w:r>
        <w:rPr>
          <w:color w:val="131413"/>
        </w:rPr>
        <w:t>an</w:t>
      </w:r>
      <w:r>
        <w:rPr>
          <w:color w:val="131413"/>
          <w:spacing w:val="-8"/>
        </w:rPr>
        <w:t> </w:t>
      </w:r>
      <w:r>
        <w:rPr>
          <w:color w:val="131413"/>
        </w:rPr>
        <w:t>element- product</w:t>
      </w:r>
      <w:r>
        <w:rPr>
          <w:color w:val="131413"/>
          <w:spacing w:val="15"/>
        </w:rPr>
        <w:t> </w:t>
      </w:r>
      <w:r>
        <w:rPr>
          <w:color w:val="131413"/>
        </w:rPr>
        <w:t>is</w:t>
      </w:r>
      <w:r>
        <w:rPr>
          <w:color w:val="131413"/>
          <w:spacing w:val="15"/>
        </w:rPr>
        <w:t> </w:t>
      </w:r>
      <w:r>
        <w:rPr>
          <w:color w:val="131413"/>
        </w:rPr>
        <w:t>applied</w:t>
      </w:r>
      <w:r>
        <w:rPr>
          <w:color w:val="131413"/>
          <w:spacing w:val="15"/>
        </w:rPr>
        <w:t> </w:t>
      </w:r>
      <w:r>
        <w:rPr>
          <w:color w:val="131413"/>
        </w:rPr>
        <w:t>to</w:t>
      </w:r>
      <w:r>
        <w:rPr>
          <w:color w:val="131413"/>
          <w:spacing w:val="15"/>
        </w:rPr>
        <w:t> </w:t>
      </w:r>
      <w:r>
        <w:rPr>
          <w:color w:val="131413"/>
        </w:rPr>
        <w:t>get</w:t>
      </w:r>
      <w:r>
        <w:rPr>
          <w:color w:val="131413"/>
          <w:spacing w:val="15"/>
        </w:rPr>
        <w:t> </w:t>
      </w:r>
      <w:r>
        <w:rPr>
          <w:color w:val="131413"/>
        </w:rPr>
        <w:t>the</w:t>
      </w:r>
      <w:r>
        <w:rPr>
          <w:color w:val="131413"/>
          <w:spacing w:val="15"/>
        </w:rPr>
        <w:t> </w:t>
      </w:r>
      <w:r>
        <w:rPr>
          <w:color w:val="131413"/>
        </w:rPr>
        <w:t>ﬁnal</w:t>
      </w:r>
      <w:r>
        <w:rPr>
          <w:color w:val="131413"/>
          <w:spacing w:val="15"/>
        </w:rPr>
        <w:t> </w:t>
      </w:r>
      <w:r>
        <w:rPr>
          <w:color w:val="131413"/>
        </w:rPr>
        <w:t>output:</w:t>
      </w:r>
    </w:p>
    <w:p>
      <w:pPr>
        <w:pStyle w:val="BodyText"/>
        <w:tabs>
          <w:tab w:pos="2960" w:val="left" w:leader="none"/>
          <w:tab w:pos="3327" w:val="left" w:leader="none"/>
          <w:tab w:pos="4457" w:val="left" w:leader="none"/>
        </w:tabs>
        <w:spacing w:line="330" w:lineRule="exact"/>
        <w:ind w:left="1576"/>
      </w:pPr>
      <w:r>
        <w:rPr>
          <w:rFonts w:ascii="Times New Roman"/>
          <w:i/>
          <w:color w:val="131413"/>
          <w:w w:val="110"/>
        </w:rPr>
        <w:t>Y</w:t>
      </w:r>
      <w:r>
        <w:rPr>
          <w:rFonts w:ascii="Times New Roman"/>
          <w:i/>
          <w:color w:val="131413"/>
          <w:spacing w:val="26"/>
          <w:w w:val="110"/>
        </w:rPr>
        <w:t> </w:t>
      </w:r>
      <w:r>
        <w:rPr>
          <w:color w:val="131413"/>
          <w:w w:val="110"/>
        </w:rPr>
        <w:t>=</w:t>
      </w:r>
      <w:r>
        <w:rPr>
          <w:color w:val="131413"/>
          <w:spacing w:val="-9"/>
          <w:w w:val="110"/>
        </w:rPr>
        <w:t> </w:t>
      </w:r>
      <w:r>
        <w:rPr>
          <w:color w:val="131413"/>
          <w:w w:val="110"/>
        </w:rPr>
        <w:t>Sigmoid</w:t>
        <w:tab/>
      </w:r>
      <w:r>
        <w:rPr>
          <w:color w:val="131413"/>
          <w:w w:val="110"/>
          <w:position w:val="14"/>
          <w:u w:val="single" w:color="131413"/>
        </w:rPr>
        <w:t>1</w:t>
      </w:r>
      <w:r>
        <w:rPr>
          <w:color w:val="131413"/>
          <w:w w:val="110"/>
          <w:position w:val="14"/>
        </w:rPr>
        <w:tab/>
      </w:r>
      <w:r>
        <w:rPr>
          <w:rFonts w:ascii="Times New Roman"/>
          <w:i/>
          <w:color w:val="131413"/>
          <w:w w:val="110"/>
        </w:rPr>
        <w:t>X</w:t>
        <w:tab/>
      </w:r>
      <w:r>
        <w:rPr>
          <w:color w:val="131413"/>
          <w:w w:val="110"/>
        </w:rPr>
        <w:t>(107)</w:t>
      </w:r>
    </w:p>
    <w:p>
      <w:pPr>
        <w:spacing w:line="191" w:lineRule="exact" w:before="0"/>
        <w:ind w:left="2959" w:right="0" w:firstLine="0"/>
        <w:jc w:val="left"/>
        <w:rPr>
          <w:rFonts w:ascii="Times New Roman"/>
          <w:i/>
          <w:sz w:val="21"/>
        </w:rPr>
      </w:pPr>
      <w:r>
        <w:rPr>
          <w:rFonts w:ascii="Times New Roman"/>
          <w:i/>
          <w:color w:val="131413"/>
          <w:w w:val="120"/>
          <w:sz w:val="21"/>
        </w:rPr>
        <w:t>E</w:t>
      </w:r>
    </w:p>
    <w:p>
      <w:pPr>
        <w:pStyle w:val="BodyText"/>
        <w:spacing w:line="273" w:lineRule="auto"/>
        <w:ind w:left="151" w:right="201" w:firstLine="206"/>
        <w:jc w:val="both"/>
      </w:pPr>
      <w:r>
        <w:rPr>
          <w:color w:val="131413"/>
        </w:rPr>
        <w:t>This work simpliﬁes the process of designing attention and successfully proposes a novel 3D weight parameter-free attention module based on mathematics and neuroscience theories.</w:t>
      </w:r>
    </w:p>
    <w:p>
      <w:pPr>
        <w:pStyle w:val="ListParagraph"/>
        <w:numPr>
          <w:ilvl w:val="2"/>
          <w:numId w:val="6"/>
        </w:numPr>
        <w:tabs>
          <w:tab w:pos="825" w:val="left" w:leader="none"/>
        </w:tabs>
        <w:spacing w:line="240" w:lineRule="auto" w:before="0" w:after="0"/>
        <w:ind w:left="824" w:right="0" w:hanging="665"/>
        <w:jc w:val="both"/>
        <w:rPr>
          <w:i/>
          <w:sz w:val="21"/>
        </w:rPr>
      </w:pPr>
      <w:r>
        <w:rPr>
          <w:i/>
          <w:color w:val="131413"/>
          <w:spacing w:val="-3"/>
          <w:w w:val="110"/>
          <w:sz w:val="21"/>
        </w:rPr>
        <w:t>Coordinate</w:t>
      </w:r>
      <w:r>
        <w:rPr>
          <w:i/>
          <w:color w:val="131413"/>
          <w:spacing w:val="15"/>
          <w:w w:val="110"/>
          <w:sz w:val="21"/>
        </w:rPr>
        <w:t> </w:t>
      </w:r>
      <w:r>
        <w:rPr>
          <w:i/>
          <w:color w:val="131413"/>
          <w:w w:val="110"/>
          <w:sz w:val="21"/>
        </w:rPr>
        <w:t>attention</w:t>
      </w:r>
    </w:p>
    <w:p>
      <w:pPr>
        <w:pStyle w:val="BodyText"/>
        <w:spacing w:line="268" w:lineRule="auto" w:before="62"/>
        <w:ind w:left="159" w:right="197" w:hanging="8"/>
        <w:jc w:val="both"/>
        <w:rPr>
          <w:rFonts w:ascii="Palatino Linotype"/>
          <w:i/>
        </w:rPr>
      </w:pPr>
      <w:r>
        <w:rPr>
          <w:color w:val="131413"/>
        </w:rPr>
        <w:t>An SE block aggregates global spatial information using global pooling before modeling cross-channel relationships, but neglects the importance of positional information. BAM and CBAM adopt convolutions to capture local relations, but fail to model long-range dependencies. To solve these problems, Hou et al. [130] proposed </w:t>
      </w:r>
      <w:r>
        <w:rPr>
          <w:rFonts w:ascii="Palatino Linotype"/>
          <w:i/>
          <w:color w:val="131413"/>
        </w:rPr>
        <w:t>coordinate</w:t>
      </w:r>
    </w:p>
    <w:p>
      <w:pPr>
        <w:pStyle w:val="BodyText"/>
        <w:spacing w:line="245" w:lineRule="exact"/>
        <w:ind w:left="143"/>
        <w:jc w:val="both"/>
      </w:pPr>
      <w:r>
        <w:rPr>
          <w:rFonts w:ascii="Palatino Linotype"/>
          <w:i/>
          <w:color w:val="131413"/>
        </w:rPr>
        <w:t>attention</w:t>
      </w:r>
      <w:r>
        <w:rPr>
          <w:color w:val="131413"/>
        </w:rPr>
        <w:t>, a novel attention mechanism which embeds</w:t>
      </w:r>
    </w:p>
    <w:p>
      <w:pPr>
        <w:pStyle w:val="BodyText"/>
        <w:spacing w:line="273" w:lineRule="auto" w:before="17"/>
        <w:ind w:left="159" w:right="195" w:hanging="1"/>
        <w:jc w:val="both"/>
      </w:pPr>
      <w:r>
        <w:rPr>
          <w:color w:val="131413"/>
        </w:rPr>
        <w:t>positional</w:t>
      </w:r>
      <w:r>
        <w:rPr>
          <w:color w:val="131413"/>
          <w:spacing w:val="-25"/>
        </w:rPr>
        <w:t> </w:t>
      </w:r>
      <w:r>
        <w:rPr>
          <w:color w:val="131413"/>
        </w:rPr>
        <w:t>information</w:t>
      </w:r>
      <w:r>
        <w:rPr>
          <w:color w:val="131413"/>
          <w:spacing w:val="-25"/>
        </w:rPr>
        <w:t> </w:t>
      </w:r>
      <w:r>
        <w:rPr>
          <w:color w:val="131413"/>
        </w:rPr>
        <w:t>into</w:t>
      </w:r>
      <w:r>
        <w:rPr>
          <w:color w:val="131413"/>
          <w:spacing w:val="-25"/>
        </w:rPr>
        <w:t> </w:t>
      </w:r>
      <w:r>
        <w:rPr>
          <w:color w:val="131413"/>
        </w:rPr>
        <w:t>channel</w:t>
      </w:r>
      <w:r>
        <w:rPr>
          <w:color w:val="131413"/>
          <w:spacing w:val="-25"/>
        </w:rPr>
        <w:t> </w:t>
      </w:r>
      <w:r>
        <w:rPr>
          <w:color w:val="131413"/>
        </w:rPr>
        <w:t>attention,</w:t>
      </w:r>
      <w:r>
        <w:rPr>
          <w:color w:val="131413"/>
          <w:spacing w:val="-24"/>
        </w:rPr>
        <w:t> </w:t>
      </w:r>
      <w:r>
        <w:rPr>
          <w:color w:val="131413"/>
        </w:rPr>
        <w:t>so</w:t>
      </w:r>
      <w:r>
        <w:rPr>
          <w:color w:val="131413"/>
          <w:spacing w:val="-25"/>
        </w:rPr>
        <w:t> </w:t>
      </w:r>
      <w:r>
        <w:rPr>
          <w:color w:val="131413"/>
        </w:rPr>
        <w:t>that the network can focus on large important regions at little computational</w:t>
      </w:r>
      <w:r>
        <w:rPr>
          <w:color w:val="131413"/>
          <w:spacing w:val="-15"/>
        </w:rPr>
        <w:t> </w:t>
      </w:r>
      <w:r>
        <w:rPr>
          <w:color w:val="131413"/>
        </w:rPr>
        <w:t>cost.</w:t>
      </w:r>
    </w:p>
    <w:p>
      <w:pPr>
        <w:pStyle w:val="BodyText"/>
        <w:spacing w:line="273" w:lineRule="auto" w:before="3"/>
        <w:ind w:left="159" w:right="202" w:firstLine="199"/>
        <w:jc w:val="both"/>
      </w:pPr>
      <w:r>
        <w:rPr>
          <w:color w:val="131413"/>
        </w:rPr>
        <w:t>The coordinate attention mechanism has two </w:t>
      </w:r>
      <w:r>
        <w:rPr>
          <w:color w:val="131413"/>
          <w:w w:val="95"/>
        </w:rPr>
        <w:t>consecutive steps, coordinate information embedding</w:t>
      </w:r>
    </w:p>
    <w:p>
      <w:pPr>
        <w:spacing w:after="0" w:line="273" w:lineRule="auto"/>
        <w:jc w:val="both"/>
        <w:sectPr>
          <w:type w:val="continuous"/>
          <w:pgSz w:w="12240" w:h="16160"/>
          <w:pgMar w:top="0" w:bottom="1060" w:left="1040" w:right="980"/>
          <w:cols w:num="2" w:equalWidth="0">
            <w:col w:w="5010" w:space="70"/>
            <w:col w:w="5140"/>
          </w:cols>
        </w:sectPr>
      </w:pPr>
    </w:p>
    <w:p>
      <w:pPr>
        <w:pStyle w:val="BodyText"/>
        <w:spacing w:before="6"/>
        <w:rPr>
          <w:sz w:val="16"/>
        </w:rPr>
      </w:pPr>
    </w:p>
    <w:p>
      <w:pPr>
        <w:spacing w:after="0"/>
        <w:rPr>
          <w:sz w:val="16"/>
        </w:rPr>
        <w:sectPr>
          <w:pgSz w:w="12240" w:h="16160"/>
          <w:pgMar w:header="890" w:footer="889" w:top="1200" w:bottom="1080" w:left="1040" w:right="980"/>
        </w:sectPr>
      </w:pPr>
    </w:p>
    <w:p>
      <w:pPr>
        <w:pStyle w:val="BodyText"/>
        <w:spacing w:line="273" w:lineRule="auto" w:before="144"/>
        <w:ind w:left="150" w:right="38"/>
        <w:jc w:val="both"/>
      </w:pPr>
      <w:r>
        <w:rPr/>
        <w:pict>
          <v:shape style="position:absolute;margin-left:101.360199pt;margin-top:49.62801pt;width:8.2pt;height:18.25pt;mso-position-horizontal-relative:page;mso-position-vertical-relative:paragraph;z-index:-11718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color w:val="131413"/>
          <w:w w:val="105"/>
        </w:rPr>
        <w:t>and coordinate attention generation. First, </w:t>
      </w:r>
      <w:r>
        <w:rPr>
          <w:color w:val="131413"/>
          <w:spacing w:val="-4"/>
          <w:w w:val="105"/>
        </w:rPr>
        <w:t>two </w:t>
      </w:r>
      <w:r>
        <w:rPr>
          <w:color w:val="131413"/>
          <w:w w:val="95"/>
        </w:rPr>
        <w:t>spatial extents of pooling kernels encode each channel </w:t>
      </w:r>
      <w:r>
        <w:rPr>
          <w:color w:val="131413"/>
          <w:w w:val="105"/>
        </w:rPr>
        <w:t>horizontally and </w:t>
      </w:r>
      <w:r>
        <w:rPr>
          <w:color w:val="131413"/>
          <w:spacing w:val="-3"/>
          <w:w w:val="105"/>
        </w:rPr>
        <w:t>vertically. </w:t>
      </w:r>
      <w:r>
        <w:rPr>
          <w:color w:val="131413"/>
          <w:w w:val="105"/>
        </w:rPr>
        <w:t>In the second step, a shared 1 1 convolutional transformation</w:t>
      </w:r>
      <w:r>
        <w:rPr>
          <w:color w:val="131413"/>
          <w:spacing w:val="-21"/>
          <w:w w:val="105"/>
        </w:rPr>
        <w:t> </w:t>
      </w:r>
      <w:r>
        <w:rPr>
          <w:color w:val="131413"/>
          <w:w w:val="105"/>
        </w:rPr>
        <w:t>function is applied to the concatenated outputs of the </w:t>
      </w:r>
      <w:r>
        <w:rPr>
          <w:color w:val="131413"/>
          <w:spacing w:val="-4"/>
          <w:w w:val="105"/>
        </w:rPr>
        <w:t>two </w:t>
      </w:r>
      <w:r>
        <w:rPr>
          <w:color w:val="131413"/>
        </w:rPr>
        <w:t>pooling layers. Then coordinate attention splits the </w:t>
      </w:r>
      <w:r>
        <w:rPr>
          <w:color w:val="131413"/>
          <w:w w:val="105"/>
        </w:rPr>
        <w:t>resulting tensor into </w:t>
      </w:r>
      <w:r>
        <w:rPr>
          <w:color w:val="131413"/>
          <w:spacing w:val="-4"/>
          <w:w w:val="105"/>
        </w:rPr>
        <w:t>two </w:t>
      </w:r>
      <w:r>
        <w:rPr>
          <w:color w:val="131413"/>
          <w:w w:val="105"/>
        </w:rPr>
        <w:t>separate tensors to</w:t>
      </w:r>
      <w:r>
        <w:rPr>
          <w:color w:val="131413"/>
          <w:spacing w:val="-11"/>
          <w:w w:val="105"/>
        </w:rPr>
        <w:t> </w:t>
      </w:r>
      <w:r>
        <w:rPr>
          <w:color w:val="131413"/>
          <w:w w:val="105"/>
        </w:rPr>
        <w:t>yield </w:t>
      </w:r>
      <w:r>
        <w:rPr>
          <w:color w:val="131413"/>
        </w:rPr>
        <w:t>attention vectors with the same number of</w:t>
      </w:r>
      <w:r>
        <w:rPr>
          <w:color w:val="131413"/>
          <w:spacing w:val="-23"/>
        </w:rPr>
        <w:t> </w:t>
      </w:r>
      <w:r>
        <w:rPr>
          <w:color w:val="131413"/>
        </w:rPr>
        <w:t>channels </w:t>
      </w:r>
      <w:r>
        <w:rPr>
          <w:color w:val="131413"/>
          <w:w w:val="105"/>
        </w:rPr>
        <w:t>for</w:t>
      </w:r>
      <w:r>
        <w:rPr>
          <w:color w:val="131413"/>
          <w:spacing w:val="-19"/>
          <w:w w:val="105"/>
        </w:rPr>
        <w:t> </w:t>
      </w:r>
      <w:r>
        <w:rPr>
          <w:color w:val="131413"/>
          <w:w w:val="105"/>
        </w:rPr>
        <w:t>horizontal</w:t>
      </w:r>
      <w:r>
        <w:rPr>
          <w:color w:val="131413"/>
          <w:spacing w:val="-19"/>
          <w:w w:val="105"/>
        </w:rPr>
        <w:t> </w:t>
      </w:r>
      <w:r>
        <w:rPr>
          <w:color w:val="131413"/>
          <w:w w:val="105"/>
        </w:rPr>
        <w:t>and</w:t>
      </w:r>
      <w:r>
        <w:rPr>
          <w:color w:val="131413"/>
          <w:spacing w:val="-19"/>
          <w:w w:val="105"/>
        </w:rPr>
        <w:t> </w:t>
      </w:r>
      <w:r>
        <w:rPr>
          <w:color w:val="131413"/>
          <w:w w:val="105"/>
        </w:rPr>
        <w:t>vertical</w:t>
      </w:r>
      <w:r>
        <w:rPr>
          <w:color w:val="131413"/>
          <w:spacing w:val="-19"/>
          <w:w w:val="105"/>
        </w:rPr>
        <w:t> </w:t>
      </w:r>
      <w:r>
        <w:rPr>
          <w:color w:val="131413"/>
          <w:w w:val="105"/>
        </w:rPr>
        <w:t>coordinates</w:t>
      </w:r>
      <w:r>
        <w:rPr>
          <w:color w:val="131413"/>
          <w:spacing w:val="-19"/>
          <w:w w:val="105"/>
        </w:rPr>
        <w:t> </w:t>
      </w:r>
      <w:r>
        <w:rPr>
          <w:color w:val="131413"/>
          <w:w w:val="105"/>
        </w:rPr>
        <w:t>of</w:t>
      </w:r>
      <w:r>
        <w:rPr>
          <w:color w:val="131413"/>
          <w:spacing w:val="-19"/>
          <w:w w:val="105"/>
        </w:rPr>
        <w:t> </w:t>
      </w:r>
      <w:r>
        <w:rPr>
          <w:color w:val="131413"/>
          <w:w w:val="105"/>
        </w:rPr>
        <w:t>the</w:t>
      </w:r>
      <w:r>
        <w:rPr>
          <w:color w:val="131413"/>
          <w:spacing w:val="-19"/>
          <w:w w:val="105"/>
        </w:rPr>
        <w:t> </w:t>
      </w:r>
      <w:r>
        <w:rPr>
          <w:color w:val="131413"/>
          <w:w w:val="105"/>
        </w:rPr>
        <w:t>input </w:t>
      </w:r>
      <w:r>
        <w:rPr>
          <w:rFonts w:ascii="Times New Roman"/>
          <w:i/>
          <w:color w:val="131413"/>
          <w:w w:val="105"/>
        </w:rPr>
        <w:t>X </w:t>
      </w:r>
      <w:r>
        <w:rPr>
          <w:color w:val="131413"/>
          <w:w w:val="105"/>
        </w:rPr>
        <w:t>along. This can </w:t>
      </w:r>
      <w:r>
        <w:rPr>
          <w:color w:val="131413"/>
          <w:spacing w:val="1"/>
          <w:w w:val="105"/>
        </w:rPr>
        <w:t>be </w:t>
      </w:r>
      <w:r>
        <w:rPr>
          <w:color w:val="131413"/>
          <w:w w:val="105"/>
        </w:rPr>
        <w:t>written</w:t>
      </w:r>
      <w:r>
        <w:rPr>
          <w:color w:val="131413"/>
          <w:spacing w:val="-2"/>
          <w:w w:val="105"/>
        </w:rPr>
        <w:t> </w:t>
      </w:r>
      <w:r>
        <w:rPr>
          <w:color w:val="131413"/>
          <w:w w:val="105"/>
        </w:rPr>
        <w:t>as</w:t>
      </w:r>
    </w:p>
    <w:p>
      <w:pPr>
        <w:tabs>
          <w:tab w:pos="4448" w:val="left" w:leader="none"/>
        </w:tabs>
        <w:spacing w:before="2"/>
        <w:ind w:left="1061" w:right="0" w:firstLine="0"/>
        <w:jc w:val="left"/>
        <w:rPr>
          <w:sz w:val="21"/>
        </w:rPr>
      </w:pPr>
      <w:r>
        <w:rPr>
          <w:rFonts w:ascii="Times New Roman"/>
          <w:i/>
          <w:color w:val="131413"/>
          <w:spacing w:val="3"/>
          <w:w w:val="115"/>
          <w:sz w:val="21"/>
        </w:rPr>
        <w:t>z</w:t>
      </w:r>
      <w:r>
        <w:rPr>
          <w:rFonts w:ascii="Times New Roman"/>
          <w:i/>
          <w:color w:val="131413"/>
          <w:spacing w:val="3"/>
          <w:w w:val="115"/>
          <w:sz w:val="21"/>
          <w:vertAlign w:val="superscript"/>
        </w:rPr>
        <w:t>h</w:t>
      </w:r>
      <w:r>
        <w:rPr>
          <w:rFonts w:ascii="Times New Roman"/>
          <w:i/>
          <w:color w:val="131413"/>
          <w:spacing w:val="-5"/>
          <w:w w:val="115"/>
          <w:sz w:val="21"/>
          <w:vertAlign w:val="baseline"/>
        </w:rPr>
        <w:t> </w:t>
      </w:r>
      <w:r>
        <w:rPr>
          <w:color w:val="131413"/>
          <w:w w:val="115"/>
          <w:sz w:val="21"/>
          <w:vertAlign w:val="baseline"/>
        </w:rPr>
        <w:t>=</w:t>
      </w:r>
      <w:r>
        <w:rPr>
          <w:color w:val="131413"/>
          <w:spacing w:val="8"/>
          <w:w w:val="115"/>
          <w:sz w:val="21"/>
          <w:vertAlign w:val="baseline"/>
        </w:rPr>
        <w:t> </w:t>
      </w:r>
      <w:r>
        <w:rPr>
          <w:color w:val="131413"/>
          <w:spacing w:val="1"/>
          <w:w w:val="115"/>
          <w:sz w:val="21"/>
          <w:vertAlign w:val="baseline"/>
        </w:rPr>
        <w:t>GAP</w:t>
      </w:r>
      <w:r>
        <w:rPr>
          <w:rFonts w:ascii="Times New Roman"/>
          <w:i/>
          <w:color w:val="131413"/>
          <w:spacing w:val="1"/>
          <w:w w:val="115"/>
          <w:position w:val="9"/>
          <w:sz w:val="14"/>
          <w:vertAlign w:val="baseline"/>
        </w:rPr>
        <w:t>h</w:t>
      </w:r>
      <w:r>
        <w:rPr>
          <w:color w:val="131413"/>
          <w:spacing w:val="1"/>
          <w:w w:val="115"/>
          <w:sz w:val="21"/>
          <w:vertAlign w:val="baseline"/>
        </w:rPr>
        <w:t>(</w:t>
      </w:r>
      <w:r>
        <w:rPr>
          <w:rFonts w:ascii="Times New Roman"/>
          <w:i/>
          <w:color w:val="131413"/>
          <w:spacing w:val="1"/>
          <w:w w:val="115"/>
          <w:sz w:val="21"/>
          <w:vertAlign w:val="baseline"/>
        </w:rPr>
        <w:t>X</w:t>
      </w:r>
      <w:r>
        <w:rPr>
          <w:color w:val="131413"/>
          <w:spacing w:val="1"/>
          <w:w w:val="115"/>
          <w:sz w:val="21"/>
          <w:vertAlign w:val="baseline"/>
        </w:rPr>
        <w:t>)</w:t>
        <w:tab/>
      </w:r>
      <w:r>
        <w:rPr>
          <w:color w:val="131413"/>
          <w:sz w:val="21"/>
          <w:vertAlign w:val="baseline"/>
        </w:rPr>
        <w:t>(108)</w:t>
      </w:r>
    </w:p>
    <w:p>
      <w:pPr>
        <w:tabs>
          <w:tab w:pos="4404" w:val="left" w:leader="none"/>
        </w:tabs>
        <w:spacing w:before="66"/>
        <w:ind w:left="990" w:right="0" w:firstLine="0"/>
        <w:jc w:val="center"/>
        <w:rPr>
          <w:sz w:val="21"/>
        </w:rPr>
      </w:pPr>
      <w:r>
        <w:rPr>
          <w:rFonts w:ascii="Times New Roman"/>
          <w:i/>
          <w:color w:val="131413"/>
          <w:spacing w:val="3"/>
          <w:w w:val="110"/>
          <w:sz w:val="21"/>
        </w:rPr>
        <w:t>z</w:t>
      </w:r>
      <w:r>
        <w:rPr>
          <w:rFonts w:ascii="Times New Roman"/>
          <w:i/>
          <w:color w:val="131413"/>
          <w:spacing w:val="3"/>
          <w:w w:val="110"/>
          <w:sz w:val="21"/>
          <w:vertAlign w:val="superscript"/>
        </w:rPr>
        <w:t>w</w:t>
      </w:r>
      <w:r>
        <w:rPr>
          <w:rFonts w:ascii="Times New Roman"/>
          <w:i/>
          <w:color w:val="131413"/>
          <w:spacing w:val="10"/>
          <w:w w:val="110"/>
          <w:sz w:val="21"/>
          <w:vertAlign w:val="baseline"/>
        </w:rPr>
        <w:t> </w:t>
      </w:r>
      <w:r>
        <w:rPr>
          <w:color w:val="131413"/>
          <w:w w:val="110"/>
          <w:sz w:val="21"/>
          <w:vertAlign w:val="baseline"/>
        </w:rPr>
        <w:t>=</w:t>
      </w:r>
      <w:r>
        <w:rPr>
          <w:color w:val="131413"/>
          <w:spacing w:val="21"/>
          <w:w w:val="110"/>
          <w:sz w:val="21"/>
          <w:vertAlign w:val="baseline"/>
        </w:rPr>
        <w:t> </w:t>
      </w:r>
      <w:r>
        <w:rPr>
          <w:color w:val="131413"/>
          <w:spacing w:val="2"/>
          <w:w w:val="110"/>
          <w:sz w:val="21"/>
          <w:vertAlign w:val="baseline"/>
        </w:rPr>
        <w:t>GAP</w:t>
      </w:r>
      <w:r>
        <w:rPr>
          <w:rFonts w:ascii="Times New Roman"/>
          <w:i/>
          <w:color w:val="131413"/>
          <w:spacing w:val="2"/>
          <w:w w:val="110"/>
          <w:position w:val="9"/>
          <w:sz w:val="14"/>
          <w:vertAlign w:val="baseline"/>
        </w:rPr>
        <w:t>w</w:t>
      </w:r>
      <w:r>
        <w:rPr>
          <w:color w:val="131413"/>
          <w:spacing w:val="2"/>
          <w:w w:val="110"/>
          <w:sz w:val="21"/>
          <w:vertAlign w:val="baseline"/>
        </w:rPr>
        <w:t>(</w:t>
      </w:r>
      <w:r>
        <w:rPr>
          <w:rFonts w:ascii="Times New Roman"/>
          <w:i/>
          <w:color w:val="131413"/>
          <w:spacing w:val="2"/>
          <w:w w:val="110"/>
          <w:sz w:val="21"/>
          <w:vertAlign w:val="baseline"/>
        </w:rPr>
        <w:t>X</w:t>
      </w:r>
      <w:r>
        <w:rPr>
          <w:color w:val="131413"/>
          <w:spacing w:val="2"/>
          <w:w w:val="110"/>
          <w:sz w:val="21"/>
          <w:vertAlign w:val="baseline"/>
        </w:rPr>
        <w:t>)</w:t>
        <w:tab/>
      </w:r>
      <w:r>
        <w:rPr>
          <w:color w:val="131413"/>
          <w:sz w:val="21"/>
          <w:vertAlign w:val="baseline"/>
        </w:rPr>
        <w:t>(109)</w:t>
      </w:r>
    </w:p>
    <w:p>
      <w:pPr>
        <w:tabs>
          <w:tab w:pos="4404" w:val="left" w:leader="none"/>
        </w:tabs>
        <w:spacing w:line="124" w:lineRule="exact" w:before="50"/>
        <w:ind w:left="1107" w:right="0" w:firstLine="0"/>
        <w:jc w:val="center"/>
        <w:rPr>
          <w:sz w:val="21"/>
        </w:rPr>
      </w:pPr>
      <w:r>
        <w:rPr>
          <w:rFonts w:ascii="Times New Roman" w:hAnsi="Times New Roman"/>
          <w:i/>
          <w:color w:val="131413"/>
          <w:w w:val="115"/>
          <w:sz w:val="21"/>
        </w:rPr>
        <w:t>f </w:t>
      </w:r>
      <w:r>
        <w:rPr>
          <w:color w:val="131413"/>
          <w:w w:val="115"/>
          <w:sz w:val="21"/>
        </w:rPr>
        <w:t>=</w:t>
      </w:r>
      <w:r>
        <w:rPr>
          <w:color w:val="131413"/>
          <w:spacing w:val="-28"/>
          <w:w w:val="115"/>
          <w:sz w:val="21"/>
        </w:rPr>
        <w:t> </w:t>
      </w:r>
      <w:r>
        <w:rPr>
          <w:rFonts w:ascii="Times New Roman" w:hAnsi="Times New Roman"/>
          <w:i/>
          <w:color w:val="131413"/>
          <w:w w:val="115"/>
          <w:sz w:val="21"/>
        </w:rPr>
        <w:t>δ</w:t>
      </w:r>
      <w:r>
        <w:rPr>
          <w:color w:val="131413"/>
          <w:w w:val="115"/>
          <w:sz w:val="21"/>
        </w:rPr>
        <w:t>(BN(Conv</w:t>
      </w:r>
      <w:r>
        <w:rPr>
          <w:rFonts w:ascii="Palatino Linotype" w:hAnsi="Palatino Linotype"/>
          <w:color w:val="131413"/>
          <w:w w:val="115"/>
          <w:position w:val="9"/>
          <w:sz w:val="14"/>
        </w:rPr>
        <w:t>1</w:t>
      </w:r>
      <w:r>
        <w:rPr>
          <w:rFonts w:ascii="DejaVu Sans Mono" w:hAnsi="DejaVu Sans Mono"/>
          <w:i/>
          <w:color w:val="131413"/>
          <w:w w:val="115"/>
          <w:position w:val="9"/>
          <w:sz w:val="14"/>
        </w:rPr>
        <w:t>×</w:t>
      </w:r>
      <w:r>
        <w:rPr>
          <w:rFonts w:ascii="Palatino Linotype" w:hAnsi="Palatino Linotype"/>
          <w:color w:val="131413"/>
          <w:w w:val="115"/>
          <w:position w:val="9"/>
          <w:sz w:val="14"/>
        </w:rPr>
        <w:t>1</w:t>
      </w:r>
      <w:r>
        <w:rPr>
          <w:color w:val="131413"/>
          <w:w w:val="115"/>
          <w:sz w:val="21"/>
        </w:rPr>
        <w:t>([</w:t>
      </w:r>
      <w:r>
        <w:rPr>
          <w:rFonts w:ascii="Times New Roman" w:hAnsi="Times New Roman"/>
          <w:i/>
          <w:color w:val="131413"/>
          <w:w w:val="115"/>
          <w:sz w:val="21"/>
        </w:rPr>
        <w:t>z</w:t>
      </w:r>
      <w:r>
        <w:rPr>
          <w:rFonts w:ascii="Times New Roman" w:hAnsi="Times New Roman"/>
          <w:i/>
          <w:color w:val="131413"/>
          <w:w w:val="115"/>
          <w:sz w:val="21"/>
          <w:vertAlign w:val="superscript"/>
        </w:rPr>
        <w:t>h</w:t>
      </w:r>
      <w:r>
        <w:rPr>
          <w:color w:val="131413"/>
          <w:w w:val="115"/>
          <w:sz w:val="21"/>
          <w:vertAlign w:val="baseline"/>
        </w:rPr>
        <w:t>;</w:t>
      </w:r>
      <w:r>
        <w:rPr>
          <w:color w:val="131413"/>
          <w:spacing w:val="-36"/>
          <w:w w:val="115"/>
          <w:sz w:val="21"/>
          <w:vertAlign w:val="baseline"/>
        </w:rPr>
        <w:t> </w:t>
      </w:r>
      <w:r>
        <w:rPr>
          <w:rFonts w:ascii="Times New Roman" w:hAnsi="Times New Roman"/>
          <w:i/>
          <w:color w:val="131413"/>
          <w:spacing w:val="1"/>
          <w:w w:val="115"/>
          <w:sz w:val="21"/>
          <w:vertAlign w:val="baseline"/>
        </w:rPr>
        <w:t>z</w:t>
      </w:r>
      <w:r>
        <w:rPr>
          <w:rFonts w:ascii="Times New Roman" w:hAnsi="Times New Roman"/>
          <w:i/>
          <w:color w:val="131413"/>
          <w:spacing w:val="1"/>
          <w:w w:val="115"/>
          <w:sz w:val="21"/>
          <w:vertAlign w:val="superscript"/>
        </w:rPr>
        <w:t>w</w:t>
      </w:r>
      <w:r>
        <w:rPr>
          <w:color w:val="131413"/>
          <w:spacing w:val="1"/>
          <w:w w:val="115"/>
          <w:sz w:val="21"/>
          <w:vertAlign w:val="baseline"/>
        </w:rPr>
        <w:t>])))</w:t>
        <w:tab/>
      </w:r>
      <w:r>
        <w:rPr>
          <w:color w:val="131413"/>
          <w:w w:val="105"/>
          <w:sz w:val="21"/>
          <w:vertAlign w:val="baseline"/>
        </w:rPr>
        <w:t>(110)</w:t>
      </w:r>
    </w:p>
    <w:p>
      <w:pPr>
        <w:pStyle w:val="BodyText"/>
        <w:spacing w:line="273" w:lineRule="auto" w:before="144"/>
        <w:ind w:left="150" w:right="194"/>
        <w:jc w:val="both"/>
      </w:pPr>
      <w:r>
        <w:rPr/>
        <w:br w:type="column"/>
      </w:r>
      <w:r>
        <w:rPr>
          <w:color w:val="131413"/>
        </w:rPr>
        <w:t>obtain</w:t>
      </w:r>
      <w:r>
        <w:rPr>
          <w:color w:val="131413"/>
          <w:spacing w:val="-24"/>
        </w:rPr>
        <w:t> </w:t>
      </w:r>
      <w:r>
        <w:rPr>
          <w:color w:val="131413"/>
        </w:rPr>
        <w:t>new</w:t>
      </w:r>
      <w:r>
        <w:rPr>
          <w:color w:val="131413"/>
          <w:spacing w:val="-24"/>
        </w:rPr>
        <w:t> </w:t>
      </w:r>
      <w:r>
        <w:rPr>
          <w:color w:val="131413"/>
        </w:rPr>
        <w:t>feature</w:t>
      </w:r>
      <w:r>
        <w:rPr>
          <w:color w:val="131413"/>
          <w:spacing w:val="-24"/>
        </w:rPr>
        <w:t> </w:t>
      </w:r>
      <w:r>
        <w:rPr>
          <w:color w:val="131413"/>
        </w:rPr>
        <w:t>maps.</w:t>
      </w:r>
      <w:r>
        <w:rPr>
          <w:color w:val="131413"/>
          <w:spacing w:val="-6"/>
        </w:rPr>
        <w:t> </w:t>
      </w:r>
      <w:r>
        <w:rPr>
          <w:color w:val="131413"/>
        </w:rPr>
        <w:t>Then</w:t>
      </w:r>
      <w:r>
        <w:rPr>
          <w:color w:val="131413"/>
          <w:spacing w:val="-24"/>
        </w:rPr>
        <w:t> </w:t>
      </w:r>
      <w:r>
        <w:rPr>
          <w:color w:val="131413"/>
        </w:rPr>
        <w:t>the</w:t>
      </w:r>
      <w:r>
        <w:rPr>
          <w:color w:val="131413"/>
          <w:spacing w:val="-24"/>
        </w:rPr>
        <w:t> </w:t>
      </w:r>
      <w:r>
        <w:rPr>
          <w:color w:val="131413"/>
        </w:rPr>
        <w:t>position</w:t>
      </w:r>
      <w:r>
        <w:rPr>
          <w:color w:val="131413"/>
          <w:spacing w:val="-24"/>
        </w:rPr>
        <w:t> </w:t>
      </w:r>
      <w:r>
        <w:rPr>
          <w:color w:val="131413"/>
        </w:rPr>
        <w:t>attention module selectively aggregates the features at each position using a weighted sum of features at all positions, where the weights are determined </w:t>
      </w:r>
      <w:r>
        <w:rPr>
          <w:color w:val="131413"/>
          <w:spacing w:val="-3"/>
        </w:rPr>
        <w:t>by </w:t>
      </w:r>
      <w:r>
        <w:rPr>
          <w:color w:val="131413"/>
        </w:rPr>
        <w:t>feature similarity between corresponding pairs of positions. The channel attention module has a similar form except for dimensional reduction to model cross-channel relations. Finally the outputs from</w:t>
      </w:r>
      <w:r>
        <w:rPr>
          <w:color w:val="131413"/>
          <w:spacing w:val="-28"/>
        </w:rPr>
        <w:t> </w:t>
      </w:r>
      <w:r>
        <w:rPr>
          <w:color w:val="131413"/>
        </w:rPr>
        <w:t>the</w:t>
      </w:r>
      <w:r>
        <w:rPr>
          <w:color w:val="131413"/>
          <w:spacing w:val="-27"/>
        </w:rPr>
        <w:t> </w:t>
      </w:r>
      <w:r>
        <w:rPr>
          <w:color w:val="131413"/>
          <w:spacing w:val="-4"/>
        </w:rPr>
        <w:t>two</w:t>
      </w:r>
      <w:r>
        <w:rPr>
          <w:color w:val="131413"/>
          <w:spacing w:val="-28"/>
        </w:rPr>
        <w:t> </w:t>
      </w:r>
      <w:r>
        <w:rPr>
          <w:color w:val="131413"/>
        </w:rPr>
        <w:t>branches</w:t>
      </w:r>
      <w:r>
        <w:rPr>
          <w:color w:val="131413"/>
          <w:spacing w:val="-27"/>
        </w:rPr>
        <w:t> </w:t>
      </w:r>
      <w:r>
        <w:rPr>
          <w:color w:val="131413"/>
        </w:rPr>
        <w:t>are</w:t>
      </w:r>
      <w:r>
        <w:rPr>
          <w:color w:val="131413"/>
          <w:spacing w:val="-28"/>
        </w:rPr>
        <w:t> </w:t>
      </w:r>
      <w:r>
        <w:rPr>
          <w:color w:val="131413"/>
        </w:rPr>
        <w:t>fused</w:t>
      </w:r>
      <w:r>
        <w:rPr>
          <w:color w:val="131413"/>
          <w:spacing w:val="-28"/>
        </w:rPr>
        <w:t> </w:t>
      </w:r>
      <w:r>
        <w:rPr>
          <w:color w:val="131413"/>
        </w:rPr>
        <w:t>to</w:t>
      </w:r>
      <w:r>
        <w:rPr>
          <w:color w:val="131413"/>
          <w:spacing w:val="-28"/>
        </w:rPr>
        <w:t> </w:t>
      </w:r>
      <w:r>
        <w:rPr>
          <w:color w:val="131413"/>
        </w:rPr>
        <w:t>obtain</w:t>
      </w:r>
      <w:r>
        <w:rPr>
          <w:color w:val="131413"/>
          <w:spacing w:val="-28"/>
        </w:rPr>
        <w:t> </w:t>
      </w:r>
      <w:r>
        <w:rPr>
          <w:color w:val="131413"/>
        </w:rPr>
        <w:t>ﬁnal</w:t>
      </w:r>
      <w:r>
        <w:rPr>
          <w:color w:val="131413"/>
          <w:spacing w:val="-27"/>
        </w:rPr>
        <w:t> </w:t>
      </w:r>
      <w:r>
        <w:rPr>
          <w:color w:val="131413"/>
        </w:rPr>
        <w:t>feature </w:t>
      </w:r>
      <w:r>
        <w:rPr>
          <w:color w:val="131413"/>
          <w:w w:val="95"/>
        </w:rPr>
        <w:t>representations. </w:t>
      </w:r>
      <w:r>
        <w:rPr>
          <w:color w:val="131413"/>
          <w:spacing w:val="-6"/>
          <w:w w:val="95"/>
        </w:rPr>
        <w:t>For </w:t>
      </w:r>
      <w:r>
        <w:rPr>
          <w:color w:val="131413"/>
          <w:spacing w:val="-3"/>
          <w:w w:val="95"/>
        </w:rPr>
        <w:t>simplicity, we </w:t>
      </w:r>
      <w:r>
        <w:rPr>
          <w:color w:val="131413"/>
          <w:w w:val="95"/>
        </w:rPr>
        <w:t>reshape the feature </w:t>
      </w:r>
      <w:r>
        <w:rPr>
          <w:color w:val="131413"/>
        </w:rPr>
        <w:t>map </w:t>
      </w:r>
      <w:r>
        <w:rPr>
          <w:rFonts w:ascii="Times New Roman" w:hAnsi="Times New Roman"/>
          <w:i/>
          <w:color w:val="131413"/>
          <w:w w:val="105"/>
        </w:rPr>
        <w:t>X </w:t>
      </w:r>
      <w:r>
        <w:rPr>
          <w:color w:val="131413"/>
        </w:rPr>
        <w:t>to </w:t>
      </w:r>
      <w:r>
        <w:rPr>
          <w:rFonts w:ascii="Times New Roman" w:hAnsi="Times New Roman"/>
          <w:i/>
          <w:color w:val="131413"/>
        </w:rPr>
        <w:t>C </w:t>
      </w:r>
      <w:r>
        <w:rPr>
          <w:color w:val="131413"/>
        </w:rPr>
        <w:t>(</w:t>
      </w:r>
      <w:r>
        <w:rPr>
          <w:rFonts w:ascii="Times New Roman" w:hAnsi="Times New Roman"/>
          <w:i/>
          <w:color w:val="131413"/>
        </w:rPr>
        <w:t>H W </w:t>
      </w:r>
      <w:r>
        <w:rPr>
          <w:color w:val="131413"/>
        </w:rPr>
        <w:t>) whereupon the overall process can </w:t>
      </w:r>
      <w:r>
        <w:rPr>
          <w:color w:val="131413"/>
          <w:spacing w:val="1"/>
        </w:rPr>
        <w:t>be </w:t>
      </w:r>
      <w:r>
        <w:rPr>
          <w:color w:val="131413"/>
        </w:rPr>
        <w:t>written</w:t>
      </w:r>
      <w:r>
        <w:rPr>
          <w:color w:val="131413"/>
          <w:spacing w:val="1"/>
        </w:rPr>
        <w:t> </w:t>
      </w:r>
      <w:r>
        <w:rPr>
          <w:color w:val="131413"/>
        </w:rPr>
        <w:t>as</w:t>
      </w:r>
    </w:p>
    <w:p>
      <w:pPr>
        <w:tabs>
          <w:tab w:pos="1032" w:val="left" w:leader="none"/>
          <w:tab w:pos="1517" w:val="left" w:leader="none"/>
          <w:tab w:pos="2738" w:val="left" w:leader="none"/>
          <w:tab w:pos="3522" w:val="left" w:leader="none"/>
          <w:tab w:pos="4448" w:val="left" w:leader="none"/>
        </w:tabs>
        <w:spacing w:line="142" w:lineRule="exact" w:before="88"/>
        <w:ind w:left="562" w:right="0" w:firstLine="0"/>
        <w:jc w:val="left"/>
        <w:rPr>
          <w:sz w:val="21"/>
        </w:rPr>
      </w:pPr>
      <w:r>
        <w:rPr/>
        <w:pict>
          <v:shape style="position:absolute;margin-left:369.21521pt;margin-top:-25.450777pt;width:31.45pt;height:18.25pt;mso-position-horizontal-relative:page;mso-position-vertical-relative:paragraph;z-index:-117160" type="#_x0000_t202" filled="false" stroked="false">
            <v:textbox inset="0,0,0,0">
              <w:txbxContent>
                <w:p>
                  <w:pPr>
                    <w:pStyle w:val="BodyText"/>
                    <w:tabs>
                      <w:tab w:pos="465" w:val="left" w:leader="none"/>
                    </w:tabs>
                    <w:spacing w:line="277" w:lineRule="exact"/>
                    <w:rPr>
                      <w:rFonts w:ascii="Arial Unicode MS" w:hAnsi="Arial Unicode MS"/>
                    </w:rPr>
                  </w:pPr>
                  <w:r>
                    <w:rPr>
                      <w:rFonts w:ascii="Arial Unicode MS" w:hAnsi="Arial Unicode MS"/>
                      <w:color w:val="131413"/>
                      <w:w w:val="135"/>
                    </w:rPr>
                    <w:t>×</w:t>
                    <w:tab/>
                  </w:r>
                  <w:r>
                    <w:rPr>
                      <w:rFonts w:ascii="Arial Unicode MS" w:hAnsi="Arial Unicode MS"/>
                      <w:color w:val="131413"/>
                      <w:w w:val="130"/>
                    </w:rPr>
                    <w:t>×</w:t>
                  </w:r>
                </w:p>
              </w:txbxContent>
            </v:textbox>
            <w10:wrap type="none"/>
          </v:shape>
        </w:pict>
      </w:r>
      <w:r>
        <w:rPr>
          <w:rFonts w:ascii="Times New Roman"/>
          <w:i/>
          <w:color w:val="131413"/>
          <w:w w:val="115"/>
          <w:sz w:val="21"/>
        </w:rPr>
        <w:t>Q,</w:t>
        <w:tab/>
        <w:t>K,</w:t>
        <w:tab/>
        <w:t>V</w:t>
      </w:r>
      <w:r>
        <w:rPr>
          <w:rFonts w:ascii="Times New Roman"/>
          <w:i/>
          <w:color w:val="131413"/>
          <w:spacing w:val="43"/>
          <w:w w:val="115"/>
          <w:sz w:val="21"/>
        </w:rPr>
        <w:t> </w:t>
      </w:r>
      <w:r>
        <w:rPr>
          <w:color w:val="131413"/>
          <w:w w:val="115"/>
          <w:sz w:val="21"/>
        </w:rPr>
        <w:t>=</w:t>
      </w:r>
      <w:r>
        <w:rPr>
          <w:color w:val="131413"/>
          <w:spacing w:val="-1"/>
          <w:w w:val="115"/>
          <w:sz w:val="21"/>
        </w:rPr>
        <w:t> </w:t>
      </w:r>
      <w:r>
        <w:rPr>
          <w:rFonts w:ascii="Times New Roman"/>
          <w:i/>
          <w:color w:val="131413"/>
          <w:spacing w:val="2"/>
          <w:w w:val="115"/>
          <w:sz w:val="21"/>
        </w:rPr>
        <w:t>W</w:t>
      </w:r>
      <w:r>
        <w:rPr>
          <w:rFonts w:ascii="Times New Roman"/>
          <w:i/>
          <w:color w:val="131413"/>
          <w:spacing w:val="2"/>
          <w:w w:val="115"/>
          <w:sz w:val="21"/>
          <w:vertAlign w:val="subscript"/>
        </w:rPr>
        <w:t>q</w:t>
      </w:r>
      <w:r>
        <w:rPr>
          <w:rFonts w:ascii="Times New Roman"/>
          <w:i/>
          <w:color w:val="131413"/>
          <w:spacing w:val="2"/>
          <w:w w:val="115"/>
          <w:sz w:val="21"/>
          <w:vertAlign w:val="baseline"/>
        </w:rPr>
        <w:t>X,</w:t>
        <w:tab/>
      </w:r>
      <w:r>
        <w:rPr>
          <w:rFonts w:ascii="Times New Roman"/>
          <w:i/>
          <w:color w:val="131413"/>
          <w:spacing w:val="1"/>
          <w:w w:val="115"/>
          <w:sz w:val="21"/>
          <w:vertAlign w:val="baseline"/>
        </w:rPr>
        <w:t>W</w:t>
      </w:r>
      <w:r>
        <w:rPr>
          <w:rFonts w:ascii="Times New Roman"/>
          <w:i/>
          <w:color w:val="131413"/>
          <w:spacing w:val="1"/>
          <w:w w:val="115"/>
          <w:sz w:val="21"/>
          <w:vertAlign w:val="subscript"/>
        </w:rPr>
        <w:t>k</w:t>
      </w:r>
      <w:r>
        <w:rPr>
          <w:rFonts w:ascii="Times New Roman"/>
          <w:i/>
          <w:color w:val="131413"/>
          <w:spacing w:val="1"/>
          <w:w w:val="115"/>
          <w:sz w:val="21"/>
          <w:vertAlign w:val="baseline"/>
        </w:rPr>
        <w:t>X,</w:t>
        <w:tab/>
      </w:r>
      <w:r>
        <w:rPr>
          <w:rFonts w:ascii="Times New Roman"/>
          <w:i/>
          <w:color w:val="131413"/>
          <w:spacing w:val="2"/>
          <w:w w:val="115"/>
          <w:sz w:val="21"/>
          <w:vertAlign w:val="baseline"/>
        </w:rPr>
        <w:t>W</w:t>
      </w:r>
      <w:r>
        <w:rPr>
          <w:rFonts w:ascii="Times New Roman"/>
          <w:i/>
          <w:color w:val="131413"/>
          <w:spacing w:val="2"/>
          <w:w w:val="115"/>
          <w:sz w:val="21"/>
          <w:vertAlign w:val="subscript"/>
        </w:rPr>
        <w:t>v</w:t>
      </w:r>
      <w:r>
        <w:rPr>
          <w:rFonts w:ascii="Times New Roman"/>
          <w:i/>
          <w:color w:val="131413"/>
          <w:spacing w:val="2"/>
          <w:w w:val="115"/>
          <w:sz w:val="21"/>
          <w:vertAlign w:val="baseline"/>
        </w:rPr>
        <w:t>X</w:t>
        <w:tab/>
      </w:r>
      <w:r>
        <w:rPr>
          <w:color w:val="131413"/>
          <w:w w:val="115"/>
          <w:sz w:val="21"/>
          <w:vertAlign w:val="baseline"/>
        </w:rPr>
        <w:t>(115)</w:t>
      </w:r>
    </w:p>
    <w:p>
      <w:pPr>
        <w:spacing w:after="0" w:line="142" w:lineRule="exact"/>
        <w:jc w:val="left"/>
        <w:rPr>
          <w:sz w:val="21"/>
        </w:rPr>
        <w:sectPr>
          <w:type w:val="continuous"/>
          <w:pgSz w:w="12240" w:h="16160"/>
          <w:pgMar w:top="0" w:bottom="1060" w:left="1040" w:right="980"/>
          <w:cols w:num="2" w:equalWidth="0">
            <w:col w:w="4973" w:space="115"/>
            <w:col w:w="5132"/>
          </w:cols>
        </w:sectPr>
      </w:pPr>
    </w:p>
    <w:p>
      <w:pPr>
        <w:spacing w:before="18"/>
        <w:ind w:left="328" w:right="0" w:firstLine="0"/>
        <w:jc w:val="center"/>
        <w:rPr>
          <w:rFonts w:ascii="Palatino Linotype"/>
          <w:sz w:val="14"/>
        </w:rPr>
      </w:pPr>
      <w:r>
        <w:rPr>
          <w:rFonts w:ascii="Palatino Linotype"/>
          <w:color w:val="131413"/>
          <w:w w:val="119"/>
          <w:sz w:val="14"/>
        </w:rPr>
        <w:t>1</w:t>
      </w:r>
    </w:p>
    <w:p>
      <w:pPr>
        <w:tabs>
          <w:tab w:pos="4448" w:val="left" w:leader="none"/>
        </w:tabs>
        <w:spacing w:line="217" w:lineRule="exact" w:before="43"/>
        <w:ind w:left="689" w:right="0" w:firstLine="0"/>
        <w:jc w:val="left"/>
        <w:rPr>
          <w:sz w:val="21"/>
        </w:rPr>
      </w:pPr>
      <w:r>
        <w:rPr>
          <w:rFonts w:ascii="Times New Roman"/>
          <w:i/>
          <w:color w:val="131413"/>
          <w:spacing w:val="15"/>
          <w:w w:val="125"/>
          <w:sz w:val="21"/>
        </w:rPr>
        <w:t>f</w:t>
      </w:r>
      <w:r>
        <w:rPr>
          <w:rFonts w:ascii="Times New Roman"/>
          <w:i/>
          <w:color w:val="131413"/>
          <w:spacing w:val="15"/>
          <w:w w:val="125"/>
          <w:sz w:val="21"/>
          <w:vertAlign w:val="superscript"/>
        </w:rPr>
        <w:t>h</w:t>
      </w:r>
      <w:r>
        <w:rPr>
          <w:rFonts w:ascii="Times New Roman"/>
          <w:i/>
          <w:color w:val="131413"/>
          <w:spacing w:val="15"/>
          <w:w w:val="125"/>
          <w:sz w:val="21"/>
          <w:vertAlign w:val="baseline"/>
        </w:rPr>
        <w:t>,f</w:t>
      </w:r>
      <w:r>
        <w:rPr>
          <w:rFonts w:ascii="Times New Roman"/>
          <w:i/>
          <w:color w:val="131413"/>
          <w:spacing w:val="15"/>
          <w:w w:val="125"/>
          <w:sz w:val="21"/>
          <w:vertAlign w:val="superscript"/>
        </w:rPr>
        <w:t>w</w:t>
      </w:r>
      <w:r>
        <w:rPr>
          <w:rFonts w:ascii="Times New Roman"/>
          <w:i/>
          <w:color w:val="131413"/>
          <w:spacing w:val="15"/>
          <w:w w:val="125"/>
          <w:sz w:val="21"/>
          <w:vertAlign w:val="baseline"/>
        </w:rPr>
        <w:t> </w:t>
      </w:r>
      <w:r>
        <w:rPr>
          <w:color w:val="131413"/>
          <w:w w:val="120"/>
          <w:sz w:val="21"/>
          <w:vertAlign w:val="baseline"/>
        </w:rPr>
        <w:t>=</w:t>
      </w:r>
      <w:r>
        <w:rPr>
          <w:color w:val="131413"/>
          <w:spacing w:val="-40"/>
          <w:w w:val="120"/>
          <w:sz w:val="21"/>
          <w:vertAlign w:val="baseline"/>
        </w:rPr>
        <w:t> </w:t>
      </w:r>
      <w:r>
        <w:rPr>
          <w:color w:val="131413"/>
          <w:w w:val="120"/>
          <w:sz w:val="21"/>
          <w:vertAlign w:val="baseline"/>
        </w:rPr>
        <w:t>Split(</w:t>
      </w:r>
      <w:r>
        <w:rPr>
          <w:rFonts w:ascii="Times New Roman"/>
          <w:i/>
          <w:color w:val="131413"/>
          <w:w w:val="120"/>
          <w:sz w:val="21"/>
          <w:vertAlign w:val="baseline"/>
        </w:rPr>
        <w:t>f</w:t>
      </w:r>
      <w:r>
        <w:rPr>
          <w:rFonts w:ascii="Times New Roman"/>
          <w:i/>
          <w:color w:val="131413"/>
          <w:spacing w:val="-43"/>
          <w:w w:val="120"/>
          <w:sz w:val="21"/>
          <w:vertAlign w:val="baseline"/>
        </w:rPr>
        <w:t> </w:t>
      </w:r>
      <w:r>
        <w:rPr>
          <w:color w:val="131413"/>
          <w:w w:val="120"/>
          <w:sz w:val="21"/>
          <w:vertAlign w:val="baseline"/>
        </w:rPr>
        <w:t>)</w:t>
        <w:tab/>
      </w:r>
      <w:r>
        <w:rPr>
          <w:color w:val="131413"/>
          <w:w w:val="115"/>
          <w:sz w:val="21"/>
          <w:vertAlign w:val="baseline"/>
        </w:rPr>
        <w:t>(111)</w:t>
      </w:r>
    </w:p>
    <w:p>
      <w:pPr>
        <w:spacing w:before="152"/>
        <w:ind w:left="689" w:right="0" w:firstLine="0"/>
        <w:jc w:val="left"/>
        <w:rPr>
          <w:rFonts w:ascii="Palatino Linotype"/>
          <w:sz w:val="14"/>
        </w:rPr>
      </w:pPr>
      <w:r>
        <w:rPr/>
        <w:br w:type="column"/>
      </w:r>
      <w:r>
        <w:rPr>
          <w:rFonts w:ascii="Times New Roman"/>
          <w:i/>
          <w:color w:val="131413"/>
          <w:w w:val="105"/>
          <w:position w:val="-8"/>
          <w:sz w:val="21"/>
        </w:rPr>
        <w:t>Y </w:t>
      </w:r>
      <w:r>
        <w:rPr>
          <w:rFonts w:ascii="Palatino Linotype"/>
          <w:color w:val="131413"/>
          <w:w w:val="105"/>
          <w:sz w:val="14"/>
        </w:rPr>
        <w:t>pos</w:t>
      </w:r>
    </w:p>
    <w:p>
      <w:pPr>
        <w:spacing w:before="166"/>
        <w:ind w:left="28" w:right="0" w:firstLine="0"/>
        <w:jc w:val="left"/>
        <w:rPr>
          <w:rFonts w:ascii="Palatino Linotype"/>
          <w:sz w:val="21"/>
        </w:rPr>
      </w:pPr>
      <w:r>
        <w:rPr/>
        <w:br w:type="column"/>
      </w:r>
      <w:r>
        <w:rPr>
          <w:color w:val="131413"/>
          <w:w w:val="115"/>
          <w:sz w:val="21"/>
        </w:rPr>
        <w:t>=</w:t>
      </w:r>
      <w:r>
        <w:rPr>
          <w:color w:val="131413"/>
          <w:spacing w:val="-30"/>
          <w:w w:val="115"/>
          <w:sz w:val="21"/>
        </w:rPr>
        <w:t> </w:t>
      </w:r>
      <w:r>
        <w:rPr>
          <w:rFonts w:ascii="Times New Roman"/>
          <w:i/>
          <w:color w:val="131413"/>
          <w:w w:val="115"/>
          <w:sz w:val="21"/>
        </w:rPr>
        <w:t>X</w:t>
      </w:r>
      <w:r>
        <w:rPr>
          <w:rFonts w:ascii="Times New Roman"/>
          <w:i/>
          <w:color w:val="131413"/>
          <w:spacing w:val="-30"/>
          <w:w w:val="115"/>
          <w:sz w:val="21"/>
        </w:rPr>
        <w:t> </w:t>
      </w:r>
      <w:r>
        <w:rPr>
          <w:color w:val="131413"/>
          <w:w w:val="115"/>
          <w:sz w:val="21"/>
        </w:rPr>
        <w:t>+</w:t>
      </w:r>
      <w:r>
        <w:rPr>
          <w:color w:val="131413"/>
          <w:spacing w:val="-36"/>
          <w:w w:val="115"/>
          <w:sz w:val="21"/>
        </w:rPr>
        <w:t> </w:t>
      </w:r>
      <w:r>
        <w:rPr>
          <w:rFonts w:ascii="Times New Roman"/>
          <w:i/>
          <w:color w:val="131413"/>
          <w:w w:val="115"/>
          <w:sz w:val="21"/>
        </w:rPr>
        <w:t>V</w:t>
      </w:r>
      <w:r>
        <w:rPr>
          <w:rFonts w:ascii="Times New Roman"/>
          <w:i/>
          <w:color w:val="131413"/>
          <w:spacing w:val="-38"/>
          <w:w w:val="115"/>
          <w:sz w:val="21"/>
        </w:rPr>
        <w:t> </w:t>
      </w:r>
      <w:r>
        <w:rPr>
          <w:color w:val="131413"/>
          <w:w w:val="115"/>
          <w:sz w:val="21"/>
        </w:rPr>
        <w:t>Softmax(</w:t>
      </w:r>
      <w:r>
        <w:rPr>
          <w:rFonts w:ascii="Times New Roman"/>
          <w:i/>
          <w:color w:val="131413"/>
          <w:w w:val="115"/>
          <w:sz w:val="21"/>
        </w:rPr>
        <w:t>Q</w:t>
      </w:r>
      <w:r>
        <w:rPr>
          <w:rFonts w:ascii="Palatino Linotype"/>
          <w:color w:val="131413"/>
          <w:w w:val="115"/>
          <w:sz w:val="21"/>
          <w:vertAlign w:val="superscript"/>
        </w:rPr>
        <w:t>T</w:t>
      </w:r>
    </w:p>
    <w:p>
      <w:pPr>
        <w:tabs>
          <w:tab w:pos="700" w:val="left" w:leader="none"/>
        </w:tabs>
        <w:spacing w:before="190"/>
        <w:ind w:left="-30" w:right="0" w:firstLine="0"/>
        <w:jc w:val="left"/>
        <w:rPr>
          <w:sz w:val="21"/>
        </w:rPr>
      </w:pPr>
      <w:r>
        <w:rPr/>
        <w:br w:type="column"/>
      </w:r>
      <w:r>
        <w:rPr>
          <w:rFonts w:ascii="Times New Roman"/>
          <w:i/>
          <w:color w:val="131413"/>
          <w:spacing w:val="6"/>
          <w:w w:val="110"/>
          <w:sz w:val="21"/>
        </w:rPr>
        <w:t>K</w:t>
      </w:r>
      <w:r>
        <w:rPr>
          <w:color w:val="131413"/>
          <w:spacing w:val="6"/>
          <w:w w:val="110"/>
          <w:sz w:val="21"/>
        </w:rPr>
        <w:t>)</w:t>
        <w:tab/>
      </w:r>
      <w:r>
        <w:rPr>
          <w:color w:val="131413"/>
          <w:w w:val="110"/>
          <w:sz w:val="21"/>
        </w:rPr>
        <w:t>(116)</w:t>
      </w:r>
    </w:p>
    <w:p>
      <w:pPr>
        <w:spacing w:after="0"/>
        <w:jc w:val="left"/>
        <w:rPr>
          <w:sz w:val="21"/>
        </w:rPr>
        <w:sectPr>
          <w:type w:val="continuous"/>
          <w:pgSz w:w="12240" w:h="16160"/>
          <w:pgMar w:top="0" w:bottom="1060" w:left="1040" w:right="980"/>
          <w:cols w:num="4" w:equalWidth="0">
            <w:col w:w="4968" w:space="691"/>
            <w:col w:w="1106" w:space="40"/>
            <w:col w:w="1993" w:space="39"/>
            <w:col w:w="1383"/>
          </w:cols>
        </w:sectPr>
      </w:pPr>
    </w:p>
    <w:p>
      <w:pPr>
        <w:tabs>
          <w:tab w:pos="4448" w:val="left" w:leader="none"/>
        </w:tabs>
        <w:spacing w:line="185" w:lineRule="exact" w:before="74"/>
        <w:ind w:left="1070" w:right="0" w:firstLine="0"/>
        <w:jc w:val="left"/>
        <w:rPr>
          <w:sz w:val="21"/>
        </w:rPr>
      </w:pPr>
      <w:r>
        <w:rPr>
          <w:rFonts w:ascii="Times New Roman" w:hAnsi="Times New Roman"/>
          <w:i/>
          <w:color w:val="131413"/>
          <w:w w:val="120"/>
          <w:sz w:val="21"/>
        </w:rPr>
        <w:t>s</w:t>
      </w:r>
      <w:r>
        <w:rPr>
          <w:rFonts w:ascii="Times New Roman" w:hAnsi="Times New Roman"/>
          <w:i/>
          <w:color w:val="131413"/>
          <w:w w:val="120"/>
          <w:sz w:val="21"/>
          <w:vertAlign w:val="superscript"/>
        </w:rPr>
        <w:t>h</w:t>
      </w:r>
      <w:r>
        <w:rPr>
          <w:rFonts w:ascii="Times New Roman" w:hAnsi="Times New Roman"/>
          <w:i/>
          <w:color w:val="131413"/>
          <w:spacing w:val="-25"/>
          <w:w w:val="120"/>
          <w:sz w:val="21"/>
          <w:vertAlign w:val="baseline"/>
        </w:rPr>
        <w:t> </w:t>
      </w:r>
      <w:r>
        <w:rPr>
          <w:color w:val="131413"/>
          <w:w w:val="120"/>
          <w:sz w:val="21"/>
          <w:vertAlign w:val="baseline"/>
        </w:rPr>
        <w:t>=</w:t>
      </w:r>
      <w:r>
        <w:rPr>
          <w:color w:val="131413"/>
          <w:spacing w:val="-15"/>
          <w:w w:val="120"/>
          <w:sz w:val="21"/>
          <w:vertAlign w:val="baseline"/>
        </w:rPr>
        <w:t> </w:t>
      </w:r>
      <w:r>
        <w:rPr>
          <w:rFonts w:ascii="Times New Roman" w:hAnsi="Times New Roman"/>
          <w:i/>
          <w:color w:val="131413"/>
          <w:spacing w:val="1"/>
          <w:w w:val="120"/>
          <w:sz w:val="21"/>
          <w:vertAlign w:val="baseline"/>
        </w:rPr>
        <w:t>σ</w:t>
      </w:r>
      <w:r>
        <w:rPr>
          <w:color w:val="131413"/>
          <w:spacing w:val="1"/>
          <w:w w:val="120"/>
          <w:sz w:val="21"/>
          <w:vertAlign w:val="baseline"/>
        </w:rPr>
        <w:t>(Conv</w:t>
      </w:r>
      <w:r>
        <w:rPr>
          <w:rFonts w:ascii="Palatino Linotype" w:hAnsi="Palatino Linotype"/>
          <w:color w:val="131413"/>
          <w:spacing w:val="1"/>
          <w:w w:val="120"/>
          <w:position w:val="9"/>
          <w:sz w:val="14"/>
          <w:vertAlign w:val="baseline"/>
        </w:rPr>
        <w:t>1</w:t>
      </w:r>
      <w:r>
        <w:rPr>
          <w:rFonts w:ascii="DejaVu Sans Mono" w:hAnsi="DejaVu Sans Mono"/>
          <w:i/>
          <w:color w:val="131413"/>
          <w:spacing w:val="1"/>
          <w:w w:val="120"/>
          <w:position w:val="9"/>
          <w:sz w:val="14"/>
          <w:vertAlign w:val="baseline"/>
        </w:rPr>
        <w:t>×</w:t>
      </w:r>
      <w:r>
        <w:rPr>
          <w:rFonts w:ascii="Palatino Linotype" w:hAnsi="Palatino Linotype"/>
          <w:color w:val="131413"/>
          <w:spacing w:val="1"/>
          <w:w w:val="120"/>
          <w:position w:val="9"/>
          <w:sz w:val="14"/>
          <w:vertAlign w:val="baseline"/>
        </w:rPr>
        <w:t>1</w:t>
      </w:r>
      <w:r>
        <w:rPr>
          <w:color w:val="131413"/>
          <w:spacing w:val="1"/>
          <w:w w:val="120"/>
          <w:sz w:val="21"/>
          <w:vertAlign w:val="baseline"/>
        </w:rPr>
        <w:t>(</w:t>
      </w:r>
      <w:r>
        <w:rPr>
          <w:rFonts w:ascii="Times New Roman" w:hAnsi="Times New Roman"/>
          <w:i/>
          <w:color w:val="131413"/>
          <w:spacing w:val="1"/>
          <w:w w:val="120"/>
          <w:sz w:val="21"/>
          <w:vertAlign w:val="baseline"/>
        </w:rPr>
        <w:t>f</w:t>
      </w:r>
      <w:r>
        <w:rPr>
          <w:rFonts w:ascii="Times New Roman" w:hAnsi="Times New Roman"/>
          <w:i/>
          <w:color w:val="131413"/>
          <w:spacing w:val="1"/>
          <w:w w:val="120"/>
          <w:sz w:val="21"/>
          <w:vertAlign w:val="superscript"/>
        </w:rPr>
        <w:t>h</w:t>
      </w:r>
      <w:r>
        <w:rPr>
          <w:color w:val="131413"/>
          <w:spacing w:val="1"/>
          <w:w w:val="120"/>
          <w:sz w:val="21"/>
          <w:vertAlign w:val="baseline"/>
        </w:rPr>
        <w:t>))</w:t>
        <w:tab/>
      </w:r>
      <w:r>
        <w:rPr>
          <w:color w:val="131413"/>
          <w:w w:val="110"/>
          <w:sz w:val="21"/>
          <w:vertAlign w:val="baseline"/>
        </w:rPr>
        <w:t>(112)</w:t>
      </w:r>
    </w:p>
    <w:p>
      <w:pPr>
        <w:tabs>
          <w:tab w:pos="4266" w:val="left" w:leader="none"/>
        </w:tabs>
        <w:spacing w:line="228" w:lineRule="exact" w:before="31"/>
        <w:ind w:left="1070" w:right="0" w:firstLine="0"/>
        <w:jc w:val="left"/>
        <w:rPr>
          <w:sz w:val="21"/>
        </w:rPr>
      </w:pPr>
      <w:r>
        <w:rPr/>
        <w:br w:type="column"/>
      </w:r>
      <w:r>
        <w:rPr>
          <w:rFonts w:ascii="Times New Roman"/>
          <w:i/>
          <w:color w:val="131413"/>
          <w:w w:val="115"/>
          <w:sz w:val="21"/>
        </w:rPr>
        <w:t>Y</w:t>
      </w:r>
      <w:r>
        <w:rPr>
          <w:rFonts w:ascii="Times New Roman"/>
          <w:i/>
          <w:color w:val="131413"/>
          <w:spacing w:val="-22"/>
          <w:w w:val="115"/>
          <w:sz w:val="21"/>
        </w:rPr>
        <w:t> </w:t>
      </w:r>
      <w:r>
        <w:rPr>
          <w:rFonts w:ascii="Palatino Linotype"/>
          <w:color w:val="131413"/>
          <w:w w:val="115"/>
          <w:sz w:val="21"/>
          <w:vertAlign w:val="superscript"/>
        </w:rPr>
        <w:t>chn</w:t>
      </w:r>
      <w:r>
        <w:rPr>
          <w:rFonts w:ascii="Palatino Linotype"/>
          <w:color w:val="131413"/>
          <w:spacing w:val="-20"/>
          <w:w w:val="115"/>
          <w:sz w:val="21"/>
          <w:vertAlign w:val="baseline"/>
        </w:rPr>
        <w:t> </w:t>
      </w:r>
      <w:r>
        <w:rPr>
          <w:color w:val="131413"/>
          <w:w w:val="115"/>
          <w:sz w:val="21"/>
          <w:vertAlign w:val="baseline"/>
        </w:rPr>
        <w:t>=</w:t>
      </w:r>
      <w:r>
        <w:rPr>
          <w:color w:val="131413"/>
          <w:spacing w:val="-9"/>
          <w:w w:val="115"/>
          <w:sz w:val="21"/>
          <w:vertAlign w:val="baseline"/>
        </w:rPr>
        <w:t> </w:t>
      </w:r>
      <w:r>
        <w:rPr>
          <w:rFonts w:ascii="Times New Roman"/>
          <w:i/>
          <w:color w:val="131413"/>
          <w:w w:val="115"/>
          <w:sz w:val="21"/>
          <w:vertAlign w:val="baseline"/>
        </w:rPr>
        <w:t>X</w:t>
      </w:r>
      <w:r>
        <w:rPr>
          <w:rFonts w:ascii="Times New Roman"/>
          <w:i/>
          <w:color w:val="131413"/>
          <w:spacing w:val="-7"/>
          <w:w w:val="115"/>
          <w:sz w:val="21"/>
          <w:vertAlign w:val="baseline"/>
        </w:rPr>
        <w:t> </w:t>
      </w:r>
      <w:r>
        <w:rPr>
          <w:color w:val="131413"/>
          <w:w w:val="115"/>
          <w:sz w:val="21"/>
          <w:vertAlign w:val="baseline"/>
        </w:rPr>
        <w:t>+</w:t>
      </w:r>
      <w:r>
        <w:rPr>
          <w:color w:val="131413"/>
          <w:spacing w:val="-19"/>
          <w:w w:val="115"/>
          <w:sz w:val="21"/>
          <w:vertAlign w:val="baseline"/>
        </w:rPr>
        <w:t> </w:t>
      </w:r>
      <w:r>
        <w:rPr>
          <w:color w:val="131413"/>
          <w:spacing w:val="1"/>
          <w:w w:val="115"/>
          <w:sz w:val="21"/>
          <w:vertAlign w:val="baseline"/>
        </w:rPr>
        <w:t>Softmax(</w:t>
      </w:r>
      <w:r>
        <w:rPr>
          <w:rFonts w:ascii="Times New Roman"/>
          <w:i/>
          <w:color w:val="131413"/>
          <w:spacing w:val="1"/>
          <w:w w:val="115"/>
          <w:sz w:val="21"/>
          <w:vertAlign w:val="baseline"/>
        </w:rPr>
        <w:t>XX</w:t>
      </w:r>
      <w:r>
        <w:rPr>
          <w:rFonts w:ascii="Palatino Linotype"/>
          <w:color w:val="131413"/>
          <w:spacing w:val="1"/>
          <w:w w:val="115"/>
          <w:sz w:val="21"/>
          <w:vertAlign w:val="superscript"/>
        </w:rPr>
        <w:t>T</w:t>
      </w:r>
      <w:r>
        <w:rPr>
          <w:color w:val="131413"/>
          <w:spacing w:val="1"/>
          <w:w w:val="115"/>
          <w:sz w:val="21"/>
          <w:vertAlign w:val="baseline"/>
        </w:rPr>
        <w:t>)</w:t>
      </w:r>
      <w:r>
        <w:rPr>
          <w:rFonts w:ascii="Times New Roman"/>
          <w:i/>
          <w:color w:val="131413"/>
          <w:spacing w:val="1"/>
          <w:w w:val="115"/>
          <w:sz w:val="21"/>
          <w:vertAlign w:val="baseline"/>
        </w:rPr>
        <w:t>X</w:t>
        <w:tab/>
      </w:r>
      <w:r>
        <w:rPr>
          <w:color w:val="131413"/>
          <w:w w:val="115"/>
          <w:sz w:val="21"/>
          <w:vertAlign w:val="baseline"/>
        </w:rPr>
        <w:t>(117)</w:t>
      </w:r>
    </w:p>
    <w:p>
      <w:pPr>
        <w:spacing w:after="0" w:line="228" w:lineRule="exact"/>
        <w:jc w:val="left"/>
        <w:rPr>
          <w:sz w:val="21"/>
        </w:rPr>
        <w:sectPr>
          <w:type w:val="continuous"/>
          <w:pgSz w:w="12240" w:h="16160"/>
          <w:pgMar w:top="0" w:bottom="1060" w:left="1040" w:right="980"/>
          <w:cols w:num="2" w:equalWidth="0">
            <w:col w:w="4968" w:space="302"/>
            <w:col w:w="4950"/>
          </w:cols>
        </w:sectPr>
      </w:pPr>
    </w:p>
    <w:p>
      <w:pPr>
        <w:spacing w:line="141" w:lineRule="exact" w:before="0"/>
        <w:ind w:left="0" w:right="378" w:firstLine="0"/>
        <w:jc w:val="center"/>
        <w:rPr>
          <w:rFonts w:ascii="Times New Roman"/>
          <w:i/>
          <w:sz w:val="14"/>
        </w:rPr>
      </w:pPr>
      <w:r>
        <w:rPr>
          <w:rFonts w:ascii="Times New Roman"/>
          <w:i/>
          <w:color w:val="131413"/>
          <w:w w:val="140"/>
          <w:sz w:val="14"/>
        </w:rPr>
        <w:t>h</w:t>
      </w:r>
    </w:p>
    <w:p>
      <w:pPr>
        <w:tabs>
          <w:tab w:pos="4448" w:val="left" w:leader="none"/>
        </w:tabs>
        <w:spacing w:line="250" w:lineRule="exact" w:before="6"/>
        <w:ind w:left="1043" w:right="0" w:firstLine="0"/>
        <w:jc w:val="left"/>
        <w:rPr>
          <w:sz w:val="21"/>
        </w:rPr>
      </w:pPr>
      <w:r>
        <w:rPr/>
        <w:pict>
          <v:shape style="position:absolute;margin-left:164.234299pt;margin-top:9.234634pt;width:6.1pt;height:7.35pt;mso-position-horizontal-relative:page;mso-position-vertical-relative:paragraph;z-index:-117136"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30"/>
                      <w:sz w:val="14"/>
                    </w:rPr>
                    <w:t>w</w:t>
                  </w:r>
                </w:p>
              </w:txbxContent>
            </v:textbox>
            <w10:wrap type="none"/>
          </v:shape>
        </w:pict>
      </w:r>
      <w:r>
        <w:rPr>
          <w:rFonts w:ascii="Times New Roman" w:hAnsi="Times New Roman"/>
          <w:i/>
          <w:color w:val="131413"/>
          <w:w w:val="115"/>
          <w:sz w:val="21"/>
        </w:rPr>
        <w:t>s</w:t>
      </w:r>
      <w:r>
        <w:rPr>
          <w:rFonts w:ascii="Times New Roman" w:hAnsi="Times New Roman"/>
          <w:i/>
          <w:color w:val="131413"/>
          <w:w w:val="115"/>
          <w:sz w:val="21"/>
          <w:vertAlign w:val="superscript"/>
        </w:rPr>
        <w:t>w</w:t>
      </w:r>
      <w:r>
        <w:rPr>
          <w:rFonts w:ascii="Times New Roman" w:hAnsi="Times New Roman"/>
          <w:i/>
          <w:color w:val="131413"/>
          <w:spacing w:val="-6"/>
          <w:w w:val="115"/>
          <w:sz w:val="21"/>
          <w:vertAlign w:val="baseline"/>
        </w:rPr>
        <w:t> </w:t>
      </w:r>
      <w:r>
        <w:rPr>
          <w:color w:val="131413"/>
          <w:w w:val="115"/>
          <w:sz w:val="21"/>
          <w:vertAlign w:val="baseline"/>
        </w:rPr>
        <w:t>=</w:t>
      </w:r>
      <w:r>
        <w:rPr>
          <w:color w:val="131413"/>
          <w:spacing w:val="3"/>
          <w:w w:val="115"/>
          <w:sz w:val="21"/>
          <w:vertAlign w:val="baseline"/>
        </w:rPr>
        <w:t> </w:t>
      </w:r>
      <w:r>
        <w:rPr>
          <w:rFonts w:ascii="Times New Roman" w:hAnsi="Times New Roman"/>
          <w:i/>
          <w:color w:val="131413"/>
          <w:spacing w:val="1"/>
          <w:w w:val="115"/>
          <w:sz w:val="21"/>
          <w:vertAlign w:val="baseline"/>
        </w:rPr>
        <w:t>σ</w:t>
      </w:r>
      <w:r>
        <w:rPr>
          <w:color w:val="131413"/>
          <w:spacing w:val="1"/>
          <w:w w:val="115"/>
          <w:sz w:val="21"/>
          <w:vertAlign w:val="baseline"/>
        </w:rPr>
        <w:t>(Conv</w:t>
      </w:r>
      <w:r>
        <w:rPr>
          <w:rFonts w:ascii="Palatino Linotype" w:hAnsi="Palatino Linotype"/>
          <w:color w:val="131413"/>
          <w:spacing w:val="1"/>
          <w:w w:val="115"/>
          <w:position w:val="9"/>
          <w:sz w:val="14"/>
          <w:vertAlign w:val="baseline"/>
        </w:rPr>
        <w:t>1</w:t>
      </w:r>
      <w:r>
        <w:rPr>
          <w:rFonts w:ascii="DejaVu Sans Mono" w:hAnsi="DejaVu Sans Mono"/>
          <w:i/>
          <w:color w:val="131413"/>
          <w:spacing w:val="1"/>
          <w:w w:val="115"/>
          <w:position w:val="9"/>
          <w:sz w:val="14"/>
          <w:vertAlign w:val="baseline"/>
        </w:rPr>
        <w:t>×</w:t>
      </w:r>
      <w:r>
        <w:rPr>
          <w:rFonts w:ascii="Palatino Linotype" w:hAnsi="Palatino Linotype"/>
          <w:color w:val="131413"/>
          <w:spacing w:val="1"/>
          <w:w w:val="115"/>
          <w:position w:val="9"/>
          <w:sz w:val="14"/>
          <w:vertAlign w:val="baseline"/>
        </w:rPr>
        <w:t>1</w:t>
      </w:r>
      <w:r>
        <w:rPr>
          <w:color w:val="131413"/>
          <w:spacing w:val="1"/>
          <w:w w:val="115"/>
          <w:sz w:val="21"/>
          <w:vertAlign w:val="baseline"/>
        </w:rPr>
        <w:t>(</w:t>
      </w:r>
      <w:r>
        <w:rPr>
          <w:rFonts w:ascii="Times New Roman" w:hAnsi="Times New Roman"/>
          <w:i/>
          <w:color w:val="131413"/>
          <w:spacing w:val="1"/>
          <w:w w:val="115"/>
          <w:sz w:val="21"/>
          <w:vertAlign w:val="baseline"/>
        </w:rPr>
        <w:t>f</w:t>
      </w:r>
      <w:r>
        <w:rPr>
          <w:rFonts w:ascii="Times New Roman" w:hAnsi="Times New Roman"/>
          <w:i/>
          <w:color w:val="131413"/>
          <w:spacing w:val="1"/>
          <w:w w:val="115"/>
          <w:sz w:val="21"/>
          <w:vertAlign w:val="superscript"/>
        </w:rPr>
        <w:t>w</w:t>
      </w:r>
      <w:r>
        <w:rPr>
          <w:color w:val="131413"/>
          <w:spacing w:val="1"/>
          <w:w w:val="115"/>
          <w:sz w:val="21"/>
          <w:vertAlign w:val="baseline"/>
        </w:rPr>
        <w:t>))</w:t>
        <w:tab/>
      </w:r>
      <w:r>
        <w:rPr>
          <w:color w:val="131413"/>
          <w:w w:val="110"/>
          <w:sz w:val="21"/>
          <w:vertAlign w:val="baseline"/>
        </w:rPr>
        <w:t>(113)</w:t>
      </w:r>
    </w:p>
    <w:p>
      <w:pPr>
        <w:spacing w:before="129"/>
        <w:ind w:left="1043" w:right="0" w:firstLine="0"/>
        <w:jc w:val="left"/>
        <w:rPr>
          <w:rFonts w:ascii="Times New Roman"/>
          <w:i/>
          <w:sz w:val="21"/>
        </w:rPr>
      </w:pPr>
      <w:r>
        <w:rPr/>
        <w:br w:type="column"/>
      </w:r>
      <w:r>
        <w:rPr>
          <w:rFonts w:ascii="Times New Roman"/>
          <w:i/>
          <w:color w:val="131413"/>
          <w:w w:val="110"/>
          <w:sz w:val="21"/>
        </w:rPr>
        <w:t>Y </w:t>
      </w:r>
      <w:r>
        <w:rPr>
          <w:color w:val="131413"/>
          <w:w w:val="110"/>
          <w:sz w:val="21"/>
        </w:rPr>
        <w:t>= </w:t>
      </w:r>
      <w:r>
        <w:rPr>
          <w:rFonts w:ascii="Times New Roman"/>
          <w:i/>
          <w:color w:val="131413"/>
          <w:w w:val="110"/>
          <w:sz w:val="21"/>
        </w:rPr>
        <w:t>Y</w:t>
      </w:r>
    </w:p>
    <w:p>
      <w:pPr>
        <w:spacing w:before="91"/>
        <w:ind w:left="6" w:right="0" w:firstLine="0"/>
        <w:jc w:val="left"/>
        <w:rPr>
          <w:rFonts w:ascii="Palatino Linotype"/>
          <w:sz w:val="14"/>
        </w:rPr>
      </w:pPr>
      <w:r>
        <w:rPr/>
        <w:br w:type="column"/>
      </w:r>
      <w:r>
        <w:rPr>
          <w:rFonts w:ascii="Palatino Linotype"/>
          <w:color w:val="131413"/>
          <w:w w:val="110"/>
          <w:sz w:val="14"/>
        </w:rPr>
        <w:t>pos</w:t>
      </w:r>
    </w:p>
    <w:p>
      <w:pPr>
        <w:spacing w:before="91"/>
        <w:ind w:left="16" w:right="0" w:firstLine="0"/>
        <w:jc w:val="left"/>
        <w:rPr>
          <w:rFonts w:ascii="Palatino Linotype"/>
          <w:sz w:val="14"/>
        </w:rPr>
      </w:pPr>
      <w:r>
        <w:rPr/>
        <w:br w:type="column"/>
      </w:r>
      <w:r>
        <w:rPr>
          <w:color w:val="131413"/>
          <w:w w:val="115"/>
          <w:position w:val="-8"/>
          <w:sz w:val="21"/>
        </w:rPr>
        <w:t>+ </w:t>
      </w:r>
      <w:r>
        <w:rPr>
          <w:rFonts w:ascii="Times New Roman"/>
          <w:i/>
          <w:color w:val="131413"/>
          <w:w w:val="115"/>
          <w:position w:val="-8"/>
          <w:sz w:val="21"/>
        </w:rPr>
        <w:t>Y </w:t>
      </w:r>
      <w:r>
        <w:rPr>
          <w:rFonts w:ascii="Palatino Linotype"/>
          <w:color w:val="131413"/>
          <w:w w:val="115"/>
          <w:sz w:val="14"/>
        </w:rPr>
        <w:t>chn</w:t>
      </w:r>
    </w:p>
    <w:p>
      <w:pPr>
        <w:pStyle w:val="BodyText"/>
        <w:spacing w:before="132"/>
        <w:ind w:left="1043"/>
      </w:pPr>
      <w:r>
        <w:rPr/>
        <w:br w:type="column"/>
      </w:r>
      <w:r>
        <w:rPr>
          <w:color w:val="131413"/>
          <w:w w:val="105"/>
        </w:rPr>
        <w:t>(118)</w:t>
      </w:r>
    </w:p>
    <w:p>
      <w:pPr>
        <w:spacing w:after="0"/>
        <w:sectPr>
          <w:type w:val="continuous"/>
          <w:pgSz w:w="12240" w:h="16160"/>
          <w:pgMar w:top="0" w:bottom="1060" w:left="1040" w:right="980"/>
          <w:cols w:num="5" w:equalWidth="0">
            <w:col w:w="4968" w:space="595"/>
            <w:col w:w="1615" w:space="39"/>
            <w:col w:w="254" w:space="40"/>
            <w:col w:w="691" w:space="291"/>
            <w:col w:w="1727"/>
          </w:cols>
        </w:sectPr>
      </w:pPr>
    </w:p>
    <w:p>
      <w:pPr>
        <w:tabs>
          <w:tab w:pos="4448" w:val="left" w:leader="none"/>
        </w:tabs>
        <w:spacing w:before="124"/>
        <w:ind w:left="1108" w:right="0" w:firstLine="0"/>
        <w:jc w:val="left"/>
        <w:rPr>
          <w:sz w:val="21"/>
        </w:rPr>
      </w:pPr>
      <w:r>
        <w:rPr>
          <w:rFonts w:ascii="Times New Roman"/>
          <w:i/>
          <w:color w:val="131413"/>
          <w:w w:val="120"/>
          <w:sz w:val="21"/>
        </w:rPr>
        <w:t>Y</w:t>
      </w:r>
      <w:r>
        <w:rPr>
          <w:rFonts w:ascii="Times New Roman"/>
          <w:i/>
          <w:color w:val="131413"/>
          <w:spacing w:val="52"/>
          <w:w w:val="120"/>
          <w:sz w:val="21"/>
        </w:rPr>
        <w:t> </w:t>
      </w:r>
      <w:r>
        <w:rPr>
          <w:color w:val="131413"/>
          <w:w w:val="120"/>
          <w:sz w:val="21"/>
        </w:rPr>
        <w:t>=</w:t>
      </w:r>
      <w:r>
        <w:rPr>
          <w:color w:val="131413"/>
          <w:spacing w:val="1"/>
          <w:w w:val="120"/>
          <w:sz w:val="21"/>
        </w:rPr>
        <w:t> </w:t>
      </w:r>
      <w:r>
        <w:rPr>
          <w:rFonts w:ascii="Times New Roman"/>
          <w:i/>
          <w:color w:val="131413"/>
          <w:spacing w:val="2"/>
          <w:w w:val="120"/>
          <w:sz w:val="21"/>
        </w:rPr>
        <w:t>Xs</w:t>
      </w:r>
      <w:r>
        <w:rPr>
          <w:rFonts w:ascii="Times New Roman"/>
          <w:i/>
          <w:color w:val="131413"/>
          <w:spacing w:val="2"/>
          <w:w w:val="120"/>
          <w:sz w:val="21"/>
          <w:vertAlign w:val="superscript"/>
        </w:rPr>
        <w:t>h</w:t>
      </w:r>
      <w:r>
        <w:rPr>
          <w:rFonts w:ascii="Times New Roman"/>
          <w:i/>
          <w:color w:val="131413"/>
          <w:spacing w:val="2"/>
          <w:w w:val="120"/>
          <w:sz w:val="21"/>
          <w:vertAlign w:val="baseline"/>
        </w:rPr>
        <w:t>s</w:t>
      </w:r>
      <w:r>
        <w:rPr>
          <w:rFonts w:ascii="Times New Roman"/>
          <w:i/>
          <w:color w:val="131413"/>
          <w:spacing w:val="2"/>
          <w:w w:val="120"/>
          <w:sz w:val="21"/>
          <w:vertAlign w:val="superscript"/>
        </w:rPr>
        <w:t>w</w:t>
      </w:r>
      <w:r>
        <w:rPr>
          <w:rFonts w:ascii="Times New Roman"/>
          <w:i/>
          <w:color w:val="131413"/>
          <w:spacing w:val="2"/>
          <w:w w:val="120"/>
          <w:sz w:val="21"/>
          <w:vertAlign w:val="baseline"/>
        </w:rPr>
        <w:tab/>
      </w:r>
      <w:r>
        <w:rPr>
          <w:color w:val="131413"/>
          <w:w w:val="115"/>
          <w:sz w:val="21"/>
          <w:vertAlign w:val="baseline"/>
        </w:rPr>
        <w:t>(114)</w:t>
      </w:r>
    </w:p>
    <w:p>
      <w:pPr>
        <w:pStyle w:val="BodyText"/>
        <w:spacing w:line="261" w:lineRule="auto" w:before="60"/>
        <w:ind w:left="150" w:right="51" w:hanging="8"/>
        <w:jc w:val="both"/>
      </w:pPr>
      <w:r>
        <w:rPr/>
        <w:pict>
          <v:shape style="position:absolute;margin-left:98.520699pt;margin-top:33.189758pt;width:106.7pt;height:18.25pt;mso-position-horizontal-relative:page;mso-position-vertical-relative:paragraph;z-index:-117112" type="#_x0000_t202" filled="false" stroked="false">
            <v:textbox inset="0,0,0,0">
              <w:txbxContent>
                <w:p>
                  <w:pPr>
                    <w:pStyle w:val="BodyText"/>
                    <w:tabs>
                      <w:tab w:pos="1993" w:val="left" w:leader="none"/>
                    </w:tabs>
                    <w:spacing w:line="277" w:lineRule="exact"/>
                    <w:rPr>
                      <w:rFonts w:ascii="Arial Unicode MS" w:hAnsi="Arial Unicode MS"/>
                    </w:rPr>
                  </w:pPr>
                  <w:r>
                    <w:rPr>
                      <w:rFonts w:ascii="Arial Unicode MS" w:hAnsi="Arial Unicode MS"/>
                      <w:color w:val="131413"/>
                      <w:w w:val="120"/>
                    </w:rPr>
                    <w:t>∈</w:t>
                    <w:tab/>
                    <w:t>∈</w:t>
                  </w:r>
                </w:p>
              </w:txbxContent>
            </v:textbox>
            <w10:wrap type="none"/>
          </v:shape>
        </w:pict>
      </w:r>
      <w:r>
        <w:rPr>
          <w:color w:val="131413"/>
          <w:w w:val="105"/>
        </w:rPr>
        <w:t>where GAP</w:t>
      </w:r>
      <w:r>
        <w:rPr>
          <w:rFonts w:ascii="Times New Roman" w:hAnsi="Times New Roman"/>
          <w:i/>
          <w:color w:val="131413"/>
          <w:w w:val="105"/>
          <w:position w:val="9"/>
          <w:sz w:val="14"/>
        </w:rPr>
        <w:t>h </w:t>
      </w:r>
      <w:r>
        <w:rPr>
          <w:color w:val="131413"/>
          <w:w w:val="105"/>
        </w:rPr>
        <w:t>and GAP</w:t>
      </w:r>
      <w:r>
        <w:rPr>
          <w:rFonts w:ascii="Times New Roman" w:hAnsi="Times New Roman"/>
          <w:i/>
          <w:color w:val="131413"/>
          <w:w w:val="105"/>
          <w:position w:val="9"/>
          <w:sz w:val="14"/>
        </w:rPr>
        <w:t>w </w:t>
      </w:r>
      <w:r>
        <w:rPr>
          <w:color w:val="131413"/>
          <w:w w:val="105"/>
        </w:rPr>
        <w:t>denote pooling functions </w:t>
      </w:r>
      <w:r>
        <w:rPr>
          <w:color w:val="131413"/>
        </w:rPr>
        <w:t>for vertical and horizontal coordinates respectively, </w:t>
      </w:r>
      <w:r>
        <w:rPr>
          <w:color w:val="131413"/>
          <w:w w:val="105"/>
        </w:rPr>
        <w:t>and </w:t>
      </w:r>
      <w:r>
        <w:rPr>
          <w:rFonts w:ascii="Times New Roman" w:hAnsi="Times New Roman"/>
          <w:i/>
          <w:color w:val="131413"/>
          <w:w w:val="110"/>
        </w:rPr>
        <w:t>s</w:t>
      </w:r>
      <w:r>
        <w:rPr>
          <w:rFonts w:ascii="Times New Roman" w:hAnsi="Times New Roman"/>
          <w:i/>
          <w:color w:val="131413"/>
          <w:w w:val="110"/>
          <w:vertAlign w:val="superscript"/>
        </w:rPr>
        <w:t>h</w:t>
      </w:r>
      <w:r>
        <w:rPr>
          <w:rFonts w:ascii="Times New Roman" w:hAnsi="Times New Roman"/>
          <w:i/>
          <w:color w:val="131413"/>
          <w:w w:val="110"/>
          <w:vertAlign w:val="baseline"/>
        </w:rPr>
        <w:t> </w:t>
      </w:r>
      <w:r>
        <w:rPr>
          <w:rFonts w:ascii="Arial" w:hAnsi="Arial"/>
          <w:color w:val="131413"/>
          <w:w w:val="110"/>
          <w:vertAlign w:val="baseline"/>
        </w:rPr>
        <w:t>R</w:t>
      </w:r>
      <w:r>
        <w:rPr>
          <w:rFonts w:ascii="Times New Roman" w:hAnsi="Times New Roman"/>
          <w:i/>
          <w:color w:val="131413"/>
          <w:w w:val="110"/>
          <w:position w:val="8"/>
          <w:sz w:val="14"/>
          <w:vertAlign w:val="baseline"/>
        </w:rPr>
        <w:t>C</w:t>
      </w:r>
      <w:r>
        <w:rPr>
          <w:rFonts w:ascii="DejaVu Sans Mono" w:hAnsi="DejaVu Sans Mono"/>
          <w:i/>
          <w:color w:val="131413"/>
          <w:w w:val="110"/>
          <w:position w:val="8"/>
          <w:sz w:val="14"/>
          <w:vertAlign w:val="baseline"/>
        </w:rPr>
        <w:t>×</w:t>
      </w:r>
      <w:r>
        <w:rPr>
          <w:rFonts w:ascii="Palatino Linotype" w:hAnsi="Palatino Linotype"/>
          <w:color w:val="131413"/>
          <w:w w:val="110"/>
          <w:position w:val="8"/>
          <w:sz w:val="14"/>
          <w:vertAlign w:val="baseline"/>
        </w:rPr>
        <w:t>1</w:t>
      </w:r>
      <w:r>
        <w:rPr>
          <w:rFonts w:ascii="DejaVu Sans Mono" w:hAnsi="DejaVu Sans Mono"/>
          <w:i/>
          <w:color w:val="131413"/>
          <w:w w:val="110"/>
          <w:position w:val="8"/>
          <w:sz w:val="14"/>
          <w:vertAlign w:val="baseline"/>
        </w:rPr>
        <w:t>×</w:t>
      </w:r>
      <w:r>
        <w:rPr>
          <w:rFonts w:ascii="Times New Roman" w:hAnsi="Times New Roman"/>
          <w:i/>
          <w:color w:val="131413"/>
          <w:w w:val="110"/>
          <w:position w:val="8"/>
          <w:sz w:val="14"/>
          <w:vertAlign w:val="baseline"/>
        </w:rPr>
        <w:t>W </w:t>
      </w:r>
      <w:r>
        <w:rPr>
          <w:color w:val="131413"/>
          <w:w w:val="105"/>
          <w:vertAlign w:val="baseline"/>
        </w:rPr>
        <w:t>and </w:t>
      </w:r>
      <w:r>
        <w:rPr>
          <w:rFonts w:ascii="Times New Roman" w:hAnsi="Times New Roman"/>
          <w:i/>
          <w:color w:val="131413"/>
          <w:w w:val="105"/>
          <w:vertAlign w:val="baseline"/>
        </w:rPr>
        <w:t>s</w:t>
      </w:r>
      <w:r>
        <w:rPr>
          <w:rFonts w:ascii="Times New Roman" w:hAnsi="Times New Roman"/>
          <w:i/>
          <w:color w:val="131413"/>
          <w:w w:val="105"/>
          <w:vertAlign w:val="superscript"/>
        </w:rPr>
        <w:t>w</w:t>
      </w:r>
      <w:r>
        <w:rPr>
          <w:rFonts w:ascii="Times New Roman" w:hAnsi="Times New Roman"/>
          <w:i/>
          <w:color w:val="131413"/>
          <w:w w:val="105"/>
          <w:vertAlign w:val="baseline"/>
        </w:rPr>
        <w:t> </w:t>
      </w:r>
      <w:r>
        <w:rPr>
          <w:rFonts w:ascii="Arial" w:hAnsi="Arial"/>
          <w:color w:val="131413"/>
          <w:w w:val="110"/>
          <w:vertAlign w:val="baseline"/>
        </w:rPr>
        <w:t>R</w:t>
      </w:r>
      <w:r>
        <w:rPr>
          <w:rFonts w:ascii="Times New Roman" w:hAnsi="Times New Roman"/>
          <w:i/>
          <w:color w:val="131413"/>
          <w:w w:val="110"/>
          <w:position w:val="8"/>
          <w:sz w:val="14"/>
          <w:vertAlign w:val="baseline"/>
        </w:rPr>
        <w:t>C</w:t>
      </w:r>
      <w:r>
        <w:rPr>
          <w:rFonts w:ascii="DejaVu Sans Mono" w:hAnsi="DejaVu Sans Mono"/>
          <w:i/>
          <w:color w:val="131413"/>
          <w:w w:val="110"/>
          <w:position w:val="8"/>
          <w:sz w:val="14"/>
          <w:vertAlign w:val="baseline"/>
        </w:rPr>
        <w:t>×</w:t>
      </w:r>
      <w:r>
        <w:rPr>
          <w:rFonts w:ascii="Times New Roman" w:hAnsi="Times New Roman"/>
          <w:i/>
          <w:color w:val="131413"/>
          <w:w w:val="110"/>
          <w:position w:val="8"/>
          <w:sz w:val="14"/>
          <w:vertAlign w:val="baseline"/>
        </w:rPr>
        <w:t>H</w:t>
      </w:r>
      <w:r>
        <w:rPr>
          <w:rFonts w:ascii="DejaVu Sans Mono" w:hAnsi="DejaVu Sans Mono"/>
          <w:i/>
          <w:color w:val="131413"/>
          <w:w w:val="110"/>
          <w:position w:val="8"/>
          <w:sz w:val="14"/>
          <w:vertAlign w:val="baseline"/>
        </w:rPr>
        <w:t>×</w:t>
      </w:r>
      <w:r>
        <w:rPr>
          <w:rFonts w:ascii="Palatino Linotype" w:hAnsi="Palatino Linotype"/>
          <w:color w:val="131413"/>
          <w:w w:val="110"/>
          <w:position w:val="8"/>
          <w:sz w:val="14"/>
          <w:vertAlign w:val="baseline"/>
        </w:rPr>
        <w:t>1 </w:t>
      </w:r>
      <w:r>
        <w:rPr>
          <w:color w:val="131413"/>
          <w:w w:val="105"/>
          <w:vertAlign w:val="baseline"/>
        </w:rPr>
        <w:t>represent corresponding attention weights.</w:t>
      </w:r>
    </w:p>
    <w:p>
      <w:pPr>
        <w:pStyle w:val="BodyText"/>
        <w:spacing w:line="273" w:lineRule="auto" w:before="16"/>
        <w:ind w:left="143" w:right="38" w:firstLine="206"/>
        <w:jc w:val="both"/>
      </w:pPr>
      <w:r>
        <w:rPr>
          <w:color w:val="131413"/>
        </w:rPr>
        <w:t>Using coordinate attention, the network can accurately obtain the position of a targeted object. This approach has a larger receptive ﬁeld than  BAM and CBAM. Like an SE block, it also models </w:t>
      </w:r>
      <w:r>
        <w:rPr>
          <w:color w:val="131413"/>
          <w:w w:val="95"/>
        </w:rPr>
        <w:t>cross-channel relationships, eﬀectively enhancing the </w:t>
      </w:r>
      <w:r>
        <w:rPr>
          <w:color w:val="131413"/>
        </w:rPr>
        <w:t>expressive power of the learned features. Due to its </w:t>
      </w:r>
      <w:r>
        <w:rPr>
          <w:color w:val="131413"/>
          <w:spacing w:val="-3"/>
        </w:rPr>
        <w:t>lightweight</w:t>
      </w:r>
      <w:r>
        <w:rPr>
          <w:color w:val="131413"/>
          <w:spacing w:val="-15"/>
        </w:rPr>
        <w:t> </w:t>
      </w:r>
      <w:r>
        <w:rPr>
          <w:color w:val="131413"/>
        </w:rPr>
        <w:t>design</w:t>
      </w:r>
      <w:r>
        <w:rPr>
          <w:color w:val="131413"/>
          <w:spacing w:val="-15"/>
        </w:rPr>
        <w:t> </w:t>
      </w:r>
      <w:r>
        <w:rPr>
          <w:color w:val="131413"/>
        </w:rPr>
        <w:t>and</w:t>
      </w:r>
      <w:r>
        <w:rPr>
          <w:color w:val="131413"/>
          <w:spacing w:val="-15"/>
        </w:rPr>
        <w:t> </w:t>
      </w:r>
      <w:r>
        <w:rPr>
          <w:color w:val="131413"/>
          <w:spacing w:val="-3"/>
        </w:rPr>
        <w:t>ﬂexibility,</w:t>
      </w:r>
      <w:r>
        <w:rPr>
          <w:color w:val="131413"/>
          <w:spacing w:val="-14"/>
        </w:rPr>
        <w:t> </w:t>
      </w:r>
      <w:r>
        <w:rPr>
          <w:color w:val="131413"/>
        </w:rPr>
        <w:t>it</w:t>
      </w:r>
      <w:r>
        <w:rPr>
          <w:color w:val="131413"/>
          <w:spacing w:val="-15"/>
        </w:rPr>
        <w:t> </w:t>
      </w:r>
      <w:r>
        <w:rPr>
          <w:color w:val="131413"/>
        </w:rPr>
        <w:t>can</w:t>
      </w:r>
      <w:r>
        <w:rPr>
          <w:color w:val="131413"/>
          <w:spacing w:val="-15"/>
        </w:rPr>
        <w:t> </w:t>
      </w:r>
      <w:r>
        <w:rPr>
          <w:color w:val="131413"/>
          <w:spacing w:val="1"/>
        </w:rPr>
        <w:t>be</w:t>
      </w:r>
      <w:r>
        <w:rPr>
          <w:color w:val="131413"/>
          <w:spacing w:val="-15"/>
        </w:rPr>
        <w:t> </w:t>
      </w:r>
      <w:r>
        <w:rPr>
          <w:color w:val="131413"/>
        </w:rPr>
        <w:t>easily</w:t>
      </w:r>
      <w:r>
        <w:rPr>
          <w:color w:val="131413"/>
          <w:spacing w:val="-15"/>
        </w:rPr>
        <w:t> </w:t>
      </w:r>
      <w:r>
        <w:rPr>
          <w:color w:val="131413"/>
        </w:rPr>
        <w:t>used in classical building blocks of mobile</w:t>
      </w:r>
      <w:r>
        <w:rPr>
          <w:color w:val="131413"/>
          <w:spacing w:val="35"/>
        </w:rPr>
        <w:t> </w:t>
      </w:r>
      <w:r>
        <w:rPr>
          <w:color w:val="131413"/>
        </w:rPr>
        <w:t>networks.</w:t>
      </w:r>
    </w:p>
    <w:p>
      <w:pPr>
        <w:pStyle w:val="ListParagraph"/>
        <w:numPr>
          <w:ilvl w:val="2"/>
          <w:numId w:val="6"/>
        </w:numPr>
        <w:tabs>
          <w:tab w:pos="816" w:val="left" w:leader="none"/>
          <w:tab w:pos="817" w:val="left" w:leader="none"/>
        </w:tabs>
        <w:spacing w:line="240" w:lineRule="auto" w:before="11" w:after="0"/>
        <w:ind w:left="816" w:right="0" w:hanging="666"/>
        <w:jc w:val="left"/>
        <w:rPr>
          <w:i/>
          <w:sz w:val="21"/>
        </w:rPr>
      </w:pPr>
      <w:r>
        <w:rPr>
          <w:i/>
          <w:color w:val="131413"/>
          <w:sz w:val="21"/>
        </w:rPr>
        <w:t>DANet</w:t>
      </w:r>
    </w:p>
    <w:p>
      <w:pPr>
        <w:pStyle w:val="BodyText"/>
        <w:spacing w:line="271" w:lineRule="auto" w:before="63"/>
        <w:ind w:left="134" w:right="48" w:firstLine="16"/>
        <w:jc w:val="both"/>
      </w:pPr>
      <w:r>
        <w:rPr>
          <w:color w:val="131413"/>
        </w:rPr>
        <w:t>In</w:t>
      </w:r>
      <w:r>
        <w:rPr>
          <w:color w:val="131413"/>
          <w:spacing w:val="-9"/>
        </w:rPr>
        <w:t> </w:t>
      </w:r>
      <w:r>
        <w:rPr>
          <w:color w:val="131413"/>
        </w:rPr>
        <w:t>the</w:t>
      </w:r>
      <w:r>
        <w:rPr>
          <w:color w:val="131413"/>
          <w:spacing w:val="-9"/>
        </w:rPr>
        <w:t> </w:t>
      </w:r>
      <w:r>
        <w:rPr>
          <w:color w:val="131413"/>
        </w:rPr>
        <w:t>ﬁeld</w:t>
      </w:r>
      <w:r>
        <w:rPr>
          <w:color w:val="131413"/>
          <w:spacing w:val="-9"/>
        </w:rPr>
        <w:t> </w:t>
      </w:r>
      <w:r>
        <w:rPr>
          <w:color w:val="131413"/>
        </w:rPr>
        <w:t>of</w:t>
      </w:r>
      <w:r>
        <w:rPr>
          <w:color w:val="131413"/>
          <w:spacing w:val="-9"/>
        </w:rPr>
        <w:t> </w:t>
      </w:r>
      <w:r>
        <w:rPr>
          <w:color w:val="131413"/>
        </w:rPr>
        <w:t>scene</w:t>
      </w:r>
      <w:r>
        <w:rPr>
          <w:color w:val="131413"/>
          <w:spacing w:val="-9"/>
        </w:rPr>
        <w:t> </w:t>
      </w:r>
      <w:r>
        <w:rPr>
          <w:color w:val="131413"/>
        </w:rPr>
        <w:t>segmentation,</w:t>
      </w:r>
      <w:r>
        <w:rPr>
          <w:color w:val="131413"/>
          <w:spacing w:val="-9"/>
        </w:rPr>
        <w:t> </w:t>
      </w:r>
      <w:r>
        <w:rPr>
          <w:color w:val="131413"/>
        </w:rPr>
        <w:t>encoder–decoder structures</w:t>
      </w:r>
      <w:r>
        <w:rPr>
          <w:color w:val="131413"/>
          <w:spacing w:val="-28"/>
        </w:rPr>
        <w:t> </w:t>
      </w:r>
      <w:r>
        <w:rPr>
          <w:color w:val="131413"/>
        </w:rPr>
        <w:t>cannot</w:t>
      </w:r>
      <w:r>
        <w:rPr>
          <w:color w:val="131413"/>
          <w:spacing w:val="-28"/>
        </w:rPr>
        <w:t> </w:t>
      </w:r>
      <w:r>
        <w:rPr>
          <w:color w:val="131413"/>
        </w:rPr>
        <w:t>make</w:t>
      </w:r>
      <w:r>
        <w:rPr>
          <w:color w:val="131413"/>
          <w:spacing w:val="-28"/>
        </w:rPr>
        <w:t> </w:t>
      </w:r>
      <w:r>
        <w:rPr>
          <w:color w:val="131413"/>
        </w:rPr>
        <w:t>use</w:t>
      </w:r>
      <w:r>
        <w:rPr>
          <w:color w:val="131413"/>
          <w:spacing w:val="-28"/>
        </w:rPr>
        <w:t> </w:t>
      </w:r>
      <w:r>
        <w:rPr>
          <w:color w:val="131413"/>
        </w:rPr>
        <w:t>of</w:t>
      </w:r>
      <w:r>
        <w:rPr>
          <w:color w:val="131413"/>
          <w:spacing w:val="-28"/>
        </w:rPr>
        <w:t> </w:t>
      </w:r>
      <w:r>
        <w:rPr>
          <w:color w:val="131413"/>
        </w:rPr>
        <w:t>the</w:t>
      </w:r>
      <w:r>
        <w:rPr>
          <w:color w:val="131413"/>
          <w:spacing w:val="-28"/>
        </w:rPr>
        <w:t> </w:t>
      </w:r>
      <w:r>
        <w:rPr>
          <w:color w:val="131413"/>
        </w:rPr>
        <w:t>global</w:t>
      </w:r>
      <w:r>
        <w:rPr>
          <w:color w:val="131413"/>
          <w:spacing w:val="-28"/>
        </w:rPr>
        <w:t> </w:t>
      </w:r>
      <w:r>
        <w:rPr>
          <w:color w:val="131413"/>
        </w:rPr>
        <w:t>relationships between objects, whereas RNN-based structures heavily rely on the output of the long-term memorization.  </w:t>
      </w:r>
      <w:r>
        <w:rPr>
          <w:color w:val="131413"/>
          <w:spacing w:val="-9"/>
        </w:rPr>
        <w:t>To  </w:t>
      </w:r>
      <w:r>
        <w:rPr>
          <w:color w:val="131413"/>
        </w:rPr>
        <w:t>address  the  above  problems, </w:t>
      </w:r>
      <w:r>
        <w:rPr>
          <w:color w:val="131413"/>
          <w:spacing w:val="-9"/>
        </w:rPr>
        <w:t>Fu </w:t>
      </w:r>
      <w:r>
        <w:rPr>
          <w:color w:val="131413"/>
        </w:rPr>
        <w:t>et al. [10] proposed  a  </w:t>
      </w:r>
      <w:r>
        <w:rPr>
          <w:color w:val="131413"/>
          <w:spacing w:val="-3"/>
        </w:rPr>
        <w:t>novel  </w:t>
      </w:r>
      <w:r>
        <w:rPr>
          <w:color w:val="131413"/>
        </w:rPr>
        <w:t>framework,  the </w:t>
      </w:r>
      <w:r>
        <w:rPr>
          <w:rFonts w:ascii="Palatino Linotype" w:hAnsi="Palatino Linotype"/>
          <w:i/>
          <w:color w:val="131413"/>
        </w:rPr>
        <w:t>dual attention network </w:t>
      </w:r>
      <w:r>
        <w:rPr>
          <w:color w:val="131413"/>
        </w:rPr>
        <w:t>(DANet), for natural scene image  segmentation.   Unlike  CBAM  and  BAM,   it adopts a self-attention mechanism instead of simply stacking convolutions to compute the spatial attention</w:t>
      </w:r>
      <w:r>
        <w:rPr>
          <w:color w:val="131413"/>
          <w:spacing w:val="-12"/>
        </w:rPr>
        <w:t> </w:t>
      </w:r>
      <w:r>
        <w:rPr>
          <w:color w:val="131413"/>
        </w:rPr>
        <w:t>map,</w:t>
      </w:r>
      <w:r>
        <w:rPr>
          <w:color w:val="131413"/>
          <w:spacing w:val="-12"/>
        </w:rPr>
        <w:t> </w:t>
      </w:r>
      <w:r>
        <w:rPr>
          <w:color w:val="131413"/>
        </w:rPr>
        <w:t>which</w:t>
      </w:r>
      <w:r>
        <w:rPr>
          <w:color w:val="131413"/>
          <w:spacing w:val="-12"/>
        </w:rPr>
        <w:t> </w:t>
      </w:r>
      <w:r>
        <w:rPr>
          <w:color w:val="131413"/>
        </w:rPr>
        <w:t>enables</w:t>
      </w:r>
      <w:r>
        <w:rPr>
          <w:color w:val="131413"/>
          <w:spacing w:val="-12"/>
        </w:rPr>
        <w:t> </w:t>
      </w:r>
      <w:r>
        <w:rPr>
          <w:color w:val="131413"/>
        </w:rPr>
        <w:t>the</w:t>
      </w:r>
      <w:r>
        <w:rPr>
          <w:color w:val="131413"/>
          <w:spacing w:val="-12"/>
        </w:rPr>
        <w:t> </w:t>
      </w:r>
      <w:r>
        <w:rPr>
          <w:color w:val="131413"/>
        </w:rPr>
        <w:t>network</w:t>
      </w:r>
      <w:r>
        <w:rPr>
          <w:color w:val="131413"/>
          <w:spacing w:val="-12"/>
        </w:rPr>
        <w:t> </w:t>
      </w:r>
      <w:r>
        <w:rPr>
          <w:color w:val="131413"/>
        </w:rPr>
        <w:t>to</w:t>
      </w:r>
      <w:r>
        <w:rPr>
          <w:color w:val="131413"/>
          <w:spacing w:val="-12"/>
        </w:rPr>
        <w:t> </w:t>
      </w:r>
      <w:r>
        <w:rPr>
          <w:color w:val="131413"/>
        </w:rPr>
        <w:t>capture global information</w:t>
      </w:r>
      <w:r>
        <w:rPr>
          <w:color w:val="131413"/>
          <w:spacing w:val="-18"/>
        </w:rPr>
        <w:t> </w:t>
      </w:r>
      <w:r>
        <w:rPr>
          <w:color w:val="131413"/>
        </w:rPr>
        <w:t>directly.</w:t>
      </w:r>
    </w:p>
    <w:p>
      <w:pPr>
        <w:pStyle w:val="BodyText"/>
        <w:spacing w:line="273" w:lineRule="auto"/>
        <w:ind w:left="150" w:right="76" w:firstLine="199"/>
        <w:jc w:val="both"/>
      </w:pPr>
      <w:r>
        <w:rPr>
          <w:color w:val="131413"/>
        </w:rPr>
        <w:t>DANet</w:t>
      </w:r>
      <w:r>
        <w:rPr>
          <w:color w:val="131413"/>
          <w:spacing w:val="-17"/>
        </w:rPr>
        <w:t> </w:t>
      </w:r>
      <w:r>
        <w:rPr>
          <w:color w:val="131413"/>
        </w:rPr>
        <w:t>uses</w:t>
      </w:r>
      <w:r>
        <w:rPr>
          <w:color w:val="131413"/>
          <w:spacing w:val="-17"/>
        </w:rPr>
        <w:t> </w:t>
      </w:r>
      <w:r>
        <w:rPr>
          <w:color w:val="131413"/>
        </w:rPr>
        <w:t>in</w:t>
      </w:r>
      <w:r>
        <w:rPr>
          <w:color w:val="131413"/>
          <w:spacing w:val="-17"/>
        </w:rPr>
        <w:t> </w:t>
      </w:r>
      <w:r>
        <w:rPr>
          <w:color w:val="131413"/>
        </w:rPr>
        <w:t>parallel</w:t>
      </w:r>
      <w:r>
        <w:rPr>
          <w:color w:val="131413"/>
          <w:spacing w:val="-17"/>
        </w:rPr>
        <w:t> </w:t>
      </w:r>
      <w:r>
        <w:rPr>
          <w:color w:val="131413"/>
        </w:rPr>
        <w:t>a</w:t>
      </w:r>
      <w:r>
        <w:rPr>
          <w:color w:val="131413"/>
          <w:spacing w:val="-17"/>
        </w:rPr>
        <w:t> </w:t>
      </w:r>
      <w:r>
        <w:rPr>
          <w:color w:val="131413"/>
        </w:rPr>
        <w:t>position</w:t>
      </w:r>
      <w:r>
        <w:rPr>
          <w:color w:val="131413"/>
          <w:spacing w:val="-17"/>
        </w:rPr>
        <w:t> </w:t>
      </w:r>
      <w:r>
        <w:rPr>
          <w:color w:val="131413"/>
        </w:rPr>
        <w:t>attention</w:t>
      </w:r>
      <w:r>
        <w:rPr>
          <w:color w:val="131413"/>
          <w:spacing w:val="-17"/>
        </w:rPr>
        <w:t> </w:t>
      </w:r>
      <w:r>
        <w:rPr>
          <w:color w:val="131413"/>
        </w:rPr>
        <w:t>module and a channel attention module to capture feature dependencies</w:t>
      </w:r>
      <w:r>
        <w:rPr>
          <w:color w:val="131413"/>
          <w:spacing w:val="-16"/>
        </w:rPr>
        <w:t> </w:t>
      </w:r>
      <w:r>
        <w:rPr>
          <w:color w:val="131413"/>
        </w:rPr>
        <w:t>in</w:t>
      </w:r>
      <w:r>
        <w:rPr>
          <w:color w:val="131413"/>
          <w:spacing w:val="-16"/>
        </w:rPr>
        <w:t> </w:t>
      </w:r>
      <w:r>
        <w:rPr>
          <w:color w:val="131413"/>
        </w:rPr>
        <w:t>spatial</w:t>
      </w:r>
      <w:r>
        <w:rPr>
          <w:color w:val="131413"/>
          <w:spacing w:val="-16"/>
        </w:rPr>
        <w:t> </w:t>
      </w:r>
      <w:r>
        <w:rPr>
          <w:color w:val="131413"/>
        </w:rPr>
        <w:t>and</w:t>
      </w:r>
      <w:r>
        <w:rPr>
          <w:color w:val="131413"/>
          <w:spacing w:val="-16"/>
        </w:rPr>
        <w:t> </w:t>
      </w:r>
      <w:r>
        <w:rPr>
          <w:color w:val="131413"/>
        </w:rPr>
        <w:t>channel</w:t>
      </w:r>
      <w:r>
        <w:rPr>
          <w:color w:val="131413"/>
          <w:spacing w:val="-16"/>
        </w:rPr>
        <w:t> </w:t>
      </w:r>
      <w:r>
        <w:rPr>
          <w:color w:val="131413"/>
        </w:rPr>
        <w:t>domains.</w:t>
      </w:r>
      <w:r>
        <w:rPr>
          <w:color w:val="131413"/>
          <w:spacing w:val="-3"/>
        </w:rPr>
        <w:t> </w:t>
      </w:r>
      <w:r>
        <w:rPr>
          <w:color w:val="131413"/>
        </w:rPr>
        <w:t>Given the input feature map </w:t>
      </w:r>
      <w:r>
        <w:rPr>
          <w:rFonts w:ascii="Times New Roman" w:hAnsi="Times New Roman"/>
          <w:i/>
          <w:color w:val="131413"/>
          <w:spacing w:val="6"/>
        </w:rPr>
        <w:t>X</w:t>
      </w:r>
      <w:r>
        <w:rPr>
          <w:color w:val="131413"/>
          <w:spacing w:val="6"/>
        </w:rPr>
        <w:t>, </w:t>
      </w:r>
      <w:r>
        <w:rPr>
          <w:color w:val="131413"/>
        </w:rPr>
        <w:t>convolution layers are applied ﬁrst in the position attention module</w:t>
      </w:r>
      <w:r>
        <w:rPr>
          <w:color w:val="131413"/>
          <w:spacing w:val="25"/>
        </w:rPr>
        <w:t> </w:t>
      </w:r>
      <w:r>
        <w:rPr>
          <w:color w:val="131413"/>
        </w:rPr>
        <w:t>to</w:t>
      </w:r>
    </w:p>
    <w:p>
      <w:pPr>
        <w:pStyle w:val="BodyText"/>
        <w:spacing w:line="273" w:lineRule="auto" w:before="26"/>
        <w:ind w:left="150" w:right="195" w:hanging="8"/>
        <w:jc w:val="both"/>
      </w:pPr>
      <w:r>
        <w:rPr/>
        <w:br w:type="column"/>
      </w:r>
      <w:r>
        <w:rPr>
          <w:color w:val="131413"/>
          <w:w w:val="105"/>
        </w:rPr>
        <w:t>where </w:t>
      </w:r>
      <w:r>
        <w:rPr>
          <w:rFonts w:ascii="Times New Roman" w:hAnsi="Times New Roman"/>
          <w:i/>
          <w:color w:val="131413"/>
          <w:w w:val="105"/>
        </w:rPr>
        <w:t>W</w:t>
      </w:r>
      <w:r>
        <w:rPr>
          <w:rFonts w:ascii="Times New Roman" w:hAnsi="Times New Roman"/>
          <w:i/>
          <w:color w:val="131413"/>
          <w:w w:val="105"/>
          <w:vertAlign w:val="subscript"/>
        </w:rPr>
        <w:t>q</w:t>
      </w:r>
      <w:r>
        <w:rPr>
          <w:color w:val="131413"/>
          <w:w w:val="105"/>
          <w:vertAlign w:val="baseline"/>
        </w:rPr>
        <w:t>, </w:t>
      </w:r>
      <w:r>
        <w:rPr>
          <w:rFonts w:ascii="Times New Roman" w:hAnsi="Times New Roman"/>
          <w:i/>
          <w:color w:val="131413"/>
          <w:w w:val="105"/>
          <w:vertAlign w:val="baseline"/>
        </w:rPr>
        <w:t>W</w:t>
      </w:r>
      <w:r>
        <w:rPr>
          <w:rFonts w:ascii="Times New Roman" w:hAnsi="Times New Roman"/>
          <w:i/>
          <w:color w:val="131413"/>
          <w:w w:val="105"/>
          <w:vertAlign w:val="subscript"/>
        </w:rPr>
        <w:t>k</w:t>
      </w:r>
      <w:r>
        <w:rPr>
          <w:color w:val="131413"/>
          <w:w w:val="105"/>
          <w:vertAlign w:val="baseline"/>
        </w:rPr>
        <w:t>, </w:t>
      </w:r>
      <w:r>
        <w:rPr>
          <w:rFonts w:ascii="Times New Roman" w:hAnsi="Times New Roman"/>
          <w:i/>
          <w:color w:val="131413"/>
          <w:w w:val="105"/>
          <w:vertAlign w:val="baseline"/>
        </w:rPr>
        <w:t>W</w:t>
      </w:r>
      <w:r>
        <w:rPr>
          <w:rFonts w:ascii="Times New Roman" w:hAnsi="Times New Roman"/>
          <w:i/>
          <w:color w:val="131413"/>
          <w:w w:val="105"/>
          <w:vertAlign w:val="subscript"/>
        </w:rPr>
        <w:t>v</w:t>
      </w:r>
      <w:r>
        <w:rPr>
          <w:rFonts w:ascii="Times New Roman" w:hAnsi="Times New Roman"/>
          <w:i/>
          <w:color w:val="131413"/>
          <w:w w:val="105"/>
          <w:vertAlign w:val="baseline"/>
        </w:rPr>
        <w:t> </w:t>
      </w:r>
      <w:r>
        <w:rPr>
          <w:rFonts w:ascii="Arial" w:hAnsi="Arial"/>
          <w:color w:val="131413"/>
          <w:w w:val="105"/>
          <w:vertAlign w:val="baseline"/>
        </w:rPr>
        <w:t>R</w:t>
      </w:r>
      <w:r>
        <w:rPr>
          <w:rFonts w:ascii="Times New Roman" w:hAnsi="Times New Roman"/>
          <w:i/>
          <w:color w:val="131413"/>
          <w:w w:val="105"/>
          <w:position w:val="8"/>
          <w:sz w:val="14"/>
          <w:vertAlign w:val="baseline"/>
        </w:rPr>
        <w:t>C</w:t>
      </w:r>
      <w:r>
        <w:rPr>
          <w:rFonts w:ascii="DejaVu Sans Mono" w:hAnsi="DejaVu Sans Mono"/>
          <w:i/>
          <w:color w:val="131413"/>
          <w:w w:val="105"/>
          <w:position w:val="8"/>
          <w:sz w:val="14"/>
          <w:vertAlign w:val="baseline"/>
        </w:rPr>
        <w:t>×</w:t>
      </w:r>
      <w:r>
        <w:rPr>
          <w:rFonts w:ascii="Times New Roman" w:hAnsi="Times New Roman"/>
          <w:i/>
          <w:color w:val="131413"/>
          <w:w w:val="105"/>
          <w:position w:val="8"/>
          <w:sz w:val="14"/>
          <w:vertAlign w:val="baseline"/>
        </w:rPr>
        <w:t>C </w:t>
      </w:r>
      <w:r>
        <w:rPr>
          <w:color w:val="131413"/>
          <w:w w:val="105"/>
          <w:vertAlign w:val="baseline"/>
        </w:rPr>
        <w:t>are used to generate new feature maps.</w:t>
      </w:r>
    </w:p>
    <w:p>
      <w:pPr>
        <w:pStyle w:val="BodyText"/>
        <w:spacing w:line="273" w:lineRule="auto" w:before="2"/>
        <w:ind w:left="143" w:right="159" w:firstLine="206"/>
        <w:jc w:val="both"/>
      </w:pPr>
      <w:r>
        <w:rPr/>
        <w:pict>
          <v:shape style="position:absolute;margin-left:402.145813pt;margin-top:-25.701069pt;width:7.05pt;height:18.25pt;mso-position-horizontal-relative:page;mso-position-vertical-relative:paragraph;z-index:-117088"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rPr>
        <w:t>The position attention module  enables  DANet  to capture long-range contextual information and adaptively integrate similar features at </w:t>
      </w:r>
      <w:r>
        <w:rPr>
          <w:color w:val="131413"/>
          <w:spacing w:val="-3"/>
        </w:rPr>
        <w:t>any </w:t>
      </w:r>
      <w:r>
        <w:rPr>
          <w:color w:val="131413"/>
        </w:rPr>
        <w:t>scale from a global viewpoint, while the channel attention </w:t>
      </w:r>
      <w:r>
        <w:rPr>
          <w:color w:val="131413"/>
          <w:w w:val="95"/>
        </w:rPr>
        <w:t>module</w:t>
      </w:r>
      <w:r>
        <w:rPr>
          <w:color w:val="131413"/>
          <w:spacing w:val="-8"/>
          <w:w w:val="95"/>
        </w:rPr>
        <w:t> </w:t>
      </w:r>
      <w:r>
        <w:rPr>
          <w:color w:val="131413"/>
          <w:w w:val="95"/>
        </w:rPr>
        <w:t>is</w:t>
      </w:r>
      <w:r>
        <w:rPr>
          <w:color w:val="131413"/>
          <w:spacing w:val="-8"/>
          <w:w w:val="95"/>
        </w:rPr>
        <w:t> </w:t>
      </w:r>
      <w:r>
        <w:rPr>
          <w:color w:val="131413"/>
          <w:w w:val="95"/>
        </w:rPr>
        <w:t>responsible</w:t>
      </w:r>
      <w:r>
        <w:rPr>
          <w:color w:val="131413"/>
          <w:spacing w:val="-8"/>
          <w:w w:val="95"/>
        </w:rPr>
        <w:t> </w:t>
      </w:r>
      <w:r>
        <w:rPr>
          <w:color w:val="131413"/>
          <w:w w:val="95"/>
        </w:rPr>
        <w:t>for</w:t>
      </w:r>
      <w:r>
        <w:rPr>
          <w:color w:val="131413"/>
          <w:spacing w:val="-8"/>
          <w:w w:val="95"/>
        </w:rPr>
        <w:t> </w:t>
      </w:r>
      <w:r>
        <w:rPr>
          <w:color w:val="131413"/>
          <w:w w:val="95"/>
        </w:rPr>
        <w:t>enhancing</w:t>
      </w:r>
      <w:r>
        <w:rPr>
          <w:color w:val="131413"/>
          <w:spacing w:val="-8"/>
          <w:w w:val="95"/>
        </w:rPr>
        <w:t> </w:t>
      </w:r>
      <w:r>
        <w:rPr>
          <w:color w:val="131413"/>
          <w:w w:val="95"/>
        </w:rPr>
        <w:t>useful</w:t>
      </w:r>
      <w:r>
        <w:rPr>
          <w:color w:val="131413"/>
          <w:spacing w:val="-8"/>
          <w:w w:val="95"/>
        </w:rPr>
        <w:t> </w:t>
      </w:r>
      <w:r>
        <w:rPr>
          <w:color w:val="131413"/>
          <w:w w:val="95"/>
        </w:rPr>
        <w:t>channels</w:t>
      </w:r>
      <w:r>
        <w:rPr>
          <w:color w:val="131413"/>
          <w:spacing w:val="-8"/>
          <w:w w:val="95"/>
        </w:rPr>
        <w:t> </w:t>
      </w:r>
      <w:r>
        <w:rPr>
          <w:color w:val="131413"/>
          <w:w w:val="95"/>
        </w:rPr>
        <w:t>as </w:t>
      </w:r>
      <w:r>
        <w:rPr>
          <w:color w:val="131413"/>
        </w:rPr>
        <w:t>well</w:t>
      </w:r>
      <w:r>
        <w:rPr>
          <w:color w:val="131413"/>
          <w:spacing w:val="-18"/>
        </w:rPr>
        <w:t> </w:t>
      </w:r>
      <w:r>
        <w:rPr>
          <w:color w:val="131413"/>
        </w:rPr>
        <w:t>as</w:t>
      </w:r>
      <w:r>
        <w:rPr>
          <w:color w:val="131413"/>
          <w:spacing w:val="-18"/>
        </w:rPr>
        <w:t> </w:t>
      </w:r>
      <w:r>
        <w:rPr>
          <w:color w:val="131413"/>
        </w:rPr>
        <w:t>suppressing</w:t>
      </w:r>
      <w:r>
        <w:rPr>
          <w:color w:val="131413"/>
          <w:spacing w:val="-18"/>
        </w:rPr>
        <w:t> </w:t>
      </w:r>
      <w:r>
        <w:rPr>
          <w:color w:val="131413"/>
        </w:rPr>
        <w:t>noise.</w:t>
      </w:r>
      <w:r>
        <w:rPr>
          <w:color w:val="131413"/>
          <w:spacing w:val="-5"/>
        </w:rPr>
        <w:t> </w:t>
      </w:r>
      <w:r>
        <w:rPr>
          <w:color w:val="131413"/>
          <w:spacing w:val="-3"/>
        </w:rPr>
        <w:t>Taking</w:t>
      </w:r>
      <w:r>
        <w:rPr>
          <w:color w:val="131413"/>
          <w:spacing w:val="-18"/>
        </w:rPr>
        <w:t> </w:t>
      </w:r>
      <w:r>
        <w:rPr>
          <w:color w:val="131413"/>
        </w:rPr>
        <w:t>spatial</w:t>
      </w:r>
      <w:r>
        <w:rPr>
          <w:color w:val="131413"/>
          <w:spacing w:val="-18"/>
        </w:rPr>
        <w:t> </w:t>
      </w:r>
      <w:r>
        <w:rPr>
          <w:color w:val="131413"/>
        </w:rPr>
        <w:t>and</w:t>
      </w:r>
      <w:r>
        <w:rPr>
          <w:color w:val="131413"/>
          <w:spacing w:val="-18"/>
        </w:rPr>
        <w:t> </w:t>
      </w:r>
      <w:r>
        <w:rPr>
          <w:color w:val="131413"/>
        </w:rPr>
        <w:t>channel relationships into consideration explicitly improves the feature representation for scene segmentation. </w:t>
      </w:r>
      <w:r>
        <w:rPr>
          <w:color w:val="131413"/>
          <w:spacing w:val="-3"/>
        </w:rPr>
        <w:t>However, </w:t>
      </w:r>
      <w:r>
        <w:rPr>
          <w:color w:val="131413"/>
        </w:rPr>
        <w:t>it is computationally </w:t>
      </w:r>
      <w:r>
        <w:rPr>
          <w:color w:val="131413"/>
          <w:spacing w:val="-4"/>
        </w:rPr>
        <w:t>costly, </w:t>
      </w:r>
      <w:r>
        <w:rPr>
          <w:color w:val="131413"/>
        </w:rPr>
        <w:t>especially for large input feature</w:t>
      </w:r>
      <w:r>
        <w:rPr>
          <w:color w:val="131413"/>
          <w:spacing w:val="0"/>
        </w:rPr>
        <w:t> </w:t>
      </w:r>
      <w:r>
        <w:rPr>
          <w:color w:val="131413"/>
        </w:rPr>
        <w:t>maps.</w:t>
      </w:r>
    </w:p>
    <w:p>
      <w:pPr>
        <w:pStyle w:val="ListParagraph"/>
        <w:numPr>
          <w:ilvl w:val="2"/>
          <w:numId w:val="6"/>
        </w:numPr>
        <w:tabs>
          <w:tab w:pos="816" w:val="left" w:leader="none"/>
          <w:tab w:pos="817" w:val="left" w:leader="none"/>
        </w:tabs>
        <w:spacing w:line="240" w:lineRule="auto" w:before="15" w:after="0"/>
        <w:ind w:left="816" w:right="0" w:hanging="666"/>
        <w:jc w:val="left"/>
        <w:rPr>
          <w:i/>
          <w:sz w:val="21"/>
        </w:rPr>
      </w:pPr>
      <w:r>
        <w:rPr>
          <w:i/>
          <w:color w:val="131413"/>
          <w:w w:val="105"/>
          <w:sz w:val="21"/>
        </w:rPr>
        <w:t>RGA</w:t>
      </w:r>
    </w:p>
    <w:p>
      <w:pPr>
        <w:pStyle w:val="BodyText"/>
        <w:spacing w:line="272" w:lineRule="exact" w:before="38"/>
        <w:ind w:left="134" w:right="180" w:firstLine="16"/>
        <w:jc w:val="both"/>
      </w:pPr>
      <w:r>
        <w:rPr>
          <w:color w:val="131413"/>
        </w:rPr>
        <w:t>Unlike coordinate attention and DANet, which emphasise capturing long-range context, in </w:t>
      </w:r>
      <w:r>
        <w:rPr>
          <w:rFonts w:ascii="Palatino Linotype"/>
          <w:i/>
          <w:color w:val="131413"/>
        </w:rPr>
        <w:t>relation- </w:t>
      </w:r>
      <w:r>
        <w:rPr>
          <w:rFonts w:ascii="Palatino Linotype"/>
          <w:i/>
          <w:color w:val="131413"/>
          <w:spacing w:val="-3"/>
        </w:rPr>
        <w:t>aware </w:t>
      </w:r>
      <w:r>
        <w:rPr>
          <w:rFonts w:ascii="Palatino Linotype"/>
          <w:i/>
          <w:color w:val="131413"/>
        </w:rPr>
        <w:t>global attention </w:t>
      </w:r>
      <w:r>
        <w:rPr>
          <w:color w:val="131413"/>
        </w:rPr>
        <w:t>(RGA), Zhang et al. [101] stressed the importance of global structural information</w:t>
      </w:r>
      <w:r>
        <w:rPr>
          <w:color w:val="131413"/>
          <w:spacing w:val="-18"/>
        </w:rPr>
        <w:t> </w:t>
      </w:r>
      <w:r>
        <w:rPr>
          <w:color w:val="131413"/>
        </w:rPr>
        <w:t>provided</w:t>
      </w:r>
      <w:r>
        <w:rPr>
          <w:color w:val="131413"/>
          <w:spacing w:val="-18"/>
        </w:rPr>
        <w:t> </w:t>
      </w:r>
      <w:r>
        <w:rPr>
          <w:color w:val="131413"/>
          <w:spacing w:val="-3"/>
        </w:rPr>
        <w:t>by</w:t>
      </w:r>
      <w:r>
        <w:rPr>
          <w:color w:val="131413"/>
          <w:spacing w:val="-18"/>
        </w:rPr>
        <w:t> </w:t>
      </w:r>
      <w:r>
        <w:rPr>
          <w:color w:val="131413"/>
        </w:rPr>
        <w:t>pairwise</w:t>
      </w:r>
      <w:r>
        <w:rPr>
          <w:color w:val="131413"/>
          <w:spacing w:val="-18"/>
        </w:rPr>
        <w:t> </w:t>
      </w:r>
      <w:r>
        <w:rPr>
          <w:color w:val="131413"/>
        </w:rPr>
        <w:t>relations,</w:t>
      </w:r>
      <w:r>
        <w:rPr>
          <w:color w:val="131413"/>
          <w:spacing w:val="-18"/>
        </w:rPr>
        <w:t> </w:t>
      </w:r>
      <w:r>
        <w:rPr>
          <w:color w:val="131413"/>
        </w:rPr>
        <w:t>and</w:t>
      </w:r>
      <w:r>
        <w:rPr>
          <w:color w:val="131413"/>
          <w:spacing w:val="-18"/>
        </w:rPr>
        <w:t> </w:t>
      </w:r>
      <w:r>
        <w:rPr>
          <w:color w:val="131413"/>
        </w:rPr>
        <w:t>used it to produce attention</w:t>
      </w:r>
      <w:r>
        <w:rPr>
          <w:color w:val="131413"/>
          <w:spacing w:val="17"/>
        </w:rPr>
        <w:t> </w:t>
      </w:r>
      <w:r>
        <w:rPr>
          <w:color w:val="131413"/>
        </w:rPr>
        <w:t>maps.</w:t>
      </w:r>
    </w:p>
    <w:p>
      <w:pPr>
        <w:spacing w:line="272" w:lineRule="exact" w:before="5"/>
        <w:ind w:left="150" w:right="177" w:firstLine="199"/>
        <w:jc w:val="both"/>
        <w:rPr>
          <w:sz w:val="21"/>
        </w:rPr>
      </w:pPr>
      <w:r>
        <w:rPr/>
        <w:pict>
          <v:shape style="position:absolute;margin-left:403.957214pt;margin-top:43.930607pt;width:7.05pt;height:18.25pt;mso-position-horizontal-relative:page;mso-position-vertical-relative:paragraph;z-index:-11706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pict>
          <v:shape style="position:absolute;margin-left:429.690308pt;margin-top:30.284508pt;width:31.35pt;height:18.25pt;mso-position-horizontal-relative:page;mso-position-vertical-relative:paragraph;z-index:-117040" type="#_x0000_t202" filled="false" stroked="false">
            <v:textbox inset="0,0,0,0">
              <w:txbxContent>
                <w:p>
                  <w:pPr>
                    <w:pStyle w:val="BodyText"/>
                    <w:tabs>
                      <w:tab w:pos="463" w:val="left" w:leader="none"/>
                    </w:tabs>
                    <w:spacing w:line="277" w:lineRule="exact"/>
                    <w:rPr>
                      <w:rFonts w:ascii="Arial Unicode MS" w:hAnsi="Arial Unicode MS"/>
                    </w:rPr>
                  </w:pPr>
                  <w:r>
                    <w:rPr>
                      <w:rFonts w:ascii="Arial Unicode MS" w:hAnsi="Arial Unicode MS"/>
                      <w:color w:val="131413"/>
                      <w:w w:val="135"/>
                    </w:rPr>
                    <w:t>×</w:t>
                    <w:tab/>
                  </w:r>
                  <w:r>
                    <w:rPr>
                      <w:rFonts w:ascii="Arial Unicode MS" w:hAnsi="Arial Unicode MS"/>
                      <w:color w:val="131413"/>
                      <w:w w:val="130"/>
                    </w:rPr>
                    <w:t>×</w:t>
                  </w:r>
                </w:p>
              </w:txbxContent>
            </v:textbox>
            <w10:wrap type="none"/>
          </v:shape>
        </w:pict>
      </w:r>
      <w:r>
        <w:rPr>
          <w:color w:val="131413"/>
          <w:w w:val="105"/>
          <w:sz w:val="21"/>
        </w:rPr>
        <w:t>RGA comes in </w:t>
      </w:r>
      <w:r>
        <w:rPr>
          <w:color w:val="131413"/>
          <w:spacing w:val="-4"/>
          <w:w w:val="105"/>
          <w:sz w:val="21"/>
        </w:rPr>
        <w:t>two </w:t>
      </w:r>
      <w:r>
        <w:rPr>
          <w:color w:val="131413"/>
          <w:w w:val="105"/>
          <w:sz w:val="21"/>
        </w:rPr>
        <w:t>forms, </w:t>
      </w:r>
      <w:r>
        <w:rPr>
          <w:rFonts w:ascii="Palatino Linotype" w:hAnsi="Palatino Linotype"/>
          <w:i/>
          <w:color w:val="131413"/>
          <w:w w:val="105"/>
          <w:sz w:val="21"/>
        </w:rPr>
        <w:t>spatial RGA </w:t>
      </w:r>
      <w:r>
        <w:rPr>
          <w:color w:val="131413"/>
          <w:w w:val="105"/>
          <w:sz w:val="21"/>
        </w:rPr>
        <w:t>(RGA-S) and</w:t>
      </w:r>
      <w:r>
        <w:rPr>
          <w:color w:val="131413"/>
          <w:spacing w:val="-36"/>
          <w:w w:val="105"/>
          <w:sz w:val="21"/>
        </w:rPr>
        <w:t> </w:t>
      </w:r>
      <w:r>
        <w:rPr>
          <w:rFonts w:ascii="Palatino Linotype" w:hAnsi="Palatino Linotype"/>
          <w:i/>
          <w:color w:val="131413"/>
          <w:w w:val="105"/>
          <w:sz w:val="21"/>
        </w:rPr>
        <w:t>channel</w:t>
      </w:r>
      <w:r>
        <w:rPr>
          <w:rFonts w:ascii="Palatino Linotype" w:hAnsi="Palatino Linotype"/>
          <w:i/>
          <w:color w:val="131413"/>
          <w:spacing w:val="-35"/>
          <w:w w:val="105"/>
          <w:sz w:val="21"/>
        </w:rPr>
        <w:t> </w:t>
      </w:r>
      <w:r>
        <w:rPr>
          <w:rFonts w:ascii="Palatino Linotype" w:hAnsi="Palatino Linotype"/>
          <w:i/>
          <w:color w:val="131413"/>
          <w:w w:val="105"/>
          <w:sz w:val="21"/>
        </w:rPr>
        <w:t>RGA</w:t>
      </w:r>
      <w:r>
        <w:rPr>
          <w:rFonts w:ascii="Palatino Linotype" w:hAnsi="Palatino Linotype"/>
          <w:i/>
          <w:color w:val="131413"/>
          <w:spacing w:val="-38"/>
          <w:w w:val="105"/>
          <w:sz w:val="21"/>
        </w:rPr>
        <w:t> </w:t>
      </w:r>
      <w:r>
        <w:rPr>
          <w:color w:val="131413"/>
          <w:w w:val="105"/>
          <w:sz w:val="21"/>
        </w:rPr>
        <w:t>(RGA-C).</w:t>
      </w:r>
      <w:r>
        <w:rPr>
          <w:color w:val="131413"/>
          <w:spacing w:val="-36"/>
          <w:w w:val="105"/>
          <w:sz w:val="21"/>
        </w:rPr>
        <w:t> </w:t>
      </w:r>
      <w:r>
        <w:rPr>
          <w:color w:val="131413"/>
          <w:w w:val="105"/>
          <w:sz w:val="21"/>
        </w:rPr>
        <w:t>RGA-S</w:t>
      </w:r>
      <w:r>
        <w:rPr>
          <w:color w:val="131413"/>
          <w:spacing w:val="-36"/>
          <w:w w:val="105"/>
          <w:sz w:val="21"/>
        </w:rPr>
        <w:t> </w:t>
      </w:r>
      <w:r>
        <w:rPr>
          <w:color w:val="131413"/>
          <w:w w:val="105"/>
          <w:sz w:val="21"/>
        </w:rPr>
        <w:t>ﬁrst</w:t>
      </w:r>
      <w:r>
        <w:rPr>
          <w:color w:val="131413"/>
          <w:spacing w:val="-36"/>
          <w:w w:val="105"/>
          <w:sz w:val="21"/>
        </w:rPr>
        <w:t> </w:t>
      </w:r>
      <w:r>
        <w:rPr>
          <w:color w:val="131413"/>
          <w:w w:val="105"/>
          <w:sz w:val="21"/>
        </w:rPr>
        <w:t>reshapes</w:t>
      </w:r>
      <w:r>
        <w:rPr>
          <w:color w:val="131413"/>
          <w:spacing w:val="-36"/>
          <w:w w:val="105"/>
          <w:sz w:val="21"/>
        </w:rPr>
        <w:t> </w:t>
      </w:r>
      <w:r>
        <w:rPr>
          <w:color w:val="131413"/>
          <w:w w:val="105"/>
          <w:sz w:val="21"/>
        </w:rPr>
        <w:t>the input</w:t>
      </w:r>
      <w:r>
        <w:rPr>
          <w:color w:val="131413"/>
          <w:spacing w:val="-16"/>
          <w:w w:val="105"/>
          <w:sz w:val="21"/>
        </w:rPr>
        <w:t> </w:t>
      </w:r>
      <w:r>
        <w:rPr>
          <w:color w:val="131413"/>
          <w:w w:val="105"/>
          <w:sz w:val="21"/>
        </w:rPr>
        <w:t>feature</w:t>
      </w:r>
      <w:r>
        <w:rPr>
          <w:color w:val="131413"/>
          <w:spacing w:val="-16"/>
          <w:w w:val="105"/>
          <w:sz w:val="21"/>
        </w:rPr>
        <w:t> </w:t>
      </w:r>
      <w:r>
        <w:rPr>
          <w:color w:val="131413"/>
          <w:w w:val="105"/>
          <w:sz w:val="21"/>
        </w:rPr>
        <w:t>map</w:t>
      </w:r>
      <w:r>
        <w:rPr>
          <w:color w:val="131413"/>
          <w:spacing w:val="-17"/>
          <w:w w:val="105"/>
          <w:sz w:val="21"/>
        </w:rPr>
        <w:t> </w:t>
      </w:r>
      <w:r>
        <w:rPr>
          <w:rFonts w:ascii="Times New Roman" w:hAnsi="Times New Roman"/>
          <w:i/>
          <w:color w:val="131413"/>
          <w:w w:val="125"/>
          <w:sz w:val="21"/>
        </w:rPr>
        <w:t>X</w:t>
      </w:r>
      <w:r>
        <w:rPr>
          <w:rFonts w:ascii="Times New Roman" w:hAnsi="Times New Roman"/>
          <w:i/>
          <w:color w:val="131413"/>
          <w:spacing w:val="-17"/>
          <w:w w:val="125"/>
          <w:sz w:val="21"/>
        </w:rPr>
        <w:t> </w:t>
      </w:r>
      <w:r>
        <w:rPr>
          <w:color w:val="131413"/>
          <w:w w:val="105"/>
          <w:sz w:val="21"/>
        </w:rPr>
        <w:t>to</w:t>
      </w:r>
      <w:r>
        <w:rPr>
          <w:color w:val="131413"/>
          <w:spacing w:val="-17"/>
          <w:w w:val="105"/>
          <w:sz w:val="21"/>
        </w:rPr>
        <w:t> </w:t>
      </w:r>
      <w:r>
        <w:rPr>
          <w:rFonts w:ascii="Times New Roman" w:hAnsi="Times New Roman"/>
          <w:i/>
          <w:color w:val="131413"/>
          <w:w w:val="105"/>
          <w:sz w:val="21"/>
        </w:rPr>
        <w:t>C</w:t>
      </w:r>
      <w:r>
        <w:rPr>
          <w:rFonts w:ascii="Times New Roman" w:hAnsi="Times New Roman"/>
          <w:i/>
          <w:color w:val="131413"/>
          <w:spacing w:val="35"/>
          <w:w w:val="105"/>
          <w:sz w:val="21"/>
        </w:rPr>
        <w:t> </w:t>
      </w:r>
      <w:r>
        <w:rPr>
          <w:color w:val="131413"/>
          <w:w w:val="105"/>
          <w:sz w:val="21"/>
        </w:rPr>
        <w:t>(</w:t>
      </w:r>
      <w:r>
        <w:rPr>
          <w:rFonts w:ascii="Times New Roman" w:hAnsi="Times New Roman"/>
          <w:i/>
          <w:color w:val="131413"/>
          <w:w w:val="105"/>
          <w:sz w:val="21"/>
        </w:rPr>
        <w:t>H</w:t>
      </w:r>
      <w:r>
        <w:rPr>
          <w:rFonts w:ascii="Times New Roman" w:hAnsi="Times New Roman"/>
          <w:i/>
          <w:color w:val="131413"/>
          <w:spacing w:val="35"/>
          <w:w w:val="105"/>
          <w:sz w:val="21"/>
        </w:rPr>
        <w:t> </w:t>
      </w:r>
      <w:r>
        <w:rPr>
          <w:rFonts w:ascii="Times New Roman" w:hAnsi="Times New Roman"/>
          <w:i/>
          <w:color w:val="131413"/>
          <w:w w:val="105"/>
          <w:sz w:val="21"/>
        </w:rPr>
        <w:t>W</w:t>
      </w:r>
      <w:r>
        <w:rPr>
          <w:rFonts w:ascii="Times New Roman" w:hAnsi="Times New Roman"/>
          <w:i/>
          <w:color w:val="131413"/>
          <w:spacing w:val="-36"/>
          <w:w w:val="105"/>
          <w:sz w:val="21"/>
        </w:rPr>
        <w:t> </w:t>
      </w:r>
      <w:r>
        <w:rPr>
          <w:color w:val="131413"/>
          <w:w w:val="105"/>
          <w:sz w:val="21"/>
        </w:rPr>
        <w:t>)</w:t>
      </w:r>
      <w:r>
        <w:rPr>
          <w:color w:val="131413"/>
          <w:spacing w:val="-16"/>
          <w:w w:val="105"/>
          <w:sz w:val="21"/>
        </w:rPr>
        <w:t> </w:t>
      </w:r>
      <w:r>
        <w:rPr>
          <w:color w:val="131413"/>
          <w:w w:val="105"/>
          <w:sz w:val="21"/>
        </w:rPr>
        <w:t>and</w:t>
      </w:r>
      <w:r>
        <w:rPr>
          <w:color w:val="131413"/>
          <w:spacing w:val="-16"/>
          <w:w w:val="105"/>
          <w:sz w:val="21"/>
        </w:rPr>
        <w:t> </w:t>
      </w:r>
      <w:r>
        <w:rPr>
          <w:color w:val="131413"/>
          <w:w w:val="105"/>
          <w:sz w:val="21"/>
        </w:rPr>
        <w:t>the</w:t>
      </w:r>
      <w:r>
        <w:rPr>
          <w:color w:val="131413"/>
          <w:spacing w:val="-16"/>
          <w:w w:val="105"/>
          <w:sz w:val="21"/>
        </w:rPr>
        <w:t> </w:t>
      </w:r>
      <w:r>
        <w:rPr>
          <w:color w:val="131413"/>
          <w:w w:val="105"/>
          <w:sz w:val="21"/>
        </w:rPr>
        <w:t>pairwise relation matrix </w:t>
      </w:r>
      <w:r>
        <w:rPr>
          <w:rFonts w:ascii="Times New Roman" w:hAnsi="Times New Roman"/>
          <w:i/>
          <w:color w:val="131413"/>
          <w:w w:val="125"/>
          <w:sz w:val="21"/>
        </w:rPr>
        <w:t>R </w:t>
      </w:r>
      <w:r>
        <w:rPr>
          <w:rFonts w:ascii="Arial" w:hAnsi="Arial"/>
          <w:color w:val="131413"/>
          <w:w w:val="125"/>
          <w:sz w:val="21"/>
        </w:rPr>
        <w:t>R</w:t>
      </w:r>
      <w:r>
        <w:rPr>
          <w:rFonts w:ascii="Palatino Linotype" w:hAnsi="Palatino Linotype"/>
          <w:color w:val="131413"/>
          <w:w w:val="125"/>
          <w:position w:val="8"/>
          <w:sz w:val="14"/>
        </w:rPr>
        <w:t>(</w:t>
      </w:r>
      <w:r>
        <w:rPr>
          <w:rFonts w:ascii="Times New Roman" w:hAnsi="Times New Roman"/>
          <w:i/>
          <w:color w:val="131413"/>
          <w:w w:val="125"/>
          <w:position w:val="8"/>
          <w:sz w:val="14"/>
        </w:rPr>
        <w:t>H</w:t>
      </w:r>
      <w:r>
        <w:rPr>
          <w:rFonts w:ascii="DejaVu Sans Mono" w:hAnsi="DejaVu Sans Mono"/>
          <w:i/>
          <w:color w:val="131413"/>
          <w:w w:val="125"/>
          <w:position w:val="8"/>
          <w:sz w:val="14"/>
        </w:rPr>
        <w:t>×</w:t>
      </w:r>
      <w:r>
        <w:rPr>
          <w:rFonts w:ascii="Times New Roman" w:hAnsi="Times New Roman"/>
          <w:i/>
          <w:color w:val="131413"/>
          <w:w w:val="125"/>
          <w:position w:val="8"/>
          <w:sz w:val="14"/>
        </w:rPr>
        <w:t>W </w:t>
      </w:r>
      <w:r>
        <w:rPr>
          <w:rFonts w:ascii="Palatino Linotype" w:hAnsi="Palatino Linotype"/>
          <w:color w:val="131413"/>
          <w:w w:val="125"/>
          <w:position w:val="8"/>
          <w:sz w:val="14"/>
        </w:rPr>
        <w:t>)</w:t>
      </w:r>
      <w:r>
        <w:rPr>
          <w:rFonts w:ascii="DejaVu Sans Mono" w:hAnsi="DejaVu Sans Mono"/>
          <w:i/>
          <w:color w:val="131413"/>
          <w:w w:val="125"/>
          <w:position w:val="8"/>
          <w:sz w:val="14"/>
        </w:rPr>
        <w:t>×</w:t>
      </w:r>
      <w:r>
        <w:rPr>
          <w:rFonts w:ascii="Palatino Linotype" w:hAnsi="Palatino Linotype"/>
          <w:color w:val="131413"/>
          <w:w w:val="125"/>
          <w:position w:val="8"/>
          <w:sz w:val="14"/>
        </w:rPr>
        <w:t>(</w:t>
      </w:r>
      <w:r>
        <w:rPr>
          <w:rFonts w:ascii="Times New Roman" w:hAnsi="Times New Roman"/>
          <w:i/>
          <w:color w:val="131413"/>
          <w:w w:val="125"/>
          <w:position w:val="8"/>
          <w:sz w:val="14"/>
        </w:rPr>
        <w:t>H</w:t>
      </w:r>
      <w:r>
        <w:rPr>
          <w:rFonts w:ascii="DejaVu Sans Mono" w:hAnsi="DejaVu Sans Mono"/>
          <w:i/>
          <w:color w:val="131413"/>
          <w:w w:val="125"/>
          <w:position w:val="8"/>
          <w:sz w:val="14"/>
        </w:rPr>
        <w:t>×</w:t>
      </w:r>
      <w:r>
        <w:rPr>
          <w:rFonts w:ascii="Times New Roman" w:hAnsi="Times New Roman"/>
          <w:i/>
          <w:color w:val="131413"/>
          <w:w w:val="125"/>
          <w:position w:val="8"/>
          <w:sz w:val="14"/>
        </w:rPr>
        <w:t>W </w:t>
      </w:r>
      <w:r>
        <w:rPr>
          <w:rFonts w:ascii="Palatino Linotype" w:hAnsi="Palatino Linotype"/>
          <w:color w:val="131413"/>
          <w:w w:val="125"/>
          <w:position w:val="8"/>
          <w:sz w:val="14"/>
        </w:rPr>
        <w:t>) </w:t>
      </w:r>
      <w:r>
        <w:rPr>
          <w:color w:val="131413"/>
          <w:w w:val="105"/>
          <w:sz w:val="21"/>
        </w:rPr>
        <w:t>is computed using</w:t>
      </w:r>
    </w:p>
    <w:p>
      <w:pPr>
        <w:tabs>
          <w:tab w:pos="4448" w:val="left" w:leader="none"/>
        </w:tabs>
        <w:spacing w:before="111"/>
        <w:ind w:left="1907" w:right="0" w:firstLine="0"/>
        <w:jc w:val="left"/>
        <w:rPr>
          <w:sz w:val="21"/>
        </w:rPr>
      </w:pPr>
      <w:r>
        <w:rPr>
          <w:rFonts w:ascii="Times New Roman" w:hAnsi="Times New Roman"/>
          <w:i/>
          <w:color w:val="131413"/>
          <w:w w:val="115"/>
          <w:sz w:val="21"/>
        </w:rPr>
        <w:t>Q</w:t>
      </w:r>
      <w:r>
        <w:rPr>
          <w:rFonts w:ascii="Times New Roman" w:hAnsi="Times New Roman"/>
          <w:i/>
          <w:color w:val="131413"/>
          <w:spacing w:val="-2"/>
          <w:w w:val="115"/>
          <w:sz w:val="21"/>
        </w:rPr>
        <w:t> </w:t>
      </w:r>
      <w:r>
        <w:rPr>
          <w:color w:val="131413"/>
          <w:w w:val="115"/>
          <w:sz w:val="21"/>
        </w:rPr>
        <w:t>= </w:t>
      </w:r>
      <w:r>
        <w:rPr>
          <w:rFonts w:ascii="Times New Roman" w:hAnsi="Times New Roman"/>
          <w:i/>
          <w:color w:val="131413"/>
          <w:spacing w:val="8"/>
          <w:w w:val="115"/>
          <w:sz w:val="21"/>
        </w:rPr>
        <w:t>δ</w:t>
      </w:r>
      <w:r>
        <w:rPr>
          <w:color w:val="131413"/>
          <w:spacing w:val="8"/>
          <w:w w:val="115"/>
          <w:sz w:val="21"/>
        </w:rPr>
        <w:t>(</w:t>
      </w:r>
      <w:r>
        <w:rPr>
          <w:rFonts w:ascii="Times New Roman" w:hAnsi="Times New Roman"/>
          <w:i/>
          <w:color w:val="131413"/>
          <w:spacing w:val="8"/>
          <w:w w:val="115"/>
          <w:sz w:val="21"/>
        </w:rPr>
        <w:t>W</w:t>
      </w:r>
      <w:r>
        <w:rPr>
          <w:rFonts w:ascii="Times New Roman" w:hAnsi="Times New Roman"/>
          <w:i/>
          <w:color w:val="131413"/>
          <w:spacing w:val="8"/>
          <w:w w:val="115"/>
          <w:sz w:val="21"/>
          <w:vertAlign w:val="superscript"/>
        </w:rPr>
        <w:t>Q</w:t>
      </w:r>
      <w:r>
        <w:rPr>
          <w:rFonts w:ascii="Times New Roman" w:hAnsi="Times New Roman"/>
          <w:i/>
          <w:color w:val="131413"/>
          <w:spacing w:val="8"/>
          <w:w w:val="115"/>
          <w:sz w:val="21"/>
          <w:vertAlign w:val="baseline"/>
        </w:rPr>
        <w:t>X</w:t>
      </w:r>
      <w:r>
        <w:rPr>
          <w:color w:val="131413"/>
          <w:spacing w:val="8"/>
          <w:w w:val="115"/>
          <w:sz w:val="21"/>
          <w:vertAlign w:val="baseline"/>
        </w:rPr>
        <w:t>)</w:t>
        <w:tab/>
      </w:r>
      <w:r>
        <w:rPr>
          <w:color w:val="131413"/>
          <w:w w:val="115"/>
          <w:sz w:val="21"/>
          <w:vertAlign w:val="baseline"/>
        </w:rPr>
        <w:t>(119)</w:t>
      </w:r>
    </w:p>
    <w:p>
      <w:pPr>
        <w:tabs>
          <w:tab w:pos="4448" w:val="left" w:leader="none"/>
        </w:tabs>
        <w:spacing w:before="91"/>
        <w:ind w:left="1880" w:right="0" w:firstLine="0"/>
        <w:jc w:val="left"/>
        <w:rPr>
          <w:sz w:val="21"/>
        </w:rPr>
      </w:pPr>
      <w:r>
        <w:rPr>
          <w:rFonts w:ascii="Times New Roman" w:hAnsi="Times New Roman"/>
          <w:i/>
          <w:color w:val="131413"/>
          <w:w w:val="115"/>
          <w:sz w:val="21"/>
        </w:rPr>
        <w:t>K</w:t>
      </w:r>
      <w:r>
        <w:rPr>
          <w:rFonts w:ascii="Times New Roman" w:hAnsi="Times New Roman"/>
          <w:i/>
          <w:color w:val="131413"/>
          <w:spacing w:val="26"/>
          <w:w w:val="115"/>
          <w:sz w:val="21"/>
        </w:rPr>
        <w:t> </w:t>
      </w:r>
      <w:r>
        <w:rPr>
          <w:color w:val="131413"/>
          <w:w w:val="115"/>
          <w:sz w:val="21"/>
        </w:rPr>
        <w:t>=</w:t>
      </w:r>
      <w:r>
        <w:rPr>
          <w:color w:val="131413"/>
          <w:spacing w:val="10"/>
          <w:w w:val="115"/>
          <w:sz w:val="21"/>
        </w:rPr>
        <w:t> </w:t>
      </w:r>
      <w:r>
        <w:rPr>
          <w:rFonts w:ascii="Times New Roman" w:hAnsi="Times New Roman"/>
          <w:i/>
          <w:color w:val="131413"/>
          <w:spacing w:val="10"/>
          <w:w w:val="115"/>
          <w:sz w:val="21"/>
        </w:rPr>
        <w:t>δ</w:t>
      </w:r>
      <w:r>
        <w:rPr>
          <w:color w:val="131413"/>
          <w:spacing w:val="10"/>
          <w:w w:val="115"/>
          <w:sz w:val="21"/>
        </w:rPr>
        <w:t>(</w:t>
      </w:r>
      <w:r>
        <w:rPr>
          <w:rFonts w:ascii="Times New Roman" w:hAnsi="Times New Roman"/>
          <w:i/>
          <w:color w:val="131413"/>
          <w:spacing w:val="10"/>
          <w:w w:val="115"/>
          <w:sz w:val="21"/>
        </w:rPr>
        <w:t>W</w:t>
      </w:r>
      <w:r>
        <w:rPr>
          <w:rFonts w:ascii="Times New Roman" w:hAnsi="Times New Roman"/>
          <w:i/>
          <w:color w:val="131413"/>
          <w:spacing w:val="10"/>
          <w:w w:val="115"/>
          <w:sz w:val="21"/>
          <w:vertAlign w:val="superscript"/>
        </w:rPr>
        <w:t>K</w:t>
      </w:r>
      <w:r>
        <w:rPr>
          <w:rFonts w:ascii="Times New Roman" w:hAnsi="Times New Roman"/>
          <w:i/>
          <w:color w:val="131413"/>
          <w:spacing w:val="10"/>
          <w:w w:val="115"/>
          <w:sz w:val="21"/>
          <w:vertAlign w:val="baseline"/>
        </w:rPr>
        <w:t>X</w:t>
      </w:r>
      <w:r>
        <w:rPr>
          <w:color w:val="131413"/>
          <w:spacing w:val="10"/>
          <w:w w:val="115"/>
          <w:sz w:val="21"/>
          <w:vertAlign w:val="baseline"/>
        </w:rPr>
        <w:t>)</w:t>
        <w:tab/>
      </w:r>
      <w:r>
        <w:rPr>
          <w:color w:val="131413"/>
          <w:w w:val="115"/>
          <w:sz w:val="21"/>
          <w:vertAlign w:val="baseline"/>
        </w:rPr>
        <w:t>(120)</w:t>
      </w:r>
    </w:p>
    <w:p>
      <w:pPr>
        <w:tabs>
          <w:tab w:pos="4448" w:val="left" w:leader="none"/>
        </w:tabs>
        <w:spacing w:before="66"/>
        <w:ind w:left="1912" w:right="0" w:firstLine="0"/>
        <w:jc w:val="left"/>
        <w:rPr>
          <w:sz w:val="21"/>
        </w:rPr>
      </w:pPr>
      <w:r>
        <w:rPr>
          <w:rFonts w:ascii="Times New Roman"/>
          <w:i/>
          <w:color w:val="131413"/>
          <w:w w:val="115"/>
          <w:sz w:val="21"/>
        </w:rPr>
        <w:t>R</w:t>
      </w:r>
      <w:r>
        <w:rPr>
          <w:rFonts w:ascii="Times New Roman"/>
          <w:i/>
          <w:color w:val="131413"/>
          <w:spacing w:val="6"/>
          <w:w w:val="115"/>
          <w:sz w:val="21"/>
        </w:rPr>
        <w:t> </w:t>
      </w:r>
      <w:r>
        <w:rPr>
          <w:color w:val="131413"/>
          <w:w w:val="115"/>
          <w:sz w:val="21"/>
        </w:rPr>
        <w:t>=</w:t>
      </w:r>
      <w:r>
        <w:rPr>
          <w:color w:val="131413"/>
          <w:spacing w:val="6"/>
          <w:w w:val="115"/>
          <w:sz w:val="21"/>
        </w:rPr>
        <w:t> </w:t>
      </w:r>
      <w:r>
        <w:rPr>
          <w:rFonts w:ascii="Times New Roman"/>
          <w:i/>
          <w:color w:val="131413"/>
          <w:w w:val="115"/>
          <w:sz w:val="21"/>
        </w:rPr>
        <w:t>Q</w:t>
      </w:r>
      <w:r>
        <w:rPr>
          <w:rFonts w:ascii="Palatino Linotype"/>
          <w:color w:val="131413"/>
          <w:w w:val="115"/>
          <w:sz w:val="21"/>
          <w:vertAlign w:val="superscript"/>
        </w:rPr>
        <w:t>T</w:t>
      </w:r>
      <w:r>
        <w:rPr>
          <w:rFonts w:ascii="Times New Roman"/>
          <w:i/>
          <w:color w:val="131413"/>
          <w:w w:val="115"/>
          <w:sz w:val="21"/>
          <w:vertAlign w:val="baseline"/>
        </w:rPr>
        <w:t>K</w:t>
        <w:tab/>
      </w:r>
      <w:r>
        <w:rPr>
          <w:color w:val="131413"/>
          <w:w w:val="115"/>
          <w:sz w:val="21"/>
          <w:vertAlign w:val="baseline"/>
        </w:rPr>
        <w:t>(121)</w:t>
      </w:r>
    </w:p>
    <w:p>
      <w:pPr>
        <w:pStyle w:val="BodyText"/>
        <w:spacing w:line="273" w:lineRule="auto" w:before="50"/>
        <w:ind w:left="150" w:right="194" w:hanging="8"/>
        <w:jc w:val="both"/>
      </w:pPr>
      <w:r>
        <w:rPr>
          <w:color w:val="131413"/>
        </w:rPr>
        <w:t>The relation vector </w:t>
      </w:r>
      <w:r>
        <w:rPr>
          <w:rFonts w:ascii="Times New Roman" w:hAnsi="Times New Roman"/>
          <w:i/>
          <w:color w:val="131413"/>
        </w:rPr>
        <w:t>r</w:t>
      </w:r>
      <w:r>
        <w:rPr>
          <w:rFonts w:ascii="Times New Roman" w:hAnsi="Times New Roman"/>
          <w:i/>
          <w:color w:val="131413"/>
          <w:vertAlign w:val="subscript"/>
        </w:rPr>
        <w:t>i</w:t>
      </w:r>
      <w:r>
        <w:rPr>
          <w:rFonts w:ascii="Times New Roman" w:hAnsi="Times New Roman"/>
          <w:i/>
          <w:color w:val="131413"/>
          <w:vertAlign w:val="baseline"/>
        </w:rPr>
        <w:t> </w:t>
      </w:r>
      <w:r>
        <w:rPr>
          <w:color w:val="131413"/>
          <w:vertAlign w:val="baseline"/>
        </w:rPr>
        <w:t>at position </w:t>
      </w:r>
      <w:r>
        <w:rPr>
          <w:rFonts w:ascii="Times New Roman" w:hAnsi="Times New Roman"/>
          <w:i/>
          <w:color w:val="131413"/>
          <w:vertAlign w:val="baseline"/>
        </w:rPr>
        <w:t>i </w:t>
      </w:r>
      <w:r>
        <w:rPr>
          <w:color w:val="131413"/>
          <w:vertAlign w:val="baseline"/>
        </w:rPr>
        <w:t>is deﬁned by stacking pairwise relations at all positions:</w:t>
      </w:r>
    </w:p>
    <w:p>
      <w:pPr>
        <w:tabs>
          <w:tab w:pos="4448" w:val="left" w:leader="none"/>
        </w:tabs>
        <w:spacing w:before="82"/>
        <w:ind w:left="1662" w:right="0" w:firstLine="0"/>
        <w:jc w:val="left"/>
        <w:rPr>
          <w:sz w:val="21"/>
        </w:rPr>
      </w:pPr>
      <w:r>
        <w:rPr>
          <w:rFonts w:ascii="Times New Roman"/>
          <w:i/>
          <w:color w:val="131413"/>
          <w:w w:val="110"/>
          <w:sz w:val="21"/>
        </w:rPr>
        <w:t>r</w:t>
      </w:r>
      <w:r>
        <w:rPr>
          <w:rFonts w:ascii="Times New Roman"/>
          <w:i/>
          <w:color w:val="131413"/>
          <w:w w:val="110"/>
          <w:sz w:val="21"/>
          <w:vertAlign w:val="subscript"/>
        </w:rPr>
        <w:t>i</w:t>
      </w:r>
      <w:r>
        <w:rPr>
          <w:rFonts w:ascii="Times New Roman"/>
          <w:i/>
          <w:color w:val="131413"/>
          <w:spacing w:val="-15"/>
          <w:w w:val="110"/>
          <w:sz w:val="21"/>
          <w:vertAlign w:val="baseline"/>
        </w:rPr>
        <w:t> </w:t>
      </w:r>
      <w:r>
        <w:rPr>
          <w:color w:val="131413"/>
          <w:w w:val="110"/>
          <w:sz w:val="21"/>
          <w:vertAlign w:val="baseline"/>
        </w:rPr>
        <w:t>=</w:t>
      </w:r>
      <w:r>
        <w:rPr>
          <w:color w:val="131413"/>
          <w:spacing w:val="-4"/>
          <w:w w:val="110"/>
          <w:sz w:val="21"/>
          <w:vertAlign w:val="baseline"/>
        </w:rPr>
        <w:t> </w:t>
      </w:r>
      <w:r>
        <w:rPr>
          <w:color w:val="131413"/>
          <w:w w:val="110"/>
          <w:sz w:val="21"/>
          <w:vertAlign w:val="baseline"/>
        </w:rPr>
        <w:t>[</w:t>
      </w:r>
      <w:r>
        <w:rPr>
          <w:rFonts w:ascii="Times New Roman"/>
          <w:i/>
          <w:color w:val="131413"/>
          <w:w w:val="110"/>
          <w:sz w:val="21"/>
          <w:vertAlign w:val="baseline"/>
        </w:rPr>
        <w:t>R</w:t>
      </w:r>
      <w:r>
        <w:rPr>
          <w:color w:val="131413"/>
          <w:w w:val="110"/>
          <w:sz w:val="21"/>
          <w:vertAlign w:val="baseline"/>
        </w:rPr>
        <w:t>(</w:t>
      </w:r>
      <w:r>
        <w:rPr>
          <w:rFonts w:ascii="Times New Roman"/>
          <w:i/>
          <w:color w:val="131413"/>
          <w:w w:val="110"/>
          <w:sz w:val="21"/>
          <w:vertAlign w:val="baseline"/>
        </w:rPr>
        <w:t>i,</w:t>
      </w:r>
      <w:r>
        <w:rPr>
          <w:rFonts w:ascii="Times New Roman"/>
          <w:i/>
          <w:color w:val="131413"/>
          <w:spacing w:val="-27"/>
          <w:w w:val="110"/>
          <w:sz w:val="21"/>
          <w:vertAlign w:val="baseline"/>
        </w:rPr>
        <w:t> </w:t>
      </w:r>
      <w:r>
        <w:rPr>
          <w:color w:val="131413"/>
          <w:w w:val="110"/>
          <w:sz w:val="21"/>
          <w:vertAlign w:val="baseline"/>
        </w:rPr>
        <w:t>:);</w:t>
      </w:r>
      <w:r>
        <w:rPr>
          <w:color w:val="131413"/>
          <w:spacing w:val="-25"/>
          <w:w w:val="110"/>
          <w:sz w:val="21"/>
          <w:vertAlign w:val="baseline"/>
        </w:rPr>
        <w:t> </w:t>
      </w:r>
      <w:r>
        <w:rPr>
          <w:rFonts w:ascii="Times New Roman"/>
          <w:i/>
          <w:color w:val="131413"/>
          <w:w w:val="110"/>
          <w:sz w:val="21"/>
          <w:vertAlign w:val="baseline"/>
        </w:rPr>
        <w:t>R</w:t>
      </w:r>
      <w:r>
        <w:rPr>
          <w:color w:val="131413"/>
          <w:w w:val="110"/>
          <w:sz w:val="21"/>
          <w:vertAlign w:val="baseline"/>
        </w:rPr>
        <w:t>(:</w:t>
      </w:r>
      <w:r>
        <w:rPr>
          <w:rFonts w:ascii="Times New Roman"/>
          <w:i/>
          <w:color w:val="131413"/>
          <w:w w:val="110"/>
          <w:sz w:val="21"/>
          <w:vertAlign w:val="baseline"/>
        </w:rPr>
        <w:t>,</w:t>
      </w:r>
      <w:r>
        <w:rPr>
          <w:rFonts w:ascii="Times New Roman"/>
          <w:i/>
          <w:color w:val="131413"/>
          <w:spacing w:val="-27"/>
          <w:w w:val="110"/>
          <w:sz w:val="21"/>
          <w:vertAlign w:val="baseline"/>
        </w:rPr>
        <w:t> </w:t>
      </w:r>
      <w:r>
        <w:rPr>
          <w:rFonts w:ascii="Times New Roman"/>
          <w:i/>
          <w:color w:val="131413"/>
          <w:w w:val="110"/>
          <w:sz w:val="21"/>
          <w:vertAlign w:val="baseline"/>
        </w:rPr>
        <w:t>i</w:t>
      </w:r>
      <w:r>
        <w:rPr>
          <w:color w:val="131413"/>
          <w:w w:val="110"/>
          <w:sz w:val="21"/>
          <w:vertAlign w:val="baseline"/>
        </w:rPr>
        <w:t>)]</w:t>
        <w:tab/>
        <w:t>(122)</w:t>
      </w:r>
    </w:p>
    <w:p>
      <w:pPr>
        <w:spacing w:after="0"/>
        <w:jc w:val="left"/>
        <w:rPr>
          <w:sz w:val="21"/>
        </w:rPr>
        <w:sectPr>
          <w:type w:val="continuous"/>
          <w:pgSz w:w="12240" w:h="16160"/>
          <w:pgMar w:top="0" w:bottom="1060" w:left="1040" w:right="980"/>
          <w:cols w:num="2" w:equalWidth="0">
            <w:col w:w="5007" w:space="81"/>
            <w:col w:w="5132"/>
          </w:cols>
        </w:sectPr>
      </w:pPr>
    </w:p>
    <w:p>
      <w:pPr>
        <w:pStyle w:val="BodyText"/>
        <w:spacing w:before="6"/>
        <w:rPr>
          <w:sz w:val="16"/>
        </w:rPr>
      </w:pPr>
    </w:p>
    <w:p>
      <w:pPr>
        <w:spacing w:after="0"/>
        <w:rPr>
          <w:sz w:val="16"/>
        </w:rPr>
        <w:sectPr>
          <w:pgSz w:w="12240" w:h="16160"/>
          <w:pgMar w:header="890" w:footer="888" w:top="1200" w:bottom="1080" w:left="1040" w:right="980"/>
        </w:sectPr>
      </w:pPr>
    </w:p>
    <w:p>
      <w:pPr>
        <w:pStyle w:val="BodyText"/>
        <w:spacing w:line="270" w:lineRule="atLeast" w:before="113"/>
        <w:ind w:left="143" w:firstLine="7"/>
      </w:pPr>
      <w:r>
        <w:rPr>
          <w:color w:val="131413"/>
        </w:rPr>
        <w:t>and the spatial relation-aware feature </w:t>
      </w:r>
      <w:r>
        <w:rPr>
          <w:rFonts w:ascii="Times New Roman"/>
          <w:i/>
          <w:color w:val="131413"/>
        </w:rPr>
        <w:t>y</w:t>
      </w:r>
      <w:r>
        <w:rPr>
          <w:rFonts w:ascii="Times New Roman"/>
          <w:i/>
          <w:color w:val="131413"/>
          <w:vertAlign w:val="subscript"/>
        </w:rPr>
        <w:t>i</w:t>
      </w:r>
      <w:r>
        <w:rPr>
          <w:rFonts w:ascii="Times New Roman"/>
          <w:i/>
          <w:color w:val="131413"/>
          <w:vertAlign w:val="baseline"/>
        </w:rPr>
        <w:t> </w:t>
      </w:r>
      <w:r>
        <w:rPr>
          <w:color w:val="131413"/>
          <w:vertAlign w:val="baseline"/>
        </w:rPr>
        <w:t>can be written as</w:t>
      </w:r>
    </w:p>
    <w:p>
      <w:pPr>
        <w:tabs>
          <w:tab w:pos="915" w:val="left" w:leader="none"/>
        </w:tabs>
        <w:spacing w:before="117"/>
        <w:ind w:left="143" w:right="0" w:firstLine="0"/>
        <w:jc w:val="left"/>
        <w:rPr>
          <w:rFonts w:ascii="Palatino Linotype"/>
          <w:i/>
          <w:sz w:val="21"/>
        </w:rPr>
      </w:pPr>
      <w:r>
        <w:rPr/>
        <w:br w:type="column"/>
      </w:r>
      <w:r>
        <w:rPr>
          <w:rFonts w:ascii="Palatino Linotype"/>
          <w:i/>
          <w:color w:val="131413"/>
          <w:w w:val="105"/>
          <w:sz w:val="21"/>
        </w:rPr>
        <w:t>3.6.11</w:t>
        <w:tab/>
        <w:t>SPNet</w:t>
      </w:r>
    </w:p>
    <w:p>
      <w:pPr>
        <w:pStyle w:val="BodyText"/>
        <w:spacing w:line="156" w:lineRule="exact" w:before="62"/>
        <w:ind w:left="143"/>
      </w:pPr>
      <w:r>
        <w:rPr>
          <w:color w:val="131413"/>
        </w:rPr>
        <w:t>Spatial pooling usually operates on a small region</w:t>
      </w:r>
    </w:p>
    <w:p>
      <w:pPr>
        <w:spacing w:after="0" w:line="156" w:lineRule="exact"/>
        <w:sectPr>
          <w:type w:val="continuous"/>
          <w:pgSz w:w="12240" w:h="16160"/>
          <w:pgMar w:top="0" w:bottom="1060" w:left="1040" w:right="980"/>
          <w:cols w:num="2" w:equalWidth="0">
            <w:col w:w="4967" w:space="128"/>
            <w:col w:w="5125"/>
          </w:cols>
        </w:sectPr>
      </w:pPr>
    </w:p>
    <w:p>
      <w:pPr>
        <w:tabs>
          <w:tab w:pos="4448" w:val="left" w:leader="none"/>
        </w:tabs>
        <w:spacing w:before="6"/>
        <w:ind w:left="1150" w:right="0" w:firstLine="0"/>
        <w:jc w:val="left"/>
        <w:rPr>
          <w:sz w:val="21"/>
          <w:szCs w:val="21"/>
        </w:rPr>
      </w:pPr>
      <w:r>
        <w:rPr/>
        <w:pict>
          <v:shape style="position:absolute;margin-left:141.088455pt;margin-top:4.431880pt;width:12.55pt;height:10.45pt;mso-position-horizontal-relative:page;mso-position-vertical-relative:paragraph;z-index:-117016" type="#_x0000_t202" filled="false" stroked="false">
            <v:textbox inset="0,0,0,0">
              <w:txbxContent>
                <w:p>
                  <w:pPr>
                    <w:spacing w:before="18"/>
                    <w:ind w:left="0" w:right="0" w:firstLine="0"/>
                    <w:jc w:val="left"/>
                    <w:rPr>
                      <w:rFonts w:ascii="Palatino Linotype"/>
                      <w:sz w:val="14"/>
                    </w:rPr>
                  </w:pPr>
                  <w:r>
                    <w:rPr>
                      <w:rFonts w:ascii="Palatino Linotype"/>
                      <w:color w:val="131413"/>
                      <w:w w:val="110"/>
                      <w:sz w:val="14"/>
                    </w:rPr>
                    <w:t>avg</w:t>
                  </w:r>
                </w:p>
              </w:txbxContent>
            </v:textbox>
            <w10:wrap type="none"/>
          </v:shape>
        </w:pict>
      </w:r>
      <w:r>
        <w:rPr>
          <w:rFonts w:ascii="Times New Roman" w:hAnsi="Times New Roman" w:cs="Times New Roman" w:eastAsia="Times New Roman"/>
          <w:i/>
          <w:color w:val="131413"/>
          <w:w w:val="110"/>
          <w:sz w:val="21"/>
          <w:szCs w:val="21"/>
        </w:rPr>
        <w:t>Y</w:t>
      </w:r>
      <w:r>
        <w:rPr>
          <w:rFonts w:ascii="Times New Roman" w:hAnsi="Times New Roman" w:cs="Times New Roman" w:eastAsia="Times New Roman"/>
          <w:i/>
          <w:color w:val="131413"/>
          <w:w w:val="110"/>
          <w:sz w:val="21"/>
          <w:szCs w:val="21"/>
          <w:vertAlign w:val="subscript"/>
        </w:rPr>
        <w:t>i</w:t>
      </w:r>
      <w:r>
        <w:rPr>
          <w:rFonts w:ascii="Times New Roman" w:hAnsi="Times New Roman" w:cs="Times New Roman" w:eastAsia="Times New Roman"/>
          <w:i/>
          <w:color w:val="131413"/>
          <w:w w:val="110"/>
          <w:sz w:val="21"/>
          <w:szCs w:val="21"/>
          <w:vertAlign w:val="baseline"/>
        </w:rPr>
        <w:t> </w:t>
      </w:r>
      <w:r>
        <w:rPr>
          <w:color w:val="131413"/>
          <w:w w:val="110"/>
          <w:sz w:val="21"/>
          <w:szCs w:val="21"/>
          <w:vertAlign w:val="baseline"/>
        </w:rPr>
        <w:t>= [</w:t>
      </w:r>
      <w:r>
        <w:rPr>
          <w:rFonts w:ascii="Times New Roman" w:hAnsi="Times New Roman" w:cs="Times New Roman" w:eastAsia="Times New Roman"/>
          <w:i/>
          <w:color w:val="131413"/>
          <w:w w:val="110"/>
          <w:sz w:val="21"/>
          <w:szCs w:val="21"/>
          <w:vertAlign w:val="baseline"/>
        </w:rPr>
        <w:t>g</w:t>
      </w:r>
      <w:r>
        <w:rPr>
          <w:rFonts w:ascii="Times New Roman" w:hAnsi="Times New Roman" w:cs="Times New Roman" w:eastAsia="Times New Roman"/>
          <w:i/>
          <w:color w:val="131413"/>
          <w:w w:val="110"/>
          <w:sz w:val="21"/>
          <w:szCs w:val="21"/>
          <w:vertAlign w:val="superscript"/>
        </w:rPr>
        <w:t>c</w:t>
      </w:r>
      <w:r>
        <w:rPr>
          <w:rFonts w:ascii="Times New Roman" w:hAnsi="Times New Roman" w:cs="Times New Roman" w:eastAsia="Times New Roman"/>
          <w:i/>
          <w:color w:val="131413"/>
          <w:w w:val="110"/>
          <w:sz w:val="21"/>
          <w:szCs w:val="21"/>
          <w:vertAlign w:val="baseline"/>
        </w:rPr>
        <w:t> </w:t>
      </w:r>
      <w:r>
        <w:rPr>
          <w:rFonts w:ascii="Times New Roman" w:hAnsi="Times New Roman" w:cs="Times New Roman" w:eastAsia="Times New Roman"/>
          <w:i/>
          <w:color w:val="131413"/>
          <w:spacing w:val="7"/>
          <w:w w:val="110"/>
          <w:sz w:val="21"/>
          <w:szCs w:val="21"/>
          <w:vertAlign w:val="baseline"/>
        </w:rPr>
        <w:t> </w:t>
      </w:r>
      <w:r>
        <w:rPr>
          <w:color w:val="131413"/>
          <w:spacing w:val="3"/>
          <w:w w:val="110"/>
          <w:sz w:val="21"/>
          <w:szCs w:val="21"/>
          <w:vertAlign w:val="baseline"/>
        </w:rPr>
        <w:t>(</w:t>
      </w:r>
      <w:r>
        <w:rPr>
          <w:rFonts w:ascii="Times New Roman" w:hAnsi="Times New Roman" w:cs="Times New Roman" w:eastAsia="Times New Roman"/>
          <w:i/>
          <w:color w:val="131413"/>
          <w:spacing w:val="3"/>
          <w:w w:val="110"/>
          <w:sz w:val="21"/>
          <w:szCs w:val="21"/>
          <w:vertAlign w:val="baseline"/>
        </w:rPr>
        <w:t>δ</w:t>
      </w:r>
      <w:r>
        <w:rPr>
          <w:color w:val="131413"/>
          <w:spacing w:val="3"/>
          <w:w w:val="110"/>
          <w:sz w:val="21"/>
          <w:szCs w:val="21"/>
          <w:vertAlign w:val="baseline"/>
        </w:rPr>
        <w:t>(</w:t>
      </w:r>
      <w:r>
        <w:rPr>
          <w:rFonts w:ascii="Times New Roman" w:hAnsi="Times New Roman" w:cs="Times New Roman" w:eastAsia="Times New Roman"/>
          <w:i/>
          <w:color w:val="131413"/>
          <w:spacing w:val="3"/>
          <w:w w:val="110"/>
          <w:sz w:val="21"/>
          <w:szCs w:val="21"/>
          <w:vertAlign w:val="baseline"/>
        </w:rPr>
        <w:t>W</w:t>
      </w:r>
      <w:r>
        <w:rPr>
          <w:rFonts w:ascii="Times New Roman" w:hAnsi="Times New Roman" w:cs="Times New Roman" w:eastAsia="Times New Roman"/>
          <w:i/>
          <w:color w:val="131413"/>
          <w:spacing w:val="3"/>
          <w:w w:val="110"/>
          <w:sz w:val="21"/>
          <w:szCs w:val="21"/>
          <w:vertAlign w:val="superscript"/>
        </w:rPr>
        <w:t>ϕ</w:t>
      </w:r>
      <w:r>
        <w:rPr>
          <w:rFonts w:ascii="Times New Roman" w:hAnsi="Times New Roman" w:cs="Times New Roman" w:eastAsia="Times New Roman"/>
          <w:i/>
          <w:color w:val="131413"/>
          <w:spacing w:val="3"/>
          <w:w w:val="110"/>
          <w:sz w:val="21"/>
          <w:szCs w:val="21"/>
          <w:vertAlign w:val="baseline"/>
        </w:rPr>
        <w:t>x</w:t>
      </w:r>
      <w:r>
        <w:rPr>
          <w:rFonts w:ascii="Times New Roman" w:hAnsi="Times New Roman" w:cs="Times New Roman" w:eastAsia="Times New Roman"/>
          <w:i/>
          <w:color w:val="131413"/>
          <w:spacing w:val="3"/>
          <w:w w:val="110"/>
          <w:sz w:val="21"/>
          <w:szCs w:val="21"/>
          <w:vertAlign w:val="subscript"/>
        </w:rPr>
        <w:t>i</w:t>
      </w:r>
      <w:r>
        <w:rPr>
          <w:color w:val="131413"/>
          <w:spacing w:val="3"/>
          <w:w w:val="110"/>
          <w:sz w:val="21"/>
          <w:szCs w:val="21"/>
          <w:vertAlign w:val="baseline"/>
        </w:rPr>
        <w:t>));</w:t>
      </w:r>
      <w:r>
        <w:rPr>
          <w:color w:val="131413"/>
          <w:spacing w:val="-21"/>
          <w:w w:val="110"/>
          <w:sz w:val="21"/>
          <w:szCs w:val="21"/>
          <w:vertAlign w:val="baseline"/>
        </w:rPr>
        <w:t> </w:t>
      </w:r>
      <w:r>
        <w:rPr>
          <w:rFonts w:ascii="Times New Roman" w:hAnsi="Times New Roman" w:cs="Times New Roman" w:eastAsia="Times New Roman"/>
          <w:i/>
          <w:color w:val="131413"/>
          <w:spacing w:val="5"/>
          <w:w w:val="110"/>
          <w:sz w:val="21"/>
          <w:szCs w:val="21"/>
          <w:vertAlign w:val="baseline"/>
        </w:rPr>
        <w:t>δ</w:t>
      </w:r>
      <w:r>
        <w:rPr>
          <w:color w:val="131413"/>
          <w:spacing w:val="5"/>
          <w:w w:val="110"/>
          <w:sz w:val="21"/>
          <w:szCs w:val="21"/>
          <w:vertAlign w:val="baseline"/>
        </w:rPr>
        <w:t>(</w:t>
      </w:r>
      <w:r>
        <w:rPr>
          <w:rFonts w:ascii="Times New Roman" w:hAnsi="Times New Roman" w:cs="Times New Roman" w:eastAsia="Times New Roman"/>
          <w:i/>
          <w:color w:val="131413"/>
          <w:spacing w:val="5"/>
          <w:w w:val="110"/>
          <w:sz w:val="21"/>
          <w:szCs w:val="21"/>
          <w:vertAlign w:val="baseline"/>
        </w:rPr>
        <w:t>W</w:t>
      </w:r>
      <w:r>
        <w:rPr>
          <w:rFonts w:ascii="Times New Roman" w:hAnsi="Times New Roman" w:cs="Times New Roman" w:eastAsia="Times New Roman"/>
          <w:i/>
          <w:color w:val="131413"/>
          <w:spacing w:val="5"/>
          <w:w w:val="110"/>
          <w:sz w:val="21"/>
          <w:szCs w:val="21"/>
          <w:vertAlign w:val="superscript"/>
        </w:rPr>
        <w:t>φ</w:t>
      </w:r>
      <w:r>
        <w:rPr>
          <w:rFonts w:ascii="Times New Roman" w:hAnsi="Times New Roman" w:cs="Times New Roman" w:eastAsia="Times New Roman"/>
          <w:i/>
          <w:color w:val="131413"/>
          <w:spacing w:val="5"/>
          <w:w w:val="110"/>
          <w:sz w:val="21"/>
          <w:szCs w:val="21"/>
          <w:vertAlign w:val="baseline"/>
        </w:rPr>
        <w:t>r</w:t>
      </w:r>
      <w:r>
        <w:rPr>
          <w:rFonts w:ascii="Times New Roman" w:hAnsi="Times New Roman" w:cs="Times New Roman" w:eastAsia="Times New Roman"/>
          <w:i/>
          <w:color w:val="131413"/>
          <w:spacing w:val="5"/>
          <w:w w:val="110"/>
          <w:sz w:val="21"/>
          <w:szCs w:val="21"/>
          <w:vertAlign w:val="subscript"/>
        </w:rPr>
        <w:t>i</w:t>
      </w:r>
      <w:r>
        <w:rPr>
          <w:color w:val="131413"/>
          <w:spacing w:val="5"/>
          <w:w w:val="110"/>
          <w:sz w:val="21"/>
          <w:szCs w:val="21"/>
          <w:vertAlign w:val="baseline"/>
        </w:rPr>
        <w:t>)]</w:t>
        <w:tab/>
      </w:r>
      <w:r>
        <w:rPr>
          <w:color w:val="131413"/>
          <w:w w:val="95"/>
          <w:sz w:val="21"/>
          <w:szCs w:val="21"/>
          <w:vertAlign w:val="baseline"/>
        </w:rPr>
        <w:t>(123)</w:t>
      </w:r>
    </w:p>
    <w:p>
      <w:pPr>
        <w:pStyle w:val="BodyText"/>
        <w:spacing w:line="193" w:lineRule="exact" w:before="83"/>
        <w:ind w:left="263"/>
      </w:pPr>
      <w:r>
        <w:rPr/>
        <w:br w:type="column"/>
      </w:r>
      <w:r>
        <w:rPr>
          <w:color w:val="131413"/>
        </w:rPr>
        <w:t>which limits its capability to capture long-range</w:t>
      </w:r>
    </w:p>
    <w:p>
      <w:pPr>
        <w:spacing w:after="0" w:line="193" w:lineRule="exact"/>
        <w:sectPr>
          <w:type w:val="continuous"/>
          <w:pgSz w:w="12240" w:h="16160"/>
          <w:pgMar w:top="0" w:bottom="1060" w:left="1040" w:right="980"/>
          <w:cols w:num="2" w:equalWidth="0">
            <w:col w:w="4928" w:space="40"/>
            <w:col w:w="5252"/>
          </w:cols>
        </w:sectPr>
      </w:pPr>
    </w:p>
    <w:p>
      <w:pPr>
        <w:pStyle w:val="BodyText"/>
        <w:spacing w:line="249" w:lineRule="auto" w:before="26"/>
        <w:ind w:left="150" w:right="74" w:hanging="8"/>
        <w:jc w:val="both"/>
      </w:pPr>
      <w:r>
        <w:rPr>
          <w:color w:val="131413"/>
          <w:w w:val="96"/>
        </w:rPr>
        <w:t>where</w:t>
      </w:r>
      <w:r>
        <w:rPr>
          <w:color w:val="131413"/>
        </w:rPr>
        <w:t>  </w:t>
      </w:r>
      <w:r>
        <w:rPr>
          <w:rFonts w:ascii="Times New Roman"/>
          <w:i/>
          <w:color w:val="131413"/>
          <w:w w:val="95"/>
        </w:rPr>
        <w:t>g</w:t>
      </w:r>
      <w:r>
        <w:rPr>
          <w:rFonts w:ascii="Palatino Linotype"/>
          <w:color w:val="131413"/>
          <w:spacing w:val="-77"/>
          <w:w w:val="119"/>
          <w:position w:val="-4"/>
          <w:sz w:val="14"/>
        </w:rPr>
        <w:t>a</w:t>
      </w:r>
      <w:r>
        <w:rPr>
          <w:rFonts w:ascii="Times New Roman"/>
          <w:i/>
          <w:color w:val="131413"/>
          <w:spacing w:val="-4"/>
          <w:w w:val="120"/>
          <w:position w:val="8"/>
          <w:sz w:val="14"/>
        </w:rPr>
        <w:t>c</w:t>
      </w:r>
      <w:r>
        <w:rPr>
          <w:rFonts w:ascii="Palatino Linotype"/>
          <w:color w:val="131413"/>
          <w:w w:val="111"/>
          <w:position w:val="-4"/>
          <w:sz w:val="14"/>
        </w:rPr>
        <w:t>v</w:t>
      </w:r>
      <w:r>
        <w:rPr>
          <w:rFonts w:ascii="Palatino Linotype"/>
          <w:color w:val="131413"/>
          <w:w w:val="107"/>
          <w:position w:val="-4"/>
          <w:sz w:val="14"/>
        </w:rPr>
        <w:t>g</w:t>
      </w:r>
      <w:r>
        <w:rPr>
          <w:rFonts w:ascii="Palatino Linotype"/>
          <w:color w:val="131413"/>
          <w:position w:val="-4"/>
          <w:sz w:val="14"/>
        </w:rPr>
        <w:t>  </w:t>
      </w:r>
      <w:r>
        <w:rPr>
          <w:color w:val="131413"/>
          <w:w w:val="97"/>
        </w:rPr>
        <w:t>denotes</w:t>
      </w:r>
      <w:r>
        <w:rPr>
          <w:color w:val="131413"/>
        </w:rPr>
        <w:t>  </w:t>
      </w:r>
      <w:r>
        <w:rPr>
          <w:color w:val="131413"/>
          <w:w w:val="99"/>
        </w:rPr>
        <w:t>global</w:t>
      </w:r>
      <w:r>
        <w:rPr>
          <w:color w:val="131413"/>
        </w:rPr>
        <w:t>  </w:t>
      </w:r>
      <w:r>
        <w:rPr>
          <w:color w:val="131413"/>
          <w:spacing w:val="-6"/>
          <w:w w:val="101"/>
        </w:rPr>
        <w:t>a</w:t>
      </w:r>
      <w:r>
        <w:rPr>
          <w:color w:val="131413"/>
          <w:spacing w:val="-6"/>
          <w:w w:val="108"/>
        </w:rPr>
        <w:t>v</w:t>
      </w:r>
      <w:r>
        <w:rPr>
          <w:color w:val="131413"/>
          <w:w w:val="97"/>
        </w:rPr>
        <w:t>erage</w:t>
      </w:r>
      <w:r>
        <w:rPr>
          <w:color w:val="131413"/>
        </w:rPr>
        <w:t>  </w:t>
      </w:r>
      <w:r>
        <w:rPr>
          <w:color w:val="131413"/>
          <w:w w:val="99"/>
        </w:rPr>
        <w:t>p</w:t>
      </w:r>
      <w:r>
        <w:rPr>
          <w:color w:val="131413"/>
          <w:w w:val="94"/>
        </w:rPr>
        <w:t>o</w:t>
      </w:r>
      <w:r>
        <w:rPr>
          <w:color w:val="131413"/>
          <w:w w:val="96"/>
        </w:rPr>
        <w:t>oling</w:t>
      </w:r>
      <w:r>
        <w:rPr>
          <w:color w:val="131413"/>
        </w:rPr>
        <w:t>  </w:t>
      </w:r>
      <w:r>
        <w:rPr>
          <w:color w:val="131413"/>
          <w:w w:val="96"/>
        </w:rPr>
        <w:t>in</w:t>
      </w:r>
      <w:r>
        <w:rPr>
          <w:color w:val="131413"/>
        </w:rPr>
        <w:t>  </w:t>
      </w:r>
      <w:r>
        <w:rPr>
          <w:color w:val="131413"/>
          <w:w w:val="100"/>
        </w:rPr>
        <w:t>the </w:t>
      </w:r>
      <w:r>
        <w:rPr>
          <w:color w:val="131413"/>
        </w:rPr>
        <w:t>channel domain. </w:t>
      </w:r>
      <w:r>
        <w:rPr>
          <w:color w:val="131413"/>
          <w:spacing w:val="-3"/>
        </w:rPr>
        <w:t>Finally, </w:t>
      </w:r>
      <w:r>
        <w:rPr>
          <w:color w:val="131413"/>
        </w:rPr>
        <w:t>the spatial attention score at position </w:t>
      </w:r>
      <w:r>
        <w:rPr>
          <w:rFonts w:ascii="Times New Roman"/>
          <w:i/>
          <w:color w:val="131413"/>
        </w:rPr>
        <w:t>i </w:t>
      </w:r>
      <w:r>
        <w:rPr>
          <w:color w:val="131413"/>
        </w:rPr>
        <w:t>is given </w:t>
      </w:r>
      <w:r>
        <w:rPr>
          <w:color w:val="131413"/>
          <w:spacing w:val="-3"/>
        </w:rPr>
        <w:t>by</w:t>
      </w:r>
    </w:p>
    <w:p>
      <w:pPr>
        <w:pStyle w:val="BodyText"/>
        <w:tabs>
          <w:tab w:pos="4448" w:val="left" w:leader="none"/>
        </w:tabs>
        <w:spacing w:line="276" w:lineRule="auto" w:before="25"/>
        <w:ind w:left="150" w:right="39" w:firstLine="1502"/>
        <w:jc w:val="both"/>
      </w:pPr>
      <w:r>
        <w:rPr/>
        <w:pict>
          <v:shape style="position:absolute;margin-left:273.82901pt;margin-top:33.300938pt;width:8.2pt;height:18.25pt;mso-position-horizontal-relative:page;mso-position-vertical-relative:paragraph;z-index:-11699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33"/>
                    </w:rPr>
                    <w:t>×</w:t>
                  </w:r>
                </w:p>
              </w:txbxContent>
            </v:textbox>
            <w10:wrap type="none"/>
          </v:shape>
        </w:pict>
      </w:r>
      <w:r>
        <w:rPr>
          <w:rFonts w:ascii="Times New Roman" w:hAnsi="Times New Roman"/>
          <w:i/>
          <w:color w:val="131413"/>
        </w:rPr>
        <w:t>a</w:t>
      </w:r>
      <w:r>
        <w:rPr>
          <w:rFonts w:ascii="Times New Roman" w:hAnsi="Times New Roman"/>
          <w:i/>
          <w:color w:val="131413"/>
          <w:vertAlign w:val="subscript"/>
        </w:rPr>
        <w:t>i</w:t>
      </w:r>
      <w:r>
        <w:rPr>
          <w:rFonts w:ascii="Times New Roman" w:hAnsi="Times New Roman"/>
          <w:i/>
          <w:color w:val="131413"/>
          <w:spacing w:val="25"/>
          <w:vertAlign w:val="baseline"/>
        </w:rPr>
        <w:t> </w:t>
      </w:r>
      <w:r>
        <w:rPr>
          <w:color w:val="131413"/>
          <w:vertAlign w:val="baseline"/>
        </w:rPr>
        <w:t>=</w:t>
      </w:r>
      <w:r>
        <w:rPr>
          <w:color w:val="131413"/>
          <w:spacing w:val="43"/>
          <w:vertAlign w:val="baseline"/>
        </w:rPr>
        <w:t> </w:t>
      </w:r>
      <w:r>
        <w:rPr>
          <w:rFonts w:ascii="Times New Roman" w:hAnsi="Times New Roman"/>
          <w:i/>
          <w:color w:val="131413"/>
          <w:spacing w:val="1"/>
          <w:vertAlign w:val="baseline"/>
        </w:rPr>
        <w:t>σ</w:t>
      </w:r>
      <w:r>
        <w:rPr>
          <w:color w:val="131413"/>
          <w:spacing w:val="1"/>
          <w:vertAlign w:val="baseline"/>
        </w:rPr>
        <w:t>(</w:t>
      </w:r>
      <w:r>
        <w:rPr>
          <w:rFonts w:ascii="Times New Roman" w:hAnsi="Times New Roman"/>
          <w:i/>
          <w:color w:val="131413"/>
          <w:spacing w:val="1"/>
          <w:vertAlign w:val="baseline"/>
        </w:rPr>
        <w:t>W</w:t>
      </w:r>
      <w:r>
        <w:rPr>
          <w:rFonts w:ascii="Palatino Linotype" w:hAnsi="Palatino Linotype"/>
          <w:color w:val="131413"/>
          <w:spacing w:val="1"/>
          <w:vertAlign w:val="subscript"/>
        </w:rPr>
        <w:t>2</w:t>
      </w:r>
      <w:r>
        <w:rPr>
          <w:rFonts w:ascii="Times New Roman" w:hAnsi="Times New Roman"/>
          <w:i/>
          <w:color w:val="131413"/>
          <w:spacing w:val="1"/>
          <w:vertAlign w:val="baseline"/>
        </w:rPr>
        <w:t>δ</w:t>
      </w:r>
      <w:r>
        <w:rPr>
          <w:color w:val="131413"/>
          <w:spacing w:val="1"/>
          <w:vertAlign w:val="baseline"/>
        </w:rPr>
        <w:t>(</w:t>
      </w:r>
      <w:r>
        <w:rPr>
          <w:rFonts w:ascii="Times New Roman" w:hAnsi="Times New Roman"/>
          <w:i/>
          <w:color w:val="131413"/>
          <w:spacing w:val="1"/>
          <w:vertAlign w:val="baseline"/>
        </w:rPr>
        <w:t>W</w:t>
      </w:r>
      <w:r>
        <w:rPr>
          <w:rFonts w:ascii="Palatino Linotype" w:hAnsi="Palatino Linotype"/>
          <w:color w:val="131413"/>
          <w:spacing w:val="1"/>
          <w:vertAlign w:val="subscript"/>
        </w:rPr>
        <w:t>1</w:t>
      </w:r>
      <w:r>
        <w:rPr>
          <w:rFonts w:ascii="Times New Roman" w:hAnsi="Times New Roman"/>
          <w:i/>
          <w:color w:val="131413"/>
          <w:spacing w:val="1"/>
          <w:vertAlign w:val="baseline"/>
        </w:rPr>
        <w:t>y</w:t>
      </w:r>
      <w:r>
        <w:rPr>
          <w:rFonts w:ascii="Times New Roman" w:hAnsi="Times New Roman"/>
          <w:i/>
          <w:color w:val="131413"/>
          <w:spacing w:val="1"/>
          <w:vertAlign w:val="subscript"/>
        </w:rPr>
        <w:t>i</w:t>
      </w:r>
      <w:r>
        <w:rPr>
          <w:color w:val="131413"/>
          <w:spacing w:val="1"/>
          <w:vertAlign w:val="baseline"/>
        </w:rPr>
        <w:t>))</w:t>
        <w:tab/>
      </w:r>
      <w:r>
        <w:rPr>
          <w:color w:val="131413"/>
          <w:vertAlign w:val="baseline"/>
        </w:rPr>
        <w:t>(124) RGA-C has the same form as RGA-S, except for taking the input feature map as a set of </w:t>
      </w:r>
      <w:r>
        <w:rPr>
          <w:rFonts w:ascii="Times New Roman" w:hAnsi="Times New Roman"/>
          <w:i/>
          <w:color w:val="131413"/>
          <w:vertAlign w:val="baseline"/>
        </w:rPr>
        <w:t>H W </w:t>
      </w:r>
      <w:r>
        <w:rPr>
          <w:color w:val="131413"/>
          <w:vertAlign w:val="baseline"/>
        </w:rPr>
        <w:t>- dimensional</w:t>
      </w:r>
      <w:r>
        <w:rPr>
          <w:color w:val="131413"/>
          <w:spacing w:val="15"/>
          <w:vertAlign w:val="baseline"/>
        </w:rPr>
        <w:t> </w:t>
      </w:r>
      <w:r>
        <w:rPr>
          <w:color w:val="131413"/>
          <w:vertAlign w:val="baseline"/>
        </w:rPr>
        <w:t>features.</w:t>
      </w:r>
    </w:p>
    <w:p>
      <w:pPr>
        <w:pStyle w:val="BodyText"/>
        <w:spacing w:line="273" w:lineRule="auto" w:before="4"/>
        <w:ind w:left="150" w:right="44" w:firstLine="199"/>
        <w:jc w:val="both"/>
      </w:pPr>
      <w:r>
        <w:rPr>
          <w:color w:val="131413"/>
        </w:rPr>
        <w:t>RGA</w:t>
      </w:r>
      <w:r>
        <w:rPr>
          <w:color w:val="131413"/>
          <w:spacing w:val="-18"/>
        </w:rPr>
        <w:t> </w:t>
      </w:r>
      <w:r>
        <w:rPr>
          <w:color w:val="131413"/>
        </w:rPr>
        <w:t>uses</w:t>
      </w:r>
      <w:r>
        <w:rPr>
          <w:color w:val="131413"/>
          <w:spacing w:val="-18"/>
        </w:rPr>
        <w:t> </w:t>
      </w:r>
      <w:r>
        <w:rPr>
          <w:color w:val="131413"/>
        </w:rPr>
        <w:t>global</w:t>
      </w:r>
      <w:r>
        <w:rPr>
          <w:color w:val="131413"/>
          <w:spacing w:val="-18"/>
        </w:rPr>
        <w:t> </w:t>
      </w:r>
      <w:r>
        <w:rPr>
          <w:color w:val="131413"/>
        </w:rPr>
        <w:t>relations</w:t>
      </w:r>
      <w:r>
        <w:rPr>
          <w:color w:val="131413"/>
          <w:spacing w:val="-18"/>
        </w:rPr>
        <w:t> </w:t>
      </w:r>
      <w:r>
        <w:rPr>
          <w:color w:val="131413"/>
        </w:rPr>
        <w:t>to</w:t>
      </w:r>
      <w:r>
        <w:rPr>
          <w:color w:val="131413"/>
          <w:spacing w:val="-18"/>
        </w:rPr>
        <w:t> </w:t>
      </w:r>
      <w:r>
        <w:rPr>
          <w:color w:val="131413"/>
        </w:rPr>
        <w:t>generate</w:t>
      </w:r>
      <w:r>
        <w:rPr>
          <w:color w:val="131413"/>
          <w:spacing w:val="-18"/>
        </w:rPr>
        <w:t> </w:t>
      </w:r>
      <w:r>
        <w:rPr>
          <w:color w:val="131413"/>
        </w:rPr>
        <w:t>the</w:t>
      </w:r>
      <w:r>
        <w:rPr>
          <w:color w:val="131413"/>
          <w:spacing w:val="-18"/>
        </w:rPr>
        <w:t> </w:t>
      </w:r>
      <w:r>
        <w:rPr>
          <w:color w:val="131413"/>
        </w:rPr>
        <w:t>attention score for each feature node, so provides valuable structural</w:t>
      </w:r>
      <w:r>
        <w:rPr>
          <w:color w:val="131413"/>
          <w:spacing w:val="-26"/>
        </w:rPr>
        <w:t> </w:t>
      </w:r>
      <w:r>
        <w:rPr>
          <w:color w:val="131413"/>
        </w:rPr>
        <w:t>information</w:t>
      </w:r>
      <w:r>
        <w:rPr>
          <w:color w:val="131413"/>
          <w:spacing w:val="-26"/>
        </w:rPr>
        <w:t> </w:t>
      </w:r>
      <w:r>
        <w:rPr>
          <w:color w:val="131413"/>
        </w:rPr>
        <w:t>and</w:t>
      </w:r>
      <w:r>
        <w:rPr>
          <w:color w:val="131413"/>
          <w:spacing w:val="-26"/>
        </w:rPr>
        <w:t> </w:t>
      </w:r>
      <w:r>
        <w:rPr>
          <w:color w:val="131413"/>
        </w:rPr>
        <w:t>signiﬁcantly</w:t>
      </w:r>
      <w:r>
        <w:rPr>
          <w:color w:val="131413"/>
          <w:spacing w:val="-25"/>
        </w:rPr>
        <w:t> </w:t>
      </w:r>
      <w:r>
        <w:rPr>
          <w:color w:val="131413"/>
        </w:rPr>
        <w:t>enhances</w:t>
      </w:r>
      <w:r>
        <w:rPr>
          <w:color w:val="131413"/>
          <w:spacing w:val="-26"/>
        </w:rPr>
        <w:t> </w:t>
      </w:r>
      <w:r>
        <w:rPr>
          <w:color w:val="131413"/>
        </w:rPr>
        <w:t>the representational power. RGA-S and RGA-C are ﬂexible enough to </w:t>
      </w:r>
      <w:r>
        <w:rPr>
          <w:color w:val="131413"/>
          <w:spacing w:val="1"/>
        </w:rPr>
        <w:t>be </w:t>
      </w:r>
      <w:r>
        <w:rPr>
          <w:color w:val="131413"/>
        </w:rPr>
        <w:t>used in </w:t>
      </w:r>
      <w:r>
        <w:rPr>
          <w:color w:val="131413"/>
          <w:spacing w:val="-3"/>
        </w:rPr>
        <w:t>any </w:t>
      </w:r>
      <w:r>
        <w:rPr>
          <w:color w:val="131413"/>
        </w:rPr>
        <w:t>CNN network; Zhang</w:t>
      </w:r>
      <w:r>
        <w:rPr>
          <w:color w:val="131413"/>
          <w:spacing w:val="-13"/>
        </w:rPr>
        <w:t> </w:t>
      </w:r>
      <w:r>
        <w:rPr>
          <w:color w:val="131413"/>
        </w:rPr>
        <w:t>et</w:t>
      </w:r>
      <w:r>
        <w:rPr>
          <w:color w:val="131413"/>
          <w:spacing w:val="-13"/>
        </w:rPr>
        <w:t> </w:t>
      </w:r>
      <w:r>
        <w:rPr>
          <w:color w:val="131413"/>
        </w:rPr>
        <w:t>al.</w:t>
      </w:r>
      <w:r>
        <w:rPr>
          <w:color w:val="131413"/>
          <w:spacing w:val="1"/>
        </w:rPr>
        <w:t> </w:t>
      </w:r>
      <w:r>
        <w:rPr>
          <w:color w:val="131413"/>
        </w:rPr>
        <w:t>proposed</w:t>
      </w:r>
      <w:r>
        <w:rPr>
          <w:color w:val="131413"/>
          <w:spacing w:val="-13"/>
        </w:rPr>
        <w:t> </w:t>
      </w:r>
      <w:r>
        <w:rPr>
          <w:color w:val="131413"/>
        </w:rPr>
        <w:t>using</w:t>
      </w:r>
      <w:r>
        <w:rPr>
          <w:color w:val="131413"/>
          <w:spacing w:val="-13"/>
        </w:rPr>
        <w:t> </w:t>
      </w:r>
      <w:r>
        <w:rPr>
          <w:color w:val="131413"/>
        </w:rPr>
        <w:t>them</w:t>
      </w:r>
      <w:r>
        <w:rPr>
          <w:color w:val="131413"/>
          <w:spacing w:val="-13"/>
        </w:rPr>
        <w:t> </w:t>
      </w:r>
      <w:r>
        <w:rPr>
          <w:color w:val="131413"/>
        </w:rPr>
        <w:t>jointly</w:t>
      </w:r>
      <w:r>
        <w:rPr>
          <w:color w:val="131413"/>
          <w:spacing w:val="-13"/>
        </w:rPr>
        <w:t> </w:t>
      </w:r>
      <w:r>
        <w:rPr>
          <w:color w:val="131413"/>
        </w:rPr>
        <w:t>in</w:t>
      </w:r>
      <w:r>
        <w:rPr>
          <w:color w:val="131413"/>
          <w:spacing w:val="-13"/>
        </w:rPr>
        <w:t> </w:t>
      </w:r>
      <w:r>
        <w:rPr>
          <w:color w:val="131413"/>
        </w:rPr>
        <w:t>sequence to better capture both spatial and cross-channel relationships.</w:t>
      </w:r>
    </w:p>
    <w:p>
      <w:pPr>
        <w:spacing w:before="15"/>
        <w:ind w:left="150" w:right="0" w:firstLine="0"/>
        <w:jc w:val="both"/>
        <w:rPr>
          <w:rFonts w:ascii="Palatino Linotype"/>
          <w:i/>
          <w:sz w:val="21"/>
        </w:rPr>
      </w:pPr>
      <w:r>
        <w:rPr>
          <w:rFonts w:ascii="Palatino Linotype"/>
          <w:i/>
          <w:color w:val="131413"/>
          <w:w w:val="105"/>
          <w:sz w:val="21"/>
        </w:rPr>
        <w:t>3.6.10 Self-calibrated convolutions</w:t>
      </w:r>
    </w:p>
    <w:p>
      <w:pPr>
        <w:pStyle w:val="BodyText"/>
        <w:spacing w:line="259" w:lineRule="auto" w:before="34"/>
        <w:ind w:left="150" w:right="74"/>
        <w:jc w:val="both"/>
      </w:pPr>
      <w:r>
        <w:rPr>
          <w:color w:val="131413"/>
        </w:rPr>
        <w:t>Motivated by the success of group convolution, Liu et al. [121] presented </w:t>
      </w:r>
      <w:r>
        <w:rPr>
          <w:rFonts w:ascii="Palatino Linotype" w:hAnsi="Palatino Linotype"/>
          <w:i/>
          <w:color w:val="131413"/>
        </w:rPr>
        <w:t>self-calibrated convolution </w:t>
      </w:r>
      <w:r>
        <w:rPr>
          <w:color w:val="131413"/>
        </w:rPr>
        <w:t>as a means to enlarge the receptive ﬁeld at each spatial location.</w:t>
      </w:r>
    </w:p>
    <w:p>
      <w:pPr>
        <w:pStyle w:val="BodyText"/>
        <w:spacing w:line="261" w:lineRule="auto" w:before="13"/>
        <w:ind w:left="150" w:right="38" w:firstLine="199"/>
        <w:jc w:val="both"/>
      </w:pPr>
      <w:r>
        <w:rPr>
          <w:color w:val="131413"/>
        </w:rPr>
        <w:t>Self-calibrated</w:t>
      </w:r>
      <w:r>
        <w:rPr>
          <w:color w:val="131413"/>
          <w:spacing w:val="-9"/>
        </w:rPr>
        <w:t> </w:t>
      </w:r>
      <w:r>
        <w:rPr>
          <w:color w:val="131413"/>
        </w:rPr>
        <w:t>convolution</w:t>
      </w:r>
      <w:r>
        <w:rPr>
          <w:color w:val="131413"/>
          <w:spacing w:val="-9"/>
        </w:rPr>
        <w:t> </w:t>
      </w:r>
      <w:r>
        <w:rPr>
          <w:color w:val="131413"/>
        </w:rPr>
        <w:t>is</w:t>
      </w:r>
      <w:r>
        <w:rPr>
          <w:color w:val="131413"/>
          <w:spacing w:val="-9"/>
        </w:rPr>
        <w:t> </w:t>
      </w:r>
      <w:r>
        <w:rPr>
          <w:color w:val="131413"/>
        </w:rPr>
        <w:t>used</w:t>
      </w:r>
      <w:r>
        <w:rPr>
          <w:color w:val="131413"/>
          <w:spacing w:val="-9"/>
        </w:rPr>
        <w:t> </w:t>
      </w:r>
      <w:r>
        <w:rPr>
          <w:color w:val="131413"/>
        </w:rPr>
        <w:t>together</w:t>
      </w:r>
      <w:r>
        <w:rPr>
          <w:color w:val="131413"/>
          <w:spacing w:val="-9"/>
        </w:rPr>
        <w:t> </w:t>
      </w:r>
      <w:r>
        <w:rPr>
          <w:color w:val="131413"/>
        </w:rPr>
        <w:t>with</w:t>
      </w:r>
      <w:r>
        <w:rPr>
          <w:color w:val="131413"/>
          <w:spacing w:val="-9"/>
        </w:rPr>
        <w:t> </w:t>
      </w:r>
      <w:r>
        <w:rPr>
          <w:color w:val="131413"/>
        </w:rPr>
        <w:t>a standard</w:t>
      </w:r>
      <w:r>
        <w:rPr>
          <w:color w:val="131413"/>
          <w:spacing w:val="-29"/>
        </w:rPr>
        <w:t> </w:t>
      </w:r>
      <w:r>
        <w:rPr>
          <w:color w:val="131413"/>
        </w:rPr>
        <w:t>convolution.</w:t>
      </w:r>
      <w:r>
        <w:rPr>
          <w:color w:val="131413"/>
          <w:spacing w:val="-12"/>
        </w:rPr>
        <w:t> </w:t>
      </w:r>
      <w:r>
        <w:rPr>
          <w:color w:val="131413"/>
        </w:rPr>
        <w:t>It</w:t>
      </w:r>
      <w:r>
        <w:rPr>
          <w:color w:val="131413"/>
          <w:spacing w:val="-29"/>
        </w:rPr>
        <w:t> </w:t>
      </w:r>
      <w:r>
        <w:rPr>
          <w:color w:val="131413"/>
        </w:rPr>
        <w:t>ﬁrst</w:t>
      </w:r>
      <w:r>
        <w:rPr>
          <w:color w:val="131413"/>
          <w:spacing w:val="-29"/>
        </w:rPr>
        <w:t> </w:t>
      </w:r>
      <w:r>
        <w:rPr>
          <w:color w:val="131413"/>
        </w:rPr>
        <w:t>divides</w:t>
      </w:r>
      <w:r>
        <w:rPr>
          <w:color w:val="131413"/>
          <w:spacing w:val="-29"/>
        </w:rPr>
        <w:t> </w:t>
      </w:r>
      <w:r>
        <w:rPr>
          <w:color w:val="131413"/>
        </w:rPr>
        <w:t>the</w:t>
      </w:r>
      <w:r>
        <w:rPr>
          <w:color w:val="131413"/>
          <w:spacing w:val="-29"/>
        </w:rPr>
        <w:t> </w:t>
      </w:r>
      <w:r>
        <w:rPr>
          <w:color w:val="131413"/>
        </w:rPr>
        <w:t>input</w:t>
      </w:r>
      <w:r>
        <w:rPr>
          <w:color w:val="131413"/>
          <w:spacing w:val="-29"/>
        </w:rPr>
        <w:t> </w:t>
      </w:r>
      <w:r>
        <w:rPr>
          <w:color w:val="131413"/>
        </w:rPr>
        <w:t>feature </w:t>
      </w:r>
      <w:r>
        <w:rPr>
          <w:rFonts w:ascii="Times New Roman" w:hAnsi="Times New Roman"/>
          <w:i/>
          <w:color w:val="131413"/>
          <w:w w:val="110"/>
        </w:rPr>
        <w:t>X </w:t>
      </w:r>
      <w:r>
        <w:rPr>
          <w:color w:val="131413"/>
        </w:rPr>
        <w:t>into </w:t>
      </w:r>
      <w:r>
        <w:rPr>
          <w:rFonts w:ascii="Times New Roman" w:hAnsi="Times New Roman"/>
          <w:i/>
          <w:color w:val="131413"/>
          <w:w w:val="110"/>
        </w:rPr>
        <w:t>X</w:t>
      </w:r>
      <w:r>
        <w:rPr>
          <w:rFonts w:ascii="Palatino Linotype" w:hAnsi="Palatino Linotype"/>
          <w:color w:val="131413"/>
          <w:w w:val="110"/>
          <w:vertAlign w:val="subscript"/>
        </w:rPr>
        <w:t>1</w:t>
      </w:r>
      <w:r>
        <w:rPr>
          <w:rFonts w:ascii="Palatino Linotype" w:hAnsi="Palatino Linotype"/>
          <w:color w:val="131413"/>
          <w:w w:val="110"/>
          <w:vertAlign w:val="baseline"/>
        </w:rPr>
        <w:t> </w:t>
      </w:r>
      <w:r>
        <w:rPr>
          <w:color w:val="131413"/>
          <w:vertAlign w:val="baseline"/>
        </w:rPr>
        <w:t>and </w:t>
      </w:r>
      <w:r>
        <w:rPr>
          <w:rFonts w:ascii="Times New Roman" w:hAnsi="Times New Roman"/>
          <w:i/>
          <w:color w:val="131413"/>
          <w:w w:val="110"/>
          <w:vertAlign w:val="baseline"/>
        </w:rPr>
        <w:t>X</w:t>
      </w:r>
      <w:r>
        <w:rPr>
          <w:rFonts w:ascii="Palatino Linotype" w:hAnsi="Palatino Linotype"/>
          <w:color w:val="131413"/>
          <w:w w:val="110"/>
          <w:vertAlign w:val="subscript"/>
        </w:rPr>
        <w:t>2</w:t>
      </w:r>
      <w:r>
        <w:rPr>
          <w:rFonts w:ascii="Palatino Linotype" w:hAnsi="Palatino Linotype"/>
          <w:color w:val="131413"/>
          <w:w w:val="110"/>
          <w:vertAlign w:val="baseline"/>
        </w:rPr>
        <w:t> </w:t>
      </w:r>
      <w:r>
        <w:rPr>
          <w:color w:val="131413"/>
          <w:vertAlign w:val="baseline"/>
        </w:rPr>
        <w:t>in the channel domain. The self- calibrated convolution ﬁrst uses average pooling to reduce the input size and enlarge the receptive</w:t>
      </w:r>
      <w:r>
        <w:rPr>
          <w:color w:val="131413"/>
          <w:spacing w:val="-18"/>
          <w:vertAlign w:val="baseline"/>
        </w:rPr>
        <w:t> </w:t>
      </w:r>
      <w:r>
        <w:rPr>
          <w:color w:val="131413"/>
          <w:vertAlign w:val="baseline"/>
        </w:rPr>
        <w:t>ﬁeld:</w:t>
      </w:r>
    </w:p>
    <w:p>
      <w:pPr>
        <w:pStyle w:val="BodyText"/>
        <w:tabs>
          <w:tab w:pos="4448" w:val="left" w:leader="none"/>
        </w:tabs>
        <w:spacing w:line="276" w:lineRule="auto" w:before="16"/>
        <w:ind w:left="143" w:right="72" w:firstLine="1505"/>
        <w:jc w:val="both"/>
      </w:pPr>
      <w:r>
        <w:rPr>
          <w:rFonts w:ascii="Times New Roman" w:hAnsi="Times New Roman"/>
          <w:i/>
          <w:color w:val="131413"/>
        </w:rPr>
        <w:t>T</w:t>
      </w:r>
      <w:r>
        <w:rPr>
          <w:rFonts w:ascii="Palatino Linotype" w:hAnsi="Palatino Linotype"/>
          <w:color w:val="131413"/>
          <w:vertAlign w:val="subscript"/>
        </w:rPr>
        <w:t>1</w:t>
      </w:r>
      <w:r>
        <w:rPr>
          <w:rFonts w:ascii="Palatino Linotype" w:hAnsi="Palatino Linotype"/>
          <w:color w:val="131413"/>
          <w:spacing w:val="16"/>
          <w:vertAlign w:val="baseline"/>
        </w:rPr>
        <w:t> </w:t>
      </w:r>
      <w:r>
        <w:rPr>
          <w:color w:val="131413"/>
          <w:vertAlign w:val="baseline"/>
        </w:rPr>
        <w:t>=</w:t>
      </w:r>
      <w:r>
        <w:rPr>
          <w:color w:val="131413"/>
          <w:spacing w:val="33"/>
          <w:vertAlign w:val="baseline"/>
        </w:rPr>
        <w:t> </w:t>
      </w:r>
      <w:r>
        <w:rPr>
          <w:color w:val="131413"/>
          <w:vertAlign w:val="baseline"/>
        </w:rPr>
        <w:t>AvgPool</w:t>
      </w:r>
      <w:r>
        <w:rPr>
          <w:rFonts w:ascii="Times New Roman" w:hAnsi="Times New Roman"/>
          <w:i/>
          <w:color w:val="131413"/>
          <w:vertAlign w:val="subscript"/>
        </w:rPr>
        <w:t>r</w:t>
      </w:r>
      <w:r>
        <w:rPr>
          <w:color w:val="131413"/>
          <w:vertAlign w:val="baseline"/>
        </w:rPr>
        <w:t>(</w:t>
      </w:r>
      <w:r>
        <w:rPr>
          <w:rFonts w:ascii="Times New Roman" w:hAnsi="Times New Roman"/>
          <w:i/>
          <w:color w:val="131413"/>
          <w:vertAlign w:val="baseline"/>
        </w:rPr>
        <w:t>X</w:t>
      </w:r>
      <w:r>
        <w:rPr>
          <w:rFonts w:ascii="Palatino Linotype" w:hAnsi="Palatino Linotype"/>
          <w:color w:val="131413"/>
          <w:vertAlign w:val="subscript"/>
        </w:rPr>
        <w:t>1</w:t>
      </w:r>
      <w:r>
        <w:rPr>
          <w:color w:val="131413"/>
          <w:vertAlign w:val="baseline"/>
        </w:rPr>
        <w:t>)</w:t>
        <w:tab/>
        <w:t>(125) where </w:t>
      </w:r>
      <w:r>
        <w:rPr>
          <w:rFonts w:ascii="Times New Roman" w:hAnsi="Times New Roman"/>
          <w:i/>
          <w:color w:val="131413"/>
          <w:vertAlign w:val="baseline"/>
        </w:rPr>
        <w:t>r </w:t>
      </w:r>
      <w:r>
        <w:rPr>
          <w:color w:val="131413"/>
          <w:vertAlign w:val="baseline"/>
        </w:rPr>
        <w:t>is the ﬁlter size and stride. Then a convolution</w:t>
      </w:r>
      <w:r>
        <w:rPr>
          <w:color w:val="131413"/>
          <w:spacing w:val="-26"/>
          <w:vertAlign w:val="baseline"/>
        </w:rPr>
        <w:t> </w:t>
      </w:r>
      <w:r>
        <w:rPr>
          <w:color w:val="131413"/>
          <w:vertAlign w:val="baseline"/>
        </w:rPr>
        <w:t>is</w:t>
      </w:r>
      <w:r>
        <w:rPr>
          <w:color w:val="131413"/>
          <w:spacing w:val="-26"/>
          <w:vertAlign w:val="baseline"/>
        </w:rPr>
        <w:t> </w:t>
      </w:r>
      <w:r>
        <w:rPr>
          <w:color w:val="131413"/>
          <w:vertAlign w:val="baseline"/>
        </w:rPr>
        <w:t>used</w:t>
      </w:r>
      <w:r>
        <w:rPr>
          <w:color w:val="131413"/>
          <w:spacing w:val="-26"/>
          <w:vertAlign w:val="baseline"/>
        </w:rPr>
        <w:t> </w:t>
      </w:r>
      <w:r>
        <w:rPr>
          <w:color w:val="131413"/>
          <w:vertAlign w:val="baseline"/>
        </w:rPr>
        <w:t>to</w:t>
      </w:r>
      <w:r>
        <w:rPr>
          <w:color w:val="131413"/>
          <w:spacing w:val="-26"/>
          <w:vertAlign w:val="baseline"/>
        </w:rPr>
        <w:t> </w:t>
      </w:r>
      <w:r>
        <w:rPr>
          <w:color w:val="131413"/>
          <w:vertAlign w:val="baseline"/>
        </w:rPr>
        <w:t>model</w:t>
      </w:r>
      <w:r>
        <w:rPr>
          <w:color w:val="131413"/>
          <w:spacing w:val="-26"/>
          <w:vertAlign w:val="baseline"/>
        </w:rPr>
        <w:t> </w:t>
      </w:r>
      <w:r>
        <w:rPr>
          <w:color w:val="131413"/>
          <w:vertAlign w:val="baseline"/>
        </w:rPr>
        <w:t>the</w:t>
      </w:r>
      <w:r>
        <w:rPr>
          <w:color w:val="131413"/>
          <w:spacing w:val="-26"/>
          <w:vertAlign w:val="baseline"/>
        </w:rPr>
        <w:t> </w:t>
      </w:r>
      <w:r>
        <w:rPr>
          <w:color w:val="131413"/>
          <w:vertAlign w:val="baseline"/>
        </w:rPr>
        <w:t>channel</w:t>
      </w:r>
      <w:r>
        <w:rPr>
          <w:color w:val="131413"/>
          <w:spacing w:val="-26"/>
          <w:vertAlign w:val="baseline"/>
        </w:rPr>
        <w:t> </w:t>
      </w:r>
      <w:r>
        <w:rPr>
          <w:color w:val="131413"/>
          <w:vertAlign w:val="baseline"/>
        </w:rPr>
        <w:t>relationship and a bilinear interpolation operator Up is used to upsample the feature</w:t>
      </w:r>
      <w:r>
        <w:rPr>
          <w:color w:val="131413"/>
          <w:spacing w:val="48"/>
          <w:vertAlign w:val="baseline"/>
        </w:rPr>
        <w:t> </w:t>
      </w:r>
      <w:r>
        <w:rPr>
          <w:color w:val="131413"/>
          <w:vertAlign w:val="baseline"/>
        </w:rPr>
        <w:t>map:</w:t>
      </w:r>
    </w:p>
    <w:p>
      <w:pPr>
        <w:pStyle w:val="BodyText"/>
        <w:tabs>
          <w:tab w:pos="4448" w:val="left" w:leader="none"/>
        </w:tabs>
        <w:spacing w:before="4"/>
        <w:ind w:left="1570"/>
      </w:pPr>
      <w:r>
        <w:rPr>
          <w:rFonts w:ascii="Times New Roman"/>
          <w:i/>
          <w:color w:val="131413"/>
          <w:w w:val="135"/>
        </w:rPr>
        <w:t>X</w:t>
      </w:r>
      <w:r>
        <w:rPr>
          <w:rFonts w:ascii="Palatino Linotype"/>
          <w:color w:val="131413"/>
          <w:spacing w:val="-68"/>
          <w:w w:val="119"/>
          <w:position w:val="-4"/>
          <w:sz w:val="14"/>
        </w:rPr>
        <w:t>1</w:t>
      </w:r>
      <w:r>
        <w:rPr>
          <w:rFonts w:ascii="DejaVu Sans Mono"/>
          <w:i/>
          <w:color w:val="131413"/>
          <w:w w:val="57"/>
          <w:position w:val="9"/>
          <w:sz w:val="14"/>
        </w:rPr>
        <w:t>l</w:t>
      </w:r>
      <w:r>
        <w:rPr>
          <w:rFonts w:ascii="DejaVu Sans Mono"/>
          <w:i/>
          <w:color w:val="131413"/>
          <w:spacing w:val="-24"/>
          <w:position w:val="9"/>
          <w:sz w:val="14"/>
        </w:rPr>
        <w:t> </w:t>
      </w:r>
      <w:r>
        <w:rPr>
          <w:color w:val="131413"/>
          <w:w w:val="120"/>
        </w:rPr>
        <w:t>=</w:t>
      </w:r>
      <w:r>
        <w:rPr>
          <w:color w:val="131413"/>
          <w:spacing w:val="6"/>
        </w:rPr>
        <w:t> </w:t>
      </w:r>
      <w:r>
        <w:rPr>
          <w:color w:val="131413"/>
          <w:w w:val="99"/>
        </w:rPr>
        <w:t>Up(Co</w:t>
      </w:r>
      <w:r>
        <w:rPr>
          <w:color w:val="131413"/>
          <w:spacing w:val="-6"/>
          <w:w w:val="99"/>
        </w:rPr>
        <w:t>n</w:t>
      </w:r>
      <w:r>
        <w:rPr>
          <w:color w:val="131413"/>
          <w:spacing w:val="-1"/>
          <w:w w:val="106"/>
        </w:rPr>
        <w:t>v</w:t>
      </w:r>
      <w:r>
        <w:rPr>
          <w:rFonts w:ascii="Palatino Linotype"/>
          <w:color w:val="131413"/>
          <w:spacing w:val="6"/>
          <w:w w:val="102"/>
          <w:vertAlign w:val="subscript"/>
        </w:rPr>
        <w:t>2</w:t>
      </w:r>
      <w:r>
        <w:rPr>
          <w:color w:val="131413"/>
          <w:w w:val="103"/>
          <w:vertAlign w:val="baseline"/>
        </w:rPr>
        <w:t>(</w:t>
      </w:r>
      <w:r>
        <w:rPr>
          <w:rFonts w:ascii="Times New Roman"/>
          <w:i/>
          <w:color w:val="131413"/>
          <w:w w:val="105"/>
          <w:vertAlign w:val="baseline"/>
        </w:rPr>
        <w:t>T</w:t>
      </w:r>
      <w:r>
        <w:rPr>
          <w:rFonts w:ascii="Palatino Linotype"/>
          <w:color w:val="131413"/>
          <w:spacing w:val="6"/>
          <w:w w:val="102"/>
          <w:vertAlign w:val="subscript"/>
        </w:rPr>
        <w:t>1</w:t>
      </w:r>
      <w:r>
        <w:rPr>
          <w:color w:val="131413"/>
          <w:w w:val="103"/>
          <w:vertAlign w:val="baseline"/>
        </w:rPr>
        <w:t>))</w:t>
      </w:r>
      <w:r>
        <w:rPr>
          <w:color w:val="131413"/>
          <w:vertAlign w:val="baseline"/>
        </w:rPr>
        <w:tab/>
      </w:r>
      <w:r>
        <w:rPr>
          <w:color w:val="131413"/>
          <w:w w:val="98"/>
          <w:vertAlign w:val="baseline"/>
        </w:rPr>
        <w:t>(126)</w:t>
      </w:r>
    </w:p>
    <w:p>
      <w:pPr>
        <w:pStyle w:val="BodyText"/>
        <w:spacing w:line="273" w:lineRule="auto" w:before="26"/>
        <w:ind w:left="150" w:right="38"/>
        <w:jc w:val="both"/>
      </w:pPr>
      <w:r>
        <w:rPr>
          <w:color w:val="131413"/>
        </w:rPr>
        <w:t>Next, element-wise multiplication ﬁnishes the self- calibrated process:</w:t>
      </w:r>
    </w:p>
    <w:p>
      <w:pPr>
        <w:tabs>
          <w:tab w:pos="4448" w:val="left" w:leader="none"/>
        </w:tabs>
        <w:spacing w:before="2"/>
        <w:ind w:left="1242" w:right="0" w:firstLine="0"/>
        <w:jc w:val="left"/>
        <w:rPr>
          <w:sz w:val="21"/>
        </w:rPr>
      </w:pPr>
      <w:r>
        <w:rPr>
          <w:rFonts w:ascii="Times New Roman" w:hAnsi="Times New Roman"/>
          <w:i/>
          <w:color w:val="131413"/>
          <w:spacing w:val="-1"/>
          <w:w w:val="104"/>
          <w:sz w:val="21"/>
        </w:rPr>
        <w:t>Y</w:t>
      </w:r>
      <w:r>
        <w:rPr>
          <w:rFonts w:ascii="Palatino Linotype" w:hAnsi="Palatino Linotype"/>
          <w:color w:val="131413"/>
          <w:spacing w:val="-37"/>
          <w:w w:val="119"/>
          <w:position w:val="-4"/>
          <w:sz w:val="14"/>
        </w:rPr>
        <w:t>1</w:t>
      </w:r>
      <w:r>
        <w:rPr>
          <w:rFonts w:ascii="DejaVu Sans Mono" w:hAnsi="DejaVu Sans Mono"/>
          <w:i/>
          <w:color w:val="131413"/>
          <w:w w:val="57"/>
          <w:position w:val="9"/>
          <w:sz w:val="14"/>
        </w:rPr>
        <w:t>l</w:t>
      </w:r>
      <w:r>
        <w:rPr>
          <w:rFonts w:ascii="DejaVu Sans Mono" w:hAnsi="DejaVu Sans Mono"/>
          <w:i/>
          <w:color w:val="131413"/>
          <w:spacing w:val="-37"/>
          <w:position w:val="9"/>
          <w:sz w:val="14"/>
        </w:rPr>
        <w:t> </w:t>
      </w:r>
      <w:r>
        <w:rPr>
          <w:color w:val="131413"/>
          <w:w w:val="120"/>
          <w:sz w:val="21"/>
        </w:rPr>
        <w:t>=</w:t>
      </w:r>
      <w:r>
        <w:rPr>
          <w:color w:val="131413"/>
          <w:spacing w:val="6"/>
          <w:sz w:val="21"/>
        </w:rPr>
        <w:t> </w:t>
      </w:r>
      <w:r>
        <w:rPr>
          <w:color w:val="131413"/>
          <w:w w:val="100"/>
          <w:sz w:val="21"/>
        </w:rPr>
        <w:t>Co</w:t>
      </w:r>
      <w:r>
        <w:rPr>
          <w:color w:val="131413"/>
          <w:spacing w:val="-6"/>
          <w:w w:val="100"/>
          <w:sz w:val="21"/>
        </w:rPr>
        <w:t>n</w:t>
      </w:r>
      <w:r>
        <w:rPr>
          <w:color w:val="131413"/>
          <w:spacing w:val="-1"/>
          <w:w w:val="106"/>
          <w:sz w:val="21"/>
        </w:rPr>
        <w:t>v</w:t>
      </w:r>
      <w:r>
        <w:rPr>
          <w:rFonts w:ascii="Palatino Linotype" w:hAnsi="Palatino Linotype"/>
          <w:color w:val="131413"/>
          <w:spacing w:val="6"/>
          <w:w w:val="102"/>
          <w:sz w:val="21"/>
          <w:vertAlign w:val="subscript"/>
        </w:rPr>
        <w:t>3</w:t>
      </w:r>
      <w:r>
        <w:rPr>
          <w:color w:val="131413"/>
          <w:w w:val="103"/>
          <w:sz w:val="21"/>
          <w:vertAlign w:val="baseline"/>
        </w:rPr>
        <w:t>(</w:t>
      </w:r>
      <w:r>
        <w:rPr>
          <w:rFonts w:ascii="Times New Roman" w:hAnsi="Times New Roman"/>
          <w:i/>
          <w:color w:val="131413"/>
          <w:w w:val="135"/>
          <w:sz w:val="21"/>
          <w:vertAlign w:val="baseline"/>
        </w:rPr>
        <w:t>X</w:t>
      </w:r>
      <w:r>
        <w:rPr>
          <w:rFonts w:ascii="Palatino Linotype" w:hAnsi="Palatino Linotype"/>
          <w:color w:val="131413"/>
          <w:spacing w:val="6"/>
          <w:w w:val="102"/>
          <w:sz w:val="21"/>
          <w:vertAlign w:val="subscript"/>
        </w:rPr>
        <w:t>1</w:t>
      </w:r>
      <w:r>
        <w:rPr>
          <w:color w:val="131413"/>
          <w:w w:val="103"/>
          <w:sz w:val="21"/>
          <w:vertAlign w:val="baseline"/>
        </w:rPr>
        <w:t>)</w:t>
      </w:r>
      <w:r>
        <w:rPr>
          <w:rFonts w:ascii="Times New Roman" w:hAnsi="Times New Roman"/>
          <w:i/>
          <w:color w:val="131413"/>
          <w:spacing w:val="6"/>
          <w:w w:val="115"/>
          <w:sz w:val="21"/>
          <w:vertAlign w:val="baseline"/>
        </w:rPr>
        <w:t>σ</w:t>
      </w:r>
      <w:r>
        <w:rPr>
          <w:color w:val="131413"/>
          <w:w w:val="103"/>
          <w:sz w:val="21"/>
          <w:vertAlign w:val="baseline"/>
        </w:rPr>
        <w:t>(</w:t>
      </w:r>
      <w:r>
        <w:rPr>
          <w:rFonts w:ascii="Times New Roman" w:hAnsi="Times New Roman"/>
          <w:i/>
          <w:color w:val="131413"/>
          <w:w w:val="135"/>
          <w:sz w:val="21"/>
          <w:vertAlign w:val="baseline"/>
        </w:rPr>
        <w:t>X</w:t>
      </w:r>
      <w:r>
        <w:rPr>
          <w:rFonts w:ascii="Palatino Linotype" w:hAnsi="Palatino Linotype"/>
          <w:color w:val="131413"/>
          <w:w w:val="102"/>
          <w:sz w:val="21"/>
          <w:vertAlign w:val="subscript"/>
        </w:rPr>
        <w:t>1</w:t>
      </w:r>
      <w:r>
        <w:rPr>
          <w:rFonts w:ascii="Palatino Linotype" w:hAnsi="Palatino Linotype"/>
          <w:color w:val="131413"/>
          <w:spacing w:val="-13"/>
          <w:sz w:val="21"/>
          <w:vertAlign w:val="baseline"/>
        </w:rPr>
        <w:t> </w:t>
      </w:r>
      <w:r>
        <w:rPr>
          <w:color w:val="131413"/>
          <w:w w:val="120"/>
          <w:sz w:val="21"/>
          <w:vertAlign w:val="baseline"/>
        </w:rPr>
        <w:t>+</w:t>
      </w:r>
      <w:r>
        <w:rPr>
          <w:color w:val="131413"/>
          <w:spacing w:val="-4"/>
          <w:sz w:val="21"/>
          <w:vertAlign w:val="baseline"/>
        </w:rPr>
        <w:t> </w:t>
      </w:r>
      <w:r>
        <w:rPr>
          <w:rFonts w:ascii="Times New Roman" w:hAnsi="Times New Roman"/>
          <w:i/>
          <w:color w:val="131413"/>
          <w:w w:val="135"/>
          <w:sz w:val="21"/>
          <w:vertAlign w:val="baseline"/>
        </w:rPr>
        <w:t>X</w:t>
      </w:r>
      <w:r>
        <w:rPr>
          <w:rFonts w:ascii="Palatino Linotype" w:hAnsi="Palatino Linotype"/>
          <w:color w:val="131413"/>
          <w:spacing w:val="-68"/>
          <w:w w:val="119"/>
          <w:position w:val="-4"/>
          <w:sz w:val="14"/>
          <w:vertAlign w:val="baseline"/>
        </w:rPr>
        <w:t>1</w:t>
      </w:r>
      <w:r>
        <w:rPr>
          <w:rFonts w:ascii="DejaVu Sans Mono" w:hAnsi="DejaVu Sans Mono"/>
          <w:i/>
          <w:color w:val="131413"/>
          <w:w w:val="57"/>
          <w:position w:val="9"/>
          <w:sz w:val="14"/>
          <w:vertAlign w:val="baseline"/>
        </w:rPr>
        <w:t>l</w:t>
      </w:r>
      <w:r>
        <w:rPr>
          <w:rFonts w:ascii="DejaVu Sans Mono" w:hAnsi="DejaVu Sans Mono"/>
          <w:i/>
          <w:color w:val="131413"/>
          <w:spacing w:val="-65"/>
          <w:position w:val="9"/>
          <w:sz w:val="14"/>
          <w:vertAlign w:val="baseline"/>
        </w:rPr>
        <w:t> </w:t>
      </w:r>
      <w:r>
        <w:rPr>
          <w:color w:val="131413"/>
          <w:w w:val="103"/>
          <w:sz w:val="21"/>
          <w:vertAlign w:val="baseline"/>
        </w:rPr>
        <w:t>)</w:t>
      </w:r>
      <w:r>
        <w:rPr>
          <w:color w:val="131413"/>
          <w:sz w:val="21"/>
          <w:vertAlign w:val="baseline"/>
        </w:rPr>
        <w:tab/>
      </w:r>
      <w:r>
        <w:rPr>
          <w:color w:val="131413"/>
          <w:w w:val="101"/>
          <w:sz w:val="21"/>
          <w:vertAlign w:val="baseline"/>
        </w:rPr>
        <w:t>(127)</w:t>
      </w:r>
    </w:p>
    <w:p>
      <w:pPr>
        <w:pStyle w:val="BodyText"/>
        <w:spacing w:before="26"/>
        <w:ind w:left="150"/>
        <w:jc w:val="both"/>
      </w:pPr>
      <w:r>
        <w:rPr>
          <w:color w:val="131413"/>
        </w:rPr>
        <w:t>Finally, the output feature map is formed:</w:t>
      </w:r>
    </w:p>
    <w:p>
      <w:pPr>
        <w:pStyle w:val="BodyText"/>
        <w:tabs>
          <w:tab w:pos="4448" w:val="left" w:leader="none"/>
        </w:tabs>
        <w:spacing w:before="36"/>
        <w:ind w:left="1789"/>
      </w:pPr>
      <w:r>
        <w:rPr>
          <w:rFonts w:ascii="Times New Roman"/>
          <w:i/>
          <w:color w:val="131413"/>
          <w:w w:val="104"/>
        </w:rPr>
        <w:t>Y</w:t>
      </w:r>
      <w:r>
        <w:rPr>
          <w:rFonts w:ascii="Palatino Linotype"/>
          <w:color w:val="131413"/>
          <w:w w:val="102"/>
          <w:vertAlign w:val="subscript"/>
        </w:rPr>
        <w:t>1</w:t>
      </w:r>
      <w:r>
        <w:rPr>
          <w:rFonts w:ascii="Palatino Linotype"/>
          <w:color w:val="131413"/>
          <w:spacing w:val="-5"/>
          <w:vertAlign w:val="baseline"/>
        </w:rPr>
        <w:t> </w:t>
      </w:r>
      <w:r>
        <w:rPr>
          <w:color w:val="131413"/>
          <w:w w:val="120"/>
          <w:vertAlign w:val="baseline"/>
        </w:rPr>
        <w:t>=</w:t>
      </w:r>
      <w:r>
        <w:rPr>
          <w:color w:val="131413"/>
          <w:spacing w:val="6"/>
          <w:vertAlign w:val="baseline"/>
        </w:rPr>
        <w:t> </w:t>
      </w:r>
      <w:r>
        <w:rPr>
          <w:color w:val="131413"/>
          <w:w w:val="100"/>
          <w:vertAlign w:val="baseline"/>
        </w:rPr>
        <w:t>Co</w:t>
      </w:r>
      <w:r>
        <w:rPr>
          <w:color w:val="131413"/>
          <w:spacing w:val="-6"/>
          <w:w w:val="100"/>
          <w:vertAlign w:val="baseline"/>
        </w:rPr>
        <w:t>n</w:t>
      </w:r>
      <w:r>
        <w:rPr>
          <w:color w:val="131413"/>
          <w:spacing w:val="-1"/>
          <w:w w:val="106"/>
          <w:vertAlign w:val="baseline"/>
        </w:rPr>
        <w:t>v</w:t>
      </w:r>
      <w:r>
        <w:rPr>
          <w:rFonts w:ascii="Palatino Linotype"/>
          <w:color w:val="131413"/>
          <w:spacing w:val="6"/>
          <w:w w:val="102"/>
          <w:vertAlign w:val="subscript"/>
        </w:rPr>
        <w:t>4</w:t>
      </w:r>
      <w:r>
        <w:rPr>
          <w:color w:val="131413"/>
          <w:w w:val="103"/>
          <w:vertAlign w:val="baseline"/>
        </w:rPr>
        <w:t>(</w:t>
      </w:r>
      <w:r>
        <w:rPr>
          <w:rFonts w:ascii="Times New Roman"/>
          <w:i/>
          <w:color w:val="131413"/>
          <w:spacing w:val="-1"/>
          <w:w w:val="104"/>
          <w:vertAlign w:val="baseline"/>
        </w:rPr>
        <w:t>Y</w:t>
      </w:r>
      <w:r>
        <w:rPr>
          <w:rFonts w:ascii="Palatino Linotype"/>
          <w:color w:val="131413"/>
          <w:spacing w:val="-37"/>
          <w:w w:val="119"/>
          <w:position w:val="-4"/>
          <w:sz w:val="14"/>
          <w:vertAlign w:val="baseline"/>
        </w:rPr>
        <w:t>1</w:t>
      </w:r>
      <w:r>
        <w:rPr>
          <w:rFonts w:ascii="DejaVu Sans Mono"/>
          <w:i/>
          <w:color w:val="131413"/>
          <w:spacing w:val="6"/>
          <w:w w:val="57"/>
          <w:position w:val="9"/>
          <w:sz w:val="14"/>
          <w:vertAlign w:val="baseline"/>
        </w:rPr>
        <w:t>l</w:t>
      </w:r>
      <w:r>
        <w:rPr>
          <w:color w:val="131413"/>
          <w:w w:val="103"/>
          <w:vertAlign w:val="baseline"/>
        </w:rPr>
        <w:t>)</w:t>
      </w:r>
      <w:r>
        <w:rPr>
          <w:color w:val="131413"/>
          <w:vertAlign w:val="baseline"/>
        </w:rPr>
        <w:tab/>
      </w:r>
      <w:r>
        <w:rPr>
          <w:color w:val="131413"/>
          <w:w w:val="97"/>
          <w:vertAlign w:val="baseline"/>
        </w:rPr>
        <w:t>(128)</w:t>
      </w:r>
    </w:p>
    <w:p>
      <w:pPr>
        <w:pStyle w:val="BodyText"/>
        <w:tabs>
          <w:tab w:pos="4448" w:val="left" w:leader="none"/>
        </w:tabs>
        <w:spacing w:before="20"/>
        <w:ind w:left="1789"/>
      </w:pPr>
      <w:r>
        <w:rPr>
          <w:rFonts w:ascii="Times New Roman"/>
          <w:i/>
          <w:color w:val="131413"/>
          <w:w w:val="105"/>
        </w:rPr>
        <w:t>Y</w:t>
      </w:r>
      <w:r>
        <w:rPr>
          <w:rFonts w:ascii="Palatino Linotype"/>
          <w:color w:val="131413"/>
          <w:w w:val="105"/>
          <w:vertAlign w:val="subscript"/>
        </w:rPr>
        <w:t>2</w:t>
      </w:r>
      <w:r>
        <w:rPr>
          <w:rFonts w:ascii="Palatino Linotype"/>
          <w:color w:val="131413"/>
          <w:w w:val="105"/>
          <w:vertAlign w:val="baseline"/>
        </w:rPr>
        <w:t> </w:t>
      </w:r>
      <w:r>
        <w:rPr>
          <w:color w:val="131413"/>
          <w:w w:val="105"/>
          <w:vertAlign w:val="baseline"/>
        </w:rPr>
        <w:t>=</w:t>
      </w:r>
      <w:r>
        <w:rPr>
          <w:color w:val="131413"/>
          <w:spacing w:val="13"/>
          <w:w w:val="105"/>
          <w:vertAlign w:val="baseline"/>
        </w:rPr>
        <w:t> </w:t>
      </w:r>
      <w:r>
        <w:rPr>
          <w:color w:val="131413"/>
          <w:w w:val="105"/>
          <w:vertAlign w:val="baseline"/>
        </w:rPr>
        <w:t>Conv</w:t>
      </w:r>
      <w:r>
        <w:rPr>
          <w:rFonts w:ascii="Palatino Linotype"/>
          <w:color w:val="131413"/>
          <w:w w:val="105"/>
          <w:vertAlign w:val="subscript"/>
        </w:rPr>
        <w:t>1</w:t>
      </w:r>
      <w:r>
        <w:rPr>
          <w:color w:val="131413"/>
          <w:w w:val="105"/>
          <w:vertAlign w:val="baseline"/>
        </w:rPr>
        <w:t>(</w:t>
      </w:r>
      <w:r>
        <w:rPr>
          <w:rFonts w:ascii="Times New Roman"/>
          <w:i/>
          <w:color w:val="131413"/>
          <w:w w:val="105"/>
          <w:vertAlign w:val="baseline"/>
        </w:rPr>
        <w:t>X</w:t>
      </w:r>
      <w:r>
        <w:rPr>
          <w:rFonts w:ascii="Palatino Linotype"/>
          <w:color w:val="131413"/>
          <w:w w:val="105"/>
          <w:vertAlign w:val="subscript"/>
        </w:rPr>
        <w:t>2</w:t>
      </w:r>
      <w:r>
        <w:rPr>
          <w:color w:val="131413"/>
          <w:w w:val="105"/>
          <w:vertAlign w:val="baseline"/>
        </w:rPr>
        <w:t>)</w:t>
        <w:tab/>
        <w:t>(129)</w:t>
      </w:r>
    </w:p>
    <w:p>
      <w:pPr>
        <w:tabs>
          <w:tab w:pos="4448" w:val="left" w:leader="none"/>
        </w:tabs>
        <w:spacing w:before="49"/>
        <w:ind w:left="1836" w:right="0" w:firstLine="0"/>
        <w:jc w:val="left"/>
        <w:rPr>
          <w:sz w:val="21"/>
        </w:rPr>
      </w:pPr>
      <w:r>
        <w:rPr>
          <w:rFonts w:ascii="Times New Roman"/>
          <w:i/>
          <w:color w:val="131413"/>
          <w:sz w:val="21"/>
        </w:rPr>
        <w:t>Y  </w:t>
      </w:r>
      <w:r>
        <w:rPr>
          <w:color w:val="131413"/>
          <w:sz w:val="21"/>
        </w:rPr>
        <w:t>=</w:t>
      </w:r>
      <w:r>
        <w:rPr>
          <w:color w:val="131413"/>
          <w:spacing w:val="11"/>
          <w:sz w:val="21"/>
        </w:rPr>
        <w:t> </w:t>
      </w:r>
      <w:r>
        <w:rPr>
          <w:color w:val="131413"/>
          <w:sz w:val="21"/>
        </w:rPr>
        <w:t>[</w:t>
      </w:r>
      <w:r>
        <w:rPr>
          <w:rFonts w:ascii="Times New Roman"/>
          <w:i/>
          <w:color w:val="131413"/>
          <w:sz w:val="21"/>
        </w:rPr>
        <w:t>Y</w:t>
      </w:r>
      <w:r>
        <w:rPr>
          <w:rFonts w:ascii="Palatino Linotype"/>
          <w:color w:val="131413"/>
          <w:sz w:val="21"/>
          <w:vertAlign w:val="subscript"/>
        </w:rPr>
        <w:t>1</w:t>
      </w:r>
      <w:r>
        <w:rPr>
          <w:color w:val="131413"/>
          <w:sz w:val="21"/>
          <w:vertAlign w:val="baseline"/>
        </w:rPr>
        <w:t>;</w:t>
      </w:r>
      <w:r>
        <w:rPr>
          <w:color w:val="131413"/>
          <w:spacing w:val="-15"/>
          <w:sz w:val="21"/>
          <w:vertAlign w:val="baseline"/>
        </w:rPr>
        <w:t> </w:t>
      </w:r>
      <w:r>
        <w:rPr>
          <w:rFonts w:ascii="Times New Roman"/>
          <w:i/>
          <w:color w:val="131413"/>
          <w:sz w:val="21"/>
          <w:vertAlign w:val="baseline"/>
        </w:rPr>
        <w:t>Y</w:t>
      </w:r>
      <w:r>
        <w:rPr>
          <w:rFonts w:ascii="Palatino Linotype"/>
          <w:color w:val="131413"/>
          <w:sz w:val="21"/>
          <w:vertAlign w:val="subscript"/>
        </w:rPr>
        <w:t>2</w:t>
      </w:r>
      <w:r>
        <w:rPr>
          <w:color w:val="131413"/>
          <w:sz w:val="21"/>
          <w:vertAlign w:val="baseline"/>
        </w:rPr>
        <w:t>]</w:t>
        <w:tab/>
        <w:t>(130)</w:t>
      </w:r>
    </w:p>
    <w:p>
      <w:pPr>
        <w:pStyle w:val="BodyText"/>
        <w:spacing w:line="273" w:lineRule="auto" w:before="55"/>
        <w:ind w:left="150" w:right="67"/>
        <w:jc w:val="both"/>
      </w:pPr>
      <w:r>
        <w:rPr>
          <w:color w:val="131413"/>
        </w:rPr>
        <w:t>Such self-calibrated convolution can enlarge the receptive ﬁeld of a network and improve its adaptability. It achieves excellent results in image classiﬁcation and certain downstream tasks such as </w:t>
      </w:r>
      <w:r>
        <w:rPr>
          <w:color w:val="131413"/>
          <w:w w:val="95"/>
        </w:rPr>
        <w:t>instance segmentation, object detection, and keypoint </w:t>
      </w:r>
      <w:r>
        <w:rPr>
          <w:color w:val="131413"/>
        </w:rPr>
        <w:t>detection.</w:t>
      </w:r>
    </w:p>
    <w:p>
      <w:pPr>
        <w:pStyle w:val="BodyText"/>
        <w:spacing w:line="261" w:lineRule="auto" w:before="79"/>
        <w:ind w:left="156" w:right="168"/>
        <w:jc w:val="both"/>
      </w:pPr>
      <w:r>
        <w:rPr/>
        <w:br w:type="column"/>
      </w:r>
      <w:r>
        <w:rPr>
          <w:color w:val="131413"/>
        </w:rPr>
        <w:t>dependencies and focus on distant regions. </w:t>
      </w:r>
      <w:r>
        <w:rPr>
          <w:color w:val="131413"/>
          <w:spacing w:val="-9"/>
        </w:rPr>
        <w:t>To </w:t>
      </w:r>
      <w:r>
        <w:rPr>
          <w:color w:val="131413"/>
        </w:rPr>
        <w:t>overcome</w:t>
      </w:r>
      <w:r>
        <w:rPr>
          <w:color w:val="131413"/>
          <w:spacing w:val="-14"/>
        </w:rPr>
        <w:t> </w:t>
      </w:r>
      <w:r>
        <w:rPr>
          <w:color w:val="131413"/>
        </w:rPr>
        <w:t>this,</w:t>
      </w:r>
      <w:r>
        <w:rPr>
          <w:color w:val="131413"/>
          <w:spacing w:val="-13"/>
        </w:rPr>
        <w:t> </w:t>
      </w:r>
      <w:r>
        <w:rPr>
          <w:color w:val="131413"/>
        </w:rPr>
        <w:t>Hou</w:t>
      </w:r>
      <w:r>
        <w:rPr>
          <w:color w:val="131413"/>
          <w:spacing w:val="-14"/>
        </w:rPr>
        <w:t> </w:t>
      </w:r>
      <w:r>
        <w:rPr>
          <w:color w:val="131413"/>
        </w:rPr>
        <w:t>et</w:t>
      </w:r>
      <w:r>
        <w:rPr>
          <w:color w:val="131413"/>
          <w:spacing w:val="-14"/>
        </w:rPr>
        <w:t> </w:t>
      </w:r>
      <w:r>
        <w:rPr>
          <w:color w:val="131413"/>
        </w:rPr>
        <w:t>al.</w:t>
      </w:r>
      <w:r>
        <w:rPr>
          <w:color w:val="131413"/>
          <w:spacing w:val="-14"/>
        </w:rPr>
        <w:t> </w:t>
      </w:r>
      <w:r>
        <w:rPr>
          <w:color w:val="131413"/>
        </w:rPr>
        <w:t>[125]</w:t>
      </w:r>
      <w:r>
        <w:rPr>
          <w:color w:val="131413"/>
          <w:spacing w:val="-14"/>
        </w:rPr>
        <w:t> </w:t>
      </w:r>
      <w:r>
        <w:rPr>
          <w:color w:val="131413"/>
        </w:rPr>
        <w:t>proposed</w:t>
      </w:r>
      <w:r>
        <w:rPr>
          <w:color w:val="131413"/>
          <w:spacing w:val="-14"/>
        </w:rPr>
        <w:t> </w:t>
      </w:r>
      <w:r>
        <w:rPr>
          <w:rFonts w:ascii="Palatino Linotype"/>
          <w:i/>
          <w:color w:val="131413"/>
        </w:rPr>
        <w:t>strip</w:t>
      </w:r>
      <w:r>
        <w:rPr>
          <w:rFonts w:ascii="Palatino Linotype"/>
          <w:i/>
          <w:color w:val="131413"/>
          <w:spacing w:val="-13"/>
        </w:rPr>
        <w:t> </w:t>
      </w:r>
      <w:r>
        <w:rPr>
          <w:rFonts w:ascii="Palatino Linotype"/>
          <w:i/>
          <w:color w:val="131413"/>
          <w:spacing w:val="-3"/>
        </w:rPr>
        <w:t>pooling</w:t>
      </w:r>
      <w:r>
        <w:rPr>
          <w:color w:val="131413"/>
          <w:spacing w:val="-3"/>
        </w:rPr>
        <w:t>, </w:t>
      </w:r>
      <w:r>
        <w:rPr>
          <w:color w:val="131413"/>
        </w:rPr>
        <w:t>a </w:t>
      </w:r>
      <w:r>
        <w:rPr>
          <w:color w:val="131413"/>
          <w:spacing w:val="-3"/>
        </w:rPr>
        <w:t>novel </w:t>
      </w:r>
      <w:r>
        <w:rPr>
          <w:color w:val="131413"/>
        </w:rPr>
        <w:t>pooling method capable of encoding long- range context in either horizontal or vertical spatial domains.</w:t>
      </w:r>
    </w:p>
    <w:p>
      <w:pPr>
        <w:pStyle w:val="BodyText"/>
        <w:spacing w:line="271" w:lineRule="auto" w:before="16"/>
        <w:ind w:left="151" w:right="200" w:firstLine="204"/>
        <w:jc w:val="both"/>
      </w:pPr>
      <w:r>
        <w:rPr/>
        <w:pict>
          <v:shape style="position:absolute;margin-left:483.901398pt;margin-top:29.581903pt;width:19.45pt;height:18.25pt;mso-position-horizontal-relative:page;mso-position-vertical-relative:paragraph;z-index:-11692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0"/>
                    </w:rPr>
                    <w:t>∈</w:t>
                  </w:r>
                  <w:r>
                    <w:rPr>
                      <w:rFonts w:ascii="Arial Unicode MS" w:hAnsi="Arial Unicode MS"/>
                      <w:color w:val="131413"/>
                      <w:spacing w:val="-3"/>
                      <w:w w:val="120"/>
                    </w:rPr>
                    <w:t> </w:t>
                  </w:r>
                  <w:r>
                    <w:rPr>
                      <w:rFonts w:ascii="Arial Unicode MS" w:hAnsi="Arial Unicode MS"/>
                      <w:color w:val="131413"/>
                      <w:w w:val="120"/>
                    </w:rPr>
                    <w:t>R</w:t>
                  </w:r>
                </w:p>
              </w:txbxContent>
            </v:textbox>
            <w10:wrap type="none"/>
          </v:shape>
        </w:pict>
      </w:r>
      <w:r>
        <w:rPr>
          <w:color w:val="131413"/>
        </w:rPr>
        <w:t>Strip pooling has </w:t>
      </w:r>
      <w:r>
        <w:rPr>
          <w:color w:val="131413"/>
          <w:spacing w:val="-4"/>
        </w:rPr>
        <w:t>two </w:t>
      </w:r>
      <w:r>
        <w:rPr>
          <w:color w:val="131413"/>
        </w:rPr>
        <w:t>branches for horizontal and vertical strip pooling. The horizontal strip pooling part  ﬁrst  pools  the  input  feature  </w:t>
      </w:r>
      <w:r>
        <w:rPr>
          <w:rFonts w:ascii="Times New Roman" w:hAnsi="Times New Roman"/>
          <w:i/>
          <w:color w:val="131413"/>
        </w:rPr>
        <w:t>F     </w:t>
      </w:r>
      <w:r>
        <w:rPr>
          <w:rFonts w:ascii="Times New Roman" w:hAnsi="Times New Roman"/>
          <w:i/>
          <w:color w:val="131413"/>
          <w:spacing w:val="3"/>
          <w:w w:val="110"/>
          <w:vertAlign w:val="superscript"/>
        </w:rPr>
        <w:t>C</w:t>
      </w:r>
      <w:r>
        <w:rPr>
          <w:rFonts w:ascii="DejaVu Sans Mono" w:hAnsi="DejaVu Sans Mono"/>
          <w:i/>
          <w:color w:val="131413"/>
          <w:spacing w:val="3"/>
          <w:w w:val="110"/>
          <w:vertAlign w:val="superscript"/>
        </w:rPr>
        <w:t>×</w:t>
      </w:r>
      <w:r>
        <w:rPr>
          <w:rFonts w:ascii="Times New Roman" w:hAnsi="Times New Roman"/>
          <w:i/>
          <w:color w:val="131413"/>
          <w:spacing w:val="3"/>
          <w:w w:val="110"/>
          <w:vertAlign w:val="superscript"/>
        </w:rPr>
        <w:t>H</w:t>
      </w:r>
      <w:r>
        <w:rPr>
          <w:rFonts w:ascii="DejaVu Sans Mono" w:hAnsi="DejaVu Sans Mono"/>
          <w:i/>
          <w:color w:val="131413"/>
          <w:spacing w:val="3"/>
          <w:w w:val="110"/>
          <w:vertAlign w:val="superscript"/>
        </w:rPr>
        <w:t>×</w:t>
      </w:r>
      <w:r>
        <w:rPr>
          <w:rFonts w:ascii="Times New Roman" w:hAnsi="Times New Roman"/>
          <w:i/>
          <w:color w:val="131413"/>
          <w:spacing w:val="3"/>
          <w:w w:val="110"/>
          <w:vertAlign w:val="superscript"/>
        </w:rPr>
        <w:t>W</w:t>
      </w:r>
      <w:r>
        <w:rPr>
          <w:rFonts w:ascii="Times New Roman" w:hAnsi="Times New Roman"/>
          <w:i/>
          <w:color w:val="131413"/>
          <w:spacing w:val="3"/>
          <w:w w:val="110"/>
          <w:vertAlign w:val="baseline"/>
        </w:rPr>
        <w:t> </w:t>
      </w:r>
      <w:r>
        <w:rPr>
          <w:color w:val="131413"/>
          <w:vertAlign w:val="baseline"/>
        </w:rPr>
        <w:t>in the horizontal direction:</w:t>
      </w:r>
    </w:p>
    <w:p>
      <w:pPr>
        <w:pStyle w:val="BodyText"/>
        <w:tabs>
          <w:tab w:pos="4454" w:val="left" w:leader="none"/>
        </w:tabs>
        <w:spacing w:line="283" w:lineRule="exact"/>
        <w:ind w:left="1825"/>
      </w:pPr>
      <w:r>
        <w:rPr>
          <w:rFonts w:ascii="Times New Roman"/>
          <w:i/>
          <w:color w:val="131413"/>
          <w:spacing w:val="2"/>
          <w:w w:val="115"/>
        </w:rPr>
        <w:t>y</w:t>
      </w:r>
      <w:r>
        <w:rPr>
          <w:rFonts w:ascii="Palatino Linotype"/>
          <w:color w:val="131413"/>
          <w:spacing w:val="2"/>
          <w:w w:val="115"/>
          <w:vertAlign w:val="superscript"/>
        </w:rPr>
        <w:t>1</w:t>
      </w:r>
      <w:r>
        <w:rPr>
          <w:rFonts w:ascii="Palatino Linotype"/>
          <w:color w:val="131413"/>
          <w:spacing w:val="-13"/>
          <w:w w:val="115"/>
          <w:vertAlign w:val="baseline"/>
        </w:rPr>
        <w:t> </w:t>
      </w:r>
      <w:r>
        <w:rPr>
          <w:color w:val="131413"/>
          <w:w w:val="115"/>
          <w:vertAlign w:val="baseline"/>
        </w:rPr>
        <w:t>=</w:t>
      </w:r>
      <w:r>
        <w:rPr>
          <w:color w:val="131413"/>
          <w:spacing w:val="-1"/>
          <w:w w:val="115"/>
          <w:vertAlign w:val="baseline"/>
        </w:rPr>
        <w:t> </w:t>
      </w:r>
      <w:r>
        <w:rPr>
          <w:color w:val="131413"/>
          <w:spacing w:val="2"/>
          <w:w w:val="115"/>
          <w:vertAlign w:val="baseline"/>
        </w:rPr>
        <w:t>GAP</w:t>
      </w:r>
      <w:r>
        <w:rPr>
          <w:rFonts w:ascii="Times New Roman"/>
          <w:i/>
          <w:color w:val="131413"/>
          <w:spacing w:val="2"/>
          <w:w w:val="115"/>
          <w:position w:val="9"/>
          <w:sz w:val="14"/>
          <w:vertAlign w:val="baseline"/>
        </w:rPr>
        <w:t>w</w:t>
      </w:r>
      <w:r>
        <w:rPr>
          <w:color w:val="131413"/>
          <w:spacing w:val="2"/>
          <w:w w:val="115"/>
          <w:vertAlign w:val="baseline"/>
        </w:rPr>
        <w:t>(</w:t>
      </w:r>
      <w:r>
        <w:rPr>
          <w:rFonts w:ascii="Times New Roman"/>
          <w:i/>
          <w:color w:val="131413"/>
          <w:spacing w:val="2"/>
          <w:w w:val="115"/>
          <w:vertAlign w:val="baseline"/>
        </w:rPr>
        <w:t>X</w:t>
      </w:r>
      <w:r>
        <w:rPr>
          <w:color w:val="131413"/>
          <w:spacing w:val="2"/>
          <w:w w:val="115"/>
          <w:vertAlign w:val="baseline"/>
        </w:rPr>
        <w:t>)</w:t>
        <w:tab/>
      </w:r>
      <w:r>
        <w:rPr>
          <w:color w:val="131413"/>
          <w:w w:val="115"/>
          <w:vertAlign w:val="baseline"/>
        </w:rPr>
        <w:t>(131)</w:t>
      </w:r>
    </w:p>
    <w:p>
      <w:pPr>
        <w:pStyle w:val="BodyText"/>
        <w:spacing w:line="271" w:lineRule="auto" w:before="42"/>
        <w:ind w:left="156" w:right="201" w:hanging="8"/>
        <w:jc w:val="both"/>
      </w:pPr>
      <w:r>
        <w:rPr>
          <w:color w:val="131413"/>
        </w:rPr>
        <w:t>Then</w:t>
      </w:r>
      <w:r>
        <w:rPr>
          <w:color w:val="131413"/>
          <w:spacing w:val="-15"/>
        </w:rPr>
        <w:t> </w:t>
      </w:r>
      <w:r>
        <w:rPr>
          <w:color w:val="131413"/>
        </w:rPr>
        <w:t>a</w:t>
      </w:r>
      <w:r>
        <w:rPr>
          <w:color w:val="131413"/>
          <w:spacing w:val="-15"/>
        </w:rPr>
        <w:t> </w:t>
      </w:r>
      <w:r>
        <w:rPr>
          <w:color w:val="131413"/>
        </w:rPr>
        <w:t>1D</w:t>
      </w:r>
      <w:r>
        <w:rPr>
          <w:color w:val="131413"/>
          <w:spacing w:val="-15"/>
        </w:rPr>
        <w:t> </w:t>
      </w:r>
      <w:r>
        <w:rPr>
          <w:color w:val="131413"/>
        </w:rPr>
        <w:t>convolution</w:t>
      </w:r>
      <w:r>
        <w:rPr>
          <w:color w:val="131413"/>
          <w:spacing w:val="-15"/>
        </w:rPr>
        <w:t> </w:t>
      </w:r>
      <w:r>
        <w:rPr>
          <w:color w:val="131413"/>
        </w:rPr>
        <w:t>with</w:t>
      </w:r>
      <w:r>
        <w:rPr>
          <w:color w:val="131413"/>
          <w:spacing w:val="-15"/>
        </w:rPr>
        <w:t> </w:t>
      </w:r>
      <w:r>
        <w:rPr>
          <w:color w:val="131413"/>
        </w:rPr>
        <w:t>kernel</w:t>
      </w:r>
      <w:r>
        <w:rPr>
          <w:color w:val="131413"/>
          <w:spacing w:val="-15"/>
        </w:rPr>
        <w:t> </w:t>
      </w:r>
      <w:r>
        <w:rPr>
          <w:color w:val="131413"/>
        </w:rPr>
        <w:t>size</w:t>
      </w:r>
      <w:r>
        <w:rPr>
          <w:color w:val="131413"/>
          <w:spacing w:val="-15"/>
        </w:rPr>
        <w:t> </w:t>
      </w:r>
      <w:r>
        <w:rPr>
          <w:color w:val="131413"/>
        </w:rPr>
        <w:t>3</w:t>
      </w:r>
      <w:r>
        <w:rPr>
          <w:color w:val="131413"/>
          <w:spacing w:val="-15"/>
        </w:rPr>
        <w:t> </w:t>
      </w:r>
      <w:r>
        <w:rPr>
          <w:color w:val="131413"/>
        </w:rPr>
        <w:t>is</w:t>
      </w:r>
      <w:r>
        <w:rPr>
          <w:color w:val="131413"/>
          <w:spacing w:val="-15"/>
        </w:rPr>
        <w:t> </w:t>
      </w:r>
      <w:r>
        <w:rPr>
          <w:color w:val="131413"/>
        </w:rPr>
        <w:t>applied</w:t>
      </w:r>
      <w:r>
        <w:rPr>
          <w:color w:val="131413"/>
          <w:spacing w:val="-15"/>
        </w:rPr>
        <w:t> </w:t>
      </w:r>
      <w:r>
        <w:rPr>
          <w:color w:val="131413"/>
        </w:rPr>
        <w:t>in </w:t>
      </w:r>
      <w:r>
        <w:rPr>
          <w:rFonts w:ascii="Times New Roman" w:hAnsi="Times New Roman"/>
          <w:i/>
          <w:color w:val="131413"/>
        </w:rPr>
        <w:t>y </w:t>
      </w:r>
      <w:r>
        <w:rPr>
          <w:color w:val="131413"/>
        </w:rPr>
        <w:t>to capture the relationship between diﬀerent rows and channels. This is repeated </w:t>
      </w:r>
      <w:r>
        <w:rPr>
          <w:rFonts w:ascii="Times New Roman" w:hAnsi="Times New Roman"/>
          <w:i/>
          <w:color w:val="131413"/>
        </w:rPr>
        <w:t>W </w:t>
      </w:r>
      <w:r>
        <w:rPr>
          <w:color w:val="131413"/>
        </w:rPr>
        <w:t>times to make the output</w:t>
      </w:r>
      <w:r>
        <w:rPr>
          <w:color w:val="131413"/>
          <w:spacing w:val="30"/>
        </w:rPr>
        <w:t> </w:t>
      </w:r>
      <w:r>
        <w:rPr>
          <w:rFonts w:ascii="Times New Roman" w:hAnsi="Times New Roman"/>
          <w:i/>
          <w:color w:val="131413"/>
        </w:rPr>
        <w:t>y</w:t>
      </w:r>
      <w:r>
        <w:rPr>
          <w:rFonts w:ascii="Times New Roman" w:hAnsi="Times New Roman"/>
          <w:i/>
          <w:color w:val="131413"/>
          <w:vertAlign w:val="subscript"/>
        </w:rPr>
        <w:t>v</w:t>
      </w:r>
      <w:r>
        <w:rPr>
          <w:rFonts w:ascii="Times New Roman" w:hAnsi="Times New Roman"/>
          <w:i/>
          <w:color w:val="131413"/>
          <w:vertAlign w:val="baseline"/>
        </w:rPr>
        <w:t> </w:t>
      </w:r>
      <w:r>
        <w:rPr>
          <w:color w:val="131413"/>
          <w:vertAlign w:val="baseline"/>
        </w:rPr>
        <w:t>consistent with the input shape:</w:t>
      </w:r>
    </w:p>
    <w:p>
      <w:pPr>
        <w:pStyle w:val="BodyText"/>
        <w:tabs>
          <w:tab w:pos="4454" w:val="left" w:leader="none"/>
        </w:tabs>
        <w:spacing w:line="276" w:lineRule="auto"/>
        <w:ind w:left="148" w:right="201" w:firstLine="1158"/>
        <w:jc w:val="both"/>
      </w:pPr>
      <w:r>
        <w:rPr>
          <w:rFonts w:ascii="Times New Roman"/>
          <w:i/>
          <w:color w:val="131413"/>
        </w:rPr>
        <w:t>y</w:t>
      </w:r>
      <w:r>
        <w:rPr>
          <w:rFonts w:ascii="Times New Roman"/>
          <w:i/>
          <w:color w:val="131413"/>
          <w:vertAlign w:val="subscript"/>
        </w:rPr>
        <w:t>h</w:t>
      </w:r>
      <w:r>
        <w:rPr>
          <w:rFonts w:ascii="Times New Roman"/>
          <w:i/>
          <w:color w:val="131413"/>
          <w:spacing w:val="15"/>
          <w:vertAlign w:val="baseline"/>
        </w:rPr>
        <w:t> </w:t>
      </w:r>
      <w:r>
        <w:rPr>
          <w:color w:val="131413"/>
          <w:vertAlign w:val="baseline"/>
        </w:rPr>
        <w:t>=</w:t>
      </w:r>
      <w:r>
        <w:rPr>
          <w:color w:val="131413"/>
          <w:spacing w:val="31"/>
          <w:vertAlign w:val="baseline"/>
        </w:rPr>
        <w:t> </w:t>
      </w:r>
      <w:r>
        <w:rPr>
          <w:color w:val="131413"/>
          <w:vertAlign w:val="baseline"/>
        </w:rPr>
        <w:t>Expand(Conv1D(</w:t>
      </w:r>
      <w:r>
        <w:rPr>
          <w:rFonts w:ascii="Times New Roman"/>
          <w:i/>
          <w:color w:val="131413"/>
          <w:vertAlign w:val="baseline"/>
        </w:rPr>
        <w:t>y</w:t>
      </w:r>
      <w:r>
        <w:rPr>
          <w:rFonts w:ascii="Palatino Linotype"/>
          <w:color w:val="131413"/>
          <w:vertAlign w:val="superscript"/>
        </w:rPr>
        <w:t>1</w:t>
      </w:r>
      <w:r>
        <w:rPr>
          <w:color w:val="131413"/>
          <w:vertAlign w:val="baseline"/>
        </w:rPr>
        <w:t>))</w:t>
        <w:tab/>
        <w:t>(132) </w:t>
      </w:r>
      <w:r>
        <w:rPr>
          <w:color w:val="131413"/>
          <w:spacing w:val="-3"/>
          <w:vertAlign w:val="baseline"/>
        </w:rPr>
        <w:t>Vertical </w:t>
      </w:r>
      <w:r>
        <w:rPr>
          <w:color w:val="131413"/>
          <w:vertAlign w:val="baseline"/>
        </w:rPr>
        <w:t>strip pooling is performed in a  similar  </w:t>
      </w:r>
      <w:r>
        <w:rPr>
          <w:color w:val="131413"/>
          <w:spacing w:val="-8"/>
          <w:vertAlign w:val="baseline"/>
        </w:rPr>
        <w:t>way. </w:t>
      </w:r>
      <w:r>
        <w:rPr>
          <w:color w:val="131413"/>
          <w:spacing w:val="-3"/>
          <w:vertAlign w:val="baseline"/>
        </w:rPr>
        <w:t>Finally, </w:t>
      </w:r>
      <w:r>
        <w:rPr>
          <w:color w:val="131413"/>
          <w:vertAlign w:val="baseline"/>
        </w:rPr>
        <w:t>the outputs of the </w:t>
      </w:r>
      <w:r>
        <w:rPr>
          <w:color w:val="131413"/>
          <w:spacing w:val="-4"/>
          <w:vertAlign w:val="baseline"/>
        </w:rPr>
        <w:t>two </w:t>
      </w:r>
      <w:r>
        <w:rPr>
          <w:color w:val="131413"/>
          <w:vertAlign w:val="baseline"/>
        </w:rPr>
        <w:t>branches are fused</w:t>
      </w:r>
      <w:r>
        <w:rPr>
          <w:color w:val="131413"/>
          <w:spacing w:val="-11"/>
          <w:vertAlign w:val="baseline"/>
        </w:rPr>
        <w:t> </w:t>
      </w:r>
      <w:r>
        <w:rPr>
          <w:color w:val="131413"/>
          <w:vertAlign w:val="baseline"/>
        </w:rPr>
        <w:t>using</w:t>
      </w:r>
      <w:r>
        <w:rPr>
          <w:color w:val="131413"/>
          <w:spacing w:val="-11"/>
          <w:vertAlign w:val="baseline"/>
        </w:rPr>
        <w:t> </w:t>
      </w:r>
      <w:r>
        <w:rPr>
          <w:color w:val="131413"/>
          <w:vertAlign w:val="baseline"/>
        </w:rPr>
        <w:t>element-wise</w:t>
      </w:r>
      <w:r>
        <w:rPr>
          <w:color w:val="131413"/>
          <w:spacing w:val="-11"/>
          <w:vertAlign w:val="baseline"/>
        </w:rPr>
        <w:t> </w:t>
      </w:r>
      <w:r>
        <w:rPr>
          <w:color w:val="131413"/>
          <w:vertAlign w:val="baseline"/>
        </w:rPr>
        <w:t>summation</w:t>
      </w:r>
      <w:r>
        <w:rPr>
          <w:color w:val="131413"/>
          <w:spacing w:val="-11"/>
          <w:vertAlign w:val="baseline"/>
        </w:rPr>
        <w:t> </w:t>
      </w:r>
      <w:r>
        <w:rPr>
          <w:color w:val="131413"/>
          <w:vertAlign w:val="baseline"/>
        </w:rPr>
        <w:t>to</w:t>
      </w:r>
      <w:r>
        <w:rPr>
          <w:color w:val="131413"/>
          <w:spacing w:val="-11"/>
          <w:vertAlign w:val="baseline"/>
        </w:rPr>
        <w:t> </w:t>
      </w:r>
      <w:r>
        <w:rPr>
          <w:color w:val="131413"/>
          <w:vertAlign w:val="baseline"/>
        </w:rPr>
        <w:t>produce</w:t>
      </w:r>
      <w:r>
        <w:rPr>
          <w:color w:val="131413"/>
          <w:spacing w:val="-11"/>
          <w:vertAlign w:val="baseline"/>
        </w:rPr>
        <w:t> </w:t>
      </w:r>
      <w:r>
        <w:rPr>
          <w:color w:val="131413"/>
          <w:vertAlign w:val="baseline"/>
        </w:rPr>
        <w:t>the attention</w:t>
      </w:r>
      <w:r>
        <w:rPr>
          <w:color w:val="131413"/>
          <w:spacing w:val="17"/>
          <w:vertAlign w:val="baseline"/>
        </w:rPr>
        <w:t> </w:t>
      </w:r>
      <w:r>
        <w:rPr>
          <w:color w:val="131413"/>
          <w:vertAlign w:val="baseline"/>
        </w:rPr>
        <w:t>map:</w:t>
      </w:r>
    </w:p>
    <w:p>
      <w:pPr>
        <w:tabs>
          <w:tab w:pos="4454" w:val="left" w:leader="none"/>
        </w:tabs>
        <w:spacing w:line="255" w:lineRule="exact" w:before="0"/>
        <w:ind w:left="1435" w:right="0" w:firstLine="0"/>
        <w:jc w:val="left"/>
        <w:rPr>
          <w:sz w:val="21"/>
        </w:rPr>
      </w:pPr>
      <w:r>
        <w:rPr>
          <w:rFonts w:ascii="Times New Roman" w:hAnsi="Times New Roman"/>
          <w:i/>
          <w:color w:val="131413"/>
          <w:w w:val="115"/>
          <w:sz w:val="21"/>
        </w:rPr>
        <w:t>s </w:t>
      </w:r>
      <w:r>
        <w:rPr>
          <w:color w:val="131413"/>
          <w:w w:val="115"/>
          <w:sz w:val="21"/>
        </w:rPr>
        <w:t>= </w:t>
      </w:r>
      <w:r>
        <w:rPr>
          <w:rFonts w:ascii="Times New Roman" w:hAnsi="Times New Roman"/>
          <w:i/>
          <w:color w:val="131413"/>
          <w:w w:val="115"/>
          <w:sz w:val="21"/>
        </w:rPr>
        <w:t>σ</w:t>
      </w:r>
      <w:r>
        <w:rPr>
          <w:color w:val="131413"/>
          <w:w w:val="115"/>
          <w:sz w:val="21"/>
        </w:rPr>
        <w:t>(Conv</w:t>
      </w:r>
      <w:r>
        <w:rPr>
          <w:rFonts w:ascii="Palatino Linotype" w:hAnsi="Palatino Linotype"/>
          <w:color w:val="131413"/>
          <w:w w:val="115"/>
          <w:position w:val="9"/>
          <w:sz w:val="14"/>
        </w:rPr>
        <w:t>1</w:t>
      </w:r>
      <w:r>
        <w:rPr>
          <w:rFonts w:ascii="DejaVu Sans Mono" w:hAnsi="DejaVu Sans Mono"/>
          <w:i/>
          <w:color w:val="131413"/>
          <w:w w:val="115"/>
          <w:position w:val="9"/>
          <w:sz w:val="14"/>
        </w:rPr>
        <w:t>×</w:t>
      </w:r>
      <w:r>
        <w:rPr>
          <w:rFonts w:ascii="Palatino Linotype" w:hAnsi="Palatino Linotype"/>
          <w:color w:val="131413"/>
          <w:w w:val="115"/>
          <w:position w:val="9"/>
          <w:sz w:val="14"/>
        </w:rPr>
        <w:t>1</w:t>
      </w:r>
      <w:r>
        <w:rPr>
          <w:color w:val="131413"/>
          <w:w w:val="115"/>
          <w:sz w:val="21"/>
        </w:rPr>
        <w:t>(</w:t>
      </w:r>
      <w:r>
        <w:rPr>
          <w:rFonts w:ascii="Times New Roman" w:hAnsi="Times New Roman"/>
          <w:i/>
          <w:color w:val="131413"/>
          <w:w w:val="115"/>
          <w:sz w:val="21"/>
        </w:rPr>
        <w:t>y</w:t>
      </w:r>
      <w:r>
        <w:rPr>
          <w:rFonts w:ascii="Times New Roman" w:hAnsi="Times New Roman"/>
          <w:i/>
          <w:color w:val="131413"/>
          <w:w w:val="115"/>
          <w:sz w:val="21"/>
          <w:vertAlign w:val="subscript"/>
        </w:rPr>
        <w:t>v</w:t>
      </w:r>
      <w:r>
        <w:rPr>
          <w:rFonts w:ascii="Times New Roman" w:hAnsi="Times New Roman"/>
          <w:i/>
          <w:color w:val="131413"/>
          <w:spacing w:val="-27"/>
          <w:w w:val="115"/>
          <w:sz w:val="21"/>
          <w:vertAlign w:val="baseline"/>
        </w:rPr>
        <w:t> </w:t>
      </w:r>
      <w:r>
        <w:rPr>
          <w:color w:val="131413"/>
          <w:w w:val="115"/>
          <w:sz w:val="21"/>
          <w:vertAlign w:val="baseline"/>
        </w:rPr>
        <w:t>+</w:t>
      </w:r>
      <w:r>
        <w:rPr>
          <w:color w:val="131413"/>
          <w:spacing w:val="-14"/>
          <w:w w:val="115"/>
          <w:sz w:val="21"/>
          <w:vertAlign w:val="baseline"/>
        </w:rPr>
        <w:t> </w:t>
      </w:r>
      <w:r>
        <w:rPr>
          <w:rFonts w:ascii="Times New Roman" w:hAnsi="Times New Roman"/>
          <w:i/>
          <w:color w:val="131413"/>
          <w:w w:val="115"/>
          <w:sz w:val="21"/>
          <w:vertAlign w:val="baseline"/>
        </w:rPr>
        <w:t>y</w:t>
      </w:r>
      <w:r>
        <w:rPr>
          <w:rFonts w:ascii="Times New Roman" w:hAnsi="Times New Roman"/>
          <w:i/>
          <w:color w:val="131413"/>
          <w:w w:val="115"/>
          <w:sz w:val="21"/>
          <w:vertAlign w:val="subscript"/>
        </w:rPr>
        <w:t>h</w:t>
      </w:r>
      <w:r>
        <w:rPr>
          <w:color w:val="131413"/>
          <w:w w:val="115"/>
          <w:sz w:val="21"/>
          <w:vertAlign w:val="baseline"/>
        </w:rPr>
        <w:t>))</w:t>
        <w:tab/>
        <w:t>(133)</w:t>
      </w:r>
    </w:p>
    <w:p>
      <w:pPr>
        <w:tabs>
          <w:tab w:pos="4454" w:val="left" w:leader="none"/>
        </w:tabs>
        <w:spacing w:before="86"/>
        <w:ind w:left="1364" w:right="0" w:firstLine="0"/>
        <w:jc w:val="left"/>
        <w:rPr>
          <w:sz w:val="21"/>
        </w:rPr>
      </w:pP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(134)</w:t>
      </w:r>
    </w:p>
    <w:p>
      <w:pPr>
        <w:pStyle w:val="BodyText"/>
        <w:spacing w:line="273" w:lineRule="auto" w:before="59"/>
        <w:ind w:left="156" w:right="197" w:firstLine="199"/>
        <w:jc w:val="both"/>
      </w:pPr>
      <w:r>
        <w:rPr>
          <w:color w:val="131413"/>
        </w:rPr>
        <w:t>The strip pooling module (SPM) is further developed</w:t>
      </w:r>
      <w:r>
        <w:rPr>
          <w:color w:val="131413"/>
          <w:spacing w:val="-23"/>
        </w:rPr>
        <w:t> </w:t>
      </w:r>
      <w:r>
        <w:rPr>
          <w:color w:val="131413"/>
        </w:rPr>
        <w:t>in</w:t>
      </w:r>
      <w:r>
        <w:rPr>
          <w:color w:val="131413"/>
          <w:spacing w:val="-23"/>
        </w:rPr>
        <w:t> </w:t>
      </w:r>
      <w:r>
        <w:rPr>
          <w:color w:val="131413"/>
        </w:rPr>
        <w:t>the</w:t>
      </w:r>
      <w:r>
        <w:rPr>
          <w:color w:val="131413"/>
          <w:spacing w:val="-23"/>
        </w:rPr>
        <w:t> </w:t>
      </w:r>
      <w:r>
        <w:rPr>
          <w:color w:val="131413"/>
        </w:rPr>
        <w:t>mixed</w:t>
      </w:r>
      <w:r>
        <w:rPr>
          <w:color w:val="131413"/>
          <w:spacing w:val="-23"/>
        </w:rPr>
        <w:t> </w:t>
      </w:r>
      <w:r>
        <w:rPr>
          <w:color w:val="131413"/>
        </w:rPr>
        <w:t>pooling</w:t>
      </w:r>
      <w:r>
        <w:rPr>
          <w:color w:val="131413"/>
          <w:spacing w:val="-23"/>
        </w:rPr>
        <w:t> </w:t>
      </w:r>
      <w:r>
        <w:rPr>
          <w:color w:val="131413"/>
        </w:rPr>
        <w:t>module</w:t>
      </w:r>
      <w:r>
        <w:rPr>
          <w:color w:val="131413"/>
          <w:spacing w:val="-23"/>
        </w:rPr>
        <w:t> </w:t>
      </w:r>
      <w:r>
        <w:rPr>
          <w:color w:val="131413"/>
        </w:rPr>
        <w:t>(MPM).</w:t>
      </w:r>
      <w:r>
        <w:rPr>
          <w:color w:val="131413"/>
          <w:spacing w:val="-23"/>
        </w:rPr>
        <w:t> </w:t>
      </w:r>
      <w:r>
        <w:rPr>
          <w:color w:val="131413"/>
        </w:rPr>
        <w:t>Both </w:t>
      </w:r>
      <w:r>
        <w:rPr>
          <w:color w:val="131413"/>
          <w:w w:val="95"/>
        </w:rPr>
        <w:t>consider</w:t>
      </w:r>
      <w:r>
        <w:rPr>
          <w:color w:val="131413"/>
          <w:spacing w:val="-11"/>
          <w:w w:val="95"/>
        </w:rPr>
        <w:t> </w:t>
      </w:r>
      <w:r>
        <w:rPr>
          <w:color w:val="131413"/>
          <w:w w:val="95"/>
        </w:rPr>
        <w:t>spatial</w:t>
      </w:r>
      <w:r>
        <w:rPr>
          <w:color w:val="131413"/>
          <w:spacing w:val="-11"/>
          <w:w w:val="95"/>
        </w:rPr>
        <w:t> </w:t>
      </w:r>
      <w:r>
        <w:rPr>
          <w:color w:val="131413"/>
          <w:w w:val="95"/>
        </w:rPr>
        <w:t>and</w:t>
      </w:r>
      <w:r>
        <w:rPr>
          <w:color w:val="131413"/>
          <w:spacing w:val="-11"/>
          <w:w w:val="95"/>
        </w:rPr>
        <w:t> </w:t>
      </w:r>
      <w:r>
        <w:rPr>
          <w:color w:val="131413"/>
          <w:w w:val="95"/>
        </w:rPr>
        <w:t>channel</w:t>
      </w:r>
      <w:r>
        <w:rPr>
          <w:color w:val="131413"/>
          <w:spacing w:val="-11"/>
          <w:w w:val="95"/>
        </w:rPr>
        <w:t> </w:t>
      </w:r>
      <w:r>
        <w:rPr>
          <w:color w:val="131413"/>
          <w:w w:val="95"/>
        </w:rPr>
        <w:t>relationships</w:t>
      </w:r>
      <w:r>
        <w:rPr>
          <w:color w:val="131413"/>
          <w:spacing w:val="-11"/>
          <w:w w:val="95"/>
        </w:rPr>
        <w:t> </w:t>
      </w:r>
      <w:r>
        <w:rPr>
          <w:color w:val="131413"/>
          <w:w w:val="95"/>
        </w:rPr>
        <w:t>to</w:t>
      </w:r>
      <w:r>
        <w:rPr>
          <w:color w:val="131413"/>
          <w:spacing w:val="-11"/>
          <w:w w:val="95"/>
        </w:rPr>
        <w:t> </w:t>
      </w:r>
      <w:r>
        <w:rPr>
          <w:color w:val="131413"/>
          <w:w w:val="95"/>
        </w:rPr>
        <w:t>overcome </w:t>
      </w:r>
      <w:r>
        <w:rPr>
          <w:color w:val="131413"/>
        </w:rPr>
        <w:t>the locality of convolutional neural</w:t>
      </w:r>
      <w:r>
        <w:rPr>
          <w:color w:val="131413"/>
          <w:spacing w:val="-36"/>
        </w:rPr>
        <w:t> </w:t>
      </w:r>
      <w:r>
        <w:rPr>
          <w:color w:val="131413"/>
        </w:rPr>
        <w:t>networks. SPNet achieves state-of-the-art results for several complex semantic segmentation</w:t>
      </w:r>
      <w:r>
        <w:rPr>
          <w:color w:val="131413"/>
          <w:spacing w:val="25"/>
        </w:rPr>
        <w:t> </w:t>
      </w:r>
      <w:r>
        <w:rPr>
          <w:color w:val="131413"/>
        </w:rPr>
        <w:t>benchmarks.</w:t>
      </w:r>
    </w:p>
    <w:p>
      <w:pPr>
        <w:pStyle w:val="ListParagraph"/>
        <w:numPr>
          <w:ilvl w:val="2"/>
          <w:numId w:val="7"/>
        </w:numPr>
        <w:tabs>
          <w:tab w:pos="930" w:val="left" w:leader="none"/>
        </w:tabs>
        <w:spacing w:line="240" w:lineRule="auto" w:before="7" w:after="0"/>
        <w:ind w:left="929" w:right="0" w:hanging="773"/>
        <w:jc w:val="both"/>
        <w:rPr>
          <w:i/>
          <w:sz w:val="21"/>
        </w:rPr>
      </w:pPr>
      <w:r>
        <w:rPr>
          <w:i/>
          <w:color w:val="131413"/>
          <w:sz w:val="21"/>
        </w:rPr>
        <w:t>SCA-CNN</w:t>
      </w:r>
    </w:p>
    <w:p>
      <w:pPr>
        <w:pStyle w:val="BodyText"/>
        <w:spacing w:line="272" w:lineRule="exact" w:before="38"/>
        <w:ind w:left="143" w:right="162" w:firstLine="5"/>
        <w:jc w:val="both"/>
      </w:pPr>
      <w:r>
        <w:rPr/>
        <w:pict>
          <v:shape style="position:absolute;margin-left:419.875641pt;margin-top:127.454712pt;width:22.2pt;height:18.25pt;mso-position-horizontal-relative:page;mso-position-vertical-relative:paragraph;z-index:-116896" type="#_x0000_t202" filled="false" stroked="false">
            <v:textbox inset="0,0,0,0">
              <w:txbxContent>
                <w:p>
                  <w:pPr>
                    <w:spacing w:line="277" w:lineRule="exact" w:before="0"/>
                    <w:ind w:left="0" w:right="0" w:firstLine="0"/>
                    <w:jc w:val="left"/>
                    <w:rPr>
                      <w:rFonts w:ascii="DejaVu Sans Mono" w:hAnsi="DejaVu Sans Mono"/>
                      <w:i/>
                      <w:sz w:val="21"/>
                    </w:rPr>
                  </w:pPr>
                  <w:r>
                    <w:rPr>
                      <w:rFonts w:ascii="Arial Unicode MS" w:hAnsi="Arial Unicode MS"/>
                      <w:color w:val="131413"/>
                      <w:spacing w:val="-444"/>
                      <w:w w:val="121"/>
                      <w:sz w:val="21"/>
                    </w:rPr>
                    <w:t>∈</w:t>
                  </w:r>
                  <w:r>
                    <w:rPr>
                      <w:rFonts w:ascii="DejaVu Sans Mono" w:hAnsi="DejaVu Sans Mono"/>
                      <w:i/>
                      <w:color w:val="131413"/>
                      <w:w w:val="161"/>
                      <w:sz w:val="21"/>
                      <w:vertAlign w:val="subscript"/>
                    </w:rPr>
                    <w:t>−</w:t>
                  </w:r>
                </w:p>
              </w:txbxContent>
            </v:textbox>
            <w10:wrap type="none"/>
          </v:shape>
        </w:pict>
      </w:r>
      <w:r>
        <w:rPr>
          <w:color w:val="131413"/>
        </w:rPr>
        <w:t>As CNN features are naturally spatial, channel-wise, </w:t>
      </w:r>
      <w:r>
        <w:rPr>
          <w:color w:val="131413"/>
          <w:w w:val="105"/>
        </w:rPr>
        <w:t>and multi-layer, Chen et al. [50] proposed a </w:t>
      </w:r>
      <w:r>
        <w:rPr>
          <w:color w:val="131413"/>
          <w:spacing w:val="-3"/>
          <w:w w:val="105"/>
        </w:rPr>
        <w:t>novel </w:t>
      </w:r>
      <w:r>
        <w:rPr>
          <w:rFonts w:ascii="Palatino Linotype" w:hAnsi="Palatino Linotype"/>
          <w:i/>
          <w:color w:val="131413"/>
          <w:w w:val="105"/>
        </w:rPr>
        <w:t>spatial</w:t>
      </w:r>
      <w:r>
        <w:rPr>
          <w:rFonts w:ascii="Palatino Linotype" w:hAnsi="Palatino Linotype"/>
          <w:i/>
          <w:color w:val="131413"/>
          <w:spacing w:val="-20"/>
          <w:w w:val="105"/>
        </w:rPr>
        <w:t> </w:t>
      </w:r>
      <w:r>
        <w:rPr>
          <w:rFonts w:ascii="Palatino Linotype" w:hAnsi="Palatino Linotype"/>
          <w:i/>
          <w:color w:val="131413"/>
          <w:w w:val="105"/>
        </w:rPr>
        <w:t>and</w:t>
      </w:r>
      <w:r>
        <w:rPr>
          <w:rFonts w:ascii="Palatino Linotype" w:hAnsi="Palatino Linotype"/>
          <w:i/>
          <w:color w:val="131413"/>
          <w:spacing w:val="-20"/>
          <w:w w:val="105"/>
        </w:rPr>
        <w:t> </w:t>
      </w:r>
      <w:r>
        <w:rPr>
          <w:rFonts w:ascii="Palatino Linotype" w:hAnsi="Palatino Linotype"/>
          <w:i/>
          <w:color w:val="131413"/>
          <w:w w:val="105"/>
        </w:rPr>
        <w:t>channel-wise</w:t>
      </w:r>
      <w:r>
        <w:rPr>
          <w:rFonts w:ascii="Palatino Linotype" w:hAnsi="Palatino Linotype"/>
          <w:i/>
          <w:color w:val="131413"/>
          <w:spacing w:val="-20"/>
          <w:w w:val="105"/>
        </w:rPr>
        <w:t> </w:t>
      </w:r>
      <w:r>
        <w:rPr>
          <w:rFonts w:ascii="Palatino Linotype" w:hAnsi="Palatino Linotype"/>
          <w:i/>
          <w:color w:val="131413"/>
          <w:w w:val="105"/>
        </w:rPr>
        <w:t>attention-based</w:t>
      </w:r>
      <w:r>
        <w:rPr>
          <w:rFonts w:ascii="Palatino Linotype" w:hAnsi="Palatino Linotype"/>
          <w:i/>
          <w:color w:val="131413"/>
          <w:spacing w:val="-20"/>
          <w:w w:val="105"/>
        </w:rPr>
        <w:t> </w:t>
      </w:r>
      <w:r>
        <w:rPr>
          <w:rFonts w:ascii="Palatino Linotype" w:hAnsi="Palatino Linotype"/>
          <w:i/>
          <w:color w:val="131413"/>
          <w:w w:val="105"/>
        </w:rPr>
        <w:t>convolutional </w:t>
      </w:r>
      <w:r>
        <w:rPr>
          <w:rFonts w:ascii="Palatino Linotype" w:hAnsi="Palatino Linotype"/>
          <w:i/>
          <w:color w:val="131413"/>
          <w:w w:val="105"/>
        </w:rPr>
        <w:t>neural network </w:t>
      </w:r>
      <w:r>
        <w:rPr>
          <w:color w:val="131413"/>
          <w:w w:val="105"/>
        </w:rPr>
        <w:t>(SCA-CNN). It was designed for the</w:t>
      </w:r>
      <w:r>
        <w:rPr>
          <w:color w:val="131413"/>
          <w:spacing w:val="-19"/>
          <w:w w:val="105"/>
        </w:rPr>
        <w:t> </w:t>
      </w:r>
      <w:r>
        <w:rPr>
          <w:color w:val="131413"/>
          <w:w w:val="105"/>
        </w:rPr>
        <w:t>task</w:t>
      </w:r>
      <w:r>
        <w:rPr>
          <w:color w:val="131413"/>
          <w:spacing w:val="-19"/>
          <w:w w:val="105"/>
        </w:rPr>
        <w:t> </w:t>
      </w:r>
      <w:r>
        <w:rPr>
          <w:color w:val="131413"/>
          <w:w w:val="105"/>
        </w:rPr>
        <w:t>of</w:t>
      </w:r>
      <w:r>
        <w:rPr>
          <w:color w:val="131413"/>
          <w:spacing w:val="-19"/>
          <w:w w:val="105"/>
        </w:rPr>
        <w:t> </w:t>
      </w:r>
      <w:r>
        <w:rPr>
          <w:color w:val="131413"/>
          <w:w w:val="105"/>
        </w:rPr>
        <w:t>image</w:t>
      </w:r>
      <w:r>
        <w:rPr>
          <w:color w:val="131413"/>
          <w:spacing w:val="-19"/>
          <w:w w:val="105"/>
        </w:rPr>
        <w:t> </w:t>
      </w:r>
      <w:r>
        <w:rPr>
          <w:color w:val="131413"/>
          <w:w w:val="105"/>
        </w:rPr>
        <w:t>captioning,</w:t>
      </w:r>
      <w:r>
        <w:rPr>
          <w:color w:val="131413"/>
          <w:spacing w:val="-19"/>
          <w:w w:val="105"/>
        </w:rPr>
        <w:t> </w:t>
      </w:r>
      <w:r>
        <w:rPr>
          <w:color w:val="131413"/>
          <w:w w:val="105"/>
        </w:rPr>
        <w:t>and</w:t>
      </w:r>
      <w:r>
        <w:rPr>
          <w:color w:val="131413"/>
          <w:spacing w:val="-19"/>
          <w:w w:val="105"/>
        </w:rPr>
        <w:t> </w:t>
      </w:r>
      <w:r>
        <w:rPr>
          <w:color w:val="131413"/>
          <w:w w:val="105"/>
        </w:rPr>
        <w:t>uses</w:t>
      </w:r>
      <w:r>
        <w:rPr>
          <w:color w:val="131413"/>
          <w:spacing w:val="-19"/>
          <w:w w:val="105"/>
        </w:rPr>
        <w:t> </w:t>
      </w:r>
      <w:r>
        <w:rPr>
          <w:color w:val="131413"/>
          <w:w w:val="105"/>
        </w:rPr>
        <w:t>an</w:t>
      </w:r>
      <w:r>
        <w:rPr>
          <w:color w:val="131413"/>
          <w:spacing w:val="-19"/>
          <w:w w:val="105"/>
        </w:rPr>
        <w:t> </w:t>
      </w:r>
      <w:r>
        <w:rPr>
          <w:color w:val="131413"/>
          <w:w w:val="105"/>
        </w:rPr>
        <w:t>encoder– decoder framework where a CNN ﬁrst encodes an </w:t>
      </w:r>
      <w:r>
        <w:rPr>
          <w:color w:val="131413"/>
        </w:rPr>
        <w:t>input</w:t>
      </w:r>
      <w:r>
        <w:rPr>
          <w:color w:val="131413"/>
          <w:spacing w:val="-10"/>
        </w:rPr>
        <w:t> </w:t>
      </w:r>
      <w:r>
        <w:rPr>
          <w:color w:val="131413"/>
        </w:rPr>
        <w:t>image</w:t>
      </w:r>
      <w:r>
        <w:rPr>
          <w:color w:val="131413"/>
          <w:spacing w:val="-10"/>
        </w:rPr>
        <w:t> </w:t>
      </w:r>
      <w:r>
        <w:rPr>
          <w:color w:val="131413"/>
        </w:rPr>
        <w:t>into</w:t>
      </w:r>
      <w:r>
        <w:rPr>
          <w:color w:val="131413"/>
          <w:spacing w:val="-10"/>
        </w:rPr>
        <w:t> </w:t>
      </w:r>
      <w:r>
        <w:rPr>
          <w:color w:val="131413"/>
        </w:rPr>
        <w:t>a</w:t>
      </w:r>
      <w:r>
        <w:rPr>
          <w:color w:val="131413"/>
          <w:spacing w:val="-10"/>
        </w:rPr>
        <w:t> </w:t>
      </w:r>
      <w:r>
        <w:rPr>
          <w:color w:val="131413"/>
        </w:rPr>
        <w:t>vector</w:t>
      </w:r>
      <w:r>
        <w:rPr>
          <w:color w:val="131413"/>
          <w:spacing w:val="-10"/>
        </w:rPr>
        <w:t> </w:t>
      </w:r>
      <w:r>
        <w:rPr>
          <w:color w:val="131413"/>
        </w:rPr>
        <w:t>and</w:t>
      </w:r>
      <w:r>
        <w:rPr>
          <w:color w:val="131413"/>
          <w:spacing w:val="-10"/>
        </w:rPr>
        <w:t> </w:t>
      </w:r>
      <w:r>
        <w:rPr>
          <w:color w:val="131413"/>
        </w:rPr>
        <w:t>then</w:t>
      </w:r>
      <w:r>
        <w:rPr>
          <w:color w:val="131413"/>
          <w:spacing w:val="-10"/>
        </w:rPr>
        <w:t> </w:t>
      </w:r>
      <w:r>
        <w:rPr>
          <w:color w:val="131413"/>
        </w:rPr>
        <w:t>an</w:t>
      </w:r>
      <w:r>
        <w:rPr>
          <w:color w:val="131413"/>
          <w:spacing w:val="-10"/>
        </w:rPr>
        <w:t> </w:t>
      </w:r>
      <w:r>
        <w:rPr>
          <w:color w:val="131413"/>
        </w:rPr>
        <w:t>LSTM</w:t>
      </w:r>
      <w:r>
        <w:rPr>
          <w:color w:val="131413"/>
          <w:spacing w:val="-10"/>
        </w:rPr>
        <w:t> </w:t>
      </w:r>
      <w:r>
        <w:rPr>
          <w:color w:val="131413"/>
        </w:rPr>
        <w:t>decodes </w:t>
      </w:r>
      <w:r>
        <w:rPr>
          <w:color w:val="131413"/>
          <w:w w:val="105"/>
        </w:rPr>
        <w:t>the vector into a sequence of words. Given an input feature map </w:t>
      </w:r>
      <w:r>
        <w:rPr>
          <w:rFonts w:ascii="Times New Roman" w:hAnsi="Times New Roman"/>
          <w:i/>
          <w:color w:val="131413"/>
          <w:w w:val="105"/>
        </w:rPr>
        <w:t>X </w:t>
      </w:r>
      <w:r>
        <w:rPr>
          <w:color w:val="131413"/>
          <w:w w:val="105"/>
        </w:rPr>
        <w:t>and the previous time step LSTM hidden state </w:t>
      </w:r>
      <w:r>
        <w:rPr>
          <w:rFonts w:ascii="Times New Roman" w:hAnsi="Times New Roman"/>
          <w:i/>
          <w:color w:val="131413"/>
          <w:w w:val="105"/>
        </w:rPr>
        <w:t>h</w:t>
      </w:r>
      <w:r>
        <w:rPr>
          <w:rFonts w:ascii="Times New Roman" w:hAnsi="Times New Roman"/>
          <w:i/>
          <w:color w:val="131413"/>
          <w:w w:val="105"/>
          <w:vertAlign w:val="subscript"/>
        </w:rPr>
        <w:t>t</w:t>
      </w:r>
      <w:r>
        <w:rPr>
          <w:rFonts w:ascii="Times New Roman" w:hAnsi="Times New Roman"/>
          <w:i/>
          <w:color w:val="131413"/>
          <w:w w:val="105"/>
          <w:vertAlign w:val="baseline"/>
        </w:rPr>
        <w:t> </w:t>
      </w:r>
      <w:r>
        <w:rPr>
          <w:rFonts w:ascii="Palatino Linotype" w:hAnsi="Palatino Linotype"/>
          <w:color w:val="131413"/>
          <w:w w:val="105"/>
          <w:vertAlign w:val="subscript"/>
        </w:rPr>
        <w:t>1</w:t>
      </w:r>
      <w:r>
        <w:rPr>
          <w:rFonts w:ascii="Palatino Linotype" w:hAnsi="Palatino Linotype"/>
          <w:color w:val="131413"/>
          <w:w w:val="105"/>
          <w:vertAlign w:val="baseline"/>
        </w:rPr>
        <w:t> </w:t>
      </w:r>
      <w:r>
        <w:rPr>
          <w:rFonts w:ascii="Arial" w:hAnsi="Arial"/>
          <w:color w:val="131413"/>
          <w:w w:val="105"/>
          <w:vertAlign w:val="baseline"/>
        </w:rPr>
        <w:t>R</w:t>
      </w:r>
      <w:r>
        <w:rPr>
          <w:rFonts w:ascii="Times New Roman" w:hAnsi="Times New Roman"/>
          <w:i/>
          <w:color w:val="131413"/>
          <w:w w:val="105"/>
          <w:position w:val="8"/>
          <w:sz w:val="14"/>
          <w:vertAlign w:val="baseline"/>
        </w:rPr>
        <w:t>d</w:t>
      </w:r>
      <w:r>
        <w:rPr>
          <w:color w:val="131413"/>
          <w:w w:val="105"/>
          <w:vertAlign w:val="baseline"/>
        </w:rPr>
        <w:t>, a spatial attention </w:t>
      </w:r>
      <w:r>
        <w:rPr>
          <w:color w:val="131413"/>
          <w:vertAlign w:val="baseline"/>
        </w:rPr>
        <w:t>mechanism pays more attention to the semantically </w:t>
      </w:r>
      <w:r>
        <w:rPr>
          <w:color w:val="131413"/>
          <w:w w:val="105"/>
          <w:vertAlign w:val="baseline"/>
        </w:rPr>
        <w:t>useful regions, guided </w:t>
      </w:r>
      <w:r>
        <w:rPr>
          <w:color w:val="131413"/>
          <w:spacing w:val="-3"/>
          <w:w w:val="105"/>
          <w:vertAlign w:val="baseline"/>
        </w:rPr>
        <w:t>by </w:t>
      </w:r>
      <w:r>
        <w:rPr>
          <w:color w:val="131413"/>
          <w:w w:val="105"/>
          <w:vertAlign w:val="baseline"/>
        </w:rPr>
        <w:t>LSTM hidden state</w:t>
      </w:r>
      <w:r>
        <w:rPr>
          <w:color w:val="131413"/>
          <w:spacing w:val="43"/>
          <w:w w:val="105"/>
          <w:vertAlign w:val="baseline"/>
        </w:rPr>
        <w:t> </w:t>
      </w:r>
      <w:r>
        <w:rPr>
          <w:rFonts w:ascii="Times New Roman" w:hAnsi="Times New Roman"/>
          <w:i/>
          <w:color w:val="131413"/>
          <w:w w:val="110"/>
          <w:vertAlign w:val="baseline"/>
        </w:rPr>
        <w:t>h</w:t>
      </w:r>
      <w:r>
        <w:rPr>
          <w:rFonts w:ascii="Times New Roman" w:hAnsi="Times New Roman"/>
          <w:i/>
          <w:color w:val="131413"/>
          <w:w w:val="110"/>
          <w:vertAlign w:val="subscript"/>
        </w:rPr>
        <w:t>t</w:t>
      </w:r>
      <w:r>
        <w:rPr>
          <w:rFonts w:ascii="DejaVu Sans Mono" w:hAnsi="DejaVu Sans Mono"/>
          <w:i/>
          <w:color w:val="131413"/>
          <w:w w:val="110"/>
          <w:vertAlign w:val="subscript"/>
        </w:rPr>
        <w:t>−</w:t>
      </w:r>
      <w:r>
        <w:rPr>
          <w:rFonts w:ascii="Palatino Linotype" w:hAnsi="Palatino Linotype"/>
          <w:color w:val="131413"/>
          <w:w w:val="110"/>
          <w:vertAlign w:val="subscript"/>
        </w:rPr>
        <w:t>1</w:t>
      </w:r>
      <w:r>
        <w:rPr>
          <w:color w:val="131413"/>
          <w:w w:val="110"/>
          <w:vertAlign w:val="baseline"/>
        </w:rPr>
        <w:t>.</w:t>
      </w:r>
    </w:p>
    <w:p>
      <w:pPr>
        <w:pStyle w:val="BodyText"/>
        <w:spacing w:line="223" w:lineRule="exact" w:before="36"/>
        <w:ind w:left="149"/>
        <w:jc w:val="both"/>
      </w:pPr>
      <w:r>
        <w:rPr>
          <w:color w:val="131413"/>
        </w:rPr>
        <w:t>The spatial attention model is</w:t>
      </w:r>
    </w:p>
    <w:p>
      <w:pPr>
        <w:spacing w:line="379" w:lineRule="exact" w:before="0"/>
        <w:ind w:left="0" w:right="202" w:firstLine="0"/>
        <w:jc w:val="right"/>
        <w:rPr>
          <w:sz w:val="21"/>
        </w:rPr>
      </w:pPr>
      <w:r>
        <w:rPr/>
        <w:pict>
          <v:shape style="position:absolute;margin-left:437.815887pt;margin-top:7.596682pt;width:4.2pt;height:10.45pt;mso-position-horizontal-relative:page;mso-position-vertical-relative:paragraph;z-index:-116968" type="#_x0000_t202" filled="false" stroked="false">
            <v:textbox inset="0,0,0,0">
              <w:txbxContent>
                <w:p>
                  <w:pPr>
                    <w:spacing w:before="18"/>
                    <w:ind w:left="0" w:right="0" w:firstLine="0"/>
                    <w:jc w:val="left"/>
                    <w:rPr>
                      <w:rFonts w:ascii="Palatino Linotype"/>
                      <w:sz w:val="14"/>
                    </w:rPr>
                  </w:pPr>
                  <w:r>
                    <w:rPr>
                      <w:rFonts w:ascii="Palatino Linotype"/>
                      <w:color w:val="131413"/>
                      <w:w w:val="119"/>
                      <w:sz w:val="14"/>
                    </w:rPr>
                    <w:t>1</w:t>
                  </w:r>
                </w:p>
              </w:txbxContent>
            </v:textbox>
            <w10:wrap type="none"/>
          </v:shape>
        </w:pict>
      </w:r>
      <w:r>
        <w:rPr>
          <w:rFonts w:ascii="Times New Roman" w:hAnsi="Times New Roman"/>
          <w:i/>
          <w:color w:val="131413"/>
          <w:spacing w:val="5"/>
          <w:w w:val="115"/>
          <w:sz w:val="21"/>
        </w:rPr>
        <w:t>a</w:t>
      </w:r>
      <w:r>
        <w:rPr>
          <w:color w:val="131413"/>
          <w:spacing w:val="5"/>
          <w:w w:val="115"/>
          <w:sz w:val="21"/>
        </w:rPr>
        <w:t>(</w:t>
      </w:r>
      <w:r>
        <w:rPr>
          <w:rFonts w:ascii="Times New Roman" w:hAnsi="Times New Roman"/>
          <w:i/>
          <w:color w:val="131413"/>
          <w:spacing w:val="5"/>
          <w:w w:val="115"/>
          <w:sz w:val="21"/>
        </w:rPr>
        <w:t>h</w:t>
      </w:r>
      <w:r>
        <w:rPr>
          <w:rFonts w:ascii="Times New Roman" w:hAnsi="Times New Roman"/>
          <w:i/>
          <w:color w:val="131413"/>
          <w:spacing w:val="5"/>
          <w:w w:val="115"/>
          <w:sz w:val="21"/>
          <w:vertAlign w:val="subscript"/>
        </w:rPr>
        <w:t>t</w:t>
      </w:r>
      <w:r>
        <w:rPr>
          <w:rFonts w:ascii="DejaVu Sans Mono" w:hAnsi="DejaVu Sans Mono"/>
          <w:i/>
          <w:color w:val="131413"/>
          <w:spacing w:val="5"/>
          <w:w w:val="115"/>
          <w:sz w:val="21"/>
          <w:vertAlign w:val="subscript"/>
        </w:rPr>
        <w:t>−</w:t>
      </w:r>
      <w:r>
        <w:rPr>
          <w:rFonts w:ascii="Palatino Linotype" w:hAnsi="Palatino Linotype"/>
          <w:color w:val="131413"/>
          <w:spacing w:val="5"/>
          <w:w w:val="115"/>
          <w:sz w:val="21"/>
          <w:vertAlign w:val="subscript"/>
        </w:rPr>
        <w:t>1</w:t>
      </w:r>
      <w:r>
        <w:rPr>
          <w:rFonts w:ascii="Times New Roman" w:hAnsi="Times New Roman"/>
          <w:i/>
          <w:color w:val="131413"/>
          <w:spacing w:val="5"/>
          <w:w w:val="115"/>
          <w:sz w:val="21"/>
          <w:vertAlign w:val="baseline"/>
        </w:rPr>
        <w:t>,X</w:t>
      </w:r>
      <w:r>
        <w:rPr>
          <w:color w:val="131413"/>
          <w:spacing w:val="5"/>
          <w:w w:val="115"/>
          <w:sz w:val="21"/>
          <w:vertAlign w:val="baseline"/>
        </w:rPr>
        <w:t>) </w:t>
      </w:r>
      <w:r>
        <w:rPr>
          <w:color w:val="131413"/>
          <w:w w:val="115"/>
          <w:sz w:val="21"/>
          <w:vertAlign w:val="baseline"/>
        </w:rPr>
        <w:t>= tanh(Conv</w:t>
      </w:r>
      <w:r>
        <w:rPr>
          <w:rFonts w:ascii="Palatino Linotype" w:hAnsi="Palatino Linotype"/>
          <w:color w:val="131413"/>
          <w:w w:val="115"/>
          <w:position w:val="9"/>
          <w:sz w:val="14"/>
          <w:vertAlign w:val="baseline"/>
        </w:rPr>
        <w:t>1</w:t>
      </w:r>
      <w:r>
        <w:rPr>
          <w:rFonts w:ascii="DejaVu Sans Mono" w:hAnsi="DejaVu Sans Mono"/>
          <w:i/>
          <w:color w:val="131413"/>
          <w:w w:val="115"/>
          <w:position w:val="9"/>
          <w:sz w:val="14"/>
          <w:vertAlign w:val="baseline"/>
        </w:rPr>
        <w:t>×</w:t>
      </w:r>
      <w:r>
        <w:rPr>
          <w:rFonts w:ascii="Palatino Linotype" w:hAnsi="Palatino Linotype"/>
          <w:color w:val="131413"/>
          <w:w w:val="115"/>
          <w:position w:val="9"/>
          <w:sz w:val="14"/>
          <w:vertAlign w:val="baseline"/>
        </w:rPr>
        <w:t>1</w:t>
      </w:r>
      <w:r>
        <w:rPr>
          <w:color w:val="131413"/>
          <w:w w:val="115"/>
          <w:sz w:val="21"/>
          <w:vertAlign w:val="baseline"/>
        </w:rPr>
        <w:t>(</w:t>
      </w:r>
      <w:r>
        <w:rPr>
          <w:rFonts w:ascii="Times New Roman" w:hAnsi="Times New Roman"/>
          <w:i/>
          <w:color w:val="131413"/>
          <w:w w:val="115"/>
          <w:sz w:val="21"/>
          <w:vertAlign w:val="baseline"/>
        </w:rPr>
        <w:t>X</w:t>
      </w:r>
      <w:r>
        <w:rPr>
          <w:color w:val="131413"/>
          <w:w w:val="115"/>
          <w:sz w:val="21"/>
          <w:vertAlign w:val="baseline"/>
        </w:rPr>
        <w:t>) </w:t>
      </w:r>
      <w:r>
        <w:rPr>
          <w:rFonts w:ascii="Arial Unicode MS" w:hAnsi="Arial Unicode MS"/>
          <w:color w:val="131413"/>
          <w:w w:val="115"/>
          <w:sz w:val="21"/>
          <w:vertAlign w:val="baseline"/>
        </w:rPr>
        <w:t>⊕</w:t>
      </w:r>
      <w:r>
        <w:rPr>
          <w:rFonts w:ascii="Arial Unicode MS" w:hAnsi="Arial Unicode MS"/>
          <w:color w:val="131413"/>
          <w:spacing w:val="-53"/>
          <w:w w:val="115"/>
          <w:sz w:val="21"/>
          <w:vertAlign w:val="baseline"/>
        </w:rPr>
        <w:t> </w:t>
      </w:r>
      <w:r>
        <w:rPr>
          <w:rFonts w:ascii="Times New Roman" w:hAnsi="Times New Roman"/>
          <w:i/>
          <w:color w:val="131413"/>
          <w:w w:val="115"/>
          <w:sz w:val="21"/>
          <w:vertAlign w:val="baseline"/>
        </w:rPr>
        <w:t>W</w:t>
      </w:r>
      <w:r>
        <w:rPr>
          <w:rFonts w:ascii="Palatino Linotype" w:hAnsi="Palatino Linotype"/>
          <w:color w:val="131413"/>
          <w:w w:val="115"/>
          <w:sz w:val="21"/>
          <w:vertAlign w:val="subscript"/>
        </w:rPr>
        <w:t>1</w:t>
      </w:r>
      <w:r>
        <w:rPr>
          <w:rFonts w:ascii="Times New Roman" w:hAnsi="Times New Roman"/>
          <w:i/>
          <w:color w:val="131413"/>
          <w:w w:val="115"/>
          <w:sz w:val="21"/>
          <w:vertAlign w:val="baseline"/>
        </w:rPr>
        <w:t>h</w:t>
      </w:r>
      <w:r>
        <w:rPr>
          <w:rFonts w:ascii="Times New Roman" w:hAnsi="Times New Roman"/>
          <w:i/>
          <w:color w:val="131413"/>
          <w:w w:val="115"/>
          <w:sz w:val="21"/>
          <w:vertAlign w:val="subscript"/>
        </w:rPr>
        <w:t>t</w:t>
      </w:r>
      <w:r>
        <w:rPr>
          <w:rFonts w:ascii="DejaVu Sans Mono" w:hAnsi="DejaVu Sans Mono"/>
          <w:i/>
          <w:color w:val="131413"/>
          <w:w w:val="115"/>
          <w:sz w:val="21"/>
          <w:vertAlign w:val="subscript"/>
        </w:rPr>
        <w:t>−</w:t>
      </w:r>
      <w:r>
        <w:rPr>
          <w:rFonts w:ascii="Palatino Linotype" w:hAnsi="Palatino Linotype"/>
          <w:color w:val="131413"/>
          <w:w w:val="115"/>
          <w:sz w:val="21"/>
          <w:vertAlign w:val="subscript"/>
        </w:rPr>
        <w:t>1</w:t>
      </w:r>
      <w:r>
        <w:rPr>
          <w:color w:val="131413"/>
          <w:w w:val="115"/>
          <w:sz w:val="21"/>
          <w:vertAlign w:val="baseline"/>
        </w:rPr>
        <w:t>) (135)</w:t>
      </w:r>
    </w:p>
    <w:p>
      <w:pPr>
        <w:spacing w:before="10"/>
        <w:ind w:left="275" w:right="0" w:firstLine="0"/>
        <w:jc w:val="left"/>
        <w:rPr>
          <w:sz w:val="21"/>
        </w:rPr>
      </w:pPr>
      <w:r>
        <w:rPr/>
        <w:pict>
          <v:shape style="position:absolute;margin-left:454.657898pt;margin-top:6.685135pt;width:4.2pt;height:10.45pt;mso-position-horizontal-relative:page;mso-position-vertical-relative:paragraph;z-index:-116944" type="#_x0000_t202" filled="false" stroked="false">
            <v:textbox inset="0,0,0,0">
              <w:txbxContent>
                <w:p>
                  <w:pPr>
                    <w:spacing w:before="18"/>
                    <w:ind w:left="0" w:right="0" w:firstLine="0"/>
                    <w:jc w:val="left"/>
                    <w:rPr>
                      <w:rFonts w:ascii="Palatino Linotype"/>
                      <w:sz w:val="14"/>
                    </w:rPr>
                  </w:pPr>
                  <w:r>
                    <w:rPr>
                      <w:rFonts w:ascii="Palatino Linotype"/>
                      <w:color w:val="131413"/>
                      <w:w w:val="119"/>
                      <w:sz w:val="14"/>
                    </w:rPr>
                    <w:t>2</w:t>
                  </w:r>
                </w:p>
              </w:txbxContent>
            </v:textbox>
            <w10:wrap type="none"/>
          </v:shape>
        </w:pict>
      </w:r>
      <w:r>
        <w:rPr>
          <w:color w:val="131413"/>
          <w:w w:val="115"/>
          <w:sz w:val="21"/>
        </w:rPr>
        <w:t>Φ</w:t>
      </w:r>
      <w:r>
        <w:rPr>
          <w:rFonts w:ascii="Times New Roman" w:hAnsi="Times New Roman"/>
          <w:i/>
          <w:color w:val="131413"/>
          <w:w w:val="115"/>
          <w:sz w:val="21"/>
          <w:vertAlign w:val="subscript"/>
        </w:rPr>
        <w:t>s</w:t>
      </w:r>
      <w:r>
        <w:rPr>
          <w:color w:val="131413"/>
          <w:w w:val="115"/>
          <w:sz w:val="21"/>
          <w:vertAlign w:val="baseline"/>
        </w:rPr>
        <w:t>(</w:t>
      </w:r>
      <w:r>
        <w:rPr>
          <w:rFonts w:ascii="Times New Roman" w:hAnsi="Times New Roman"/>
          <w:i/>
          <w:color w:val="131413"/>
          <w:w w:val="115"/>
          <w:sz w:val="21"/>
          <w:vertAlign w:val="baseline"/>
        </w:rPr>
        <w:t>h</w:t>
      </w:r>
      <w:r>
        <w:rPr>
          <w:rFonts w:ascii="Times New Roman" w:hAnsi="Times New Roman"/>
          <w:i/>
          <w:color w:val="131413"/>
          <w:w w:val="115"/>
          <w:sz w:val="21"/>
          <w:vertAlign w:val="subscript"/>
        </w:rPr>
        <w:t>t</w:t>
      </w:r>
      <w:r>
        <w:rPr>
          <w:rFonts w:ascii="DejaVu Sans Mono" w:hAnsi="DejaVu Sans Mono"/>
          <w:i/>
          <w:color w:val="131413"/>
          <w:w w:val="115"/>
          <w:sz w:val="21"/>
          <w:vertAlign w:val="subscript"/>
        </w:rPr>
        <w:t>−</w:t>
      </w:r>
      <w:r>
        <w:rPr>
          <w:rFonts w:ascii="Palatino Linotype" w:hAnsi="Palatino Linotype"/>
          <w:color w:val="131413"/>
          <w:w w:val="115"/>
          <w:sz w:val="21"/>
          <w:vertAlign w:val="subscript"/>
        </w:rPr>
        <w:t>1</w:t>
      </w:r>
      <w:r>
        <w:rPr>
          <w:rFonts w:ascii="Times New Roman" w:hAnsi="Times New Roman"/>
          <w:i/>
          <w:color w:val="131413"/>
          <w:w w:val="115"/>
          <w:sz w:val="21"/>
          <w:vertAlign w:val="baseline"/>
        </w:rPr>
        <w:t>,X</w:t>
      </w:r>
      <w:r>
        <w:rPr>
          <w:color w:val="131413"/>
          <w:w w:val="115"/>
          <w:sz w:val="21"/>
          <w:vertAlign w:val="baseline"/>
        </w:rPr>
        <w:t>) = Softmax(Conv</w:t>
      </w:r>
      <w:r>
        <w:rPr>
          <w:rFonts w:ascii="Palatino Linotype" w:hAnsi="Palatino Linotype"/>
          <w:color w:val="131413"/>
          <w:w w:val="115"/>
          <w:position w:val="9"/>
          <w:sz w:val="14"/>
          <w:vertAlign w:val="baseline"/>
        </w:rPr>
        <w:t>1</w:t>
      </w:r>
      <w:r>
        <w:rPr>
          <w:rFonts w:ascii="DejaVu Sans Mono" w:hAnsi="DejaVu Sans Mono"/>
          <w:i/>
          <w:color w:val="131413"/>
          <w:w w:val="115"/>
          <w:position w:val="9"/>
          <w:sz w:val="14"/>
          <w:vertAlign w:val="baseline"/>
        </w:rPr>
        <w:t>×</w:t>
      </w:r>
      <w:r>
        <w:rPr>
          <w:rFonts w:ascii="Palatino Linotype" w:hAnsi="Palatino Linotype"/>
          <w:color w:val="131413"/>
          <w:w w:val="115"/>
          <w:position w:val="9"/>
          <w:sz w:val="14"/>
          <w:vertAlign w:val="baseline"/>
        </w:rPr>
        <w:t>1</w:t>
      </w:r>
      <w:r>
        <w:rPr>
          <w:color w:val="131413"/>
          <w:w w:val="115"/>
          <w:sz w:val="21"/>
          <w:vertAlign w:val="baseline"/>
        </w:rPr>
        <w:t>(</w:t>
      </w:r>
      <w:r>
        <w:rPr>
          <w:rFonts w:ascii="Times New Roman" w:hAnsi="Times New Roman"/>
          <w:i/>
          <w:color w:val="131413"/>
          <w:w w:val="115"/>
          <w:sz w:val="21"/>
          <w:vertAlign w:val="baseline"/>
        </w:rPr>
        <w:t>a</w:t>
      </w:r>
      <w:r>
        <w:rPr>
          <w:color w:val="131413"/>
          <w:w w:val="115"/>
          <w:sz w:val="21"/>
          <w:vertAlign w:val="baseline"/>
        </w:rPr>
        <w:t>(</w:t>
      </w:r>
      <w:r>
        <w:rPr>
          <w:rFonts w:ascii="Times New Roman" w:hAnsi="Times New Roman"/>
          <w:i/>
          <w:color w:val="131413"/>
          <w:w w:val="115"/>
          <w:sz w:val="21"/>
          <w:vertAlign w:val="baseline"/>
        </w:rPr>
        <w:t>h</w:t>
      </w:r>
      <w:r>
        <w:rPr>
          <w:rFonts w:ascii="Times New Roman" w:hAnsi="Times New Roman"/>
          <w:i/>
          <w:color w:val="131413"/>
          <w:w w:val="115"/>
          <w:sz w:val="21"/>
          <w:vertAlign w:val="subscript"/>
        </w:rPr>
        <w:t>t</w:t>
      </w:r>
      <w:r>
        <w:rPr>
          <w:rFonts w:ascii="DejaVu Sans Mono" w:hAnsi="DejaVu Sans Mono"/>
          <w:i/>
          <w:color w:val="131413"/>
          <w:w w:val="115"/>
          <w:sz w:val="21"/>
          <w:vertAlign w:val="subscript"/>
        </w:rPr>
        <w:t>−</w:t>
      </w:r>
      <w:r>
        <w:rPr>
          <w:rFonts w:ascii="Palatino Linotype" w:hAnsi="Palatino Linotype"/>
          <w:color w:val="131413"/>
          <w:w w:val="115"/>
          <w:sz w:val="21"/>
          <w:vertAlign w:val="subscript"/>
        </w:rPr>
        <w:t>1</w:t>
      </w:r>
      <w:r>
        <w:rPr>
          <w:rFonts w:ascii="Times New Roman" w:hAnsi="Times New Roman"/>
          <w:i/>
          <w:color w:val="131413"/>
          <w:w w:val="115"/>
          <w:sz w:val="21"/>
          <w:vertAlign w:val="baseline"/>
        </w:rPr>
        <w:t>X</w:t>
      </w:r>
      <w:r>
        <w:rPr>
          <w:color w:val="131413"/>
          <w:w w:val="115"/>
          <w:sz w:val="21"/>
          <w:vertAlign w:val="baseline"/>
        </w:rPr>
        <w:t>)))</w:t>
      </w:r>
    </w:p>
    <w:p>
      <w:pPr>
        <w:pStyle w:val="BodyText"/>
        <w:spacing w:before="18"/>
        <w:ind w:right="202"/>
        <w:jc w:val="right"/>
      </w:pPr>
      <w:r>
        <w:rPr>
          <w:color w:val="131413"/>
          <w:w w:val="95"/>
        </w:rPr>
        <w:t>(136)</w:t>
      </w:r>
    </w:p>
    <w:p>
      <w:pPr>
        <w:spacing w:after="0"/>
        <w:jc w:val="right"/>
        <w:sectPr>
          <w:type w:val="continuous"/>
          <w:pgSz w:w="12240" w:h="16160"/>
          <w:pgMar w:top="0" w:bottom="1060" w:left="1040" w:right="980"/>
          <w:cols w:num="2" w:equalWidth="0">
            <w:col w:w="5004" w:space="78"/>
            <w:col w:w="5138"/>
          </w:cols>
        </w:sectPr>
      </w:pPr>
    </w:p>
    <w:p>
      <w:pPr>
        <w:pStyle w:val="BodyText"/>
        <w:spacing w:before="6"/>
        <w:rPr>
          <w:sz w:val="16"/>
        </w:rPr>
      </w:pPr>
    </w:p>
    <w:p>
      <w:pPr>
        <w:spacing w:after="0"/>
        <w:rPr>
          <w:sz w:val="16"/>
        </w:rPr>
        <w:sectPr>
          <w:pgSz w:w="12240" w:h="16160"/>
          <w:pgMar w:header="890" w:footer="889" w:top="1200" w:bottom="1060" w:left="1040" w:right="980"/>
        </w:sectPr>
      </w:pPr>
    </w:p>
    <w:p>
      <w:pPr>
        <w:pStyle w:val="BodyText"/>
        <w:spacing w:line="272" w:lineRule="exact" w:before="119"/>
        <w:ind w:left="150" w:right="38" w:hanging="8"/>
        <w:jc w:val="both"/>
      </w:pPr>
      <w:r>
        <w:rPr/>
        <w:pict>
          <v:shape style="position:absolute;margin-left:88.707603pt;margin-top:8.692493pt;width:8.2pt;height:18.25pt;mso-position-horizontal-relative:page;mso-position-vertical-relative:paragraph;z-index:-116872"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97"/>
                    </w:rPr>
                    <w:t>⊕</w:t>
                  </w:r>
                </w:p>
              </w:txbxContent>
            </v:textbox>
            <w10:wrap type="none"/>
          </v:shape>
        </w:pict>
      </w:r>
      <w:r>
        <w:rPr>
          <w:color w:val="131413"/>
        </w:rPr>
        <w:t>where represents addition of a matrix and a vector. Similarly, channel-wise attention aggregates global information</w:t>
      </w:r>
      <w:r>
        <w:rPr>
          <w:color w:val="131413"/>
          <w:spacing w:val="-10"/>
        </w:rPr>
        <w:t> </w:t>
      </w:r>
      <w:r>
        <w:rPr>
          <w:color w:val="131413"/>
        </w:rPr>
        <w:t>ﬁrst,</w:t>
      </w:r>
      <w:r>
        <w:rPr>
          <w:color w:val="131413"/>
          <w:spacing w:val="-10"/>
        </w:rPr>
        <w:t> </w:t>
      </w:r>
      <w:r>
        <w:rPr>
          <w:color w:val="131413"/>
        </w:rPr>
        <w:t>and</w:t>
      </w:r>
      <w:r>
        <w:rPr>
          <w:color w:val="131413"/>
          <w:spacing w:val="-10"/>
        </w:rPr>
        <w:t> </w:t>
      </w:r>
      <w:r>
        <w:rPr>
          <w:color w:val="131413"/>
        </w:rPr>
        <w:t>then</w:t>
      </w:r>
      <w:r>
        <w:rPr>
          <w:color w:val="131413"/>
          <w:spacing w:val="-10"/>
        </w:rPr>
        <w:t> </w:t>
      </w:r>
      <w:r>
        <w:rPr>
          <w:color w:val="131413"/>
        </w:rPr>
        <w:t>computes</w:t>
      </w:r>
      <w:r>
        <w:rPr>
          <w:color w:val="131413"/>
          <w:spacing w:val="-10"/>
        </w:rPr>
        <w:t> </w:t>
      </w:r>
      <w:r>
        <w:rPr>
          <w:color w:val="131413"/>
        </w:rPr>
        <w:t>a</w:t>
      </w:r>
      <w:r>
        <w:rPr>
          <w:color w:val="131413"/>
          <w:spacing w:val="-10"/>
        </w:rPr>
        <w:t> </w:t>
      </w:r>
      <w:r>
        <w:rPr>
          <w:color w:val="131413"/>
        </w:rPr>
        <w:t>channel-wise attention</w:t>
      </w:r>
      <w:r>
        <w:rPr>
          <w:color w:val="131413"/>
          <w:spacing w:val="18"/>
        </w:rPr>
        <w:t> </w:t>
      </w:r>
      <w:r>
        <w:rPr>
          <w:color w:val="131413"/>
        </w:rPr>
        <w:t>weight</w:t>
      </w:r>
      <w:r>
        <w:rPr>
          <w:color w:val="131413"/>
          <w:spacing w:val="18"/>
        </w:rPr>
        <w:t> </w:t>
      </w:r>
      <w:r>
        <w:rPr>
          <w:color w:val="131413"/>
        </w:rPr>
        <w:t>vector</w:t>
      </w:r>
      <w:r>
        <w:rPr>
          <w:color w:val="131413"/>
          <w:spacing w:val="18"/>
        </w:rPr>
        <w:t> </w:t>
      </w:r>
      <w:r>
        <w:rPr>
          <w:color w:val="131413"/>
        </w:rPr>
        <w:t>with</w:t>
      </w:r>
      <w:r>
        <w:rPr>
          <w:color w:val="131413"/>
          <w:spacing w:val="18"/>
        </w:rPr>
        <w:t> </w:t>
      </w:r>
      <w:r>
        <w:rPr>
          <w:color w:val="131413"/>
        </w:rPr>
        <w:t>the</w:t>
      </w:r>
      <w:r>
        <w:rPr>
          <w:color w:val="131413"/>
          <w:spacing w:val="18"/>
        </w:rPr>
        <w:t> </w:t>
      </w:r>
      <w:r>
        <w:rPr>
          <w:color w:val="131413"/>
        </w:rPr>
        <w:t>hidden</w:t>
      </w:r>
      <w:r>
        <w:rPr>
          <w:color w:val="131413"/>
          <w:spacing w:val="18"/>
        </w:rPr>
        <w:t> </w:t>
      </w:r>
      <w:r>
        <w:rPr>
          <w:color w:val="131413"/>
        </w:rPr>
        <w:t>state</w:t>
      </w:r>
      <w:r>
        <w:rPr>
          <w:color w:val="131413"/>
          <w:spacing w:val="20"/>
        </w:rPr>
        <w:t> </w:t>
      </w:r>
      <w:r>
        <w:rPr>
          <w:rFonts w:ascii="Times New Roman" w:hAnsi="Times New Roman"/>
          <w:i/>
          <w:color w:val="131413"/>
        </w:rPr>
        <w:t>h</w:t>
      </w:r>
      <w:r>
        <w:rPr>
          <w:rFonts w:ascii="Times New Roman" w:hAnsi="Times New Roman"/>
          <w:i/>
          <w:color w:val="131413"/>
          <w:vertAlign w:val="subscript"/>
        </w:rPr>
        <w:t>t</w:t>
      </w:r>
      <w:r>
        <w:rPr>
          <w:rFonts w:ascii="DejaVu Sans Mono" w:hAnsi="DejaVu Sans Mono"/>
          <w:i/>
          <w:color w:val="131413"/>
          <w:vertAlign w:val="subscript"/>
        </w:rPr>
        <w:t>−</w:t>
      </w:r>
      <w:r>
        <w:rPr>
          <w:rFonts w:ascii="Palatino Linotype" w:hAnsi="Palatino Linotype"/>
          <w:color w:val="131413"/>
          <w:vertAlign w:val="subscript"/>
        </w:rPr>
        <w:t>1</w:t>
      </w:r>
      <w:r>
        <w:rPr>
          <w:color w:val="131413"/>
          <w:vertAlign w:val="baseline"/>
        </w:rPr>
        <w:t>:</w:t>
      </w:r>
    </w:p>
    <w:p>
      <w:pPr>
        <w:pStyle w:val="BodyText"/>
        <w:spacing w:before="144"/>
        <w:ind w:left="143"/>
      </w:pPr>
      <w:r>
        <w:rPr/>
        <w:br w:type="column"/>
      </w:r>
      <w:r>
        <w:rPr>
          <w:color w:val="131413"/>
        </w:rPr>
        <w:t>combined by addition and multiplication. Formally,</w:t>
      </w:r>
    </w:p>
    <w:p>
      <w:pPr>
        <w:pStyle w:val="BodyText"/>
        <w:spacing w:before="35"/>
        <w:ind w:left="143"/>
      </w:pPr>
      <w:r>
        <w:rPr>
          <w:color w:val="131413"/>
        </w:rPr>
        <w:t>GALA can be represented as</w:t>
      </w:r>
    </w:p>
    <w:p>
      <w:pPr>
        <w:tabs>
          <w:tab w:pos="4441" w:val="left" w:leader="none"/>
        </w:tabs>
        <w:spacing w:before="39"/>
        <w:ind w:left="728" w:right="0" w:firstLine="0"/>
        <w:jc w:val="left"/>
        <w:rPr>
          <w:sz w:val="21"/>
        </w:rPr>
      </w:pPr>
      <w:r>
        <w:rPr>
          <w:rFonts w:ascii="Times New Roman" w:hAnsi="Times New Roman"/>
          <w:i/>
          <w:color w:val="131413"/>
          <w:w w:val="110"/>
          <w:sz w:val="21"/>
        </w:rPr>
        <w:t>s</w:t>
      </w:r>
      <w:r>
        <w:rPr>
          <w:rFonts w:ascii="Times New Roman" w:hAnsi="Times New Roman"/>
          <w:i/>
          <w:color w:val="131413"/>
          <w:w w:val="110"/>
          <w:sz w:val="21"/>
          <w:vertAlign w:val="subscript"/>
        </w:rPr>
        <w:t>g</w:t>
      </w:r>
      <w:r>
        <w:rPr>
          <w:rFonts w:ascii="Times New Roman" w:hAnsi="Times New Roman"/>
          <w:i/>
          <w:color w:val="131413"/>
          <w:spacing w:val="-1"/>
          <w:w w:val="110"/>
          <w:sz w:val="21"/>
          <w:vertAlign w:val="baseline"/>
        </w:rPr>
        <w:t> </w:t>
      </w:r>
      <w:r>
        <w:rPr>
          <w:color w:val="131413"/>
          <w:w w:val="110"/>
          <w:sz w:val="21"/>
          <w:vertAlign w:val="baseline"/>
        </w:rPr>
        <w:t>=</w:t>
      </w:r>
      <w:r>
        <w:rPr>
          <w:color w:val="131413"/>
          <w:spacing w:val="7"/>
          <w:w w:val="110"/>
          <w:sz w:val="21"/>
          <w:vertAlign w:val="baseline"/>
        </w:rPr>
        <w:t> </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2</w:t>
      </w:r>
      <w:r>
        <w:rPr>
          <w:rFonts w:ascii="Times New Roman" w:hAnsi="Times New Roman"/>
          <w:i/>
          <w:color w:val="131413"/>
          <w:w w:val="110"/>
          <w:sz w:val="21"/>
          <w:vertAlign w:val="baseline"/>
        </w:rPr>
        <w:t>δ</w:t>
      </w:r>
      <w:r>
        <w:rPr>
          <w:color w:val="131413"/>
          <w:w w:val="110"/>
          <w:sz w:val="21"/>
          <w:vertAlign w:val="baseline"/>
        </w:rPr>
        <w:t>(</w:t>
      </w:r>
      <w:r>
        <w:rPr>
          <w:rFonts w:ascii="Times New Roman" w:hAnsi="Times New Roman"/>
          <w:i/>
          <w:color w:val="131413"/>
          <w:w w:val="110"/>
          <w:sz w:val="21"/>
          <w:vertAlign w:val="baseline"/>
        </w:rPr>
        <w:t>W</w:t>
      </w:r>
      <w:r>
        <w:rPr>
          <w:rFonts w:ascii="Palatino Linotype" w:hAnsi="Palatino Linotype"/>
          <w:color w:val="131413"/>
          <w:w w:val="110"/>
          <w:sz w:val="21"/>
          <w:vertAlign w:val="subscript"/>
        </w:rPr>
        <w:t>1</w:t>
      </w:r>
      <w:r>
        <w:rPr>
          <w:color w:val="131413"/>
          <w:w w:val="110"/>
          <w:sz w:val="21"/>
          <w:vertAlign w:val="baseline"/>
        </w:rPr>
        <w:t>GAP(</w:t>
      </w:r>
      <w:r>
        <w:rPr>
          <w:rFonts w:ascii="Times New Roman" w:hAnsi="Times New Roman"/>
          <w:i/>
          <w:color w:val="131413"/>
          <w:w w:val="110"/>
          <w:sz w:val="21"/>
          <w:vertAlign w:val="baseline"/>
        </w:rPr>
        <w:t>x</w:t>
      </w:r>
      <w:r>
        <w:rPr>
          <w:color w:val="131413"/>
          <w:w w:val="110"/>
          <w:sz w:val="21"/>
          <w:vertAlign w:val="baseline"/>
        </w:rPr>
        <w:t>))</w:t>
        <w:tab/>
        <w:t>(141)</w:t>
      </w:r>
    </w:p>
    <w:p>
      <w:pPr>
        <w:tabs>
          <w:tab w:pos="4441" w:val="left" w:leader="none"/>
        </w:tabs>
        <w:spacing w:line="124" w:lineRule="exact" w:before="50"/>
        <w:ind w:left="761" w:right="0" w:firstLine="0"/>
        <w:jc w:val="left"/>
        <w:rPr>
          <w:sz w:val="21"/>
        </w:rPr>
      </w:pPr>
      <w:r>
        <w:rPr>
          <w:rFonts w:ascii="Times New Roman" w:hAnsi="Times New Roman"/>
          <w:i/>
          <w:color w:val="131413"/>
          <w:w w:val="110"/>
          <w:sz w:val="21"/>
        </w:rPr>
        <w:t>s</w:t>
      </w:r>
      <w:r>
        <w:rPr>
          <w:rFonts w:ascii="Times New Roman" w:hAnsi="Times New Roman"/>
          <w:i/>
          <w:color w:val="131413"/>
          <w:w w:val="110"/>
          <w:sz w:val="21"/>
          <w:vertAlign w:val="subscript"/>
        </w:rPr>
        <w:t>l</w:t>
      </w:r>
      <w:r>
        <w:rPr>
          <w:rFonts w:ascii="Times New Roman" w:hAnsi="Times New Roman"/>
          <w:i/>
          <w:color w:val="131413"/>
          <w:spacing w:val="0"/>
          <w:w w:val="110"/>
          <w:sz w:val="21"/>
          <w:vertAlign w:val="baseline"/>
        </w:rPr>
        <w:t> </w:t>
      </w:r>
      <w:r>
        <w:rPr>
          <w:color w:val="131413"/>
          <w:w w:val="110"/>
          <w:sz w:val="21"/>
          <w:vertAlign w:val="baseline"/>
        </w:rPr>
        <w:t>=</w:t>
      </w:r>
      <w:r>
        <w:rPr>
          <w:color w:val="131413"/>
          <w:spacing w:val="15"/>
          <w:w w:val="110"/>
          <w:sz w:val="21"/>
          <w:vertAlign w:val="baseline"/>
        </w:rPr>
        <w:t> </w:t>
      </w:r>
      <w:r>
        <w:rPr>
          <w:color w:val="131413"/>
          <w:w w:val="110"/>
          <w:sz w:val="21"/>
          <w:vertAlign w:val="baseline"/>
        </w:rPr>
        <w:t>Conv</w:t>
      </w:r>
      <w:r>
        <w:rPr>
          <w:rFonts w:ascii="Palatino Linotype" w:hAnsi="Palatino Linotype"/>
          <w:color w:val="131413"/>
          <w:w w:val="110"/>
          <w:position w:val="9"/>
          <w:sz w:val="14"/>
          <w:vertAlign w:val="baseline"/>
        </w:rPr>
        <w:t>1</w:t>
      </w:r>
      <w:r>
        <w:rPr>
          <w:rFonts w:ascii="DejaVu Sans Mono" w:hAnsi="DejaVu Sans Mono"/>
          <w:i/>
          <w:color w:val="131413"/>
          <w:w w:val="110"/>
          <w:position w:val="9"/>
          <w:sz w:val="14"/>
          <w:vertAlign w:val="baseline"/>
        </w:rPr>
        <w:t>×</w:t>
      </w:r>
      <w:r>
        <w:rPr>
          <w:rFonts w:ascii="Palatino Linotype" w:hAnsi="Palatino Linotype"/>
          <w:color w:val="131413"/>
          <w:w w:val="110"/>
          <w:position w:val="9"/>
          <w:sz w:val="14"/>
          <w:vertAlign w:val="baseline"/>
        </w:rPr>
        <w:t>1</w:t>
      </w:r>
      <w:r>
        <w:rPr>
          <w:color w:val="131413"/>
          <w:w w:val="110"/>
          <w:sz w:val="21"/>
          <w:vertAlign w:val="baseline"/>
        </w:rPr>
        <w:t>(</w:t>
      </w:r>
      <w:r>
        <w:rPr>
          <w:rFonts w:ascii="Times New Roman" w:hAnsi="Times New Roman"/>
          <w:i/>
          <w:color w:val="131413"/>
          <w:w w:val="110"/>
          <w:sz w:val="21"/>
          <w:vertAlign w:val="baseline"/>
        </w:rPr>
        <w:t>δ</w:t>
      </w:r>
      <w:r>
        <w:rPr>
          <w:color w:val="131413"/>
          <w:w w:val="110"/>
          <w:sz w:val="21"/>
          <w:vertAlign w:val="baseline"/>
        </w:rPr>
        <w:t>(Conv</w:t>
      </w:r>
      <w:r>
        <w:rPr>
          <w:rFonts w:ascii="Palatino Linotype" w:hAnsi="Palatino Linotype"/>
          <w:color w:val="131413"/>
          <w:w w:val="110"/>
          <w:position w:val="9"/>
          <w:sz w:val="14"/>
          <w:vertAlign w:val="baseline"/>
        </w:rPr>
        <w:t>1</w:t>
      </w:r>
      <w:r>
        <w:rPr>
          <w:rFonts w:ascii="DejaVu Sans Mono" w:hAnsi="DejaVu Sans Mono"/>
          <w:i/>
          <w:color w:val="131413"/>
          <w:w w:val="110"/>
          <w:position w:val="9"/>
          <w:sz w:val="14"/>
          <w:vertAlign w:val="baseline"/>
        </w:rPr>
        <w:t>×</w:t>
      </w:r>
      <w:r>
        <w:rPr>
          <w:rFonts w:ascii="Palatino Linotype" w:hAnsi="Palatino Linotype"/>
          <w:color w:val="131413"/>
          <w:w w:val="110"/>
          <w:position w:val="9"/>
          <w:sz w:val="14"/>
          <w:vertAlign w:val="baseline"/>
        </w:rPr>
        <w:t>1</w:t>
      </w:r>
      <w:r>
        <w:rPr>
          <w:color w:val="131413"/>
          <w:w w:val="110"/>
          <w:sz w:val="21"/>
          <w:vertAlign w:val="baseline"/>
        </w:rPr>
        <w:t>(</w:t>
      </w:r>
      <w:r>
        <w:rPr>
          <w:rFonts w:ascii="Times New Roman" w:hAnsi="Times New Roman"/>
          <w:i/>
          <w:color w:val="131413"/>
          <w:w w:val="110"/>
          <w:sz w:val="21"/>
          <w:vertAlign w:val="baseline"/>
        </w:rPr>
        <w:t>X</w:t>
      </w:r>
      <w:r>
        <w:rPr>
          <w:color w:val="131413"/>
          <w:w w:val="110"/>
          <w:sz w:val="21"/>
          <w:vertAlign w:val="baseline"/>
        </w:rPr>
        <w:t>)))</w:t>
        <w:tab/>
        <w:t>(142)</w:t>
      </w:r>
    </w:p>
    <w:p>
      <w:pPr>
        <w:spacing w:after="0" w:line="124" w:lineRule="exact"/>
        <w:jc w:val="left"/>
        <w:rPr>
          <w:sz w:val="21"/>
        </w:rPr>
        <w:sectPr>
          <w:type w:val="continuous"/>
          <w:pgSz w:w="12240" w:h="16160"/>
          <w:pgMar w:top="0" w:bottom="1060" w:left="1040" w:right="980"/>
          <w:cols w:num="2" w:equalWidth="0">
            <w:col w:w="5007" w:space="89"/>
            <w:col w:w="5124"/>
          </w:cols>
        </w:sectPr>
      </w:pPr>
    </w:p>
    <w:p>
      <w:pPr>
        <w:tabs>
          <w:tab w:pos="7829" w:val="left" w:leader="none"/>
        </w:tabs>
        <w:spacing w:line="82" w:lineRule="exact" w:before="0"/>
        <w:ind w:left="6778" w:right="0" w:firstLine="0"/>
        <w:jc w:val="left"/>
        <w:rPr>
          <w:rFonts w:ascii="Palatino Linotype"/>
          <w:sz w:val="14"/>
        </w:rPr>
      </w:pPr>
      <w:r>
        <w:rPr>
          <w:rFonts w:ascii="Palatino Linotype"/>
          <w:color w:val="131413"/>
          <w:w w:val="120"/>
          <w:sz w:val="14"/>
        </w:rPr>
        <w:t>2</w:t>
        <w:tab/>
        <w:t>1</w:t>
      </w:r>
    </w:p>
    <w:p>
      <w:pPr>
        <w:spacing w:after="0" w:line="82" w:lineRule="exact"/>
        <w:jc w:val="left"/>
        <w:rPr>
          <w:rFonts w:ascii="Palatino Linotype"/>
          <w:sz w:val="14"/>
        </w:rPr>
        <w:sectPr>
          <w:type w:val="continuous"/>
          <w:pgSz w:w="12240" w:h="16160"/>
          <w:pgMar w:top="0" w:bottom="1060" w:left="1040" w:right="980"/>
        </w:sectPr>
      </w:pPr>
    </w:p>
    <w:p>
      <w:pPr>
        <w:tabs>
          <w:tab w:pos="3701" w:val="left" w:leader="none"/>
        </w:tabs>
        <w:spacing w:before="16"/>
        <w:ind w:left="0" w:right="111" w:firstLine="0"/>
        <w:jc w:val="right"/>
        <w:rPr>
          <w:sz w:val="21"/>
        </w:rPr>
      </w:pPr>
      <w:r>
        <w:rPr/>
        <w:pict>
          <v:shape style="position:absolute;margin-left:88.316803pt;margin-top:3.684424pt;width:197.65pt;height:18.25pt;mso-position-horizontal-relative:page;mso-position-vertical-relative:paragraph;z-index:-116848" type="#_x0000_t202" filled="false" stroked="false">
            <v:textbox inset="0,0,0,0">
              <w:txbxContent>
                <w:p>
                  <w:pPr>
                    <w:tabs>
                      <w:tab w:pos="686" w:val="left" w:leader="none"/>
                    </w:tabs>
                    <w:spacing w:line="278" w:lineRule="exact" w:before="0"/>
                    <w:ind w:left="0" w:right="0" w:firstLine="0"/>
                    <w:jc w:val="left"/>
                    <w:rPr>
                      <w:rFonts w:ascii="DejaVu Sans Mono" w:hAnsi="DejaVu Sans Mono"/>
                      <w:i/>
                      <w:sz w:val="14"/>
                    </w:rPr>
                  </w:pPr>
                  <w:r>
                    <w:rPr>
                      <w:rFonts w:ascii="Arial Unicode MS" w:hAnsi="Arial Unicode MS"/>
                      <w:color w:val="131413"/>
                      <w:spacing w:val="-3299"/>
                      <w:w w:val="97"/>
                      <w:position w:val="3"/>
                      <w:sz w:val="21"/>
                    </w:rPr>
                    <w:t>⊕</w:t>
                  </w:r>
                  <w:r>
                    <w:rPr>
                      <w:rFonts w:ascii="DejaVu Sans Mono" w:hAnsi="DejaVu Sans Mono"/>
                      <w:i/>
                      <w:color w:val="131413"/>
                      <w:w w:val="155"/>
                      <w:sz w:val="14"/>
                    </w:rPr>
                    <w:t>−</w:t>
                  </w:r>
                  <w:r>
                    <w:rPr>
                      <w:rFonts w:ascii="DejaVu Sans Mono" w:hAnsi="DejaVu Sans Mono"/>
                      <w:i/>
                      <w:color w:val="131413"/>
                      <w:sz w:val="14"/>
                    </w:rPr>
                    <w:tab/>
                    <w:tab/>
                  </w:r>
                  <w:r>
                    <w:rPr>
                      <w:rFonts w:ascii="DejaVu Sans Mono" w:hAnsi="DejaVu Sans Mono"/>
                      <w:i/>
                      <w:color w:val="131413"/>
                      <w:w w:val="155"/>
                      <w:sz w:val="14"/>
                    </w:rPr>
                    <w:t>−</w:t>
                  </w:r>
                </w:p>
              </w:txbxContent>
            </v:textbox>
            <w10:wrap type="none"/>
          </v:shape>
        </w:pict>
      </w:r>
      <w:r>
        <w:rPr>
          <w:rFonts w:ascii="Times New Roman"/>
          <w:i/>
          <w:color w:val="131413"/>
          <w:w w:val="110"/>
          <w:sz w:val="21"/>
        </w:rPr>
        <w:t>b</w:t>
      </w:r>
      <w:r>
        <w:rPr>
          <w:color w:val="131413"/>
          <w:w w:val="110"/>
          <w:sz w:val="21"/>
        </w:rPr>
        <w:t>(</w:t>
      </w:r>
      <w:r>
        <w:rPr>
          <w:rFonts w:ascii="Times New Roman"/>
          <w:i/>
          <w:color w:val="131413"/>
          <w:w w:val="110"/>
          <w:sz w:val="21"/>
        </w:rPr>
        <w:t>h</w:t>
      </w:r>
      <w:r>
        <w:rPr>
          <w:rFonts w:ascii="Times New Roman"/>
          <w:i/>
          <w:color w:val="131413"/>
          <w:w w:val="110"/>
          <w:sz w:val="21"/>
          <w:vertAlign w:val="subscript"/>
        </w:rPr>
        <w:t>t</w:t>
      </w:r>
      <w:r>
        <w:rPr>
          <w:rFonts w:ascii="Times New Roman"/>
          <w:i/>
          <w:color w:val="131413"/>
          <w:w w:val="110"/>
          <w:sz w:val="21"/>
          <w:vertAlign w:val="baseline"/>
        </w:rPr>
        <w:t>  </w:t>
      </w:r>
      <w:r>
        <w:rPr>
          <w:rFonts w:ascii="Palatino Linotype"/>
          <w:color w:val="131413"/>
          <w:spacing w:val="12"/>
          <w:w w:val="110"/>
          <w:sz w:val="21"/>
          <w:vertAlign w:val="subscript"/>
        </w:rPr>
        <w:t>1</w:t>
      </w:r>
      <w:r>
        <w:rPr>
          <w:rFonts w:ascii="Times New Roman"/>
          <w:i/>
          <w:color w:val="131413"/>
          <w:spacing w:val="12"/>
          <w:w w:val="110"/>
          <w:sz w:val="21"/>
          <w:vertAlign w:val="baseline"/>
        </w:rPr>
        <w:t>,X</w:t>
      </w:r>
      <w:r>
        <w:rPr>
          <w:color w:val="131413"/>
          <w:spacing w:val="12"/>
          <w:w w:val="110"/>
          <w:sz w:val="21"/>
          <w:vertAlign w:val="baseline"/>
        </w:rPr>
        <w:t>) </w:t>
      </w:r>
      <w:r>
        <w:rPr>
          <w:color w:val="131413"/>
          <w:w w:val="110"/>
          <w:sz w:val="21"/>
          <w:vertAlign w:val="baseline"/>
        </w:rPr>
        <w:t>=</w:t>
      </w:r>
      <w:r>
        <w:rPr>
          <w:color w:val="131413"/>
          <w:spacing w:val="3"/>
          <w:w w:val="110"/>
          <w:sz w:val="21"/>
          <w:vertAlign w:val="baseline"/>
        </w:rPr>
        <w:t> tanh((</w:t>
      </w:r>
      <w:r>
        <w:rPr>
          <w:rFonts w:ascii="Times New Roman"/>
          <w:i/>
          <w:color w:val="131413"/>
          <w:spacing w:val="3"/>
          <w:w w:val="110"/>
          <w:sz w:val="21"/>
          <w:vertAlign w:val="baseline"/>
        </w:rPr>
        <w:t>W</w:t>
      </w:r>
      <w:r>
        <w:rPr>
          <w:rFonts w:ascii="Palatino Linotype"/>
          <w:color w:val="131413"/>
          <w:spacing w:val="3"/>
          <w:w w:val="110"/>
          <w:sz w:val="21"/>
          <w:vertAlign w:val="subscript"/>
        </w:rPr>
        <w:t>2</w:t>
      </w:r>
      <w:r>
        <w:rPr>
          <w:color w:val="131413"/>
          <w:spacing w:val="3"/>
          <w:w w:val="110"/>
          <w:sz w:val="21"/>
          <w:vertAlign w:val="baseline"/>
        </w:rPr>
        <w:t>GAP(</w:t>
      </w:r>
      <w:r>
        <w:rPr>
          <w:rFonts w:ascii="Times New Roman"/>
          <w:i/>
          <w:color w:val="131413"/>
          <w:spacing w:val="3"/>
          <w:w w:val="110"/>
          <w:sz w:val="21"/>
          <w:vertAlign w:val="baseline"/>
        </w:rPr>
        <w:t>X</w:t>
      </w:r>
      <w:r>
        <w:rPr>
          <w:color w:val="131413"/>
          <w:spacing w:val="3"/>
          <w:w w:val="110"/>
          <w:sz w:val="21"/>
          <w:vertAlign w:val="baseline"/>
        </w:rPr>
        <w:t>)+</w:t>
      </w:r>
      <w:r>
        <w:rPr>
          <w:color w:val="131413"/>
          <w:spacing w:val="-10"/>
          <w:w w:val="110"/>
          <w:sz w:val="21"/>
          <w:vertAlign w:val="baseline"/>
        </w:rPr>
        <w:t> </w:t>
      </w:r>
      <w:r>
        <w:rPr>
          <w:rFonts w:ascii="Times New Roman"/>
          <w:i/>
          <w:color w:val="131413"/>
          <w:w w:val="110"/>
          <w:sz w:val="21"/>
          <w:vertAlign w:val="baseline"/>
        </w:rPr>
        <w:t>b</w:t>
      </w:r>
      <w:r>
        <w:rPr>
          <w:rFonts w:ascii="Palatino Linotype"/>
          <w:color w:val="131413"/>
          <w:w w:val="110"/>
          <w:sz w:val="21"/>
          <w:vertAlign w:val="subscript"/>
        </w:rPr>
        <w:t>2</w:t>
      </w:r>
      <w:r>
        <w:rPr>
          <w:color w:val="131413"/>
          <w:w w:val="110"/>
          <w:sz w:val="21"/>
          <w:vertAlign w:val="baseline"/>
        </w:rPr>
        <w:t>)</w:t>
        <w:tab/>
      </w:r>
      <w:r>
        <w:rPr>
          <w:rFonts w:ascii="Times New Roman"/>
          <w:i/>
          <w:color w:val="131413"/>
          <w:w w:val="110"/>
          <w:sz w:val="21"/>
          <w:vertAlign w:val="baseline"/>
        </w:rPr>
        <w:t>W</w:t>
      </w:r>
      <w:r>
        <w:rPr>
          <w:rFonts w:ascii="Palatino Linotype"/>
          <w:color w:val="131413"/>
          <w:w w:val="110"/>
          <w:sz w:val="21"/>
          <w:vertAlign w:val="subscript"/>
        </w:rPr>
        <w:t>1</w:t>
      </w:r>
      <w:r>
        <w:rPr>
          <w:rFonts w:ascii="Times New Roman"/>
          <w:i/>
          <w:color w:val="131413"/>
          <w:w w:val="110"/>
          <w:sz w:val="21"/>
          <w:vertAlign w:val="baseline"/>
        </w:rPr>
        <w:t>h</w:t>
      </w:r>
      <w:r>
        <w:rPr>
          <w:rFonts w:ascii="Times New Roman"/>
          <w:i/>
          <w:color w:val="131413"/>
          <w:w w:val="110"/>
          <w:sz w:val="21"/>
          <w:vertAlign w:val="subscript"/>
        </w:rPr>
        <w:t>t</w:t>
      </w:r>
      <w:r>
        <w:rPr>
          <w:rFonts w:ascii="Times New Roman"/>
          <w:i/>
          <w:color w:val="131413"/>
          <w:spacing w:val="37"/>
          <w:w w:val="110"/>
          <w:sz w:val="21"/>
          <w:vertAlign w:val="baseline"/>
        </w:rPr>
        <w:t> </w:t>
      </w:r>
      <w:r>
        <w:rPr>
          <w:rFonts w:ascii="Palatino Linotype"/>
          <w:color w:val="131413"/>
          <w:spacing w:val="1"/>
          <w:w w:val="110"/>
          <w:sz w:val="21"/>
          <w:vertAlign w:val="subscript"/>
        </w:rPr>
        <w:t>1</w:t>
      </w:r>
      <w:r>
        <w:rPr>
          <w:color w:val="131413"/>
          <w:spacing w:val="1"/>
          <w:w w:val="110"/>
          <w:sz w:val="21"/>
          <w:vertAlign w:val="baseline"/>
        </w:rPr>
        <w:t>)</w:t>
      </w:r>
    </w:p>
    <w:p>
      <w:pPr>
        <w:pStyle w:val="BodyText"/>
        <w:spacing w:line="122" w:lineRule="exact" w:before="17"/>
        <w:ind w:right="38"/>
        <w:jc w:val="right"/>
      </w:pPr>
      <w:r>
        <w:rPr>
          <w:color w:val="131413"/>
        </w:rPr>
        <w:t>(137)</w:t>
      </w:r>
    </w:p>
    <w:p>
      <w:pPr>
        <w:tabs>
          <w:tab w:pos="4082" w:val="left" w:leader="none"/>
        </w:tabs>
        <w:spacing w:before="130"/>
        <w:ind w:left="369" w:right="0" w:firstLine="0"/>
        <w:jc w:val="left"/>
        <w:rPr>
          <w:sz w:val="21"/>
        </w:rPr>
      </w:pPr>
      <w:r>
        <w:rPr/>
        <w:br w:type="column"/>
      </w:r>
      <w:r>
        <w:rPr>
          <w:rFonts w:ascii="Times New Roman" w:hAnsi="Times New Roman"/>
          <w:i/>
          <w:color w:val="131413"/>
          <w:w w:val="120"/>
          <w:sz w:val="21"/>
        </w:rPr>
        <w:t>s</w:t>
      </w:r>
      <w:r>
        <w:rPr>
          <w:rFonts w:ascii="DejaVu Sans Mono" w:hAnsi="DejaVu Sans Mono"/>
          <w:i/>
          <w:color w:val="131413"/>
          <w:spacing w:val="-86"/>
          <w:w w:val="88"/>
          <w:sz w:val="21"/>
          <w:vertAlign w:val="superscript"/>
        </w:rPr>
        <w:t>∗</w:t>
      </w:r>
      <w:r>
        <w:rPr>
          <w:rFonts w:ascii="Times New Roman" w:hAnsi="Times New Roman"/>
          <w:i/>
          <w:color w:val="131413"/>
          <w:w w:val="116"/>
          <w:position w:val="-4"/>
          <w:sz w:val="14"/>
          <w:vertAlign w:val="baseline"/>
        </w:rPr>
        <w:t>g</w:t>
      </w:r>
      <w:r>
        <w:rPr>
          <w:rFonts w:ascii="Times New Roman" w:hAnsi="Times New Roman"/>
          <w:i/>
          <w:color w:val="131413"/>
          <w:spacing w:val="15"/>
          <w:position w:val="-4"/>
          <w:sz w:val="14"/>
          <w:vertAlign w:val="baseline"/>
        </w:rPr>
        <w:t> </w:t>
      </w:r>
      <w:r>
        <w:rPr>
          <w:color w:val="131413"/>
          <w:w w:val="120"/>
          <w:sz w:val="21"/>
          <w:vertAlign w:val="baseline"/>
        </w:rPr>
        <w:t>=</w:t>
      </w:r>
      <w:r>
        <w:rPr>
          <w:color w:val="131413"/>
          <w:spacing w:val="6"/>
          <w:sz w:val="21"/>
          <w:vertAlign w:val="baseline"/>
        </w:rPr>
        <w:t> </w:t>
      </w:r>
      <w:r>
        <w:rPr>
          <w:color w:val="131413"/>
          <w:w w:val="99"/>
          <w:sz w:val="21"/>
          <w:vertAlign w:val="baseline"/>
        </w:rPr>
        <w:t>Expand</w:t>
      </w:r>
      <w:r>
        <w:rPr>
          <w:color w:val="131413"/>
          <w:spacing w:val="-1"/>
          <w:w w:val="99"/>
          <w:sz w:val="21"/>
          <w:vertAlign w:val="baseline"/>
        </w:rPr>
        <w:t>(</w:t>
      </w:r>
      <w:r>
        <w:rPr>
          <w:rFonts w:ascii="Times New Roman" w:hAnsi="Times New Roman"/>
          <w:i/>
          <w:color w:val="131413"/>
          <w:w w:val="120"/>
          <w:sz w:val="21"/>
          <w:vertAlign w:val="baseline"/>
        </w:rPr>
        <w:t>s</w:t>
      </w:r>
      <w:r>
        <w:rPr>
          <w:rFonts w:ascii="Times New Roman" w:hAnsi="Times New Roman"/>
          <w:i/>
          <w:color w:val="131413"/>
          <w:spacing w:val="10"/>
          <w:w w:val="112"/>
          <w:sz w:val="21"/>
          <w:vertAlign w:val="subscript"/>
        </w:rPr>
        <w:t>g</w:t>
      </w:r>
      <w:r>
        <w:rPr>
          <w:color w:val="131413"/>
          <w:w w:val="103"/>
          <w:sz w:val="21"/>
          <w:vertAlign w:val="baseline"/>
        </w:rPr>
        <w:t>)</w:t>
      </w:r>
      <w:r>
        <w:rPr>
          <w:color w:val="131413"/>
          <w:sz w:val="21"/>
          <w:vertAlign w:val="baseline"/>
        </w:rPr>
        <w:tab/>
      </w:r>
      <w:r>
        <w:rPr>
          <w:color w:val="131413"/>
          <w:w w:val="99"/>
          <w:sz w:val="21"/>
          <w:vertAlign w:val="baseline"/>
        </w:rPr>
        <w:t>(143)</w:t>
      </w:r>
    </w:p>
    <w:p>
      <w:pPr>
        <w:spacing w:after="0"/>
        <w:jc w:val="left"/>
        <w:rPr>
          <w:sz w:val="21"/>
        </w:rPr>
        <w:sectPr>
          <w:type w:val="continuous"/>
          <w:pgSz w:w="12240" w:h="16160"/>
          <w:pgMar w:top="0" w:bottom="1060" w:left="1040" w:right="980"/>
          <w:cols w:num="2" w:equalWidth="0">
            <w:col w:w="4968" w:space="486"/>
            <w:col w:w="4766"/>
          </w:cols>
        </w:sectPr>
      </w:pPr>
    </w:p>
    <w:p>
      <w:pPr>
        <w:spacing w:before="227"/>
        <w:ind w:left="223" w:right="0" w:firstLine="0"/>
        <w:jc w:val="left"/>
        <w:rPr>
          <w:rFonts w:ascii="Times New Roman" w:hAnsi="Times New Roman"/>
          <w:i/>
          <w:sz w:val="21"/>
        </w:rPr>
      </w:pPr>
      <w:r>
        <w:rPr>
          <w:color w:val="131413"/>
          <w:w w:val="105"/>
          <w:sz w:val="21"/>
        </w:rPr>
        <w:t>Φ</w:t>
      </w:r>
      <w:r>
        <w:rPr>
          <w:rFonts w:ascii="Times New Roman" w:hAnsi="Times New Roman"/>
          <w:i/>
          <w:color w:val="131413"/>
          <w:w w:val="105"/>
          <w:sz w:val="21"/>
          <w:vertAlign w:val="subscript"/>
        </w:rPr>
        <w:t>c</w:t>
      </w:r>
      <w:r>
        <w:rPr>
          <w:color w:val="131413"/>
          <w:w w:val="105"/>
          <w:sz w:val="21"/>
          <w:vertAlign w:val="baseline"/>
        </w:rPr>
        <w:t>(</w:t>
      </w:r>
      <w:r>
        <w:rPr>
          <w:rFonts w:ascii="Times New Roman" w:hAnsi="Times New Roman"/>
          <w:i/>
          <w:color w:val="131413"/>
          <w:w w:val="105"/>
          <w:sz w:val="21"/>
          <w:vertAlign w:val="baseline"/>
        </w:rPr>
        <w:t>h</w:t>
      </w:r>
    </w:p>
    <w:p>
      <w:pPr>
        <w:pStyle w:val="BodyText"/>
        <w:spacing w:before="8"/>
        <w:rPr>
          <w:rFonts w:ascii="Times New Roman"/>
          <w:i/>
          <w:sz w:val="26"/>
        </w:rPr>
      </w:pPr>
      <w:r>
        <w:rPr/>
        <w:br w:type="column"/>
      </w:r>
      <w:r>
        <w:rPr>
          <w:rFonts w:ascii="Times New Roman"/>
          <w:i/>
          <w:sz w:val="26"/>
        </w:rPr>
      </w:r>
    </w:p>
    <w:p>
      <w:pPr>
        <w:spacing w:before="1"/>
        <w:ind w:left="-40" w:right="0" w:firstLine="0"/>
        <w:jc w:val="left"/>
        <w:rPr>
          <w:rFonts w:ascii="Palatino Linotype" w:hAnsi="Palatino Linotype"/>
          <w:sz w:val="14"/>
        </w:rPr>
      </w:pPr>
      <w:r>
        <w:rPr>
          <w:rFonts w:ascii="Times New Roman" w:hAnsi="Times New Roman"/>
          <w:i/>
          <w:color w:val="131413"/>
          <w:spacing w:val="-2"/>
          <w:w w:val="145"/>
          <w:sz w:val="14"/>
        </w:rPr>
        <w:t>t</w:t>
      </w:r>
      <w:r>
        <w:rPr>
          <w:rFonts w:ascii="DejaVu Sans Mono" w:hAnsi="DejaVu Sans Mono"/>
          <w:i/>
          <w:color w:val="131413"/>
          <w:spacing w:val="-2"/>
          <w:w w:val="145"/>
          <w:sz w:val="14"/>
        </w:rPr>
        <w:t>−</w:t>
      </w:r>
      <w:r>
        <w:rPr>
          <w:rFonts w:ascii="Palatino Linotype" w:hAnsi="Palatino Linotype"/>
          <w:color w:val="131413"/>
          <w:spacing w:val="-2"/>
          <w:w w:val="145"/>
          <w:sz w:val="14"/>
        </w:rPr>
        <w:t>1</w:t>
      </w:r>
    </w:p>
    <w:p>
      <w:pPr>
        <w:spacing w:before="203"/>
        <w:ind w:left="-31" w:right="0" w:firstLine="0"/>
        <w:jc w:val="left"/>
        <w:rPr>
          <w:rFonts w:ascii="Times New Roman"/>
          <w:i/>
          <w:sz w:val="21"/>
        </w:rPr>
      </w:pPr>
      <w:r>
        <w:rPr/>
        <w:br w:type="column"/>
      </w:r>
      <w:r>
        <w:rPr>
          <w:rFonts w:ascii="Times New Roman"/>
          <w:i/>
          <w:color w:val="131413"/>
          <w:w w:val="110"/>
          <w:sz w:val="21"/>
        </w:rPr>
        <w:t>,X</w:t>
      </w:r>
      <w:r>
        <w:rPr>
          <w:color w:val="131413"/>
          <w:w w:val="110"/>
          <w:sz w:val="21"/>
        </w:rPr>
        <w:t>) = Softmax(</w:t>
      </w:r>
      <w:r>
        <w:rPr>
          <w:rFonts w:ascii="Times New Roman"/>
          <w:i/>
          <w:color w:val="131413"/>
          <w:w w:val="110"/>
          <w:sz w:val="21"/>
        </w:rPr>
        <w:t>W</w:t>
      </w:r>
      <w:r>
        <w:rPr>
          <w:rFonts w:ascii="Palatino Linotype"/>
          <w:color w:val="131413"/>
          <w:w w:val="110"/>
          <w:sz w:val="21"/>
          <w:vertAlign w:val="subscript"/>
        </w:rPr>
        <w:t>3</w:t>
      </w:r>
      <w:r>
        <w:rPr>
          <w:color w:val="131413"/>
          <w:w w:val="110"/>
          <w:sz w:val="21"/>
          <w:vertAlign w:val="baseline"/>
        </w:rPr>
        <w:t>(</w:t>
      </w:r>
      <w:r>
        <w:rPr>
          <w:rFonts w:ascii="Times New Roman"/>
          <w:i/>
          <w:color w:val="131413"/>
          <w:w w:val="110"/>
          <w:sz w:val="21"/>
          <w:vertAlign w:val="baseline"/>
        </w:rPr>
        <w:t>b</w:t>
      </w:r>
      <w:r>
        <w:rPr>
          <w:color w:val="131413"/>
          <w:w w:val="110"/>
          <w:sz w:val="21"/>
          <w:vertAlign w:val="baseline"/>
        </w:rPr>
        <w:t>(</w:t>
      </w:r>
      <w:r>
        <w:rPr>
          <w:rFonts w:ascii="Times New Roman"/>
          <w:i/>
          <w:color w:val="131413"/>
          <w:w w:val="110"/>
          <w:sz w:val="21"/>
          <w:vertAlign w:val="baseline"/>
        </w:rPr>
        <w:t>h</w:t>
      </w:r>
    </w:p>
    <w:p>
      <w:pPr>
        <w:pStyle w:val="BodyText"/>
        <w:spacing w:before="8"/>
        <w:rPr>
          <w:rFonts w:ascii="Times New Roman"/>
          <w:i/>
          <w:sz w:val="26"/>
        </w:rPr>
      </w:pPr>
      <w:r>
        <w:rPr/>
        <w:br w:type="column"/>
      </w:r>
      <w:r>
        <w:rPr>
          <w:rFonts w:ascii="Times New Roman"/>
          <w:i/>
          <w:sz w:val="26"/>
        </w:rPr>
      </w:r>
    </w:p>
    <w:p>
      <w:pPr>
        <w:spacing w:before="1"/>
        <w:ind w:left="-40" w:right="0" w:firstLine="0"/>
        <w:jc w:val="left"/>
        <w:rPr>
          <w:rFonts w:ascii="Palatino Linotype" w:hAnsi="Palatino Linotype"/>
          <w:sz w:val="14"/>
        </w:rPr>
      </w:pPr>
      <w:r>
        <w:rPr>
          <w:rFonts w:ascii="Times New Roman" w:hAnsi="Times New Roman"/>
          <w:i/>
          <w:color w:val="131413"/>
          <w:spacing w:val="-2"/>
          <w:w w:val="145"/>
          <w:sz w:val="14"/>
        </w:rPr>
        <w:t>t</w:t>
      </w:r>
      <w:r>
        <w:rPr>
          <w:rFonts w:ascii="DejaVu Sans Mono" w:hAnsi="DejaVu Sans Mono"/>
          <w:i/>
          <w:color w:val="131413"/>
          <w:spacing w:val="-2"/>
          <w:w w:val="145"/>
          <w:sz w:val="14"/>
        </w:rPr>
        <w:t>−</w:t>
      </w:r>
      <w:r>
        <w:rPr>
          <w:rFonts w:ascii="Palatino Linotype" w:hAnsi="Palatino Linotype"/>
          <w:color w:val="131413"/>
          <w:spacing w:val="-2"/>
          <w:w w:val="145"/>
          <w:sz w:val="14"/>
        </w:rPr>
        <w:t>1</w:t>
      </w:r>
    </w:p>
    <w:p>
      <w:pPr>
        <w:spacing w:before="203"/>
        <w:ind w:left="-31" w:right="0" w:firstLine="0"/>
        <w:jc w:val="left"/>
        <w:rPr>
          <w:sz w:val="21"/>
        </w:rPr>
      </w:pPr>
      <w:r>
        <w:rPr/>
        <w:br w:type="column"/>
      </w:r>
      <w:r>
        <w:rPr>
          <w:rFonts w:ascii="Times New Roman"/>
          <w:i/>
          <w:color w:val="131413"/>
          <w:w w:val="110"/>
          <w:sz w:val="21"/>
        </w:rPr>
        <w:t>,X</w:t>
      </w:r>
      <w:r>
        <w:rPr>
          <w:color w:val="131413"/>
          <w:w w:val="110"/>
          <w:sz w:val="21"/>
        </w:rPr>
        <w:t>)) + </w:t>
      </w:r>
      <w:r>
        <w:rPr>
          <w:rFonts w:ascii="Times New Roman"/>
          <w:i/>
          <w:color w:val="131413"/>
          <w:w w:val="110"/>
          <w:sz w:val="21"/>
        </w:rPr>
        <w:t>b</w:t>
      </w:r>
      <w:r>
        <w:rPr>
          <w:rFonts w:ascii="Palatino Linotype"/>
          <w:color w:val="131413"/>
          <w:w w:val="110"/>
          <w:sz w:val="21"/>
          <w:vertAlign w:val="subscript"/>
        </w:rPr>
        <w:t>3</w:t>
      </w:r>
      <w:r>
        <w:rPr>
          <w:color w:val="131413"/>
          <w:w w:val="110"/>
          <w:sz w:val="21"/>
          <w:vertAlign w:val="baseline"/>
        </w:rPr>
        <w:t>)</w:t>
      </w:r>
    </w:p>
    <w:p>
      <w:pPr>
        <w:pStyle w:val="BodyText"/>
        <w:spacing w:before="3"/>
        <w:rPr>
          <w:sz w:val="44"/>
        </w:rPr>
      </w:pPr>
      <w:r>
        <w:rPr/>
        <w:br w:type="column"/>
      </w:r>
      <w:r>
        <w:rPr>
          <w:sz w:val="44"/>
        </w:rPr>
      </w:r>
    </w:p>
    <w:p>
      <w:pPr>
        <w:pStyle w:val="BodyText"/>
        <w:spacing w:line="196" w:lineRule="exact" w:before="1"/>
        <w:ind w:left="48"/>
      </w:pPr>
      <w:r>
        <w:rPr>
          <w:color w:val="131413"/>
        </w:rPr>
        <w:t>(138)</w:t>
      </w:r>
    </w:p>
    <w:p>
      <w:pPr>
        <w:tabs>
          <w:tab w:pos="3935" w:val="left" w:leader="none"/>
        </w:tabs>
        <w:spacing w:line="270" w:lineRule="exact" w:before="41"/>
        <w:ind w:left="223" w:right="0" w:firstLine="0"/>
        <w:jc w:val="left"/>
        <w:rPr>
          <w:sz w:val="21"/>
        </w:rPr>
      </w:pPr>
      <w:r>
        <w:rPr/>
        <w:br w:type="column"/>
      </w:r>
      <w:r>
        <w:rPr>
          <w:rFonts w:ascii="Times New Roman" w:hAnsi="Times New Roman"/>
          <w:i/>
          <w:color w:val="131413"/>
          <w:w w:val="120"/>
          <w:sz w:val="21"/>
        </w:rPr>
        <w:t>s</w:t>
      </w:r>
      <w:r>
        <w:rPr>
          <w:rFonts w:ascii="DejaVu Sans Mono" w:hAnsi="DejaVu Sans Mono"/>
          <w:i/>
          <w:color w:val="131413"/>
          <w:spacing w:val="-86"/>
          <w:w w:val="88"/>
          <w:sz w:val="21"/>
          <w:vertAlign w:val="superscript"/>
        </w:rPr>
        <w:t>∗</w:t>
      </w:r>
      <w:r>
        <w:rPr>
          <w:rFonts w:ascii="Times New Roman" w:hAnsi="Times New Roman"/>
          <w:i/>
          <w:color w:val="131413"/>
          <w:w w:val="136"/>
          <w:position w:val="-4"/>
          <w:sz w:val="14"/>
          <w:vertAlign w:val="baseline"/>
        </w:rPr>
        <w:t>l</w:t>
      </w:r>
      <w:r>
        <w:rPr>
          <w:rFonts w:ascii="Times New Roman" w:hAnsi="Times New Roman"/>
          <w:i/>
          <w:color w:val="131413"/>
          <w:position w:val="-4"/>
          <w:sz w:val="14"/>
          <w:vertAlign w:val="baseline"/>
        </w:rPr>
        <w:t>  </w:t>
      </w:r>
      <w:r>
        <w:rPr>
          <w:color w:val="131413"/>
          <w:w w:val="120"/>
          <w:sz w:val="21"/>
          <w:vertAlign w:val="baseline"/>
        </w:rPr>
        <w:t>=</w:t>
      </w:r>
      <w:r>
        <w:rPr>
          <w:color w:val="131413"/>
          <w:spacing w:val="6"/>
          <w:sz w:val="21"/>
          <w:vertAlign w:val="baseline"/>
        </w:rPr>
        <w:t> </w:t>
      </w:r>
      <w:r>
        <w:rPr>
          <w:color w:val="131413"/>
          <w:w w:val="99"/>
          <w:sz w:val="21"/>
          <w:vertAlign w:val="baseline"/>
        </w:rPr>
        <w:t>Expand</w:t>
      </w:r>
      <w:r>
        <w:rPr>
          <w:color w:val="131413"/>
          <w:spacing w:val="-1"/>
          <w:w w:val="99"/>
          <w:sz w:val="21"/>
          <w:vertAlign w:val="baseline"/>
        </w:rPr>
        <w:t>(</w:t>
      </w:r>
      <w:r>
        <w:rPr>
          <w:rFonts w:ascii="Times New Roman" w:hAnsi="Times New Roman"/>
          <w:i/>
          <w:color w:val="131413"/>
          <w:w w:val="120"/>
          <w:sz w:val="21"/>
          <w:vertAlign w:val="baseline"/>
        </w:rPr>
        <w:t>s</w:t>
      </w:r>
      <w:r>
        <w:rPr>
          <w:rFonts w:ascii="Times New Roman" w:hAnsi="Times New Roman"/>
          <w:i/>
          <w:color w:val="131413"/>
          <w:spacing w:val="6"/>
          <w:w w:val="130"/>
          <w:sz w:val="21"/>
          <w:vertAlign w:val="subscript"/>
        </w:rPr>
        <w:t>l</w:t>
      </w:r>
      <w:r>
        <w:rPr>
          <w:color w:val="131413"/>
          <w:w w:val="103"/>
          <w:sz w:val="21"/>
          <w:vertAlign w:val="baseline"/>
        </w:rPr>
        <w:t>)</w:t>
      </w:r>
      <w:r>
        <w:rPr>
          <w:color w:val="131413"/>
          <w:sz w:val="21"/>
          <w:vertAlign w:val="baseline"/>
        </w:rPr>
        <w:tab/>
      </w:r>
      <w:r>
        <w:rPr>
          <w:color w:val="131413"/>
          <w:w w:val="98"/>
          <w:sz w:val="21"/>
          <w:vertAlign w:val="baseline"/>
        </w:rPr>
        <w:t>(144)</w:t>
      </w:r>
    </w:p>
    <w:p>
      <w:pPr>
        <w:tabs>
          <w:tab w:pos="3935" w:val="left" w:leader="none"/>
        </w:tabs>
        <w:spacing w:line="388" w:lineRule="exact" w:before="0"/>
        <w:ind w:left="319" w:right="0" w:firstLine="0"/>
        <w:jc w:val="left"/>
        <w:rPr>
          <w:sz w:val="21"/>
        </w:rPr>
      </w:pPr>
      <w:r>
        <w:rPr/>
        <w:pict>
          <v:shape style="position:absolute;margin-left:406.702789pt;margin-top:10.855646pt;width:4.1pt;height:7.35pt;mso-position-horizontal-relative:page;mso-position-vertical-relative:paragraph;z-index:-116728"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16"/>
                      <w:sz w:val="14"/>
                    </w:rPr>
                    <w:t>g</w:t>
                  </w:r>
                </w:p>
              </w:txbxContent>
            </v:textbox>
            <w10:wrap type="none"/>
          </v:shape>
        </w:pict>
      </w:r>
      <w:r>
        <w:rPr/>
        <w:pict>
          <v:shape style="position:absolute;margin-left:429.315796pt;margin-top:10.855646pt;width:2.7pt;height:7.35pt;mso-position-horizontal-relative:page;mso-position-vertical-relative:paragraph;z-index:-116704"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36"/>
                      <w:sz w:val="14"/>
                    </w:rPr>
                    <w:t>l</w:t>
                  </w:r>
                </w:p>
              </w:txbxContent>
            </v:textbox>
            <w10:wrap type="none"/>
          </v:shape>
        </w:pict>
      </w:r>
      <w:r>
        <w:rPr/>
        <w:pict>
          <v:shape style="position:absolute;margin-left:476.840912pt;margin-top:10.855646pt;width:4.1pt;height:7.35pt;mso-position-horizontal-relative:page;mso-position-vertical-relative:paragraph;z-index:-11668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16"/>
                      <w:sz w:val="14"/>
                    </w:rPr>
                    <w:t>g</w:t>
                  </w:r>
                </w:p>
              </w:txbxContent>
            </v:textbox>
            <w10:wrap type="none"/>
          </v:shape>
        </w:pict>
      </w:r>
      <w:r>
        <w:rPr/>
        <w:pict>
          <v:shape style="position:absolute;margin-left:486.620911pt;margin-top:10.855646pt;width:2.7pt;height:7.35pt;mso-position-horizontal-relative:page;mso-position-vertical-relative:paragraph;z-index:-116656"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36"/>
                      <w:sz w:val="14"/>
                    </w:rPr>
                    <w:t>l</w:t>
                  </w:r>
                </w:p>
              </w:txbxContent>
            </v:textbox>
            <w10:wrap type="none"/>
          </v:shape>
        </w:pict>
      </w:r>
      <w:r>
        <w:rPr>
          <w:rFonts w:ascii="Times New Roman" w:hAnsi="Times New Roman"/>
          <w:i/>
          <w:color w:val="131413"/>
          <w:w w:val="110"/>
          <w:sz w:val="21"/>
        </w:rPr>
        <w:t>s</w:t>
      </w:r>
      <w:r>
        <w:rPr>
          <w:rFonts w:ascii="Times New Roman" w:hAnsi="Times New Roman"/>
          <w:i/>
          <w:color w:val="131413"/>
          <w:spacing w:val="-4"/>
          <w:w w:val="110"/>
          <w:sz w:val="21"/>
        </w:rPr>
        <w:t> </w:t>
      </w:r>
      <w:r>
        <w:rPr>
          <w:color w:val="131413"/>
          <w:w w:val="110"/>
          <w:sz w:val="21"/>
        </w:rPr>
        <w:t>=</w:t>
      </w:r>
      <w:r>
        <w:rPr>
          <w:color w:val="131413"/>
          <w:spacing w:val="-2"/>
          <w:w w:val="110"/>
          <w:sz w:val="21"/>
        </w:rPr>
        <w:t> </w:t>
      </w:r>
      <w:r>
        <w:rPr>
          <w:color w:val="131413"/>
          <w:w w:val="110"/>
          <w:sz w:val="21"/>
        </w:rPr>
        <w:t>tanh(</w:t>
      </w:r>
      <w:r>
        <w:rPr>
          <w:rFonts w:ascii="Times New Roman" w:hAnsi="Times New Roman"/>
          <w:i/>
          <w:color w:val="131413"/>
          <w:w w:val="110"/>
          <w:sz w:val="21"/>
        </w:rPr>
        <w:t>a</w:t>
      </w:r>
      <w:r>
        <w:rPr>
          <w:color w:val="131413"/>
          <w:w w:val="110"/>
          <w:sz w:val="21"/>
        </w:rPr>
        <w:t>(</w:t>
      </w:r>
      <w:r>
        <w:rPr>
          <w:rFonts w:ascii="Times New Roman" w:hAnsi="Times New Roman"/>
          <w:i/>
          <w:color w:val="131413"/>
          <w:w w:val="110"/>
          <w:sz w:val="21"/>
        </w:rPr>
        <w:t>s</w:t>
      </w:r>
      <w:r>
        <w:rPr>
          <w:rFonts w:ascii="DejaVu Sans Mono" w:hAnsi="DejaVu Sans Mono"/>
          <w:i/>
          <w:color w:val="131413"/>
          <w:w w:val="110"/>
          <w:sz w:val="21"/>
          <w:vertAlign w:val="superscript"/>
        </w:rPr>
        <w:t>∗</w:t>
      </w:r>
      <w:r>
        <w:rPr>
          <w:rFonts w:ascii="DejaVu Sans Mono" w:hAnsi="DejaVu Sans Mono"/>
          <w:i/>
          <w:color w:val="131413"/>
          <w:spacing w:val="-102"/>
          <w:w w:val="110"/>
          <w:sz w:val="21"/>
          <w:vertAlign w:val="baseline"/>
        </w:rPr>
        <w:t> </w:t>
      </w:r>
      <w:r>
        <w:rPr>
          <w:color w:val="131413"/>
          <w:w w:val="110"/>
          <w:sz w:val="21"/>
          <w:vertAlign w:val="baseline"/>
        </w:rPr>
        <w:t>+</w:t>
      </w:r>
      <w:r>
        <w:rPr>
          <w:color w:val="131413"/>
          <w:spacing w:val="-13"/>
          <w:w w:val="110"/>
          <w:sz w:val="21"/>
          <w:vertAlign w:val="baseline"/>
        </w:rPr>
        <w:t> </w:t>
      </w:r>
      <w:r>
        <w:rPr>
          <w:rFonts w:ascii="Times New Roman" w:hAnsi="Times New Roman"/>
          <w:i/>
          <w:color w:val="131413"/>
          <w:spacing w:val="11"/>
          <w:w w:val="110"/>
          <w:sz w:val="21"/>
          <w:vertAlign w:val="baseline"/>
        </w:rPr>
        <w:t>s</w:t>
      </w:r>
      <w:r>
        <w:rPr>
          <w:rFonts w:ascii="DejaVu Sans Mono" w:hAnsi="DejaVu Sans Mono"/>
          <w:i/>
          <w:color w:val="131413"/>
          <w:spacing w:val="11"/>
          <w:w w:val="110"/>
          <w:sz w:val="21"/>
          <w:vertAlign w:val="superscript"/>
        </w:rPr>
        <w:t>∗</w:t>
      </w:r>
      <w:r>
        <w:rPr>
          <w:color w:val="131413"/>
          <w:spacing w:val="11"/>
          <w:w w:val="110"/>
          <w:sz w:val="21"/>
          <w:vertAlign w:val="baseline"/>
        </w:rPr>
        <w:t>)+</w:t>
      </w:r>
      <w:r>
        <w:rPr>
          <w:color w:val="131413"/>
          <w:spacing w:val="-13"/>
          <w:w w:val="110"/>
          <w:sz w:val="21"/>
          <w:vertAlign w:val="baseline"/>
        </w:rPr>
        <w:t> </w:t>
      </w:r>
      <w:r>
        <w:rPr>
          <w:rFonts w:ascii="Times New Roman" w:hAnsi="Times New Roman"/>
          <w:i/>
          <w:color w:val="131413"/>
          <w:w w:val="110"/>
          <w:sz w:val="21"/>
          <w:vertAlign w:val="baseline"/>
        </w:rPr>
        <w:t>m</w:t>
      </w:r>
      <w:r>
        <w:rPr>
          <w:rFonts w:ascii="Times New Roman" w:hAnsi="Times New Roman"/>
          <w:i/>
          <w:color w:val="131413"/>
          <w:spacing w:val="-15"/>
          <w:w w:val="110"/>
          <w:sz w:val="21"/>
          <w:vertAlign w:val="baseline"/>
        </w:rPr>
        <w:t> </w:t>
      </w:r>
      <w:r>
        <w:rPr>
          <w:rFonts w:ascii="Arial Unicode MS" w:hAnsi="Arial Unicode MS"/>
          <w:color w:val="131413"/>
          <w:w w:val="110"/>
          <w:sz w:val="21"/>
          <w:vertAlign w:val="baseline"/>
        </w:rPr>
        <w:t>·</w:t>
      </w:r>
      <w:r>
        <w:rPr>
          <w:rFonts w:ascii="Arial Unicode MS" w:hAnsi="Arial Unicode MS"/>
          <w:color w:val="131413"/>
          <w:spacing w:val="-21"/>
          <w:w w:val="110"/>
          <w:sz w:val="21"/>
          <w:vertAlign w:val="baseline"/>
        </w:rPr>
        <w:t> </w:t>
      </w:r>
      <w:r>
        <w:rPr>
          <w:color w:val="131413"/>
          <w:w w:val="110"/>
          <w:sz w:val="21"/>
          <w:vertAlign w:val="baseline"/>
        </w:rPr>
        <w:t>(</w:t>
      </w:r>
      <w:r>
        <w:rPr>
          <w:rFonts w:ascii="Times New Roman" w:hAnsi="Times New Roman"/>
          <w:i/>
          <w:color w:val="131413"/>
          <w:w w:val="110"/>
          <w:sz w:val="21"/>
          <w:vertAlign w:val="baseline"/>
        </w:rPr>
        <w:t>s</w:t>
      </w:r>
      <w:r>
        <w:rPr>
          <w:rFonts w:ascii="DejaVu Sans Mono" w:hAnsi="DejaVu Sans Mono"/>
          <w:i/>
          <w:color w:val="131413"/>
          <w:w w:val="110"/>
          <w:sz w:val="21"/>
          <w:vertAlign w:val="superscript"/>
        </w:rPr>
        <w:t>∗</w:t>
      </w:r>
      <w:r>
        <w:rPr>
          <w:rFonts w:ascii="Times New Roman" w:hAnsi="Times New Roman"/>
          <w:i/>
          <w:color w:val="131413"/>
          <w:w w:val="110"/>
          <w:sz w:val="21"/>
          <w:vertAlign w:val="baseline"/>
        </w:rPr>
        <w:t>s</w:t>
      </w:r>
      <w:r>
        <w:rPr>
          <w:rFonts w:ascii="DejaVu Sans Mono" w:hAnsi="DejaVu Sans Mono"/>
          <w:i/>
          <w:color w:val="131413"/>
          <w:w w:val="110"/>
          <w:sz w:val="21"/>
          <w:vertAlign w:val="superscript"/>
        </w:rPr>
        <w:t>∗</w:t>
      </w:r>
      <w:r>
        <w:rPr>
          <w:color w:val="131413"/>
          <w:w w:val="110"/>
          <w:sz w:val="21"/>
          <w:vertAlign w:val="baseline"/>
        </w:rPr>
        <w:t>))</w:t>
        <w:tab/>
        <w:t>(145)</w:t>
      </w:r>
    </w:p>
    <w:p>
      <w:pPr>
        <w:spacing w:after="0" w:line="388" w:lineRule="exact"/>
        <w:jc w:val="left"/>
        <w:rPr>
          <w:sz w:val="21"/>
        </w:rPr>
        <w:sectPr>
          <w:type w:val="continuous"/>
          <w:pgSz w:w="12240" w:h="16160"/>
          <w:pgMar w:top="0" w:bottom="1060" w:left="1040" w:right="980"/>
          <w:cols w:num="7" w:equalWidth="0">
            <w:col w:w="663" w:space="40"/>
            <w:col w:w="239" w:space="39"/>
            <w:col w:w="2122" w:space="40"/>
            <w:col w:w="239" w:space="40"/>
            <w:col w:w="940" w:space="39"/>
            <w:col w:w="568" w:space="633"/>
            <w:col w:w="4618"/>
          </w:cols>
        </w:sectPr>
      </w:pPr>
    </w:p>
    <w:p>
      <w:pPr>
        <w:pStyle w:val="BodyText"/>
        <w:spacing w:line="273" w:lineRule="auto" w:before="109"/>
        <w:ind w:left="150" w:right="68"/>
        <w:jc w:val="both"/>
      </w:pPr>
      <w:r>
        <w:rPr>
          <w:color w:val="131413"/>
        </w:rPr>
        <w:t>Overall,</w:t>
      </w:r>
      <w:r>
        <w:rPr>
          <w:color w:val="131413"/>
          <w:spacing w:val="-11"/>
        </w:rPr>
        <w:t> </w:t>
      </w:r>
      <w:r>
        <w:rPr>
          <w:color w:val="131413"/>
        </w:rPr>
        <w:t>the</w:t>
      </w:r>
      <w:r>
        <w:rPr>
          <w:color w:val="131413"/>
          <w:spacing w:val="-12"/>
        </w:rPr>
        <w:t> </w:t>
      </w:r>
      <w:r>
        <w:rPr>
          <w:color w:val="131413"/>
        </w:rPr>
        <w:t>SCA</w:t>
      </w:r>
      <w:r>
        <w:rPr>
          <w:color w:val="131413"/>
          <w:spacing w:val="-12"/>
        </w:rPr>
        <w:t> </w:t>
      </w:r>
      <w:r>
        <w:rPr>
          <w:color w:val="131413"/>
        </w:rPr>
        <w:t>mechanism</w:t>
      </w:r>
      <w:r>
        <w:rPr>
          <w:color w:val="131413"/>
          <w:spacing w:val="-12"/>
        </w:rPr>
        <w:t> </w:t>
      </w:r>
      <w:r>
        <w:rPr>
          <w:color w:val="131413"/>
        </w:rPr>
        <w:t>can</w:t>
      </w:r>
      <w:r>
        <w:rPr>
          <w:color w:val="131413"/>
          <w:spacing w:val="-12"/>
        </w:rPr>
        <w:t> </w:t>
      </w:r>
      <w:r>
        <w:rPr>
          <w:color w:val="131413"/>
          <w:spacing w:val="1"/>
        </w:rPr>
        <w:t>be</w:t>
      </w:r>
      <w:r>
        <w:rPr>
          <w:color w:val="131413"/>
          <w:spacing w:val="-12"/>
        </w:rPr>
        <w:t> </w:t>
      </w:r>
      <w:r>
        <w:rPr>
          <w:color w:val="131413"/>
        </w:rPr>
        <w:t>written</w:t>
      </w:r>
      <w:r>
        <w:rPr>
          <w:color w:val="131413"/>
          <w:spacing w:val="-12"/>
        </w:rPr>
        <w:t> </w:t>
      </w:r>
      <w:r>
        <w:rPr>
          <w:color w:val="131413"/>
        </w:rPr>
        <w:t>in</w:t>
      </w:r>
      <w:r>
        <w:rPr>
          <w:color w:val="131413"/>
          <w:spacing w:val="-12"/>
        </w:rPr>
        <w:t> </w:t>
      </w:r>
      <w:r>
        <w:rPr>
          <w:color w:val="131413"/>
        </w:rPr>
        <w:t>one</w:t>
      </w:r>
      <w:r>
        <w:rPr>
          <w:color w:val="131413"/>
          <w:spacing w:val="-12"/>
        </w:rPr>
        <w:t> </w:t>
      </w:r>
      <w:r>
        <w:rPr>
          <w:color w:val="131413"/>
        </w:rPr>
        <w:t>of </w:t>
      </w:r>
      <w:r>
        <w:rPr>
          <w:color w:val="131413"/>
          <w:spacing w:val="-4"/>
        </w:rPr>
        <w:t>two</w:t>
      </w:r>
      <w:r>
        <w:rPr>
          <w:color w:val="131413"/>
          <w:spacing w:val="-10"/>
        </w:rPr>
        <w:t> </w:t>
      </w:r>
      <w:r>
        <w:rPr>
          <w:color w:val="131413"/>
          <w:spacing w:val="-3"/>
        </w:rPr>
        <w:t>ways.</w:t>
      </w:r>
      <w:r>
        <w:rPr>
          <w:color w:val="131413"/>
          <w:spacing w:val="3"/>
        </w:rPr>
        <w:t> </w:t>
      </w:r>
      <w:r>
        <w:rPr>
          <w:color w:val="131413"/>
        </w:rPr>
        <w:t>If</w:t>
      </w:r>
      <w:r>
        <w:rPr>
          <w:color w:val="131413"/>
          <w:spacing w:val="-10"/>
        </w:rPr>
        <w:t> </w:t>
      </w:r>
      <w:r>
        <w:rPr>
          <w:color w:val="131413"/>
        </w:rPr>
        <w:t>channel-wise</w:t>
      </w:r>
      <w:r>
        <w:rPr>
          <w:color w:val="131413"/>
          <w:spacing w:val="-10"/>
        </w:rPr>
        <w:t> </w:t>
      </w:r>
      <w:r>
        <w:rPr>
          <w:color w:val="131413"/>
        </w:rPr>
        <w:t>attention</w:t>
      </w:r>
      <w:r>
        <w:rPr>
          <w:color w:val="131413"/>
          <w:spacing w:val="-10"/>
        </w:rPr>
        <w:t> </w:t>
      </w:r>
      <w:r>
        <w:rPr>
          <w:color w:val="131413"/>
        </w:rPr>
        <w:t>is</w:t>
      </w:r>
      <w:r>
        <w:rPr>
          <w:color w:val="131413"/>
          <w:spacing w:val="-10"/>
        </w:rPr>
        <w:t> </w:t>
      </w:r>
      <w:r>
        <w:rPr>
          <w:color w:val="131413"/>
        </w:rPr>
        <w:t>applied</w:t>
      </w:r>
      <w:r>
        <w:rPr>
          <w:color w:val="131413"/>
          <w:spacing w:val="-10"/>
        </w:rPr>
        <w:t> </w:t>
      </w:r>
      <w:r>
        <w:rPr>
          <w:color w:val="131413"/>
        </w:rPr>
        <w:t>before spatial attention, </w:t>
      </w:r>
      <w:r>
        <w:rPr>
          <w:color w:val="131413"/>
          <w:spacing w:val="-3"/>
        </w:rPr>
        <w:t>we</w:t>
      </w:r>
      <w:r>
        <w:rPr>
          <w:color w:val="131413"/>
          <w:spacing w:val="5"/>
        </w:rPr>
        <w:t> </w:t>
      </w:r>
      <w:r>
        <w:rPr>
          <w:color w:val="131413"/>
          <w:spacing w:val="-3"/>
        </w:rPr>
        <w:t>have</w:t>
      </w:r>
    </w:p>
    <w:p>
      <w:pPr>
        <w:spacing w:before="71"/>
        <w:ind w:left="345" w:right="0" w:firstLine="0"/>
        <w:jc w:val="left"/>
        <w:rPr>
          <w:sz w:val="21"/>
        </w:rPr>
      </w:pPr>
      <w:r>
        <w:rPr>
          <w:rFonts w:ascii="Times New Roman" w:hAnsi="Times New Roman"/>
          <w:i/>
          <w:color w:val="131413"/>
          <w:w w:val="125"/>
          <w:sz w:val="21"/>
        </w:rPr>
        <w:t>Y </w:t>
      </w:r>
      <w:r>
        <w:rPr>
          <w:color w:val="131413"/>
          <w:w w:val="125"/>
          <w:sz w:val="21"/>
        </w:rPr>
        <w:t>= </w:t>
      </w:r>
      <w:r>
        <w:rPr>
          <w:rFonts w:ascii="Times New Roman" w:hAnsi="Times New Roman"/>
          <w:i/>
          <w:color w:val="131413"/>
          <w:w w:val="145"/>
          <w:sz w:val="21"/>
        </w:rPr>
        <w:t>f</w:t>
      </w:r>
      <w:r>
        <w:rPr>
          <w:rFonts w:ascii="Times New Roman" w:hAnsi="Times New Roman"/>
          <w:i/>
          <w:color w:val="131413"/>
          <w:spacing w:val="-62"/>
          <w:w w:val="145"/>
          <w:sz w:val="21"/>
        </w:rPr>
        <w:t> </w:t>
      </w:r>
      <w:r>
        <w:rPr>
          <w:color w:val="131413"/>
          <w:w w:val="125"/>
          <w:sz w:val="21"/>
        </w:rPr>
        <w:t>(</w:t>
      </w:r>
      <w:r>
        <w:rPr>
          <w:rFonts w:ascii="Times New Roman" w:hAnsi="Times New Roman"/>
          <w:i/>
          <w:color w:val="131413"/>
          <w:w w:val="125"/>
          <w:sz w:val="21"/>
        </w:rPr>
        <w:t>X, </w:t>
      </w:r>
      <w:r>
        <w:rPr>
          <w:color w:val="131413"/>
          <w:spacing w:val="5"/>
          <w:w w:val="125"/>
          <w:sz w:val="21"/>
        </w:rPr>
        <w:t>Φ</w:t>
      </w:r>
      <w:r>
        <w:rPr>
          <w:rFonts w:ascii="Times New Roman" w:hAnsi="Times New Roman"/>
          <w:i/>
          <w:color w:val="131413"/>
          <w:spacing w:val="5"/>
          <w:w w:val="125"/>
          <w:sz w:val="21"/>
          <w:vertAlign w:val="subscript"/>
        </w:rPr>
        <w:t>s</w:t>
      </w:r>
      <w:r>
        <w:rPr>
          <w:color w:val="131413"/>
          <w:spacing w:val="5"/>
          <w:w w:val="125"/>
          <w:sz w:val="21"/>
          <w:vertAlign w:val="baseline"/>
        </w:rPr>
        <w:t>(</w:t>
      </w:r>
      <w:r>
        <w:rPr>
          <w:rFonts w:ascii="Times New Roman" w:hAnsi="Times New Roman"/>
          <w:i/>
          <w:color w:val="131413"/>
          <w:spacing w:val="5"/>
          <w:w w:val="125"/>
          <w:sz w:val="21"/>
          <w:vertAlign w:val="baseline"/>
        </w:rPr>
        <w:t>h</w:t>
      </w:r>
      <w:r>
        <w:rPr>
          <w:rFonts w:ascii="Times New Roman" w:hAnsi="Times New Roman"/>
          <w:i/>
          <w:color w:val="131413"/>
          <w:spacing w:val="5"/>
          <w:w w:val="125"/>
          <w:sz w:val="21"/>
          <w:vertAlign w:val="subscript"/>
        </w:rPr>
        <w:t>t</w:t>
      </w:r>
      <w:r>
        <w:rPr>
          <w:rFonts w:ascii="DejaVu Sans Mono" w:hAnsi="DejaVu Sans Mono"/>
          <w:i/>
          <w:color w:val="131413"/>
          <w:spacing w:val="5"/>
          <w:w w:val="125"/>
          <w:sz w:val="21"/>
          <w:vertAlign w:val="subscript"/>
        </w:rPr>
        <w:t>−</w:t>
      </w:r>
      <w:r>
        <w:rPr>
          <w:rFonts w:ascii="Palatino Linotype" w:hAnsi="Palatino Linotype"/>
          <w:color w:val="131413"/>
          <w:spacing w:val="5"/>
          <w:w w:val="125"/>
          <w:sz w:val="21"/>
          <w:vertAlign w:val="subscript"/>
        </w:rPr>
        <w:t>1</w:t>
      </w:r>
      <w:r>
        <w:rPr>
          <w:rFonts w:ascii="Times New Roman" w:hAnsi="Times New Roman"/>
          <w:i/>
          <w:color w:val="131413"/>
          <w:spacing w:val="5"/>
          <w:w w:val="125"/>
          <w:sz w:val="21"/>
          <w:vertAlign w:val="baseline"/>
        </w:rPr>
        <w:t>,X</w:t>
      </w:r>
      <w:r>
        <w:rPr>
          <w:color w:val="131413"/>
          <w:spacing w:val="5"/>
          <w:w w:val="125"/>
          <w:sz w:val="21"/>
          <w:vertAlign w:val="baseline"/>
        </w:rPr>
        <w:t>Φ</w:t>
      </w:r>
      <w:r>
        <w:rPr>
          <w:rFonts w:ascii="Times New Roman" w:hAnsi="Times New Roman"/>
          <w:i/>
          <w:color w:val="131413"/>
          <w:spacing w:val="5"/>
          <w:w w:val="125"/>
          <w:sz w:val="21"/>
          <w:vertAlign w:val="subscript"/>
        </w:rPr>
        <w:t>c</w:t>
      </w:r>
      <w:r>
        <w:rPr>
          <w:color w:val="131413"/>
          <w:spacing w:val="5"/>
          <w:w w:val="125"/>
          <w:sz w:val="21"/>
          <w:vertAlign w:val="baseline"/>
        </w:rPr>
        <w:t>(</w:t>
      </w:r>
      <w:r>
        <w:rPr>
          <w:rFonts w:ascii="Times New Roman" w:hAnsi="Times New Roman"/>
          <w:i/>
          <w:color w:val="131413"/>
          <w:spacing w:val="5"/>
          <w:w w:val="125"/>
          <w:sz w:val="21"/>
          <w:vertAlign w:val="baseline"/>
        </w:rPr>
        <w:t>h</w:t>
      </w:r>
      <w:r>
        <w:rPr>
          <w:rFonts w:ascii="Times New Roman" w:hAnsi="Times New Roman"/>
          <w:i/>
          <w:color w:val="131413"/>
          <w:spacing w:val="5"/>
          <w:w w:val="125"/>
          <w:sz w:val="21"/>
          <w:vertAlign w:val="subscript"/>
        </w:rPr>
        <w:t>t</w:t>
      </w:r>
      <w:r>
        <w:rPr>
          <w:rFonts w:ascii="DejaVu Sans Mono" w:hAnsi="DejaVu Sans Mono"/>
          <w:i/>
          <w:color w:val="131413"/>
          <w:spacing w:val="5"/>
          <w:w w:val="125"/>
          <w:sz w:val="21"/>
          <w:vertAlign w:val="subscript"/>
        </w:rPr>
        <w:t>−</w:t>
      </w:r>
      <w:r>
        <w:rPr>
          <w:rFonts w:ascii="Palatino Linotype" w:hAnsi="Palatino Linotype"/>
          <w:color w:val="131413"/>
          <w:spacing w:val="5"/>
          <w:w w:val="125"/>
          <w:sz w:val="21"/>
          <w:vertAlign w:val="subscript"/>
        </w:rPr>
        <w:t>1</w:t>
      </w:r>
      <w:r>
        <w:rPr>
          <w:rFonts w:ascii="Times New Roman" w:hAnsi="Times New Roman"/>
          <w:i/>
          <w:color w:val="131413"/>
          <w:spacing w:val="5"/>
          <w:w w:val="125"/>
          <w:sz w:val="21"/>
          <w:vertAlign w:val="baseline"/>
        </w:rPr>
        <w:t>,X</w:t>
      </w:r>
      <w:r>
        <w:rPr>
          <w:color w:val="131413"/>
          <w:spacing w:val="5"/>
          <w:w w:val="125"/>
          <w:sz w:val="21"/>
          <w:vertAlign w:val="baseline"/>
        </w:rPr>
        <w:t>))</w:t>
      </w:r>
      <w:r>
        <w:rPr>
          <w:rFonts w:ascii="Times New Roman" w:hAnsi="Times New Roman"/>
          <w:i/>
          <w:color w:val="131413"/>
          <w:spacing w:val="5"/>
          <w:w w:val="125"/>
          <w:sz w:val="21"/>
          <w:vertAlign w:val="baseline"/>
        </w:rPr>
        <w:t>, </w:t>
      </w:r>
      <w:r>
        <w:rPr>
          <w:color w:val="131413"/>
          <w:spacing w:val="5"/>
          <w:w w:val="125"/>
          <w:sz w:val="21"/>
          <w:vertAlign w:val="baseline"/>
        </w:rPr>
        <w:t>Φ</w:t>
      </w:r>
      <w:r>
        <w:rPr>
          <w:rFonts w:ascii="Times New Roman" w:hAnsi="Times New Roman"/>
          <w:i/>
          <w:color w:val="131413"/>
          <w:spacing w:val="5"/>
          <w:w w:val="125"/>
          <w:sz w:val="21"/>
          <w:vertAlign w:val="subscript"/>
        </w:rPr>
        <w:t>c</w:t>
      </w:r>
      <w:r>
        <w:rPr>
          <w:color w:val="131413"/>
          <w:spacing w:val="5"/>
          <w:w w:val="125"/>
          <w:sz w:val="21"/>
          <w:vertAlign w:val="baseline"/>
        </w:rPr>
        <w:t>(</w:t>
      </w:r>
      <w:r>
        <w:rPr>
          <w:rFonts w:ascii="Times New Roman" w:hAnsi="Times New Roman"/>
          <w:i/>
          <w:color w:val="131413"/>
          <w:spacing w:val="5"/>
          <w:w w:val="125"/>
          <w:sz w:val="21"/>
          <w:vertAlign w:val="baseline"/>
        </w:rPr>
        <w:t>h</w:t>
      </w:r>
      <w:r>
        <w:rPr>
          <w:rFonts w:ascii="Times New Roman" w:hAnsi="Times New Roman"/>
          <w:i/>
          <w:color w:val="131413"/>
          <w:spacing w:val="5"/>
          <w:w w:val="125"/>
          <w:sz w:val="21"/>
          <w:vertAlign w:val="subscript"/>
        </w:rPr>
        <w:t>t</w:t>
      </w:r>
      <w:r>
        <w:rPr>
          <w:rFonts w:ascii="DejaVu Sans Mono" w:hAnsi="DejaVu Sans Mono"/>
          <w:i/>
          <w:color w:val="131413"/>
          <w:spacing w:val="5"/>
          <w:w w:val="125"/>
          <w:sz w:val="21"/>
          <w:vertAlign w:val="subscript"/>
        </w:rPr>
        <w:t>−</w:t>
      </w:r>
      <w:r>
        <w:rPr>
          <w:rFonts w:ascii="Palatino Linotype" w:hAnsi="Palatino Linotype"/>
          <w:color w:val="131413"/>
          <w:spacing w:val="5"/>
          <w:w w:val="125"/>
          <w:sz w:val="21"/>
          <w:vertAlign w:val="subscript"/>
        </w:rPr>
        <w:t>1</w:t>
      </w:r>
      <w:r>
        <w:rPr>
          <w:rFonts w:ascii="Times New Roman" w:hAnsi="Times New Roman"/>
          <w:i/>
          <w:color w:val="131413"/>
          <w:spacing w:val="5"/>
          <w:w w:val="125"/>
          <w:sz w:val="21"/>
          <w:vertAlign w:val="baseline"/>
        </w:rPr>
        <w:t>,X</w:t>
      </w:r>
      <w:r>
        <w:rPr>
          <w:color w:val="131413"/>
          <w:spacing w:val="5"/>
          <w:w w:val="125"/>
          <w:sz w:val="21"/>
          <w:vertAlign w:val="baseline"/>
        </w:rPr>
        <w:t>))</w:t>
      </w:r>
    </w:p>
    <w:p>
      <w:pPr>
        <w:pStyle w:val="BodyText"/>
        <w:spacing w:before="17"/>
        <w:ind w:right="68"/>
        <w:jc w:val="right"/>
      </w:pPr>
      <w:r>
        <w:rPr>
          <w:color w:val="131413"/>
          <w:w w:val="95"/>
        </w:rPr>
        <w:t>(139)</w:t>
      </w:r>
    </w:p>
    <w:p>
      <w:pPr>
        <w:pStyle w:val="BodyText"/>
        <w:spacing w:before="67"/>
        <w:ind w:left="150"/>
        <w:jc w:val="both"/>
      </w:pPr>
      <w:r>
        <w:rPr>
          <w:color w:val="131413"/>
        </w:rPr>
        <w:t>and if spatial attention comes ﬁrst:</w:t>
      </w:r>
    </w:p>
    <w:p>
      <w:pPr>
        <w:spacing w:before="46"/>
        <w:ind w:left="343" w:right="0" w:firstLine="0"/>
        <w:jc w:val="left"/>
        <w:rPr>
          <w:sz w:val="21"/>
        </w:rPr>
      </w:pPr>
      <w:r>
        <w:rPr>
          <w:rFonts w:ascii="Times New Roman" w:hAnsi="Times New Roman"/>
          <w:i/>
          <w:color w:val="131413"/>
          <w:w w:val="125"/>
          <w:sz w:val="21"/>
        </w:rPr>
        <w:t>Y </w:t>
      </w:r>
      <w:r>
        <w:rPr>
          <w:color w:val="131413"/>
          <w:w w:val="125"/>
          <w:sz w:val="21"/>
        </w:rPr>
        <w:t>= </w:t>
      </w:r>
      <w:r>
        <w:rPr>
          <w:rFonts w:ascii="Times New Roman" w:hAnsi="Times New Roman"/>
          <w:i/>
          <w:color w:val="131413"/>
          <w:w w:val="145"/>
          <w:sz w:val="21"/>
        </w:rPr>
        <w:t>f</w:t>
      </w:r>
      <w:r>
        <w:rPr>
          <w:rFonts w:ascii="Times New Roman" w:hAnsi="Times New Roman"/>
          <w:i/>
          <w:color w:val="131413"/>
          <w:spacing w:val="-62"/>
          <w:w w:val="145"/>
          <w:sz w:val="21"/>
        </w:rPr>
        <w:t> </w:t>
      </w:r>
      <w:r>
        <w:rPr>
          <w:color w:val="131413"/>
          <w:w w:val="125"/>
          <w:sz w:val="21"/>
        </w:rPr>
        <w:t>(</w:t>
      </w:r>
      <w:r>
        <w:rPr>
          <w:rFonts w:ascii="Times New Roman" w:hAnsi="Times New Roman"/>
          <w:i/>
          <w:color w:val="131413"/>
          <w:w w:val="125"/>
          <w:sz w:val="21"/>
        </w:rPr>
        <w:t>X, </w:t>
      </w:r>
      <w:r>
        <w:rPr>
          <w:color w:val="131413"/>
          <w:spacing w:val="5"/>
          <w:w w:val="125"/>
          <w:sz w:val="21"/>
        </w:rPr>
        <w:t>Φ</w:t>
      </w:r>
      <w:r>
        <w:rPr>
          <w:rFonts w:ascii="Times New Roman" w:hAnsi="Times New Roman"/>
          <w:i/>
          <w:color w:val="131413"/>
          <w:spacing w:val="5"/>
          <w:w w:val="125"/>
          <w:sz w:val="21"/>
          <w:vertAlign w:val="subscript"/>
        </w:rPr>
        <w:t>s</w:t>
      </w:r>
      <w:r>
        <w:rPr>
          <w:color w:val="131413"/>
          <w:spacing w:val="5"/>
          <w:w w:val="125"/>
          <w:sz w:val="21"/>
          <w:vertAlign w:val="baseline"/>
        </w:rPr>
        <w:t>(</w:t>
      </w:r>
      <w:r>
        <w:rPr>
          <w:rFonts w:ascii="Times New Roman" w:hAnsi="Times New Roman"/>
          <w:i/>
          <w:color w:val="131413"/>
          <w:spacing w:val="5"/>
          <w:w w:val="125"/>
          <w:sz w:val="21"/>
          <w:vertAlign w:val="baseline"/>
        </w:rPr>
        <w:t>h</w:t>
      </w:r>
      <w:r>
        <w:rPr>
          <w:rFonts w:ascii="Times New Roman" w:hAnsi="Times New Roman"/>
          <w:i/>
          <w:color w:val="131413"/>
          <w:spacing w:val="5"/>
          <w:w w:val="125"/>
          <w:sz w:val="21"/>
          <w:vertAlign w:val="subscript"/>
        </w:rPr>
        <w:t>t</w:t>
      </w:r>
      <w:r>
        <w:rPr>
          <w:rFonts w:ascii="DejaVu Sans Mono" w:hAnsi="DejaVu Sans Mono"/>
          <w:i/>
          <w:color w:val="131413"/>
          <w:spacing w:val="5"/>
          <w:w w:val="125"/>
          <w:sz w:val="21"/>
          <w:vertAlign w:val="subscript"/>
        </w:rPr>
        <w:t>−</w:t>
      </w:r>
      <w:r>
        <w:rPr>
          <w:rFonts w:ascii="Palatino Linotype" w:hAnsi="Palatino Linotype"/>
          <w:color w:val="131413"/>
          <w:spacing w:val="5"/>
          <w:w w:val="125"/>
          <w:sz w:val="21"/>
          <w:vertAlign w:val="subscript"/>
        </w:rPr>
        <w:t>1</w:t>
      </w:r>
      <w:r>
        <w:rPr>
          <w:rFonts w:ascii="Times New Roman" w:hAnsi="Times New Roman"/>
          <w:i/>
          <w:color w:val="131413"/>
          <w:spacing w:val="5"/>
          <w:w w:val="125"/>
          <w:sz w:val="21"/>
          <w:vertAlign w:val="baseline"/>
        </w:rPr>
        <w:t>,X</w:t>
      </w:r>
      <w:r>
        <w:rPr>
          <w:color w:val="131413"/>
          <w:spacing w:val="5"/>
          <w:w w:val="125"/>
          <w:sz w:val="21"/>
          <w:vertAlign w:val="baseline"/>
        </w:rPr>
        <w:t>)</w:t>
      </w:r>
      <w:r>
        <w:rPr>
          <w:rFonts w:ascii="Times New Roman" w:hAnsi="Times New Roman"/>
          <w:i/>
          <w:color w:val="131413"/>
          <w:spacing w:val="5"/>
          <w:w w:val="125"/>
          <w:sz w:val="21"/>
          <w:vertAlign w:val="baseline"/>
        </w:rPr>
        <w:t>, </w:t>
      </w:r>
      <w:r>
        <w:rPr>
          <w:color w:val="131413"/>
          <w:spacing w:val="5"/>
          <w:w w:val="125"/>
          <w:sz w:val="21"/>
          <w:vertAlign w:val="baseline"/>
        </w:rPr>
        <w:t>Φ</w:t>
      </w:r>
      <w:r>
        <w:rPr>
          <w:rFonts w:ascii="Times New Roman" w:hAnsi="Times New Roman"/>
          <w:i/>
          <w:color w:val="131413"/>
          <w:spacing w:val="5"/>
          <w:w w:val="125"/>
          <w:sz w:val="21"/>
          <w:vertAlign w:val="subscript"/>
        </w:rPr>
        <w:t>c</w:t>
      </w:r>
      <w:r>
        <w:rPr>
          <w:color w:val="131413"/>
          <w:spacing w:val="5"/>
          <w:w w:val="125"/>
          <w:sz w:val="21"/>
          <w:vertAlign w:val="baseline"/>
        </w:rPr>
        <w:t>(</w:t>
      </w:r>
      <w:r>
        <w:rPr>
          <w:rFonts w:ascii="Times New Roman" w:hAnsi="Times New Roman"/>
          <w:i/>
          <w:color w:val="131413"/>
          <w:spacing w:val="5"/>
          <w:w w:val="125"/>
          <w:sz w:val="21"/>
          <w:vertAlign w:val="baseline"/>
        </w:rPr>
        <w:t>h</w:t>
      </w:r>
      <w:r>
        <w:rPr>
          <w:rFonts w:ascii="Times New Roman" w:hAnsi="Times New Roman"/>
          <w:i/>
          <w:color w:val="131413"/>
          <w:spacing w:val="5"/>
          <w:w w:val="125"/>
          <w:sz w:val="21"/>
          <w:vertAlign w:val="subscript"/>
        </w:rPr>
        <w:t>t</w:t>
      </w:r>
      <w:r>
        <w:rPr>
          <w:rFonts w:ascii="DejaVu Sans Mono" w:hAnsi="DejaVu Sans Mono"/>
          <w:i/>
          <w:color w:val="131413"/>
          <w:spacing w:val="5"/>
          <w:w w:val="125"/>
          <w:sz w:val="21"/>
          <w:vertAlign w:val="subscript"/>
        </w:rPr>
        <w:t>−</w:t>
      </w:r>
      <w:r>
        <w:rPr>
          <w:rFonts w:ascii="Palatino Linotype" w:hAnsi="Palatino Linotype"/>
          <w:color w:val="131413"/>
          <w:spacing w:val="5"/>
          <w:w w:val="125"/>
          <w:sz w:val="21"/>
          <w:vertAlign w:val="subscript"/>
        </w:rPr>
        <w:t>1</w:t>
      </w:r>
      <w:r>
        <w:rPr>
          <w:rFonts w:ascii="Times New Roman" w:hAnsi="Times New Roman"/>
          <w:i/>
          <w:color w:val="131413"/>
          <w:spacing w:val="5"/>
          <w:w w:val="125"/>
          <w:sz w:val="21"/>
          <w:vertAlign w:val="baseline"/>
        </w:rPr>
        <w:t>,X</w:t>
      </w:r>
      <w:r>
        <w:rPr>
          <w:color w:val="131413"/>
          <w:spacing w:val="5"/>
          <w:w w:val="125"/>
          <w:sz w:val="21"/>
          <w:vertAlign w:val="baseline"/>
        </w:rPr>
        <w:t>Φ</w:t>
      </w:r>
      <w:r>
        <w:rPr>
          <w:rFonts w:ascii="Times New Roman" w:hAnsi="Times New Roman"/>
          <w:i/>
          <w:color w:val="131413"/>
          <w:spacing w:val="5"/>
          <w:w w:val="125"/>
          <w:sz w:val="21"/>
          <w:vertAlign w:val="subscript"/>
        </w:rPr>
        <w:t>s</w:t>
      </w:r>
      <w:r>
        <w:rPr>
          <w:color w:val="131413"/>
          <w:spacing w:val="5"/>
          <w:w w:val="125"/>
          <w:sz w:val="21"/>
          <w:vertAlign w:val="baseline"/>
        </w:rPr>
        <w:t>(</w:t>
      </w:r>
      <w:r>
        <w:rPr>
          <w:rFonts w:ascii="Times New Roman" w:hAnsi="Times New Roman"/>
          <w:i/>
          <w:color w:val="131413"/>
          <w:spacing w:val="5"/>
          <w:w w:val="125"/>
          <w:sz w:val="21"/>
          <w:vertAlign w:val="baseline"/>
        </w:rPr>
        <w:t>h</w:t>
      </w:r>
      <w:r>
        <w:rPr>
          <w:rFonts w:ascii="Times New Roman" w:hAnsi="Times New Roman"/>
          <w:i/>
          <w:color w:val="131413"/>
          <w:spacing w:val="5"/>
          <w:w w:val="125"/>
          <w:sz w:val="21"/>
          <w:vertAlign w:val="subscript"/>
        </w:rPr>
        <w:t>t</w:t>
      </w:r>
      <w:r>
        <w:rPr>
          <w:rFonts w:ascii="DejaVu Sans Mono" w:hAnsi="DejaVu Sans Mono"/>
          <w:i/>
          <w:color w:val="131413"/>
          <w:spacing w:val="5"/>
          <w:w w:val="125"/>
          <w:sz w:val="21"/>
          <w:vertAlign w:val="subscript"/>
        </w:rPr>
        <w:t>−</w:t>
      </w:r>
      <w:r>
        <w:rPr>
          <w:rFonts w:ascii="Palatino Linotype" w:hAnsi="Palatino Linotype"/>
          <w:color w:val="131413"/>
          <w:spacing w:val="5"/>
          <w:w w:val="125"/>
          <w:sz w:val="21"/>
          <w:vertAlign w:val="subscript"/>
        </w:rPr>
        <w:t>1</w:t>
      </w:r>
      <w:r>
        <w:rPr>
          <w:rFonts w:ascii="Times New Roman" w:hAnsi="Times New Roman"/>
          <w:i/>
          <w:color w:val="131413"/>
          <w:spacing w:val="5"/>
          <w:w w:val="125"/>
          <w:sz w:val="21"/>
          <w:vertAlign w:val="baseline"/>
        </w:rPr>
        <w:t>,X</w:t>
      </w:r>
      <w:r>
        <w:rPr>
          <w:color w:val="131413"/>
          <w:spacing w:val="5"/>
          <w:w w:val="125"/>
          <w:sz w:val="21"/>
          <w:vertAlign w:val="baseline"/>
        </w:rPr>
        <w:t>)))</w:t>
      </w:r>
    </w:p>
    <w:p>
      <w:pPr>
        <w:pStyle w:val="BodyText"/>
        <w:spacing w:before="18"/>
        <w:ind w:right="68"/>
        <w:jc w:val="right"/>
      </w:pPr>
      <w:r>
        <w:rPr>
          <w:color w:val="131413"/>
          <w:w w:val="95"/>
        </w:rPr>
        <w:t>(140)</w:t>
      </w:r>
    </w:p>
    <w:p>
      <w:pPr>
        <w:pStyle w:val="BodyText"/>
        <w:spacing w:line="271" w:lineRule="auto" w:before="76"/>
        <w:ind w:left="150" w:right="66" w:hanging="8"/>
        <w:jc w:val="both"/>
      </w:pPr>
      <w:r>
        <w:rPr/>
        <w:pict>
          <v:shape style="position:absolute;margin-left:98.582703pt;margin-top:5.465243pt;width:2.95pt;height:18.25pt;mso-position-horizontal-relative:page;mso-position-vertical-relative:paragraph;z-index:-116824"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00"/>
                    </w:rPr>
                    <w:t>·</w:t>
                  </w:r>
                </w:p>
              </w:txbxContent>
            </v:textbox>
            <w10:wrap type="none"/>
          </v:shape>
        </w:pict>
      </w:r>
      <w:r>
        <w:rPr>
          <w:color w:val="131413"/>
        </w:rPr>
        <w:t>where</w:t>
      </w:r>
      <w:r>
        <w:rPr>
          <w:color w:val="131413"/>
          <w:spacing w:val="-22"/>
        </w:rPr>
        <w:t> </w:t>
      </w:r>
      <w:r>
        <w:rPr>
          <w:rFonts w:ascii="Times New Roman"/>
          <w:i/>
          <w:color w:val="131413"/>
          <w:w w:val="145"/>
        </w:rPr>
        <w:t>f</w:t>
      </w:r>
      <w:r>
        <w:rPr>
          <w:rFonts w:ascii="Times New Roman"/>
          <w:i/>
          <w:color w:val="131413"/>
          <w:spacing w:val="-65"/>
          <w:w w:val="145"/>
        </w:rPr>
        <w:t> </w:t>
      </w:r>
      <w:r>
        <w:rPr>
          <w:color w:val="131413"/>
        </w:rPr>
        <w:t>(</w:t>
      </w:r>
      <w:r>
        <w:rPr>
          <w:color w:val="131413"/>
          <w:spacing w:val="-20"/>
        </w:rPr>
        <w:t> </w:t>
      </w:r>
      <w:r>
        <w:rPr>
          <w:color w:val="131413"/>
        </w:rPr>
        <w:t>)</w:t>
      </w:r>
      <w:r>
        <w:rPr>
          <w:color w:val="131413"/>
          <w:spacing w:val="-21"/>
        </w:rPr>
        <w:t> </w:t>
      </w:r>
      <w:r>
        <w:rPr>
          <w:color w:val="131413"/>
        </w:rPr>
        <w:t>denotes</w:t>
      </w:r>
      <w:r>
        <w:rPr>
          <w:color w:val="131413"/>
          <w:spacing w:val="-21"/>
        </w:rPr>
        <w:t> </w:t>
      </w:r>
      <w:r>
        <w:rPr>
          <w:color w:val="131413"/>
        </w:rPr>
        <w:t>the</w:t>
      </w:r>
      <w:r>
        <w:rPr>
          <w:color w:val="131413"/>
          <w:spacing w:val="-21"/>
        </w:rPr>
        <w:t> </w:t>
      </w:r>
      <w:r>
        <w:rPr>
          <w:color w:val="131413"/>
        </w:rPr>
        <w:t>modulate</w:t>
      </w:r>
      <w:r>
        <w:rPr>
          <w:color w:val="131413"/>
          <w:spacing w:val="-21"/>
        </w:rPr>
        <w:t> </w:t>
      </w:r>
      <w:r>
        <w:rPr>
          <w:color w:val="131413"/>
        </w:rPr>
        <w:t>function</w:t>
      </w:r>
      <w:r>
        <w:rPr>
          <w:color w:val="131413"/>
          <w:spacing w:val="-21"/>
        </w:rPr>
        <w:t> </w:t>
      </w:r>
      <w:r>
        <w:rPr>
          <w:color w:val="131413"/>
        </w:rPr>
        <w:t>which</w:t>
      </w:r>
      <w:r>
        <w:rPr>
          <w:color w:val="131413"/>
          <w:spacing w:val="-21"/>
        </w:rPr>
        <w:t> </w:t>
      </w:r>
      <w:r>
        <w:rPr>
          <w:color w:val="131413"/>
        </w:rPr>
        <w:t>takes the feature map </w:t>
      </w:r>
      <w:r>
        <w:rPr>
          <w:rFonts w:ascii="Times New Roman"/>
          <w:i/>
          <w:color w:val="131413"/>
          <w:w w:val="145"/>
        </w:rPr>
        <w:t>X </w:t>
      </w:r>
      <w:r>
        <w:rPr>
          <w:color w:val="131413"/>
        </w:rPr>
        <w:t>and attention maps as input and then outputs the modulated feature map </w:t>
      </w:r>
      <w:r>
        <w:rPr>
          <w:rFonts w:ascii="Times New Roman"/>
          <w:i/>
          <w:color w:val="131413"/>
        </w:rPr>
        <w:t>Y</w:t>
      </w:r>
      <w:r>
        <w:rPr>
          <w:rFonts w:ascii="Times New Roman"/>
          <w:i/>
          <w:color w:val="131413"/>
          <w:spacing w:val="21"/>
        </w:rPr>
        <w:t> </w:t>
      </w:r>
      <w:r>
        <w:rPr>
          <w:color w:val="131413"/>
        </w:rPr>
        <w:t>.</w:t>
      </w:r>
    </w:p>
    <w:p>
      <w:pPr>
        <w:pStyle w:val="BodyText"/>
        <w:spacing w:line="273" w:lineRule="auto" w:before="2"/>
        <w:ind w:left="150" w:right="38" w:firstLine="199"/>
        <w:jc w:val="both"/>
      </w:pPr>
      <w:r>
        <w:rPr>
          <w:color w:val="131413"/>
        </w:rPr>
        <w:t>Unlike previous attention mechanisms which consider each image region equally and use global spatial</w:t>
      </w:r>
      <w:r>
        <w:rPr>
          <w:color w:val="131413"/>
          <w:spacing w:val="-22"/>
        </w:rPr>
        <w:t> </w:t>
      </w:r>
      <w:r>
        <w:rPr>
          <w:color w:val="131413"/>
        </w:rPr>
        <w:t>information</w:t>
      </w:r>
      <w:r>
        <w:rPr>
          <w:color w:val="131413"/>
          <w:spacing w:val="-22"/>
        </w:rPr>
        <w:t> </w:t>
      </w:r>
      <w:r>
        <w:rPr>
          <w:color w:val="131413"/>
        </w:rPr>
        <w:t>to</w:t>
      </w:r>
      <w:r>
        <w:rPr>
          <w:color w:val="131413"/>
          <w:spacing w:val="-22"/>
        </w:rPr>
        <w:t> </w:t>
      </w:r>
      <w:r>
        <w:rPr>
          <w:color w:val="131413"/>
        </w:rPr>
        <w:t>tell</w:t>
      </w:r>
      <w:r>
        <w:rPr>
          <w:color w:val="131413"/>
          <w:spacing w:val="-22"/>
        </w:rPr>
        <w:t> </w:t>
      </w:r>
      <w:r>
        <w:rPr>
          <w:color w:val="131413"/>
        </w:rPr>
        <w:t>the</w:t>
      </w:r>
      <w:r>
        <w:rPr>
          <w:color w:val="131413"/>
          <w:spacing w:val="-22"/>
        </w:rPr>
        <w:t> </w:t>
      </w:r>
      <w:r>
        <w:rPr>
          <w:color w:val="131413"/>
        </w:rPr>
        <w:t>network</w:t>
      </w:r>
      <w:r>
        <w:rPr>
          <w:color w:val="131413"/>
          <w:spacing w:val="-22"/>
        </w:rPr>
        <w:t> </w:t>
      </w:r>
      <w:r>
        <w:rPr>
          <w:color w:val="131413"/>
        </w:rPr>
        <w:t>where</w:t>
      </w:r>
      <w:r>
        <w:rPr>
          <w:color w:val="131413"/>
          <w:spacing w:val="-22"/>
        </w:rPr>
        <w:t> </w:t>
      </w:r>
      <w:r>
        <w:rPr>
          <w:color w:val="131413"/>
        </w:rPr>
        <w:t>to</w:t>
      </w:r>
      <w:r>
        <w:rPr>
          <w:color w:val="131413"/>
          <w:spacing w:val="-22"/>
        </w:rPr>
        <w:t> </w:t>
      </w:r>
      <w:r>
        <w:rPr>
          <w:color w:val="131413"/>
        </w:rPr>
        <w:t>focus, SCA-Net leverages the semantic vector to produce the</w:t>
      </w:r>
      <w:r>
        <w:rPr>
          <w:color w:val="131413"/>
          <w:spacing w:val="-10"/>
        </w:rPr>
        <w:t> </w:t>
      </w:r>
      <w:r>
        <w:rPr>
          <w:color w:val="131413"/>
        </w:rPr>
        <w:t>spatial</w:t>
      </w:r>
      <w:r>
        <w:rPr>
          <w:color w:val="131413"/>
          <w:spacing w:val="-10"/>
        </w:rPr>
        <w:t> </w:t>
      </w:r>
      <w:r>
        <w:rPr>
          <w:color w:val="131413"/>
        </w:rPr>
        <w:t>attention</w:t>
      </w:r>
      <w:r>
        <w:rPr>
          <w:color w:val="131413"/>
          <w:spacing w:val="-10"/>
        </w:rPr>
        <w:t> </w:t>
      </w:r>
      <w:r>
        <w:rPr>
          <w:color w:val="131413"/>
        </w:rPr>
        <w:t>map</w:t>
      </w:r>
      <w:r>
        <w:rPr>
          <w:color w:val="131413"/>
          <w:spacing w:val="-10"/>
        </w:rPr>
        <w:t> </w:t>
      </w:r>
      <w:r>
        <w:rPr>
          <w:color w:val="131413"/>
        </w:rPr>
        <w:t>as</w:t>
      </w:r>
      <w:r>
        <w:rPr>
          <w:color w:val="131413"/>
          <w:spacing w:val="-10"/>
        </w:rPr>
        <w:t> </w:t>
      </w:r>
      <w:r>
        <w:rPr>
          <w:color w:val="131413"/>
        </w:rPr>
        <w:t>well</w:t>
      </w:r>
      <w:r>
        <w:rPr>
          <w:color w:val="131413"/>
          <w:spacing w:val="-10"/>
        </w:rPr>
        <w:t> </w:t>
      </w:r>
      <w:r>
        <w:rPr>
          <w:color w:val="131413"/>
        </w:rPr>
        <w:t>as</w:t>
      </w:r>
      <w:r>
        <w:rPr>
          <w:color w:val="131413"/>
          <w:spacing w:val="-10"/>
        </w:rPr>
        <w:t> </w:t>
      </w:r>
      <w:r>
        <w:rPr>
          <w:color w:val="131413"/>
        </w:rPr>
        <w:t>the</w:t>
      </w:r>
      <w:r>
        <w:rPr>
          <w:color w:val="131413"/>
          <w:spacing w:val="-10"/>
        </w:rPr>
        <w:t> </w:t>
      </w:r>
      <w:r>
        <w:rPr>
          <w:color w:val="131413"/>
        </w:rPr>
        <w:t>channel-wise attention</w:t>
      </w:r>
      <w:r>
        <w:rPr>
          <w:color w:val="131413"/>
          <w:spacing w:val="-8"/>
        </w:rPr>
        <w:t> </w:t>
      </w:r>
      <w:r>
        <w:rPr>
          <w:color w:val="131413"/>
        </w:rPr>
        <w:t>weight</w:t>
      </w:r>
      <w:r>
        <w:rPr>
          <w:color w:val="131413"/>
          <w:spacing w:val="-8"/>
        </w:rPr>
        <w:t> </w:t>
      </w:r>
      <w:r>
        <w:rPr>
          <w:color w:val="131413"/>
        </w:rPr>
        <w:t>vector.</w:t>
      </w:r>
      <w:r>
        <w:rPr>
          <w:color w:val="131413"/>
          <w:spacing w:val="5"/>
        </w:rPr>
        <w:t> </w:t>
      </w:r>
      <w:r>
        <w:rPr>
          <w:color w:val="131413"/>
        </w:rPr>
        <w:t>Being</w:t>
      </w:r>
      <w:r>
        <w:rPr>
          <w:color w:val="131413"/>
          <w:spacing w:val="-8"/>
        </w:rPr>
        <w:t> </w:t>
      </w:r>
      <w:r>
        <w:rPr>
          <w:color w:val="131413"/>
        </w:rPr>
        <w:t>more</w:t>
      </w:r>
      <w:r>
        <w:rPr>
          <w:color w:val="131413"/>
          <w:spacing w:val="-8"/>
        </w:rPr>
        <w:t> </w:t>
      </w:r>
      <w:r>
        <w:rPr>
          <w:color w:val="131413"/>
        </w:rPr>
        <w:t>than</w:t>
      </w:r>
      <w:r>
        <w:rPr>
          <w:color w:val="131413"/>
          <w:spacing w:val="-8"/>
        </w:rPr>
        <w:t> </w:t>
      </w:r>
      <w:r>
        <w:rPr>
          <w:color w:val="131413"/>
        </w:rPr>
        <w:t>a</w:t>
      </w:r>
      <w:r>
        <w:rPr>
          <w:color w:val="131413"/>
          <w:spacing w:val="-8"/>
        </w:rPr>
        <w:t> </w:t>
      </w:r>
      <w:r>
        <w:rPr>
          <w:color w:val="131413"/>
        </w:rPr>
        <w:t>powerful attention model, SCA-CNN also provides a better understanding of where and what the model should focus on during sentence</w:t>
      </w:r>
      <w:r>
        <w:rPr>
          <w:color w:val="131413"/>
          <w:spacing w:val="0"/>
        </w:rPr>
        <w:t> </w:t>
      </w:r>
      <w:r>
        <w:rPr>
          <w:color w:val="131413"/>
        </w:rPr>
        <w:t>generation.</w:t>
      </w:r>
    </w:p>
    <w:p>
      <w:pPr>
        <w:pStyle w:val="ListParagraph"/>
        <w:numPr>
          <w:ilvl w:val="2"/>
          <w:numId w:val="7"/>
        </w:numPr>
        <w:tabs>
          <w:tab w:pos="924" w:val="left" w:leader="none"/>
        </w:tabs>
        <w:spacing w:line="240" w:lineRule="auto" w:before="25" w:after="0"/>
        <w:ind w:left="923" w:right="0" w:hanging="773"/>
        <w:jc w:val="both"/>
        <w:rPr>
          <w:i/>
          <w:sz w:val="21"/>
        </w:rPr>
      </w:pPr>
      <w:r>
        <w:rPr>
          <w:i/>
          <w:color w:val="131413"/>
          <w:w w:val="105"/>
          <w:sz w:val="21"/>
        </w:rPr>
        <w:t>GALA</w:t>
      </w:r>
    </w:p>
    <w:p>
      <w:pPr>
        <w:pStyle w:val="BodyText"/>
        <w:spacing w:line="272" w:lineRule="exact" w:before="38"/>
        <w:ind w:left="134" w:right="62" w:firstLine="16"/>
        <w:jc w:val="both"/>
      </w:pPr>
      <w:r>
        <w:rPr>
          <w:color w:val="131413"/>
          <w:w w:val="95"/>
        </w:rPr>
        <w:t>Most attention mechanisms learn where to focus</w:t>
      </w:r>
      <w:r>
        <w:rPr>
          <w:color w:val="131413"/>
          <w:spacing w:val="-34"/>
          <w:w w:val="95"/>
        </w:rPr>
        <w:t> </w:t>
      </w:r>
      <w:r>
        <w:rPr>
          <w:color w:val="131413"/>
          <w:w w:val="95"/>
        </w:rPr>
        <w:t>using </w:t>
      </w:r>
      <w:r>
        <w:rPr>
          <w:color w:val="131413"/>
        </w:rPr>
        <w:t>only</w:t>
      </w:r>
      <w:r>
        <w:rPr>
          <w:color w:val="131413"/>
          <w:spacing w:val="-30"/>
        </w:rPr>
        <w:t> </w:t>
      </w:r>
      <w:r>
        <w:rPr>
          <w:color w:val="131413"/>
        </w:rPr>
        <w:t>weak</w:t>
      </w:r>
      <w:r>
        <w:rPr>
          <w:color w:val="131413"/>
          <w:spacing w:val="-30"/>
        </w:rPr>
        <w:t> </w:t>
      </w:r>
      <w:r>
        <w:rPr>
          <w:color w:val="131413"/>
        </w:rPr>
        <w:t>supervisory</w:t>
      </w:r>
      <w:r>
        <w:rPr>
          <w:color w:val="131413"/>
          <w:spacing w:val="-30"/>
        </w:rPr>
        <w:t> </w:t>
      </w:r>
      <w:r>
        <w:rPr>
          <w:color w:val="131413"/>
        </w:rPr>
        <w:t>signals</w:t>
      </w:r>
      <w:r>
        <w:rPr>
          <w:color w:val="131413"/>
          <w:spacing w:val="-30"/>
        </w:rPr>
        <w:t> </w:t>
      </w:r>
      <w:r>
        <w:rPr>
          <w:color w:val="131413"/>
        </w:rPr>
        <w:t>from</w:t>
      </w:r>
      <w:r>
        <w:rPr>
          <w:color w:val="131413"/>
          <w:spacing w:val="-29"/>
        </w:rPr>
        <w:t> </w:t>
      </w:r>
      <w:r>
        <w:rPr>
          <w:color w:val="131413"/>
        </w:rPr>
        <w:t>class</w:t>
      </w:r>
      <w:r>
        <w:rPr>
          <w:color w:val="131413"/>
          <w:spacing w:val="-30"/>
        </w:rPr>
        <w:t> </w:t>
      </w:r>
      <w:r>
        <w:rPr>
          <w:color w:val="131413"/>
        </w:rPr>
        <w:t>labels,</w:t>
      </w:r>
      <w:r>
        <w:rPr>
          <w:color w:val="131413"/>
          <w:spacing w:val="-29"/>
        </w:rPr>
        <w:t> </w:t>
      </w:r>
      <w:r>
        <w:rPr>
          <w:color w:val="131413"/>
        </w:rPr>
        <w:t>which inspired</w:t>
      </w:r>
      <w:r>
        <w:rPr>
          <w:color w:val="131413"/>
          <w:spacing w:val="-24"/>
        </w:rPr>
        <w:t> </w:t>
      </w:r>
      <w:r>
        <w:rPr>
          <w:color w:val="131413"/>
        </w:rPr>
        <w:t>Linsley</w:t>
      </w:r>
      <w:r>
        <w:rPr>
          <w:color w:val="131413"/>
          <w:spacing w:val="-24"/>
        </w:rPr>
        <w:t> </w:t>
      </w:r>
      <w:r>
        <w:rPr>
          <w:color w:val="131413"/>
        </w:rPr>
        <w:t>et</w:t>
      </w:r>
      <w:r>
        <w:rPr>
          <w:color w:val="131413"/>
          <w:spacing w:val="-24"/>
        </w:rPr>
        <w:t> </w:t>
      </w:r>
      <w:r>
        <w:rPr>
          <w:color w:val="131413"/>
        </w:rPr>
        <w:t>al.</w:t>
      </w:r>
      <w:r>
        <w:rPr>
          <w:color w:val="131413"/>
          <w:spacing w:val="-24"/>
        </w:rPr>
        <w:t> </w:t>
      </w:r>
      <w:r>
        <w:rPr>
          <w:color w:val="131413"/>
        </w:rPr>
        <w:t>[123]</w:t>
      </w:r>
      <w:r>
        <w:rPr>
          <w:color w:val="131413"/>
          <w:spacing w:val="-24"/>
        </w:rPr>
        <w:t> </w:t>
      </w:r>
      <w:r>
        <w:rPr>
          <w:color w:val="131413"/>
        </w:rPr>
        <w:t>to</w:t>
      </w:r>
      <w:r>
        <w:rPr>
          <w:color w:val="131413"/>
          <w:spacing w:val="-24"/>
        </w:rPr>
        <w:t> </w:t>
      </w:r>
      <w:r>
        <w:rPr>
          <w:color w:val="131413"/>
        </w:rPr>
        <w:t>investigate</w:t>
      </w:r>
      <w:r>
        <w:rPr>
          <w:color w:val="131413"/>
          <w:spacing w:val="-24"/>
        </w:rPr>
        <w:t> </w:t>
      </w:r>
      <w:r>
        <w:rPr>
          <w:color w:val="131413"/>
        </w:rPr>
        <w:t>how</w:t>
      </w:r>
      <w:r>
        <w:rPr>
          <w:color w:val="131413"/>
          <w:spacing w:val="-24"/>
        </w:rPr>
        <w:t> </w:t>
      </w:r>
      <w:r>
        <w:rPr>
          <w:color w:val="131413"/>
        </w:rPr>
        <w:t>explicit human supervision can aﬀect the performance and interpretability of attention models. As a proof of concept, Linsley et al. proposed the </w:t>
      </w:r>
      <w:r>
        <w:rPr>
          <w:rFonts w:ascii="Palatino Linotype" w:hAnsi="Palatino Linotype"/>
          <w:i/>
          <w:color w:val="131413"/>
          <w:spacing w:val="-3"/>
        </w:rPr>
        <w:t>global-and-local </w:t>
      </w:r>
      <w:r>
        <w:rPr>
          <w:rFonts w:ascii="Palatino Linotype" w:hAnsi="Palatino Linotype"/>
          <w:i/>
          <w:color w:val="131413"/>
        </w:rPr>
        <w:t>attention</w:t>
      </w:r>
      <w:r>
        <w:rPr>
          <w:rFonts w:ascii="Palatino Linotype" w:hAnsi="Palatino Linotype"/>
          <w:i/>
          <w:color w:val="131413"/>
          <w:spacing w:val="-5"/>
        </w:rPr>
        <w:t> </w:t>
      </w:r>
      <w:r>
        <w:rPr>
          <w:color w:val="131413"/>
        </w:rPr>
        <w:t>(GALA)</w:t>
      </w:r>
      <w:r>
        <w:rPr>
          <w:color w:val="131413"/>
          <w:spacing w:val="-12"/>
        </w:rPr>
        <w:t> </w:t>
      </w:r>
      <w:r>
        <w:rPr>
          <w:color w:val="131413"/>
        </w:rPr>
        <w:t>module,</w:t>
      </w:r>
      <w:r>
        <w:rPr>
          <w:color w:val="131413"/>
          <w:spacing w:val="-8"/>
        </w:rPr>
        <w:t> </w:t>
      </w:r>
      <w:r>
        <w:rPr>
          <w:color w:val="131413"/>
        </w:rPr>
        <w:t>which</w:t>
      </w:r>
      <w:r>
        <w:rPr>
          <w:color w:val="131413"/>
          <w:spacing w:val="-12"/>
        </w:rPr>
        <w:t> </w:t>
      </w:r>
      <w:r>
        <w:rPr>
          <w:color w:val="131413"/>
        </w:rPr>
        <w:t>extends</w:t>
      </w:r>
      <w:r>
        <w:rPr>
          <w:color w:val="131413"/>
          <w:spacing w:val="-12"/>
        </w:rPr>
        <w:t> </w:t>
      </w:r>
      <w:r>
        <w:rPr>
          <w:color w:val="131413"/>
        </w:rPr>
        <w:t>an</w:t>
      </w:r>
      <w:r>
        <w:rPr>
          <w:color w:val="131413"/>
          <w:spacing w:val="-12"/>
        </w:rPr>
        <w:t> </w:t>
      </w:r>
      <w:r>
        <w:rPr>
          <w:color w:val="131413"/>
        </w:rPr>
        <w:t>SE</w:t>
      </w:r>
      <w:r>
        <w:rPr>
          <w:color w:val="131413"/>
          <w:spacing w:val="-12"/>
        </w:rPr>
        <w:t> </w:t>
      </w:r>
      <w:r>
        <w:rPr>
          <w:color w:val="131413"/>
        </w:rPr>
        <w:t>block with a spatial attention</w:t>
      </w:r>
      <w:r>
        <w:rPr>
          <w:color w:val="131413"/>
          <w:spacing w:val="10"/>
        </w:rPr>
        <w:t> </w:t>
      </w:r>
      <w:r>
        <w:rPr>
          <w:color w:val="131413"/>
        </w:rPr>
        <w:t>mechanism.</w:t>
      </w:r>
    </w:p>
    <w:p>
      <w:pPr>
        <w:pStyle w:val="BodyText"/>
        <w:spacing w:line="272" w:lineRule="exact" w:before="7"/>
        <w:ind w:left="150" w:right="68" w:firstLine="199"/>
        <w:jc w:val="both"/>
      </w:pPr>
      <w:r>
        <w:rPr>
          <w:color w:val="131413"/>
        </w:rPr>
        <w:t>Given  the  input  feature  map  </w:t>
      </w:r>
      <w:r>
        <w:rPr>
          <w:rFonts w:ascii="Times New Roman"/>
          <w:i/>
          <w:color w:val="131413"/>
          <w:spacing w:val="6"/>
        </w:rPr>
        <w:t>X</w:t>
      </w:r>
      <w:r>
        <w:rPr>
          <w:color w:val="131413"/>
          <w:spacing w:val="6"/>
        </w:rPr>
        <w:t>,  </w:t>
      </w:r>
      <w:r>
        <w:rPr>
          <w:color w:val="131413"/>
        </w:rPr>
        <w:t>GALA  uses  an attention mask that combines global and local attention to tell the network where and on what to focus. As in SE blocks, global attention aggregates global information </w:t>
      </w:r>
      <w:r>
        <w:rPr>
          <w:color w:val="131413"/>
          <w:spacing w:val="-3"/>
        </w:rPr>
        <w:t>by </w:t>
      </w:r>
      <w:r>
        <w:rPr>
          <w:color w:val="131413"/>
        </w:rPr>
        <w:t>global average pooling</w:t>
      </w:r>
      <w:r>
        <w:rPr>
          <w:color w:val="131413"/>
          <w:spacing w:val="-1"/>
        </w:rPr>
        <w:t> </w:t>
      </w:r>
      <w:r>
        <w:rPr>
          <w:color w:val="131413"/>
        </w:rPr>
        <w:t>and</w:t>
      </w:r>
    </w:p>
    <w:p>
      <w:pPr>
        <w:tabs>
          <w:tab w:pos="4440" w:val="left" w:leader="none"/>
        </w:tabs>
        <w:spacing w:before="40"/>
        <w:ind w:left="754" w:right="0" w:firstLine="0"/>
        <w:jc w:val="left"/>
        <w:rPr>
          <w:sz w:val="21"/>
        </w:rPr>
      </w:pPr>
      <w:r>
        <w:rPr/>
        <w:br w:type="column"/>
      </w:r>
      <w:r>
        <w:rPr>
          <w:rFonts w:ascii="Times New Roman"/>
          <w:i/>
          <w:color w:val="131413"/>
          <w:w w:val="115"/>
          <w:sz w:val="21"/>
        </w:rPr>
        <w:t>Y</w:t>
      </w:r>
      <w:r>
        <w:rPr>
          <w:rFonts w:ascii="Times New Roman"/>
          <w:i/>
          <w:color w:val="131413"/>
          <w:spacing w:val="53"/>
          <w:w w:val="115"/>
          <w:sz w:val="21"/>
        </w:rPr>
        <w:t> </w:t>
      </w:r>
      <w:r>
        <w:rPr>
          <w:color w:val="131413"/>
          <w:w w:val="115"/>
          <w:sz w:val="21"/>
        </w:rPr>
        <w:t>=</w:t>
      </w:r>
      <w:r>
        <w:rPr>
          <w:color w:val="131413"/>
          <w:spacing w:val="3"/>
          <w:w w:val="115"/>
          <w:sz w:val="21"/>
        </w:rPr>
        <w:t> </w:t>
      </w:r>
      <w:r>
        <w:rPr>
          <w:rFonts w:ascii="Times New Roman"/>
          <w:i/>
          <w:color w:val="131413"/>
          <w:w w:val="115"/>
          <w:sz w:val="21"/>
        </w:rPr>
        <w:t>sX</w:t>
        <w:tab/>
      </w:r>
      <w:r>
        <w:rPr>
          <w:color w:val="131413"/>
          <w:w w:val="115"/>
          <w:sz w:val="21"/>
        </w:rPr>
        <w:t>(146)</w:t>
      </w:r>
    </w:p>
    <w:p>
      <w:pPr>
        <w:pStyle w:val="BodyText"/>
        <w:tabs>
          <w:tab w:pos="1899" w:val="left" w:leader="none"/>
        </w:tabs>
        <w:spacing w:line="273" w:lineRule="auto" w:before="62"/>
        <w:ind w:left="142" w:right="200" w:hanging="8"/>
        <w:jc w:val="both"/>
      </w:pPr>
      <w:r>
        <w:rPr/>
        <w:pict>
          <v:shape style="position:absolute;margin-left:382.248199pt;margin-top:5.497658pt;width:7.05pt;height:18.25pt;mso-position-horizontal-relative:page;mso-position-vertical-relative:paragraph;z-index:-116800" type="#_x0000_t202" filled="false" stroked="false">
            <v:textbox inset="0,0,0,0">
              <w:txbxContent>
                <w:p>
                  <w:pPr>
                    <w:pStyle w:val="BodyText"/>
                    <w:spacing w:line="277" w:lineRule="exact"/>
                    <w:rPr>
                      <w:rFonts w:ascii="Arial Unicode MS" w:hAnsi="Arial Unicode MS"/>
                    </w:rPr>
                  </w:pPr>
                  <w:r>
                    <w:rPr>
                      <w:rFonts w:ascii="Arial Unicode MS" w:hAnsi="Arial Unicode MS"/>
                      <w:color w:val="131413"/>
                      <w:w w:val="121"/>
                    </w:rPr>
                    <w:t>∈</w:t>
                  </w:r>
                </w:p>
              </w:txbxContent>
            </v:textbox>
            <w10:wrap type="none"/>
          </v:shape>
        </w:pict>
      </w:r>
      <w:r>
        <w:rPr>
          <w:color w:val="131413"/>
        </w:rPr>
        <w:t>where  </w:t>
      </w:r>
      <w:r>
        <w:rPr>
          <w:color w:val="131413"/>
          <w:spacing w:val="45"/>
        </w:rPr>
        <w:t> </w:t>
      </w:r>
      <w:r>
        <w:rPr>
          <w:rFonts w:ascii="Times New Roman"/>
          <w:i/>
          <w:color w:val="131413"/>
        </w:rPr>
        <w:t>a,</w:t>
      </w:r>
      <w:r>
        <w:rPr>
          <w:rFonts w:ascii="Times New Roman"/>
          <w:i/>
          <w:color w:val="131413"/>
          <w:spacing w:val="-16"/>
        </w:rPr>
        <w:t> </w:t>
      </w:r>
      <w:r>
        <w:rPr>
          <w:rFonts w:ascii="Times New Roman"/>
          <w:i/>
          <w:color w:val="131413"/>
        </w:rPr>
        <w:t>m</w:t>
        <w:tab/>
      </w:r>
      <w:r>
        <w:rPr>
          <w:rFonts w:ascii="Arial"/>
          <w:color w:val="131413"/>
        </w:rPr>
        <w:t>R</w:t>
      </w:r>
      <w:r>
        <w:rPr>
          <w:rFonts w:ascii="Times New Roman"/>
          <w:i/>
          <w:color w:val="131413"/>
          <w:position w:val="8"/>
          <w:sz w:val="14"/>
        </w:rPr>
        <w:t>C </w:t>
      </w:r>
      <w:r>
        <w:rPr>
          <w:color w:val="131413"/>
        </w:rPr>
        <w:t>are learnable parameters representing channel-wise weight</w:t>
      </w:r>
      <w:r>
        <w:rPr>
          <w:color w:val="131413"/>
          <w:spacing w:val="25"/>
        </w:rPr>
        <w:t> </w:t>
      </w:r>
      <w:r>
        <w:rPr>
          <w:color w:val="131413"/>
        </w:rPr>
        <w:t>vectors.</w:t>
      </w:r>
    </w:p>
    <w:p>
      <w:pPr>
        <w:pStyle w:val="BodyText"/>
        <w:spacing w:line="273" w:lineRule="auto" w:before="1"/>
        <w:ind w:left="142" w:right="166" w:firstLine="199"/>
        <w:jc w:val="both"/>
      </w:pPr>
      <w:r>
        <w:rPr>
          <w:color w:val="131413"/>
          <w:w w:val="95"/>
        </w:rPr>
        <w:t>Supervised by human-provided feature importance </w:t>
      </w:r>
      <w:r>
        <w:rPr>
          <w:color w:val="131413"/>
        </w:rPr>
        <w:t>maps, GALA has signiﬁcantly improved represen- tational power and can be combined with any CNN backbone.</w:t>
      </w:r>
    </w:p>
    <w:p>
      <w:pPr>
        <w:pStyle w:val="Heading2"/>
        <w:numPr>
          <w:ilvl w:val="1"/>
          <w:numId w:val="8"/>
        </w:numPr>
        <w:tabs>
          <w:tab w:pos="692" w:val="left" w:leader="none"/>
          <w:tab w:pos="693" w:val="left" w:leader="none"/>
        </w:tabs>
        <w:spacing w:line="240" w:lineRule="auto" w:before="173" w:after="0"/>
        <w:ind w:left="692" w:right="0" w:hanging="550"/>
        <w:jc w:val="left"/>
      </w:pPr>
      <w:r>
        <w:rPr>
          <w:color w:val="131413"/>
        </w:rPr>
        <w:t>Spatial &amp; temporal</w:t>
      </w:r>
      <w:r>
        <w:rPr>
          <w:color w:val="131413"/>
          <w:spacing w:val="15"/>
        </w:rPr>
        <w:t> </w:t>
      </w:r>
      <w:r>
        <w:rPr>
          <w:color w:val="131413"/>
        </w:rPr>
        <w:t>attention</w:t>
      </w:r>
    </w:p>
    <w:p>
      <w:pPr>
        <w:pStyle w:val="BodyText"/>
        <w:spacing w:line="273" w:lineRule="auto" w:before="124"/>
        <w:ind w:left="134" w:right="162" w:firstLine="7"/>
        <w:jc w:val="both"/>
      </w:pPr>
      <w:r>
        <w:rPr>
          <w:color w:val="131413"/>
        </w:rPr>
        <w:t>Spatial &amp; temporal attention combines the advan- tages of spatial attention  and  temporal  attention as it adaptively selects both important regions and key frames. Some works [16, 131] compute temporal attention and spatial attention separately, while others [132] produce joint spatiotemporal attention maps.</w:t>
      </w:r>
      <w:r>
        <w:rPr>
          <w:color w:val="131413"/>
          <w:spacing w:val="-5"/>
        </w:rPr>
        <w:t> </w:t>
      </w:r>
      <w:r>
        <w:rPr>
          <w:color w:val="131413"/>
          <w:spacing w:val="-3"/>
        </w:rPr>
        <w:t>Further</w:t>
      </w:r>
      <w:r>
        <w:rPr>
          <w:color w:val="131413"/>
          <w:spacing w:val="-17"/>
        </w:rPr>
        <w:t> </w:t>
      </w:r>
      <w:r>
        <w:rPr>
          <w:color w:val="131413"/>
        </w:rPr>
        <w:t>works</w:t>
      </w:r>
      <w:r>
        <w:rPr>
          <w:color w:val="131413"/>
          <w:spacing w:val="-17"/>
        </w:rPr>
        <w:t> </w:t>
      </w:r>
      <w:r>
        <w:rPr>
          <w:color w:val="131413"/>
        </w:rPr>
        <w:t>focusing</w:t>
      </w:r>
      <w:r>
        <w:rPr>
          <w:color w:val="131413"/>
          <w:spacing w:val="-17"/>
        </w:rPr>
        <w:t> </w:t>
      </w:r>
      <w:r>
        <w:rPr>
          <w:color w:val="131413"/>
        </w:rPr>
        <w:t>on</w:t>
      </w:r>
      <w:r>
        <w:rPr>
          <w:color w:val="131413"/>
          <w:spacing w:val="-17"/>
        </w:rPr>
        <w:t> </w:t>
      </w:r>
      <w:r>
        <w:rPr>
          <w:color w:val="131413"/>
        </w:rPr>
        <w:t>capturing</w:t>
      </w:r>
      <w:r>
        <w:rPr>
          <w:color w:val="131413"/>
          <w:spacing w:val="-17"/>
        </w:rPr>
        <w:t> </w:t>
      </w:r>
      <w:r>
        <w:rPr>
          <w:color w:val="131413"/>
        </w:rPr>
        <w:t>pair-wise relations [178]. Representative spatial &amp; temporal attention attentions and speciﬁc process  </w:t>
      </w:r>
      <w:r>
        <w:rPr>
          <w:rFonts w:ascii="Times New Roman" w:hAnsi="Times New Roman"/>
          <w:i/>
          <w:color w:val="131413"/>
        </w:rPr>
        <w:t>g</w:t>
      </w:r>
      <w:r>
        <w:rPr>
          <w:color w:val="131413"/>
        </w:rPr>
        <w:t>(</w:t>
      </w:r>
      <w:r>
        <w:rPr>
          <w:rFonts w:ascii="Times New Roman" w:hAnsi="Times New Roman"/>
          <w:i/>
          <w:color w:val="131413"/>
        </w:rPr>
        <w:t>x</w:t>
      </w:r>
      <w:r>
        <w:rPr>
          <w:color w:val="131413"/>
        </w:rPr>
        <w:t>) and    </w:t>
      </w:r>
      <w:r>
        <w:rPr>
          <w:rFonts w:ascii="Times New Roman" w:hAnsi="Times New Roman"/>
          <w:i/>
          <w:color w:val="131413"/>
          <w:w w:val="145"/>
        </w:rPr>
        <w:t>f </w:t>
      </w:r>
      <w:r>
        <w:rPr>
          <w:color w:val="131413"/>
        </w:rPr>
        <w:t>(</w:t>
      </w:r>
      <w:r>
        <w:rPr>
          <w:rFonts w:ascii="Times New Roman" w:hAnsi="Times New Roman"/>
          <w:i/>
          <w:color w:val="131413"/>
        </w:rPr>
        <w:t>g</w:t>
      </w:r>
      <w:r>
        <w:rPr>
          <w:color w:val="131413"/>
        </w:rPr>
        <w:t>(</w:t>
      </w:r>
      <w:r>
        <w:rPr>
          <w:rFonts w:ascii="Times New Roman" w:hAnsi="Times New Roman"/>
          <w:i/>
          <w:color w:val="131413"/>
        </w:rPr>
        <w:t>x</w:t>
      </w:r>
      <w:r>
        <w:rPr>
          <w:color w:val="131413"/>
        </w:rPr>
        <w:t>)</w:t>
      </w:r>
      <w:r>
        <w:rPr>
          <w:rFonts w:ascii="Times New Roman" w:hAnsi="Times New Roman"/>
          <w:i/>
          <w:color w:val="131413"/>
        </w:rPr>
        <w:t>, x</w:t>
      </w:r>
      <w:r>
        <w:rPr>
          <w:color w:val="131413"/>
        </w:rPr>
        <w:t>) described as Eq. (1) are summarised in </w:t>
      </w:r>
      <w:r>
        <w:rPr>
          <w:color w:val="131413"/>
          <w:spacing w:val="-4"/>
        </w:rPr>
        <w:t>Table </w:t>
      </w:r>
      <w:r>
        <w:rPr>
          <w:color w:val="131413"/>
        </w:rPr>
        <w:t>8. </w:t>
      </w:r>
      <w:r>
        <w:rPr>
          <w:color w:val="131413"/>
          <w:spacing w:val="-9"/>
        </w:rPr>
        <w:t>We </w:t>
      </w:r>
      <w:r>
        <w:rPr>
          <w:color w:val="131413"/>
        </w:rPr>
        <w:t>next discuss speciﬁc spatial &amp; temporal attention</w:t>
      </w:r>
      <w:r>
        <w:rPr>
          <w:color w:val="131413"/>
          <w:spacing w:val="-26"/>
        </w:rPr>
        <w:t> </w:t>
      </w:r>
      <w:r>
        <w:rPr>
          <w:color w:val="131413"/>
        </w:rPr>
        <w:t>mechanisms</w:t>
      </w:r>
      <w:r>
        <w:rPr>
          <w:color w:val="131413"/>
          <w:spacing w:val="-26"/>
        </w:rPr>
        <w:t> </w:t>
      </w:r>
      <w:r>
        <w:rPr>
          <w:color w:val="131413"/>
        </w:rPr>
        <w:t>according</w:t>
      </w:r>
      <w:r>
        <w:rPr>
          <w:color w:val="131413"/>
          <w:spacing w:val="-26"/>
        </w:rPr>
        <w:t> </w:t>
      </w:r>
      <w:r>
        <w:rPr>
          <w:color w:val="131413"/>
        </w:rPr>
        <w:t>to</w:t>
      </w:r>
      <w:r>
        <w:rPr>
          <w:color w:val="131413"/>
          <w:spacing w:val="-26"/>
        </w:rPr>
        <w:t> </w:t>
      </w:r>
      <w:r>
        <w:rPr>
          <w:color w:val="131413"/>
        </w:rPr>
        <w:t>the</w:t>
      </w:r>
      <w:r>
        <w:rPr>
          <w:color w:val="131413"/>
          <w:spacing w:val="-26"/>
        </w:rPr>
        <w:t> </w:t>
      </w:r>
      <w:r>
        <w:rPr>
          <w:color w:val="131413"/>
        </w:rPr>
        <w:t>order</w:t>
      </w:r>
      <w:r>
        <w:rPr>
          <w:color w:val="131413"/>
          <w:spacing w:val="-26"/>
        </w:rPr>
        <w:t> </w:t>
      </w:r>
      <w:r>
        <w:rPr>
          <w:color w:val="131413"/>
        </w:rPr>
        <w:t>in</w:t>
      </w:r>
      <w:r>
        <w:rPr>
          <w:color w:val="131413"/>
          <w:spacing w:val="-26"/>
        </w:rPr>
        <w:t> </w:t>
      </w:r>
      <w:r>
        <w:rPr>
          <w:color w:val="131413"/>
        </w:rPr>
        <w:t>Fig.</w:t>
      </w:r>
      <w:r>
        <w:rPr>
          <w:color w:val="131413"/>
          <w:spacing w:val="-26"/>
        </w:rPr>
        <w:t> </w:t>
      </w:r>
      <w:r>
        <w:rPr>
          <w:color w:val="131413"/>
        </w:rPr>
        <w:t>4.</w:t>
      </w:r>
    </w:p>
    <w:p>
      <w:pPr>
        <w:pStyle w:val="ListParagraph"/>
        <w:numPr>
          <w:ilvl w:val="2"/>
          <w:numId w:val="8"/>
        </w:numPr>
        <w:tabs>
          <w:tab w:pos="807" w:val="left" w:leader="none"/>
          <w:tab w:pos="808" w:val="left" w:leader="none"/>
        </w:tabs>
        <w:spacing w:line="240" w:lineRule="auto" w:before="14" w:after="0"/>
        <w:ind w:left="807" w:right="0" w:hanging="665"/>
        <w:jc w:val="left"/>
        <w:rPr>
          <w:i/>
          <w:sz w:val="21"/>
        </w:rPr>
      </w:pPr>
      <w:r>
        <w:rPr>
          <w:i/>
          <w:color w:val="131413"/>
          <w:w w:val="105"/>
          <w:sz w:val="21"/>
        </w:rPr>
        <w:t>STA-LSTM</w:t>
      </w:r>
    </w:p>
    <w:p>
      <w:pPr>
        <w:pStyle w:val="BodyText"/>
        <w:spacing w:line="273" w:lineRule="auto" w:before="63"/>
        <w:ind w:left="134" w:right="163" w:firstLine="7"/>
        <w:jc w:val="both"/>
      </w:pPr>
      <w:r>
        <w:rPr>
          <w:color w:val="131413"/>
        </w:rPr>
        <w:t>In human action recognition, each type of action generally only depends on a few speciﬁc kinematic joints</w:t>
      </w:r>
      <w:r>
        <w:rPr>
          <w:color w:val="131413"/>
          <w:spacing w:val="-21"/>
        </w:rPr>
        <w:t> </w:t>
      </w:r>
      <w:r>
        <w:rPr>
          <w:color w:val="131413"/>
        </w:rPr>
        <w:t>[131].</w:t>
      </w:r>
      <w:r>
        <w:rPr>
          <w:color w:val="131413"/>
          <w:spacing w:val="-9"/>
        </w:rPr>
        <w:t> </w:t>
      </w:r>
      <w:r>
        <w:rPr>
          <w:color w:val="131413"/>
        </w:rPr>
        <w:t>Furthermore,</w:t>
      </w:r>
      <w:r>
        <w:rPr>
          <w:color w:val="131413"/>
          <w:spacing w:val="-21"/>
        </w:rPr>
        <w:t> </w:t>
      </w:r>
      <w:r>
        <w:rPr>
          <w:color w:val="131413"/>
          <w:spacing w:val="-3"/>
        </w:rPr>
        <w:t>over</w:t>
      </w:r>
      <w:r>
        <w:rPr>
          <w:color w:val="131413"/>
          <w:spacing w:val="-21"/>
        </w:rPr>
        <w:t> </w:t>
      </w:r>
      <w:r>
        <w:rPr>
          <w:color w:val="131413"/>
        </w:rPr>
        <w:t>time,</w:t>
      </w:r>
      <w:r>
        <w:rPr>
          <w:color w:val="131413"/>
          <w:spacing w:val="-21"/>
        </w:rPr>
        <w:t> </w:t>
      </w:r>
      <w:r>
        <w:rPr>
          <w:color w:val="131413"/>
        </w:rPr>
        <w:t>multiple</w:t>
      </w:r>
      <w:r>
        <w:rPr>
          <w:color w:val="131413"/>
          <w:spacing w:val="-21"/>
        </w:rPr>
        <w:t> </w:t>
      </w:r>
      <w:r>
        <w:rPr>
          <w:color w:val="131413"/>
        </w:rPr>
        <w:t>actions may </w:t>
      </w:r>
      <w:r>
        <w:rPr>
          <w:color w:val="131413"/>
          <w:spacing w:val="1"/>
        </w:rPr>
        <w:t>be </w:t>
      </w:r>
      <w:r>
        <w:rPr>
          <w:color w:val="131413"/>
        </w:rPr>
        <w:t>performed. Motivated </w:t>
      </w:r>
      <w:r>
        <w:rPr>
          <w:color w:val="131413"/>
          <w:spacing w:val="-3"/>
        </w:rPr>
        <w:t>by </w:t>
      </w:r>
      <w:r>
        <w:rPr>
          <w:color w:val="131413"/>
        </w:rPr>
        <w:t>these</w:t>
      </w:r>
      <w:r>
        <w:rPr>
          <w:color w:val="131413"/>
          <w:spacing w:val="-37"/>
        </w:rPr>
        <w:t> </w:t>
      </w:r>
      <w:r>
        <w:rPr>
          <w:color w:val="131413"/>
        </w:rPr>
        <w:t>observations, Song</w:t>
      </w:r>
      <w:r>
        <w:rPr>
          <w:color w:val="131413"/>
          <w:spacing w:val="-21"/>
        </w:rPr>
        <w:t> </w:t>
      </w:r>
      <w:r>
        <w:rPr>
          <w:color w:val="131413"/>
        </w:rPr>
        <w:t>et</w:t>
      </w:r>
      <w:r>
        <w:rPr>
          <w:color w:val="131413"/>
          <w:spacing w:val="-21"/>
        </w:rPr>
        <w:t> </w:t>
      </w:r>
      <w:r>
        <w:rPr>
          <w:color w:val="131413"/>
        </w:rPr>
        <w:t>al.</w:t>
      </w:r>
      <w:r>
        <w:rPr>
          <w:color w:val="131413"/>
          <w:spacing w:val="-21"/>
        </w:rPr>
        <w:t> </w:t>
      </w:r>
      <w:r>
        <w:rPr>
          <w:color w:val="131413"/>
        </w:rPr>
        <w:t>[131]</w:t>
      </w:r>
      <w:r>
        <w:rPr>
          <w:color w:val="131413"/>
          <w:spacing w:val="-21"/>
        </w:rPr>
        <w:t> </w:t>
      </w:r>
      <w:r>
        <w:rPr>
          <w:color w:val="131413"/>
        </w:rPr>
        <w:t>proposed</w:t>
      </w:r>
      <w:r>
        <w:rPr>
          <w:color w:val="131413"/>
          <w:spacing w:val="-21"/>
        </w:rPr>
        <w:t> </w:t>
      </w:r>
      <w:r>
        <w:rPr>
          <w:color w:val="131413"/>
        </w:rPr>
        <w:t>a</w:t>
      </w:r>
      <w:r>
        <w:rPr>
          <w:color w:val="131413"/>
          <w:spacing w:val="-21"/>
        </w:rPr>
        <w:t> </w:t>
      </w:r>
      <w:r>
        <w:rPr>
          <w:color w:val="131413"/>
        </w:rPr>
        <w:t>joint</w:t>
      </w:r>
      <w:r>
        <w:rPr>
          <w:color w:val="131413"/>
          <w:spacing w:val="-21"/>
        </w:rPr>
        <w:t> </w:t>
      </w:r>
      <w:r>
        <w:rPr>
          <w:color w:val="131413"/>
        </w:rPr>
        <w:t>spatial</w:t>
      </w:r>
      <w:r>
        <w:rPr>
          <w:color w:val="131413"/>
          <w:spacing w:val="-21"/>
        </w:rPr>
        <w:t> </w:t>
      </w:r>
      <w:r>
        <w:rPr>
          <w:color w:val="131413"/>
        </w:rPr>
        <w:t>and</w:t>
      </w:r>
      <w:r>
        <w:rPr>
          <w:color w:val="131413"/>
          <w:spacing w:val="-21"/>
        </w:rPr>
        <w:t> </w:t>
      </w:r>
      <w:r>
        <w:rPr>
          <w:color w:val="131413"/>
        </w:rPr>
        <w:t>temporal attention</w:t>
      </w:r>
      <w:r>
        <w:rPr>
          <w:color w:val="131413"/>
          <w:spacing w:val="-29"/>
        </w:rPr>
        <w:t> </w:t>
      </w:r>
      <w:r>
        <w:rPr>
          <w:color w:val="131413"/>
        </w:rPr>
        <w:t>network</w:t>
      </w:r>
      <w:r>
        <w:rPr>
          <w:color w:val="131413"/>
          <w:spacing w:val="-29"/>
        </w:rPr>
        <w:t> </w:t>
      </w:r>
      <w:r>
        <w:rPr>
          <w:color w:val="131413"/>
        </w:rPr>
        <w:t>based</w:t>
      </w:r>
      <w:r>
        <w:rPr>
          <w:color w:val="131413"/>
          <w:spacing w:val="-29"/>
        </w:rPr>
        <w:t> </w:t>
      </w:r>
      <w:r>
        <w:rPr>
          <w:color w:val="131413"/>
        </w:rPr>
        <w:t>on</w:t>
      </w:r>
      <w:r>
        <w:rPr>
          <w:color w:val="131413"/>
          <w:spacing w:val="-29"/>
        </w:rPr>
        <w:t> </w:t>
      </w:r>
      <w:r>
        <w:rPr>
          <w:color w:val="131413"/>
        </w:rPr>
        <w:t>LSTM</w:t>
      </w:r>
      <w:r>
        <w:rPr>
          <w:color w:val="131413"/>
          <w:spacing w:val="-29"/>
        </w:rPr>
        <w:t> </w:t>
      </w:r>
      <w:r>
        <w:rPr>
          <w:color w:val="131413"/>
        </w:rPr>
        <w:t>[148],</w:t>
      </w:r>
      <w:r>
        <w:rPr>
          <w:color w:val="131413"/>
          <w:spacing w:val="-27"/>
        </w:rPr>
        <w:t> </w:t>
      </w:r>
      <w:r>
        <w:rPr>
          <w:color w:val="131413"/>
        </w:rPr>
        <w:t>to</w:t>
      </w:r>
      <w:r>
        <w:rPr>
          <w:color w:val="131413"/>
          <w:spacing w:val="-29"/>
        </w:rPr>
        <w:t> </w:t>
      </w:r>
      <w:r>
        <w:rPr>
          <w:color w:val="131413"/>
        </w:rPr>
        <w:t>adaptively ﬁnd</w:t>
      </w:r>
      <w:r>
        <w:rPr>
          <w:color w:val="131413"/>
          <w:spacing w:val="-10"/>
        </w:rPr>
        <w:t> </w:t>
      </w:r>
      <w:r>
        <w:rPr>
          <w:color w:val="131413"/>
        </w:rPr>
        <w:t>discriminative</w:t>
      </w:r>
      <w:r>
        <w:rPr>
          <w:color w:val="131413"/>
          <w:spacing w:val="-10"/>
        </w:rPr>
        <w:t> </w:t>
      </w:r>
      <w:r>
        <w:rPr>
          <w:color w:val="131413"/>
        </w:rPr>
        <w:t>features</w:t>
      </w:r>
      <w:r>
        <w:rPr>
          <w:color w:val="131413"/>
          <w:spacing w:val="-10"/>
        </w:rPr>
        <w:t> </w:t>
      </w:r>
      <w:r>
        <w:rPr>
          <w:color w:val="131413"/>
        </w:rPr>
        <w:t>and</w:t>
      </w:r>
      <w:r>
        <w:rPr>
          <w:color w:val="131413"/>
          <w:spacing w:val="-10"/>
        </w:rPr>
        <w:t> </w:t>
      </w:r>
      <w:r>
        <w:rPr>
          <w:color w:val="131413"/>
        </w:rPr>
        <w:t>keyframes.</w:t>
      </w:r>
      <w:r>
        <w:rPr>
          <w:color w:val="131413"/>
          <w:spacing w:val="3"/>
        </w:rPr>
        <w:t> </w:t>
      </w:r>
      <w:r>
        <w:rPr>
          <w:color w:val="131413"/>
        </w:rPr>
        <w:t>Its</w:t>
      </w:r>
      <w:r>
        <w:rPr>
          <w:color w:val="131413"/>
          <w:spacing w:val="-10"/>
        </w:rPr>
        <w:t> </w:t>
      </w:r>
      <w:r>
        <w:rPr>
          <w:color w:val="131413"/>
        </w:rPr>
        <w:t>main attention-related</w:t>
      </w:r>
      <w:r>
        <w:rPr>
          <w:color w:val="131413"/>
          <w:spacing w:val="-8"/>
        </w:rPr>
        <w:t> </w:t>
      </w:r>
      <w:r>
        <w:rPr>
          <w:color w:val="131413"/>
        </w:rPr>
        <w:t>components</w:t>
      </w:r>
      <w:r>
        <w:rPr>
          <w:color w:val="131413"/>
          <w:spacing w:val="-8"/>
        </w:rPr>
        <w:t> </w:t>
      </w:r>
      <w:r>
        <w:rPr>
          <w:color w:val="131413"/>
        </w:rPr>
        <w:t>are</w:t>
      </w:r>
      <w:r>
        <w:rPr>
          <w:color w:val="131413"/>
          <w:spacing w:val="-8"/>
        </w:rPr>
        <w:t> </w:t>
      </w:r>
      <w:r>
        <w:rPr>
          <w:color w:val="131413"/>
        </w:rPr>
        <w:t>a</w:t>
      </w:r>
      <w:r>
        <w:rPr>
          <w:color w:val="131413"/>
          <w:spacing w:val="-8"/>
        </w:rPr>
        <w:t> </w:t>
      </w:r>
      <w:r>
        <w:rPr>
          <w:color w:val="131413"/>
        </w:rPr>
        <w:t>spatial</w:t>
      </w:r>
      <w:r>
        <w:rPr>
          <w:color w:val="131413"/>
          <w:spacing w:val="-8"/>
        </w:rPr>
        <w:t> </w:t>
      </w:r>
      <w:r>
        <w:rPr>
          <w:color w:val="131413"/>
        </w:rPr>
        <w:t>attention sub-network, to select important regions, and a temporal</w:t>
      </w:r>
      <w:r>
        <w:rPr>
          <w:color w:val="131413"/>
          <w:spacing w:val="-21"/>
        </w:rPr>
        <w:t> </w:t>
      </w:r>
      <w:r>
        <w:rPr>
          <w:color w:val="131413"/>
        </w:rPr>
        <w:t>attention</w:t>
      </w:r>
      <w:r>
        <w:rPr>
          <w:color w:val="131413"/>
          <w:spacing w:val="-21"/>
        </w:rPr>
        <w:t> </w:t>
      </w:r>
      <w:r>
        <w:rPr>
          <w:color w:val="131413"/>
        </w:rPr>
        <w:t>sub-network,</w:t>
      </w:r>
      <w:r>
        <w:rPr>
          <w:color w:val="131413"/>
          <w:spacing w:val="-21"/>
        </w:rPr>
        <w:t> </w:t>
      </w:r>
      <w:r>
        <w:rPr>
          <w:color w:val="131413"/>
        </w:rPr>
        <w:t>to</w:t>
      </w:r>
      <w:r>
        <w:rPr>
          <w:color w:val="131413"/>
          <w:spacing w:val="-21"/>
        </w:rPr>
        <w:t> </w:t>
      </w:r>
      <w:r>
        <w:rPr>
          <w:color w:val="131413"/>
        </w:rPr>
        <w:t>select</w:t>
      </w:r>
      <w:r>
        <w:rPr>
          <w:color w:val="131413"/>
          <w:spacing w:val="-21"/>
        </w:rPr>
        <w:t> </w:t>
      </w:r>
      <w:r>
        <w:rPr>
          <w:color w:val="131413"/>
        </w:rPr>
        <w:t>key</w:t>
      </w:r>
      <w:r>
        <w:rPr>
          <w:color w:val="131413"/>
          <w:spacing w:val="-21"/>
        </w:rPr>
        <w:t> </w:t>
      </w:r>
      <w:r>
        <w:rPr>
          <w:color w:val="131413"/>
        </w:rPr>
        <w:t>frames. The spatial attention sub-network can </w:t>
      </w:r>
      <w:r>
        <w:rPr>
          <w:color w:val="131413"/>
          <w:spacing w:val="1"/>
        </w:rPr>
        <w:t>be </w:t>
      </w:r>
      <w:r>
        <w:rPr>
          <w:color w:val="131413"/>
        </w:rPr>
        <w:t>written</w:t>
      </w:r>
      <w:r>
        <w:rPr>
          <w:color w:val="131413"/>
          <w:spacing w:val="22"/>
        </w:rPr>
        <w:t> </w:t>
      </w:r>
      <w:r>
        <w:rPr>
          <w:color w:val="131413"/>
        </w:rPr>
        <w:t>as</w:t>
      </w:r>
    </w:p>
    <w:p>
      <w:pPr>
        <w:spacing w:before="95"/>
        <w:ind w:left="308" w:right="0" w:firstLine="0"/>
        <w:jc w:val="left"/>
        <w:rPr>
          <w:sz w:val="21"/>
        </w:rPr>
      </w:pPr>
      <w:r>
        <w:rPr/>
        <w:pict>
          <v:shape style="position:absolute;margin-left:453.094788pt;margin-top:8.886282pt;width:13.95pt;height:15.3pt;mso-position-horizontal-relative:page;mso-position-vertical-relative:paragraph;z-index:-116776" type="#_x0000_t202" filled="false" stroked="false">
            <v:textbox inset="0,0,0,0">
              <w:txbxContent>
                <w:p>
                  <w:pPr>
                    <w:spacing w:before="18"/>
                    <w:ind w:left="0" w:right="0" w:firstLine="0"/>
                    <w:jc w:val="left"/>
                    <w:rPr>
                      <w:rFonts w:ascii="Palatino Linotype" w:hAnsi="Palatino Linotype"/>
                      <w:sz w:val="14"/>
                    </w:rPr>
                  </w:pPr>
                  <w:r>
                    <w:rPr>
                      <w:rFonts w:ascii="Times New Roman" w:hAnsi="Times New Roman"/>
                      <w:i/>
                      <w:color w:val="131413"/>
                      <w:spacing w:val="-2"/>
                      <w:w w:val="145"/>
                      <w:sz w:val="14"/>
                    </w:rPr>
                    <w:t>t</w:t>
                  </w:r>
                  <w:r>
                    <w:rPr>
                      <w:rFonts w:ascii="DejaVu Sans Mono" w:hAnsi="DejaVu Sans Mono"/>
                      <w:i/>
                      <w:color w:val="131413"/>
                      <w:spacing w:val="-2"/>
                      <w:w w:val="145"/>
                      <w:sz w:val="14"/>
                    </w:rPr>
                    <w:t>−</w:t>
                  </w:r>
                  <w:r>
                    <w:rPr>
                      <w:rFonts w:ascii="Palatino Linotype" w:hAnsi="Palatino Linotype"/>
                      <w:color w:val="131413"/>
                      <w:spacing w:val="-2"/>
                      <w:w w:val="145"/>
                      <w:sz w:val="14"/>
                    </w:rPr>
                    <w:t>1</w:t>
                  </w:r>
                </w:p>
              </w:txbxContent>
            </v:textbox>
            <w10:wrap type="none"/>
          </v:shape>
        </w:pict>
      </w:r>
      <w:r>
        <w:rPr>
          <w:rFonts w:ascii="Times New Roman"/>
          <w:i/>
          <w:color w:val="131413"/>
          <w:w w:val="120"/>
          <w:sz w:val="21"/>
        </w:rPr>
        <w:t>s</w:t>
      </w:r>
      <w:r>
        <w:rPr>
          <w:rFonts w:ascii="Times New Roman"/>
          <w:i/>
          <w:color w:val="131413"/>
          <w:w w:val="120"/>
          <w:sz w:val="21"/>
          <w:vertAlign w:val="subscript"/>
        </w:rPr>
        <w:t>t</w:t>
      </w:r>
      <w:r>
        <w:rPr>
          <w:rFonts w:ascii="Times New Roman"/>
          <w:i/>
          <w:color w:val="131413"/>
          <w:w w:val="120"/>
          <w:sz w:val="21"/>
          <w:vertAlign w:val="baseline"/>
        </w:rPr>
        <w:t> </w:t>
      </w:r>
      <w:r>
        <w:rPr>
          <w:color w:val="131413"/>
          <w:w w:val="120"/>
          <w:sz w:val="21"/>
          <w:vertAlign w:val="baseline"/>
        </w:rPr>
        <w:t>= </w:t>
      </w:r>
      <w:r>
        <w:rPr>
          <w:rFonts w:ascii="Times New Roman"/>
          <w:i/>
          <w:color w:val="131413"/>
          <w:w w:val="120"/>
          <w:sz w:val="21"/>
          <w:vertAlign w:val="baseline"/>
        </w:rPr>
        <w:t>U</w:t>
      </w:r>
      <w:r>
        <w:rPr>
          <w:rFonts w:ascii="Times New Roman"/>
          <w:i/>
          <w:color w:val="131413"/>
          <w:w w:val="120"/>
          <w:sz w:val="21"/>
          <w:vertAlign w:val="subscript"/>
        </w:rPr>
        <w:t>s</w:t>
      </w:r>
      <w:r>
        <w:rPr>
          <w:rFonts w:ascii="Times New Roman"/>
          <w:i/>
          <w:color w:val="131413"/>
          <w:w w:val="120"/>
          <w:sz w:val="21"/>
          <w:vertAlign w:val="baseline"/>
        </w:rPr>
        <w:t> </w:t>
      </w:r>
      <w:r>
        <w:rPr>
          <w:color w:val="131413"/>
          <w:w w:val="120"/>
          <w:sz w:val="21"/>
          <w:vertAlign w:val="baseline"/>
        </w:rPr>
        <w:t>tanh(</w:t>
      </w:r>
      <w:r>
        <w:rPr>
          <w:rFonts w:ascii="Times New Roman"/>
          <w:i/>
          <w:color w:val="131413"/>
          <w:w w:val="120"/>
          <w:sz w:val="21"/>
          <w:vertAlign w:val="baseline"/>
        </w:rPr>
        <w:t>W</w:t>
      </w:r>
      <w:r>
        <w:rPr>
          <w:rFonts w:ascii="Times New Roman"/>
          <w:i/>
          <w:color w:val="131413"/>
          <w:w w:val="120"/>
          <w:sz w:val="21"/>
          <w:vertAlign w:val="subscript"/>
        </w:rPr>
        <w:t>xs</w:t>
      </w:r>
      <w:r>
        <w:rPr>
          <w:rFonts w:ascii="Times New Roman"/>
          <w:i/>
          <w:color w:val="131413"/>
          <w:w w:val="120"/>
          <w:sz w:val="21"/>
          <w:vertAlign w:val="baseline"/>
        </w:rPr>
        <w:t>X</w:t>
      </w:r>
      <w:r>
        <w:rPr>
          <w:rFonts w:ascii="Times New Roman"/>
          <w:i/>
          <w:color w:val="131413"/>
          <w:w w:val="120"/>
          <w:sz w:val="21"/>
          <w:vertAlign w:val="subscript"/>
        </w:rPr>
        <w:t>t</w:t>
      </w:r>
      <w:r>
        <w:rPr>
          <w:rFonts w:ascii="Times New Roman"/>
          <w:i/>
          <w:color w:val="131413"/>
          <w:w w:val="120"/>
          <w:sz w:val="21"/>
          <w:vertAlign w:val="baseline"/>
        </w:rPr>
        <w:t> </w:t>
      </w:r>
      <w:r>
        <w:rPr>
          <w:color w:val="131413"/>
          <w:w w:val="120"/>
          <w:sz w:val="21"/>
          <w:vertAlign w:val="baseline"/>
        </w:rPr>
        <w:t>+ </w:t>
      </w:r>
      <w:r>
        <w:rPr>
          <w:rFonts w:ascii="Times New Roman"/>
          <w:i/>
          <w:color w:val="131413"/>
          <w:w w:val="120"/>
          <w:sz w:val="21"/>
          <w:vertAlign w:val="baseline"/>
        </w:rPr>
        <w:t>W</w:t>
      </w:r>
      <w:r>
        <w:rPr>
          <w:rFonts w:ascii="Times New Roman"/>
          <w:i/>
          <w:color w:val="131413"/>
          <w:w w:val="120"/>
          <w:sz w:val="21"/>
          <w:vertAlign w:val="subscript"/>
        </w:rPr>
        <w:t>hs</w:t>
      </w:r>
      <w:r>
        <w:rPr>
          <w:rFonts w:ascii="Times New Roman"/>
          <w:i/>
          <w:color w:val="131413"/>
          <w:w w:val="120"/>
          <w:sz w:val="21"/>
          <w:vertAlign w:val="baseline"/>
        </w:rPr>
        <w:t>h</w:t>
      </w:r>
      <w:r>
        <w:rPr>
          <w:rFonts w:ascii="Times New Roman"/>
          <w:i/>
          <w:color w:val="131413"/>
          <w:w w:val="120"/>
          <w:sz w:val="21"/>
          <w:vertAlign w:val="superscript"/>
        </w:rPr>
        <w:t>s</w:t>
      </w:r>
      <w:r>
        <w:rPr>
          <w:rFonts w:ascii="Times New Roman"/>
          <w:i/>
          <w:color w:val="131413"/>
          <w:w w:val="120"/>
          <w:sz w:val="21"/>
          <w:vertAlign w:val="baseline"/>
        </w:rPr>
        <w:t> </w:t>
      </w:r>
      <w:r>
        <w:rPr>
          <w:color w:val="131413"/>
          <w:w w:val="120"/>
          <w:sz w:val="21"/>
          <w:vertAlign w:val="baseline"/>
        </w:rPr>
        <w:t>+ </w:t>
      </w:r>
      <w:r>
        <w:rPr>
          <w:rFonts w:ascii="Times New Roman"/>
          <w:i/>
          <w:color w:val="131413"/>
          <w:w w:val="120"/>
          <w:sz w:val="21"/>
          <w:vertAlign w:val="baseline"/>
        </w:rPr>
        <w:t>b</w:t>
      </w:r>
      <w:r>
        <w:rPr>
          <w:rFonts w:ascii="Times New Roman"/>
          <w:i/>
          <w:color w:val="131413"/>
          <w:w w:val="120"/>
          <w:sz w:val="21"/>
          <w:vertAlign w:val="subscript"/>
        </w:rPr>
        <w:t>si</w:t>
      </w:r>
      <w:r>
        <w:rPr>
          <w:color w:val="131413"/>
          <w:w w:val="120"/>
          <w:sz w:val="21"/>
          <w:vertAlign w:val="baseline"/>
        </w:rPr>
        <w:t>)+ </w:t>
      </w:r>
      <w:r>
        <w:rPr>
          <w:rFonts w:ascii="Times New Roman"/>
          <w:i/>
          <w:color w:val="131413"/>
          <w:w w:val="120"/>
          <w:sz w:val="21"/>
          <w:vertAlign w:val="baseline"/>
        </w:rPr>
        <w:t>b</w:t>
      </w:r>
      <w:r>
        <w:rPr>
          <w:rFonts w:ascii="Times New Roman"/>
          <w:i/>
          <w:color w:val="131413"/>
          <w:w w:val="120"/>
          <w:sz w:val="21"/>
          <w:vertAlign w:val="subscript"/>
        </w:rPr>
        <w:t>so</w:t>
      </w:r>
      <w:r>
        <w:rPr>
          <w:rFonts w:ascii="Times New Roman"/>
          <w:i/>
          <w:color w:val="131413"/>
          <w:w w:val="120"/>
          <w:sz w:val="21"/>
          <w:vertAlign w:val="baseline"/>
        </w:rPr>
        <w:t> </w:t>
      </w:r>
      <w:r>
        <w:rPr>
          <w:color w:val="131413"/>
          <w:w w:val="120"/>
          <w:sz w:val="21"/>
          <w:vertAlign w:val="baseline"/>
        </w:rPr>
        <w:t>(147)</w:t>
      </w:r>
    </w:p>
    <w:p>
      <w:pPr>
        <w:spacing w:after="0"/>
        <w:jc w:val="left"/>
        <w:rPr>
          <w:sz w:val="21"/>
        </w:rPr>
        <w:sectPr>
          <w:type w:val="continuous"/>
          <w:pgSz w:w="12240" w:h="16160"/>
          <w:pgMar w:top="0" w:bottom="1060" w:left="1040" w:right="980"/>
          <w:cols w:num="2" w:equalWidth="0">
            <w:col w:w="4998" w:space="98"/>
            <w:col w:w="5124"/>
          </w:cols>
        </w:sectPr>
      </w:pPr>
    </w:p>
    <w:p>
      <w:pPr>
        <w:pStyle w:val="BodyText"/>
        <w:spacing w:line="273" w:lineRule="auto" w:before="30"/>
        <w:ind w:left="150" w:right="31"/>
      </w:pPr>
      <w:r>
        <w:rPr>
          <w:color w:val="131413"/>
        </w:rPr>
        <w:t>then</w:t>
      </w:r>
      <w:r>
        <w:rPr>
          <w:color w:val="131413"/>
          <w:spacing w:val="-24"/>
        </w:rPr>
        <w:t> </w:t>
      </w:r>
      <w:r>
        <w:rPr>
          <w:color w:val="131413"/>
        </w:rPr>
        <w:t>produces</w:t>
      </w:r>
      <w:r>
        <w:rPr>
          <w:color w:val="131413"/>
          <w:spacing w:val="-24"/>
        </w:rPr>
        <w:t> </w:t>
      </w:r>
      <w:r>
        <w:rPr>
          <w:color w:val="131413"/>
        </w:rPr>
        <w:t>a</w:t>
      </w:r>
      <w:r>
        <w:rPr>
          <w:color w:val="131413"/>
          <w:spacing w:val="-25"/>
        </w:rPr>
        <w:t> </w:t>
      </w:r>
      <w:r>
        <w:rPr>
          <w:color w:val="131413"/>
        </w:rPr>
        <w:t>channel-wise</w:t>
      </w:r>
      <w:r>
        <w:rPr>
          <w:color w:val="131413"/>
          <w:spacing w:val="-24"/>
        </w:rPr>
        <w:t> </w:t>
      </w:r>
      <w:r>
        <w:rPr>
          <w:color w:val="131413"/>
        </w:rPr>
        <w:t>attention</w:t>
      </w:r>
      <w:r>
        <w:rPr>
          <w:color w:val="131413"/>
          <w:spacing w:val="-24"/>
        </w:rPr>
        <w:t> </w:t>
      </w:r>
      <w:r>
        <w:rPr>
          <w:color w:val="131413"/>
        </w:rPr>
        <w:t>weight</w:t>
      </w:r>
      <w:r>
        <w:rPr>
          <w:color w:val="131413"/>
          <w:spacing w:val="-24"/>
        </w:rPr>
        <w:t> </w:t>
      </w:r>
      <w:r>
        <w:rPr>
          <w:color w:val="131413"/>
        </w:rPr>
        <w:t>vector using  a  multilayer  perceptron.   In  local</w:t>
      </w:r>
      <w:r>
        <w:rPr>
          <w:color w:val="131413"/>
          <w:spacing w:val="-1"/>
        </w:rPr>
        <w:t> </w:t>
      </w:r>
      <w:r>
        <w:rPr>
          <w:color w:val="131413"/>
        </w:rPr>
        <w:t>attention,</w:t>
      </w:r>
    </w:p>
    <w:p>
      <w:pPr>
        <w:pStyle w:val="BodyText"/>
        <w:spacing w:line="231" w:lineRule="exact"/>
        <w:ind w:left="150"/>
      </w:pPr>
      <w:r>
        <w:rPr>
          <w:color w:val="131413"/>
          <w:w w:val="105"/>
        </w:rPr>
        <w:t>two consecutive 1 </w:t>
      </w:r>
      <w:r>
        <w:rPr>
          <w:rFonts w:ascii="Arial Unicode MS" w:hAnsi="Arial Unicode MS"/>
          <w:color w:val="131413"/>
          <w:w w:val="105"/>
        </w:rPr>
        <w:t>× </w:t>
      </w:r>
      <w:r>
        <w:rPr>
          <w:color w:val="131413"/>
          <w:w w:val="105"/>
        </w:rPr>
        <w:t>1 convolutions are conducted</w:t>
      </w:r>
    </w:p>
    <w:p>
      <w:pPr>
        <w:tabs>
          <w:tab w:pos="4252" w:val="left" w:leader="none"/>
        </w:tabs>
        <w:spacing w:line="164" w:lineRule="exact" w:before="0"/>
        <w:ind w:left="85" w:right="0" w:firstLine="0"/>
        <w:jc w:val="center"/>
        <w:rPr>
          <w:sz w:val="21"/>
        </w:rPr>
      </w:pPr>
      <w:r>
        <w:rPr/>
        <w:br w:type="column"/>
      </w:r>
      <w:r>
        <w:rPr>
          <w:rFonts w:ascii="Times New Roman" w:hAnsi="Times New Roman"/>
          <w:i/>
          <w:color w:val="131413"/>
          <w:w w:val="115"/>
          <w:sz w:val="21"/>
        </w:rPr>
        <w:t>α</w:t>
      </w:r>
      <w:r>
        <w:rPr>
          <w:rFonts w:ascii="Times New Roman" w:hAnsi="Times New Roman"/>
          <w:i/>
          <w:color w:val="131413"/>
          <w:w w:val="115"/>
          <w:sz w:val="21"/>
          <w:vertAlign w:val="subscript"/>
        </w:rPr>
        <w:t>t</w:t>
      </w:r>
      <w:r>
        <w:rPr>
          <w:rFonts w:ascii="Times New Roman" w:hAnsi="Times New Roman"/>
          <w:i/>
          <w:color w:val="131413"/>
          <w:spacing w:val="-32"/>
          <w:w w:val="115"/>
          <w:sz w:val="21"/>
          <w:vertAlign w:val="baseline"/>
        </w:rPr>
        <w:t> </w:t>
      </w:r>
      <w:r>
        <w:rPr>
          <w:color w:val="131413"/>
          <w:w w:val="115"/>
          <w:sz w:val="21"/>
          <w:vertAlign w:val="baseline"/>
        </w:rPr>
        <w:t>=</w:t>
      </w:r>
      <w:r>
        <w:rPr>
          <w:color w:val="131413"/>
          <w:spacing w:val="-23"/>
          <w:w w:val="115"/>
          <w:sz w:val="21"/>
          <w:vertAlign w:val="baseline"/>
        </w:rPr>
        <w:t> </w:t>
      </w:r>
      <w:r>
        <w:rPr>
          <w:color w:val="131413"/>
          <w:w w:val="115"/>
          <w:sz w:val="21"/>
          <w:vertAlign w:val="baseline"/>
        </w:rPr>
        <w:t>Softmax(</w:t>
      </w:r>
      <w:r>
        <w:rPr>
          <w:rFonts w:ascii="Times New Roman" w:hAnsi="Times New Roman"/>
          <w:i/>
          <w:color w:val="131413"/>
          <w:w w:val="115"/>
          <w:sz w:val="21"/>
          <w:vertAlign w:val="baseline"/>
        </w:rPr>
        <w:t>s</w:t>
      </w:r>
      <w:r>
        <w:rPr>
          <w:rFonts w:ascii="Times New Roman" w:hAnsi="Times New Roman"/>
          <w:i/>
          <w:color w:val="131413"/>
          <w:w w:val="115"/>
          <w:sz w:val="21"/>
          <w:vertAlign w:val="subscript"/>
        </w:rPr>
        <w:t>t</w:t>
      </w:r>
      <w:r>
        <w:rPr>
          <w:color w:val="131413"/>
          <w:w w:val="115"/>
          <w:sz w:val="21"/>
          <w:vertAlign w:val="baseline"/>
        </w:rPr>
        <w:t>)</w:t>
        <w:tab/>
        <w:t>(148)</w:t>
      </w:r>
    </w:p>
    <w:p>
      <w:pPr>
        <w:tabs>
          <w:tab w:pos="4252" w:val="left" w:leader="none"/>
        </w:tabs>
        <w:spacing w:before="90"/>
        <w:ind w:left="97" w:right="0" w:firstLine="0"/>
        <w:jc w:val="center"/>
        <w:rPr>
          <w:sz w:val="21"/>
        </w:rPr>
      </w:pPr>
      <w:r>
        <w:rPr>
          <w:rFonts w:ascii="Times New Roman" w:hAnsi="Times New Roman"/>
          <w:i/>
          <w:color w:val="131413"/>
          <w:w w:val="115"/>
          <w:sz w:val="21"/>
        </w:rPr>
        <w:t>Y</w:t>
      </w:r>
      <w:r>
        <w:rPr>
          <w:rFonts w:ascii="Times New Roman" w:hAnsi="Times New Roman"/>
          <w:i/>
          <w:color w:val="131413"/>
          <w:w w:val="115"/>
          <w:sz w:val="21"/>
          <w:vertAlign w:val="subscript"/>
        </w:rPr>
        <w:t>t</w:t>
      </w:r>
      <w:r>
        <w:rPr>
          <w:rFonts w:ascii="Times New Roman" w:hAnsi="Times New Roman"/>
          <w:i/>
          <w:color w:val="131413"/>
          <w:spacing w:val="-3"/>
          <w:w w:val="115"/>
          <w:sz w:val="21"/>
          <w:vertAlign w:val="baseline"/>
        </w:rPr>
        <w:t> </w:t>
      </w:r>
      <w:r>
        <w:rPr>
          <w:color w:val="131413"/>
          <w:w w:val="115"/>
          <w:sz w:val="21"/>
          <w:vertAlign w:val="baseline"/>
        </w:rPr>
        <w:t>=</w:t>
      </w:r>
      <w:r>
        <w:rPr>
          <w:color w:val="131413"/>
          <w:spacing w:val="11"/>
          <w:w w:val="115"/>
          <w:sz w:val="21"/>
          <w:vertAlign w:val="baseline"/>
        </w:rPr>
        <w:t> </w:t>
      </w:r>
      <w:r>
        <w:rPr>
          <w:rFonts w:ascii="Times New Roman" w:hAnsi="Times New Roman"/>
          <w:i/>
          <w:color w:val="131413"/>
          <w:w w:val="125"/>
          <w:sz w:val="21"/>
          <w:vertAlign w:val="baseline"/>
        </w:rPr>
        <w:t>α</w:t>
      </w:r>
      <w:r>
        <w:rPr>
          <w:rFonts w:ascii="Times New Roman" w:hAnsi="Times New Roman"/>
          <w:i/>
          <w:color w:val="131413"/>
          <w:w w:val="125"/>
          <w:sz w:val="21"/>
          <w:vertAlign w:val="subscript"/>
        </w:rPr>
        <w:t>t</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t</w:t>
      </w:r>
      <w:r>
        <w:rPr>
          <w:rFonts w:ascii="Times New Roman" w:hAnsi="Times New Roman"/>
          <w:i/>
          <w:color w:val="131413"/>
          <w:w w:val="125"/>
          <w:sz w:val="21"/>
          <w:vertAlign w:val="baseline"/>
        </w:rPr>
        <w:tab/>
      </w:r>
      <w:r>
        <w:rPr>
          <w:color w:val="131413"/>
          <w:w w:val="115"/>
          <w:sz w:val="21"/>
          <w:vertAlign w:val="baseline"/>
        </w:rPr>
        <w:t>(149)</w:t>
      </w:r>
    </w:p>
    <w:p>
      <w:pPr>
        <w:pStyle w:val="BodyText"/>
        <w:spacing w:line="232" w:lineRule="exact" w:before="76"/>
        <w:ind w:left="85" w:right="107"/>
        <w:jc w:val="center"/>
      </w:pPr>
      <w:r>
        <w:rPr>
          <w:color w:val="131413"/>
          <w:w w:val="110"/>
        </w:rPr>
        <w:t>where </w:t>
      </w:r>
      <w:r>
        <w:rPr>
          <w:rFonts w:ascii="Times New Roman"/>
          <w:i/>
          <w:color w:val="131413"/>
          <w:w w:val="120"/>
        </w:rPr>
        <w:t>X</w:t>
      </w:r>
      <w:r>
        <w:rPr>
          <w:rFonts w:ascii="Times New Roman"/>
          <w:i/>
          <w:color w:val="131413"/>
          <w:w w:val="120"/>
          <w:vertAlign w:val="subscript"/>
        </w:rPr>
        <w:t>t</w:t>
      </w:r>
      <w:r>
        <w:rPr>
          <w:rFonts w:ascii="Times New Roman"/>
          <w:i/>
          <w:color w:val="131413"/>
          <w:w w:val="120"/>
          <w:vertAlign w:val="baseline"/>
        </w:rPr>
        <w:t> </w:t>
      </w:r>
      <w:r>
        <w:rPr>
          <w:color w:val="131413"/>
          <w:w w:val="110"/>
          <w:vertAlign w:val="baseline"/>
        </w:rPr>
        <w:t>is the input feature at time </w:t>
      </w:r>
      <w:r>
        <w:rPr>
          <w:rFonts w:ascii="Times New Roman"/>
          <w:i/>
          <w:color w:val="131413"/>
          <w:w w:val="110"/>
          <w:vertAlign w:val="baseline"/>
        </w:rPr>
        <w:t>t</w:t>
      </w:r>
      <w:r>
        <w:rPr>
          <w:color w:val="131413"/>
          <w:w w:val="110"/>
          <w:vertAlign w:val="baseline"/>
        </w:rPr>
        <w:t>,  </w:t>
      </w:r>
      <w:r>
        <w:rPr>
          <w:rFonts w:ascii="Times New Roman"/>
          <w:i/>
          <w:color w:val="131413"/>
          <w:w w:val="110"/>
          <w:vertAlign w:val="baseline"/>
        </w:rPr>
        <w:t>U</w:t>
      </w:r>
      <w:r>
        <w:rPr>
          <w:rFonts w:ascii="Times New Roman"/>
          <w:i/>
          <w:color w:val="131413"/>
          <w:w w:val="110"/>
          <w:vertAlign w:val="subscript"/>
        </w:rPr>
        <w:t>s</w:t>
      </w:r>
      <w:r>
        <w:rPr>
          <w:color w:val="131413"/>
          <w:w w:val="110"/>
          <w:vertAlign w:val="baseline"/>
        </w:rPr>
        <w:t>,  </w:t>
      </w:r>
      <w:r>
        <w:rPr>
          <w:rFonts w:ascii="Times New Roman"/>
          <w:i/>
          <w:color w:val="131413"/>
          <w:w w:val="110"/>
          <w:vertAlign w:val="baseline"/>
        </w:rPr>
        <w:t>W</w:t>
      </w:r>
      <w:r>
        <w:rPr>
          <w:rFonts w:ascii="Times New Roman"/>
          <w:i/>
          <w:color w:val="131413"/>
          <w:w w:val="110"/>
          <w:vertAlign w:val="subscript"/>
        </w:rPr>
        <w:t>hs</w:t>
      </w:r>
      <w:r>
        <w:rPr>
          <w:color w:val="131413"/>
          <w:w w:val="110"/>
          <w:vertAlign w:val="baseline"/>
        </w:rPr>
        <w:t>,</w:t>
      </w:r>
    </w:p>
    <w:p>
      <w:pPr>
        <w:spacing w:after="0" w:line="232" w:lineRule="exact"/>
        <w:jc w:val="center"/>
        <w:sectPr>
          <w:type w:val="continuous"/>
          <w:pgSz w:w="12240" w:h="16160"/>
          <w:pgMar w:top="0" w:bottom="1060" w:left="1040" w:right="980"/>
          <w:cols w:num="2" w:equalWidth="0">
            <w:col w:w="4996" w:space="84"/>
            <w:col w:w="5140"/>
          </w:cols>
        </w:sectPr>
      </w:pPr>
    </w:p>
    <w:p>
      <w:pPr>
        <w:pStyle w:val="BodyText"/>
        <w:tabs>
          <w:tab w:pos="5238" w:val="left" w:leader="none"/>
          <w:tab w:pos="9871" w:val="left" w:leader="none"/>
        </w:tabs>
        <w:spacing w:line="83" w:lineRule="exact" w:before="40"/>
        <w:ind w:left="150"/>
      </w:pPr>
      <w:r>
        <w:rPr/>
        <w:pict>
          <v:shape style="position:absolute;margin-left:529.744202pt;margin-top:8.649136pt;width:6.6pt;height:12.75pt;mso-position-horizontal-relative:page;mso-position-vertical-relative:paragraph;z-index:-116752" type="#_x0000_t202" filled="false" stroked="false">
            <v:textbox inset="0,0,0,0">
              <w:txbxContent>
                <w:p>
                  <w:pPr>
                    <w:spacing w:line="148" w:lineRule="exact" w:before="0"/>
                    <w:ind w:left="0" w:right="0" w:firstLine="0"/>
                    <w:jc w:val="left"/>
                    <w:rPr>
                      <w:rFonts w:ascii="DejaVu Sans Mono" w:hAnsi="DejaVu Sans Mono"/>
                      <w:i/>
                      <w:sz w:val="14"/>
                    </w:rPr>
                  </w:pPr>
                  <w:r>
                    <w:rPr>
                      <w:rFonts w:ascii="DejaVu Sans Mono" w:hAnsi="DejaVu Sans Mono"/>
                      <w:i/>
                      <w:color w:val="131413"/>
                      <w:w w:val="155"/>
                      <w:sz w:val="14"/>
                    </w:rPr>
                    <w:t>−</w:t>
                  </w:r>
                </w:p>
              </w:txbxContent>
            </v:textbox>
            <w10:wrap type="none"/>
          </v:shape>
        </w:pict>
      </w:r>
      <w:r>
        <w:rPr>
          <w:color w:val="131413"/>
        </w:rPr>
        <w:t>on  the  input  to  produce  a  positional</w:t>
      </w:r>
      <w:r>
        <w:rPr>
          <w:color w:val="131413"/>
          <w:spacing w:val="-12"/>
        </w:rPr>
        <w:t> </w:t>
      </w:r>
      <w:r>
        <w:rPr>
          <w:color w:val="131413"/>
          <w:spacing w:val="-3"/>
        </w:rPr>
        <w:t>weight</w:t>
      </w:r>
      <w:r>
        <w:rPr>
          <w:color w:val="131413"/>
          <w:spacing w:val="41"/>
        </w:rPr>
        <w:t> </w:t>
      </w:r>
      <w:r>
        <w:rPr>
          <w:color w:val="131413"/>
        </w:rPr>
        <w:t>map.</w:t>
        <w:tab/>
      </w:r>
      <w:r>
        <w:rPr>
          <w:rFonts w:ascii="Times New Roman"/>
          <w:i/>
          <w:color w:val="131413"/>
        </w:rPr>
        <w:t>b</w:t>
      </w:r>
      <w:r>
        <w:rPr>
          <w:rFonts w:ascii="Times New Roman"/>
          <w:i/>
          <w:color w:val="131413"/>
          <w:vertAlign w:val="subscript"/>
        </w:rPr>
        <w:t>si</w:t>
      </w:r>
      <w:r>
        <w:rPr>
          <w:color w:val="131413"/>
          <w:vertAlign w:val="baseline"/>
        </w:rPr>
        <w:t>,  and  </w:t>
      </w:r>
      <w:r>
        <w:rPr>
          <w:rFonts w:ascii="Times New Roman"/>
          <w:i/>
          <w:color w:val="131413"/>
          <w:vertAlign w:val="baseline"/>
        </w:rPr>
        <w:t>b</w:t>
      </w:r>
      <w:r>
        <w:rPr>
          <w:rFonts w:ascii="Times New Roman"/>
          <w:i/>
          <w:color w:val="131413"/>
          <w:vertAlign w:val="subscript"/>
        </w:rPr>
        <w:t>so</w:t>
      </w:r>
      <w:r>
        <w:rPr>
          <w:rFonts w:ascii="Times New Roman"/>
          <w:i/>
          <w:color w:val="131413"/>
          <w:vertAlign w:val="baseline"/>
        </w:rPr>
        <w:t>  </w:t>
      </w:r>
      <w:r>
        <w:rPr>
          <w:color w:val="131413"/>
          <w:vertAlign w:val="baseline"/>
        </w:rPr>
        <w:t>are  learnable  parameters,</w:t>
      </w:r>
      <w:r>
        <w:rPr>
          <w:color w:val="131413"/>
          <w:spacing w:val="1"/>
          <w:vertAlign w:val="baseline"/>
        </w:rPr>
        <w:t> </w:t>
      </w:r>
      <w:r>
        <w:rPr>
          <w:color w:val="131413"/>
          <w:vertAlign w:val="baseline"/>
        </w:rPr>
        <w:t>and</w:t>
      </w:r>
      <w:r>
        <w:rPr>
          <w:color w:val="131413"/>
          <w:spacing w:val="42"/>
          <w:vertAlign w:val="baseline"/>
        </w:rPr>
        <w:t> </w:t>
      </w:r>
      <w:r>
        <w:rPr>
          <w:rFonts w:ascii="Times New Roman"/>
          <w:i/>
          <w:color w:val="131413"/>
          <w:vertAlign w:val="baseline"/>
        </w:rPr>
        <w:t>h</w:t>
      </w:r>
      <w:r>
        <w:rPr>
          <w:rFonts w:ascii="Times New Roman"/>
          <w:i/>
          <w:color w:val="131413"/>
          <w:vertAlign w:val="superscript"/>
        </w:rPr>
        <w:t>s</w:t>
      </w:r>
      <w:r>
        <w:rPr>
          <w:rFonts w:ascii="Times New Roman"/>
          <w:i/>
          <w:color w:val="131413"/>
          <w:vertAlign w:val="baseline"/>
        </w:rPr>
        <w:tab/>
      </w:r>
      <w:r>
        <w:rPr>
          <w:color w:val="131413"/>
          <w:vertAlign w:val="baseline"/>
        </w:rPr>
        <w:t>is</w:t>
      </w:r>
    </w:p>
    <w:p>
      <w:pPr>
        <w:spacing w:after="0" w:line="83" w:lineRule="exact"/>
        <w:sectPr>
          <w:type w:val="continuous"/>
          <w:pgSz w:w="12240" w:h="16160"/>
          <w:pgMar w:top="0" w:bottom="1060" w:left="1040" w:right="980"/>
        </w:sectPr>
      </w:pPr>
    </w:p>
    <w:p>
      <w:pPr>
        <w:pStyle w:val="BodyText"/>
        <w:spacing w:before="194"/>
        <w:ind w:left="143"/>
      </w:pPr>
      <w:r>
        <w:rPr>
          <w:color w:val="131413"/>
        </w:rPr>
        <w:t>The outputs of the local and global pathways are</w:t>
      </w:r>
    </w:p>
    <w:p>
      <w:pPr>
        <w:pStyle w:val="BodyText"/>
        <w:spacing w:before="194"/>
        <w:ind w:left="143"/>
      </w:pPr>
      <w:r>
        <w:rPr/>
        <w:br w:type="column"/>
      </w:r>
      <w:r>
        <w:rPr>
          <w:color w:val="131413"/>
        </w:rPr>
        <w:t>the hidden state at step</w:t>
      </w:r>
    </w:p>
    <w:p>
      <w:pPr>
        <w:spacing w:line="138" w:lineRule="exact" w:before="19"/>
        <w:ind w:left="0" w:right="448" w:firstLine="0"/>
        <w:jc w:val="right"/>
        <w:rPr>
          <w:rFonts w:ascii="Palatino Linotype"/>
          <w:sz w:val="14"/>
        </w:rPr>
      </w:pPr>
      <w:r>
        <w:rPr/>
        <w:br w:type="column"/>
      </w:r>
      <w:r>
        <w:rPr>
          <w:rFonts w:ascii="Times New Roman"/>
          <w:i/>
          <w:color w:val="131413"/>
          <w:w w:val="145"/>
          <w:sz w:val="14"/>
        </w:rPr>
        <w:t>t </w:t>
      </w:r>
      <w:r>
        <w:rPr>
          <w:rFonts w:ascii="Palatino Linotype"/>
          <w:color w:val="131413"/>
          <w:w w:val="140"/>
          <w:sz w:val="14"/>
        </w:rPr>
        <w:t>1</w:t>
      </w:r>
    </w:p>
    <w:p>
      <w:pPr>
        <w:pStyle w:val="BodyText"/>
        <w:spacing w:line="344" w:lineRule="exact"/>
        <w:ind w:left="30"/>
      </w:pPr>
      <w:r>
        <w:rPr>
          <w:rFonts w:ascii="Times New Roman" w:hAnsi="Times New Roman"/>
          <w:i/>
          <w:color w:val="131413"/>
          <w:w w:val="110"/>
        </w:rPr>
        <w:t>t </w:t>
      </w:r>
      <w:r>
        <w:rPr>
          <w:rFonts w:ascii="Arial Unicode MS" w:hAnsi="Arial Unicode MS"/>
          <w:color w:val="131413"/>
          <w:w w:val="110"/>
        </w:rPr>
        <w:t>− </w:t>
      </w:r>
      <w:r>
        <w:rPr>
          <w:color w:val="131413"/>
          <w:w w:val="110"/>
        </w:rPr>
        <w:t>1. Note that use of the</w:t>
      </w:r>
    </w:p>
    <w:p>
      <w:pPr>
        <w:spacing w:after="0" w:line="344" w:lineRule="exact"/>
        <w:sectPr>
          <w:type w:val="continuous"/>
          <w:pgSz w:w="12240" w:h="16160"/>
          <w:pgMar w:top="0" w:bottom="1060" w:left="1040" w:right="980"/>
          <w:cols w:num="3" w:equalWidth="0">
            <w:col w:w="4966" w:space="129"/>
            <w:col w:w="2373" w:space="40"/>
            <w:col w:w="2712"/>
          </w:cols>
        </w:sectPr>
      </w:pPr>
    </w:p>
    <w:p>
      <w:pPr>
        <w:pStyle w:val="BodyText"/>
        <w:spacing w:before="10"/>
        <w:rPr>
          <w:sz w:val="16"/>
        </w:rPr>
      </w:pPr>
    </w:p>
    <w:p>
      <w:pPr>
        <w:spacing w:line="230" w:lineRule="auto" w:before="119"/>
        <w:ind w:left="150" w:right="172" w:hanging="7"/>
        <w:jc w:val="left"/>
        <w:rPr>
          <w:rFonts w:ascii="Palatino Linotype" w:hAnsi="Palatino Linotype"/>
          <w:sz w:val="15"/>
        </w:rPr>
      </w:pPr>
      <w:r>
        <w:rPr>
          <w:rFonts w:ascii="Times New Roman" w:hAnsi="Times New Roman"/>
          <w:b/>
          <w:color w:val="131413"/>
          <w:spacing w:val="-4"/>
          <w:w w:val="110"/>
          <w:sz w:val="15"/>
        </w:rPr>
        <w:t>Table </w:t>
      </w:r>
      <w:r>
        <w:rPr>
          <w:rFonts w:ascii="Times New Roman" w:hAnsi="Times New Roman"/>
          <w:b/>
          <w:color w:val="131413"/>
          <w:w w:val="110"/>
          <w:sz w:val="15"/>
        </w:rPr>
        <w:t>8 </w:t>
      </w:r>
      <w:r>
        <w:rPr>
          <w:rFonts w:ascii="Palatino Linotype" w:hAnsi="Palatino Linotype"/>
          <w:color w:val="131413"/>
          <w:w w:val="110"/>
          <w:sz w:val="15"/>
        </w:rPr>
        <w:t>Representative spatial &amp; temporal attentions sorted </w:t>
      </w:r>
      <w:r>
        <w:rPr>
          <w:rFonts w:ascii="Palatino Linotype" w:hAnsi="Palatino Linotype"/>
          <w:color w:val="131413"/>
          <w:spacing w:val="-3"/>
          <w:w w:val="110"/>
          <w:sz w:val="15"/>
        </w:rPr>
        <w:t>by </w:t>
      </w:r>
      <w:r>
        <w:rPr>
          <w:rFonts w:ascii="Palatino Linotype" w:hAnsi="Palatino Linotype"/>
          <w:color w:val="131413"/>
          <w:w w:val="110"/>
          <w:sz w:val="15"/>
        </w:rPr>
        <w:t>date. Action </w:t>
      </w:r>
      <w:r>
        <w:rPr>
          <w:rFonts w:ascii="Palatino Linotype" w:hAnsi="Palatino Linotype"/>
          <w:color w:val="131413"/>
          <w:w w:val="155"/>
          <w:sz w:val="15"/>
        </w:rPr>
        <w:t>= </w:t>
      </w:r>
      <w:r>
        <w:rPr>
          <w:rFonts w:ascii="Palatino Linotype" w:hAnsi="Palatino Linotype"/>
          <w:color w:val="131413"/>
          <w:w w:val="110"/>
          <w:sz w:val="15"/>
        </w:rPr>
        <w:t>action recognition, ReID </w:t>
      </w:r>
      <w:r>
        <w:rPr>
          <w:rFonts w:ascii="Palatino Linotype" w:hAnsi="Palatino Linotype"/>
          <w:color w:val="131413"/>
          <w:w w:val="155"/>
          <w:sz w:val="15"/>
        </w:rPr>
        <w:t>= </w:t>
      </w:r>
      <w:r>
        <w:rPr>
          <w:rFonts w:ascii="Palatino Linotype" w:hAnsi="Palatino Linotype"/>
          <w:color w:val="131413"/>
          <w:w w:val="110"/>
          <w:sz w:val="15"/>
        </w:rPr>
        <w:t>re-identiﬁcation. Ranges means the ranges of attention map. S or H means soft or hard attention. </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 and </w:t>
      </w:r>
      <w:r>
        <w:rPr>
          <w:rFonts w:ascii="Arial" w:hAnsi="Arial"/>
          <w:i/>
          <w:color w:val="131413"/>
          <w:w w:val="155"/>
          <w:sz w:val="15"/>
        </w:rPr>
        <w:t>f</w:t>
      </w:r>
      <w:r>
        <w:rPr>
          <w:rFonts w:ascii="Arial" w:hAnsi="Arial"/>
          <w:i/>
          <w:color w:val="131413"/>
          <w:spacing w:val="-55"/>
          <w:w w:val="155"/>
          <w:sz w:val="15"/>
        </w:rPr>
        <w:t> </w:t>
      </w:r>
      <w:r>
        <w:rPr>
          <w:rFonts w:ascii="Palatino Linotype" w:hAnsi="Palatino Linotype"/>
          <w:color w:val="131413"/>
          <w:w w:val="110"/>
          <w:sz w:val="15"/>
        </w:rPr>
        <w:t>(</w:t>
      </w:r>
      <w:r>
        <w:rPr>
          <w:rFonts w:ascii="Arial" w:hAnsi="Arial"/>
          <w:i/>
          <w:color w:val="131413"/>
          <w:w w:val="110"/>
          <w:sz w:val="15"/>
        </w:rPr>
        <w:t>g</w:t>
      </w:r>
      <w:r>
        <w:rPr>
          <w:rFonts w:ascii="Palatino Linotype" w:hAnsi="Palatino Linotype"/>
          <w:color w:val="131413"/>
          <w:w w:val="110"/>
          <w:sz w:val="15"/>
        </w:rPr>
        <w:t>(</w:t>
      </w:r>
      <w:r>
        <w:rPr>
          <w:rFonts w:ascii="Arial" w:hAnsi="Arial"/>
          <w:i/>
          <w:color w:val="131413"/>
          <w:w w:val="110"/>
          <w:sz w:val="15"/>
        </w:rPr>
        <w:t>x</w:t>
      </w:r>
      <w:r>
        <w:rPr>
          <w:rFonts w:ascii="Palatino Linotype" w:hAnsi="Palatino Linotype"/>
          <w:color w:val="131413"/>
          <w:w w:val="110"/>
          <w:sz w:val="15"/>
        </w:rPr>
        <w:t>)</w:t>
      </w:r>
      <w:r>
        <w:rPr>
          <w:rFonts w:ascii="Arial" w:hAnsi="Arial"/>
          <w:i/>
          <w:color w:val="131413"/>
          <w:w w:val="110"/>
          <w:sz w:val="15"/>
        </w:rPr>
        <w:t>, x</w:t>
      </w:r>
      <w:r>
        <w:rPr>
          <w:rFonts w:ascii="Palatino Linotype" w:hAnsi="Palatino Linotype"/>
          <w:color w:val="131413"/>
          <w:w w:val="110"/>
          <w:sz w:val="15"/>
        </w:rPr>
        <w:t>) are the attention process described </w:t>
      </w:r>
      <w:r>
        <w:rPr>
          <w:rFonts w:ascii="Palatino Linotype" w:hAnsi="Palatino Linotype"/>
          <w:color w:val="131413"/>
          <w:spacing w:val="-3"/>
          <w:w w:val="110"/>
          <w:sz w:val="15"/>
        </w:rPr>
        <w:t>by </w:t>
      </w:r>
      <w:r>
        <w:rPr>
          <w:rFonts w:ascii="Palatino Linotype" w:hAnsi="Palatino Linotype"/>
          <w:color w:val="131413"/>
          <w:w w:val="110"/>
          <w:sz w:val="15"/>
        </w:rPr>
        <w:t>Eq. (1).</w:t>
      </w:r>
    </w:p>
    <w:p>
      <w:pPr>
        <w:spacing w:line="194" w:lineRule="exact" w:before="0"/>
        <w:ind w:left="132" w:right="0" w:firstLine="0"/>
        <w:jc w:val="left"/>
        <w:rPr>
          <w:rFonts w:ascii="Palatino Linotype"/>
          <w:sz w:val="15"/>
        </w:rPr>
      </w:pPr>
      <w:r>
        <w:rPr>
          <w:rFonts w:ascii="Palatino Linotype"/>
          <w:color w:val="131413"/>
          <w:w w:val="105"/>
          <w:sz w:val="15"/>
        </w:rPr>
        <w:t>(A) Element-wise product, (B) aggregate information via attention map.  (I) Emphasize key points in both spatial and temporal domains,</w:t>
      </w:r>
    </w:p>
    <w:p>
      <w:pPr>
        <w:spacing w:line="199" w:lineRule="exact" w:before="0"/>
        <w:ind w:left="132" w:right="0" w:firstLine="0"/>
        <w:jc w:val="left"/>
        <w:rPr>
          <w:rFonts w:ascii="Palatino Linotype"/>
          <w:sz w:val="15"/>
        </w:rPr>
      </w:pPr>
      <w:r>
        <w:rPr/>
        <w:pict>
          <v:line style="position:absolute;mso-position-horizontal-relative:page;mso-position-vertical-relative:paragraph;z-index:5056;mso-wrap-distance-left:0;mso-wrap-distance-right:0" from="61.938999pt,13.990585pt" to="550.362999pt,13.990585pt" stroked="true" strokeweight=".74pt" strokecolor="#131413">
            <v:stroke dashstyle="solid"/>
            <w10:wrap type="topAndBottom"/>
          </v:line>
        </w:pict>
      </w:r>
      <w:r>
        <w:rPr>
          <w:rFonts w:ascii="Palatino Linotype"/>
          <w:color w:val="131413"/>
          <w:w w:val="105"/>
          <w:sz w:val="15"/>
        </w:rPr>
        <w:t>(II) capture global information</w:t>
      </w:r>
    </w:p>
    <w:p>
      <w:pPr>
        <w:tabs>
          <w:tab w:pos="1463" w:val="left" w:leader="none"/>
          <w:tab w:pos="2756" w:val="left" w:leader="none"/>
          <w:tab w:pos="3767" w:val="left" w:leader="none"/>
          <w:tab w:pos="4379" w:val="left" w:leader="none"/>
          <w:tab w:pos="6352" w:val="left" w:leader="none"/>
          <w:tab w:pos="7306" w:val="left" w:leader="none"/>
          <w:tab w:pos="8485" w:val="left" w:leader="none"/>
        </w:tabs>
        <w:spacing w:before="0"/>
        <w:ind w:left="0" w:right="170" w:firstLine="0"/>
        <w:jc w:val="center"/>
        <w:rPr>
          <w:rFonts w:ascii="Palatino Linotype"/>
          <w:sz w:val="15"/>
        </w:rPr>
      </w:pPr>
      <w:r>
        <w:rPr>
          <w:rFonts w:ascii="Palatino Linotype"/>
          <w:color w:val="131413"/>
          <w:w w:val="110"/>
          <w:sz w:val="15"/>
        </w:rPr>
        <w:t>Category</w:t>
        <w:tab/>
      </w:r>
      <w:r>
        <w:rPr>
          <w:rFonts w:ascii="Palatino Linotype"/>
          <w:color w:val="131413"/>
          <w:w w:val="115"/>
          <w:sz w:val="15"/>
        </w:rPr>
        <w:t>Method</w:t>
        <w:tab/>
      </w:r>
      <w:r>
        <w:rPr>
          <w:rFonts w:ascii="Palatino Linotype"/>
          <w:color w:val="131413"/>
          <w:w w:val="110"/>
          <w:sz w:val="15"/>
        </w:rPr>
        <w:t>Publication</w:t>
        <w:tab/>
      </w:r>
      <w:r>
        <w:rPr>
          <w:rFonts w:ascii="Palatino Linotype"/>
          <w:color w:val="131413"/>
          <w:spacing w:val="-3"/>
          <w:w w:val="115"/>
          <w:sz w:val="15"/>
        </w:rPr>
        <w:t>Tasks</w:t>
        <w:tab/>
      </w:r>
      <w:r>
        <w:rPr>
          <w:rFonts w:ascii="Arial"/>
          <w:i/>
          <w:color w:val="131413"/>
          <w:w w:val="115"/>
          <w:sz w:val="15"/>
        </w:rPr>
        <w:t>g</w:t>
      </w:r>
      <w:r>
        <w:rPr>
          <w:rFonts w:ascii="Palatino Linotype"/>
          <w:color w:val="131413"/>
          <w:w w:val="115"/>
          <w:sz w:val="15"/>
        </w:rPr>
        <w:t>(</w:t>
      </w:r>
      <w:r>
        <w:rPr>
          <w:rFonts w:ascii="Arial"/>
          <w:i/>
          <w:color w:val="131413"/>
          <w:w w:val="115"/>
          <w:sz w:val="15"/>
        </w:rPr>
        <w:t>x</w:t>
      </w:r>
      <w:r>
        <w:rPr>
          <w:rFonts w:ascii="Palatino Linotype"/>
          <w:color w:val="131413"/>
          <w:w w:val="115"/>
          <w:sz w:val="15"/>
        </w:rPr>
        <w:t>)</w:t>
        <w:tab/>
      </w:r>
      <w:r>
        <w:rPr>
          <w:rFonts w:ascii="Arial"/>
          <w:i/>
          <w:color w:val="131413"/>
          <w:w w:val="155"/>
          <w:sz w:val="15"/>
        </w:rPr>
        <w:t>f</w:t>
      </w:r>
      <w:r>
        <w:rPr>
          <w:rFonts w:ascii="Arial"/>
          <w:i/>
          <w:color w:val="131413"/>
          <w:spacing w:val="-47"/>
          <w:w w:val="155"/>
          <w:sz w:val="15"/>
        </w:rPr>
        <w:t> </w:t>
      </w:r>
      <w:r>
        <w:rPr>
          <w:rFonts w:ascii="Palatino Linotype"/>
          <w:color w:val="131413"/>
          <w:w w:val="115"/>
          <w:sz w:val="15"/>
        </w:rPr>
        <w:t>(</w:t>
      </w:r>
      <w:r>
        <w:rPr>
          <w:rFonts w:ascii="Arial"/>
          <w:i/>
          <w:color w:val="131413"/>
          <w:w w:val="115"/>
          <w:sz w:val="15"/>
        </w:rPr>
        <w:t>g</w:t>
      </w:r>
      <w:r>
        <w:rPr>
          <w:rFonts w:ascii="Palatino Linotype"/>
          <w:color w:val="131413"/>
          <w:w w:val="115"/>
          <w:sz w:val="15"/>
        </w:rPr>
        <w:t>(</w:t>
      </w:r>
      <w:r>
        <w:rPr>
          <w:rFonts w:ascii="Arial"/>
          <w:i/>
          <w:color w:val="131413"/>
          <w:w w:val="115"/>
          <w:sz w:val="15"/>
        </w:rPr>
        <w:t>x</w:t>
      </w:r>
      <w:r>
        <w:rPr>
          <w:rFonts w:ascii="Palatino Linotype"/>
          <w:color w:val="131413"/>
          <w:w w:val="115"/>
          <w:sz w:val="15"/>
        </w:rPr>
        <w:t>)</w:t>
      </w:r>
      <w:r>
        <w:rPr>
          <w:rFonts w:ascii="Arial"/>
          <w:i/>
          <w:color w:val="131413"/>
          <w:w w:val="115"/>
          <w:sz w:val="15"/>
        </w:rPr>
        <w:t>,</w:t>
      </w:r>
      <w:r>
        <w:rPr>
          <w:rFonts w:ascii="Arial"/>
          <w:i/>
          <w:color w:val="131413"/>
          <w:spacing w:val="-19"/>
          <w:w w:val="115"/>
          <w:sz w:val="15"/>
        </w:rPr>
        <w:t> </w:t>
      </w:r>
      <w:r>
        <w:rPr>
          <w:rFonts w:ascii="Arial"/>
          <w:i/>
          <w:color w:val="131413"/>
          <w:w w:val="115"/>
          <w:sz w:val="15"/>
        </w:rPr>
        <w:t>x</w:t>
      </w:r>
      <w:r>
        <w:rPr>
          <w:rFonts w:ascii="Palatino Linotype"/>
          <w:color w:val="131413"/>
          <w:w w:val="115"/>
          <w:sz w:val="15"/>
        </w:rPr>
        <w:t>)</w:t>
        <w:tab/>
        <w:t>Ranges</w:t>
        <w:tab/>
        <w:t>S </w:t>
      </w:r>
      <w:r>
        <w:rPr>
          <w:rFonts w:ascii="Palatino Linotype"/>
          <w:color w:val="131413"/>
          <w:spacing w:val="6"/>
          <w:w w:val="115"/>
          <w:sz w:val="15"/>
        </w:rPr>
        <w:t>or </w:t>
      </w:r>
      <w:r>
        <w:rPr>
          <w:rFonts w:ascii="Palatino Linotype"/>
          <w:color w:val="131413"/>
          <w:w w:val="115"/>
          <w:sz w:val="15"/>
        </w:rPr>
        <w:t>H</w:t>
      </w:r>
      <w:r>
        <w:rPr>
          <w:rFonts w:ascii="Palatino Linotype"/>
          <w:color w:val="131413"/>
          <w:spacing w:val="23"/>
          <w:w w:val="115"/>
          <w:sz w:val="15"/>
        </w:rPr>
        <w:t> </w:t>
      </w:r>
      <w:r>
        <w:rPr>
          <w:rFonts w:ascii="Palatino Linotype"/>
          <w:color w:val="131413"/>
          <w:w w:val="115"/>
          <w:sz w:val="15"/>
        </w:rPr>
        <w:t>Goals</w:t>
      </w:r>
    </w:p>
    <w:p>
      <w:pPr>
        <w:spacing w:after="0"/>
        <w:jc w:val="center"/>
        <w:rPr>
          <w:rFonts w:ascii="Palatino Linotype"/>
          <w:sz w:val="15"/>
        </w:rPr>
        <w:sectPr>
          <w:pgSz w:w="12240" w:h="16160"/>
          <w:pgMar w:header="890" w:footer="888" w:top="1200" w:bottom="1080" w:left="1040" w:right="980"/>
        </w:sectPr>
      </w:pPr>
    </w:p>
    <w:p>
      <w:pPr>
        <w:spacing w:line="230" w:lineRule="auto" w:before="55"/>
        <w:ind w:left="278" w:right="0" w:firstLine="0"/>
        <w:jc w:val="both"/>
        <w:rPr>
          <w:rFonts w:ascii="Palatino Linotype"/>
          <w:sz w:val="15"/>
        </w:rPr>
      </w:pPr>
      <w:r>
        <w:rPr/>
        <w:pict>
          <v:line style="position:absolute;mso-position-horizontal-relative:page;mso-position-vertical-relative:paragraph;z-index:5104" from="61.938999pt,1.580316pt" to="550.362999pt,1.580316pt" stroked="true" strokeweight=".398pt" strokecolor="#131413">
            <v:stroke dashstyle="solid"/>
            <w10:wrap type="none"/>
          </v:line>
        </w:pict>
      </w:r>
      <w:r>
        <w:rPr>
          <w:rFonts w:ascii="Palatino Linotype"/>
          <w:color w:val="131413"/>
          <w:w w:val="105"/>
          <w:sz w:val="15"/>
        </w:rPr>
        <w:t>Separately predict</w:t>
      </w:r>
      <w:r>
        <w:rPr>
          <w:rFonts w:ascii="Palatino Linotype"/>
          <w:color w:val="131413"/>
          <w:w w:val="105"/>
          <w:sz w:val="15"/>
        </w:rPr>
        <w:t> </w:t>
      </w:r>
      <w:r>
        <w:rPr>
          <w:rFonts w:ascii="Palatino Linotype"/>
          <w:color w:val="131413"/>
          <w:w w:val="105"/>
          <w:sz w:val="15"/>
        </w:rPr>
        <w:t>spatial &amp; temporal attention</w:t>
      </w:r>
    </w:p>
    <w:p>
      <w:pPr>
        <w:spacing w:line="230" w:lineRule="auto" w:before="55"/>
        <w:ind w:left="115" w:right="38" w:firstLine="0"/>
        <w:jc w:val="left"/>
        <w:rPr>
          <w:rFonts w:ascii="Palatino Linotype"/>
          <w:sz w:val="15"/>
        </w:rPr>
      </w:pPr>
      <w:r>
        <w:rPr/>
        <w:br w:type="column"/>
      </w:r>
      <w:r>
        <w:rPr>
          <w:rFonts w:ascii="Palatino Linotype"/>
          <w:color w:val="131413"/>
          <w:spacing w:val="-4"/>
          <w:w w:val="110"/>
          <w:sz w:val="15"/>
        </w:rPr>
        <w:t>STA- </w:t>
      </w:r>
      <w:r>
        <w:rPr>
          <w:rFonts w:ascii="Palatino Linotype"/>
          <w:color w:val="131413"/>
          <w:w w:val="110"/>
          <w:sz w:val="15"/>
        </w:rPr>
        <w:t>LSTM</w:t>
      </w:r>
      <w:r>
        <w:rPr>
          <w:rFonts w:ascii="Palatino Linotype"/>
          <w:color w:val="131413"/>
          <w:spacing w:val="-13"/>
          <w:w w:val="110"/>
          <w:sz w:val="15"/>
        </w:rPr>
        <w:t> </w:t>
      </w:r>
      <w:r>
        <w:rPr>
          <w:rFonts w:ascii="Palatino Linotype"/>
          <w:color w:val="131413"/>
          <w:w w:val="110"/>
          <w:sz w:val="15"/>
        </w:rPr>
        <w:t>[131]</w:t>
      </w:r>
    </w:p>
    <w:p>
      <w:pPr>
        <w:tabs>
          <w:tab w:pos="1288" w:val="left" w:leader="none"/>
        </w:tabs>
        <w:spacing w:line="199" w:lineRule="exact" w:before="49"/>
        <w:ind w:left="278" w:right="0" w:firstLine="0"/>
        <w:jc w:val="left"/>
        <w:rPr>
          <w:rFonts w:ascii="Palatino Linotype"/>
          <w:sz w:val="15"/>
        </w:rPr>
      </w:pPr>
      <w:r>
        <w:rPr/>
        <w:br w:type="column"/>
      </w:r>
      <w:r>
        <w:rPr>
          <w:rFonts w:ascii="Palatino Linotype"/>
          <w:color w:val="131413"/>
          <w:w w:val="105"/>
          <w:sz w:val="15"/>
        </w:rPr>
        <w:t>AAAI2017</w:t>
        <w:tab/>
        <w:t>Action    a)   spatial:     fuse</w:t>
      </w:r>
      <w:r>
        <w:rPr>
          <w:rFonts w:ascii="Palatino Linotype"/>
          <w:color w:val="131413"/>
          <w:spacing w:val="20"/>
          <w:w w:val="105"/>
          <w:sz w:val="15"/>
        </w:rPr>
        <w:t> </w:t>
      </w:r>
      <w:r>
        <w:rPr>
          <w:rFonts w:ascii="Palatino Linotype"/>
          <w:color w:val="131413"/>
          <w:w w:val="105"/>
          <w:sz w:val="15"/>
        </w:rPr>
        <w:t>hidden</w:t>
      </w:r>
    </w:p>
    <w:p>
      <w:pPr>
        <w:tabs>
          <w:tab w:pos="2504" w:val="left" w:leader="none"/>
          <w:tab w:pos="3123" w:val="left" w:leader="none"/>
        </w:tabs>
        <w:spacing w:line="195" w:lineRule="exact" w:before="0"/>
        <w:ind w:left="1901" w:right="0" w:firstLine="0"/>
        <w:jc w:val="left"/>
        <w:rPr>
          <w:rFonts w:ascii="Palatino Linotype"/>
          <w:sz w:val="15"/>
        </w:rPr>
      </w:pPr>
      <w:r>
        <w:rPr/>
        <w:pict>
          <v:shape style="position:absolute;margin-left:304.412994pt;margin-top:1.846844pt;width:38.950pt;height:13.05pt;mso-position-horizontal-relative:page;mso-position-vertical-relative:paragraph;z-index:-116536" type="#_x0000_t202" filled="false" stroked="false">
            <v:textbox inset="0,0,0,0">
              <w:txbxContent>
                <w:p>
                  <w:pPr>
                    <w:tabs>
                      <w:tab w:pos="619" w:val="left" w:leader="none"/>
                    </w:tabs>
                    <w:spacing w:line="152" w:lineRule="exact" w:before="0"/>
                    <w:ind w:left="0" w:right="0" w:firstLine="0"/>
                    <w:jc w:val="left"/>
                    <w:rPr>
                      <w:rFonts w:ascii="DejaVu Sans Mono" w:hAnsi="DejaVu Sans Mono"/>
                      <w:i/>
                      <w:sz w:val="15"/>
                    </w:rPr>
                  </w:pPr>
                  <w:r>
                    <w:rPr>
                      <w:rFonts w:ascii="DejaVu Sans Mono" w:hAnsi="DejaVu Sans Mono"/>
                      <w:i/>
                      <w:color w:val="131413"/>
                      <w:w w:val="175"/>
                      <w:sz w:val="15"/>
                    </w:rPr>
                    <w:t>→</w:t>
                    <w:tab/>
                    <w:t>→</w:t>
                  </w:r>
                </w:p>
              </w:txbxContent>
            </v:textbox>
            <w10:wrap type="none"/>
          </v:shape>
        </w:pict>
      </w:r>
      <w:r>
        <w:rPr>
          <w:rFonts w:ascii="Palatino Linotype"/>
          <w:color w:val="131413"/>
          <w:w w:val="105"/>
          <w:sz w:val="15"/>
        </w:rPr>
        <w:t>state</w:t>
        <w:tab/>
        <w:t>MLP</w:t>
        <w:tab/>
        <w:t>softmax</w:t>
      </w:r>
    </w:p>
    <w:p>
      <w:pPr>
        <w:spacing w:line="180" w:lineRule="exact" w:before="0"/>
        <w:ind w:left="1901" w:right="0" w:firstLine="0"/>
        <w:jc w:val="left"/>
        <w:rPr>
          <w:rFonts w:ascii="Palatino Linotype"/>
          <w:sz w:val="15"/>
        </w:rPr>
      </w:pPr>
      <w:r>
        <w:rPr>
          <w:rFonts w:ascii="Palatino Linotype"/>
          <w:color w:val="131413"/>
          <w:w w:val="105"/>
          <w:sz w:val="15"/>
        </w:rPr>
        <w:t>b)  temporal:  fuse hidden</w:t>
      </w:r>
    </w:p>
    <w:p>
      <w:pPr>
        <w:tabs>
          <w:tab w:pos="1072" w:val="left" w:leader="none"/>
          <w:tab w:pos="2865" w:val="left" w:leader="none"/>
        </w:tabs>
        <w:spacing w:before="49"/>
        <w:ind w:left="120" w:right="0" w:firstLine="0"/>
        <w:jc w:val="left"/>
        <w:rPr>
          <w:rFonts w:ascii="Palatino Linotype" w:hAnsi="Palatino Linotype"/>
          <w:sz w:val="15"/>
        </w:rPr>
      </w:pPr>
      <w:r>
        <w:rPr/>
        <w:br w:type="column"/>
      </w:r>
      <w:r>
        <w:rPr>
          <w:rFonts w:ascii="Palatino Linotype" w:hAnsi="Palatino Linotype"/>
          <w:color w:val="131413"/>
          <w:w w:val="120"/>
          <w:sz w:val="15"/>
        </w:rPr>
        <w:t>(A)</w:t>
        <w:tab/>
        <w:t>(0, 1), (0,</w:t>
      </w:r>
      <w:r>
        <w:rPr>
          <w:rFonts w:ascii="Palatino Linotype" w:hAnsi="Palatino Linotype"/>
          <w:color w:val="131413"/>
          <w:spacing w:val="-3"/>
          <w:w w:val="120"/>
          <w:sz w:val="15"/>
        </w:rPr>
        <w:t> </w:t>
      </w:r>
      <w:r>
        <w:rPr>
          <w:rFonts w:ascii="Palatino Linotype" w:hAnsi="Palatino Linotype"/>
          <w:color w:val="131413"/>
          <w:w w:val="135"/>
          <w:sz w:val="15"/>
        </w:rPr>
        <w:t>+</w:t>
      </w:r>
      <w:r>
        <w:rPr>
          <w:rFonts w:ascii="DejaVu Sans Mono" w:hAnsi="DejaVu Sans Mono"/>
          <w:i/>
          <w:color w:val="131413"/>
          <w:w w:val="135"/>
          <w:sz w:val="15"/>
        </w:rPr>
        <w:t>∞</w:t>
      </w:r>
      <w:r>
        <w:rPr>
          <w:rFonts w:ascii="Palatino Linotype" w:hAnsi="Palatino Linotype"/>
          <w:color w:val="131413"/>
          <w:w w:val="135"/>
          <w:sz w:val="15"/>
        </w:rPr>
        <w:t>)  </w:t>
      </w:r>
      <w:r>
        <w:rPr>
          <w:rFonts w:ascii="Palatino Linotype" w:hAnsi="Palatino Linotype"/>
          <w:color w:val="131413"/>
          <w:spacing w:val="5"/>
          <w:w w:val="135"/>
          <w:sz w:val="15"/>
        </w:rPr>
        <w:t> </w:t>
      </w:r>
      <w:r>
        <w:rPr>
          <w:rFonts w:ascii="Palatino Linotype" w:hAnsi="Palatino Linotype"/>
          <w:color w:val="131413"/>
          <w:w w:val="120"/>
          <w:sz w:val="15"/>
        </w:rPr>
        <w:t>S</w:t>
        <w:tab/>
        <w:t>(I)</w:t>
      </w:r>
    </w:p>
    <w:p>
      <w:pPr>
        <w:spacing w:after="0"/>
        <w:jc w:val="left"/>
        <w:rPr>
          <w:rFonts w:ascii="Palatino Linotype" w:hAnsi="Palatino Linotype"/>
          <w:sz w:val="15"/>
        </w:rPr>
        <w:sectPr>
          <w:type w:val="continuous"/>
          <w:pgSz w:w="12240" w:h="16160"/>
          <w:pgMar w:top="0" w:bottom="1060" w:left="1040" w:right="980"/>
          <w:cols w:num="4" w:equalWidth="0">
            <w:col w:w="1587" w:space="40"/>
            <w:col w:w="986" w:space="144"/>
            <w:col w:w="3715" w:space="39"/>
            <w:col w:w="3709"/>
          </w:cols>
        </w:sectPr>
      </w:pPr>
    </w:p>
    <w:p>
      <w:pPr>
        <w:tabs>
          <w:tab w:pos="4657" w:val="left" w:leader="none"/>
          <w:tab w:pos="9967" w:val="left" w:leader="none"/>
        </w:tabs>
        <w:spacing w:line="199" w:lineRule="exact" w:before="0"/>
        <w:ind w:left="1662" w:right="0" w:firstLine="0"/>
        <w:jc w:val="left"/>
        <w:rPr>
          <w:rFonts w:ascii="Palatino Linotype" w:hAnsi="Palatino Linotype"/>
          <w:sz w:val="15"/>
        </w:rPr>
      </w:pPr>
      <w:r>
        <w:rPr>
          <w:rFonts w:ascii="Times New Roman" w:hAnsi="Times New Roman"/>
          <w:color w:val="131413"/>
          <w:sz w:val="15"/>
          <w:u w:val="single" w:color="131413"/>
        </w:rPr>
        <w:t> </w:t>
        <w:tab/>
      </w:r>
      <w:r>
        <w:rPr>
          <w:rFonts w:ascii="Palatino Linotype" w:hAnsi="Palatino Linotype"/>
          <w:color w:val="131413"/>
          <w:w w:val="125"/>
          <w:sz w:val="15"/>
          <w:u w:val="single" w:color="131413"/>
        </w:rPr>
        <w:t>state</w:t>
      </w:r>
      <w:r>
        <w:rPr>
          <w:rFonts w:ascii="Palatino Linotype" w:hAnsi="Palatino Linotype"/>
          <w:color w:val="131413"/>
          <w:spacing w:val="-26"/>
          <w:w w:val="125"/>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114"/>
          <w:w w:val="150"/>
          <w:sz w:val="15"/>
          <w:u w:val="single" w:color="131413"/>
        </w:rPr>
        <w:t> </w:t>
      </w:r>
      <w:r>
        <w:rPr>
          <w:rFonts w:ascii="Palatino Linotype" w:hAnsi="Palatino Linotype"/>
          <w:color w:val="131413"/>
          <w:w w:val="125"/>
          <w:sz w:val="15"/>
          <w:u w:val="single" w:color="131413"/>
        </w:rPr>
        <w:t>MLP</w:t>
      </w:r>
      <w:r>
        <w:rPr>
          <w:rFonts w:ascii="Palatino Linotype" w:hAnsi="Palatino Linotype"/>
          <w:color w:val="131413"/>
          <w:spacing w:val="-26"/>
          <w:w w:val="125"/>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114"/>
          <w:w w:val="150"/>
          <w:sz w:val="15"/>
          <w:u w:val="single" w:color="131413"/>
        </w:rPr>
        <w:t> </w:t>
      </w:r>
      <w:r>
        <w:rPr>
          <w:rFonts w:ascii="Palatino Linotype" w:hAnsi="Palatino Linotype"/>
          <w:color w:val="131413"/>
          <w:w w:val="125"/>
          <w:sz w:val="15"/>
          <w:u w:val="single" w:color="131413"/>
        </w:rPr>
        <w:t>ReLU</w:t>
      </w:r>
      <w:r>
        <w:rPr>
          <w:rFonts w:ascii="Palatino Linotype" w:hAnsi="Palatino Linotype"/>
          <w:color w:val="131413"/>
          <w:sz w:val="15"/>
          <w:u w:val="single" w:color="131413"/>
        </w:rPr>
        <w:tab/>
      </w:r>
    </w:p>
    <w:p>
      <w:pPr>
        <w:spacing w:after="0" w:line="199" w:lineRule="exact"/>
        <w:jc w:val="left"/>
        <w:rPr>
          <w:rFonts w:ascii="Palatino Linotype" w:hAnsi="Palatino Linotype"/>
          <w:sz w:val="15"/>
        </w:rPr>
        <w:sectPr>
          <w:type w:val="continuous"/>
          <w:pgSz w:w="12240" w:h="16160"/>
          <w:pgMar w:top="0" w:bottom="1060" w:left="1040" w:right="980"/>
        </w:sectPr>
      </w:pPr>
    </w:p>
    <w:p>
      <w:pPr>
        <w:tabs>
          <w:tab w:pos="1293" w:val="left" w:leader="none"/>
          <w:tab w:pos="2302" w:val="left" w:leader="none"/>
        </w:tabs>
        <w:spacing w:line="199" w:lineRule="exact" w:before="128"/>
        <w:ind w:left="0" w:right="0" w:firstLine="0"/>
        <w:jc w:val="right"/>
        <w:rPr>
          <w:rFonts w:ascii="Palatino Linotype"/>
          <w:sz w:val="15"/>
        </w:rPr>
      </w:pPr>
      <w:r>
        <w:rPr>
          <w:rFonts w:ascii="Palatino Linotype"/>
          <w:color w:val="131413"/>
          <w:spacing w:val="-3"/>
          <w:w w:val="110"/>
          <w:sz w:val="15"/>
        </w:rPr>
        <w:t>RSTAN</w:t>
      </w:r>
      <w:r>
        <w:rPr>
          <w:rFonts w:ascii="Palatino Linotype"/>
          <w:color w:val="131413"/>
          <w:spacing w:val="0"/>
          <w:w w:val="110"/>
          <w:sz w:val="15"/>
        </w:rPr>
        <w:t> </w:t>
      </w:r>
      <w:r>
        <w:rPr>
          <w:rFonts w:ascii="Palatino Linotype"/>
          <w:color w:val="131413"/>
          <w:w w:val="110"/>
          <w:sz w:val="15"/>
        </w:rPr>
        <w:t>[16]</w:t>
        <w:tab/>
        <w:t>TIP2018</w:t>
        <w:tab/>
        <w:t>Action   a)  spatial:    fuse</w:t>
      </w:r>
      <w:r>
        <w:rPr>
          <w:rFonts w:ascii="Palatino Linotype"/>
          <w:color w:val="131413"/>
          <w:spacing w:val="30"/>
          <w:w w:val="110"/>
          <w:sz w:val="15"/>
        </w:rPr>
        <w:t> </w:t>
      </w:r>
      <w:r>
        <w:rPr>
          <w:rFonts w:ascii="Palatino Linotype"/>
          <w:color w:val="131413"/>
          <w:w w:val="110"/>
          <w:sz w:val="15"/>
        </w:rPr>
        <w:t>hidden</w:t>
      </w:r>
    </w:p>
    <w:p>
      <w:pPr>
        <w:tabs>
          <w:tab w:pos="602" w:val="left" w:leader="none"/>
          <w:tab w:pos="1222" w:val="left" w:leader="none"/>
        </w:tabs>
        <w:spacing w:line="195" w:lineRule="exact" w:before="0"/>
        <w:ind w:left="0" w:right="39" w:firstLine="0"/>
        <w:jc w:val="right"/>
        <w:rPr>
          <w:rFonts w:ascii="Palatino Linotype"/>
          <w:sz w:val="15"/>
        </w:rPr>
      </w:pPr>
      <w:r>
        <w:rPr/>
        <w:pict>
          <v:shape style="position:absolute;margin-left:304.412994pt;margin-top:1.845307pt;width:38.950pt;height:13.05pt;mso-position-horizontal-relative:page;mso-position-vertical-relative:paragraph;z-index:-116512" type="#_x0000_t202" filled="false" stroked="false">
            <v:textbox inset="0,0,0,0">
              <w:txbxContent>
                <w:p>
                  <w:pPr>
                    <w:tabs>
                      <w:tab w:pos="619" w:val="left" w:leader="none"/>
                    </w:tabs>
                    <w:spacing w:line="152" w:lineRule="exact" w:before="0"/>
                    <w:ind w:left="0" w:right="0" w:firstLine="0"/>
                    <w:jc w:val="left"/>
                    <w:rPr>
                      <w:rFonts w:ascii="DejaVu Sans Mono" w:hAnsi="DejaVu Sans Mono"/>
                      <w:i/>
                      <w:sz w:val="15"/>
                    </w:rPr>
                  </w:pPr>
                  <w:r>
                    <w:rPr>
                      <w:rFonts w:ascii="DejaVu Sans Mono" w:hAnsi="DejaVu Sans Mono"/>
                      <w:i/>
                      <w:color w:val="131413"/>
                      <w:w w:val="175"/>
                      <w:sz w:val="15"/>
                    </w:rPr>
                    <w:t>→</w:t>
                    <w:tab/>
                    <w:t>→</w:t>
                  </w:r>
                </w:p>
              </w:txbxContent>
            </v:textbox>
            <w10:wrap type="none"/>
          </v:shape>
        </w:pict>
      </w:r>
      <w:r>
        <w:rPr>
          <w:rFonts w:ascii="Palatino Linotype"/>
          <w:color w:val="131413"/>
          <w:w w:val="105"/>
          <w:sz w:val="15"/>
        </w:rPr>
        <w:t>state</w:t>
        <w:tab/>
        <w:t>MLP</w:t>
        <w:tab/>
      </w:r>
      <w:r>
        <w:rPr>
          <w:rFonts w:ascii="Palatino Linotype"/>
          <w:color w:val="131413"/>
          <w:sz w:val="15"/>
        </w:rPr>
        <w:t>softmax</w:t>
      </w:r>
    </w:p>
    <w:p>
      <w:pPr>
        <w:spacing w:line="180" w:lineRule="exact" w:before="0"/>
        <w:ind w:left="0" w:right="0" w:firstLine="0"/>
        <w:jc w:val="right"/>
        <w:rPr>
          <w:rFonts w:ascii="Palatino Linotype"/>
          <w:sz w:val="15"/>
        </w:rPr>
      </w:pPr>
      <w:r>
        <w:rPr>
          <w:rFonts w:ascii="Palatino Linotype"/>
          <w:color w:val="131413"/>
          <w:w w:val="105"/>
          <w:sz w:val="15"/>
        </w:rPr>
        <w:t>b)  temporal:  fuse hidden</w:t>
      </w:r>
    </w:p>
    <w:p>
      <w:pPr>
        <w:tabs>
          <w:tab w:pos="1072" w:val="left" w:leader="none"/>
          <w:tab w:pos="2252" w:val="left" w:leader="none"/>
          <w:tab w:pos="2865" w:val="left" w:leader="none"/>
        </w:tabs>
        <w:spacing w:before="128"/>
        <w:ind w:left="120" w:right="0" w:firstLine="0"/>
        <w:jc w:val="left"/>
        <w:rPr>
          <w:rFonts w:ascii="Palatino Linotype"/>
          <w:sz w:val="15"/>
        </w:rPr>
      </w:pPr>
      <w:r>
        <w:rPr/>
        <w:br w:type="column"/>
      </w:r>
      <w:r>
        <w:rPr>
          <w:rFonts w:ascii="Palatino Linotype"/>
          <w:color w:val="131413"/>
          <w:w w:val="120"/>
          <w:sz w:val="15"/>
        </w:rPr>
        <w:t>(B)</w:t>
        <w:tab/>
        <w:t>(0,</w:t>
      </w:r>
      <w:r>
        <w:rPr>
          <w:rFonts w:ascii="Palatino Linotype"/>
          <w:color w:val="131413"/>
          <w:spacing w:val="0"/>
          <w:w w:val="120"/>
          <w:sz w:val="15"/>
        </w:rPr>
        <w:t> </w:t>
      </w:r>
      <w:r>
        <w:rPr>
          <w:rFonts w:ascii="Palatino Linotype"/>
          <w:color w:val="131413"/>
          <w:w w:val="120"/>
          <w:sz w:val="15"/>
        </w:rPr>
        <w:t>1)</w:t>
        <w:tab/>
        <w:t>S</w:t>
        <w:tab/>
        <w:t>(I)</w:t>
      </w:r>
      <w:r>
        <w:rPr>
          <w:rFonts w:ascii="Palatino Linotype"/>
          <w:color w:val="131413"/>
          <w:spacing w:val="6"/>
          <w:w w:val="120"/>
          <w:sz w:val="15"/>
        </w:rPr>
        <w:t> </w:t>
      </w:r>
      <w:r>
        <w:rPr>
          <w:rFonts w:ascii="Palatino Linotype"/>
          <w:color w:val="131413"/>
          <w:w w:val="120"/>
          <w:sz w:val="15"/>
        </w:rPr>
        <w:t>(II)</w:t>
      </w:r>
    </w:p>
    <w:p>
      <w:pPr>
        <w:spacing w:after="0"/>
        <w:jc w:val="left"/>
        <w:rPr>
          <w:rFonts w:ascii="Palatino Linotype"/>
          <w:sz w:val="15"/>
        </w:rPr>
        <w:sectPr>
          <w:type w:val="continuous"/>
          <w:pgSz w:w="12240" w:h="16160"/>
          <w:pgMar w:top="0" w:bottom="1060" w:left="1040" w:right="980"/>
          <w:cols w:num="2" w:equalWidth="0">
            <w:col w:w="6472" w:space="40"/>
            <w:col w:w="3708"/>
          </w:cols>
        </w:sectPr>
      </w:pPr>
    </w:p>
    <w:p>
      <w:pPr>
        <w:tabs>
          <w:tab w:pos="4657" w:val="left" w:leader="none"/>
          <w:tab w:pos="9967" w:val="left" w:leader="none"/>
        </w:tabs>
        <w:spacing w:before="11"/>
        <w:ind w:left="198" w:right="0" w:firstLine="0"/>
        <w:jc w:val="left"/>
        <w:rPr>
          <w:rFonts w:ascii="Palatino Linotype" w:hAnsi="Palatino Linotype"/>
          <w:sz w:val="15"/>
        </w:rPr>
      </w:pPr>
      <w:r>
        <w:rPr>
          <w:rFonts w:ascii="Times New Roman" w:hAnsi="Times New Roman"/>
          <w:color w:val="131413"/>
          <w:sz w:val="15"/>
          <w:u w:val="single" w:color="131413"/>
        </w:rPr>
        <w:t> </w:t>
        <w:tab/>
      </w:r>
      <w:r>
        <w:rPr>
          <w:rFonts w:ascii="Palatino Linotype" w:hAnsi="Palatino Linotype"/>
          <w:color w:val="131413"/>
          <w:w w:val="120"/>
          <w:sz w:val="15"/>
          <w:u w:val="single" w:color="131413"/>
        </w:rPr>
        <w:t>state</w:t>
      </w:r>
      <w:r>
        <w:rPr>
          <w:rFonts w:ascii="Palatino Linotype" w:hAnsi="Palatino Linotype"/>
          <w:color w:val="131413"/>
          <w:spacing w:val="-20"/>
          <w:w w:val="120"/>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110"/>
          <w:w w:val="150"/>
          <w:sz w:val="15"/>
          <w:u w:val="single" w:color="131413"/>
        </w:rPr>
        <w:t> </w:t>
      </w:r>
      <w:r>
        <w:rPr>
          <w:rFonts w:ascii="Palatino Linotype" w:hAnsi="Palatino Linotype"/>
          <w:color w:val="131413"/>
          <w:w w:val="120"/>
          <w:sz w:val="15"/>
          <w:u w:val="single" w:color="131413"/>
        </w:rPr>
        <w:t>MLP</w:t>
      </w:r>
      <w:r>
        <w:rPr>
          <w:rFonts w:ascii="Palatino Linotype" w:hAnsi="Palatino Linotype"/>
          <w:color w:val="131413"/>
          <w:spacing w:val="-20"/>
          <w:w w:val="120"/>
          <w:sz w:val="15"/>
          <w:u w:val="single" w:color="131413"/>
        </w:rPr>
        <w:t> </w:t>
      </w:r>
      <w:r>
        <w:rPr>
          <w:rFonts w:ascii="DejaVu Sans Mono" w:hAnsi="DejaVu Sans Mono"/>
          <w:i/>
          <w:color w:val="131413"/>
          <w:w w:val="150"/>
          <w:sz w:val="15"/>
          <w:u w:val="single" w:color="131413"/>
        </w:rPr>
        <w:t>→</w:t>
      </w:r>
      <w:r>
        <w:rPr>
          <w:rFonts w:ascii="DejaVu Sans Mono" w:hAnsi="DejaVu Sans Mono"/>
          <w:i/>
          <w:color w:val="131413"/>
          <w:spacing w:val="-110"/>
          <w:w w:val="150"/>
          <w:sz w:val="15"/>
          <w:u w:val="single" w:color="131413"/>
        </w:rPr>
        <w:t> </w:t>
      </w:r>
      <w:r>
        <w:rPr>
          <w:rFonts w:ascii="Palatino Linotype" w:hAnsi="Palatino Linotype"/>
          <w:color w:val="131413"/>
          <w:w w:val="120"/>
          <w:sz w:val="15"/>
          <w:u w:val="single" w:color="131413"/>
        </w:rPr>
        <w:t>softmax</w:t>
      </w:r>
      <w:r>
        <w:rPr>
          <w:rFonts w:ascii="Palatino Linotype" w:hAnsi="Palatino Linotype"/>
          <w:color w:val="131413"/>
          <w:sz w:val="15"/>
          <w:u w:val="single" w:color="131413"/>
        </w:rPr>
        <w:tab/>
      </w:r>
    </w:p>
    <w:p>
      <w:pPr>
        <w:spacing w:after="0"/>
        <w:jc w:val="left"/>
        <w:rPr>
          <w:rFonts w:ascii="Palatino Linotype" w:hAnsi="Palatino Linotype"/>
          <w:sz w:val="15"/>
        </w:rPr>
        <w:sectPr>
          <w:type w:val="continuous"/>
          <w:pgSz w:w="12240" w:h="16160"/>
          <w:pgMar w:top="0" w:bottom="1060" w:left="1040" w:right="980"/>
        </w:sectPr>
      </w:pPr>
    </w:p>
    <w:p>
      <w:pPr>
        <w:spacing w:line="230" w:lineRule="auto" w:before="56"/>
        <w:ind w:left="278" w:right="0" w:firstLine="0"/>
        <w:jc w:val="both"/>
        <w:rPr>
          <w:rFonts w:ascii="Palatino Linotype"/>
          <w:sz w:val="15"/>
        </w:rPr>
      </w:pPr>
      <w:r>
        <w:rPr>
          <w:rFonts w:ascii="Palatino Linotype"/>
          <w:color w:val="131413"/>
          <w:w w:val="105"/>
          <w:sz w:val="15"/>
        </w:rPr>
        <w:t>Jointly predict spa- tial &amp; temporal attention</w:t>
      </w:r>
    </w:p>
    <w:p>
      <w:pPr>
        <w:pStyle w:val="BodyText"/>
        <w:rPr>
          <w:rFonts w:ascii="Palatino Linotype"/>
          <w:sz w:val="20"/>
        </w:rPr>
      </w:pPr>
    </w:p>
    <w:p>
      <w:pPr>
        <w:pStyle w:val="BodyText"/>
        <w:spacing w:before="9"/>
        <w:rPr>
          <w:rFonts w:ascii="Palatino Linotype"/>
          <w:sz w:val="27"/>
        </w:rPr>
      </w:pPr>
    </w:p>
    <w:p>
      <w:pPr>
        <w:spacing w:line="230" w:lineRule="auto" w:before="0"/>
        <w:ind w:left="278" w:right="0" w:firstLine="0"/>
        <w:jc w:val="both"/>
        <w:rPr>
          <w:rFonts w:ascii="Palatino Linotype"/>
          <w:sz w:val="15"/>
        </w:rPr>
      </w:pPr>
      <w:r>
        <w:rPr/>
        <w:pict>
          <v:line style="position:absolute;mso-position-horizontal-relative:page;mso-position-vertical-relative:paragraph;z-index:5128" from="61.938999pt,-1.169pt" to="550.362999pt,-1.169pt" stroked="true" strokeweight=".398pt" strokecolor="#131413">
            <v:stroke dashstyle="solid"/>
            <w10:wrap type="none"/>
          </v:line>
        </w:pict>
      </w:r>
      <w:r>
        <w:rPr>
          <w:rFonts w:ascii="Palatino Linotype"/>
          <w:color w:val="131413"/>
          <w:w w:val="105"/>
          <w:sz w:val="15"/>
        </w:rPr>
        <w:t>Pairwise relation- based method</w:t>
      </w:r>
    </w:p>
    <w:p>
      <w:pPr>
        <w:tabs>
          <w:tab w:pos="1385" w:val="left" w:leader="none"/>
          <w:tab w:pos="2395" w:val="left" w:leader="none"/>
          <w:tab w:pos="3006" w:val="left" w:leader="none"/>
        </w:tabs>
        <w:spacing w:line="199" w:lineRule="exact" w:before="49"/>
        <w:ind w:left="92" w:right="0" w:firstLine="0"/>
        <w:jc w:val="left"/>
        <w:rPr>
          <w:rFonts w:ascii="Palatino Linotype"/>
          <w:sz w:val="15"/>
        </w:rPr>
      </w:pPr>
      <w:r>
        <w:rPr/>
        <w:br w:type="column"/>
      </w:r>
      <w:r>
        <w:rPr>
          <w:rFonts w:ascii="Palatino Linotype"/>
          <w:color w:val="131413"/>
          <w:spacing w:val="-5"/>
          <w:w w:val="105"/>
          <w:sz w:val="15"/>
        </w:rPr>
        <w:t>STA</w:t>
      </w:r>
      <w:r>
        <w:rPr>
          <w:rFonts w:ascii="Palatino Linotype"/>
          <w:color w:val="131413"/>
          <w:spacing w:val="15"/>
          <w:w w:val="105"/>
          <w:sz w:val="15"/>
        </w:rPr>
        <w:t> </w:t>
      </w:r>
      <w:r>
        <w:rPr>
          <w:rFonts w:ascii="Palatino Linotype"/>
          <w:color w:val="131413"/>
          <w:w w:val="105"/>
          <w:sz w:val="15"/>
        </w:rPr>
        <w:t>[132]</w:t>
        <w:tab/>
        <w:t>AAAI2019</w:t>
        <w:tab/>
        <w:t>ReID</w:t>
        <w:tab/>
      </w:r>
      <w:r>
        <w:rPr>
          <w:rFonts w:ascii="Palatino Linotype"/>
          <w:color w:val="131413"/>
          <w:spacing w:val="-3"/>
          <w:w w:val="105"/>
          <w:sz w:val="15"/>
        </w:rPr>
        <w:t>a) </w:t>
      </w:r>
      <w:r>
        <w:rPr>
          <w:rFonts w:ascii="Palatino Linotype"/>
          <w:color w:val="131413"/>
          <w:spacing w:val="-5"/>
          <w:w w:val="105"/>
          <w:sz w:val="15"/>
        </w:rPr>
        <w:t>tenporal: produce</w:t>
      </w:r>
      <w:r>
        <w:rPr>
          <w:rFonts w:ascii="Palatino Linotype"/>
          <w:color w:val="131413"/>
          <w:spacing w:val="20"/>
          <w:w w:val="105"/>
          <w:sz w:val="15"/>
        </w:rPr>
        <w:t> </w:t>
      </w:r>
      <w:r>
        <w:rPr>
          <w:rFonts w:ascii="Palatino Linotype"/>
          <w:color w:val="131413"/>
          <w:spacing w:val="-5"/>
          <w:w w:val="105"/>
          <w:sz w:val="15"/>
        </w:rPr>
        <w:t>per-</w:t>
      </w:r>
    </w:p>
    <w:p>
      <w:pPr>
        <w:spacing w:line="230" w:lineRule="auto" w:before="3"/>
        <w:ind w:left="3008" w:right="0" w:firstLine="0"/>
        <w:jc w:val="left"/>
        <w:rPr>
          <w:rFonts w:ascii="Palatino Linotype"/>
          <w:sz w:val="15"/>
        </w:rPr>
      </w:pPr>
      <w:r>
        <w:rPr>
          <w:rFonts w:ascii="Palatino Linotype"/>
          <w:color w:val="131413"/>
          <w:w w:val="110"/>
          <w:sz w:val="15"/>
        </w:rPr>
        <w:t>frame attention maps </w:t>
      </w:r>
      <w:r>
        <w:rPr>
          <w:rFonts w:ascii="Palatino Linotype"/>
          <w:color w:val="131413"/>
          <w:w w:val="110"/>
          <w:position w:val="2"/>
          <w:sz w:val="15"/>
        </w:rPr>
        <w:t>using </w:t>
      </w:r>
      <w:r>
        <w:rPr>
          <w:rFonts w:ascii="Arial"/>
          <w:i/>
          <w:color w:val="131413"/>
          <w:w w:val="110"/>
          <w:position w:val="2"/>
          <w:sz w:val="15"/>
        </w:rPr>
        <w:t>l</w:t>
      </w:r>
      <w:r>
        <w:rPr>
          <w:rFonts w:ascii="Arial Unicode MS"/>
          <w:color w:val="131413"/>
          <w:w w:val="110"/>
          <w:sz w:val="10"/>
        </w:rPr>
        <w:t>2 </w:t>
      </w:r>
      <w:r>
        <w:rPr>
          <w:rFonts w:ascii="Palatino Linotype"/>
          <w:color w:val="131413"/>
          <w:w w:val="110"/>
          <w:position w:val="2"/>
          <w:sz w:val="15"/>
        </w:rPr>
        <w:t>norm</w:t>
      </w:r>
    </w:p>
    <w:p>
      <w:pPr>
        <w:spacing w:line="164" w:lineRule="exact" w:before="0"/>
        <w:ind w:left="3008" w:right="0" w:firstLine="0"/>
        <w:jc w:val="left"/>
        <w:rPr>
          <w:rFonts w:ascii="Palatino Linotype"/>
          <w:sz w:val="15"/>
        </w:rPr>
      </w:pPr>
      <w:r>
        <w:rPr>
          <w:rFonts w:ascii="Palatino Linotype"/>
          <w:color w:val="131413"/>
          <w:w w:val="110"/>
          <w:sz w:val="15"/>
        </w:rPr>
        <w:t>b) spatial: obtain spatial</w:t>
      </w:r>
    </w:p>
    <w:p>
      <w:pPr>
        <w:spacing w:line="230" w:lineRule="auto" w:before="3"/>
        <w:ind w:left="3008" w:right="0" w:firstLine="0"/>
        <w:jc w:val="left"/>
        <w:rPr>
          <w:rFonts w:ascii="Palatino Linotype"/>
          <w:sz w:val="15"/>
        </w:rPr>
      </w:pPr>
      <w:r>
        <w:rPr>
          <w:rFonts w:ascii="Palatino Linotype"/>
          <w:color w:val="131413"/>
          <w:w w:val="105"/>
          <w:sz w:val="15"/>
        </w:rPr>
        <w:t>scores for each patch by </w:t>
      </w:r>
      <w:r>
        <w:rPr>
          <w:rFonts w:ascii="Palatino Linotype"/>
          <w:color w:val="131413"/>
          <w:w w:val="105"/>
          <w:position w:val="2"/>
          <w:sz w:val="15"/>
        </w:rPr>
        <w:t>summation using </w:t>
      </w:r>
      <w:r>
        <w:rPr>
          <w:rFonts w:ascii="Arial"/>
          <w:i/>
          <w:color w:val="131413"/>
          <w:w w:val="105"/>
          <w:position w:val="2"/>
          <w:sz w:val="15"/>
        </w:rPr>
        <w:t>l</w:t>
      </w:r>
      <w:r>
        <w:rPr>
          <w:rFonts w:ascii="Arial Unicode MS"/>
          <w:color w:val="131413"/>
          <w:w w:val="105"/>
          <w:sz w:val="10"/>
        </w:rPr>
        <w:t>1 </w:t>
      </w:r>
      <w:r>
        <w:rPr>
          <w:rFonts w:ascii="Palatino Linotype"/>
          <w:color w:val="131413"/>
          <w:w w:val="105"/>
          <w:position w:val="2"/>
          <w:sz w:val="15"/>
        </w:rPr>
        <w:t>norm</w:t>
      </w:r>
    </w:p>
    <w:p>
      <w:pPr>
        <w:tabs>
          <w:tab w:pos="1385" w:val="left" w:leader="none"/>
          <w:tab w:pos="2395" w:val="left" w:leader="none"/>
          <w:tab w:pos="3008" w:val="left" w:leader="none"/>
        </w:tabs>
        <w:spacing w:line="199" w:lineRule="exact" w:before="22"/>
        <w:ind w:left="92" w:right="0" w:firstLine="0"/>
        <w:jc w:val="left"/>
        <w:rPr>
          <w:rFonts w:ascii="Palatino Linotype"/>
          <w:sz w:val="15"/>
        </w:rPr>
      </w:pPr>
      <w:r>
        <w:rPr>
          <w:rFonts w:ascii="Palatino Linotype"/>
          <w:color w:val="131413"/>
          <w:w w:val="110"/>
          <w:sz w:val="15"/>
        </w:rPr>
        <w:t>STGCN</w:t>
      </w:r>
      <w:r>
        <w:rPr>
          <w:rFonts w:ascii="Palatino Linotype"/>
          <w:color w:val="131413"/>
          <w:spacing w:val="-1"/>
          <w:w w:val="110"/>
          <w:sz w:val="15"/>
        </w:rPr>
        <w:t> </w:t>
      </w:r>
      <w:r>
        <w:rPr>
          <w:rFonts w:ascii="Palatino Linotype"/>
          <w:color w:val="131413"/>
          <w:w w:val="110"/>
          <w:sz w:val="15"/>
        </w:rPr>
        <w:t>[178]</w:t>
        <w:tab/>
        <w:t>CVPR2020</w:t>
        <w:tab/>
        <w:t>ReID</w:t>
        <w:tab/>
        <w:t>construct  a  patch</w:t>
      </w:r>
      <w:r>
        <w:rPr>
          <w:rFonts w:ascii="Palatino Linotype"/>
          <w:color w:val="131413"/>
          <w:spacing w:val="8"/>
          <w:w w:val="110"/>
          <w:sz w:val="15"/>
        </w:rPr>
        <w:t> </w:t>
      </w:r>
      <w:r>
        <w:rPr>
          <w:rFonts w:ascii="Palatino Linotype"/>
          <w:color w:val="131413"/>
          <w:w w:val="110"/>
          <w:sz w:val="15"/>
        </w:rPr>
        <w:t>graph</w:t>
      </w:r>
    </w:p>
    <w:p>
      <w:pPr>
        <w:spacing w:line="199" w:lineRule="exact" w:before="0"/>
        <w:ind w:left="3008" w:right="0" w:firstLine="0"/>
        <w:jc w:val="left"/>
        <w:rPr>
          <w:rFonts w:ascii="Palatino Linotype"/>
          <w:sz w:val="15"/>
        </w:rPr>
      </w:pPr>
      <w:r>
        <w:rPr>
          <w:rFonts w:ascii="Palatino Linotype"/>
          <w:color w:val="131413"/>
          <w:sz w:val="15"/>
        </w:rPr>
        <w:t>using pairwise similarity</w:t>
      </w:r>
    </w:p>
    <w:p>
      <w:pPr>
        <w:tabs>
          <w:tab w:pos="1051" w:val="left" w:leader="none"/>
          <w:tab w:pos="2231" w:val="left" w:leader="none"/>
          <w:tab w:pos="2844" w:val="left" w:leader="none"/>
        </w:tabs>
        <w:spacing w:before="49"/>
        <w:ind w:left="98" w:right="0" w:firstLine="0"/>
        <w:jc w:val="left"/>
        <w:rPr>
          <w:rFonts w:ascii="Palatino Linotype"/>
          <w:sz w:val="15"/>
        </w:rPr>
      </w:pPr>
      <w:r>
        <w:rPr/>
        <w:br w:type="column"/>
      </w:r>
      <w:r>
        <w:rPr>
          <w:rFonts w:ascii="Palatino Linotype"/>
          <w:color w:val="131413"/>
          <w:w w:val="115"/>
          <w:sz w:val="15"/>
        </w:rPr>
        <w:t>(B)</w:t>
        <w:tab/>
        <w:t>(0,</w:t>
      </w:r>
      <w:r>
        <w:rPr>
          <w:rFonts w:ascii="Palatino Linotype"/>
          <w:color w:val="131413"/>
          <w:spacing w:val="7"/>
          <w:w w:val="115"/>
          <w:sz w:val="15"/>
        </w:rPr>
        <w:t> </w:t>
      </w:r>
      <w:r>
        <w:rPr>
          <w:rFonts w:ascii="Palatino Linotype"/>
          <w:color w:val="131413"/>
          <w:w w:val="115"/>
          <w:sz w:val="15"/>
        </w:rPr>
        <w:t>1)</w:t>
        <w:tab/>
        <w:t>S</w:t>
        <w:tab/>
        <w:t>(I)</w: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2"/>
        <w:rPr>
          <w:rFonts w:ascii="Palatino Linotype"/>
          <w:sz w:val="15"/>
        </w:rPr>
      </w:pPr>
    </w:p>
    <w:p>
      <w:pPr>
        <w:tabs>
          <w:tab w:pos="1051" w:val="left" w:leader="none"/>
          <w:tab w:pos="2231" w:val="left" w:leader="none"/>
          <w:tab w:pos="2844" w:val="left" w:leader="none"/>
        </w:tabs>
        <w:spacing w:before="1"/>
        <w:ind w:left="98" w:right="0" w:firstLine="0"/>
        <w:jc w:val="left"/>
        <w:rPr>
          <w:rFonts w:ascii="Palatino Linotype"/>
          <w:sz w:val="15"/>
        </w:rPr>
      </w:pPr>
      <w:r>
        <w:rPr>
          <w:rFonts w:ascii="Palatino Linotype"/>
          <w:color w:val="131413"/>
          <w:w w:val="115"/>
          <w:sz w:val="15"/>
        </w:rPr>
        <w:t>(B)</w:t>
        <w:tab/>
        <w:t>(0,</w:t>
      </w:r>
      <w:r>
        <w:rPr>
          <w:rFonts w:ascii="Palatino Linotype"/>
          <w:color w:val="131413"/>
          <w:spacing w:val="7"/>
          <w:w w:val="115"/>
          <w:sz w:val="15"/>
        </w:rPr>
        <w:t> </w:t>
      </w:r>
      <w:r>
        <w:rPr>
          <w:rFonts w:ascii="Palatino Linotype"/>
          <w:color w:val="131413"/>
          <w:w w:val="115"/>
          <w:sz w:val="15"/>
        </w:rPr>
        <w:t>1)</w:t>
        <w:tab/>
        <w:t>S</w:t>
        <w:tab/>
        <w:t>(I)</w:t>
      </w:r>
    </w:p>
    <w:p>
      <w:pPr>
        <w:spacing w:after="0"/>
        <w:jc w:val="left"/>
        <w:rPr>
          <w:rFonts w:ascii="Palatino Linotype"/>
          <w:sz w:val="15"/>
        </w:rPr>
        <w:sectPr>
          <w:type w:val="continuous"/>
          <w:pgSz w:w="12240" w:h="16160"/>
          <w:pgMar w:top="0" w:bottom="1060" w:left="1040" w:right="980"/>
          <w:cols w:num="3" w:equalWidth="0">
            <w:col w:w="1610" w:space="40"/>
            <w:col w:w="4844" w:space="39"/>
            <w:col w:w="3687"/>
          </w:cols>
        </w:sectPr>
      </w:pPr>
    </w:p>
    <w:p>
      <w:pPr>
        <w:pStyle w:val="BodyText"/>
        <w:spacing w:line="20" w:lineRule="exact"/>
        <w:ind w:left="190"/>
        <w:rPr>
          <w:rFonts w:ascii="Palatino Linotype"/>
          <w:sz w:val="2"/>
        </w:rPr>
      </w:pPr>
      <w:r>
        <w:rPr>
          <w:rFonts w:ascii="Palatino Linotype"/>
          <w:sz w:val="2"/>
        </w:rPr>
        <w:pict>
          <v:group style="width:488.45pt;height:.75pt;mso-position-horizontal-relative:char;mso-position-vertical-relative:line" coordorigin="0,0" coordsize="9769,15">
            <v:line style="position:absolute" from="0,7" to="9768,7" stroked="true" strokeweight=".74pt" strokecolor="#131413">
              <v:stroke dashstyle="solid"/>
            </v:line>
          </v:group>
        </w:pict>
      </w:r>
      <w:r>
        <w:rPr>
          <w:rFonts w:ascii="Palatino Linotype"/>
          <w:sz w:val="2"/>
        </w:rPr>
      </w:r>
    </w:p>
    <w:p>
      <w:pPr>
        <w:pStyle w:val="BodyText"/>
        <w:spacing w:before="5"/>
        <w:rPr>
          <w:rFonts w:ascii="Palatino Linotype"/>
          <w:sz w:val="18"/>
        </w:rPr>
      </w:pPr>
    </w:p>
    <w:p>
      <w:pPr>
        <w:spacing w:after="0"/>
        <w:rPr>
          <w:rFonts w:ascii="Palatino Linotype"/>
          <w:sz w:val="18"/>
        </w:rPr>
        <w:sectPr>
          <w:type w:val="continuous"/>
          <w:pgSz w:w="12240" w:h="16160"/>
          <w:pgMar w:top="0" w:bottom="1060" w:left="1040" w:right="980"/>
        </w:sectPr>
      </w:pPr>
    </w:p>
    <w:p>
      <w:pPr>
        <w:pStyle w:val="BodyText"/>
        <w:spacing w:line="273" w:lineRule="auto" w:before="141"/>
        <w:ind w:left="150" w:right="32"/>
      </w:pPr>
      <w:r>
        <w:rPr>
          <w:color w:val="131413"/>
        </w:rPr>
        <w:t>hidden</w:t>
      </w:r>
      <w:r>
        <w:rPr>
          <w:color w:val="131413"/>
          <w:spacing w:val="-18"/>
        </w:rPr>
        <w:t> </w:t>
      </w:r>
      <w:r>
        <w:rPr>
          <w:color w:val="131413"/>
        </w:rPr>
        <w:t>state</w:t>
      </w:r>
      <w:r>
        <w:rPr>
          <w:color w:val="131413"/>
          <w:spacing w:val="-18"/>
        </w:rPr>
        <w:t> </w:t>
      </w:r>
      <w:r>
        <w:rPr>
          <w:rFonts w:ascii="Times New Roman"/>
          <w:i/>
          <w:color w:val="131413"/>
        </w:rPr>
        <w:t>h</w:t>
      </w:r>
      <w:r>
        <w:rPr>
          <w:rFonts w:ascii="Times New Roman"/>
          <w:i/>
          <w:color w:val="131413"/>
          <w:spacing w:val="-19"/>
        </w:rPr>
        <w:t> </w:t>
      </w:r>
      <w:r>
        <w:rPr>
          <w:color w:val="131413"/>
        </w:rPr>
        <w:t>means</w:t>
      </w:r>
      <w:r>
        <w:rPr>
          <w:color w:val="131413"/>
          <w:spacing w:val="-18"/>
        </w:rPr>
        <w:t> </w:t>
      </w:r>
      <w:r>
        <w:rPr>
          <w:color w:val="131413"/>
        </w:rPr>
        <w:t>that</w:t>
      </w:r>
      <w:r>
        <w:rPr>
          <w:color w:val="131413"/>
          <w:spacing w:val="-18"/>
        </w:rPr>
        <w:t> </w:t>
      </w:r>
      <w:r>
        <w:rPr>
          <w:color w:val="131413"/>
        </w:rPr>
        <w:t>the</w:t>
      </w:r>
      <w:r>
        <w:rPr>
          <w:color w:val="131413"/>
          <w:spacing w:val="-18"/>
        </w:rPr>
        <w:t> </w:t>
      </w:r>
      <w:r>
        <w:rPr>
          <w:color w:val="131413"/>
        </w:rPr>
        <w:t>attention</w:t>
      </w:r>
      <w:r>
        <w:rPr>
          <w:color w:val="131413"/>
          <w:spacing w:val="-18"/>
        </w:rPr>
        <w:t> </w:t>
      </w:r>
      <w:r>
        <w:rPr>
          <w:color w:val="131413"/>
        </w:rPr>
        <w:t>process</w:t>
      </w:r>
      <w:r>
        <w:rPr>
          <w:color w:val="131413"/>
          <w:spacing w:val="-18"/>
        </w:rPr>
        <w:t> </w:t>
      </w:r>
      <w:r>
        <w:rPr>
          <w:color w:val="131413"/>
        </w:rPr>
        <w:t>takes temporal relationships into</w:t>
      </w:r>
      <w:r>
        <w:rPr>
          <w:color w:val="131413"/>
          <w:spacing w:val="30"/>
        </w:rPr>
        <w:t> </w:t>
      </w:r>
      <w:r>
        <w:rPr>
          <w:color w:val="131413"/>
        </w:rPr>
        <w:t>consideration.</w:t>
      </w:r>
    </w:p>
    <w:p>
      <w:pPr>
        <w:pStyle w:val="BodyText"/>
        <w:spacing w:before="1"/>
        <w:ind w:left="336" w:right="29"/>
        <w:jc w:val="center"/>
      </w:pPr>
      <w:r>
        <w:rPr>
          <w:color w:val="131413"/>
        </w:rPr>
        <w:t>The temporal attention sub-network is similar  to</w:t>
      </w:r>
    </w:p>
    <w:p>
      <w:pPr>
        <w:pStyle w:val="BodyText"/>
        <w:spacing w:line="152" w:lineRule="exact" w:before="34"/>
        <w:ind w:left="150"/>
      </w:pPr>
      <w:r>
        <w:rPr>
          <w:color w:val="131413"/>
        </w:rPr>
        <w:t>the spatial branch and produces its attention map</w:t>
      </w:r>
    </w:p>
    <w:p>
      <w:pPr>
        <w:spacing w:before="116"/>
        <w:ind w:left="175" w:right="450" w:firstLine="0"/>
        <w:jc w:val="center"/>
        <w:rPr>
          <w:sz w:val="21"/>
        </w:rPr>
      </w:pPr>
      <w:r>
        <w:rPr/>
        <w:br w:type="column"/>
      </w:r>
      <w:r>
        <w:rPr>
          <w:rFonts w:ascii="Times New Roman" w:hAnsi="Times New Roman"/>
          <w:i/>
          <w:color w:val="131413"/>
          <w:w w:val="115"/>
          <w:sz w:val="21"/>
        </w:rPr>
        <w:t>α</w:t>
      </w:r>
      <w:r>
        <w:rPr>
          <w:rFonts w:ascii="Times New Roman" w:hAnsi="Times New Roman"/>
          <w:i/>
          <w:color w:val="131413"/>
          <w:w w:val="115"/>
          <w:sz w:val="21"/>
          <w:vertAlign w:val="subscript"/>
        </w:rPr>
        <w:t>t</w:t>
      </w:r>
      <w:r>
        <w:rPr>
          <w:color w:val="131413"/>
          <w:w w:val="115"/>
          <w:sz w:val="21"/>
          <w:vertAlign w:val="baseline"/>
        </w:rPr>
        <w:t>(</w:t>
      </w:r>
      <w:r>
        <w:rPr>
          <w:rFonts w:ascii="Times New Roman" w:hAnsi="Times New Roman"/>
          <w:i/>
          <w:color w:val="131413"/>
          <w:w w:val="115"/>
          <w:sz w:val="21"/>
          <w:vertAlign w:val="baseline"/>
        </w:rPr>
        <w:t>n, k</w:t>
      </w:r>
      <w:r>
        <w:rPr>
          <w:color w:val="131413"/>
          <w:w w:val="115"/>
          <w:sz w:val="21"/>
          <w:vertAlign w:val="baseline"/>
        </w:rPr>
        <w:t>) = </w:t>
      </w:r>
      <w:r>
        <w:rPr>
          <w:rFonts w:ascii="Times New Roman" w:hAnsi="Times New Roman"/>
          <w:i/>
          <w:color w:val="131413"/>
          <w:w w:val="115"/>
          <w:sz w:val="21"/>
          <w:vertAlign w:val="baseline"/>
        </w:rPr>
        <w:t>w</w:t>
      </w:r>
      <w:r>
        <w:rPr>
          <w:rFonts w:ascii="Times New Roman" w:hAnsi="Times New Roman"/>
          <w:i/>
          <w:color w:val="131413"/>
          <w:w w:val="115"/>
          <w:sz w:val="21"/>
          <w:vertAlign w:val="subscript"/>
        </w:rPr>
        <w:t>α</w:t>
      </w:r>
      <w:r>
        <w:rPr>
          <w:rFonts w:ascii="Times New Roman" w:hAnsi="Times New Roman"/>
          <w:i/>
          <w:color w:val="131413"/>
          <w:w w:val="115"/>
          <w:sz w:val="21"/>
          <w:vertAlign w:val="baseline"/>
        </w:rPr>
        <w:t> </w:t>
      </w:r>
      <w:r>
        <w:rPr>
          <w:color w:val="131413"/>
          <w:w w:val="115"/>
          <w:sz w:val="21"/>
          <w:vertAlign w:val="baseline"/>
        </w:rPr>
        <w:t>tanh(</w:t>
      </w:r>
      <w:r>
        <w:rPr>
          <w:rFonts w:ascii="Times New Roman" w:hAnsi="Times New Roman"/>
          <w:i/>
          <w:color w:val="131413"/>
          <w:w w:val="115"/>
          <w:sz w:val="21"/>
          <w:vertAlign w:val="baseline"/>
        </w:rPr>
        <w:t>W</w:t>
      </w:r>
      <w:r>
        <w:rPr>
          <w:rFonts w:ascii="Times New Roman" w:hAnsi="Times New Roman"/>
          <w:i/>
          <w:color w:val="131413"/>
          <w:w w:val="115"/>
          <w:sz w:val="21"/>
          <w:vertAlign w:val="subscript"/>
        </w:rPr>
        <w:t>h</w:t>
      </w:r>
      <w:r>
        <w:rPr>
          <w:rFonts w:ascii="Times New Roman" w:hAnsi="Times New Roman"/>
          <w:i/>
          <w:color w:val="131413"/>
          <w:w w:val="115"/>
          <w:sz w:val="21"/>
          <w:vertAlign w:val="baseline"/>
        </w:rPr>
        <w:t>h</w:t>
      </w:r>
      <w:r>
        <w:rPr>
          <w:rFonts w:ascii="Times New Roman" w:hAnsi="Times New Roman"/>
          <w:i/>
          <w:color w:val="131413"/>
          <w:w w:val="115"/>
          <w:sz w:val="21"/>
          <w:vertAlign w:val="subscript"/>
        </w:rPr>
        <w:t>t</w:t>
      </w:r>
      <w:r>
        <w:rPr>
          <w:rFonts w:ascii="DejaVu Sans Mono" w:hAnsi="DejaVu Sans Mono"/>
          <w:i/>
          <w:color w:val="131413"/>
          <w:w w:val="115"/>
          <w:sz w:val="21"/>
          <w:vertAlign w:val="subscript"/>
        </w:rPr>
        <w:t>−</w:t>
      </w:r>
      <w:r>
        <w:rPr>
          <w:rFonts w:ascii="Palatino Linotype" w:hAnsi="Palatino Linotype"/>
          <w:color w:val="131413"/>
          <w:w w:val="115"/>
          <w:sz w:val="21"/>
          <w:vertAlign w:val="subscript"/>
        </w:rPr>
        <w:t>1</w:t>
      </w:r>
      <w:r>
        <w:rPr>
          <w:rFonts w:ascii="Palatino Linotype" w:hAnsi="Palatino Linotype"/>
          <w:color w:val="131413"/>
          <w:w w:val="115"/>
          <w:sz w:val="21"/>
          <w:vertAlign w:val="baseline"/>
        </w:rPr>
        <w:t> </w:t>
      </w:r>
      <w:r>
        <w:rPr>
          <w:color w:val="131413"/>
          <w:w w:val="115"/>
          <w:sz w:val="21"/>
          <w:vertAlign w:val="baseline"/>
        </w:rPr>
        <w:t>+ </w:t>
      </w:r>
      <w:r>
        <w:rPr>
          <w:rFonts w:ascii="Times New Roman" w:hAnsi="Times New Roman"/>
          <w:i/>
          <w:color w:val="131413"/>
          <w:w w:val="115"/>
          <w:sz w:val="21"/>
          <w:vertAlign w:val="baseline"/>
        </w:rPr>
        <w:t>W</w:t>
      </w:r>
      <w:r>
        <w:rPr>
          <w:rFonts w:ascii="Times New Roman" w:hAnsi="Times New Roman"/>
          <w:i/>
          <w:color w:val="131413"/>
          <w:w w:val="115"/>
          <w:sz w:val="21"/>
          <w:vertAlign w:val="subscript"/>
        </w:rPr>
        <w:t>x</w:t>
      </w:r>
      <w:r>
        <w:rPr>
          <w:rFonts w:ascii="Times New Roman" w:hAnsi="Times New Roman"/>
          <w:i/>
          <w:color w:val="131413"/>
          <w:w w:val="115"/>
          <w:sz w:val="21"/>
          <w:vertAlign w:val="baseline"/>
        </w:rPr>
        <w:t>X</w:t>
      </w:r>
      <w:r>
        <w:rPr>
          <w:color w:val="131413"/>
          <w:w w:val="115"/>
          <w:sz w:val="21"/>
          <w:vertAlign w:val="baseline"/>
        </w:rPr>
        <w:t>(</w:t>
      </w:r>
      <w:r>
        <w:rPr>
          <w:rFonts w:ascii="Times New Roman" w:hAnsi="Times New Roman"/>
          <w:i/>
          <w:color w:val="131413"/>
          <w:w w:val="115"/>
          <w:sz w:val="21"/>
          <w:vertAlign w:val="baseline"/>
        </w:rPr>
        <w:t>n, k</w:t>
      </w:r>
      <w:r>
        <w:rPr>
          <w:color w:val="131413"/>
          <w:w w:val="115"/>
          <w:sz w:val="21"/>
          <w:vertAlign w:val="baseline"/>
        </w:rPr>
        <w:t>)+ </w:t>
      </w:r>
      <w:r>
        <w:rPr>
          <w:rFonts w:ascii="Times New Roman" w:hAnsi="Times New Roman"/>
          <w:i/>
          <w:color w:val="131413"/>
          <w:w w:val="115"/>
          <w:sz w:val="21"/>
          <w:vertAlign w:val="baseline"/>
        </w:rPr>
        <w:t>b</w:t>
      </w:r>
      <w:r>
        <w:rPr>
          <w:rFonts w:ascii="Times New Roman" w:hAnsi="Times New Roman"/>
          <w:i/>
          <w:color w:val="131413"/>
          <w:w w:val="115"/>
          <w:sz w:val="21"/>
          <w:vertAlign w:val="subscript"/>
        </w:rPr>
        <w:t>α</w:t>
      </w:r>
      <w:r>
        <w:rPr>
          <w:color w:val="131413"/>
          <w:w w:val="115"/>
          <w:sz w:val="21"/>
          <w:vertAlign w:val="baseline"/>
        </w:rPr>
        <w:t>)</w:t>
      </w:r>
    </w:p>
    <w:p>
      <w:pPr>
        <w:pStyle w:val="BodyText"/>
        <w:spacing w:before="242"/>
        <w:ind w:right="202"/>
        <w:jc w:val="right"/>
      </w:pPr>
      <w:r>
        <w:rPr>
          <w:color w:val="131413"/>
          <w:w w:val="105"/>
        </w:rPr>
        <w:t>(151)</w:t>
      </w:r>
    </w:p>
    <w:p>
      <w:pPr>
        <w:spacing w:line="131" w:lineRule="exact" w:before="105"/>
        <w:ind w:left="175" w:right="417" w:firstLine="0"/>
        <w:jc w:val="center"/>
        <w:rPr>
          <w:rFonts w:ascii="Times New Roman" w:hAnsi="Times New Roman"/>
          <w:i/>
          <w:sz w:val="14"/>
        </w:rPr>
      </w:pPr>
      <w:r>
        <w:rPr/>
        <w:pict>
          <v:shape style="position:absolute;margin-left:427.827789pt;margin-top:7.082018pt;width:14.4pt;height:37.2pt;mso-position-horizontal-relative:page;mso-position-vertical-relative:paragraph;z-index:-116464"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hAnsi="Times New Roman"/>
          <w:i/>
          <w:color w:val="131413"/>
          <w:w w:val="140"/>
          <w:sz w:val="14"/>
        </w:rPr>
        <w:t>W</w:t>
      </w:r>
      <w:r>
        <w:rPr>
          <w:rFonts w:ascii="DejaVu Sans Mono" w:hAnsi="DejaVu Sans Mono"/>
          <w:i/>
          <w:color w:val="131413"/>
          <w:w w:val="140"/>
          <w:sz w:val="14"/>
        </w:rPr>
        <w:t>×</w:t>
      </w:r>
      <w:r>
        <w:rPr>
          <w:rFonts w:ascii="Times New Roman" w:hAnsi="Times New Roman"/>
          <w:i/>
          <w:color w:val="131413"/>
          <w:w w:val="140"/>
          <w:sz w:val="14"/>
        </w:rPr>
        <w:t>H</w:t>
      </w:r>
    </w:p>
    <w:p>
      <w:pPr>
        <w:spacing w:after="0" w:line="131" w:lineRule="exact"/>
        <w:jc w:val="center"/>
        <w:rPr>
          <w:rFonts w:ascii="Times New Roman" w:hAnsi="Times New Roman"/>
          <w:sz w:val="14"/>
        </w:rPr>
        <w:sectPr>
          <w:type w:val="continuous"/>
          <w:pgSz w:w="12240" w:h="16160"/>
          <w:pgMar w:top="0" w:bottom="1060" w:left="1040" w:right="980"/>
          <w:cols w:num="2" w:equalWidth="0">
            <w:col w:w="4968" w:space="366"/>
            <w:col w:w="4886"/>
          </w:cols>
        </w:sectPr>
      </w:pPr>
    </w:p>
    <w:p>
      <w:pPr>
        <w:pStyle w:val="BodyText"/>
        <w:spacing w:before="120"/>
        <w:ind w:left="150"/>
      </w:pPr>
      <w:r>
        <w:rPr>
          <w:color w:val="131413"/>
          <w:w w:val="95"/>
        </w:rPr>
        <w:t>using</w:t>
      </w:r>
    </w:p>
    <w:p>
      <w:pPr>
        <w:pStyle w:val="BodyText"/>
        <w:spacing w:before="3"/>
        <w:rPr>
          <w:sz w:val="37"/>
        </w:rPr>
      </w:pPr>
      <w:r>
        <w:rPr/>
        <w:br w:type="column"/>
      </w:r>
      <w:r>
        <w:rPr>
          <w:sz w:val="37"/>
        </w:rPr>
      </w:r>
    </w:p>
    <w:p>
      <w:pPr>
        <w:spacing w:line="220" w:lineRule="exact" w:before="0"/>
        <w:ind w:left="150" w:right="0" w:firstLine="0"/>
        <w:jc w:val="left"/>
        <w:rPr>
          <w:rFonts w:ascii="Times New Roman" w:hAnsi="Times New Roman"/>
          <w:i/>
          <w:sz w:val="21"/>
        </w:rPr>
      </w:pPr>
      <w:r>
        <w:rPr>
          <w:rFonts w:ascii="Times New Roman" w:hAnsi="Times New Roman"/>
          <w:i/>
          <w:color w:val="131413"/>
          <w:w w:val="125"/>
          <w:sz w:val="21"/>
        </w:rPr>
        <w:t>β</w:t>
      </w:r>
      <w:r>
        <w:rPr>
          <w:rFonts w:ascii="Times New Roman" w:hAnsi="Times New Roman"/>
          <w:i/>
          <w:color w:val="131413"/>
          <w:w w:val="125"/>
          <w:sz w:val="21"/>
          <w:vertAlign w:val="subscript"/>
        </w:rPr>
        <w:t>t</w:t>
      </w:r>
      <w:r>
        <w:rPr>
          <w:rFonts w:ascii="Times New Roman" w:hAnsi="Times New Roman"/>
          <w:i/>
          <w:color w:val="131413"/>
          <w:w w:val="125"/>
          <w:sz w:val="21"/>
          <w:vertAlign w:val="baseline"/>
        </w:rPr>
        <w:t> </w:t>
      </w:r>
      <w:r>
        <w:rPr>
          <w:color w:val="131413"/>
          <w:w w:val="125"/>
          <w:sz w:val="21"/>
          <w:vertAlign w:val="baseline"/>
        </w:rPr>
        <w:t>=</w:t>
      </w:r>
      <w:r>
        <w:rPr>
          <w:color w:val="131413"/>
          <w:spacing w:val="-42"/>
          <w:w w:val="125"/>
          <w:sz w:val="21"/>
          <w:vertAlign w:val="baseline"/>
        </w:rPr>
        <w:t> </w:t>
      </w:r>
      <w:r>
        <w:rPr>
          <w:rFonts w:ascii="Times New Roman" w:hAnsi="Times New Roman"/>
          <w:i/>
          <w:color w:val="131413"/>
          <w:w w:val="125"/>
          <w:sz w:val="21"/>
          <w:vertAlign w:val="baseline"/>
        </w:rPr>
        <w:t>δ</w:t>
      </w:r>
      <w:r>
        <w:rPr>
          <w:color w:val="131413"/>
          <w:w w:val="125"/>
          <w:sz w:val="21"/>
          <w:vertAlign w:val="baseline"/>
        </w:rPr>
        <w:t>(</w:t>
      </w:r>
      <w:r>
        <w:rPr>
          <w:rFonts w:ascii="Times New Roman" w:hAnsi="Times New Roman"/>
          <w:i/>
          <w:color w:val="131413"/>
          <w:w w:val="125"/>
          <w:sz w:val="21"/>
          <w:vertAlign w:val="baseline"/>
        </w:rPr>
        <w:t>W</w:t>
      </w:r>
      <w:r>
        <w:rPr>
          <w:rFonts w:ascii="Times New Roman" w:hAnsi="Times New Roman"/>
          <w:i/>
          <w:color w:val="131413"/>
          <w:w w:val="125"/>
          <w:sz w:val="21"/>
          <w:vertAlign w:val="subscript"/>
        </w:rPr>
        <w:t>xp</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t</w:t>
      </w:r>
    </w:p>
    <w:p>
      <w:pPr>
        <w:pStyle w:val="BodyText"/>
        <w:spacing w:before="10"/>
        <w:rPr>
          <w:rFonts w:ascii="Times New Roman"/>
          <w:i/>
          <w:sz w:val="36"/>
        </w:rPr>
      </w:pPr>
      <w:r>
        <w:rPr/>
        <w:br w:type="column"/>
      </w:r>
      <w:r>
        <w:rPr>
          <w:rFonts w:ascii="Times New Roman"/>
          <w:i/>
          <w:sz w:val="36"/>
        </w:rPr>
      </w:r>
    </w:p>
    <w:p>
      <w:pPr>
        <w:spacing w:line="220" w:lineRule="exact" w:before="0"/>
        <w:ind w:left="16" w:right="0" w:firstLine="0"/>
        <w:jc w:val="left"/>
        <w:rPr>
          <w:rFonts w:ascii="Times New Roman"/>
          <w:i/>
          <w:sz w:val="21"/>
        </w:rPr>
      </w:pPr>
      <w:r>
        <w:rPr>
          <w:color w:val="131413"/>
          <w:w w:val="120"/>
          <w:sz w:val="21"/>
        </w:rPr>
        <w:t>+</w:t>
      </w:r>
      <w:r>
        <w:rPr>
          <w:color w:val="131413"/>
          <w:spacing w:val="-16"/>
          <w:w w:val="120"/>
          <w:sz w:val="21"/>
        </w:rPr>
        <w:t> </w:t>
      </w:r>
      <w:r>
        <w:rPr>
          <w:rFonts w:ascii="Times New Roman"/>
          <w:i/>
          <w:color w:val="131413"/>
          <w:w w:val="120"/>
          <w:sz w:val="21"/>
        </w:rPr>
        <w:t>W</w:t>
      </w:r>
      <w:r>
        <w:rPr>
          <w:rFonts w:ascii="Times New Roman"/>
          <w:i/>
          <w:color w:val="131413"/>
          <w:w w:val="120"/>
          <w:sz w:val="21"/>
          <w:vertAlign w:val="subscript"/>
        </w:rPr>
        <w:t>hp</w:t>
      </w:r>
    </w:p>
    <w:p>
      <w:pPr>
        <w:pStyle w:val="BodyText"/>
        <w:spacing w:before="3"/>
        <w:rPr>
          <w:rFonts w:ascii="Times New Roman"/>
          <w:i/>
          <w:sz w:val="34"/>
        </w:rPr>
      </w:pPr>
      <w:r>
        <w:rPr/>
        <w:br w:type="column"/>
      </w:r>
      <w:r>
        <w:rPr>
          <w:rFonts w:ascii="Times New Roman"/>
          <w:i/>
          <w:sz w:val="34"/>
        </w:rPr>
      </w:r>
    </w:p>
    <w:p>
      <w:pPr>
        <w:spacing w:line="156" w:lineRule="exact" w:before="0"/>
        <w:ind w:left="90" w:right="0" w:firstLine="0"/>
        <w:jc w:val="left"/>
        <w:rPr>
          <w:rFonts w:ascii="Palatino Linotype" w:hAnsi="Palatino Linotype"/>
          <w:sz w:val="14"/>
        </w:rPr>
      </w:pPr>
      <w:r>
        <w:rPr>
          <w:rFonts w:ascii="Times New Roman" w:hAnsi="Times New Roman"/>
          <w:i/>
          <w:color w:val="131413"/>
          <w:w w:val="140"/>
          <w:sz w:val="14"/>
        </w:rPr>
        <w:t>p </w:t>
      </w:r>
      <w:r>
        <w:rPr>
          <w:rFonts w:ascii="Times New Roman" w:hAnsi="Times New Roman"/>
          <w:i/>
          <w:color w:val="131413"/>
          <w:w w:val="140"/>
          <w:sz w:val="14"/>
        </w:rPr>
        <w:t>t</w:t>
      </w:r>
      <w:r>
        <w:rPr>
          <w:rFonts w:ascii="DejaVu Sans Mono" w:hAnsi="DejaVu Sans Mono"/>
          <w:i/>
          <w:color w:val="131413"/>
          <w:w w:val="140"/>
          <w:sz w:val="14"/>
        </w:rPr>
        <w:t>−</w:t>
      </w:r>
      <w:r>
        <w:rPr>
          <w:rFonts w:ascii="Palatino Linotype" w:hAnsi="Palatino Linotype"/>
          <w:color w:val="131413"/>
          <w:w w:val="140"/>
          <w:sz w:val="14"/>
        </w:rPr>
        <w:t>1</w:t>
      </w:r>
    </w:p>
    <w:p>
      <w:pPr>
        <w:pStyle w:val="BodyText"/>
        <w:spacing w:before="5"/>
        <w:rPr>
          <w:rFonts w:ascii="Palatino Linotype"/>
          <w:sz w:val="31"/>
        </w:rPr>
      </w:pPr>
      <w:r>
        <w:rPr/>
        <w:br w:type="column"/>
      </w:r>
      <w:r>
        <w:rPr>
          <w:rFonts w:ascii="Palatino Linotype"/>
          <w:sz w:val="31"/>
        </w:rPr>
      </w:r>
    </w:p>
    <w:p>
      <w:pPr>
        <w:pStyle w:val="BodyText"/>
        <w:tabs>
          <w:tab w:pos="1205" w:val="left" w:leader="none"/>
        </w:tabs>
        <w:spacing w:line="220" w:lineRule="exact" w:before="1"/>
        <w:ind w:left="16"/>
      </w:pPr>
      <w:r>
        <w:rPr>
          <w:color w:val="131413"/>
          <w:w w:val="105"/>
        </w:rPr>
        <w:t>+</w:t>
      </w:r>
      <w:r>
        <w:rPr>
          <w:color w:val="131413"/>
          <w:spacing w:val="-3"/>
          <w:w w:val="105"/>
        </w:rPr>
        <w:t> </w:t>
      </w:r>
      <w:r>
        <w:rPr>
          <w:rFonts w:ascii="Times New Roman"/>
          <w:i/>
          <w:color w:val="131413"/>
          <w:w w:val="105"/>
        </w:rPr>
        <w:t>b</w:t>
      </w:r>
      <w:r>
        <w:rPr>
          <w:rFonts w:ascii="Times New Roman"/>
          <w:i/>
          <w:color w:val="131413"/>
          <w:w w:val="105"/>
          <w:vertAlign w:val="subscript"/>
        </w:rPr>
        <w:t>p</w:t>
      </w:r>
      <w:r>
        <w:rPr>
          <w:color w:val="131413"/>
          <w:w w:val="105"/>
          <w:vertAlign w:val="baseline"/>
        </w:rPr>
        <w:t>)</w:t>
        <w:tab/>
      </w:r>
      <w:r>
        <w:rPr>
          <w:color w:val="131413"/>
          <w:vertAlign w:val="baseline"/>
        </w:rPr>
        <w:t>(150)</w:t>
      </w:r>
    </w:p>
    <w:p>
      <w:pPr>
        <w:spacing w:before="15"/>
        <w:ind w:left="150" w:right="0" w:firstLine="0"/>
        <w:jc w:val="left"/>
        <w:rPr>
          <w:rFonts w:ascii="Times New Roman" w:hAnsi="Times New Roman"/>
          <w:i/>
          <w:sz w:val="21"/>
        </w:rPr>
      </w:pPr>
      <w:r>
        <w:rPr/>
        <w:br w:type="column"/>
      </w:r>
      <w:r>
        <w:rPr>
          <w:rFonts w:ascii="Times New Roman" w:hAnsi="Times New Roman"/>
          <w:i/>
          <w:color w:val="131413"/>
          <w:w w:val="121"/>
          <w:sz w:val="21"/>
        </w:rPr>
        <w:t>α</w:t>
      </w:r>
      <w:r>
        <w:rPr>
          <w:rFonts w:ascii="Times New Roman" w:hAnsi="Times New Roman"/>
          <w:i/>
          <w:color w:val="131413"/>
          <w:spacing w:val="-63"/>
          <w:w w:val="162"/>
          <w:position w:val="-4"/>
          <w:sz w:val="14"/>
        </w:rPr>
        <w:t>t</w:t>
      </w:r>
      <w:r>
        <w:rPr>
          <w:rFonts w:ascii="DejaVu Sans Mono" w:hAnsi="DejaVu Sans Mono"/>
          <w:i/>
          <w:color w:val="131413"/>
          <w:spacing w:val="6"/>
          <w:w w:val="102"/>
          <w:position w:val="9"/>
          <w:sz w:val="14"/>
        </w:rPr>
        <w:t>∗</w:t>
      </w:r>
      <w:r>
        <w:rPr>
          <w:color w:val="131413"/>
          <w:w w:val="103"/>
          <w:sz w:val="21"/>
        </w:rPr>
        <w:t>(</w:t>
      </w:r>
      <w:r>
        <w:rPr>
          <w:rFonts w:ascii="Times New Roman" w:hAnsi="Times New Roman"/>
          <w:i/>
          <w:color w:val="131413"/>
          <w:w w:val="116"/>
          <w:sz w:val="21"/>
        </w:rPr>
        <w:t>n,</w:t>
      </w:r>
      <w:r>
        <w:rPr>
          <w:rFonts w:ascii="Times New Roman" w:hAnsi="Times New Roman"/>
          <w:i/>
          <w:color w:val="131413"/>
          <w:spacing w:val="-18"/>
          <w:sz w:val="21"/>
        </w:rPr>
        <w:t> </w:t>
      </w:r>
      <w:r>
        <w:rPr>
          <w:rFonts w:ascii="Times New Roman" w:hAnsi="Times New Roman"/>
          <w:i/>
          <w:color w:val="131413"/>
          <w:spacing w:val="5"/>
          <w:w w:val="117"/>
          <w:sz w:val="21"/>
        </w:rPr>
        <w:t>k</w:t>
      </w:r>
      <w:r>
        <w:rPr>
          <w:color w:val="131413"/>
          <w:spacing w:val="6"/>
          <w:w w:val="114"/>
          <w:sz w:val="21"/>
        </w:rPr>
        <w:t>)</w:t>
      </w:r>
      <w:r>
        <w:rPr>
          <w:color w:val="131413"/>
          <w:sz w:val="21"/>
        </w:rPr>
        <w:t> </w:t>
      </w:r>
      <w:r>
        <w:rPr>
          <w:color w:val="131413"/>
          <w:w w:val="114"/>
          <w:sz w:val="21"/>
        </w:rPr>
        <w:t>=</w:t>
      </w:r>
      <w:r>
        <w:rPr>
          <w:color w:val="131413"/>
          <w:spacing w:val="6"/>
          <w:sz w:val="21"/>
        </w:rPr>
        <w:t> </w:t>
      </w:r>
      <w:r>
        <w:rPr>
          <w:color w:val="131413"/>
          <w:spacing w:val="-1"/>
          <w:w w:val="91"/>
          <w:sz w:val="21"/>
        </w:rPr>
        <w:t>e</w:t>
      </w:r>
      <w:r>
        <w:rPr>
          <w:rFonts w:ascii="Times New Roman" w:hAnsi="Times New Roman"/>
          <w:i/>
          <w:color w:val="131413"/>
          <w:w w:val="159"/>
          <w:position w:val="9"/>
          <w:sz w:val="14"/>
        </w:rPr>
        <w:t>γ</w:t>
      </w:r>
      <w:r>
        <w:rPr>
          <w:rFonts w:ascii="Arial" w:hAnsi="Arial"/>
          <w:i/>
          <w:color w:val="131413"/>
          <w:spacing w:val="6"/>
          <w:w w:val="168"/>
          <w:position w:val="7"/>
          <w:sz w:val="10"/>
        </w:rPr>
        <w:t>α</w:t>
      </w:r>
      <w:r>
        <w:rPr>
          <w:rFonts w:ascii="Times New Roman" w:hAnsi="Times New Roman"/>
          <w:i/>
          <w:color w:val="131413"/>
          <w:w w:val="148"/>
          <w:position w:val="9"/>
          <w:sz w:val="14"/>
        </w:rPr>
        <w:t>α</w:t>
      </w:r>
      <w:r>
        <w:rPr>
          <w:rFonts w:ascii="Arial" w:hAnsi="Arial"/>
          <w:i/>
          <w:color w:val="131413"/>
          <w:spacing w:val="6"/>
          <w:w w:val="213"/>
          <w:position w:val="7"/>
          <w:sz w:val="10"/>
        </w:rPr>
        <w:t>t</w:t>
      </w:r>
      <w:r>
        <w:rPr>
          <w:rFonts w:ascii="Palatino Linotype" w:hAnsi="Palatino Linotype"/>
          <w:color w:val="131413"/>
          <w:w w:val="140"/>
          <w:position w:val="9"/>
          <w:sz w:val="14"/>
        </w:rPr>
        <w:t>(</w:t>
      </w:r>
      <w:r>
        <w:rPr>
          <w:rFonts w:ascii="Times New Roman" w:hAnsi="Times New Roman"/>
          <w:i/>
          <w:color w:val="131413"/>
          <w:w w:val="145"/>
          <w:position w:val="9"/>
          <w:sz w:val="14"/>
        </w:rPr>
        <w:t>n,</w:t>
      </w:r>
      <w:r>
        <w:rPr>
          <w:rFonts w:ascii="Times New Roman" w:hAnsi="Times New Roman"/>
          <w:i/>
          <w:color w:val="131413"/>
          <w:spacing w:val="2"/>
          <w:w w:val="145"/>
          <w:position w:val="9"/>
          <w:sz w:val="14"/>
        </w:rPr>
        <w:t>k</w:t>
      </w:r>
      <w:r>
        <w:rPr>
          <w:rFonts w:ascii="Palatino Linotype" w:hAnsi="Palatino Linotype"/>
          <w:color w:val="131413"/>
          <w:spacing w:val="6"/>
          <w:w w:val="140"/>
          <w:position w:val="9"/>
          <w:sz w:val="14"/>
        </w:rPr>
        <w:t>)</w:t>
      </w:r>
      <w:r>
        <w:rPr>
          <w:rFonts w:ascii="Times New Roman" w:hAnsi="Times New Roman"/>
          <w:i/>
          <w:color w:val="131413"/>
          <w:w w:val="179"/>
          <w:sz w:val="21"/>
        </w:rPr>
        <w:t>/</w:t>
      </w:r>
    </w:p>
    <w:p>
      <w:pPr>
        <w:spacing w:before="10"/>
        <w:ind w:left="0" w:right="0" w:firstLine="0"/>
        <w:jc w:val="right"/>
        <w:rPr>
          <w:rFonts w:ascii="Palatino Linotype"/>
          <w:sz w:val="14"/>
        </w:rPr>
      </w:pPr>
      <w:r>
        <w:rPr>
          <w:rFonts w:ascii="Times New Roman"/>
          <w:i/>
          <w:color w:val="131413"/>
          <w:w w:val="160"/>
          <w:sz w:val="14"/>
        </w:rPr>
        <w:t>j</w:t>
      </w:r>
      <w:r>
        <w:rPr>
          <w:rFonts w:ascii="Palatino Linotype"/>
          <w:color w:val="131413"/>
          <w:w w:val="160"/>
          <w:sz w:val="14"/>
        </w:rPr>
        <w:t>=1</w:t>
      </w:r>
    </w:p>
    <w:p>
      <w:pPr>
        <w:spacing w:line="37" w:lineRule="exact" w:before="76"/>
        <w:ind w:left="1148" w:right="884" w:firstLine="0"/>
        <w:jc w:val="center"/>
        <w:rPr>
          <w:rFonts w:ascii="Times New Roman" w:hAnsi="Times New Roman"/>
          <w:i/>
          <w:sz w:val="14"/>
        </w:rPr>
      </w:pPr>
      <w:r>
        <w:rPr>
          <w:rFonts w:ascii="Times New Roman" w:hAnsi="Times New Roman"/>
          <w:i/>
          <w:color w:val="131413"/>
          <w:w w:val="140"/>
          <w:sz w:val="14"/>
        </w:rPr>
        <w:t>H</w:t>
      </w:r>
      <w:r>
        <w:rPr>
          <w:rFonts w:ascii="DejaVu Sans Mono" w:hAnsi="DejaVu Sans Mono"/>
          <w:i/>
          <w:color w:val="131413"/>
          <w:w w:val="140"/>
          <w:sz w:val="14"/>
        </w:rPr>
        <w:t>×</w:t>
      </w:r>
      <w:r>
        <w:rPr>
          <w:rFonts w:ascii="Times New Roman" w:hAnsi="Times New Roman"/>
          <w:i/>
          <w:color w:val="131413"/>
          <w:w w:val="140"/>
          <w:sz w:val="14"/>
        </w:rPr>
        <w:t>W</w:t>
      </w:r>
    </w:p>
    <w:p>
      <w:pPr>
        <w:tabs>
          <w:tab w:pos="1691" w:val="left" w:leader="none"/>
        </w:tabs>
        <w:spacing w:before="18"/>
        <w:ind w:left="79" w:right="0" w:firstLine="0"/>
        <w:jc w:val="left"/>
        <w:rPr>
          <w:sz w:val="21"/>
        </w:rPr>
      </w:pPr>
      <w:r>
        <w:rPr/>
        <w:br w:type="column"/>
      </w:r>
      <w:r>
        <w:rPr>
          <w:color w:val="131413"/>
          <w:w w:val="91"/>
          <w:position w:val="-8"/>
          <w:sz w:val="21"/>
        </w:rPr>
        <w:t>e</w:t>
      </w:r>
      <w:r>
        <w:rPr>
          <w:rFonts w:ascii="Times New Roman" w:hAnsi="Times New Roman"/>
          <w:i/>
          <w:color w:val="131413"/>
          <w:w w:val="159"/>
          <w:sz w:val="14"/>
        </w:rPr>
        <w:t>γ</w:t>
      </w:r>
      <w:r>
        <w:rPr>
          <w:rFonts w:ascii="Arial" w:hAnsi="Arial"/>
          <w:i/>
          <w:color w:val="131413"/>
          <w:spacing w:val="6"/>
          <w:w w:val="148"/>
          <w:sz w:val="14"/>
          <w:vertAlign w:val="subscript"/>
        </w:rPr>
        <w:t>α</w:t>
      </w:r>
      <w:r>
        <w:rPr>
          <w:rFonts w:ascii="Times New Roman" w:hAnsi="Times New Roman"/>
          <w:i/>
          <w:color w:val="131413"/>
          <w:w w:val="148"/>
          <w:sz w:val="14"/>
          <w:vertAlign w:val="baseline"/>
        </w:rPr>
        <w:t>α</w:t>
      </w:r>
      <w:r>
        <w:rPr>
          <w:rFonts w:ascii="Arial" w:hAnsi="Arial"/>
          <w:i/>
          <w:color w:val="131413"/>
          <w:spacing w:val="6"/>
          <w:w w:val="188"/>
          <w:sz w:val="14"/>
          <w:vertAlign w:val="subscript"/>
        </w:rPr>
        <w:t>t</w:t>
      </w:r>
      <w:r>
        <w:rPr>
          <w:rFonts w:ascii="Palatino Linotype" w:hAnsi="Palatino Linotype"/>
          <w:color w:val="131413"/>
          <w:w w:val="140"/>
          <w:sz w:val="14"/>
          <w:vertAlign w:val="baseline"/>
        </w:rPr>
        <w:t>(</w:t>
      </w:r>
      <w:r>
        <w:rPr>
          <w:rFonts w:ascii="Times New Roman" w:hAnsi="Times New Roman"/>
          <w:i/>
          <w:color w:val="131413"/>
          <w:w w:val="145"/>
          <w:sz w:val="14"/>
          <w:vertAlign w:val="baseline"/>
        </w:rPr>
        <w:t>n,</w:t>
      </w:r>
      <w:r>
        <w:rPr>
          <w:rFonts w:ascii="Times New Roman" w:hAnsi="Times New Roman"/>
          <w:i/>
          <w:color w:val="131413"/>
          <w:spacing w:val="2"/>
          <w:w w:val="145"/>
          <w:sz w:val="14"/>
          <w:vertAlign w:val="baseline"/>
        </w:rPr>
        <w:t>k</w:t>
      </w:r>
      <w:r>
        <w:rPr>
          <w:rFonts w:ascii="Palatino Linotype" w:hAnsi="Palatino Linotype"/>
          <w:color w:val="131413"/>
          <w:w w:val="140"/>
          <w:sz w:val="14"/>
          <w:vertAlign w:val="baseline"/>
        </w:rPr>
        <w:t>)</w:t>
      </w:r>
      <w:r>
        <w:rPr>
          <w:rFonts w:ascii="Palatino Linotype" w:hAnsi="Palatino Linotype"/>
          <w:color w:val="131413"/>
          <w:sz w:val="14"/>
          <w:vertAlign w:val="baseline"/>
        </w:rPr>
        <w:tab/>
      </w:r>
      <w:r>
        <w:rPr>
          <w:color w:val="131413"/>
          <w:w w:val="100"/>
          <w:position w:val="-8"/>
          <w:sz w:val="21"/>
          <w:vertAlign w:val="baseline"/>
        </w:rPr>
        <w:t>(152)</w:t>
      </w:r>
    </w:p>
    <w:p>
      <w:pPr>
        <w:spacing w:after="0"/>
        <w:jc w:val="left"/>
        <w:rPr>
          <w:sz w:val="21"/>
        </w:rPr>
        <w:sectPr>
          <w:type w:val="continuous"/>
          <w:pgSz w:w="12240" w:h="16160"/>
          <w:pgMar w:top="0" w:bottom="1060" w:left="1040" w:right="980"/>
          <w:cols w:num="7" w:equalWidth="0">
            <w:col w:w="631" w:space="79"/>
            <w:col w:w="1434" w:space="40"/>
            <w:col w:w="610" w:space="39"/>
            <w:col w:w="370" w:space="40"/>
            <w:col w:w="1725" w:space="343"/>
            <w:col w:w="2495" w:space="40"/>
            <w:col w:w="2374"/>
          </w:cols>
        </w:sectPr>
      </w:pPr>
    </w:p>
    <w:p>
      <w:pPr>
        <w:pStyle w:val="BodyText"/>
        <w:tabs>
          <w:tab w:pos="3763" w:val="left" w:leader="none"/>
        </w:tabs>
        <w:spacing w:line="270" w:lineRule="atLeast" w:before="11"/>
        <w:ind w:left="150" w:right="38"/>
      </w:pPr>
      <w:r>
        <w:rPr/>
        <w:pict>
          <v:shape style="position:absolute;margin-left:192.189407pt;margin-top:-12.171988pt;width:6.05pt;height:10.5pt;mso-position-horizontal-relative:page;mso-position-vertical-relative:paragraph;z-index:5200" type="#_x0000_t202" filled="false" stroked="false">
            <v:textbox inset="0,0,0,0">
              <w:txbxContent>
                <w:p>
                  <w:pPr>
                    <w:spacing w:line="203" w:lineRule="exact" w:before="0"/>
                    <w:ind w:left="0" w:right="0" w:firstLine="0"/>
                    <w:jc w:val="left"/>
                    <w:rPr>
                      <w:rFonts w:ascii="Times New Roman"/>
                      <w:i/>
                      <w:sz w:val="21"/>
                    </w:rPr>
                  </w:pPr>
                  <w:r>
                    <w:rPr>
                      <w:rFonts w:ascii="Times New Roman"/>
                      <w:i/>
                      <w:color w:val="131413"/>
                      <w:w w:val="115"/>
                      <w:sz w:val="21"/>
                    </w:rPr>
                    <w:t>h</w:t>
                  </w:r>
                </w:p>
              </w:txbxContent>
            </v:textbox>
            <w10:wrap type="none"/>
          </v:shape>
        </w:pict>
      </w:r>
      <w:r>
        <w:rPr>
          <w:color w:val="131413"/>
        </w:rPr>
        <w:t>It</w:t>
      </w:r>
      <w:r>
        <w:rPr>
          <w:color w:val="131413"/>
          <w:spacing w:val="-13"/>
        </w:rPr>
        <w:t> </w:t>
      </w:r>
      <w:r>
        <w:rPr>
          <w:color w:val="131413"/>
        </w:rPr>
        <w:t>adopts</w:t>
      </w:r>
      <w:r>
        <w:rPr>
          <w:color w:val="131413"/>
          <w:spacing w:val="-13"/>
        </w:rPr>
        <w:t> </w:t>
      </w:r>
      <w:r>
        <w:rPr>
          <w:color w:val="131413"/>
        </w:rPr>
        <w:t>a</w:t>
      </w:r>
      <w:r>
        <w:rPr>
          <w:color w:val="131413"/>
          <w:spacing w:val="-13"/>
        </w:rPr>
        <w:t> </w:t>
      </w:r>
      <w:r>
        <w:rPr>
          <w:color w:val="131413"/>
        </w:rPr>
        <w:t>ReLU</w:t>
      </w:r>
      <w:r>
        <w:rPr>
          <w:color w:val="131413"/>
          <w:spacing w:val="-13"/>
        </w:rPr>
        <w:t> </w:t>
      </w:r>
      <w:r>
        <w:rPr>
          <w:color w:val="131413"/>
        </w:rPr>
        <w:t>function</w:t>
      </w:r>
      <w:r>
        <w:rPr>
          <w:color w:val="131413"/>
          <w:spacing w:val="-13"/>
        </w:rPr>
        <w:t> </w:t>
      </w:r>
      <w:r>
        <w:rPr>
          <w:color w:val="131413"/>
        </w:rPr>
        <w:t>instead</w:t>
      </w:r>
      <w:r>
        <w:rPr>
          <w:color w:val="131413"/>
          <w:spacing w:val="-13"/>
        </w:rPr>
        <w:t> </w:t>
      </w:r>
      <w:r>
        <w:rPr>
          <w:color w:val="131413"/>
        </w:rPr>
        <w:t>of</w:t>
      </w:r>
      <w:r>
        <w:rPr>
          <w:color w:val="131413"/>
          <w:spacing w:val="-13"/>
        </w:rPr>
        <w:t> </w:t>
      </w:r>
      <w:r>
        <w:rPr>
          <w:color w:val="131413"/>
        </w:rPr>
        <w:t>a</w:t>
      </w:r>
      <w:r>
        <w:rPr>
          <w:color w:val="131413"/>
          <w:spacing w:val="-13"/>
        </w:rPr>
        <w:t> </w:t>
      </w:r>
      <w:r>
        <w:rPr>
          <w:color w:val="131413"/>
        </w:rPr>
        <w:t>normalization function   for   ease</w:t>
      </w:r>
      <w:r>
        <w:rPr>
          <w:color w:val="131413"/>
          <w:spacing w:val="0"/>
        </w:rPr>
        <w:t> </w:t>
      </w:r>
      <w:r>
        <w:rPr>
          <w:color w:val="131413"/>
        </w:rPr>
        <w:t>of </w:t>
      </w:r>
      <w:r>
        <w:rPr>
          <w:color w:val="131413"/>
          <w:spacing w:val="16"/>
        </w:rPr>
        <w:t> </w:t>
      </w:r>
      <w:r>
        <w:rPr>
          <w:color w:val="131413"/>
        </w:rPr>
        <w:t>optimization.</w:t>
        <w:tab/>
        <w:t>It also</w:t>
      </w:r>
      <w:r>
        <w:rPr>
          <w:color w:val="131413"/>
          <w:spacing w:val="30"/>
        </w:rPr>
        <w:t> </w:t>
      </w:r>
      <w:r>
        <w:rPr>
          <w:color w:val="131413"/>
        </w:rPr>
        <w:t>uses</w:t>
      </w:r>
    </w:p>
    <w:p>
      <w:pPr>
        <w:spacing w:before="88"/>
        <w:ind w:left="150" w:right="0" w:firstLine="0"/>
        <w:jc w:val="left"/>
        <w:rPr>
          <w:sz w:val="21"/>
        </w:rPr>
      </w:pPr>
      <w:r>
        <w:rPr/>
        <w:br w:type="column"/>
      </w:r>
      <w:r>
        <w:rPr>
          <w:rFonts w:ascii="Times New Roman"/>
          <w:i/>
          <w:color w:val="131413"/>
          <w:w w:val="125"/>
          <w:sz w:val="21"/>
        </w:rPr>
        <w:t>l</w:t>
      </w:r>
      <w:r>
        <w:rPr>
          <w:rFonts w:ascii="Times New Roman"/>
          <w:i/>
          <w:color w:val="131413"/>
          <w:w w:val="125"/>
          <w:sz w:val="21"/>
          <w:vertAlign w:val="subscript"/>
        </w:rPr>
        <w:t>n</w:t>
      </w:r>
      <w:r>
        <w:rPr>
          <w:rFonts w:ascii="Times New Roman"/>
          <w:i/>
          <w:color w:val="131413"/>
          <w:w w:val="125"/>
          <w:sz w:val="21"/>
          <w:vertAlign w:val="baseline"/>
        </w:rPr>
        <w:t> </w:t>
      </w:r>
      <w:r>
        <w:rPr>
          <w:color w:val="131413"/>
          <w:w w:val="125"/>
          <w:sz w:val="21"/>
          <w:vertAlign w:val="baseline"/>
        </w:rPr>
        <w:t>=</w:t>
      </w:r>
    </w:p>
    <w:p>
      <w:pPr>
        <w:spacing w:line="513" w:lineRule="exact" w:before="0"/>
        <w:ind w:left="96" w:right="0" w:firstLine="0"/>
        <w:jc w:val="left"/>
        <w:rPr>
          <w:rFonts w:ascii="Palatino Linotype" w:eastAsia="Palatino Linotype"/>
          <w:sz w:val="14"/>
        </w:rPr>
      </w:pPr>
      <w:r>
        <w:rPr/>
        <w:br w:type="column"/>
      </w:r>
      <w:r>
        <w:rPr>
          <w:rFonts w:ascii="Times New Roman" w:eastAsia="Times New Roman"/>
          <w:i/>
          <w:color w:val="131413"/>
          <w:spacing w:val="-81"/>
          <w:w w:val="145"/>
          <w:sz w:val="14"/>
        </w:rPr>
        <w:t>k</w:t>
      </w:r>
      <w:r>
        <w:rPr>
          <w:rFonts w:ascii="Yu Gothic" w:eastAsia="Yu Gothic" w:hint="eastAsia"/>
          <w:color w:val="131413"/>
          <w:spacing w:val="-204"/>
          <w:w w:val="145"/>
          <w:position w:val="43"/>
          <w:sz w:val="20"/>
        </w:rPr>
        <w:t>、</w:t>
      </w:r>
      <w:r>
        <w:rPr>
          <w:rFonts w:ascii="Palatino Linotype" w:eastAsia="Palatino Linotype"/>
          <w:color w:val="131413"/>
          <w:w w:val="145"/>
          <w:sz w:val="14"/>
        </w:rPr>
        <w:t>=1</w:t>
      </w:r>
    </w:p>
    <w:p>
      <w:pPr>
        <w:tabs>
          <w:tab w:pos="2642" w:val="left" w:leader="none"/>
        </w:tabs>
        <w:spacing w:before="64"/>
        <w:ind w:left="72" w:right="0" w:firstLine="0"/>
        <w:jc w:val="left"/>
        <w:rPr>
          <w:sz w:val="21"/>
        </w:rPr>
      </w:pPr>
      <w:r>
        <w:rPr/>
        <w:br w:type="column"/>
      </w:r>
      <w:r>
        <w:rPr>
          <w:rFonts w:ascii="Times New Roman" w:hAnsi="Times New Roman"/>
          <w:i/>
          <w:color w:val="131413"/>
          <w:spacing w:val="-1"/>
          <w:w w:val="121"/>
          <w:sz w:val="21"/>
        </w:rPr>
        <w:t>α</w:t>
      </w:r>
      <w:r>
        <w:rPr>
          <w:rFonts w:ascii="Times New Roman" w:hAnsi="Times New Roman"/>
          <w:i/>
          <w:color w:val="131413"/>
          <w:spacing w:val="-63"/>
          <w:w w:val="162"/>
          <w:position w:val="-4"/>
          <w:sz w:val="14"/>
        </w:rPr>
        <w:t>t</w:t>
      </w:r>
      <w:r>
        <w:rPr>
          <w:rFonts w:ascii="DejaVu Sans Mono" w:hAnsi="DejaVu Sans Mono"/>
          <w:i/>
          <w:color w:val="131413"/>
          <w:spacing w:val="6"/>
          <w:w w:val="102"/>
          <w:position w:val="9"/>
          <w:sz w:val="14"/>
        </w:rPr>
        <w:t>∗</w:t>
      </w:r>
      <w:r>
        <w:rPr>
          <w:color w:val="131413"/>
          <w:w w:val="103"/>
          <w:sz w:val="21"/>
        </w:rPr>
        <w:t>(</w:t>
      </w:r>
      <w:r>
        <w:rPr>
          <w:rFonts w:ascii="Times New Roman" w:hAnsi="Times New Roman"/>
          <w:i/>
          <w:color w:val="131413"/>
          <w:w w:val="116"/>
          <w:sz w:val="21"/>
        </w:rPr>
        <w:t>n,</w:t>
      </w:r>
      <w:r>
        <w:rPr>
          <w:rFonts w:ascii="Times New Roman" w:hAnsi="Times New Roman"/>
          <w:i/>
          <w:color w:val="131413"/>
          <w:spacing w:val="-18"/>
          <w:sz w:val="21"/>
        </w:rPr>
        <w:t> </w:t>
      </w:r>
      <w:r>
        <w:rPr>
          <w:rFonts w:ascii="Times New Roman" w:hAnsi="Times New Roman"/>
          <w:i/>
          <w:color w:val="131413"/>
          <w:spacing w:val="5"/>
          <w:w w:val="117"/>
          <w:sz w:val="21"/>
        </w:rPr>
        <w:t>k</w:t>
      </w:r>
      <w:r>
        <w:rPr>
          <w:color w:val="131413"/>
          <w:w w:val="103"/>
          <w:sz w:val="21"/>
        </w:rPr>
        <w:t>)</w:t>
      </w:r>
      <w:r>
        <w:rPr>
          <w:rFonts w:ascii="Times New Roman" w:hAnsi="Times New Roman"/>
          <w:i/>
          <w:color w:val="131413"/>
          <w:spacing w:val="15"/>
          <w:w w:val="135"/>
          <w:sz w:val="21"/>
        </w:rPr>
        <w:t>X</w:t>
      </w:r>
      <w:r>
        <w:rPr>
          <w:color w:val="131413"/>
          <w:w w:val="103"/>
          <w:sz w:val="21"/>
        </w:rPr>
        <w:t>(</w:t>
      </w:r>
      <w:r>
        <w:rPr>
          <w:rFonts w:ascii="Times New Roman" w:hAnsi="Times New Roman"/>
          <w:i/>
          <w:color w:val="131413"/>
          <w:w w:val="116"/>
          <w:sz w:val="21"/>
        </w:rPr>
        <w:t>n,</w:t>
      </w:r>
      <w:r>
        <w:rPr>
          <w:rFonts w:ascii="Times New Roman" w:hAnsi="Times New Roman"/>
          <w:i/>
          <w:color w:val="131413"/>
          <w:spacing w:val="-18"/>
          <w:sz w:val="21"/>
        </w:rPr>
        <w:t> </w:t>
      </w:r>
      <w:r>
        <w:rPr>
          <w:rFonts w:ascii="Times New Roman" w:hAnsi="Times New Roman"/>
          <w:i/>
          <w:color w:val="131413"/>
          <w:spacing w:val="5"/>
          <w:w w:val="117"/>
          <w:sz w:val="21"/>
        </w:rPr>
        <w:t>k</w:t>
      </w:r>
      <w:r>
        <w:rPr>
          <w:color w:val="131413"/>
          <w:w w:val="103"/>
          <w:sz w:val="21"/>
        </w:rPr>
        <w:t>)</w:t>
      </w:r>
      <w:r>
        <w:rPr>
          <w:color w:val="131413"/>
          <w:sz w:val="21"/>
        </w:rPr>
        <w:tab/>
      </w:r>
      <w:r>
        <w:rPr>
          <w:color w:val="131413"/>
          <w:w w:val="100"/>
          <w:sz w:val="21"/>
        </w:rPr>
        <w:t>(153)</w:t>
      </w:r>
    </w:p>
    <w:p>
      <w:pPr>
        <w:spacing w:after="0"/>
        <w:jc w:val="left"/>
        <w:rPr>
          <w:sz w:val="21"/>
        </w:rPr>
        <w:sectPr>
          <w:type w:val="continuous"/>
          <w:pgSz w:w="12240" w:h="16160"/>
          <w:pgMar w:top="0" w:bottom="1060" w:left="1040" w:right="980"/>
          <w:cols w:num="4" w:equalWidth="0">
            <w:col w:w="4970" w:space="895"/>
            <w:col w:w="549" w:space="39"/>
            <w:col w:w="402" w:space="40"/>
            <w:col w:w="3325"/>
          </w:cols>
        </w:sectPr>
      </w:pPr>
    </w:p>
    <w:p>
      <w:pPr>
        <w:pStyle w:val="BodyText"/>
        <w:spacing w:line="273" w:lineRule="auto" w:before="37"/>
        <w:ind w:left="145" w:firstLine="5"/>
      </w:pPr>
      <w:r>
        <w:rPr>
          <w:color w:val="131413"/>
        </w:rPr>
        <w:t>a regularized objective function to improve con- vergence.</w:t>
      </w:r>
    </w:p>
    <w:p>
      <w:pPr>
        <w:pStyle w:val="BodyText"/>
        <w:spacing w:line="273" w:lineRule="auto" w:before="2"/>
        <w:ind w:left="150" w:right="76" w:firstLine="199"/>
        <w:jc w:val="both"/>
      </w:pPr>
      <w:r>
        <w:rPr>
          <w:color w:val="131413"/>
        </w:rPr>
        <w:t>Overall,</w:t>
      </w:r>
      <w:r>
        <w:rPr>
          <w:color w:val="131413"/>
          <w:spacing w:val="-13"/>
        </w:rPr>
        <w:t> </w:t>
      </w:r>
      <w:r>
        <w:rPr>
          <w:color w:val="131413"/>
        </w:rPr>
        <w:t>this</w:t>
      </w:r>
      <w:r>
        <w:rPr>
          <w:color w:val="131413"/>
          <w:spacing w:val="-13"/>
        </w:rPr>
        <w:t> </w:t>
      </w:r>
      <w:r>
        <w:rPr>
          <w:color w:val="131413"/>
        </w:rPr>
        <w:t>paper</w:t>
      </w:r>
      <w:r>
        <w:rPr>
          <w:color w:val="131413"/>
          <w:spacing w:val="-13"/>
        </w:rPr>
        <w:t> </w:t>
      </w:r>
      <w:r>
        <w:rPr>
          <w:color w:val="131413"/>
        </w:rPr>
        <w:t>presents</w:t>
      </w:r>
      <w:r>
        <w:rPr>
          <w:color w:val="131413"/>
          <w:spacing w:val="-13"/>
        </w:rPr>
        <w:t> </w:t>
      </w:r>
      <w:r>
        <w:rPr>
          <w:color w:val="131413"/>
        </w:rPr>
        <w:t>a</w:t>
      </w:r>
      <w:r>
        <w:rPr>
          <w:color w:val="131413"/>
          <w:spacing w:val="-13"/>
        </w:rPr>
        <w:t> </w:t>
      </w:r>
      <w:r>
        <w:rPr>
          <w:color w:val="131413"/>
        </w:rPr>
        <w:t>joint</w:t>
      </w:r>
      <w:r>
        <w:rPr>
          <w:color w:val="131413"/>
          <w:spacing w:val="-13"/>
        </w:rPr>
        <w:t> </w:t>
      </w:r>
      <w:r>
        <w:rPr>
          <w:color w:val="131413"/>
        </w:rPr>
        <w:t>spatiotemporal attention method to focus on important joints and keyframes, with excellent results on the action recognition</w:t>
      </w:r>
      <w:r>
        <w:rPr>
          <w:color w:val="131413"/>
          <w:spacing w:val="17"/>
        </w:rPr>
        <w:t> </w:t>
      </w:r>
      <w:r>
        <w:rPr>
          <w:color w:val="131413"/>
        </w:rPr>
        <w:t>task.</w:t>
      </w:r>
    </w:p>
    <w:p>
      <w:pPr>
        <w:pStyle w:val="ListParagraph"/>
        <w:numPr>
          <w:ilvl w:val="2"/>
          <w:numId w:val="8"/>
        </w:numPr>
        <w:tabs>
          <w:tab w:pos="816" w:val="left" w:leader="none"/>
          <w:tab w:pos="817" w:val="left" w:leader="none"/>
        </w:tabs>
        <w:spacing w:line="240" w:lineRule="auto" w:before="100" w:after="0"/>
        <w:ind w:left="816" w:right="0" w:hanging="666"/>
        <w:jc w:val="left"/>
        <w:rPr>
          <w:i/>
          <w:sz w:val="21"/>
        </w:rPr>
      </w:pPr>
      <w:r>
        <w:rPr>
          <w:i/>
          <w:color w:val="131413"/>
          <w:spacing w:val="-4"/>
          <w:w w:val="105"/>
          <w:sz w:val="21"/>
        </w:rPr>
        <w:t>RSTAN</w:t>
      </w:r>
    </w:p>
    <w:p>
      <w:pPr>
        <w:pStyle w:val="BodyText"/>
        <w:spacing w:line="261" w:lineRule="auto" w:before="2"/>
        <w:ind w:left="145" w:right="168" w:hanging="1"/>
        <w:jc w:val="both"/>
      </w:pPr>
      <w:r>
        <w:rPr/>
        <w:br w:type="column"/>
      </w:r>
      <w:r>
        <w:rPr>
          <w:color w:val="131413"/>
        </w:rPr>
        <w:t>where </w:t>
      </w:r>
      <w:r>
        <w:rPr>
          <w:rFonts w:ascii="Times New Roman" w:hAnsi="Times New Roman"/>
          <w:i/>
          <w:color w:val="131413"/>
          <w:w w:val="110"/>
        </w:rPr>
        <w:t>γ</w:t>
      </w:r>
      <w:r>
        <w:rPr>
          <w:rFonts w:ascii="Times New Roman" w:hAnsi="Times New Roman"/>
          <w:i/>
          <w:color w:val="131413"/>
          <w:w w:val="110"/>
          <w:vertAlign w:val="subscript"/>
        </w:rPr>
        <w:t>α</w:t>
      </w:r>
      <w:r>
        <w:rPr>
          <w:rFonts w:ascii="Times New Roman" w:hAnsi="Times New Roman"/>
          <w:i/>
          <w:color w:val="131413"/>
          <w:w w:val="110"/>
          <w:vertAlign w:val="baseline"/>
        </w:rPr>
        <w:t> </w:t>
      </w:r>
      <w:r>
        <w:rPr>
          <w:color w:val="131413"/>
          <w:vertAlign w:val="baseline"/>
        </w:rPr>
        <w:t>is  introduced  to  control  the  sharpness of the location-score map. After obtaining frame- wise features </w:t>
      </w:r>
      <w:r>
        <w:rPr>
          <w:rFonts w:ascii="Times New Roman" w:hAnsi="Times New Roman"/>
          <w:i/>
          <w:color w:val="131413"/>
          <w:spacing w:val="20"/>
          <w:vertAlign w:val="baseline"/>
        </w:rPr>
        <w:t>l</w:t>
      </w:r>
      <w:r>
        <w:rPr>
          <w:rFonts w:ascii="Palatino Linotype" w:hAnsi="Palatino Linotype"/>
          <w:color w:val="131413"/>
          <w:spacing w:val="20"/>
          <w:vertAlign w:val="subscript"/>
        </w:rPr>
        <w:t>1</w:t>
      </w:r>
      <w:r>
        <w:rPr>
          <w:rFonts w:ascii="Times New Roman" w:hAnsi="Times New Roman"/>
          <w:i/>
          <w:color w:val="131413"/>
          <w:spacing w:val="20"/>
          <w:vertAlign w:val="baseline"/>
        </w:rPr>
        <w:t>,..., </w:t>
      </w:r>
      <w:r>
        <w:rPr>
          <w:rFonts w:ascii="Times New Roman" w:hAnsi="Times New Roman"/>
          <w:i/>
          <w:color w:val="131413"/>
          <w:vertAlign w:val="baseline"/>
        </w:rPr>
        <w:t>l</w:t>
      </w:r>
      <w:r>
        <w:rPr>
          <w:rFonts w:ascii="Times New Roman" w:hAnsi="Times New Roman"/>
          <w:i/>
          <w:color w:val="131413"/>
          <w:vertAlign w:val="subscript"/>
        </w:rPr>
        <w:t>T</w:t>
      </w:r>
      <w:r>
        <w:rPr>
          <w:rFonts w:ascii="Times New Roman" w:hAnsi="Times New Roman"/>
          <w:i/>
          <w:color w:val="131413"/>
          <w:vertAlign w:val="baseline"/>
        </w:rPr>
        <w:t> </w:t>
      </w:r>
      <w:r>
        <w:rPr>
          <w:color w:val="131413"/>
          <w:vertAlign w:val="baseline"/>
        </w:rPr>
        <w:t>, </w:t>
      </w:r>
      <w:r>
        <w:rPr>
          <w:color w:val="131413"/>
          <w:spacing w:val="-4"/>
          <w:vertAlign w:val="baseline"/>
        </w:rPr>
        <w:t>RSTAN </w:t>
      </w:r>
      <w:r>
        <w:rPr>
          <w:color w:val="131413"/>
          <w:vertAlign w:val="baseline"/>
        </w:rPr>
        <w:t>uses a temporal attention mechanism to estimate the importance of each frame</w:t>
      </w:r>
      <w:r>
        <w:rPr>
          <w:color w:val="131413"/>
          <w:spacing w:val="-16"/>
          <w:vertAlign w:val="baseline"/>
        </w:rPr>
        <w:t> </w:t>
      </w:r>
      <w:r>
        <w:rPr>
          <w:color w:val="131413"/>
          <w:vertAlign w:val="baseline"/>
        </w:rPr>
        <w:t>feature</w:t>
      </w:r>
    </w:p>
    <w:p>
      <w:pPr>
        <w:tabs>
          <w:tab w:pos="4450" w:val="left" w:leader="none"/>
        </w:tabs>
        <w:spacing w:before="16"/>
        <w:ind w:left="471" w:right="0" w:firstLine="0"/>
        <w:jc w:val="left"/>
        <w:rPr>
          <w:sz w:val="21"/>
        </w:rPr>
      </w:pPr>
      <w:r>
        <w:rPr/>
        <w:pict>
          <v:shape style="position:absolute;margin-left:378.298706pt;margin-top:-38.716042pt;width:51.4pt;height:18.25pt;mso-position-horizontal-relative:page;mso-position-vertical-relative:paragraph;z-index:-116416" type="#_x0000_t202" filled="false" stroked="false">
            <v:textbox inset="0,0,0,0">
              <w:txbxContent>
                <w:p>
                  <w:pPr>
                    <w:pStyle w:val="BodyText"/>
                    <w:tabs>
                      <w:tab w:pos="922" w:val="left" w:leader="none"/>
                    </w:tabs>
                    <w:spacing w:line="277" w:lineRule="exact"/>
                    <w:rPr>
                      <w:rFonts w:ascii="Arial Unicode MS"/>
                    </w:rPr>
                  </w:pPr>
                  <w:r>
                    <w:rPr>
                      <w:rFonts w:ascii="Arial Unicode MS"/>
                      <w:color w:val="131413"/>
                      <w:w w:val="150"/>
                    </w:rPr>
                    <w:t>{</w:t>
                    <w:tab/>
                    <w:t>}</w:t>
                  </w:r>
                </w:p>
              </w:txbxContent>
            </v:textbox>
            <w10:wrap type="none"/>
          </v:shape>
        </w:pict>
      </w:r>
      <w:r>
        <w:rPr>
          <w:rFonts w:ascii="Times New Roman" w:hAnsi="Times New Roman"/>
          <w:i/>
          <w:color w:val="131413"/>
          <w:spacing w:val="-1"/>
          <w:w w:val="113"/>
          <w:sz w:val="21"/>
        </w:rPr>
        <w:t>β</w:t>
      </w:r>
      <w:r>
        <w:rPr>
          <w:rFonts w:ascii="Times New Roman" w:hAnsi="Times New Roman"/>
          <w:i/>
          <w:color w:val="131413"/>
          <w:spacing w:val="6"/>
          <w:w w:val="156"/>
          <w:sz w:val="21"/>
          <w:vertAlign w:val="subscript"/>
        </w:rPr>
        <w:t>t</w:t>
      </w:r>
      <w:r>
        <w:rPr>
          <w:color w:val="131413"/>
          <w:w w:val="103"/>
          <w:sz w:val="21"/>
          <w:vertAlign w:val="baseline"/>
        </w:rPr>
        <w:t>(</w:t>
      </w:r>
      <w:r>
        <w:rPr>
          <w:rFonts w:ascii="Times New Roman" w:hAnsi="Times New Roman"/>
          <w:i/>
          <w:color w:val="131413"/>
          <w:w w:val="120"/>
          <w:sz w:val="21"/>
          <w:vertAlign w:val="baseline"/>
        </w:rPr>
        <w:t>n</w:t>
      </w:r>
      <w:r>
        <w:rPr>
          <w:color w:val="131413"/>
          <w:spacing w:val="6"/>
          <w:w w:val="114"/>
          <w:sz w:val="21"/>
          <w:vertAlign w:val="baseline"/>
        </w:rPr>
        <w:t>)</w:t>
      </w:r>
      <w:r>
        <w:rPr>
          <w:color w:val="131413"/>
          <w:sz w:val="21"/>
          <w:vertAlign w:val="baseline"/>
        </w:rPr>
        <w:t> </w:t>
      </w:r>
      <w:r>
        <w:rPr>
          <w:color w:val="131413"/>
          <w:w w:val="114"/>
          <w:sz w:val="21"/>
          <w:vertAlign w:val="baseline"/>
        </w:rPr>
        <w:t>=</w:t>
      </w:r>
      <w:r>
        <w:rPr>
          <w:color w:val="131413"/>
          <w:spacing w:val="6"/>
          <w:sz w:val="21"/>
          <w:vertAlign w:val="baseline"/>
        </w:rPr>
        <w:t> </w:t>
      </w:r>
      <w:r>
        <w:rPr>
          <w:rFonts w:ascii="Times New Roman" w:hAnsi="Times New Roman"/>
          <w:i/>
          <w:color w:val="131413"/>
          <w:w w:val="107"/>
          <w:sz w:val="21"/>
          <w:vertAlign w:val="baseline"/>
        </w:rPr>
        <w:t>w</w:t>
      </w:r>
      <w:r>
        <w:rPr>
          <w:rFonts w:ascii="Times New Roman" w:hAnsi="Times New Roman"/>
          <w:i/>
          <w:color w:val="131413"/>
          <w:w w:val="131"/>
          <w:sz w:val="21"/>
          <w:vertAlign w:val="subscript"/>
        </w:rPr>
        <w:t>β</w:t>
      </w:r>
      <w:r>
        <w:rPr>
          <w:rFonts w:ascii="Times New Roman" w:hAnsi="Times New Roman"/>
          <w:i/>
          <w:color w:val="131413"/>
          <w:spacing w:val="-16"/>
          <w:sz w:val="21"/>
          <w:vertAlign w:val="baseline"/>
        </w:rPr>
        <w:t> </w:t>
      </w:r>
      <w:r>
        <w:rPr>
          <w:color w:val="131413"/>
          <w:w w:val="98"/>
          <w:sz w:val="21"/>
          <w:vertAlign w:val="baseline"/>
        </w:rPr>
        <w:t>tan</w:t>
      </w:r>
      <w:r>
        <w:rPr>
          <w:color w:val="131413"/>
          <w:spacing w:val="0"/>
          <w:w w:val="98"/>
          <w:sz w:val="21"/>
          <w:vertAlign w:val="baseline"/>
        </w:rPr>
        <w:t>h</w:t>
      </w:r>
      <w:r>
        <w:rPr>
          <w:color w:val="131413"/>
          <w:spacing w:val="-1"/>
          <w:w w:val="103"/>
          <w:sz w:val="21"/>
          <w:vertAlign w:val="baseline"/>
        </w:rPr>
        <w:t>(</w:t>
      </w:r>
      <w:r>
        <w:rPr>
          <w:rFonts w:ascii="Times New Roman" w:hAnsi="Times New Roman"/>
          <w:i/>
          <w:color w:val="131413"/>
          <w:w w:val="113"/>
          <w:sz w:val="21"/>
          <w:vertAlign w:val="baseline"/>
        </w:rPr>
        <w:t>W</w:t>
      </w:r>
      <w:r>
        <w:rPr>
          <w:rFonts w:ascii="Times New Roman" w:hAnsi="Times New Roman"/>
          <w:i/>
          <w:color w:val="131413"/>
          <w:spacing w:val="-70"/>
          <w:w w:val="140"/>
          <w:position w:val="-4"/>
          <w:sz w:val="14"/>
          <w:vertAlign w:val="baseline"/>
        </w:rPr>
        <w:t>h</w:t>
      </w:r>
      <w:r>
        <w:rPr>
          <w:rFonts w:ascii="DejaVu Sans Mono" w:hAnsi="DejaVu Sans Mono"/>
          <w:i/>
          <w:color w:val="131413"/>
          <w:w w:val="57"/>
          <w:position w:val="9"/>
          <w:sz w:val="14"/>
          <w:vertAlign w:val="baseline"/>
        </w:rPr>
        <w:t>l</w:t>
      </w:r>
      <w:r>
        <w:rPr>
          <w:rFonts w:ascii="DejaVu Sans Mono" w:hAnsi="DejaVu Sans Mono"/>
          <w:i/>
          <w:color w:val="131413"/>
          <w:spacing w:val="-63"/>
          <w:position w:val="9"/>
          <w:sz w:val="14"/>
          <w:vertAlign w:val="baseline"/>
        </w:rPr>
        <w:t> </w:t>
      </w:r>
      <w:r>
        <w:rPr>
          <w:rFonts w:ascii="Times New Roman" w:hAnsi="Times New Roman"/>
          <w:i/>
          <w:color w:val="131413"/>
          <w:w w:val="115"/>
          <w:sz w:val="21"/>
          <w:vertAlign w:val="baseline"/>
        </w:rPr>
        <w:t>h</w:t>
      </w:r>
      <w:r>
        <w:rPr>
          <w:rFonts w:ascii="Times New Roman" w:hAnsi="Times New Roman"/>
          <w:i/>
          <w:color w:val="131413"/>
          <w:w w:val="156"/>
          <w:sz w:val="21"/>
          <w:vertAlign w:val="subscript"/>
        </w:rPr>
        <w:t>t</w:t>
      </w:r>
      <w:r>
        <w:rPr>
          <w:rFonts w:ascii="DejaVu Sans Mono" w:hAnsi="DejaVu Sans Mono"/>
          <w:i/>
          <w:color w:val="131413"/>
          <w:w w:val="161"/>
          <w:sz w:val="21"/>
          <w:vertAlign w:val="subscript"/>
        </w:rPr>
        <w:t>−</w:t>
      </w:r>
      <w:r>
        <w:rPr>
          <w:rFonts w:ascii="Palatino Linotype" w:hAnsi="Palatino Linotype"/>
          <w:color w:val="131413"/>
          <w:w w:val="102"/>
          <w:sz w:val="21"/>
          <w:vertAlign w:val="subscript"/>
        </w:rPr>
        <w:t>1</w:t>
      </w:r>
      <w:r>
        <w:rPr>
          <w:rFonts w:ascii="Palatino Linotype" w:hAnsi="Palatino Linotype"/>
          <w:color w:val="131413"/>
          <w:spacing w:val="-13"/>
          <w:sz w:val="21"/>
          <w:vertAlign w:val="baseline"/>
        </w:rPr>
        <w:t> </w:t>
      </w:r>
      <w:r>
        <w:rPr>
          <w:color w:val="131413"/>
          <w:w w:val="120"/>
          <w:sz w:val="21"/>
          <w:vertAlign w:val="baseline"/>
        </w:rPr>
        <w:t>+</w:t>
      </w:r>
      <w:r>
        <w:rPr>
          <w:color w:val="131413"/>
          <w:spacing w:val="-4"/>
          <w:sz w:val="21"/>
          <w:vertAlign w:val="baseline"/>
        </w:rPr>
        <w:t> </w:t>
      </w:r>
      <w:r>
        <w:rPr>
          <w:rFonts w:ascii="Times New Roman" w:hAnsi="Times New Roman"/>
          <w:i/>
          <w:color w:val="131413"/>
          <w:w w:val="113"/>
          <w:sz w:val="21"/>
          <w:vertAlign w:val="baseline"/>
        </w:rPr>
        <w:t>W</w:t>
      </w:r>
      <w:r>
        <w:rPr>
          <w:rFonts w:ascii="Times New Roman" w:hAnsi="Times New Roman"/>
          <w:i/>
          <w:color w:val="131413"/>
          <w:spacing w:val="6"/>
          <w:w w:val="130"/>
          <w:sz w:val="21"/>
          <w:vertAlign w:val="subscript"/>
        </w:rPr>
        <w:t>l</w:t>
      </w:r>
      <w:r>
        <w:rPr>
          <w:rFonts w:ascii="Times New Roman" w:hAnsi="Times New Roman"/>
          <w:i/>
          <w:color w:val="131413"/>
          <w:spacing w:val="3"/>
          <w:w w:val="107"/>
          <w:sz w:val="21"/>
          <w:vertAlign w:val="baseline"/>
        </w:rPr>
        <w:t>l</w:t>
      </w:r>
      <w:r>
        <w:rPr>
          <w:color w:val="131413"/>
          <w:w w:val="103"/>
          <w:sz w:val="21"/>
          <w:vertAlign w:val="baseline"/>
        </w:rPr>
        <w:t>(</w:t>
      </w:r>
      <w:r>
        <w:rPr>
          <w:rFonts w:ascii="Times New Roman" w:hAnsi="Times New Roman"/>
          <w:i/>
          <w:color w:val="131413"/>
          <w:w w:val="120"/>
          <w:sz w:val="21"/>
          <w:vertAlign w:val="baseline"/>
        </w:rPr>
        <w:t>n</w:t>
      </w:r>
      <w:r>
        <w:rPr>
          <w:color w:val="131413"/>
          <w:spacing w:val="45"/>
          <w:w w:val="114"/>
          <w:sz w:val="21"/>
          <w:vertAlign w:val="baseline"/>
        </w:rPr>
        <w:t>)</w:t>
      </w:r>
      <w:r>
        <w:rPr>
          <w:color w:val="131413"/>
          <w:w w:val="114"/>
          <w:sz w:val="21"/>
          <w:vertAlign w:val="baseline"/>
        </w:rPr>
        <w:t>+</w:t>
      </w:r>
      <w:r>
        <w:rPr>
          <w:color w:val="131413"/>
          <w:spacing w:val="-4"/>
          <w:sz w:val="21"/>
          <w:vertAlign w:val="baseline"/>
        </w:rPr>
        <w:t> </w:t>
      </w:r>
      <w:r>
        <w:rPr>
          <w:rFonts w:ascii="Times New Roman" w:hAnsi="Times New Roman"/>
          <w:i/>
          <w:color w:val="131413"/>
          <w:w w:val="85"/>
          <w:sz w:val="21"/>
          <w:vertAlign w:val="baseline"/>
        </w:rPr>
        <w:t>b</w:t>
      </w:r>
      <w:r>
        <w:rPr>
          <w:rFonts w:ascii="Times New Roman" w:hAnsi="Times New Roman"/>
          <w:i/>
          <w:color w:val="131413"/>
          <w:spacing w:val="11"/>
          <w:w w:val="131"/>
          <w:sz w:val="21"/>
          <w:vertAlign w:val="subscript"/>
        </w:rPr>
        <w:t>β</w:t>
      </w:r>
      <w:r>
        <w:rPr>
          <w:color w:val="131413"/>
          <w:w w:val="103"/>
          <w:sz w:val="21"/>
          <w:vertAlign w:val="baseline"/>
        </w:rPr>
        <w:t>)</w:t>
      </w:r>
      <w:r>
        <w:rPr>
          <w:color w:val="131413"/>
          <w:sz w:val="21"/>
          <w:vertAlign w:val="baseline"/>
        </w:rPr>
        <w:tab/>
      </w:r>
      <w:r>
        <w:rPr>
          <w:color w:val="131413"/>
          <w:w w:val="100"/>
          <w:sz w:val="21"/>
          <w:vertAlign w:val="baseline"/>
        </w:rPr>
        <w:t>(154)</w:t>
      </w:r>
    </w:p>
    <w:p>
      <w:pPr>
        <w:tabs>
          <w:tab w:pos="4450" w:val="left" w:leader="none"/>
        </w:tabs>
        <w:spacing w:line="389" w:lineRule="exact" w:before="6"/>
        <w:ind w:left="437" w:right="0" w:firstLine="0"/>
        <w:jc w:val="left"/>
        <w:rPr>
          <w:sz w:val="21"/>
        </w:rPr>
      </w:pPr>
      <w:r>
        <w:rPr/>
        <w:pict>
          <v:shape style="position:absolute;margin-left:411.876801pt;margin-top:4.576102pt;width:5pt;height:7.35pt;mso-position-horizontal-relative:page;mso-position-vertical-relative:paragraph;z-index:-11644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27"/>
                      <w:sz w:val="14"/>
                    </w:rPr>
                    <w:t>T</w:t>
                  </w:r>
                </w:p>
              </w:txbxContent>
            </v:textbox>
            <w10:wrap type="none"/>
          </v:shape>
        </w:pict>
      </w:r>
      <w:r>
        <w:rPr>
          <w:rFonts w:ascii="Times New Roman" w:hAnsi="Times New Roman" w:eastAsia="Times New Roman"/>
          <w:i/>
          <w:color w:val="131413"/>
          <w:spacing w:val="10"/>
          <w:w w:val="113"/>
          <w:sz w:val="21"/>
        </w:rPr>
        <w:t>β</w:t>
      </w:r>
      <w:r>
        <w:rPr>
          <w:rFonts w:ascii="DejaVu Sans Mono" w:hAnsi="DejaVu Sans Mono" w:eastAsia="DejaVu Sans Mono"/>
          <w:i/>
          <w:color w:val="131413"/>
          <w:spacing w:val="6"/>
          <w:w w:val="88"/>
          <w:sz w:val="21"/>
          <w:vertAlign w:val="superscript"/>
        </w:rPr>
        <w:t>∗</w:t>
      </w:r>
      <w:r>
        <w:rPr>
          <w:color w:val="131413"/>
          <w:w w:val="103"/>
          <w:sz w:val="21"/>
          <w:vertAlign w:val="baseline"/>
        </w:rPr>
        <w:t>(</w:t>
      </w:r>
      <w:r>
        <w:rPr>
          <w:rFonts w:ascii="Times New Roman" w:hAnsi="Times New Roman" w:eastAsia="Times New Roman"/>
          <w:i/>
          <w:color w:val="131413"/>
          <w:w w:val="120"/>
          <w:sz w:val="21"/>
          <w:vertAlign w:val="baseline"/>
        </w:rPr>
        <w:t>n</w:t>
      </w:r>
      <w:r>
        <w:rPr>
          <w:color w:val="131413"/>
          <w:spacing w:val="6"/>
          <w:w w:val="114"/>
          <w:sz w:val="21"/>
          <w:vertAlign w:val="baseline"/>
        </w:rPr>
        <w:t>)</w:t>
      </w:r>
      <w:r>
        <w:rPr>
          <w:color w:val="131413"/>
          <w:sz w:val="21"/>
          <w:vertAlign w:val="baseline"/>
        </w:rPr>
        <w:t> </w:t>
      </w:r>
      <w:r>
        <w:rPr>
          <w:color w:val="131413"/>
          <w:w w:val="114"/>
          <w:sz w:val="21"/>
          <w:vertAlign w:val="baseline"/>
        </w:rPr>
        <w:t>=</w:t>
      </w:r>
      <w:r>
        <w:rPr>
          <w:color w:val="131413"/>
          <w:spacing w:val="6"/>
          <w:sz w:val="21"/>
          <w:vertAlign w:val="baseline"/>
        </w:rPr>
        <w:t> </w:t>
      </w:r>
      <w:r>
        <w:rPr>
          <w:color w:val="131413"/>
          <w:spacing w:val="-1"/>
          <w:w w:val="91"/>
          <w:sz w:val="21"/>
          <w:vertAlign w:val="baseline"/>
        </w:rPr>
        <w:t>e</w:t>
      </w:r>
      <w:r>
        <w:rPr>
          <w:rFonts w:ascii="Times New Roman" w:hAnsi="Times New Roman" w:eastAsia="Times New Roman"/>
          <w:i/>
          <w:color w:val="131413"/>
          <w:w w:val="159"/>
          <w:position w:val="9"/>
          <w:sz w:val="14"/>
          <w:vertAlign w:val="baseline"/>
        </w:rPr>
        <w:t>γ</w:t>
      </w:r>
      <w:r>
        <w:rPr>
          <w:rFonts w:ascii="Arial" w:hAnsi="Arial" w:eastAsia="Arial"/>
          <w:i/>
          <w:color w:val="131413"/>
          <w:w w:val="145"/>
          <w:position w:val="6"/>
          <w:sz w:val="10"/>
          <w:vertAlign w:val="baseline"/>
        </w:rPr>
        <w:t>β</w:t>
      </w:r>
      <w:r>
        <w:rPr>
          <w:rFonts w:ascii="Arial" w:hAnsi="Arial" w:eastAsia="Arial"/>
          <w:i/>
          <w:color w:val="131413"/>
          <w:spacing w:val="-17"/>
          <w:position w:val="6"/>
          <w:sz w:val="10"/>
          <w:vertAlign w:val="baseline"/>
        </w:rPr>
        <w:t> </w:t>
      </w:r>
      <w:r>
        <w:rPr>
          <w:rFonts w:ascii="Times New Roman" w:hAnsi="Times New Roman" w:eastAsia="Times New Roman"/>
          <w:i/>
          <w:color w:val="131413"/>
          <w:spacing w:val="-1"/>
          <w:w w:val="136"/>
          <w:position w:val="9"/>
          <w:sz w:val="14"/>
          <w:vertAlign w:val="baseline"/>
        </w:rPr>
        <w:t>β</w:t>
      </w:r>
      <w:r>
        <w:rPr>
          <w:rFonts w:ascii="Arial" w:hAnsi="Arial" w:eastAsia="Arial"/>
          <w:i/>
          <w:color w:val="131413"/>
          <w:spacing w:val="6"/>
          <w:w w:val="213"/>
          <w:position w:val="7"/>
          <w:sz w:val="10"/>
          <w:vertAlign w:val="baseline"/>
        </w:rPr>
        <w:t>t</w:t>
      </w:r>
      <w:r>
        <w:rPr>
          <w:rFonts w:ascii="Palatino Linotype" w:hAnsi="Palatino Linotype" w:eastAsia="Palatino Linotype"/>
          <w:color w:val="131413"/>
          <w:w w:val="140"/>
          <w:position w:val="9"/>
          <w:sz w:val="14"/>
          <w:vertAlign w:val="baseline"/>
        </w:rPr>
        <w:t>(</w:t>
      </w:r>
      <w:r>
        <w:rPr>
          <w:rFonts w:ascii="Times New Roman" w:hAnsi="Times New Roman" w:eastAsia="Times New Roman"/>
          <w:i/>
          <w:color w:val="131413"/>
          <w:w w:val="148"/>
          <w:position w:val="9"/>
          <w:sz w:val="14"/>
          <w:vertAlign w:val="baseline"/>
        </w:rPr>
        <w:t>n</w:t>
      </w:r>
      <w:r>
        <w:rPr>
          <w:rFonts w:ascii="Palatino Linotype" w:hAnsi="Palatino Linotype" w:eastAsia="Palatino Linotype"/>
          <w:color w:val="131413"/>
          <w:spacing w:val="6"/>
          <w:w w:val="140"/>
          <w:position w:val="9"/>
          <w:sz w:val="14"/>
          <w:vertAlign w:val="baseline"/>
        </w:rPr>
        <w:t>)</w:t>
      </w:r>
      <w:r>
        <w:rPr>
          <w:rFonts w:ascii="Times New Roman" w:hAnsi="Times New Roman" w:eastAsia="Times New Roman"/>
          <w:i/>
          <w:color w:val="131413"/>
          <w:spacing w:val="0"/>
          <w:w w:val="179"/>
          <w:sz w:val="21"/>
          <w:vertAlign w:val="baseline"/>
        </w:rPr>
        <w:t>/</w:t>
      </w:r>
      <w:r>
        <w:rPr>
          <w:rFonts w:ascii="Yu Gothic" w:hAnsi="Yu Gothic" w:eastAsia="Yu Gothic" w:hint="eastAsia"/>
          <w:color w:val="131413"/>
          <w:spacing w:val="33"/>
          <w:w w:val="143"/>
          <w:position w:val="19"/>
          <w:sz w:val="20"/>
          <w:vertAlign w:val="baseline"/>
        </w:rPr>
        <w:t>、</w:t>
      </w:r>
      <w:r>
        <w:rPr>
          <w:color w:val="131413"/>
          <w:w w:val="91"/>
          <w:sz w:val="21"/>
          <w:vertAlign w:val="baseline"/>
        </w:rPr>
        <w:t>e</w:t>
      </w:r>
      <w:r>
        <w:rPr>
          <w:rFonts w:ascii="Times New Roman" w:hAnsi="Times New Roman" w:eastAsia="Times New Roman"/>
          <w:i/>
          <w:color w:val="131413"/>
          <w:w w:val="159"/>
          <w:position w:val="9"/>
          <w:sz w:val="14"/>
          <w:vertAlign w:val="baseline"/>
        </w:rPr>
        <w:t>γ</w:t>
      </w:r>
      <w:r>
        <w:rPr>
          <w:rFonts w:ascii="Arial" w:hAnsi="Arial" w:eastAsia="Arial"/>
          <w:i/>
          <w:color w:val="131413"/>
          <w:spacing w:val="10"/>
          <w:w w:val="145"/>
          <w:position w:val="6"/>
          <w:sz w:val="10"/>
          <w:vertAlign w:val="baseline"/>
        </w:rPr>
        <w:t>β</w:t>
      </w:r>
      <w:r>
        <w:rPr>
          <w:rFonts w:ascii="Times New Roman" w:hAnsi="Times New Roman" w:eastAsia="Times New Roman"/>
          <w:i/>
          <w:color w:val="131413"/>
          <w:spacing w:val="-1"/>
          <w:w w:val="136"/>
          <w:position w:val="9"/>
          <w:sz w:val="14"/>
          <w:vertAlign w:val="baseline"/>
        </w:rPr>
        <w:t>β</w:t>
      </w:r>
      <w:r>
        <w:rPr>
          <w:rFonts w:ascii="Arial" w:hAnsi="Arial" w:eastAsia="Arial"/>
          <w:i/>
          <w:color w:val="131413"/>
          <w:spacing w:val="6"/>
          <w:w w:val="213"/>
          <w:position w:val="7"/>
          <w:sz w:val="10"/>
          <w:vertAlign w:val="baseline"/>
        </w:rPr>
        <w:t>t</w:t>
      </w:r>
      <w:r>
        <w:rPr>
          <w:rFonts w:ascii="Palatino Linotype" w:hAnsi="Palatino Linotype" w:eastAsia="Palatino Linotype"/>
          <w:color w:val="131413"/>
          <w:w w:val="140"/>
          <w:position w:val="9"/>
          <w:sz w:val="14"/>
          <w:vertAlign w:val="baseline"/>
        </w:rPr>
        <w:t>(</w:t>
      </w:r>
      <w:r>
        <w:rPr>
          <w:rFonts w:ascii="Times New Roman" w:hAnsi="Times New Roman" w:eastAsia="Times New Roman"/>
          <w:i/>
          <w:color w:val="131413"/>
          <w:w w:val="148"/>
          <w:position w:val="9"/>
          <w:sz w:val="14"/>
          <w:vertAlign w:val="baseline"/>
        </w:rPr>
        <w:t>n</w:t>
      </w:r>
      <w:r>
        <w:rPr>
          <w:rFonts w:ascii="Palatino Linotype" w:hAnsi="Palatino Linotype" w:eastAsia="Palatino Linotype"/>
          <w:color w:val="131413"/>
          <w:w w:val="140"/>
          <w:position w:val="9"/>
          <w:sz w:val="14"/>
          <w:vertAlign w:val="baseline"/>
        </w:rPr>
        <w:t>)</w:t>
      </w:r>
      <w:r>
        <w:rPr>
          <w:rFonts w:ascii="Palatino Linotype" w:hAnsi="Palatino Linotype" w:eastAsia="Palatino Linotype"/>
          <w:color w:val="131413"/>
          <w:position w:val="9"/>
          <w:sz w:val="14"/>
          <w:vertAlign w:val="baseline"/>
        </w:rPr>
        <w:tab/>
      </w:r>
      <w:r>
        <w:rPr>
          <w:color w:val="131413"/>
          <w:w w:val="101"/>
          <w:sz w:val="21"/>
          <w:vertAlign w:val="baseline"/>
        </w:rPr>
        <w:t>(155)</w:t>
      </w:r>
    </w:p>
    <w:p>
      <w:pPr>
        <w:spacing w:after="0" w:line="389" w:lineRule="exact"/>
        <w:jc w:val="left"/>
        <w:rPr>
          <w:sz w:val="21"/>
        </w:rPr>
        <w:sectPr>
          <w:type w:val="continuous"/>
          <w:pgSz w:w="12240" w:h="16160"/>
          <w:pgMar w:top="0" w:bottom="1060" w:left="1040" w:right="980"/>
          <w:cols w:num="2" w:equalWidth="0">
            <w:col w:w="5006" w:space="81"/>
            <w:col w:w="5133"/>
          </w:cols>
        </w:sectPr>
      </w:pPr>
    </w:p>
    <w:p>
      <w:pPr>
        <w:pStyle w:val="BodyText"/>
        <w:tabs>
          <w:tab w:pos="5642" w:val="left" w:leader="none"/>
        </w:tabs>
        <w:spacing w:before="47"/>
        <w:ind w:left="143"/>
        <w:rPr>
          <w:rFonts w:ascii="Times New Roman"/>
          <w:i/>
        </w:rPr>
      </w:pPr>
      <w:r>
        <w:rPr>
          <w:color w:val="131413"/>
          <w:spacing w:val="-9"/>
          <w:w w:val="105"/>
        </w:rPr>
        <w:t>To</w:t>
      </w:r>
      <w:r>
        <w:rPr>
          <w:color w:val="131413"/>
          <w:spacing w:val="-27"/>
          <w:w w:val="105"/>
        </w:rPr>
        <w:t> </w:t>
      </w:r>
      <w:r>
        <w:rPr>
          <w:color w:val="131413"/>
          <w:w w:val="105"/>
        </w:rPr>
        <w:t>capture</w:t>
      </w:r>
      <w:r>
        <w:rPr>
          <w:color w:val="131413"/>
          <w:spacing w:val="-27"/>
          <w:w w:val="105"/>
        </w:rPr>
        <w:t> </w:t>
      </w:r>
      <w:r>
        <w:rPr>
          <w:color w:val="131413"/>
          <w:w w:val="105"/>
        </w:rPr>
        <w:t>spatiotemporal</w:t>
      </w:r>
      <w:r>
        <w:rPr>
          <w:color w:val="131413"/>
          <w:spacing w:val="-27"/>
          <w:w w:val="105"/>
        </w:rPr>
        <w:t> </w:t>
      </w:r>
      <w:r>
        <w:rPr>
          <w:color w:val="131413"/>
          <w:w w:val="105"/>
        </w:rPr>
        <w:t>contexts</w:t>
      </w:r>
      <w:r>
        <w:rPr>
          <w:color w:val="131413"/>
          <w:spacing w:val="-27"/>
          <w:w w:val="105"/>
        </w:rPr>
        <w:t> </w:t>
      </w:r>
      <w:r>
        <w:rPr>
          <w:color w:val="131413"/>
          <w:w w:val="105"/>
        </w:rPr>
        <w:t>in</w:t>
      </w:r>
      <w:r>
        <w:rPr>
          <w:color w:val="131413"/>
          <w:spacing w:val="-27"/>
          <w:w w:val="105"/>
        </w:rPr>
        <w:t> </w:t>
      </w:r>
      <w:r>
        <w:rPr>
          <w:color w:val="131413"/>
          <w:w w:val="105"/>
        </w:rPr>
        <w:t>video</w:t>
      </w:r>
      <w:r>
        <w:rPr>
          <w:color w:val="131413"/>
          <w:spacing w:val="-27"/>
          <w:w w:val="105"/>
        </w:rPr>
        <w:t> </w:t>
      </w:r>
      <w:r>
        <w:rPr>
          <w:color w:val="131413"/>
          <w:w w:val="105"/>
        </w:rPr>
        <w:t>frames,</w:t>
        <w:tab/>
      </w:r>
      <w:r>
        <w:rPr>
          <w:rFonts w:ascii="Times New Roman"/>
          <w:i/>
          <w:color w:val="131413"/>
          <w:w w:val="130"/>
          <w:vertAlign w:val="superscript"/>
        </w:rPr>
        <w:t>t</w:t>
      </w:r>
    </w:p>
    <w:p>
      <w:pPr>
        <w:spacing w:line="257" w:lineRule="exact" w:before="7"/>
        <w:ind w:left="150" w:right="0" w:firstLine="0"/>
        <w:jc w:val="left"/>
        <w:rPr>
          <w:sz w:val="21"/>
        </w:rPr>
      </w:pPr>
      <w:r>
        <w:rPr>
          <w:color w:val="131413"/>
          <w:sz w:val="21"/>
        </w:rPr>
        <w:t>Du et al. [16] introduced </w:t>
      </w:r>
      <w:r>
        <w:rPr>
          <w:rFonts w:ascii="Palatino Linotype"/>
          <w:i/>
          <w:color w:val="131413"/>
          <w:sz w:val="21"/>
        </w:rPr>
        <w:t>spatiotemporal attention </w:t>
      </w:r>
      <w:r>
        <w:rPr>
          <w:color w:val="131413"/>
          <w:sz w:val="21"/>
        </w:rPr>
        <w:t>to</w:t>
      </w:r>
    </w:p>
    <w:p>
      <w:pPr>
        <w:spacing w:before="149"/>
        <w:ind w:left="840" w:right="0" w:firstLine="0"/>
        <w:jc w:val="left"/>
        <w:rPr>
          <w:rFonts w:ascii="Palatino Linotype"/>
          <w:sz w:val="14"/>
        </w:rPr>
      </w:pPr>
      <w:r>
        <w:rPr/>
        <w:br w:type="column"/>
      </w:r>
      <w:r>
        <w:rPr>
          <w:rFonts w:ascii="Times New Roman"/>
          <w:i/>
          <w:color w:val="131413"/>
          <w:w w:val="160"/>
          <w:sz w:val="14"/>
        </w:rPr>
        <w:t>j</w:t>
      </w:r>
      <w:r>
        <w:rPr>
          <w:rFonts w:ascii="Palatino Linotype"/>
          <w:color w:val="131413"/>
          <w:w w:val="160"/>
          <w:sz w:val="14"/>
        </w:rPr>
        <w:t>=1</w:t>
      </w:r>
    </w:p>
    <w:p>
      <w:pPr>
        <w:spacing w:line="139" w:lineRule="exact" w:before="76"/>
        <w:ind w:left="143" w:right="0" w:firstLine="0"/>
        <w:jc w:val="left"/>
        <w:rPr>
          <w:rFonts w:ascii="Times New Roman"/>
          <w:i/>
          <w:sz w:val="14"/>
        </w:rPr>
      </w:pPr>
      <w:r>
        <w:rPr/>
        <w:pict>
          <v:shape style="position:absolute;margin-left:368.656708pt;margin-top:5.632025pt;width:14.4pt;height:37.2pt;mso-position-horizontal-relative:page;mso-position-vertical-relative:paragraph;z-index:-116392" type="#_x0000_t202" filled="false" stroked="false">
            <v:textbox inset="0,0,0,0">
              <w:txbxContent>
                <w:p>
                  <w:pPr>
                    <w:spacing w:line="275" w:lineRule="exact" w:before="0"/>
                    <w:ind w:left="0" w:right="0" w:firstLine="0"/>
                    <w:jc w:val="left"/>
                    <w:rPr>
                      <w:rFonts w:ascii="Yu Gothic" w:eastAsia="Yu Gothic" w:hint="eastAsia"/>
                      <w:sz w:val="20"/>
                    </w:rPr>
                  </w:pPr>
                  <w:r>
                    <w:rPr>
                      <w:rFonts w:ascii="Yu Gothic" w:eastAsia="Yu Gothic" w:hint="eastAsia"/>
                      <w:color w:val="131413"/>
                      <w:w w:val="143"/>
                      <w:sz w:val="20"/>
                    </w:rPr>
                    <w:t>、</w:t>
                  </w:r>
                </w:p>
              </w:txbxContent>
            </v:textbox>
            <w10:wrap type="none"/>
          </v:shape>
        </w:pict>
      </w:r>
      <w:r>
        <w:rPr>
          <w:rFonts w:ascii="Times New Roman"/>
          <w:i/>
          <w:color w:val="131413"/>
          <w:w w:val="127"/>
          <w:sz w:val="14"/>
        </w:rPr>
        <w:t>T</w:t>
      </w:r>
    </w:p>
    <w:p>
      <w:pPr>
        <w:spacing w:after="0" w:line="139" w:lineRule="exact"/>
        <w:jc w:val="left"/>
        <w:rPr>
          <w:rFonts w:ascii="Times New Roman"/>
          <w:sz w:val="14"/>
        </w:rPr>
        <w:sectPr>
          <w:type w:val="continuous"/>
          <w:pgSz w:w="12240" w:h="16160"/>
          <w:pgMar w:top="0" w:bottom="1060" w:left="1040" w:right="980"/>
          <w:cols w:num="2" w:equalWidth="0">
            <w:col w:w="5746" w:space="527"/>
            <w:col w:w="3947"/>
          </w:cols>
        </w:sectPr>
      </w:pPr>
    </w:p>
    <w:p>
      <w:pPr>
        <w:pStyle w:val="BodyText"/>
        <w:spacing w:line="273" w:lineRule="auto" w:before="44"/>
        <w:ind w:left="349" w:right="41" w:hanging="200"/>
      </w:pPr>
      <w:r>
        <w:rPr>
          <w:color w:val="131413"/>
        </w:rPr>
        <w:t>adaptively identify key features in a global </w:t>
      </w:r>
      <w:r>
        <w:rPr>
          <w:color w:val="131413"/>
          <w:spacing w:val="-8"/>
        </w:rPr>
        <w:t>way.   </w:t>
      </w:r>
      <w:r>
        <w:rPr>
          <w:color w:val="131413"/>
        </w:rPr>
        <w:t>The    spatiotemporal    attention    mechanism</w:t>
      </w:r>
      <w:r>
        <w:rPr>
          <w:color w:val="131413"/>
          <w:spacing w:val="45"/>
        </w:rPr>
        <w:t> </w:t>
      </w:r>
      <w:r>
        <w:rPr>
          <w:color w:val="131413"/>
        </w:rPr>
        <w:t>in</w:t>
      </w:r>
    </w:p>
    <w:p>
      <w:pPr>
        <w:pStyle w:val="BodyText"/>
        <w:spacing w:line="273" w:lineRule="auto" w:before="2"/>
        <w:ind w:left="150" w:right="42"/>
        <w:jc w:val="both"/>
      </w:pPr>
      <w:r>
        <w:rPr>
          <w:color w:val="131413"/>
          <w:spacing w:val="-4"/>
        </w:rPr>
        <w:t>RSTAN </w:t>
      </w:r>
      <w:r>
        <w:rPr>
          <w:color w:val="131413"/>
        </w:rPr>
        <w:t>consists of a spatial attention module and a temporal</w:t>
      </w:r>
      <w:r>
        <w:rPr>
          <w:color w:val="131413"/>
          <w:spacing w:val="-21"/>
        </w:rPr>
        <w:t> </w:t>
      </w:r>
      <w:r>
        <w:rPr>
          <w:color w:val="131413"/>
        </w:rPr>
        <w:t>attention</w:t>
      </w:r>
      <w:r>
        <w:rPr>
          <w:color w:val="131413"/>
          <w:spacing w:val="-21"/>
        </w:rPr>
        <w:t> </w:t>
      </w:r>
      <w:r>
        <w:rPr>
          <w:color w:val="131413"/>
        </w:rPr>
        <w:t>module</w:t>
      </w:r>
      <w:r>
        <w:rPr>
          <w:color w:val="131413"/>
          <w:spacing w:val="-21"/>
        </w:rPr>
        <w:t> </w:t>
      </w:r>
      <w:r>
        <w:rPr>
          <w:color w:val="131413"/>
        </w:rPr>
        <w:t>applied</w:t>
      </w:r>
      <w:r>
        <w:rPr>
          <w:color w:val="131413"/>
          <w:spacing w:val="-21"/>
        </w:rPr>
        <w:t> </w:t>
      </w:r>
      <w:r>
        <w:rPr>
          <w:color w:val="131413"/>
        </w:rPr>
        <w:t>serially.</w:t>
      </w:r>
      <w:r>
        <w:rPr>
          <w:color w:val="131413"/>
          <w:spacing w:val="-10"/>
        </w:rPr>
        <w:t> </w:t>
      </w:r>
      <w:r>
        <w:rPr>
          <w:color w:val="131413"/>
        </w:rPr>
        <w:t>Given</w:t>
      </w:r>
      <w:r>
        <w:rPr>
          <w:color w:val="131413"/>
          <w:spacing w:val="-21"/>
        </w:rPr>
        <w:t> </w:t>
      </w:r>
      <w:r>
        <w:rPr>
          <w:color w:val="131413"/>
        </w:rPr>
        <w:t>an</w:t>
      </w:r>
    </w:p>
    <w:p>
      <w:pPr>
        <w:spacing w:line="278" w:lineRule="exact" w:before="0"/>
        <w:ind w:left="150" w:right="0" w:firstLine="0"/>
        <w:jc w:val="left"/>
        <w:rPr>
          <w:sz w:val="21"/>
        </w:rPr>
      </w:pPr>
      <w:r>
        <w:rPr>
          <w:color w:val="131413"/>
          <w:w w:val="105"/>
          <w:sz w:val="21"/>
        </w:rPr>
        <w:t>input</w:t>
      </w:r>
      <w:r>
        <w:rPr>
          <w:color w:val="131413"/>
          <w:spacing w:val="-18"/>
          <w:w w:val="105"/>
          <w:sz w:val="21"/>
        </w:rPr>
        <w:t> </w:t>
      </w:r>
      <w:r>
        <w:rPr>
          <w:color w:val="131413"/>
          <w:w w:val="105"/>
          <w:sz w:val="21"/>
        </w:rPr>
        <w:t>feature</w:t>
      </w:r>
      <w:r>
        <w:rPr>
          <w:color w:val="131413"/>
          <w:spacing w:val="-18"/>
          <w:w w:val="105"/>
          <w:sz w:val="21"/>
        </w:rPr>
        <w:t> </w:t>
      </w:r>
      <w:r>
        <w:rPr>
          <w:color w:val="131413"/>
          <w:w w:val="105"/>
          <w:sz w:val="21"/>
        </w:rPr>
        <w:t>map</w:t>
      </w:r>
      <w:r>
        <w:rPr>
          <w:color w:val="131413"/>
          <w:spacing w:val="-19"/>
          <w:w w:val="105"/>
          <w:sz w:val="21"/>
        </w:rPr>
        <w:t> </w:t>
      </w:r>
      <w:r>
        <w:rPr>
          <w:rFonts w:ascii="Times New Roman" w:hAnsi="Times New Roman"/>
          <w:i/>
          <w:color w:val="131413"/>
          <w:w w:val="120"/>
          <w:sz w:val="21"/>
        </w:rPr>
        <w:t>X</w:t>
      </w:r>
      <w:r>
        <w:rPr>
          <w:rFonts w:ascii="Times New Roman" w:hAnsi="Times New Roman"/>
          <w:i/>
          <w:color w:val="131413"/>
          <w:spacing w:val="-13"/>
          <w:w w:val="120"/>
          <w:sz w:val="21"/>
        </w:rPr>
        <w:t> </w:t>
      </w:r>
      <w:r>
        <w:rPr>
          <w:rFonts w:ascii="Arial Unicode MS" w:hAnsi="Arial Unicode MS"/>
          <w:color w:val="131413"/>
          <w:w w:val="105"/>
          <w:sz w:val="21"/>
        </w:rPr>
        <w:t>∈</w:t>
      </w:r>
      <w:r>
        <w:rPr>
          <w:rFonts w:ascii="Arial Unicode MS" w:hAnsi="Arial Unicode MS"/>
          <w:color w:val="131413"/>
          <w:spacing w:val="-23"/>
          <w:w w:val="105"/>
          <w:sz w:val="21"/>
        </w:rPr>
        <w:t> </w:t>
      </w:r>
      <w:r>
        <w:rPr>
          <w:rFonts w:ascii="Arial" w:hAnsi="Arial"/>
          <w:color w:val="131413"/>
          <w:spacing w:val="3"/>
          <w:w w:val="120"/>
          <w:sz w:val="21"/>
        </w:rPr>
        <w:t>R</w:t>
      </w:r>
      <w:r>
        <w:rPr>
          <w:rFonts w:ascii="Times New Roman" w:hAnsi="Times New Roman"/>
          <w:i/>
          <w:color w:val="131413"/>
          <w:spacing w:val="3"/>
          <w:w w:val="120"/>
          <w:position w:val="8"/>
          <w:sz w:val="14"/>
        </w:rPr>
        <w:t>D</w:t>
      </w:r>
      <w:r>
        <w:rPr>
          <w:rFonts w:ascii="DejaVu Sans Mono" w:hAnsi="DejaVu Sans Mono"/>
          <w:i/>
          <w:color w:val="131413"/>
          <w:spacing w:val="3"/>
          <w:w w:val="120"/>
          <w:position w:val="8"/>
          <w:sz w:val="14"/>
        </w:rPr>
        <w:t>×</w:t>
      </w:r>
      <w:r>
        <w:rPr>
          <w:rFonts w:ascii="Times New Roman" w:hAnsi="Times New Roman"/>
          <w:i/>
          <w:color w:val="131413"/>
          <w:spacing w:val="3"/>
          <w:w w:val="120"/>
          <w:position w:val="8"/>
          <w:sz w:val="14"/>
        </w:rPr>
        <w:t>T</w:t>
      </w:r>
      <w:r>
        <w:rPr>
          <w:rFonts w:ascii="DejaVu Sans Mono" w:hAnsi="DejaVu Sans Mono"/>
          <w:i/>
          <w:color w:val="131413"/>
          <w:spacing w:val="3"/>
          <w:w w:val="120"/>
          <w:position w:val="8"/>
          <w:sz w:val="14"/>
        </w:rPr>
        <w:t>×</w:t>
      </w:r>
      <w:r>
        <w:rPr>
          <w:rFonts w:ascii="Times New Roman" w:hAnsi="Times New Roman"/>
          <w:i/>
          <w:color w:val="131413"/>
          <w:spacing w:val="3"/>
          <w:w w:val="120"/>
          <w:position w:val="8"/>
          <w:sz w:val="14"/>
        </w:rPr>
        <w:t>H</w:t>
      </w:r>
      <w:r>
        <w:rPr>
          <w:rFonts w:ascii="DejaVu Sans Mono" w:hAnsi="DejaVu Sans Mono"/>
          <w:i/>
          <w:color w:val="131413"/>
          <w:spacing w:val="3"/>
          <w:w w:val="120"/>
          <w:position w:val="8"/>
          <w:sz w:val="14"/>
        </w:rPr>
        <w:t>×</w:t>
      </w:r>
      <w:r>
        <w:rPr>
          <w:rFonts w:ascii="Times New Roman" w:hAnsi="Times New Roman"/>
          <w:i/>
          <w:color w:val="131413"/>
          <w:spacing w:val="3"/>
          <w:w w:val="120"/>
          <w:position w:val="8"/>
          <w:sz w:val="14"/>
        </w:rPr>
        <w:t>W</w:t>
      </w:r>
      <w:r>
        <w:rPr>
          <w:rFonts w:ascii="Times New Roman" w:hAnsi="Times New Roman"/>
          <w:i/>
          <w:color w:val="131413"/>
          <w:spacing w:val="-1"/>
          <w:w w:val="120"/>
          <w:position w:val="8"/>
          <w:sz w:val="14"/>
        </w:rPr>
        <w:t> </w:t>
      </w:r>
      <w:r>
        <w:rPr>
          <w:color w:val="131413"/>
          <w:w w:val="105"/>
          <w:sz w:val="21"/>
        </w:rPr>
        <w:t>and</w:t>
      </w:r>
      <w:r>
        <w:rPr>
          <w:color w:val="131413"/>
          <w:spacing w:val="-18"/>
          <w:w w:val="105"/>
          <w:sz w:val="21"/>
        </w:rPr>
        <w:t> </w:t>
      </w:r>
      <w:r>
        <w:rPr>
          <w:color w:val="131413"/>
          <w:w w:val="105"/>
          <w:sz w:val="21"/>
        </w:rPr>
        <w:t>the</w:t>
      </w:r>
      <w:r>
        <w:rPr>
          <w:color w:val="131413"/>
          <w:spacing w:val="-18"/>
          <w:w w:val="105"/>
          <w:sz w:val="21"/>
        </w:rPr>
        <w:t> </w:t>
      </w:r>
      <w:r>
        <w:rPr>
          <w:color w:val="131413"/>
          <w:w w:val="105"/>
          <w:sz w:val="21"/>
        </w:rPr>
        <w:t>previous</w:t>
      </w:r>
    </w:p>
    <w:p>
      <w:pPr>
        <w:pStyle w:val="BodyText"/>
        <w:spacing w:line="253" w:lineRule="exact"/>
        <w:ind w:left="150"/>
      </w:pPr>
      <w:r>
        <w:rPr>
          <w:color w:val="131413"/>
        </w:rPr>
        <w:t>hidden state </w:t>
      </w:r>
      <w:r>
        <w:rPr>
          <w:rFonts w:ascii="Times New Roman" w:hAnsi="Times New Roman"/>
          <w:i/>
          <w:color w:val="131413"/>
          <w:w w:val="105"/>
        </w:rPr>
        <w:t>h</w:t>
      </w:r>
      <w:r>
        <w:rPr>
          <w:rFonts w:ascii="Times New Roman" w:hAnsi="Times New Roman"/>
          <w:i/>
          <w:color w:val="131413"/>
          <w:w w:val="105"/>
          <w:vertAlign w:val="subscript"/>
        </w:rPr>
        <w:t>t</w:t>
      </w:r>
      <w:r>
        <w:rPr>
          <w:rFonts w:ascii="DejaVu Sans Mono" w:hAnsi="DejaVu Sans Mono"/>
          <w:i/>
          <w:color w:val="131413"/>
          <w:w w:val="105"/>
          <w:vertAlign w:val="subscript"/>
        </w:rPr>
        <w:t>−</w:t>
      </w:r>
      <w:r>
        <w:rPr>
          <w:rFonts w:ascii="Palatino Linotype" w:hAnsi="Palatino Linotype"/>
          <w:color w:val="131413"/>
          <w:w w:val="105"/>
          <w:vertAlign w:val="subscript"/>
        </w:rPr>
        <w:t>1</w:t>
      </w:r>
      <w:r>
        <w:rPr>
          <w:rFonts w:ascii="Palatino Linotype" w:hAnsi="Palatino Linotype"/>
          <w:color w:val="131413"/>
          <w:w w:val="105"/>
          <w:vertAlign w:val="baseline"/>
        </w:rPr>
        <w:t> </w:t>
      </w:r>
      <w:r>
        <w:rPr>
          <w:color w:val="131413"/>
          <w:vertAlign w:val="baseline"/>
        </w:rPr>
        <w:t>of an RNN model, spatiotemporal</w:t>
      </w:r>
    </w:p>
    <w:p>
      <w:pPr>
        <w:pStyle w:val="BodyText"/>
        <w:spacing w:line="261" w:lineRule="auto" w:before="17"/>
        <w:ind w:left="143" w:right="38" w:firstLine="7"/>
        <w:jc w:val="both"/>
      </w:pPr>
      <w:r>
        <w:rPr>
          <w:color w:val="131413"/>
          <w:w w:val="105"/>
        </w:rPr>
        <w:t>attention</w:t>
      </w:r>
      <w:r>
        <w:rPr>
          <w:color w:val="131413"/>
          <w:spacing w:val="-28"/>
          <w:w w:val="105"/>
        </w:rPr>
        <w:t> </w:t>
      </w:r>
      <w:r>
        <w:rPr>
          <w:color w:val="131413"/>
          <w:w w:val="105"/>
        </w:rPr>
        <w:t>aims</w:t>
      </w:r>
      <w:r>
        <w:rPr>
          <w:color w:val="131413"/>
          <w:spacing w:val="-28"/>
          <w:w w:val="105"/>
        </w:rPr>
        <w:t> </w:t>
      </w:r>
      <w:r>
        <w:rPr>
          <w:color w:val="131413"/>
          <w:w w:val="105"/>
        </w:rPr>
        <w:t>to</w:t>
      </w:r>
      <w:r>
        <w:rPr>
          <w:color w:val="131413"/>
          <w:spacing w:val="-28"/>
          <w:w w:val="105"/>
        </w:rPr>
        <w:t> </w:t>
      </w:r>
      <w:r>
        <w:rPr>
          <w:color w:val="131413"/>
          <w:w w:val="105"/>
        </w:rPr>
        <w:t>produce</w:t>
      </w:r>
      <w:r>
        <w:rPr>
          <w:color w:val="131413"/>
          <w:spacing w:val="-28"/>
          <w:w w:val="105"/>
        </w:rPr>
        <w:t> </w:t>
      </w:r>
      <w:r>
        <w:rPr>
          <w:color w:val="131413"/>
          <w:w w:val="105"/>
        </w:rPr>
        <w:t>a</w:t>
      </w:r>
      <w:r>
        <w:rPr>
          <w:color w:val="131413"/>
          <w:spacing w:val="-28"/>
          <w:w w:val="105"/>
        </w:rPr>
        <w:t> </w:t>
      </w:r>
      <w:r>
        <w:rPr>
          <w:color w:val="131413"/>
          <w:w w:val="105"/>
        </w:rPr>
        <w:t>spatiotemporal</w:t>
      </w:r>
      <w:r>
        <w:rPr>
          <w:color w:val="131413"/>
          <w:spacing w:val="-28"/>
          <w:w w:val="105"/>
        </w:rPr>
        <w:t> </w:t>
      </w:r>
      <w:r>
        <w:rPr>
          <w:color w:val="131413"/>
          <w:w w:val="105"/>
        </w:rPr>
        <w:t>feature </w:t>
      </w:r>
      <w:r>
        <w:rPr>
          <w:color w:val="131413"/>
        </w:rPr>
        <w:t>representation</w:t>
      </w:r>
      <w:r>
        <w:rPr>
          <w:color w:val="131413"/>
          <w:spacing w:val="-24"/>
        </w:rPr>
        <w:t> </w:t>
      </w:r>
      <w:r>
        <w:rPr>
          <w:color w:val="131413"/>
        </w:rPr>
        <w:t>for</w:t>
      </w:r>
      <w:r>
        <w:rPr>
          <w:color w:val="131413"/>
          <w:spacing w:val="-24"/>
        </w:rPr>
        <w:t> </w:t>
      </w:r>
      <w:r>
        <w:rPr>
          <w:color w:val="131413"/>
        </w:rPr>
        <w:t>action</w:t>
      </w:r>
      <w:r>
        <w:rPr>
          <w:color w:val="131413"/>
          <w:spacing w:val="-24"/>
        </w:rPr>
        <w:t> </w:t>
      </w:r>
      <w:r>
        <w:rPr>
          <w:color w:val="131413"/>
        </w:rPr>
        <w:t>recognition.</w:t>
      </w:r>
      <w:r>
        <w:rPr>
          <w:color w:val="131413"/>
          <w:spacing w:val="-12"/>
        </w:rPr>
        <w:t> </w:t>
      </w:r>
      <w:r>
        <w:rPr>
          <w:color w:val="131413"/>
        </w:rPr>
        <w:t>First,</w:t>
      </w:r>
      <w:r>
        <w:rPr>
          <w:color w:val="131413"/>
          <w:spacing w:val="-24"/>
        </w:rPr>
        <w:t> </w:t>
      </w:r>
      <w:r>
        <w:rPr>
          <w:color w:val="131413"/>
        </w:rPr>
        <w:t>the</w:t>
      </w:r>
      <w:r>
        <w:rPr>
          <w:color w:val="131413"/>
          <w:spacing w:val="-24"/>
        </w:rPr>
        <w:t> </w:t>
      </w:r>
      <w:r>
        <w:rPr>
          <w:color w:val="131413"/>
        </w:rPr>
        <w:t>given </w:t>
      </w:r>
      <w:r>
        <w:rPr>
          <w:color w:val="131413"/>
          <w:w w:val="105"/>
        </w:rPr>
        <w:t>feature map </w:t>
      </w:r>
      <w:r>
        <w:rPr>
          <w:rFonts w:ascii="Times New Roman" w:hAnsi="Times New Roman"/>
          <w:i/>
          <w:color w:val="131413"/>
          <w:w w:val="120"/>
        </w:rPr>
        <w:t>X </w:t>
      </w:r>
      <w:r>
        <w:rPr>
          <w:color w:val="131413"/>
          <w:w w:val="105"/>
        </w:rPr>
        <w:t>is reshaped to </w:t>
      </w:r>
      <w:r>
        <w:rPr>
          <w:rFonts w:ascii="Arial" w:hAnsi="Arial"/>
          <w:color w:val="131413"/>
          <w:spacing w:val="2"/>
          <w:w w:val="120"/>
        </w:rPr>
        <w:t>R</w:t>
      </w:r>
      <w:r>
        <w:rPr>
          <w:rFonts w:ascii="Times New Roman" w:hAnsi="Times New Roman"/>
          <w:i/>
          <w:color w:val="131413"/>
          <w:spacing w:val="2"/>
          <w:w w:val="120"/>
          <w:position w:val="8"/>
          <w:sz w:val="14"/>
        </w:rPr>
        <w:t>D</w:t>
      </w:r>
      <w:r>
        <w:rPr>
          <w:rFonts w:ascii="DejaVu Sans Mono" w:hAnsi="DejaVu Sans Mono"/>
          <w:i/>
          <w:color w:val="131413"/>
          <w:spacing w:val="2"/>
          <w:w w:val="120"/>
          <w:position w:val="8"/>
          <w:sz w:val="14"/>
        </w:rPr>
        <w:t>×</w:t>
      </w:r>
      <w:r>
        <w:rPr>
          <w:rFonts w:ascii="Times New Roman" w:hAnsi="Times New Roman"/>
          <w:i/>
          <w:color w:val="131413"/>
          <w:spacing w:val="2"/>
          <w:w w:val="120"/>
          <w:position w:val="8"/>
          <w:sz w:val="14"/>
        </w:rPr>
        <w:t>T</w:t>
      </w:r>
      <w:r>
        <w:rPr>
          <w:rFonts w:ascii="DejaVu Sans Mono" w:hAnsi="DejaVu Sans Mono"/>
          <w:i/>
          <w:color w:val="131413"/>
          <w:spacing w:val="2"/>
          <w:w w:val="120"/>
          <w:position w:val="8"/>
          <w:sz w:val="14"/>
        </w:rPr>
        <w:t>×</w:t>
      </w:r>
      <w:r>
        <w:rPr>
          <w:rFonts w:ascii="Palatino Linotype" w:hAnsi="Palatino Linotype"/>
          <w:color w:val="131413"/>
          <w:spacing w:val="2"/>
          <w:w w:val="120"/>
          <w:position w:val="8"/>
          <w:sz w:val="14"/>
        </w:rPr>
        <w:t>(</w:t>
      </w:r>
      <w:r>
        <w:rPr>
          <w:rFonts w:ascii="Times New Roman" w:hAnsi="Times New Roman"/>
          <w:i/>
          <w:color w:val="131413"/>
          <w:spacing w:val="2"/>
          <w:w w:val="120"/>
          <w:position w:val="8"/>
          <w:sz w:val="14"/>
        </w:rPr>
        <w:t>H</w:t>
      </w:r>
      <w:r>
        <w:rPr>
          <w:rFonts w:ascii="DejaVu Sans Mono" w:hAnsi="DejaVu Sans Mono"/>
          <w:i/>
          <w:color w:val="131413"/>
          <w:spacing w:val="2"/>
          <w:w w:val="120"/>
          <w:position w:val="8"/>
          <w:sz w:val="14"/>
        </w:rPr>
        <w:t>×</w:t>
      </w:r>
      <w:r>
        <w:rPr>
          <w:rFonts w:ascii="Times New Roman" w:hAnsi="Times New Roman"/>
          <w:i/>
          <w:color w:val="131413"/>
          <w:spacing w:val="2"/>
          <w:w w:val="120"/>
          <w:position w:val="8"/>
          <w:sz w:val="14"/>
        </w:rPr>
        <w:t>W </w:t>
      </w:r>
      <w:r>
        <w:rPr>
          <w:rFonts w:ascii="Palatino Linotype" w:hAnsi="Palatino Linotype"/>
          <w:color w:val="131413"/>
          <w:spacing w:val="2"/>
          <w:w w:val="105"/>
          <w:position w:val="8"/>
          <w:sz w:val="14"/>
        </w:rPr>
        <w:t>)</w:t>
      </w:r>
      <w:r>
        <w:rPr>
          <w:color w:val="131413"/>
          <w:spacing w:val="2"/>
          <w:w w:val="105"/>
        </w:rPr>
        <w:t>,  </w:t>
      </w:r>
      <w:r>
        <w:rPr>
          <w:color w:val="131413"/>
          <w:w w:val="105"/>
        </w:rPr>
        <w:t>and </w:t>
      </w:r>
      <w:r>
        <w:rPr>
          <w:color w:val="131413"/>
          <w:spacing w:val="-3"/>
          <w:w w:val="105"/>
        </w:rPr>
        <w:t>we </w:t>
      </w:r>
      <w:r>
        <w:rPr>
          <w:color w:val="131413"/>
          <w:w w:val="105"/>
        </w:rPr>
        <w:t>deﬁne </w:t>
      </w:r>
      <w:r>
        <w:rPr>
          <w:rFonts w:ascii="Times New Roman" w:hAnsi="Times New Roman"/>
          <w:i/>
          <w:color w:val="131413"/>
          <w:spacing w:val="2"/>
          <w:w w:val="105"/>
        </w:rPr>
        <w:t>X</w:t>
      </w:r>
      <w:r>
        <w:rPr>
          <w:color w:val="131413"/>
          <w:spacing w:val="2"/>
          <w:w w:val="105"/>
        </w:rPr>
        <w:t>(</w:t>
      </w:r>
      <w:r>
        <w:rPr>
          <w:rFonts w:ascii="Times New Roman" w:hAnsi="Times New Roman"/>
          <w:i/>
          <w:color w:val="131413"/>
          <w:spacing w:val="2"/>
          <w:w w:val="105"/>
        </w:rPr>
        <w:t>n, </w:t>
      </w:r>
      <w:r>
        <w:rPr>
          <w:rFonts w:ascii="Times New Roman" w:hAnsi="Times New Roman"/>
          <w:i/>
          <w:color w:val="131413"/>
          <w:spacing w:val="1"/>
          <w:w w:val="105"/>
        </w:rPr>
        <w:t>k</w:t>
      </w:r>
      <w:r>
        <w:rPr>
          <w:color w:val="131413"/>
          <w:spacing w:val="1"/>
          <w:w w:val="105"/>
        </w:rPr>
        <w:t>) </w:t>
      </w:r>
      <w:r>
        <w:rPr>
          <w:color w:val="131413"/>
          <w:w w:val="105"/>
        </w:rPr>
        <w:t>as the feature vector for the</w:t>
      </w:r>
      <w:r>
        <w:rPr>
          <w:color w:val="131413"/>
          <w:spacing w:val="10"/>
          <w:w w:val="105"/>
        </w:rPr>
        <w:t> </w:t>
      </w:r>
      <w:r>
        <w:rPr>
          <w:rFonts w:ascii="Times New Roman" w:hAnsi="Times New Roman"/>
          <w:i/>
          <w:color w:val="131413"/>
          <w:w w:val="105"/>
        </w:rPr>
        <w:t>k</w:t>
      </w:r>
      <w:r>
        <w:rPr>
          <w:color w:val="131413"/>
          <w:w w:val="105"/>
        </w:rPr>
        <w:t>-th</w:t>
      </w:r>
    </w:p>
    <w:p>
      <w:pPr>
        <w:pStyle w:val="BodyText"/>
        <w:spacing w:line="273" w:lineRule="auto" w:before="10"/>
        <w:ind w:left="150" w:right="39" w:hanging="1"/>
        <w:jc w:val="both"/>
      </w:pPr>
      <w:r>
        <w:rPr>
          <w:color w:val="131413"/>
        </w:rPr>
        <w:t>location of the </w:t>
      </w:r>
      <w:r>
        <w:rPr>
          <w:rFonts w:ascii="Times New Roman"/>
          <w:i/>
          <w:color w:val="131413"/>
        </w:rPr>
        <w:t>n</w:t>
      </w:r>
      <w:r>
        <w:rPr>
          <w:color w:val="131413"/>
        </w:rPr>
        <w:t>-th frame. </w:t>
      </w:r>
      <w:r>
        <w:rPr>
          <w:color w:val="131413"/>
          <w:spacing w:val="-3"/>
        </w:rPr>
        <w:t>At </w:t>
      </w:r>
      <w:r>
        <w:rPr>
          <w:color w:val="131413"/>
        </w:rPr>
        <w:t>time </w:t>
      </w:r>
      <w:r>
        <w:rPr>
          <w:rFonts w:ascii="Times New Roman"/>
          <w:i/>
          <w:color w:val="131413"/>
        </w:rPr>
        <w:t>t</w:t>
      </w:r>
      <w:r>
        <w:rPr>
          <w:color w:val="131413"/>
        </w:rPr>
        <w:t>, the spatial attention</w:t>
      </w:r>
      <w:r>
        <w:rPr>
          <w:color w:val="131413"/>
          <w:spacing w:val="-31"/>
        </w:rPr>
        <w:t> </w:t>
      </w:r>
      <w:r>
        <w:rPr>
          <w:color w:val="131413"/>
        </w:rPr>
        <w:t>mechanism</w:t>
      </w:r>
      <w:r>
        <w:rPr>
          <w:color w:val="131413"/>
          <w:spacing w:val="-31"/>
        </w:rPr>
        <w:t> </w:t>
      </w:r>
      <w:r>
        <w:rPr>
          <w:color w:val="131413"/>
        </w:rPr>
        <w:t>aims</w:t>
      </w:r>
      <w:r>
        <w:rPr>
          <w:color w:val="131413"/>
          <w:spacing w:val="-31"/>
        </w:rPr>
        <w:t> </w:t>
      </w:r>
      <w:r>
        <w:rPr>
          <w:color w:val="131413"/>
        </w:rPr>
        <w:t>to</w:t>
      </w:r>
      <w:r>
        <w:rPr>
          <w:color w:val="131413"/>
          <w:spacing w:val="-31"/>
        </w:rPr>
        <w:t> </w:t>
      </w:r>
      <w:r>
        <w:rPr>
          <w:color w:val="131413"/>
        </w:rPr>
        <w:t>produce</w:t>
      </w:r>
      <w:r>
        <w:rPr>
          <w:color w:val="131413"/>
          <w:spacing w:val="-31"/>
        </w:rPr>
        <w:t> </w:t>
      </w:r>
      <w:r>
        <w:rPr>
          <w:color w:val="131413"/>
        </w:rPr>
        <w:t>a</w:t>
      </w:r>
      <w:r>
        <w:rPr>
          <w:color w:val="131413"/>
          <w:spacing w:val="-31"/>
        </w:rPr>
        <w:t> </w:t>
      </w:r>
      <w:r>
        <w:rPr>
          <w:color w:val="131413"/>
        </w:rPr>
        <w:t>global</w:t>
      </w:r>
      <w:r>
        <w:rPr>
          <w:color w:val="131413"/>
          <w:spacing w:val="-31"/>
        </w:rPr>
        <w:t> </w:t>
      </w:r>
      <w:r>
        <w:rPr>
          <w:color w:val="131413"/>
        </w:rPr>
        <w:t>feature </w:t>
      </w:r>
      <w:r>
        <w:rPr>
          <w:rFonts w:ascii="Times New Roman"/>
          <w:i/>
          <w:color w:val="131413"/>
        </w:rPr>
        <w:t>l</w:t>
      </w:r>
      <w:r>
        <w:rPr>
          <w:rFonts w:ascii="Times New Roman"/>
          <w:i/>
          <w:color w:val="131413"/>
          <w:vertAlign w:val="subscript"/>
        </w:rPr>
        <w:t>n</w:t>
      </w:r>
      <w:r>
        <w:rPr>
          <w:rFonts w:ascii="Times New Roman"/>
          <w:i/>
          <w:color w:val="131413"/>
          <w:spacing w:val="46"/>
          <w:vertAlign w:val="baseline"/>
        </w:rPr>
        <w:t> </w:t>
      </w:r>
      <w:r>
        <w:rPr>
          <w:color w:val="131413"/>
          <w:vertAlign w:val="baseline"/>
        </w:rPr>
        <w:t>for each frame, which can </w:t>
      </w:r>
      <w:r>
        <w:rPr>
          <w:color w:val="131413"/>
          <w:spacing w:val="1"/>
          <w:vertAlign w:val="baseline"/>
        </w:rPr>
        <w:t>be </w:t>
      </w:r>
      <w:r>
        <w:rPr>
          <w:color w:val="131413"/>
          <w:vertAlign w:val="baseline"/>
        </w:rPr>
        <w:t>written as</w:t>
      </w:r>
    </w:p>
    <w:p>
      <w:pPr>
        <w:tabs>
          <w:tab w:pos="1582" w:val="left" w:leader="none"/>
          <w:tab w:pos="4448" w:val="left" w:leader="none"/>
        </w:tabs>
        <w:spacing w:before="24"/>
        <w:ind w:left="752" w:right="0" w:firstLine="0"/>
        <w:jc w:val="left"/>
        <w:rPr>
          <w:sz w:val="21"/>
        </w:rPr>
      </w:pPr>
      <w:r>
        <w:rPr/>
        <w:br w:type="column"/>
      </w:r>
      <w:r>
        <w:rPr>
          <w:rFonts w:ascii="Times New Roman" w:hAnsi="Times New Roman"/>
          <w:i/>
          <w:color w:val="131413"/>
          <w:spacing w:val="-1"/>
          <w:w w:val="107"/>
          <w:sz w:val="21"/>
        </w:rPr>
        <w:t>φ</w:t>
      </w:r>
      <w:r>
        <w:rPr>
          <w:rFonts w:ascii="Times New Roman" w:hAnsi="Times New Roman"/>
          <w:i/>
          <w:color w:val="131413"/>
          <w:w w:val="156"/>
          <w:sz w:val="21"/>
          <w:vertAlign w:val="subscript"/>
        </w:rPr>
        <w:t>t</w:t>
      </w:r>
      <w:r>
        <w:rPr>
          <w:rFonts w:ascii="Times New Roman" w:hAnsi="Times New Roman"/>
          <w:i/>
          <w:color w:val="131413"/>
          <w:spacing w:val="-5"/>
          <w:sz w:val="21"/>
          <w:vertAlign w:val="baseline"/>
        </w:rPr>
        <w:t> </w:t>
      </w:r>
      <w:r>
        <w:rPr>
          <w:color w:val="131413"/>
          <w:w w:val="120"/>
          <w:sz w:val="21"/>
          <w:vertAlign w:val="baseline"/>
        </w:rPr>
        <w:t>=</w:t>
      </w:r>
      <w:r>
        <w:rPr>
          <w:color w:val="131413"/>
          <w:sz w:val="21"/>
          <w:vertAlign w:val="baseline"/>
        </w:rPr>
        <w:tab/>
      </w:r>
      <w:r>
        <w:rPr>
          <w:rFonts w:ascii="Times New Roman" w:hAnsi="Times New Roman"/>
          <w:i/>
          <w:color w:val="131413"/>
          <w:spacing w:val="-1"/>
          <w:w w:val="113"/>
          <w:sz w:val="21"/>
          <w:vertAlign w:val="baseline"/>
        </w:rPr>
        <w:t>β</w:t>
      </w:r>
      <w:r>
        <w:rPr>
          <w:rFonts w:ascii="Times New Roman" w:hAnsi="Times New Roman"/>
          <w:i/>
          <w:color w:val="131413"/>
          <w:spacing w:val="-53"/>
          <w:w w:val="162"/>
          <w:position w:val="-4"/>
          <w:sz w:val="14"/>
          <w:vertAlign w:val="baseline"/>
        </w:rPr>
        <w:t>t</w:t>
      </w:r>
      <w:r>
        <w:rPr>
          <w:rFonts w:ascii="DejaVu Sans Mono" w:hAnsi="DejaVu Sans Mono"/>
          <w:i/>
          <w:color w:val="131413"/>
          <w:spacing w:val="6"/>
          <w:w w:val="102"/>
          <w:position w:val="9"/>
          <w:sz w:val="14"/>
          <w:vertAlign w:val="baseline"/>
        </w:rPr>
        <w:t>∗</w:t>
      </w:r>
      <w:r>
        <w:rPr>
          <w:color w:val="131413"/>
          <w:w w:val="103"/>
          <w:sz w:val="21"/>
          <w:vertAlign w:val="baseline"/>
        </w:rPr>
        <w:t>(</w:t>
      </w:r>
      <w:r>
        <w:rPr>
          <w:rFonts w:ascii="Times New Roman" w:hAnsi="Times New Roman"/>
          <w:i/>
          <w:color w:val="131413"/>
          <w:w w:val="120"/>
          <w:sz w:val="21"/>
          <w:vertAlign w:val="baseline"/>
        </w:rPr>
        <w:t>n</w:t>
      </w:r>
      <w:r>
        <w:rPr>
          <w:color w:val="131413"/>
          <w:w w:val="103"/>
          <w:sz w:val="21"/>
          <w:vertAlign w:val="baseline"/>
        </w:rPr>
        <w:t>)</w:t>
      </w:r>
      <w:r>
        <w:rPr>
          <w:rFonts w:ascii="Times New Roman" w:hAnsi="Times New Roman"/>
          <w:i/>
          <w:color w:val="131413"/>
          <w:spacing w:val="3"/>
          <w:w w:val="107"/>
          <w:sz w:val="21"/>
          <w:vertAlign w:val="baseline"/>
        </w:rPr>
        <w:t>l</w:t>
      </w:r>
      <w:r>
        <w:rPr>
          <w:color w:val="131413"/>
          <w:w w:val="103"/>
          <w:sz w:val="21"/>
          <w:vertAlign w:val="baseline"/>
        </w:rPr>
        <w:t>(</w:t>
      </w:r>
      <w:r>
        <w:rPr>
          <w:rFonts w:ascii="Times New Roman" w:hAnsi="Times New Roman"/>
          <w:i/>
          <w:color w:val="131413"/>
          <w:w w:val="120"/>
          <w:sz w:val="21"/>
          <w:vertAlign w:val="baseline"/>
        </w:rPr>
        <w:t>n</w:t>
      </w:r>
      <w:r>
        <w:rPr>
          <w:color w:val="131413"/>
          <w:w w:val="103"/>
          <w:sz w:val="21"/>
          <w:vertAlign w:val="baseline"/>
        </w:rPr>
        <w:t>)</w:t>
      </w:r>
      <w:r>
        <w:rPr>
          <w:color w:val="131413"/>
          <w:sz w:val="21"/>
          <w:vertAlign w:val="baseline"/>
        </w:rPr>
        <w:tab/>
      </w:r>
      <w:r>
        <w:rPr>
          <w:color w:val="131413"/>
          <w:w w:val="100"/>
          <w:sz w:val="21"/>
          <w:vertAlign w:val="baseline"/>
        </w:rPr>
        <w:t>(156)</w:t>
      </w:r>
    </w:p>
    <w:p>
      <w:pPr>
        <w:spacing w:line="183" w:lineRule="exact" w:before="7"/>
        <w:ind w:left="1230" w:right="0" w:firstLine="0"/>
        <w:jc w:val="left"/>
        <w:rPr>
          <w:rFonts w:ascii="Palatino Linotype"/>
          <w:sz w:val="14"/>
        </w:rPr>
      </w:pPr>
      <w:r>
        <w:rPr>
          <w:rFonts w:ascii="Times New Roman"/>
          <w:i/>
          <w:color w:val="131413"/>
          <w:w w:val="150"/>
          <w:sz w:val="14"/>
        </w:rPr>
        <w:t>n</w:t>
      </w:r>
      <w:r>
        <w:rPr>
          <w:rFonts w:ascii="Palatino Linotype"/>
          <w:color w:val="131413"/>
          <w:w w:val="150"/>
          <w:sz w:val="14"/>
        </w:rPr>
        <w:t>=1</w:t>
      </w:r>
    </w:p>
    <w:p>
      <w:pPr>
        <w:pStyle w:val="BodyText"/>
        <w:spacing w:line="273" w:lineRule="auto"/>
        <w:ind w:left="145" w:right="195" w:firstLine="204"/>
        <w:jc w:val="both"/>
      </w:pPr>
      <w:r>
        <w:rPr>
          <w:color w:val="131413"/>
        </w:rPr>
        <w:t>The spatiotemporal attention mechanism used in </w:t>
      </w:r>
      <w:r>
        <w:rPr>
          <w:color w:val="131413"/>
          <w:spacing w:val="-4"/>
        </w:rPr>
        <w:t>RSTAN </w:t>
      </w:r>
      <w:r>
        <w:rPr>
          <w:color w:val="131413"/>
        </w:rPr>
        <w:t>identiﬁes those regions in both spatial and temporal domains which are strongly related to the prediction in the current step of the RNN. This eﬃciently</w:t>
      </w:r>
      <w:r>
        <w:rPr>
          <w:color w:val="131413"/>
          <w:spacing w:val="-7"/>
        </w:rPr>
        <w:t> </w:t>
      </w:r>
      <w:r>
        <w:rPr>
          <w:color w:val="131413"/>
        </w:rPr>
        <w:t>enhances</w:t>
      </w:r>
      <w:r>
        <w:rPr>
          <w:color w:val="131413"/>
          <w:spacing w:val="-7"/>
        </w:rPr>
        <w:t> </w:t>
      </w:r>
      <w:r>
        <w:rPr>
          <w:color w:val="131413"/>
        </w:rPr>
        <w:t>the</w:t>
      </w:r>
      <w:r>
        <w:rPr>
          <w:color w:val="131413"/>
          <w:spacing w:val="-7"/>
        </w:rPr>
        <w:t> </w:t>
      </w:r>
      <w:r>
        <w:rPr>
          <w:color w:val="131413"/>
        </w:rPr>
        <w:t>representation</w:t>
      </w:r>
      <w:r>
        <w:rPr>
          <w:color w:val="131413"/>
          <w:spacing w:val="-7"/>
        </w:rPr>
        <w:t> </w:t>
      </w:r>
      <w:r>
        <w:rPr>
          <w:color w:val="131413"/>
        </w:rPr>
        <w:t>power</w:t>
      </w:r>
      <w:r>
        <w:rPr>
          <w:color w:val="131413"/>
          <w:spacing w:val="-7"/>
        </w:rPr>
        <w:t> </w:t>
      </w:r>
      <w:r>
        <w:rPr>
          <w:color w:val="131413"/>
        </w:rPr>
        <w:t>of</w:t>
      </w:r>
      <w:r>
        <w:rPr>
          <w:color w:val="131413"/>
          <w:spacing w:val="-7"/>
        </w:rPr>
        <w:t> </w:t>
      </w:r>
      <w:r>
        <w:rPr>
          <w:color w:val="131413"/>
        </w:rPr>
        <w:t>any 2D</w:t>
      </w:r>
      <w:r>
        <w:rPr>
          <w:color w:val="131413"/>
          <w:spacing w:val="18"/>
        </w:rPr>
        <w:t> </w:t>
      </w:r>
      <w:r>
        <w:rPr>
          <w:color w:val="131413"/>
        </w:rPr>
        <w:t>CNN.</w:t>
      </w:r>
    </w:p>
    <w:p>
      <w:pPr>
        <w:pStyle w:val="ListParagraph"/>
        <w:numPr>
          <w:ilvl w:val="2"/>
          <w:numId w:val="8"/>
        </w:numPr>
        <w:tabs>
          <w:tab w:pos="816" w:val="left" w:leader="none"/>
          <w:tab w:pos="817" w:val="left" w:leader="none"/>
        </w:tabs>
        <w:spacing w:line="240" w:lineRule="auto" w:before="8" w:after="0"/>
        <w:ind w:left="816" w:right="0" w:hanging="666"/>
        <w:jc w:val="left"/>
        <w:rPr>
          <w:i/>
          <w:sz w:val="21"/>
        </w:rPr>
      </w:pPr>
      <w:r>
        <w:rPr>
          <w:i/>
          <w:color w:val="131413"/>
          <w:spacing w:val="-6"/>
          <w:w w:val="105"/>
          <w:sz w:val="21"/>
        </w:rPr>
        <w:t>STA</w:t>
      </w:r>
    </w:p>
    <w:p>
      <w:pPr>
        <w:pStyle w:val="BodyText"/>
        <w:spacing w:line="273" w:lineRule="auto" w:before="62"/>
        <w:ind w:left="143" w:right="199" w:firstLine="7"/>
        <w:jc w:val="both"/>
      </w:pPr>
      <w:r>
        <w:rPr>
          <w:color w:val="131413"/>
        </w:rPr>
        <w:t>Previous attention-based methods for video-based person re-identiﬁcation only assigned an attention weight</w:t>
      </w:r>
      <w:r>
        <w:rPr>
          <w:color w:val="131413"/>
          <w:spacing w:val="-29"/>
        </w:rPr>
        <w:t> </w:t>
      </w:r>
      <w:r>
        <w:rPr>
          <w:color w:val="131413"/>
        </w:rPr>
        <w:t>to</w:t>
      </w:r>
      <w:r>
        <w:rPr>
          <w:color w:val="131413"/>
          <w:spacing w:val="-29"/>
        </w:rPr>
        <w:t> </w:t>
      </w:r>
      <w:r>
        <w:rPr>
          <w:color w:val="131413"/>
        </w:rPr>
        <w:t>each</w:t>
      </w:r>
      <w:r>
        <w:rPr>
          <w:color w:val="131413"/>
          <w:spacing w:val="-29"/>
        </w:rPr>
        <w:t> </w:t>
      </w:r>
      <w:r>
        <w:rPr>
          <w:color w:val="131413"/>
        </w:rPr>
        <w:t>frame</w:t>
      </w:r>
      <w:r>
        <w:rPr>
          <w:color w:val="131413"/>
          <w:spacing w:val="-29"/>
        </w:rPr>
        <w:t> </w:t>
      </w:r>
      <w:r>
        <w:rPr>
          <w:color w:val="131413"/>
        </w:rPr>
        <w:t>and</w:t>
      </w:r>
      <w:r>
        <w:rPr>
          <w:color w:val="131413"/>
          <w:spacing w:val="-29"/>
        </w:rPr>
        <w:t> </w:t>
      </w:r>
      <w:r>
        <w:rPr>
          <w:color w:val="131413"/>
        </w:rPr>
        <w:t>failed</w:t>
      </w:r>
      <w:r>
        <w:rPr>
          <w:color w:val="131413"/>
          <w:spacing w:val="-29"/>
        </w:rPr>
        <w:t> </w:t>
      </w:r>
      <w:r>
        <w:rPr>
          <w:color w:val="131413"/>
        </w:rPr>
        <w:t>to</w:t>
      </w:r>
      <w:r>
        <w:rPr>
          <w:color w:val="131413"/>
          <w:spacing w:val="-29"/>
        </w:rPr>
        <w:t> </w:t>
      </w:r>
      <w:r>
        <w:rPr>
          <w:color w:val="131413"/>
        </w:rPr>
        <w:t>capture</w:t>
      </w:r>
      <w:r>
        <w:rPr>
          <w:color w:val="131413"/>
          <w:spacing w:val="-29"/>
        </w:rPr>
        <w:t> </w:t>
      </w:r>
      <w:r>
        <w:rPr>
          <w:color w:val="131413"/>
        </w:rPr>
        <w:t>joint</w:t>
      </w:r>
      <w:r>
        <w:rPr>
          <w:color w:val="131413"/>
          <w:spacing w:val="-29"/>
        </w:rPr>
        <w:t> </w:t>
      </w:r>
      <w:r>
        <w:rPr>
          <w:color w:val="131413"/>
        </w:rPr>
        <w:t>spatial and</w:t>
      </w:r>
      <w:r>
        <w:rPr>
          <w:color w:val="131413"/>
          <w:spacing w:val="-13"/>
        </w:rPr>
        <w:t> </w:t>
      </w:r>
      <w:r>
        <w:rPr>
          <w:color w:val="131413"/>
        </w:rPr>
        <w:t>temporal</w:t>
      </w:r>
      <w:r>
        <w:rPr>
          <w:color w:val="131413"/>
          <w:spacing w:val="-13"/>
        </w:rPr>
        <w:t> </w:t>
      </w:r>
      <w:r>
        <w:rPr>
          <w:color w:val="131413"/>
        </w:rPr>
        <w:t>relationships. </w:t>
      </w:r>
      <w:r>
        <w:rPr>
          <w:color w:val="131413"/>
          <w:spacing w:val="-9"/>
        </w:rPr>
        <w:t>To</w:t>
      </w:r>
      <w:r>
        <w:rPr>
          <w:color w:val="131413"/>
          <w:spacing w:val="-13"/>
        </w:rPr>
        <w:t> </w:t>
      </w:r>
      <w:r>
        <w:rPr>
          <w:color w:val="131413"/>
        </w:rPr>
        <w:t>address</w:t>
      </w:r>
      <w:r>
        <w:rPr>
          <w:color w:val="131413"/>
          <w:spacing w:val="-13"/>
        </w:rPr>
        <w:t> </w:t>
      </w:r>
      <w:r>
        <w:rPr>
          <w:color w:val="131413"/>
        </w:rPr>
        <w:t>this</w:t>
      </w:r>
      <w:r>
        <w:rPr>
          <w:color w:val="131413"/>
          <w:spacing w:val="-13"/>
        </w:rPr>
        <w:t> </w:t>
      </w:r>
      <w:r>
        <w:rPr>
          <w:color w:val="131413"/>
        </w:rPr>
        <w:t>issue,</w:t>
      </w:r>
      <w:r>
        <w:rPr>
          <w:color w:val="131413"/>
          <w:spacing w:val="-13"/>
        </w:rPr>
        <w:t> </w:t>
      </w:r>
      <w:r>
        <w:rPr>
          <w:color w:val="131413"/>
          <w:spacing w:val="-9"/>
        </w:rPr>
        <w:t>Fu</w:t>
      </w:r>
    </w:p>
    <w:p>
      <w:pPr>
        <w:spacing w:after="0" w:line="273" w:lineRule="auto"/>
        <w:jc w:val="both"/>
        <w:sectPr>
          <w:type w:val="continuous"/>
          <w:pgSz w:w="12240" w:h="16160"/>
          <w:pgMar w:top="0" w:bottom="1060" w:left="1040" w:right="980"/>
          <w:cols w:num="2" w:equalWidth="0">
            <w:col w:w="4970" w:space="118"/>
            <w:col w:w="5132"/>
          </w:cols>
        </w:sectPr>
      </w:pPr>
    </w:p>
    <w:p>
      <w:pPr>
        <w:pStyle w:val="BodyText"/>
        <w:spacing w:before="6"/>
        <w:rPr>
          <w:sz w:val="16"/>
        </w:rPr>
      </w:pPr>
    </w:p>
    <w:p>
      <w:pPr>
        <w:spacing w:after="0"/>
        <w:rPr>
          <w:sz w:val="16"/>
        </w:rPr>
        <w:sectPr>
          <w:pgSz w:w="12240" w:h="16160"/>
          <w:pgMar w:header="890" w:footer="889" w:top="1200" w:bottom="1080" w:left="1040" w:right="980"/>
        </w:sectPr>
      </w:pPr>
    </w:p>
    <w:p>
      <w:pPr>
        <w:pStyle w:val="BodyText"/>
        <w:spacing w:line="268" w:lineRule="auto" w:before="117"/>
        <w:ind w:left="126" w:right="63" w:firstLine="24"/>
        <w:jc w:val="both"/>
      </w:pPr>
      <w:r>
        <w:rPr>
          <w:color w:val="131413"/>
        </w:rPr>
        <w:t>et al. [132] proposed a novel </w:t>
      </w:r>
      <w:r>
        <w:rPr>
          <w:rFonts w:ascii="Palatino Linotype" w:hAnsi="Palatino Linotype"/>
          <w:i/>
          <w:color w:val="131413"/>
        </w:rPr>
        <w:t>spatiotemporal attention </w:t>
      </w:r>
      <w:r>
        <w:rPr>
          <w:color w:val="131413"/>
        </w:rPr>
        <w:t>(STA) approach, which assigns attention scores for each spatial region in diﬀerent frames without any extra parameters.</w:t>
      </w:r>
    </w:p>
    <w:p>
      <w:pPr>
        <w:pStyle w:val="BodyText"/>
        <w:spacing w:line="211" w:lineRule="exact"/>
        <w:ind w:left="737" w:right="462"/>
        <w:jc w:val="center"/>
      </w:pPr>
      <w:r>
        <w:rPr>
          <w:color w:val="131413"/>
        </w:rPr>
        <w:t>Given the feature maps of an input video</w:t>
      </w:r>
    </w:p>
    <w:p>
      <w:pPr>
        <w:spacing w:line="290" w:lineRule="exact" w:before="0"/>
        <w:ind w:left="150" w:right="0" w:firstLine="0"/>
        <w:jc w:val="both"/>
        <w:rPr>
          <w:sz w:val="21"/>
        </w:rPr>
      </w:pPr>
      <w:r>
        <w:rPr/>
        <w:pict>
          <v:shape style="position:absolute;margin-left:158.770294pt;margin-top:7.044005pt;width:15.85pt;height:10.45pt;mso-position-horizontal-relative:page;mso-position-vertical-relative:paragraph;z-index:-116296" type="#_x0000_t202" filled="false" stroked="false">
            <v:textbox inset="0,0,0,0">
              <w:txbxContent>
                <w:p>
                  <w:pPr>
                    <w:spacing w:before="18"/>
                    <w:ind w:left="0" w:right="0" w:firstLine="0"/>
                    <w:jc w:val="left"/>
                    <w:rPr>
                      <w:rFonts w:ascii="Palatino Linotype"/>
                      <w:sz w:val="14"/>
                    </w:rPr>
                  </w:pPr>
                  <w:r>
                    <w:rPr>
                      <w:rFonts w:ascii="Times New Roman"/>
                      <w:i/>
                      <w:color w:val="131413"/>
                      <w:w w:val="150"/>
                      <w:sz w:val="14"/>
                    </w:rPr>
                    <w:t>n</w:t>
                  </w:r>
                  <w:r>
                    <w:rPr>
                      <w:rFonts w:ascii="Palatino Linotype"/>
                      <w:color w:val="131413"/>
                      <w:w w:val="150"/>
                      <w:sz w:val="14"/>
                    </w:rPr>
                    <w:t>=1</w:t>
                  </w:r>
                </w:p>
              </w:txbxContent>
            </v:textbox>
            <w10:wrap type="none"/>
          </v:shape>
        </w:pict>
      </w:r>
      <w:r>
        <w:rPr>
          <w:rFonts w:ascii="Arial Unicode MS" w:hAnsi="Arial Unicode MS"/>
          <w:color w:val="131413"/>
          <w:w w:val="125"/>
          <w:sz w:val="21"/>
        </w:rPr>
        <w:t>{</w:t>
      </w:r>
      <w:r>
        <w:rPr>
          <w:rFonts w:ascii="Times New Roman" w:hAnsi="Times New Roman"/>
          <w:i/>
          <w:color w:val="131413"/>
          <w:w w:val="125"/>
          <w:sz w:val="21"/>
        </w:rPr>
        <w:t>X</w:t>
      </w:r>
      <w:r>
        <w:rPr>
          <w:rFonts w:ascii="Times New Roman" w:hAnsi="Times New Roman"/>
          <w:i/>
          <w:color w:val="131413"/>
          <w:w w:val="125"/>
          <w:sz w:val="21"/>
          <w:vertAlign w:val="subscript"/>
        </w:rPr>
        <w:t>n</w:t>
      </w:r>
      <w:r>
        <w:rPr>
          <w:rFonts w:ascii="Arial Unicode MS" w:hAnsi="Arial Unicode MS"/>
          <w:color w:val="131413"/>
          <w:w w:val="125"/>
          <w:sz w:val="21"/>
          <w:vertAlign w:val="baseline"/>
        </w:rPr>
        <w:t>|</w:t>
      </w:r>
      <w:r>
        <w:rPr>
          <w:rFonts w:ascii="Times New Roman" w:hAnsi="Times New Roman"/>
          <w:i/>
          <w:color w:val="131413"/>
          <w:w w:val="125"/>
          <w:sz w:val="21"/>
          <w:vertAlign w:val="baseline"/>
        </w:rPr>
        <w:t>X</w:t>
      </w:r>
      <w:r>
        <w:rPr>
          <w:rFonts w:ascii="Times New Roman" w:hAnsi="Times New Roman"/>
          <w:i/>
          <w:color w:val="131413"/>
          <w:w w:val="125"/>
          <w:sz w:val="21"/>
          <w:vertAlign w:val="subscript"/>
        </w:rPr>
        <w:t>n</w:t>
      </w:r>
      <w:r>
        <w:rPr>
          <w:rFonts w:ascii="Times New Roman" w:hAnsi="Times New Roman"/>
          <w:i/>
          <w:color w:val="131413"/>
          <w:w w:val="125"/>
          <w:sz w:val="21"/>
          <w:vertAlign w:val="baseline"/>
        </w:rPr>
        <w:t> </w:t>
      </w:r>
      <w:r>
        <w:rPr>
          <w:rFonts w:ascii="Arial Unicode MS" w:hAnsi="Arial Unicode MS"/>
          <w:color w:val="131413"/>
          <w:w w:val="105"/>
          <w:sz w:val="21"/>
          <w:vertAlign w:val="baseline"/>
        </w:rPr>
        <w:t>∈ </w:t>
      </w:r>
      <w:r>
        <w:rPr>
          <w:rFonts w:ascii="Arial" w:hAnsi="Arial"/>
          <w:color w:val="131413"/>
          <w:w w:val="125"/>
          <w:sz w:val="21"/>
          <w:vertAlign w:val="baseline"/>
        </w:rPr>
        <w:t>R</w:t>
      </w:r>
      <w:r>
        <w:rPr>
          <w:rFonts w:ascii="Times New Roman" w:hAnsi="Times New Roman"/>
          <w:i/>
          <w:color w:val="131413"/>
          <w:w w:val="125"/>
          <w:position w:val="8"/>
          <w:sz w:val="14"/>
          <w:vertAlign w:val="baseline"/>
        </w:rPr>
        <w:t>C</w:t>
      </w:r>
      <w:r>
        <w:rPr>
          <w:rFonts w:ascii="DejaVu Sans Mono" w:hAnsi="DejaVu Sans Mono"/>
          <w:i/>
          <w:color w:val="131413"/>
          <w:w w:val="125"/>
          <w:position w:val="8"/>
          <w:sz w:val="14"/>
          <w:vertAlign w:val="baseline"/>
        </w:rPr>
        <w:t>×</w:t>
      </w:r>
      <w:r>
        <w:rPr>
          <w:rFonts w:ascii="Times New Roman" w:hAnsi="Times New Roman"/>
          <w:i/>
          <w:color w:val="131413"/>
          <w:w w:val="125"/>
          <w:position w:val="8"/>
          <w:sz w:val="14"/>
          <w:vertAlign w:val="baseline"/>
        </w:rPr>
        <w:t>H</w:t>
      </w:r>
      <w:r>
        <w:rPr>
          <w:rFonts w:ascii="DejaVu Sans Mono" w:hAnsi="DejaVu Sans Mono"/>
          <w:i/>
          <w:color w:val="131413"/>
          <w:w w:val="125"/>
          <w:position w:val="8"/>
          <w:sz w:val="14"/>
          <w:vertAlign w:val="baseline"/>
        </w:rPr>
        <w:t>×</w:t>
      </w:r>
      <w:r>
        <w:rPr>
          <w:rFonts w:ascii="Times New Roman" w:hAnsi="Times New Roman"/>
          <w:i/>
          <w:color w:val="131413"/>
          <w:w w:val="125"/>
          <w:position w:val="8"/>
          <w:sz w:val="14"/>
          <w:vertAlign w:val="baseline"/>
        </w:rPr>
        <w:t>W </w:t>
      </w:r>
      <w:r>
        <w:rPr>
          <w:rFonts w:ascii="Arial Unicode MS" w:hAnsi="Arial Unicode MS"/>
          <w:color w:val="131413"/>
          <w:w w:val="125"/>
          <w:sz w:val="21"/>
          <w:vertAlign w:val="baseline"/>
        </w:rPr>
        <w:t>}</w:t>
      </w:r>
      <w:r>
        <w:rPr>
          <w:rFonts w:ascii="Times New Roman" w:hAnsi="Times New Roman"/>
          <w:i/>
          <w:color w:val="131413"/>
          <w:w w:val="125"/>
          <w:position w:val="8"/>
          <w:sz w:val="14"/>
          <w:vertAlign w:val="baseline"/>
        </w:rPr>
        <w:t>N </w:t>
      </w:r>
      <w:r>
        <w:rPr>
          <w:color w:val="131413"/>
          <w:w w:val="105"/>
          <w:sz w:val="21"/>
          <w:vertAlign w:val="baseline"/>
        </w:rPr>
        <w:t>, STA ﬁrst generates frame-</w:t>
      </w:r>
    </w:p>
    <w:p>
      <w:pPr>
        <w:pStyle w:val="BodyText"/>
        <w:spacing w:line="273" w:lineRule="auto" w:before="144"/>
        <w:ind w:left="126" w:right="202"/>
        <w:jc w:val="both"/>
      </w:pPr>
      <w:r>
        <w:rPr/>
        <w:br w:type="column"/>
      </w:r>
      <w:r>
        <w:rPr>
          <w:color w:val="131413"/>
        </w:rPr>
        <w:t>for a video. It constructs a patch graph using pairwise</w:t>
      </w:r>
      <w:r>
        <w:rPr>
          <w:color w:val="131413"/>
          <w:spacing w:val="-8"/>
        </w:rPr>
        <w:t> </w:t>
      </w:r>
      <w:r>
        <w:rPr>
          <w:color w:val="131413"/>
          <w:spacing w:val="-3"/>
        </w:rPr>
        <w:t>similarity,</w:t>
      </w:r>
      <w:r>
        <w:rPr>
          <w:color w:val="131413"/>
          <w:spacing w:val="-8"/>
        </w:rPr>
        <w:t> </w:t>
      </w:r>
      <w:r>
        <w:rPr>
          <w:color w:val="131413"/>
        </w:rPr>
        <w:t>and</w:t>
      </w:r>
      <w:r>
        <w:rPr>
          <w:color w:val="131413"/>
          <w:spacing w:val="-8"/>
        </w:rPr>
        <w:t> </w:t>
      </w:r>
      <w:r>
        <w:rPr>
          <w:color w:val="131413"/>
        </w:rPr>
        <w:t>then</w:t>
      </w:r>
      <w:r>
        <w:rPr>
          <w:color w:val="131413"/>
          <w:spacing w:val="-8"/>
        </w:rPr>
        <w:t> </w:t>
      </w:r>
      <w:r>
        <w:rPr>
          <w:color w:val="131413"/>
        </w:rPr>
        <w:t>uses</w:t>
      </w:r>
      <w:r>
        <w:rPr>
          <w:color w:val="131413"/>
          <w:spacing w:val="-8"/>
        </w:rPr>
        <w:t> </w:t>
      </w:r>
      <w:r>
        <w:rPr>
          <w:color w:val="131413"/>
        </w:rPr>
        <w:t>graph</w:t>
      </w:r>
      <w:r>
        <w:rPr>
          <w:color w:val="131413"/>
          <w:spacing w:val="-8"/>
        </w:rPr>
        <w:t> </w:t>
      </w:r>
      <w:r>
        <w:rPr>
          <w:color w:val="131413"/>
        </w:rPr>
        <w:t>convolution to aggregate</w:t>
      </w:r>
      <w:r>
        <w:rPr>
          <w:color w:val="131413"/>
          <w:spacing w:val="-17"/>
        </w:rPr>
        <w:t> </w:t>
      </w:r>
      <w:r>
        <w:rPr>
          <w:color w:val="131413"/>
        </w:rPr>
        <w:t>information.</w:t>
      </w:r>
    </w:p>
    <w:p>
      <w:pPr>
        <w:pStyle w:val="BodyText"/>
        <w:spacing w:line="273" w:lineRule="auto" w:before="3"/>
        <w:ind w:left="126" w:right="200" w:firstLine="199"/>
        <w:jc w:val="both"/>
      </w:pPr>
      <w:r>
        <w:rPr>
          <w:color w:val="131413"/>
        </w:rPr>
        <w:t>STGCN includes two parallel GCN branches, the temporal graph module and the structural graph module. Given the feature maps of a video, STGCN</w:t>
      </w:r>
    </w:p>
    <w:p>
      <w:pPr>
        <w:spacing w:after="0" w:line="273" w:lineRule="auto"/>
        <w:jc w:val="both"/>
        <w:sectPr>
          <w:type w:val="continuous"/>
          <w:pgSz w:w="12240" w:h="16160"/>
          <w:pgMar w:top="0" w:bottom="1060" w:left="1040" w:right="980"/>
          <w:cols w:num="2" w:equalWidth="0">
            <w:col w:w="5003" w:space="110"/>
            <w:col w:w="5107"/>
          </w:cols>
        </w:sectPr>
      </w:pPr>
    </w:p>
    <w:p>
      <w:pPr>
        <w:pStyle w:val="BodyText"/>
        <w:spacing w:line="259" w:lineRule="exact"/>
        <w:ind w:left="143"/>
      </w:pPr>
      <w:r>
        <w:rPr>
          <w:color w:val="131413"/>
        </w:rPr>
        <w:t>wise attention maps by using the </w:t>
      </w:r>
      <w:r>
        <w:rPr>
          <w:rFonts w:ascii="Times New Roman"/>
          <w:i/>
          <w:color w:val="131413"/>
        </w:rPr>
        <w:t>l</w:t>
      </w:r>
      <w:r>
        <w:rPr>
          <w:rFonts w:ascii="Palatino Linotype"/>
          <w:color w:val="131413"/>
          <w:vertAlign w:val="subscript"/>
        </w:rPr>
        <w:t>2</w:t>
      </w:r>
      <w:r>
        <w:rPr>
          <w:rFonts w:ascii="Palatino Linotype"/>
          <w:color w:val="131413"/>
          <w:vertAlign w:val="baseline"/>
        </w:rPr>
        <w:t> </w:t>
      </w:r>
      <w:r>
        <w:rPr>
          <w:color w:val="131413"/>
          <w:vertAlign w:val="baseline"/>
        </w:rPr>
        <w:t>norm on the</w:t>
      </w:r>
    </w:p>
    <w:p>
      <w:pPr>
        <w:pStyle w:val="BodyText"/>
        <w:spacing w:line="229" w:lineRule="exact" w:before="17"/>
        <w:ind w:left="150"/>
      </w:pPr>
      <w:r>
        <w:rPr>
          <w:color w:val="131413"/>
        </w:rPr>
        <w:t>squares sum in the channel domain:</w:t>
      </w:r>
    </w:p>
    <w:p>
      <w:pPr>
        <w:pStyle w:val="BodyText"/>
        <w:spacing w:line="273" w:lineRule="auto"/>
        <w:ind w:left="143" w:right="194"/>
      </w:pPr>
      <w:r>
        <w:rPr/>
        <w:br w:type="column"/>
      </w:r>
      <w:r>
        <w:rPr>
          <w:color w:val="131413"/>
        </w:rPr>
        <w:t>ﬁrst</w:t>
      </w:r>
      <w:r>
        <w:rPr>
          <w:color w:val="131413"/>
          <w:spacing w:val="-25"/>
        </w:rPr>
        <w:t> </w:t>
      </w:r>
      <w:r>
        <w:rPr>
          <w:color w:val="131413"/>
        </w:rPr>
        <w:t>horizontally</w:t>
      </w:r>
      <w:r>
        <w:rPr>
          <w:color w:val="131413"/>
          <w:spacing w:val="-25"/>
        </w:rPr>
        <w:t> </w:t>
      </w:r>
      <w:r>
        <w:rPr>
          <w:color w:val="131413"/>
        </w:rPr>
        <w:t>partitions</w:t>
      </w:r>
      <w:r>
        <w:rPr>
          <w:color w:val="131413"/>
          <w:spacing w:val="-25"/>
        </w:rPr>
        <w:t> </w:t>
      </w:r>
      <w:r>
        <w:rPr>
          <w:color w:val="131413"/>
        </w:rPr>
        <w:t>each</w:t>
      </w:r>
      <w:r>
        <w:rPr>
          <w:color w:val="131413"/>
          <w:spacing w:val="-25"/>
        </w:rPr>
        <w:t> </w:t>
      </w:r>
      <w:r>
        <w:rPr>
          <w:color w:val="131413"/>
        </w:rPr>
        <w:t>frame</w:t>
      </w:r>
      <w:r>
        <w:rPr>
          <w:color w:val="131413"/>
          <w:spacing w:val="-25"/>
        </w:rPr>
        <w:t> </w:t>
      </w:r>
      <w:r>
        <w:rPr>
          <w:color w:val="131413"/>
        </w:rPr>
        <w:t>into</w:t>
      </w:r>
      <w:r>
        <w:rPr>
          <w:color w:val="131413"/>
          <w:spacing w:val="-26"/>
        </w:rPr>
        <w:t> </w:t>
      </w:r>
      <w:r>
        <w:rPr>
          <w:rFonts w:ascii="Times New Roman" w:hAnsi="Times New Roman"/>
          <w:i/>
          <w:color w:val="131413"/>
        </w:rPr>
        <w:t>P</w:t>
      </w:r>
      <w:r>
        <w:rPr>
          <w:rFonts w:ascii="Times New Roman" w:hAnsi="Times New Roman"/>
          <w:i/>
          <w:color w:val="131413"/>
          <w:spacing w:val="-13"/>
        </w:rPr>
        <w:t> </w:t>
      </w:r>
      <w:r>
        <w:rPr>
          <w:color w:val="131413"/>
        </w:rPr>
        <w:t>patches and applies average pooling to generate</w:t>
      </w:r>
      <w:r>
        <w:rPr>
          <w:color w:val="131413"/>
          <w:spacing w:val="5"/>
        </w:rPr>
        <w:t> </w:t>
      </w:r>
      <w:r>
        <w:rPr>
          <w:color w:val="131413"/>
        </w:rPr>
        <w:t>patch-wise</w:t>
      </w:r>
    </w:p>
    <w:p>
      <w:pPr>
        <w:spacing w:after="0" w:line="273" w:lineRule="auto"/>
        <w:sectPr>
          <w:type w:val="continuous"/>
          <w:pgSz w:w="12240" w:h="16160"/>
          <w:pgMar w:top="0" w:bottom="1060" w:left="1040" w:right="980"/>
          <w:cols w:num="2" w:equalWidth="0">
            <w:col w:w="4968" w:space="128"/>
            <w:col w:w="5124"/>
          </w:cols>
        </w:sectPr>
      </w:pPr>
    </w:p>
    <w:p>
      <w:pPr>
        <w:tabs>
          <w:tab w:pos="5238" w:val="left" w:leader="none"/>
        </w:tabs>
        <w:spacing w:line="48" w:lineRule="exact" w:before="0"/>
        <w:ind w:left="2151" w:right="0" w:firstLine="0"/>
        <w:jc w:val="left"/>
        <w:rPr>
          <w:sz w:val="21"/>
        </w:rPr>
      </w:pPr>
      <w:r>
        <w:rPr>
          <w:rFonts w:ascii="Times New Roman"/>
          <w:i/>
          <w:color w:val="131413"/>
          <w:w w:val="105"/>
          <w:position w:val="5"/>
          <w:sz w:val="14"/>
        </w:rPr>
        <w:t>C</w:t>
        <w:tab/>
      </w:r>
      <w:r>
        <w:rPr>
          <w:color w:val="131413"/>
          <w:w w:val="105"/>
          <w:sz w:val="21"/>
        </w:rPr>
        <w:t>features </w:t>
      </w:r>
      <w:r>
        <w:rPr>
          <w:rFonts w:ascii="Times New Roman"/>
          <w:i/>
          <w:color w:val="131413"/>
          <w:w w:val="105"/>
          <w:sz w:val="21"/>
        </w:rPr>
        <w:t>x </w:t>
      </w:r>
      <w:r>
        <w:rPr>
          <w:rFonts w:ascii="Times New Roman"/>
          <w:i/>
          <w:color w:val="131413"/>
          <w:spacing w:val="28"/>
          <w:w w:val="105"/>
          <w:sz w:val="21"/>
        </w:rPr>
        <w:t>,...,x </w:t>
      </w:r>
      <w:r>
        <w:rPr>
          <w:color w:val="131413"/>
          <w:w w:val="105"/>
          <w:sz w:val="21"/>
        </w:rPr>
        <w:t>, where the total number</w:t>
      </w:r>
      <w:r>
        <w:rPr>
          <w:color w:val="131413"/>
          <w:spacing w:val="15"/>
          <w:w w:val="105"/>
          <w:sz w:val="21"/>
        </w:rPr>
        <w:t> </w:t>
      </w:r>
      <w:r>
        <w:rPr>
          <w:color w:val="131413"/>
          <w:w w:val="105"/>
          <w:sz w:val="21"/>
        </w:rPr>
        <w:t>of</w:t>
      </w:r>
    </w:p>
    <w:p>
      <w:pPr>
        <w:spacing w:after="0" w:line="48" w:lineRule="exact"/>
        <w:jc w:val="left"/>
        <w:rPr>
          <w:sz w:val="21"/>
        </w:rPr>
        <w:sectPr>
          <w:type w:val="continuous"/>
          <w:pgSz w:w="12240" w:h="16160"/>
          <w:pgMar w:top="0" w:bottom="1060" w:left="1040" w:right="980"/>
        </w:sectPr>
      </w:pPr>
    </w:p>
    <w:p>
      <w:pPr>
        <w:spacing w:line="146" w:lineRule="auto" w:before="8"/>
        <w:ind w:left="0" w:right="0" w:firstLine="0"/>
        <w:jc w:val="right"/>
        <w:rPr>
          <w:rFonts w:ascii="Times New Roman" w:eastAsia="Times New Roman"/>
          <w:i/>
          <w:sz w:val="21"/>
        </w:rPr>
      </w:pPr>
      <w:r>
        <w:rPr>
          <w:rFonts w:ascii="Arial Unicode MS" w:eastAsia="Arial Unicode MS" w:hint="eastAsia"/>
          <w:color w:val="131413"/>
          <w:w w:val="125"/>
          <w:sz w:val="21"/>
        </w:rPr>
        <w:t>|| </w:t>
      </w:r>
      <w:r>
        <w:rPr>
          <w:rFonts w:ascii="Yu Gothic" w:eastAsia="Yu Gothic" w:hint="eastAsia"/>
          <w:color w:val="131413"/>
          <w:w w:val="130"/>
          <w:position w:val="19"/>
          <w:sz w:val="20"/>
        </w:rPr>
        <w:t>、</w:t>
      </w:r>
      <w:r>
        <w:rPr>
          <w:rFonts w:ascii="Times New Roman" w:eastAsia="Times New Roman"/>
          <w:i/>
          <w:color w:val="131413"/>
          <w:w w:val="130"/>
          <w:sz w:val="21"/>
        </w:rPr>
        <w:t>X</w:t>
      </w:r>
      <w:r>
        <w:rPr>
          <w:rFonts w:ascii="Times New Roman" w:eastAsia="Times New Roman"/>
          <w:i/>
          <w:color w:val="131413"/>
          <w:w w:val="130"/>
          <w:sz w:val="21"/>
          <w:vertAlign w:val="subscript"/>
        </w:rPr>
        <w:t>n</w:t>
      </w:r>
    </w:p>
    <w:p>
      <w:pPr>
        <w:spacing w:line="351" w:lineRule="exact" w:before="64"/>
        <w:ind w:left="-31" w:right="0" w:firstLine="0"/>
        <w:jc w:val="left"/>
        <w:rPr>
          <w:rFonts w:ascii="Palatino Linotype"/>
          <w:sz w:val="21"/>
        </w:rPr>
      </w:pPr>
      <w:r>
        <w:rPr/>
        <w:br w:type="column"/>
      </w:r>
      <w:r>
        <w:rPr>
          <w:color w:val="131413"/>
          <w:w w:val="110"/>
          <w:sz w:val="21"/>
        </w:rPr>
        <w:t>(</w:t>
      </w:r>
      <w:r>
        <w:rPr>
          <w:rFonts w:ascii="Times New Roman"/>
          <w:i/>
          <w:color w:val="131413"/>
          <w:w w:val="110"/>
          <w:sz w:val="21"/>
        </w:rPr>
        <w:t>c,</w:t>
      </w:r>
      <w:r>
        <w:rPr>
          <w:rFonts w:ascii="Times New Roman"/>
          <w:i/>
          <w:color w:val="131413"/>
          <w:spacing w:val="-27"/>
          <w:w w:val="110"/>
          <w:sz w:val="21"/>
        </w:rPr>
        <w:t> </w:t>
      </w:r>
      <w:r>
        <w:rPr>
          <w:rFonts w:ascii="Times New Roman"/>
          <w:i/>
          <w:color w:val="131413"/>
          <w:w w:val="110"/>
          <w:sz w:val="21"/>
        </w:rPr>
        <w:t>h,</w:t>
      </w:r>
      <w:r>
        <w:rPr>
          <w:rFonts w:ascii="Times New Roman"/>
          <w:i/>
          <w:color w:val="131413"/>
          <w:spacing w:val="-27"/>
          <w:w w:val="110"/>
          <w:sz w:val="21"/>
        </w:rPr>
        <w:t> </w:t>
      </w:r>
      <w:r>
        <w:rPr>
          <w:rFonts w:ascii="Times New Roman"/>
          <w:i/>
          <w:color w:val="131413"/>
          <w:w w:val="110"/>
          <w:sz w:val="21"/>
        </w:rPr>
        <w:t>w</w:t>
      </w:r>
      <w:r>
        <w:rPr>
          <w:color w:val="131413"/>
          <w:w w:val="110"/>
          <w:sz w:val="21"/>
        </w:rPr>
        <w:t>)</w:t>
      </w:r>
      <w:r>
        <w:rPr>
          <w:rFonts w:ascii="Palatino Linotype"/>
          <w:color w:val="131413"/>
          <w:w w:val="110"/>
          <w:position w:val="9"/>
          <w:sz w:val="14"/>
        </w:rPr>
        <w:t>2</w:t>
      </w:r>
      <w:r>
        <w:rPr>
          <w:rFonts w:ascii="Arial Unicode MS"/>
          <w:color w:val="131413"/>
          <w:w w:val="110"/>
          <w:sz w:val="21"/>
        </w:rPr>
        <w:t>||</w:t>
      </w:r>
      <w:r>
        <w:rPr>
          <w:rFonts w:ascii="Palatino Linotype"/>
          <w:color w:val="131413"/>
          <w:w w:val="110"/>
          <w:sz w:val="21"/>
          <w:vertAlign w:val="subscript"/>
        </w:rPr>
        <w:t>2</w:t>
      </w:r>
    </w:p>
    <w:p>
      <w:pPr>
        <w:spacing w:before="30"/>
        <w:ind w:left="0" w:right="109" w:firstLine="0"/>
        <w:jc w:val="right"/>
        <w:rPr>
          <w:rFonts w:ascii="Palatino Linotype"/>
          <w:sz w:val="14"/>
        </w:rPr>
      </w:pPr>
      <w:r>
        <w:rPr/>
        <w:br w:type="column"/>
      </w:r>
      <w:r>
        <w:rPr>
          <w:rFonts w:ascii="Palatino Linotype"/>
          <w:color w:val="131413"/>
          <w:w w:val="115"/>
          <w:sz w:val="14"/>
        </w:rPr>
        <w:t>1</w:t>
      </w:r>
    </w:p>
    <w:p>
      <w:pPr>
        <w:pStyle w:val="BodyText"/>
        <w:spacing w:line="192" w:lineRule="exact" w:before="4"/>
        <w:ind w:left="1503"/>
        <w:rPr>
          <w:rFonts w:ascii="Times New Roman"/>
          <w:i/>
        </w:rPr>
      </w:pPr>
      <w:r>
        <w:rPr>
          <w:color w:val="131413"/>
          <w:w w:val="105"/>
        </w:rPr>
        <w:t>patches is </w:t>
      </w:r>
      <w:r>
        <w:rPr>
          <w:rFonts w:ascii="Times New Roman"/>
          <w:i/>
          <w:color w:val="131413"/>
          <w:w w:val="105"/>
        </w:rPr>
        <w:t>N</w:t>
      </w:r>
    </w:p>
    <w:p>
      <w:pPr>
        <w:spacing w:before="46"/>
        <w:ind w:left="445" w:right="0" w:firstLine="0"/>
        <w:jc w:val="left"/>
        <w:rPr>
          <w:rFonts w:ascii="Times New Roman"/>
          <w:i/>
          <w:sz w:val="14"/>
        </w:rPr>
      </w:pPr>
      <w:r>
        <w:rPr/>
        <w:br w:type="column"/>
      </w:r>
      <w:r>
        <w:rPr>
          <w:rFonts w:ascii="Times New Roman"/>
          <w:i/>
          <w:color w:val="131413"/>
          <w:w w:val="140"/>
          <w:sz w:val="14"/>
        </w:rPr>
        <w:t>N</w:t>
      </w:r>
    </w:p>
    <w:p>
      <w:pPr>
        <w:pStyle w:val="BodyText"/>
        <w:spacing w:line="193" w:lineRule="exact" w:before="16"/>
        <w:ind w:left="73"/>
      </w:pPr>
      <w:r>
        <w:rPr>
          <w:color w:val="131413"/>
          <w:w w:val="105"/>
        </w:rPr>
        <w:t>= </w:t>
      </w:r>
      <w:r>
        <w:rPr>
          <w:rFonts w:ascii="Times New Roman"/>
          <w:i/>
          <w:color w:val="131413"/>
          <w:w w:val="105"/>
        </w:rPr>
        <w:t>TP </w:t>
      </w:r>
      <w:r>
        <w:rPr>
          <w:color w:val="131413"/>
          <w:w w:val="105"/>
        </w:rPr>
        <w:t>. For the temporal module, it</w:t>
      </w:r>
    </w:p>
    <w:p>
      <w:pPr>
        <w:spacing w:after="0" w:line="193" w:lineRule="exact"/>
        <w:sectPr>
          <w:type w:val="continuous"/>
          <w:pgSz w:w="12240" w:h="16160"/>
          <w:pgMar w:top="0" w:bottom="1060" w:left="1040" w:right="980"/>
          <w:cols w:num="4" w:equalWidth="0">
            <w:col w:w="2674" w:space="40"/>
            <w:col w:w="982" w:space="39"/>
            <w:col w:w="2692" w:space="40"/>
            <w:col w:w="3753"/>
          </w:cols>
        </w:sectPr>
      </w:pPr>
    </w:p>
    <w:p>
      <w:pPr>
        <w:spacing w:line="198" w:lineRule="exact" w:before="69"/>
        <w:ind w:left="510" w:right="0" w:firstLine="0"/>
        <w:jc w:val="left"/>
        <w:rPr>
          <w:sz w:val="21"/>
        </w:rPr>
      </w:pPr>
      <w:r>
        <w:rPr/>
        <w:pict>
          <v:line style="position:absolute;mso-position-horizontal-relative:page;mso-position-vertical-relative:paragraph;z-index:5368" from="130.098999pt,10.628831pt" to="255.253999pt,10.628831pt" stroked="true" strokeweight=".398pt" strokecolor="#131413">
            <v:stroke dashstyle="solid"/>
            <w10:wrap type="none"/>
          </v:line>
        </w:pict>
      </w:r>
      <w:r>
        <w:rPr/>
        <w:pict>
          <v:shape style="position:absolute;margin-left:134.153305pt;margin-top:12.530831pt;width:6.9pt;height:7.35pt;mso-position-horizontal-relative:page;mso-position-vertical-relative:paragraph;z-index:-11596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35"/>
                      <w:sz w:val="14"/>
                    </w:rPr>
                    <w:t>H</w:t>
                  </w:r>
                </w:p>
              </w:txbxContent>
            </v:textbox>
            <w10:wrap type="none"/>
          </v:shape>
        </w:pict>
      </w:r>
      <w:r>
        <w:rPr>
          <w:rFonts w:ascii="Times New Roman"/>
          <w:i/>
          <w:color w:val="131413"/>
          <w:w w:val="115"/>
          <w:sz w:val="21"/>
        </w:rPr>
        <w:t>g</w:t>
      </w:r>
      <w:r>
        <w:rPr>
          <w:rFonts w:ascii="Times New Roman"/>
          <w:i/>
          <w:color w:val="131413"/>
          <w:w w:val="115"/>
          <w:sz w:val="21"/>
          <w:vertAlign w:val="subscript"/>
        </w:rPr>
        <w:t>n</w:t>
      </w:r>
      <w:r>
        <w:rPr>
          <w:color w:val="131413"/>
          <w:w w:val="115"/>
          <w:sz w:val="21"/>
          <w:vertAlign w:val="baseline"/>
        </w:rPr>
        <w:t>(</w:t>
      </w:r>
      <w:r>
        <w:rPr>
          <w:rFonts w:ascii="Times New Roman"/>
          <w:i/>
          <w:color w:val="131413"/>
          <w:w w:val="115"/>
          <w:sz w:val="21"/>
          <w:vertAlign w:val="baseline"/>
        </w:rPr>
        <w:t>h, w</w:t>
      </w:r>
      <w:r>
        <w:rPr>
          <w:color w:val="131413"/>
          <w:w w:val="115"/>
          <w:sz w:val="21"/>
          <w:vertAlign w:val="baseline"/>
        </w:rPr>
        <w:t>) =</w:t>
      </w:r>
      <w:r>
        <w:rPr>
          <w:color w:val="131413"/>
          <w:sz w:val="21"/>
          <w:vertAlign w:val="baseline"/>
        </w:rPr>
        <w:t> </w:t>
      </w:r>
    </w:p>
    <w:p>
      <w:pPr>
        <w:spacing w:before="18"/>
        <w:ind w:left="252" w:right="0" w:firstLine="0"/>
        <w:jc w:val="left"/>
        <w:rPr>
          <w:rFonts w:ascii="Palatino Linotype"/>
          <w:sz w:val="14"/>
        </w:rPr>
      </w:pPr>
      <w:r>
        <w:rPr/>
        <w:br w:type="column"/>
      </w:r>
      <w:r>
        <w:rPr>
          <w:rFonts w:ascii="Times New Roman"/>
          <w:i/>
          <w:color w:val="131413"/>
          <w:w w:val="140"/>
          <w:sz w:val="14"/>
        </w:rPr>
        <w:t>c</w:t>
      </w:r>
      <w:r>
        <w:rPr>
          <w:rFonts w:ascii="Palatino Linotype"/>
          <w:color w:val="131413"/>
          <w:w w:val="140"/>
          <w:sz w:val="14"/>
        </w:rPr>
        <w:t>=1</w:t>
      </w:r>
    </w:p>
    <w:p>
      <w:pPr>
        <w:tabs>
          <w:tab w:pos="690" w:val="left" w:leader="none"/>
        </w:tabs>
        <w:spacing w:line="37" w:lineRule="exact" w:before="23"/>
        <w:ind w:left="166" w:right="0" w:firstLine="0"/>
        <w:jc w:val="left"/>
        <w:rPr>
          <w:rFonts w:ascii="Times New Roman"/>
          <w:i/>
          <w:sz w:val="14"/>
        </w:rPr>
      </w:pPr>
      <w:r>
        <w:rPr>
          <w:rFonts w:ascii="Times New Roman"/>
          <w:i/>
          <w:color w:val="131413"/>
          <w:w w:val="130"/>
          <w:sz w:val="14"/>
        </w:rPr>
        <w:t>W</w:t>
        <w:tab/>
        <w:t>C</w:t>
      </w:r>
    </w:p>
    <w:p>
      <w:pPr>
        <w:pStyle w:val="BodyText"/>
        <w:spacing w:line="194" w:lineRule="exact" w:before="73"/>
        <w:ind w:left="510"/>
      </w:pPr>
      <w:r>
        <w:rPr/>
        <w:br w:type="column"/>
      </w:r>
      <w:r>
        <w:rPr>
          <w:color w:val="131413"/>
        </w:rPr>
        <w:t>(157)</w:t>
      </w:r>
    </w:p>
    <w:p>
      <w:pPr>
        <w:pStyle w:val="BodyText"/>
        <w:spacing w:line="183" w:lineRule="exact" w:before="83"/>
        <w:ind w:left="271"/>
      </w:pPr>
      <w:r>
        <w:rPr/>
        <w:br w:type="column"/>
      </w:r>
      <w:r>
        <w:rPr>
          <w:color w:val="131413"/>
        </w:rPr>
        <w:t>takes each patch as a graph node and construct a</w:t>
      </w:r>
    </w:p>
    <w:p>
      <w:pPr>
        <w:spacing w:after="0" w:line="183" w:lineRule="exact"/>
        <w:sectPr>
          <w:type w:val="continuous"/>
          <w:pgSz w:w="12240" w:h="16160"/>
          <w:pgMar w:top="0" w:bottom="1060" w:left="1040" w:right="980"/>
          <w:cols w:num="4" w:equalWidth="0">
            <w:col w:w="1781" w:space="40"/>
            <w:col w:w="852" w:space="1266"/>
            <w:col w:w="990" w:space="39"/>
            <w:col w:w="5252"/>
          </w:cols>
        </w:sectPr>
      </w:pPr>
    </w:p>
    <w:p>
      <w:pPr>
        <w:spacing w:line="318" w:lineRule="exact" w:before="0"/>
        <w:ind w:left="1573" w:right="0" w:firstLine="0"/>
        <w:jc w:val="left"/>
        <w:rPr>
          <w:rFonts w:ascii="Palatino Linotype" w:eastAsia="Palatino Linotype"/>
          <w:sz w:val="21"/>
        </w:rPr>
      </w:pPr>
      <w:r>
        <w:rPr>
          <w:rFonts w:ascii="Yu Gothic" w:eastAsia="Yu Gothic" w:hint="eastAsia"/>
          <w:color w:val="131413"/>
          <w:spacing w:val="16"/>
          <w:w w:val="125"/>
          <w:position w:val="19"/>
          <w:sz w:val="20"/>
        </w:rPr>
        <w:t>、 、</w:t>
      </w:r>
      <w:r>
        <w:rPr>
          <w:rFonts w:ascii="Arial Unicode MS" w:eastAsia="Arial Unicode MS" w:hint="eastAsia"/>
          <w:color w:val="131413"/>
          <w:w w:val="125"/>
          <w:sz w:val="21"/>
        </w:rPr>
        <w:t>||</w:t>
      </w:r>
      <w:r>
        <w:rPr>
          <w:rFonts w:ascii="Arial Unicode MS" w:eastAsia="Arial Unicode MS" w:hint="eastAsia"/>
          <w:color w:val="131413"/>
          <w:spacing w:val="-40"/>
          <w:w w:val="125"/>
          <w:sz w:val="21"/>
        </w:rPr>
        <w:t> </w:t>
      </w:r>
      <w:r>
        <w:rPr>
          <w:rFonts w:ascii="Yu Gothic" w:eastAsia="Yu Gothic" w:hint="eastAsia"/>
          <w:color w:val="131413"/>
          <w:spacing w:val="31"/>
          <w:w w:val="125"/>
          <w:position w:val="19"/>
          <w:sz w:val="20"/>
        </w:rPr>
        <w:t>、</w:t>
      </w:r>
      <w:r>
        <w:rPr>
          <w:rFonts w:ascii="Times New Roman" w:eastAsia="Times New Roman"/>
          <w:i/>
          <w:color w:val="131413"/>
          <w:w w:val="125"/>
          <w:sz w:val="21"/>
        </w:rPr>
        <w:t>X</w:t>
      </w:r>
      <w:r>
        <w:rPr>
          <w:rFonts w:ascii="Times New Roman" w:eastAsia="Times New Roman"/>
          <w:i/>
          <w:color w:val="131413"/>
          <w:w w:val="125"/>
          <w:sz w:val="21"/>
          <w:vertAlign w:val="subscript"/>
        </w:rPr>
        <w:t>n</w:t>
      </w:r>
      <w:r>
        <w:rPr>
          <w:color w:val="131413"/>
          <w:w w:val="125"/>
          <w:sz w:val="21"/>
          <w:vertAlign w:val="baseline"/>
        </w:rPr>
        <w:t>(</w:t>
      </w:r>
      <w:r>
        <w:rPr>
          <w:rFonts w:ascii="Times New Roman" w:eastAsia="Times New Roman"/>
          <w:i/>
          <w:color w:val="131413"/>
          <w:w w:val="125"/>
          <w:sz w:val="21"/>
          <w:vertAlign w:val="baseline"/>
        </w:rPr>
        <w:t>c,</w:t>
      </w:r>
      <w:r>
        <w:rPr>
          <w:rFonts w:ascii="Times New Roman" w:eastAsia="Times New Roman"/>
          <w:i/>
          <w:color w:val="131413"/>
          <w:spacing w:val="-33"/>
          <w:w w:val="125"/>
          <w:sz w:val="21"/>
          <w:vertAlign w:val="baseline"/>
        </w:rPr>
        <w:t> </w:t>
      </w:r>
      <w:r>
        <w:rPr>
          <w:rFonts w:ascii="Times New Roman" w:eastAsia="Times New Roman"/>
          <w:i/>
          <w:color w:val="131413"/>
          <w:w w:val="125"/>
          <w:sz w:val="21"/>
          <w:vertAlign w:val="baseline"/>
        </w:rPr>
        <w:t>h,</w:t>
      </w:r>
      <w:r>
        <w:rPr>
          <w:rFonts w:ascii="Times New Roman" w:eastAsia="Times New Roman"/>
          <w:i/>
          <w:color w:val="131413"/>
          <w:spacing w:val="-33"/>
          <w:w w:val="125"/>
          <w:sz w:val="21"/>
          <w:vertAlign w:val="baseline"/>
        </w:rPr>
        <w:t> </w:t>
      </w:r>
      <w:r>
        <w:rPr>
          <w:rFonts w:ascii="Times New Roman" w:eastAsia="Times New Roman"/>
          <w:i/>
          <w:color w:val="131413"/>
          <w:w w:val="125"/>
          <w:sz w:val="21"/>
          <w:vertAlign w:val="baseline"/>
        </w:rPr>
        <w:t>w</w:t>
      </w:r>
      <w:r>
        <w:rPr>
          <w:color w:val="131413"/>
          <w:w w:val="125"/>
          <w:sz w:val="21"/>
          <w:vertAlign w:val="baseline"/>
        </w:rPr>
        <w:t>)</w:t>
      </w:r>
      <w:r>
        <w:rPr>
          <w:rFonts w:ascii="Palatino Linotype" w:eastAsia="Palatino Linotype"/>
          <w:color w:val="131413"/>
          <w:w w:val="125"/>
          <w:position w:val="9"/>
          <w:sz w:val="14"/>
          <w:vertAlign w:val="baseline"/>
        </w:rPr>
        <w:t>2</w:t>
      </w:r>
      <w:r>
        <w:rPr>
          <w:rFonts w:ascii="Arial Unicode MS" w:eastAsia="Arial Unicode MS" w:hint="eastAsia"/>
          <w:color w:val="131413"/>
          <w:w w:val="125"/>
          <w:sz w:val="21"/>
          <w:vertAlign w:val="baseline"/>
        </w:rPr>
        <w:t>||</w:t>
      </w:r>
      <w:r>
        <w:rPr>
          <w:rFonts w:ascii="Palatino Linotype" w:eastAsia="Palatino Linotype"/>
          <w:color w:val="131413"/>
          <w:w w:val="125"/>
          <w:sz w:val="21"/>
          <w:vertAlign w:val="subscript"/>
        </w:rPr>
        <w:t>2</w:t>
      </w:r>
    </w:p>
    <w:p>
      <w:pPr>
        <w:pStyle w:val="BodyText"/>
        <w:spacing w:line="229" w:lineRule="exact" w:before="89"/>
        <w:ind w:left="1143"/>
      </w:pPr>
      <w:r>
        <w:rPr/>
        <w:br w:type="column"/>
      </w:r>
      <w:r>
        <w:rPr>
          <w:color w:val="131413"/>
        </w:rPr>
        <w:t>patch graph for the video, where the adjacency matrix</w:t>
      </w:r>
    </w:p>
    <w:p>
      <w:pPr>
        <w:spacing w:after="0" w:line="229" w:lineRule="exact"/>
        <w:sectPr>
          <w:type w:val="continuous"/>
          <w:pgSz w:w="12240" w:h="16160"/>
          <w:pgMar w:top="0" w:bottom="1060" w:left="1040" w:right="980"/>
          <w:cols w:num="2" w:equalWidth="0">
            <w:col w:w="4056" w:space="40"/>
            <w:col w:w="6124"/>
          </w:cols>
        </w:sectPr>
      </w:pPr>
    </w:p>
    <w:p>
      <w:pPr>
        <w:spacing w:line="160" w:lineRule="exact" w:before="112"/>
        <w:ind w:left="1561" w:right="0" w:firstLine="0"/>
        <w:jc w:val="left"/>
        <w:rPr>
          <w:rFonts w:ascii="Palatino Linotype"/>
          <w:sz w:val="14"/>
        </w:rPr>
      </w:pPr>
      <w:r>
        <w:rPr>
          <w:rFonts w:ascii="Times New Roman"/>
          <w:i/>
          <w:color w:val="131413"/>
          <w:w w:val="145"/>
          <w:sz w:val="14"/>
        </w:rPr>
        <w:t>h</w:t>
      </w:r>
      <w:r>
        <w:rPr>
          <w:rFonts w:ascii="Palatino Linotype"/>
          <w:color w:val="131413"/>
          <w:w w:val="145"/>
          <w:sz w:val="14"/>
        </w:rPr>
        <w:t>=1 </w:t>
      </w:r>
      <w:r>
        <w:rPr>
          <w:rFonts w:ascii="Times New Roman"/>
          <w:i/>
          <w:color w:val="131413"/>
          <w:w w:val="145"/>
          <w:position w:val="1"/>
          <w:sz w:val="14"/>
        </w:rPr>
        <w:t>w</w:t>
      </w:r>
      <w:r>
        <w:rPr>
          <w:rFonts w:ascii="Palatino Linotype"/>
          <w:color w:val="131413"/>
          <w:w w:val="145"/>
          <w:position w:val="1"/>
          <w:sz w:val="14"/>
        </w:rPr>
        <w:t>=1 </w:t>
      </w:r>
      <w:r>
        <w:rPr>
          <w:rFonts w:ascii="Times New Roman"/>
          <w:i/>
          <w:color w:val="131413"/>
          <w:w w:val="145"/>
          <w:position w:val="1"/>
          <w:sz w:val="14"/>
        </w:rPr>
        <w:t>c</w:t>
      </w:r>
      <w:r>
        <w:rPr>
          <w:rFonts w:ascii="Palatino Linotype"/>
          <w:color w:val="131413"/>
          <w:w w:val="145"/>
          <w:position w:val="1"/>
          <w:sz w:val="14"/>
        </w:rPr>
        <w:t>=1</w:t>
      </w:r>
    </w:p>
    <w:p>
      <w:pPr>
        <w:pStyle w:val="BodyText"/>
        <w:spacing w:line="232" w:lineRule="exact" w:before="40"/>
        <w:ind w:left="1561"/>
      </w:pPr>
      <w:r>
        <w:rPr/>
        <w:br w:type="column"/>
      </w:r>
      <w:r>
        <w:rPr>
          <w:rFonts w:ascii="Times New Roman"/>
          <w:i/>
          <w:color w:val="131413"/>
          <w:spacing w:val="-105"/>
        </w:rPr>
        <w:t>A</w:t>
      </w:r>
      <w:r>
        <w:rPr>
          <w:rFonts w:ascii="Times New Roman"/>
          <w:i/>
          <w:color w:val="131413"/>
          <w:spacing w:val="120"/>
          <w:position w:val="6"/>
        </w:rPr>
        <w:t> </w:t>
      </w:r>
      <w:r>
        <w:rPr>
          <w:color w:val="131413"/>
        </w:rPr>
        <w:t>is obtained </w:t>
      </w:r>
      <w:r>
        <w:rPr>
          <w:color w:val="131413"/>
          <w:spacing w:val="-3"/>
        </w:rPr>
        <w:t>by </w:t>
      </w:r>
      <w:r>
        <w:rPr>
          <w:color w:val="131413"/>
        </w:rPr>
        <w:t>normalizing the pairwise relation</w:t>
      </w:r>
    </w:p>
    <w:p>
      <w:pPr>
        <w:spacing w:after="0" w:line="232" w:lineRule="exact"/>
        <w:sectPr>
          <w:type w:val="continuous"/>
          <w:pgSz w:w="12240" w:h="16160"/>
          <w:pgMar w:top="0" w:bottom="1060" w:left="1040" w:right="980"/>
          <w:cols w:num="2" w:equalWidth="0">
            <w:col w:w="2761" w:space="916"/>
            <w:col w:w="6543"/>
          </w:cols>
        </w:sectPr>
      </w:pPr>
    </w:p>
    <w:p>
      <w:pPr>
        <w:pStyle w:val="BodyText"/>
        <w:spacing w:line="270" w:lineRule="atLeast" w:before="17"/>
        <w:ind w:left="143" w:right="38"/>
        <w:jc w:val="both"/>
      </w:pPr>
      <w:r>
        <w:rPr/>
        <w:pict>
          <v:shape style="position:absolute;margin-left:117.227203pt;margin-top:66.1036pt;width:12.15pt;height:7.35pt;mso-position-horizontal-relative:page;mso-position-vertical-relative:paragraph;z-index:-11608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45"/>
                      <w:sz w:val="14"/>
                    </w:rPr>
                    <w:t>n,k</w:t>
                  </w:r>
                </w:p>
              </w:txbxContent>
            </v:textbox>
            <w10:wrap type="none"/>
          </v:shape>
        </w:pict>
      </w:r>
      <w:r>
        <w:rPr/>
        <w:pict>
          <v:shape style="position:absolute;margin-left:208.004395pt;margin-top:66.1036pt;width:5.2pt;height:7.35pt;mso-position-horizontal-relative:page;mso-position-vertical-relative:paragraph;z-index:-116032"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48"/>
                      <w:sz w:val="14"/>
                    </w:rPr>
                    <w:t>n</w:t>
                  </w:r>
                </w:p>
              </w:txbxContent>
            </v:textbox>
            <w10:wrap type="none"/>
          </v:shape>
        </w:pict>
      </w:r>
      <w:r>
        <w:rPr/>
        <w:pict>
          <v:shape style="position:absolute;margin-left:240.902405pt;margin-top:63.354698pt;width:4.2pt;height:10.45pt;mso-position-horizontal-relative:page;mso-position-vertical-relative:paragraph;z-index:-116008" type="#_x0000_t202" filled="false" stroked="false">
            <v:textbox inset="0,0,0,0">
              <w:txbxContent>
                <w:p>
                  <w:pPr>
                    <w:spacing w:before="18"/>
                    <w:ind w:left="0" w:right="0" w:firstLine="0"/>
                    <w:jc w:val="left"/>
                    <w:rPr>
                      <w:rFonts w:ascii="Palatino Linotype"/>
                      <w:sz w:val="14"/>
                    </w:rPr>
                  </w:pPr>
                  <w:r>
                    <w:rPr>
                      <w:rFonts w:ascii="Palatino Linotype"/>
                      <w:color w:val="131413"/>
                      <w:w w:val="119"/>
                      <w:sz w:val="14"/>
                    </w:rPr>
                    <w:t>1</w:t>
                  </w:r>
                </w:p>
              </w:txbxContent>
            </v:textbox>
            <w10:wrap type="none"/>
          </v:shape>
        </w:pict>
      </w:r>
      <w:r>
        <w:rPr>
          <w:color w:val="131413"/>
        </w:rPr>
        <w:t>Then both the feature maps and attention maps are divided into </w:t>
      </w:r>
      <w:r>
        <w:rPr>
          <w:rFonts w:ascii="Times New Roman"/>
          <w:i/>
          <w:color w:val="131413"/>
        </w:rPr>
        <w:t>K </w:t>
      </w:r>
      <w:r>
        <w:rPr>
          <w:color w:val="131413"/>
        </w:rPr>
        <w:t>local regions horizontally, each of which represents one part of the person. The</w:t>
      </w:r>
      <w:r>
        <w:rPr>
          <w:color w:val="131413"/>
          <w:spacing w:val="-20"/>
        </w:rPr>
        <w:t> </w:t>
      </w:r>
      <w:r>
        <w:rPr>
          <w:color w:val="131413"/>
        </w:rPr>
        <w:t>spatial attention score for region </w:t>
      </w:r>
      <w:r>
        <w:rPr>
          <w:rFonts w:ascii="Times New Roman"/>
          <w:i/>
          <w:color w:val="131413"/>
        </w:rPr>
        <w:t>k</w:t>
      </w:r>
      <w:r>
        <w:rPr>
          <w:rFonts w:ascii="Times New Roman"/>
          <w:i/>
          <w:color w:val="131413"/>
          <w:spacing w:val="25"/>
        </w:rPr>
        <w:t> </w:t>
      </w:r>
      <w:r>
        <w:rPr>
          <w:color w:val="131413"/>
        </w:rPr>
        <w:t>is obtained using</w:t>
      </w:r>
    </w:p>
    <w:p>
      <w:pPr>
        <w:pStyle w:val="BodyText"/>
        <w:spacing w:before="41"/>
        <w:ind w:left="143"/>
      </w:pPr>
      <w:r>
        <w:rPr/>
        <w:br w:type="column"/>
      </w:r>
      <w:r>
        <w:rPr>
          <w:color w:val="131413"/>
        </w:rPr>
        <w:t>matrix </w:t>
      </w:r>
      <w:r>
        <w:rPr>
          <w:rFonts w:ascii="Times New Roman" w:hAnsi="Times New Roman"/>
          <w:i/>
          <w:color w:val="131413"/>
        </w:rPr>
        <w:t>E</w:t>
      </w:r>
      <w:r>
        <w:rPr>
          <w:color w:val="131413"/>
        </w:rPr>
        <w:t>, deﬁned as</w:t>
      </w:r>
    </w:p>
    <w:p>
      <w:pPr>
        <w:tabs>
          <w:tab w:pos="4441" w:val="left" w:leader="none"/>
        </w:tabs>
        <w:spacing w:line="275" w:lineRule="exact" w:before="30"/>
        <w:ind w:left="1190" w:right="0" w:firstLine="0"/>
        <w:jc w:val="left"/>
        <w:rPr>
          <w:sz w:val="21"/>
        </w:rPr>
      </w:pPr>
      <w:r>
        <w:rPr>
          <w:rFonts w:ascii="Times New Roman" w:hAnsi="Times New Roman"/>
          <w:i/>
          <w:color w:val="131413"/>
          <w:spacing w:val="1"/>
          <w:w w:val="120"/>
          <w:sz w:val="21"/>
        </w:rPr>
        <w:t>E</w:t>
      </w:r>
      <w:r>
        <w:rPr>
          <w:color w:val="131413"/>
          <w:spacing w:val="1"/>
          <w:w w:val="120"/>
          <w:sz w:val="21"/>
        </w:rPr>
        <w:t>(</w:t>
      </w:r>
      <w:r>
        <w:rPr>
          <w:rFonts w:ascii="Times New Roman" w:hAnsi="Times New Roman"/>
          <w:i/>
          <w:color w:val="131413"/>
          <w:spacing w:val="1"/>
          <w:w w:val="120"/>
          <w:sz w:val="21"/>
        </w:rPr>
        <w:t>i, </w:t>
      </w:r>
      <w:r>
        <w:rPr>
          <w:rFonts w:ascii="Times New Roman" w:hAnsi="Times New Roman"/>
          <w:i/>
          <w:color w:val="131413"/>
          <w:spacing w:val="7"/>
          <w:w w:val="120"/>
          <w:sz w:val="21"/>
        </w:rPr>
        <w:t>j</w:t>
      </w:r>
      <w:r>
        <w:rPr>
          <w:color w:val="131413"/>
          <w:spacing w:val="7"/>
          <w:w w:val="120"/>
          <w:sz w:val="21"/>
        </w:rPr>
        <w:t>) </w:t>
      </w:r>
      <w:r>
        <w:rPr>
          <w:color w:val="131413"/>
          <w:w w:val="120"/>
          <w:sz w:val="21"/>
        </w:rPr>
        <w:t>=</w:t>
      </w:r>
      <w:r>
        <w:rPr>
          <w:color w:val="131413"/>
          <w:spacing w:val="-39"/>
          <w:w w:val="120"/>
          <w:sz w:val="21"/>
        </w:rPr>
        <w:t> </w:t>
      </w:r>
      <w:r>
        <w:rPr>
          <w:color w:val="131413"/>
          <w:w w:val="120"/>
          <w:sz w:val="21"/>
        </w:rPr>
        <w:t>(</w:t>
      </w:r>
      <w:r>
        <w:rPr>
          <w:rFonts w:ascii="Times New Roman" w:hAnsi="Times New Roman"/>
          <w:i/>
          <w:color w:val="131413"/>
          <w:w w:val="120"/>
          <w:sz w:val="21"/>
        </w:rPr>
        <w:t>W</w:t>
      </w:r>
      <w:r>
        <w:rPr>
          <w:rFonts w:ascii="Times New Roman" w:hAnsi="Times New Roman"/>
          <w:i/>
          <w:color w:val="131413"/>
          <w:spacing w:val="-32"/>
          <w:w w:val="120"/>
          <w:sz w:val="21"/>
        </w:rPr>
        <w:t> </w:t>
      </w:r>
      <w:r>
        <w:rPr>
          <w:rFonts w:ascii="Times New Roman" w:hAnsi="Times New Roman"/>
          <w:i/>
          <w:color w:val="131413"/>
          <w:spacing w:val="5"/>
          <w:w w:val="120"/>
          <w:sz w:val="21"/>
          <w:vertAlign w:val="superscript"/>
        </w:rPr>
        <w:t>φ</w:t>
      </w:r>
      <w:r>
        <w:rPr>
          <w:rFonts w:ascii="Times New Roman" w:hAnsi="Times New Roman"/>
          <w:i/>
          <w:color w:val="131413"/>
          <w:spacing w:val="5"/>
          <w:w w:val="120"/>
          <w:sz w:val="21"/>
          <w:vertAlign w:val="baseline"/>
        </w:rPr>
        <w:t>x</w:t>
      </w:r>
      <w:r>
        <w:rPr>
          <w:rFonts w:ascii="Times New Roman" w:hAnsi="Times New Roman"/>
          <w:i/>
          <w:color w:val="131413"/>
          <w:spacing w:val="5"/>
          <w:w w:val="120"/>
          <w:sz w:val="21"/>
          <w:vertAlign w:val="subscript"/>
        </w:rPr>
        <w:t>i</w:t>
      </w:r>
      <w:r>
        <w:rPr>
          <w:color w:val="131413"/>
          <w:spacing w:val="5"/>
          <w:w w:val="120"/>
          <w:sz w:val="21"/>
          <w:vertAlign w:val="baseline"/>
        </w:rPr>
        <w:t>)</w:t>
      </w:r>
      <w:r>
        <w:rPr>
          <w:rFonts w:ascii="Palatino Linotype" w:hAnsi="Palatino Linotype"/>
          <w:color w:val="131413"/>
          <w:spacing w:val="5"/>
          <w:w w:val="120"/>
          <w:position w:val="9"/>
          <w:sz w:val="14"/>
          <w:vertAlign w:val="baseline"/>
        </w:rPr>
        <w:t>T</w:t>
      </w:r>
      <w:r>
        <w:rPr>
          <w:rFonts w:ascii="Times New Roman" w:hAnsi="Times New Roman"/>
          <w:i/>
          <w:color w:val="131413"/>
          <w:spacing w:val="5"/>
          <w:w w:val="120"/>
          <w:sz w:val="21"/>
          <w:vertAlign w:val="baseline"/>
        </w:rPr>
        <w:t>W</w:t>
      </w:r>
      <w:r>
        <w:rPr>
          <w:rFonts w:ascii="Times New Roman" w:hAnsi="Times New Roman"/>
          <w:i/>
          <w:color w:val="131413"/>
          <w:spacing w:val="5"/>
          <w:w w:val="120"/>
          <w:sz w:val="21"/>
          <w:vertAlign w:val="superscript"/>
        </w:rPr>
        <w:t>φ</w:t>
      </w:r>
      <w:r>
        <w:rPr>
          <w:rFonts w:ascii="Times New Roman" w:hAnsi="Times New Roman"/>
          <w:i/>
          <w:color w:val="131413"/>
          <w:spacing w:val="5"/>
          <w:w w:val="120"/>
          <w:sz w:val="21"/>
          <w:vertAlign w:val="baseline"/>
        </w:rPr>
        <w:t>x</w:t>
      </w:r>
      <w:r>
        <w:rPr>
          <w:rFonts w:ascii="Times New Roman" w:hAnsi="Times New Roman"/>
          <w:i/>
          <w:color w:val="131413"/>
          <w:spacing w:val="5"/>
          <w:w w:val="120"/>
          <w:sz w:val="21"/>
          <w:vertAlign w:val="subscript"/>
        </w:rPr>
        <w:t>j</w:t>
      </w:r>
      <w:r>
        <w:rPr>
          <w:rFonts w:ascii="Times New Roman" w:hAnsi="Times New Roman"/>
          <w:i/>
          <w:color w:val="131413"/>
          <w:spacing w:val="5"/>
          <w:w w:val="120"/>
          <w:sz w:val="21"/>
          <w:vertAlign w:val="baseline"/>
        </w:rPr>
        <w:tab/>
      </w:r>
      <w:r>
        <w:rPr>
          <w:color w:val="131413"/>
          <w:w w:val="120"/>
          <w:sz w:val="21"/>
          <w:vertAlign w:val="baseline"/>
        </w:rPr>
        <w:t>(163)</w:t>
      </w:r>
    </w:p>
    <w:p>
      <w:pPr>
        <w:tabs>
          <w:tab w:pos="4441" w:val="left" w:leader="none"/>
        </w:tabs>
        <w:spacing w:line="468" w:lineRule="exact" w:before="0"/>
        <w:ind w:left="1200" w:right="0" w:firstLine="0"/>
        <w:jc w:val="left"/>
        <w:rPr>
          <w:sz w:val="21"/>
        </w:rPr>
      </w:pPr>
      <w:r>
        <w:rPr/>
        <w:pict>
          <v:shape style="position:absolute;margin-left:453.251892pt;margin-top:3.858783pt;width:6.7pt;height:7.35pt;mso-position-horizontal-relative:page;mso-position-vertical-relative:paragraph;z-index:-116272"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42"/>
                      <w:sz w:val="14"/>
                    </w:rPr>
                    <w:t>N</w:t>
                  </w:r>
                </w:p>
              </w:txbxContent>
            </v:textbox>
            <w10:wrap type="none"/>
          </v:shape>
        </w:pict>
      </w:r>
      <w:r>
        <w:rPr>
          <w:rFonts w:ascii="Times New Roman" w:eastAsia="Times New Roman"/>
          <w:i/>
          <w:color w:val="131413"/>
          <w:w w:val="115"/>
          <w:sz w:val="21"/>
        </w:rPr>
        <w:t>A</w:t>
      </w:r>
      <w:r>
        <w:rPr>
          <w:color w:val="131413"/>
          <w:w w:val="115"/>
          <w:sz w:val="21"/>
        </w:rPr>
        <w:t>(</w:t>
      </w:r>
      <w:r>
        <w:rPr>
          <w:rFonts w:ascii="Times New Roman" w:eastAsia="Times New Roman"/>
          <w:i/>
          <w:color w:val="131413"/>
          <w:w w:val="115"/>
          <w:sz w:val="21"/>
        </w:rPr>
        <w:t>i,</w:t>
      </w:r>
      <w:r>
        <w:rPr>
          <w:rFonts w:ascii="Times New Roman" w:eastAsia="Times New Roman"/>
          <w:i/>
          <w:color w:val="131413"/>
          <w:spacing w:val="-19"/>
          <w:w w:val="115"/>
          <w:sz w:val="21"/>
        </w:rPr>
        <w:t> </w:t>
      </w:r>
      <w:r>
        <w:rPr>
          <w:rFonts w:ascii="Times New Roman" w:eastAsia="Times New Roman"/>
          <w:i/>
          <w:color w:val="131413"/>
          <w:spacing w:val="7"/>
          <w:w w:val="115"/>
          <w:sz w:val="21"/>
        </w:rPr>
        <w:t>j</w:t>
      </w:r>
      <w:r>
        <w:rPr>
          <w:color w:val="131413"/>
          <w:spacing w:val="7"/>
          <w:w w:val="115"/>
          <w:sz w:val="21"/>
        </w:rPr>
        <w:t>)</w:t>
      </w:r>
      <w:r>
        <w:rPr>
          <w:color w:val="131413"/>
          <w:spacing w:val="1"/>
          <w:w w:val="115"/>
          <w:sz w:val="21"/>
        </w:rPr>
        <w:t> </w:t>
      </w:r>
      <w:r>
        <w:rPr>
          <w:color w:val="131413"/>
          <w:w w:val="115"/>
          <w:sz w:val="21"/>
        </w:rPr>
        <w:t>=</w:t>
      </w:r>
      <w:r>
        <w:rPr>
          <w:color w:val="131413"/>
          <w:spacing w:val="10"/>
          <w:w w:val="115"/>
          <w:sz w:val="21"/>
        </w:rPr>
        <w:t> </w:t>
      </w:r>
      <w:r>
        <w:rPr>
          <w:rFonts w:ascii="Times New Roman" w:eastAsia="Times New Roman"/>
          <w:i/>
          <w:color w:val="131413"/>
          <w:spacing w:val="2"/>
          <w:w w:val="115"/>
          <w:sz w:val="21"/>
        </w:rPr>
        <w:t>E</w:t>
      </w:r>
      <w:r>
        <w:rPr>
          <w:rFonts w:ascii="Palatino Linotype" w:eastAsia="Palatino Linotype"/>
          <w:color w:val="131413"/>
          <w:spacing w:val="2"/>
          <w:w w:val="115"/>
          <w:sz w:val="21"/>
          <w:vertAlign w:val="superscript"/>
        </w:rPr>
        <w:t>2</w:t>
      </w:r>
      <w:r>
        <w:rPr>
          <w:color w:val="131413"/>
          <w:spacing w:val="2"/>
          <w:w w:val="115"/>
          <w:sz w:val="21"/>
          <w:vertAlign w:val="baseline"/>
        </w:rPr>
        <w:t>(</w:t>
      </w:r>
      <w:r>
        <w:rPr>
          <w:rFonts w:ascii="Times New Roman" w:eastAsia="Times New Roman"/>
          <w:i/>
          <w:color w:val="131413"/>
          <w:spacing w:val="2"/>
          <w:w w:val="115"/>
          <w:sz w:val="21"/>
          <w:vertAlign w:val="baseline"/>
        </w:rPr>
        <w:t>i,</w:t>
      </w:r>
      <w:r>
        <w:rPr>
          <w:rFonts w:ascii="Times New Roman" w:eastAsia="Times New Roman"/>
          <w:i/>
          <w:color w:val="131413"/>
          <w:spacing w:val="-19"/>
          <w:w w:val="115"/>
          <w:sz w:val="21"/>
          <w:vertAlign w:val="baseline"/>
        </w:rPr>
        <w:t> </w:t>
      </w:r>
      <w:r>
        <w:rPr>
          <w:rFonts w:ascii="Times New Roman" w:eastAsia="Times New Roman"/>
          <w:i/>
          <w:color w:val="131413"/>
          <w:spacing w:val="2"/>
          <w:w w:val="125"/>
          <w:sz w:val="21"/>
          <w:vertAlign w:val="baseline"/>
        </w:rPr>
        <w:t>j</w:t>
      </w:r>
      <w:r>
        <w:rPr>
          <w:color w:val="131413"/>
          <w:spacing w:val="2"/>
          <w:w w:val="125"/>
          <w:sz w:val="21"/>
          <w:vertAlign w:val="baseline"/>
        </w:rPr>
        <w:t>)</w:t>
      </w:r>
      <w:r>
        <w:rPr>
          <w:rFonts w:ascii="Times New Roman" w:eastAsia="Times New Roman"/>
          <w:i/>
          <w:color w:val="131413"/>
          <w:spacing w:val="2"/>
          <w:w w:val="125"/>
          <w:sz w:val="21"/>
          <w:vertAlign w:val="baseline"/>
        </w:rPr>
        <w:t>/</w:t>
      </w:r>
      <w:r>
        <w:rPr>
          <w:rFonts w:ascii="Yu Gothic" w:eastAsia="Yu Gothic" w:hint="eastAsia"/>
          <w:color w:val="131413"/>
          <w:spacing w:val="32"/>
          <w:w w:val="125"/>
          <w:position w:val="19"/>
          <w:sz w:val="20"/>
          <w:vertAlign w:val="baseline"/>
        </w:rPr>
        <w:t>、</w:t>
      </w:r>
      <w:r>
        <w:rPr>
          <w:rFonts w:ascii="Times New Roman" w:eastAsia="Times New Roman"/>
          <w:i/>
          <w:color w:val="131413"/>
          <w:spacing w:val="2"/>
          <w:w w:val="115"/>
          <w:sz w:val="21"/>
          <w:vertAlign w:val="baseline"/>
        </w:rPr>
        <w:t>E</w:t>
      </w:r>
      <w:r>
        <w:rPr>
          <w:rFonts w:ascii="Palatino Linotype" w:eastAsia="Palatino Linotype"/>
          <w:color w:val="131413"/>
          <w:spacing w:val="2"/>
          <w:w w:val="115"/>
          <w:sz w:val="21"/>
          <w:vertAlign w:val="superscript"/>
        </w:rPr>
        <w:t>2</w:t>
      </w:r>
      <w:r>
        <w:rPr>
          <w:color w:val="131413"/>
          <w:spacing w:val="2"/>
          <w:w w:val="115"/>
          <w:sz w:val="21"/>
          <w:vertAlign w:val="baseline"/>
        </w:rPr>
        <w:t>(</w:t>
      </w:r>
      <w:r>
        <w:rPr>
          <w:rFonts w:ascii="Times New Roman" w:eastAsia="Times New Roman"/>
          <w:i/>
          <w:color w:val="131413"/>
          <w:spacing w:val="2"/>
          <w:w w:val="115"/>
          <w:sz w:val="21"/>
          <w:vertAlign w:val="baseline"/>
        </w:rPr>
        <w:t>i,</w:t>
      </w:r>
      <w:r>
        <w:rPr>
          <w:rFonts w:ascii="Times New Roman" w:eastAsia="Times New Roman"/>
          <w:i/>
          <w:color w:val="131413"/>
          <w:spacing w:val="-19"/>
          <w:w w:val="115"/>
          <w:sz w:val="21"/>
          <w:vertAlign w:val="baseline"/>
        </w:rPr>
        <w:t> </w:t>
      </w:r>
      <w:r>
        <w:rPr>
          <w:rFonts w:ascii="Times New Roman" w:eastAsia="Times New Roman"/>
          <w:i/>
          <w:color w:val="131413"/>
          <w:spacing w:val="5"/>
          <w:w w:val="115"/>
          <w:sz w:val="21"/>
          <w:vertAlign w:val="baseline"/>
        </w:rPr>
        <w:t>j</w:t>
      </w:r>
      <w:r>
        <w:rPr>
          <w:color w:val="131413"/>
          <w:spacing w:val="5"/>
          <w:w w:val="115"/>
          <w:sz w:val="21"/>
          <w:vertAlign w:val="baseline"/>
        </w:rPr>
        <w:t>)</w:t>
        <w:tab/>
      </w:r>
      <w:r>
        <w:rPr>
          <w:color w:val="131413"/>
          <w:w w:val="115"/>
          <w:sz w:val="21"/>
          <w:vertAlign w:val="baseline"/>
        </w:rPr>
        <w:t>(164)</w:t>
      </w:r>
    </w:p>
    <w:p>
      <w:pPr>
        <w:pStyle w:val="BodyText"/>
        <w:spacing w:before="4"/>
        <w:rPr>
          <w:sz w:val="28"/>
        </w:rPr>
      </w:pPr>
      <w:r>
        <w:rPr/>
        <w:pict>
          <v:line style="position:absolute;mso-position-horizontal-relative:page;mso-position-vertical-relative:paragraph;z-index:5320;mso-wrap-distance-left:0;mso-wrap-distance-right:0" from="426.783997pt,18.295813pt" to="430.356997pt,18.295813pt" stroked="true" strokeweight=".398pt" strokecolor="#131413">
            <v:stroke dashstyle="solid"/>
            <w10:wrap type="topAndBottom"/>
          </v:line>
        </w:pict>
      </w:r>
      <w:r>
        <w:rPr/>
        <w:pict>
          <v:line style="position:absolute;mso-position-horizontal-relative:page;mso-position-vertical-relative:paragraph;z-index:5344;mso-wrap-distance-left:0;mso-wrap-distance-right:0" from="483.108002pt,18.295813pt" to="486.681002pt,18.295813pt" stroked="true" strokeweight=".398pt" strokecolor="#131413">
            <v:stroke dashstyle="solid"/>
            <w10:wrap type="topAndBottom"/>
          </v:line>
        </w:pict>
      </w:r>
    </w:p>
    <w:p>
      <w:pPr>
        <w:spacing w:after="0"/>
        <w:rPr>
          <w:sz w:val="28"/>
        </w:rPr>
        <w:sectPr>
          <w:type w:val="continuous"/>
          <w:pgSz w:w="12240" w:h="16160"/>
          <w:pgMar w:top="0" w:bottom="1060" w:left="1040" w:right="980"/>
          <w:cols w:num="2" w:equalWidth="0">
            <w:col w:w="4970" w:space="126"/>
            <w:col w:w="5124"/>
          </w:cols>
        </w:sectPr>
      </w:pPr>
    </w:p>
    <w:p>
      <w:pPr>
        <w:tabs>
          <w:tab w:pos="1619" w:val="left" w:leader="none"/>
          <w:tab w:pos="2210" w:val="left" w:leader="none"/>
          <w:tab w:pos="2903" w:val="left" w:leader="none"/>
          <w:tab w:pos="4448" w:val="left" w:leader="none"/>
        </w:tabs>
        <w:spacing w:line="240" w:lineRule="auto" w:before="0"/>
        <w:ind w:left="1205" w:right="0" w:firstLine="0"/>
        <w:jc w:val="left"/>
        <w:rPr>
          <w:sz w:val="21"/>
        </w:rPr>
      </w:pPr>
      <w:r>
        <w:rPr>
          <w:rFonts w:ascii="Times New Roman" w:eastAsia="Times New Roman"/>
          <w:i/>
          <w:color w:val="131413"/>
          <w:w w:val="110"/>
          <w:sz w:val="21"/>
        </w:rPr>
        <w:t>s</w:t>
        <w:tab/>
      </w:r>
      <w:r>
        <w:rPr>
          <w:color w:val="131413"/>
          <w:w w:val="110"/>
          <w:sz w:val="21"/>
        </w:rPr>
        <w:t>=</w:t>
        <w:tab/>
      </w:r>
      <w:r>
        <w:rPr>
          <w:rFonts w:ascii="Yu Gothic" w:eastAsia="Yu Gothic" w:hint="eastAsia"/>
          <w:color w:val="131413"/>
          <w:w w:val="120"/>
          <w:position w:val="19"/>
          <w:sz w:val="20"/>
        </w:rPr>
        <w:t>、</w:t>
        <w:tab/>
      </w:r>
      <w:r>
        <w:rPr>
          <w:rFonts w:ascii="Arial Unicode MS" w:eastAsia="Arial Unicode MS" w:hint="eastAsia"/>
          <w:color w:val="131413"/>
          <w:w w:val="110"/>
          <w:sz w:val="21"/>
        </w:rPr>
        <w:t>||</w:t>
      </w:r>
      <w:r>
        <w:rPr>
          <w:rFonts w:ascii="Times New Roman" w:eastAsia="Times New Roman"/>
          <w:i/>
          <w:color w:val="131413"/>
          <w:w w:val="110"/>
          <w:sz w:val="21"/>
        </w:rPr>
        <w:t>g</w:t>
      </w:r>
      <w:r>
        <w:rPr>
          <w:rFonts w:ascii="Times New Roman" w:eastAsia="Times New Roman"/>
          <w:i/>
          <w:color w:val="131413"/>
          <w:spacing w:val="55"/>
          <w:w w:val="110"/>
          <w:sz w:val="21"/>
        </w:rPr>
        <w:t> </w:t>
      </w:r>
      <w:r>
        <w:rPr>
          <w:color w:val="131413"/>
          <w:w w:val="110"/>
          <w:sz w:val="21"/>
        </w:rPr>
        <w:t>(</w:t>
      </w:r>
      <w:r>
        <w:rPr>
          <w:rFonts w:ascii="Times New Roman" w:eastAsia="Times New Roman"/>
          <w:i/>
          <w:color w:val="131413"/>
          <w:w w:val="110"/>
          <w:sz w:val="21"/>
        </w:rPr>
        <w:t>i,</w:t>
      </w:r>
      <w:r>
        <w:rPr>
          <w:rFonts w:ascii="Times New Roman" w:eastAsia="Times New Roman"/>
          <w:i/>
          <w:color w:val="131413"/>
          <w:spacing w:val="-24"/>
          <w:w w:val="110"/>
          <w:sz w:val="21"/>
        </w:rPr>
        <w:t> </w:t>
      </w:r>
      <w:r>
        <w:rPr>
          <w:rFonts w:ascii="Times New Roman" w:eastAsia="Times New Roman"/>
          <w:i/>
          <w:color w:val="131413"/>
          <w:spacing w:val="1"/>
          <w:w w:val="110"/>
          <w:sz w:val="21"/>
        </w:rPr>
        <w:t>j</w:t>
      </w:r>
      <w:r>
        <w:rPr>
          <w:color w:val="131413"/>
          <w:spacing w:val="1"/>
          <w:w w:val="110"/>
          <w:sz w:val="21"/>
        </w:rPr>
        <w:t>)</w:t>
      </w:r>
      <w:r>
        <w:rPr>
          <w:rFonts w:ascii="Arial Unicode MS" w:eastAsia="Arial Unicode MS" w:hint="eastAsia"/>
          <w:color w:val="131413"/>
          <w:spacing w:val="1"/>
          <w:w w:val="110"/>
          <w:sz w:val="21"/>
        </w:rPr>
        <w:t>||</w:t>
        <w:tab/>
      </w:r>
      <w:r>
        <w:rPr>
          <w:color w:val="131413"/>
          <w:sz w:val="21"/>
        </w:rPr>
        <w:t>(158)</w:t>
      </w:r>
    </w:p>
    <w:p>
      <w:pPr>
        <w:spacing w:line="170" w:lineRule="exact" w:before="20"/>
        <w:ind w:left="0" w:right="308" w:firstLine="0"/>
        <w:jc w:val="center"/>
        <w:rPr>
          <w:rFonts w:ascii="Palatino Linotype"/>
          <w:sz w:val="14"/>
        </w:rPr>
      </w:pPr>
      <w:r>
        <w:rPr/>
        <w:br w:type="column"/>
      </w:r>
      <w:r>
        <w:rPr>
          <w:rFonts w:ascii="Times New Roman"/>
          <w:i/>
          <w:color w:val="131413"/>
          <w:w w:val="160"/>
          <w:sz w:val="14"/>
        </w:rPr>
        <w:t>j</w:t>
      </w:r>
      <w:r>
        <w:rPr>
          <w:rFonts w:ascii="Palatino Linotype"/>
          <w:color w:val="131413"/>
          <w:w w:val="160"/>
          <w:sz w:val="14"/>
        </w:rPr>
        <w:t>=1</w:t>
      </w:r>
    </w:p>
    <w:p>
      <w:pPr>
        <w:tabs>
          <w:tab w:pos="1126" w:val="left" w:leader="none"/>
        </w:tabs>
        <w:spacing w:line="169" w:lineRule="exact" w:before="0"/>
        <w:ind w:left="0" w:right="318" w:firstLine="0"/>
        <w:jc w:val="center"/>
        <w:rPr>
          <w:rFonts w:ascii="Arial Unicode MS"/>
          <w:sz w:val="10"/>
        </w:rPr>
      </w:pPr>
      <w:r>
        <w:rPr/>
        <w:pict>
          <v:shape style="position:absolute;margin-left:388.165802pt;margin-top:1.066506pt;width:164.65pt;height:38.450pt;mso-position-horizontal-relative:page;mso-position-vertical-relative:paragraph;z-index:-115984" type="#_x0000_t202" filled="false" stroked="false">
            <v:textbox inset="0,0,0,0">
              <w:txbxContent>
                <w:p>
                  <w:pPr>
                    <w:tabs>
                      <w:tab w:pos="2813" w:val="left" w:leader="none"/>
                    </w:tabs>
                    <w:spacing w:before="40"/>
                    <w:ind w:left="0" w:right="0" w:firstLine="0"/>
                    <w:jc w:val="left"/>
                    <w:rPr>
                      <w:sz w:val="21"/>
                    </w:rPr>
                  </w:pPr>
                  <w:r>
                    <w:rPr>
                      <w:rFonts w:ascii="Times New Roman" w:hAnsi="Times New Roman"/>
                      <w:i/>
                      <w:color w:val="131413"/>
                      <w:spacing w:val="-105"/>
                      <w:w w:val="120"/>
                      <w:sz w:val="21"/>
                    </w:rPr>
                    <w:t>A</w:t>
                  </w:r>
                  <w:r>
                    <w:rPr>
                      <w:rFonts w:ascii="Times New Roman" w:hAnsi="Times New Roman"/>
                      <w:i/>
                      <w:color w:val="131413"/>
                      <w:spacing w:val="100"/>
                      <w:w w:val="120"/>
                      <w:position w:val="6"/>
                      <w:sz w:val="21"/>
                    </w:rPr>
                    <w:t> </w:t>
                  </w:r>
                  <w:r>
                    <w:rPr>
                      <w:color w:val="131413"/>
                      <w:w w:val="120"/>
                      <w:sz w:val="21"/>
                    </w:rPr>
                    <w:t>=</w:t>
                  </w:r>
                  <w:r>
                    <w:rPr>
                      <w:color w:val="131413"/>
                      <w:spacing w:val="-3"/>
                      <w:w w:val="120"/>
                      <w:sz w:val="21"/>
                    </w:rPr>
                    <w:t> </w:t>
                  </w:r>
                  <w:r>
                    <w:rPr>
                      <w:rFonts w:ascii="Times New Roman" w:hAnsi="Times New Roman"/>
                      <w:i/>
                      <w:color w:val="131413"/>
                      <w:spacing w:val="1"/>
                      <w:w w:val="120"/>
                      <w:sz w:val="21"/>
                    </w:rPr>
                    <w:t>D</w:t>
                  </w:r>
                  <w:r>
                    <w:rPr>
                      <w:rFonts w:ascii="DejaVu Sans Mono" w:hAnsi="DejaVu Sans Mono"/>
                      <w:i/>
                      <w:color w:val="131413"/>
                      <w:spacing w:val="1"/>
                      <w:w w:val="120"/>
                      <w:sz w:val="21"/>
                      <w:vertAlign w:val="superscript"/>
                    </w:rPr>
                    <w:t>−</w:t>
                  </w:r>
                  <w:r>
                    <w:rPr>
                      <w:rFonts w:ascii="DejaVu Sans Mono" w:hAnsi="DejaVu Sans Mono"/>
                      <w:i/>
                      <w:color w:val="131413"/>
                      <w:spacing w:val="-128"/>
                      <w:w w:val="120"/>
                      <w:sz w:val="21"/>
                      <w:vertAlign w:val="baseline"/>
                    </w:rPr>
                    <w:t> </w:t>
                  </w:r>
                  <w:r>
                    <w:rPr>
                      <w:rFonts w:ascii="Arial Unicode MS" w:hAnsi="Arial Unicode MS"/>
                      <w:color w:val="131413"/>
                      <w:w w:val="120"/>
                      <w:position w:val="4"/>
                      <w:sz w:val="10"/>
                      <w:vertAlign w:val="baseline"/>
                    </w:rPr>
                    <w:t>2</w:t>
                  </w:r>
                  <w:r>
                    <w:rPr>
                      <w:rFonts w:ascii="Arial Unicode MS" w:hAnsi="Arial Unicode MS"/>
                      <w:color w:val="131413"/>
                      <w:spacing w:val="-17"/>
                      <w:w w:val="120"/>
                      <w:position w:val="4"/>
                      <w:sz w:val="10"/>
                      <w:vertAlign w:val="baseline"/>
                    </w:rPr>
                    <w:t> </w:t>
                  </w:r>
                  <w:r>
                    <w:rPr>
                      <w:color w:val="131413"/>
                      <w:w w:val="120"/>
                      <w:sz w:val="21"/>
                      <w:vertAlign w:val="baseline"/>
                    </w:rPr>
                    <w:t>(</w:t>
                  </w:r>
                  <w:r>
                    <w:rPr>
                      <w:rFonts w:ascii="Times New Roman" w:hAnsi="Times New Roman"/>
                      <w:i/>
                      <w:color w:val="131413"/>
                      <w:w w:val="120"/>
                      <w:sz w:val="21"/>
                      <w:vertAlign w:val="baseline"/>
                    </w:rPr>
                    <w:t>A</w:t>
                  </w:r>
                  <w:r>
                    <w:rPr>
                      <w:rFonts w:ascii="Times New Roman" w:hAnsi="Times New Roman"/>
                      <w:i/>
                      <w:color w:val="131413"/>
                      <w:spacing w:val="-16"/>
                      <w:w w:val="120"/>
                      <w:sz w:val="21"/>
                      <w:vertAlign w:val="baseline"/>
                    </w:rPr>
                    <w:t> </w:t>
                  </w:r>
                  <w:r>
                    <w:rPr>
                      <w:color w:val="131413"/>
                      <w:w w:val="120"/>
                      <w:sz w:val="21"/>
                      <w:vertAlign w:val="baseline"/>
                    </w:rPr>
                    <w:t>+</w:t>
                  </w:r>
                  <w:r>
                    <w:rPr>
                      <w:color w:val="131413"/>
                      <w:spacing w:val="-14"/>
                      <w:w w:val="120"/>
                      <w:sz w:val="21"/>
                      <w:vertAlign w:val="baseline"/>
                    </w:rPr>
                    <w:t> </w:t>
                  </w:r>
                  <w:r>
                    <w:rPr>
                      <w:rFonts w:ascii="Times New Roman" w:hAnsi="Times New Roman"/>
                      <w:i/>
                      <w:color w:val="131413"/>
                      <w:spacing w:val="5"/>
                      <w:w w:val="120"/>
                      <w:sz w:val="21"/>
                      <w:vertAlign w:val="baseline"/>
                    </w:rPr>
                    <w:t>I</w:t>
                  </w:r>
                  <w:r>
                    <w:rPr>
                      <w:color w:val="131413"/>
                      <w:spacing w:val="5"/>
                      <w:w w:val="120"/>
                      <w:sz w:val="21"/>
                      <w:vertAlign w:val="baseline"/>
                    </w:rPr>
                    <w:t>)</w:t>
                  </w:r>
                  <w:r>
                    <w:rPr>
                      <w:rFonts w:ascii="Times New Roman" w:hAnsi="Times New Roman"/>
                      <w:i/>
                      <w:color w:val="131413"/>
                      <w:spacing w:val="5"/>
                      <w:w w:val="120"/>
                      <w:sz w:val="21"/>
                      <w:vertAlign w:val="baseline"/>
                    </w:rPr>
                    <w:t>D</w:t>
                  </w:r>
                  <w:r>
                    <w:rPr>
                      <w:rFonts w:ascii="DejaVu Sans Mono" w:hAnsi="DejaVu Sans Mono"/>
                      <w:i/>
                      <w:color w:val="131413"/>
                      <w:spacing w:val="5"/>
                      <w:w w:val="120"/>
                      <w:sz w:val="21"/>
                      <w:vertAlign w:val="superscript"/>
                    </w:rPr>
                    <w:t>−</w:t>
                  </w:r>
                  <w:r>
                    <w:rPr>
                      <w:rFonts w:ascii="DejaVu Sans Mono" w:hAnsi="DejaVu Sans Mono"/>
                      <w:i/>
                      <w:color w:val="131413"/>
                      <w:spacing w:val="-128"/>
                      <w:w w:val="120"/>
                      <w:sz w:val="21"/>
                      <w:vertAlign w:val="baseline"/>
                    </w:rPr>
                    <w:t> </w:t>
                  </w:r>
                  <w:r>
                    <w:rPr>
                      <w:rFonts w:ascii="Arial Unicode MS" w:hAnsi="Arial Unicode MS"/>
                      <w:color w:val="131413"/>
                      <w:w w:val="120"/>
                      <w:position w:val="4"/>
                      <w:sz w:val="10"/>
                      <w:vertAlign w:val="baseline"/>
                    </w:rPr>
                    <w:t>2</w:t>
                    <w:tab/>
                  </w:r>
                  <w:r>
                    <w:rPr>
                      <w:color w:val="131413"/>
                      <w:sz w:val="21"/>
                      <w:vertAlign w:val="baseline"/>
                    </w:rPr>
                    <w:t>(165)</w:t>
                  </w:r>
                </w:p>
              </w:txbxContent>
            </v:textbox>
            <w10:wrap type="none"/>
          </v:shape>
        </w:pict>
      </w:r>
      <w:r>
        <w:rPr>
          <w:rFonts w:ascii="Arial Unicode MS"/>
          <w:color w:val="131413"/>
          <w:w w:val="130"/>
          <w:sz w:val="10"/>
        </w:rPr>
        <w:t>1</w:t>
        <w:tab/>
        <w:t>1</w:t>
      </w:r>
    </w:p>
    <w:p>
      <w:pPr>
        <w:spacing w:after="0" w:line="169" w:lineRule="exact"/>
        <w:jc w:val="center"/>
        <w:rPr>
          <w:rFonts w:ascii="Arial Unicode MS"/>
          <w:sz w:val="10"/>
        </w:rPr>
        <w:sectPr>
          <w:type w:val="continuous"/>
          <w:pgSz w:w="12240" w:h="16160"/>
          <w:pgMar w:top="0" w:bottom="1060" w:left="1040" w:right="980"/>
          <w:cols w:num="2" w:equalWidth="0">
            <w:col w:w="4968" w:space="1321"/>
            <w:col w:w="3931"/>
          </w:cols>
        </w:sectPr>
      </w:pPr>
    </w:p>
    <w:p>
      <w:pPr>
        <w:pStyle w:val="BodyText"/>
        <w:spacing w:line="229" w:lineRule="exact" w:before="84"/>
        <w:ind w:left="143"/>
      </w:pPr>
      <w:r>
        <w:rPr/>
        <w:pict>
          <v:shape style="position:absolute;margin-left:411.688812pt;margin-top:7.058909pt;width:14.55pt;height:10.45pt;mso-position-horizontal-relative:page;mso-position-vertical-relative:paragraph;z-index:-116248" type="#_x0000_t202" filled="false" stroked="false">
            <v:textbox inset="0,0,0,0">
              <w:txbxContent>
                <w:p>
                  <w:pPr>
                    <w:spacing w:before="18"/>
                    <w:ind w:left="0" w:right="0" w:firstLine="0"/>
                    <w:jc w:val="left"/>
                    <w:rPr>
                      <w:rFonts w:ascii="Palatino Linotype"/>
                      <w:sz w:val="14"/>
                    </w:rPr>
                  </w:pPr>
                  <w:r>
                    <w:rPr>
                      <w:rFonts w:ascii="Times New Roman"/>
                      <w:i/>
                      <w:color w:val="131413"/>
                      <w:w w:val="160"/>
                      <w:sz w:val="14"/>
                    </w:rPr>
                    <w:t>j</w:t>
                  </w:r>
                  <w:r>
                    <w:rPr>
                      <w:rFonts w:ascii="Palatino Linotype"/>
                      <w:color w:val="131413"/>
                      <w:w w:val="160"/>
                      <w:sz w:val="14"/>
                    </w:rPr>
                    <w:t>=1</w:t>
                  </w:r>
                </w:p>
              </w:txbxContent>
            </v:textbox>
            <w10:wrap type="none"/>
          </v:shape>
        </w:pict>
      </w:r>
      <w:r>
        <w:rPr/>
        <w:pict>
          <v:shape style="position:absolute;margin-left:144.050293pt;margin-top:-8.60099pt;width:50.8pt;height:15.3pt;mso-position-horizontal-relative:page;mso-position-vertical-relative:paragraph;z-index:-116056" type="#_x0000_t202" filled="false" stroked="false">
            <v:textbox inset="0,0,0,0">
              <w:txbxContent>
                <w:p>
                  <w:pPr>
                    <w:spacing w:before="18"/>
                    <w:ind w:left="0" w:right="0" w:firstLine="0"/>
                    <w:jc w:val="left"/>
                    <w:rPr>
                      <w:rFonts w:ascii="Arial" w:hAnsi="Arial"/>
                      <w:i/>
                      <w:sz w:val="14"/>
                    </w:rPr>
                  </w:pPr>
                  <w:r>
                    <w:rPr>
                      <w:rFonts w:ascii="Palatino Linotype" w:hAnsi="Palatino Linotype"/>
                      <w:color w:val="131413"/>
                      <w:w w:val="130"/>
                      <w:sz w:val="14"/>
                    </w:rPr>
                    <w:t>(</w:t>
                  </w:r>
                  <w:r>
                    <w:rPr>
                      <w:rFonts w:ascii="Times New Roman" w:hAnsi="Times New Roman"/>
                      <w:i/>
                      <w:color w:val="131413"/>
                      <w:w w:val="130"/>
                      <w:sz w:val="14"/>
                    </w:rPr>
                    <w:t>i,j</w:t>
                  </w:r>
                  <w:r>
                    <w:rPr>
                      <w:rFonts w:ascii="Palatino Linotype" w:hAnsi="Palatino Linotype"/>
                      <w:color w:val="131413"/>
                      <w:w w:val="130"/>
                      <w:sz w:val="14"/>
                    </w:rPr>
                    <w:t>)</w:t>
                  </w:r>
                  <w:r>
                    <w:rPr>
                      <w:rFonts w:ascii="DejaVu Sans Mono" w:hAnsi="DejaVu Sans Mono"/>
                      <w:i/>
                      <w:color w:val="131413"/>
                      <w:w w:val="130"/>
                      <w:sz w:val="14"/>
                    </w:rPr>
                    <w:t>∈</w:t>
                  </w:r>
                  <w:r>
                    <w:rPr>
                      <w:rFonts w:ascii="Palatino Linotype" w:hAnsi="Palatino Linotype"/>
                      <w:color w:val="131413"/>
                      <w:w w:val="130"/>
                      <w:sz w:val="14"/>
                    </w:rPr>
                    <w:t>Region</w:t>
                  </w:r>
                  <w:r>
                    <w:rPr>
                      <w:rFonts w:ascii="Arial" w:hAnsi="Arial"/>
                      <w:i/>
                      <w:color w:val="131413"/>
                      <w:w w:val="130"/>
                      <w:sz w:val="14"/>
                      <w:vertAlign w:val="subscript"/>
                    </w:rPr>
                    <w:t>k</w:t>
                  </w:r>
                </w:p>
              </w:txbxContent>
            </v:textbox>
            <w10:wrap type="none"/>
          </v:shape>
        </w:pict>
      </w:r>
      <w:r>
        <w:rPr>
          <w:color w:val="131413"/>
        </w:rPr>
        <w:t>To capture the relationships between regions in</w:t>
      </w:r>
    </w:p>
    <w:p>
      <w:pPr>
        <w:tabs>
          <w:tab w:pos="3949" w:val="left" w:leader="none"/>
        </w:tabs>
        <w:spacing w:line="295" w:lineRule="exact" w:before="0"/>
        <w:ind w:left="143" w:right="0" w:firstLine="0"/>
        <w:jc w:val="left"/>
        <w:rPr>
          <w:sz w:val="21"/>
        </w:rPr>
      </w:pPr>
      <w:r>
        <w:rPr/>
        <w:br w:type="column"/>
      </w:r>
      <w:r>
        <w:rPr>
          <w:color w:val="131413"/>
          <w:w w:val="110"/>
          <w:sz w:val="21"/>
        </w:rPr>
        <w:t>where  </w:t>
      </w:r>
      <w:r>
        <w:rPr>
          <w:rFonts w:ascii="Times New Roman"/>
          <w:i/>
          <w:color w:val="131413"/>
          <w:w w:val="110"/>
          <w:sz w:val="21"/>
        </w:rPr>
        <w:t>D</w:t>
      </w:r>
      <w:r>
        <w:rPr>
          <w:color w:val="131413"/>
          <w:w w:val="110"/>
          <w:sz w:val="21"/>
        </w:rPr>
        <w:t>(</w:t>
      </w:r>
      <w:r>
        <w:rPr>
          <w:rFonts w:ascii="Times New Roman"/>
          <w:i/>
          <w:color w:val="131413"/>
          <w:w w:val="110"/>
          <w:sz w:val="21"/>
        </w:rPr>
        <w:t>i, i</w:t>
      </w:r>
      <w:r>
        <w:rPr>
          <w:color w:val="131413"/>
          <w:w w:val="110"/>
          <w:sz w:val="21"/>
        </w:rPr>
        <w:t>)   =   </w:t>
      </w:r>
      <w:r>
        <w:rPr>
          <w:rFonts w:ascii="Yu Gothic"/>
          <w:color w:val="131413"/>
          <w:w w:val="135"/>
          <w:position w:val="15"/>
          <w:sz w:val="20"/>
        </w:rPr>
        <w:t>),</w:t>
      </w:r>
      <w:r>
        <w:rPr>
          <w:rFonts w:ascii="Times New Roman"/>
          <w:i/>
          <w:color w:val="131413"/>
          <w:w w:val="135"/>
          <w:position w:val="10"/>
          <w:sz w:val="14"/>
        </w:rPr>
        <w:t>N  </w:t>
      </w:r>
      <w:r>
        <w:rPr>
          <w:color w:val="131413"/>
          <w:w w:val="110"/>
          <w:sz w:val="21"/>
        </w:rPr>
        <w:t>(</w:t>
      </w:r>
      <w:r>
        <w:rPr>
          <w:rFonts w:ascii="Times New Roman"/>
          <w:i/>
          <w:color w:val="131413"/>
          <w:w w:val="110"/>
          <w:sz w:val="21"/>
        </w:rPr>
        <w:t>A </w:t>
      </w:r>
      <w:r>
        <w:rPr>
          <w:color w:val="131413"/>
          <w:w w:val="110"/>
          <w:sz w:val="21"/>
        </w:rPr>
        <w:t>+  </w:t>
      </w:r>
      <w:r>
        <w:rPr>
          <w:color w:val="131413"/>
          <w:spacing w:val="2"/>
          <w:w w:val="110"/>
          <w:sz w:val="21"/>
        </w:rPr>
        <w:t> </w:t>
      </w:r>
      <w:r>
        <w:rPr>
          <w:rFonts w:ascii="Times New Roman"/>
          <w:i/>
          <w:color w:val="131413"/>
          <w:spacing w:val="2"/>
          <w:w w:val="110"/>
          <w:sz w:val="21"/>
        </w:rPr>
        <w:t>I</w:t>
      </w:r>
      <w:r>
        <w:rPr>
          <w:color w:val="131413"/>
          <w:spacing w:val="2"/>
          <w:w w:val="110"/>
          <w:sz w:val="21"/>
        </w:rPr>
        <w:t>)(</w:t>
      </w:r>
      <w:r>
        <w:rPr>
          <w:rFonts w:ascii="Times New Roman"/>
          <w:i/>
          <w:color w:val="131413"/>
          <w:spacing w:val="2"/>
          <w:w w:val="110"/>
          <w:sz w:val="21"/>
        </w:rPr>
        <w:t>i,</w:t>
      </w:r>
      <w:r>
        <w:rPr>
          <w:rFonts w:ascii="Times New Roman"/>
          <w:i/>
          <w:color w:val="131413"/>
          <w:spacing w:val="-21"/>
          <w:w w:val="110"/>
          <w:sz w:val="21"/>
        </w:rPr>
        <w:t> </w:t>
      </w:r>
      <w:r>
        <w:rPr>
          <w:rFonts w:ascii="Times New Roman"/>
          <w:i/>
          <w:color w:val="131413"/>
          <w:spacing w:val="2"/>
          <w:w w:val="110"/>
          <w:sz w:val="21"/>
        </w:rPr>
        <w:t>j</w:t>
      </w:r>
      <w:r>
        <w:rPr>
          <w:color w:val="131413"/>
          <w:spacing w:val="2"/>
          <w:w w:val="110"/>
          <w:sz w:val="21"/>
        </w:rPr>
        <w:t>).</w:t>
        <w:tab/>
      </w:r>
      <w:r>
        <w:rPr>
          <w:color w:val="131413"/>
          <w:w w:val="110"/>
          <w:sz w:val="21"/>
        </w:rPr>
        <w:t>Given</w:t>
      </w:r>
      <w:r>
        <w:rPr>
          <w:color w:val="131413"/>
          <w:spacing w:val="43"/>
          <w:w w:val="110"/>
          <w:sz w:val="21"/>
        </w:rPr>
        <w:t> </w:t>
      </w:r>
      <w:r>
        <w:rPr>
          <w:color w:val="131413"/>
          <w:w w:val="110"/>
          <w:sz w:val="21"/>
        </w:rPr>
        <w:t>the</w:t>
      </w:r>
    </w:p>
    <w:p>
      <w:pPr>
        <w:spacing w:after="0" w:line="295" w:lineRule="exact"/>
        <w:jc w:val="left"/>
        <w:rPr>
          <w:sz w:val="21"/>
        </w:rPr>
        <w:sectPr>
          <w:type w:val="continuous"/>
          <w:pgSz w:w="12240" w:h="16160"/>
          <w:pgMar w:top="0" w:bottom="1060" w:left="1040" w:right="980"/>
          <w:cols w:num="2" w:equalWidth="0">
            <w:col w:w="4969" w:space="119"/>
            <w:col w:w="5132"/>
          </w:cols>
        </w:sectPr>
      </w:pPr>
    </w:p>
    <w:p>
      <w:pPr>
        <w:pStyle w:val="BodyText"/>
        <w:spacing w:line="254" w:lineRule="auto" w:before="16"/>
        <w:ind w:left="150" w:right="-7"/>
      </w:pPr>
      <w:r>
        <w:rPr/>
        <w:pict>
          <v:shape style="position:absolute;margin-left:397.619812pt;margin-top:1.596817pt;width:5.55pt;height:37.2pt;mso-position-horizontal-relative:page;mso-position-vertical-relative:paragraph;z-index:-116224" type="#_x0000_t202" filled="false" stroked="false">
            <v:textbox inset="0,0,0,0">
              <w:txbxContent>
                <w:p>
                  <w:pPr>
                    <w:spacing w:line="275" w:lineRule="exact" w:before="0"/>
                    <w:ind w:left="0" w:right="0" w:firstLine="0"/>
                    <w:jc w:val="left"/>
                    <w:rPr>
                      <w:rFonts w:ascii="Yu Gothic"/>
                      <w:sz w:val="20"/>
                    </w:rPr>
                  </w:pPr>
                  <w:r>
                    <w:rPr>
                      <w:rFonts w:ascii="Yu Gothic"/>
                      <w:color w:val="131413"/>
                      <w:w w:val="193"/>
                      <w:sz w:val="20"/>
                    </w:rPr>
                    <w:t> </w:t>
                  </w:r>
                </w:p>
              </w:txbxContent>
            </v:textbox>
            <w10:wrap type="none"/>
          </v:shape>
        </w:pict>
      </w:r>
      <w:r>
        <w:rPr>
          <w:color w:val="131413"/>
        </w:rPr>
        <w:t>diﬀerent frames, STA applies </w:t>
      </w:r>
      <w:r>
        <w:rPr>
          <w:rFonts w:ascii="Times New Roman" w:hAnsi="Times New Roman"/>
          <w:i/>
          <w:color w:val="131413"/>
        </w:rPr>
        <w:t>l</w:t>
      </w:r>
      <w:r>
        <w:rPr>
          <w:rFonts w:ascii="Palatino Linotype" w:hAnsi="Palatino Linotype"/>
          <w:color w:val="131413"/>
          <w:vertAlign w:val="subscript"/>
        </w:rPr>
        <w:t>1</w:t>
      </w:r>
      <w:r>
        <w:rPr>
          <w:rFonts w:ascii="Palatino Linotype" w:hAnsi="Palatino Linotype"/>
          <w:color w:val="131413"/>
          <w:vertAlign w:val="baseline"/>
        </w:rPr>
        <w:t> </w:t>
      </w:r>
      <w:r>
        <w:rPr>
          <w:color w:val="131413"/>
          <w:vertAlign w:val="baseline"/>
        </w:rPr>
        <w:t>normalization to the attention scores in the temporal domain, using</w:t>
      </w:r>
    </w:p>
    <w:p>
      <w:pPr>
        <w:pStyle w:val="BodyText"/>
        <w:spacing w:line="270" w:lineRule="atLeast" w:before="20"/>
        <w:ind w:left="150" w:right="201"/>
      </w:pPr>
      <w:r>
        <w:rPr/>
        <w:br w:type="column"/>
      </w:r>
      <w:r>
        <w:rPr>
          <w:color w:val="131413"/>
        </w:rPr>
        <w:t>adjacency matrix </w:t>
      </w:r>
      <w:r>
        <w:rPr>
          <w:rFonts w:ascii="Times New Roman"/>
          <w:i/>
          <w:color w:val="131413"/>
        </w:rPr>
        <w:t>A</w:t>
      </w:r>
      <w:r>
        <w:rPr>
          <w:color w:val="131413"/>
        </w:rPr>
        <w:t>, the </w:t>
      </w:r>
      <w:r>
        <w:rPr>
          <w:rFonts w:ascii="Times New Roman"/>
          <w:i/>
          <w:color w:val="131413"/>
        </w:rPr>
        <w:t>m</w:t>
      </w:r>
      <w:r>
        <w:rPr>
          <w:color w:val="131413"/>
        </w:rPr>
        <w:t>-th graph convolution can be found using</w:t>
      </w:r>
    </w:p>
    <w:p>
      <w:pPr>
        <w:spacing w:after="0" w:line="270" w:lineRule="atLeast"/>
        <w:sectPr>
          <w:type w:val="continuous"/>
          <w:pgSz w:w="12240" w:h="16160"/>
          <w:pgMar w:top="0" w:bottom="1060" w:left="1040" w:right="980"/>
          <w:cols w:num="2" w:equalWidth="0">
            <w:col w:w="4970" w:space="119"/>
            <w:col w:w="5131"/>
          </w:cols>
        </w:sectPr>
      </w:pPr>
    </w:p>
    <w:p>
      <w:pPr>
        <w:tabs>
          <w:tab w:pos="339" w:val="left" w:leader="none"/>
          <w:tab w:pos="1033" w:val="left" w:leader="none"/>
        </w:tabs>
        <w:spacing w:line="136" w:lineRule="exact" w:before="0"/>
        <w:ind w:left="0" w:right="0" w:firstLine="0"/>
        <w:jc w:val="right"/>
        <w:rPr>
          <w:rFonts w:ascii="Times New Roman"/>
          <w:i/>
          <w:sz w:val="14"/>
        </w:rPr>
      </w:pPr>
      <w:r>
        <w:rPr/>
        <w:pict>
          <v:shape style="position:absolute;margin-left:135.976593pt;margin-top:1.861056pt;width:38.950pt;height:14.9pt;mso-position-horizontal-relative:page;mso-position-vertical-relative:paragraph;z-index:-116176" type="#_x0000_t202" filled="false" stroked="false">
            <v:textbox inset="0,0,0,0">
              <w:txbxContent>
                <w:p>
                  <w:pPr>
                    <w:pStyle w:val="BodyText"/>
                    <w:tabs>
                      <w:tab w:pos="416" w:val="left" w:leader="none"/>
                    </w:tabs>
                    <w:spacing w:before="44"/>
                  </w:pPr>
                  <w:r>
                    <w:rPr>
                      <w:color w:val="131413"/>
                      <w:w w:val="115"/>
                    </w:rPr>
                    <w:t>(</w:t>
                    <w:tab/>
                  </w:r>
                  <w:r>
                    <w:rPr>
                      <w:color w:val="131413"/>
                      <w:spacing w:val="5"/>
                      <w:w w:val="115"/>
                    </w:rPr>
                    <w:t>)</w:t>
                  </w:r>
                  <w:r>
                    <w:rPr>
                      <w:color w:val="131413"/>
                      <w:spacing w:val="-8"/>
                      <w:w w:val="115"/>
                    </w:rPr>
                    <w:t> </w:t>
                  </w:r>
                  <w:r>
                    <w:rPr>
                      <w:color w:val="131413"/>
                      <w:w w:val="115"/>
                    </w:rPr>
                    <w:t>=</w:t>
                  </w:r>
                  <w:r>
                    <w:rPr>
                      <w:color w:val="131413"/>
                      <w:spacing w:val="6"/>
                    </w:rPr>
                    <w:t> </w:t>
                  </w:r>
                </w:p>
              </w:txbxContent>
            </v:textbox>
            <w10:wrap type="none"/>
          </v:shape>
        </w:pict>
      </w:r>
      <w:r>
        <w:rPr>
          <w:rFonts w:ascii="Times New Roman"/>
          <w:color w:val="131413"/>
          <w:position w:val="3"/>
          <w:sz w:val="21"/>
          <w:u w:val="single" w:color="131413"/>
        </w:rPr>
        <w:t> </w:t>
        <w:tab/>
      </w:r>
      <w:r>
        <w:rPr>
          <w:rFonts w:ascii="Times New Roman"/>
          <w:i/>
          <w:color w:val="131413"/>
          <w:spacing w:val="-2"/>
          <w:w w:val="135"/>
          <w:position w:val="3"/>
          <w:sz w:val="21"/>
          <w:u w:val="single" w:color="131413"/>
        </w:rPr>
        <w:t>s</w:t>
      </w:r>
      <w:r>
        <w:rPr>
          <w:rFonts w:ascii="Times New Roman"/>
          <w:i/>
          <w:color w:val="131413"/>
          <w:spacing w:val="-2"/>
          <w:w w:val="135"/>
          <w:sz w:val="14"/>
          <w:u w:val="single" w:color="131413"/>
        </w:rPr>
        <w:t>n,k</w:t>
      </w:r>
      <w:r>
        <w:rPr>
          <w:rFonts w:ascii="Times New Roman"/>
          <w:i/>
          <w:color w:val="131413"/>
          <w:spacing w:val="-2"/>
          <w:sz w:val="14"/>
          <w:u w:val="single" w:color="131413"/>
        </w:rPr>
        <w:tab/>
      </w:r>
    </w:p>
    <w:p>
      <w:pPr>
        <w:spacing w:line="111" w:lineRule="exact" w:before="0"/>
        <w:ind w:left="1518" w:right="1405" w:firstLine="0"/>
        <w:jc w:val="center"/>
        <w:rPr>
          <w:rFonts w:ascii="Times New Roman"/>
          <w:i/>
          <w:sz w:val="21"/>
        </w:rPr>
      </w:pPr>
      <w:r>
        <w:rPr>
          <w:rFonts w:ascii="Times New Roman"/>
          <w:i/>
          <w:color w:val="131413"/>
          <w:w w:val="120"/>
          <w:sz w:val="21"/>
        </w:rPr>
        <w:t>S n, k</w:t>
      </w:r>
    </w:p>
    <w:p>
      <w:pPr>
        <w:spacing w:line="240" w:lineRule="auto" w:before="0"/>
        <w:ind w:left="0" w:right="8" w:firstLine="0"/>
        <w:jc w:val="right"/>
        <w:rPr>
          <w:rFonts w:ascii="Palatino Linotype" w:eastAsia="Palatino Linotype"/>
          <w:sz w:val="21"/>
        </w:rPr>
      </w:pPr>
      <w:r>
        <w:rPr/>
        <w:pict>
          <v:shape style="position:absolute;margin-left:180.291306pt;margin-top:4.271603pt;width:6.7pt;height:7.35pt;mso-position-horizontal-relative:page;mso-position-vertical-relative:paragraph;z-index:-116200" type="#_x0000_t202" filled="false" stroked="false">
            <v:textbox inset="0,0,0,0">
              <w:txbxContent>
                <w:p>
                  <w:pPr>
                    <w:spacing w:line="141" w:lineRule="exact" w:before="0"/>
                    <w:ind w:left="0" w:right="0" w:firstLine="0"/>
                    <w:jc w:val="left"/>
                    <w:rPr>
                      <w:rFonts w:ascii="Times New Roman"/>
                      <w:i/>
                      <w:sz w:val="14"/>
                    </w:rPr>
                  </w:pPr>
                  <w:r>
                    <w:rPr>
                      <w:rFonts w:ascii="Times New Roman"/>
                      <w:i/>
                      <w:color w:val="131413"/>
                      <w:w w:val="142"/>
                      <w:sz w:val="14"/>
                    </w:rPr>
                    <w:t>N</w:t>
                  </w:r>
                </w:p>
              </w:txbxContent>
            </v:textbox>
            <w10:wrap type="none"/>
          </v:shape>
        </w:pict>
      </w:r>
      <w:r>
        <w:rPr/>
        <w:pict>
          <v:shape style="position:absolute;margin-left:176.100296pt;margin-top:25.852802pt;width:15.85pt;height:10.45pt;mso-position-horizontal-relative:page;mso-position-vertical-relative:paragraph;z-index:-116152" type="#_x0000_t202" filled="false" stroked="false">
            <v:textbox inset="0,0,0,0">
              <w:txbxContent>
                <w:p>
                  <w:pPr>
                    <w:spacing w:before="18"/>
                    <w:ind w:left="0" w:right="0" w:firstLine="0"/>
                    <w:jc w:val="left"/>
                    <w:rPr>
                      <w:rFonts w:ascii="Palatino Linotype"/>
                      <w:sz w:val="14"/>
                    </w:rPr>
                  </w:pPr>
                  <w:r>
                    <w:rPr>
                      <w:rFonts w:ascii="Times New Roman"/>
                      <w:i/>
                      <w:color w:val="131413"/>
                      <w:w w:val="150"/>
                      <w:sz w:val="14"/>
                    </w:rPr>
                    <w:t>n</w:t>
                  </w:r>
                  <w:r>
                    <w:rPr>
                      <w:rFonts w:ascii="Palatino Linotype"/>
                      <w:color w:val="131413"/>
                      <w:w w:val="150"/>
                      <w:sz w:val="14"/>
                    </w:rPr>
                    <w:t>=1</w:t>
                  </w:r>
                </w:p>
              </w:txbxContent>
            </v:textbox>
            <w10:wrap type="none"/>
          </v:shape>
        </w:pict>
      </w:r>
      <w:r>
        <w:rPr>
          <w:rFonts w:ascii="Yu Gothic" w:eastAsia="Yu Gothic" w:hint="eastAsia"/>
          <w:color w:val="131413"/>
          <w:w w:val="125"/>
          <w:position w:val="19"/>
          <w:sz w:val="20"/>
        </w:rPr>
        <w:t>、</w:t>
      </w:r>
      <w:r>
        <w:rPr>
          <w:rFonts w:ascii="Arial Unicode MS" w:eastAsia="Arial Unicode MS" w:hint="eastAsia"/>
          <w:color w:val="131413"/>
          <w:w w:val="125"/>
          <w:sz w:val="21"/>
        </w:rPr>
        <w:t>||</w:t>
      </w:r>
      <w:r>
        <w:rPr>
          <w:rFonts w:ascii="Times New Roman" w:eastAsia="Times New Roman"/>
          <w:i/>
          <w:color w:val="131413"/>
          <w:w w:val="125"/>
          <w:sz w:val="21"/>
        </w:rPr>
        <w:t>s</w:t>
      </w:r>
      <w:r>
        <w:rPr>
          <w:rFonts w:ascii="Times New Roman" w:eastAsia="Times New Roman"/>
          <w:i/>
          <w:color w:val="131413"/>
          <w:w w:val="125"/>
          <w:sz w:val="21"/>
          <w:vertAlign w:val="subscript"/>
        </w:rPr>
        <w:t>n,k</w:t>
      </w:r>
      <w:r>
        <w:rPr>
          <w:rFonts w:ascii="Arial Unicode MS" w:eastAsia="Arial Unicode MS" w:hint="eastAsia"/>
          <w:color w:val="131413"/>
          <w:w w:val="125"/>
          <w:sz w:val="21"/>
          <w:vertAlign w:val="baseline"/>
        </w:rPr>
        <w:t>||</w:t>
      </w:r>
      <w:r>
        <w:rPr>
          <w:rFonts w:ascii="Palatino Linotype" w:eastAsia="Palatino Linotype"/>
          <w:color w:val="131413"/>
          <w:w w:val="125"/>
          <w:sz w:val="21"/>
          <w:vertAlign w:val="subscript"/>
        </w:rPr>
        <w:t>1</w:t>
      </w:r>
    </w:p>
    <w:p>
      <w:pPr>
        <w:pStyle w:val="BodyText"/>
        <w:spacing w:before="81"/>
        <w:ind w:left="893"/>
      </w:pPr>
      <w:r>
        <w:rPr/>
        <w:br w:type="column"/>
      </w:r>
      <w:r>
        <w:rPr>
          <w:color w:val="131413"/>
        </w:rPr>
        <w:t>(159)</w:t>
      </w:r>
    </w:p>
    <w:p>
      <w:pPr>
        <w:tabs>
          <w:tab w:pos="4569" w:val="left" w:leader="none"/>
        </w:tabs>
        <w:spacing w:line="278" w:lineRule="exact" w:before="40"/>
        <w:ind w:left="1379" w:right="0" w:firstLine="0"/>
        <w:jc w:val="left"/>
        <w:rPr>
          <w:sz w:val="21"/>
        </w:rPr>
      </w:pPr>
      <w:r>
        <w:rPr/>
        <w:br w:type="column"/>
      </w:r>
      <w:r>
        <w:rPr>
          <w:rFonts w:ascii="Times New Roman" w:hAnsi="Times New Roman"/>
          <w:i/>
          <w:color w:val="131413"/>
          <w:spacing w:val="6"/>
          <w:w w:val="120"/>
          <w:sz w:val="21"/>
        </w:rPr>
        <w:t>X</w:t>
      </w:r>
      <w:r>
        <w:rPr>
          <w:rFonts w:ascii="Times New Roman" w:hAnsi="Times New Roman"/>
          <w:i/>
          <w:color w:val="131413"/>
          <w:spacing w:val="6"/>
          <w:w w:val="120"/>
          <w:sz w:val="21"/>
          <w:vertAlign w:val="superscript"/>
        </w:rPr>
        <w:t>m</w:t>
      </w:r>
      <w:r>
        <w:rPr>
          <w:rFonts w:ascii="Times New Roman" w:hAnsi="Times New Roman"/>
          <w:i/>
          <w:color w:val="131413"/>
          <w:spacing w:val="6"/>
          <w:w w:val="120"/>
          <w:sz w:val="21"/>
          <w:vertAlign w:val="baseline"/>
        </w:rPr>
        <w:t> </w:t>
      </w:r>
      <w:r>
        <w:rPr>
          <w:color w:val="131413"/>
          <w:w w:val="120"/>
          <w:sz w:val="21"/>
          <w:vertAlign w:val="baseline"/>
        </w:rPr>
        <w:t>=  </w:t>
      </w:r>
      <w:r>
        <w:rPr>
          <w:rFonts w:ascii="Times New Roman" w:hAnsi="Times New Roman"/>
          <w:i/>
          <w:color w:val="131413"/>
          <w:spacing w:val="5"/>
          <w:w w:val="120"/>
          <w:sz w:val="21"/>
          <w:vertAlign w:val="baseline"/>
        </w:rPr>
        <w:t>AX</w:t>
      </w:r>
      <w:r>
        <w:rPr>
          <w:rFonts w:ascii="Times New Roman" w:hAnsi="Times New Roman"/>
          <w:i/>
          <w:color w:val="131413"/>
          <w:spacing w:val="5"/>
          <w:w w:val="120"/>
          <w:sz w:val="21"/>
          <w:vertAlign w:val="superscript"/>
        </w:rPr>
        <w:t>m</w:t>
      </w:r>
      <w:r>
        <w:rPr>
          <w:rFonts w:ascii="DejaVu Sans Mono" w:hAnsi="DejaVu Sans Mono"/>
          <w:i/>
          <w:color w:val="131413"/>
          <w:spacing w:val="5"/>
          <w:w w:val="120"/>
          <w:sz w:val="21"/>
          <w:vertAlign w:val="superscript"/>
        </w:rPr>
        <w:t>−</w:t>
      </w:r>
      <w:r>
        <w:rPr>
          <w:rFonts w:ascii="Palatino Linotype" w:hAnsi="Palatino Linotype"/>
          <w:color w:val="131413"/>
          <w:spacing w:val="5"/>
          <w:w w:val="120"/>
          <w:sz w:val="21"/>
          <w:vertAlign w:val="superscript"/>
        </w:rPr>
        <w:t>1</w:t>
      </w:r>
      <w:r>
        <w:rPr>
          <w:rFonts w:ascii="Times New Roman" w:hAnsi="Times New Roman"/>
          <w:i/>
          <w:color w:val="131413"/>
          <w:spacing w:val="5"/>
          <w:w w:val="120"/>
          <w:sz w:val="21"/>
          <w:vertAlign w:val="baseline"/>
        </w:rPr>
        <w:t>W</w:t>
      </w:r>
      <w:r>
        <w:rPr>
          <w:rFonts w:ascii="Times New Roman" w:hAnsi="Times New Roman"/>
          <w:i/>
          <w:color w:val="131413"/>
          <w:spacing w:val="5"/>
          <w:w w:val="120"/>
          <w:sz w:val="21"/>
          <w:vertAlign w:val="superscript"/>
        </w:rPr>
        <w:t>m</w:t>
      </w:r>
      <w:r>
        <w:rPr>
          <w:rFonts w:ascii="Times New Roman" w:hAnsi="Times New Roman"/>
          <w:i/>
          <w:color w:val="131413"/>
          <w:spacing w:val="-36"/>
          <w:w w:val="120"/>
          <w:sz w:val="21"/>
          <w:vertAlign w:val="baseline"/>
        </w:rPr>
        <w:t> </w:t>
      </w:r>
      <w:r>
        <w:rPr>
          <w:color w:val="131413"/>
          <w:w w:val="120"/>
          <w:sz w:val="21"/>
          <w:vertAlign w:val="baseline"/>
        </w:rPr>
        <w:t>+</w:t>
      </w:r>
      <w:r>
        <w:rPr>
          <w:color w:val="131413"/>
          <w:spacing w:val="10"/>
          <w:w w:val="120"/>
          <w:sz w:val="21"/>
          <w:vertAlign w:val="baseline"/>
        </w:rPr>
        <w:t> </w:t>
      </w:r>
      <w:r>
        <w:rPr>
          <w:rFonts w:ascii="Times New Roman" w:hAnsi="Times New Roman"/>
          <w:i/>
          <w:color w:val="131413"/>
          <w:spacing w:val="2"/>
          <w:w w:val="120"/>
          <w:sz w:val="21"/>
          <w:vertAlign w:val="baseline"/>
        </w:rPr>
        <w:t>X</w:t>
      </w:r>
      <w:r>
        <w:rPr>
          <w:rFonts w:ascii="Times New Roman" w:hAnsi="Times New Roman"/>
          <w:i/>
          <w:color w:val="131413"/>
          <w:spacing w:val="2"/>
          <w:w w:val="120"/>
          <w:sz w:val="21"/>
          <w:vertAlign w:val="superscript"/>
        </w:rPr>
        <w:t>m</w:t>
      </w:r>
      <w:r>
        <w:rPr>
          <w:rFonts w:ascii="DejaVu Sans Mono" w:hAnsi="DejaVu Sans Mono"/>
          <w:i/>
          <w:color w:val="131413"/>
          <w:spacing w:val="2"/>
          <w:w w:val="120"/>
          <w:sz w:val="21"/>
          <w:vertAlign w:val="superscript"/>
        </w:rPr>
        <w:t>−</w:t>
      </w:r>
      <w:r>
        <w:rPr>
          <w:rFonts w:ascii="Palatino Linotype" w:hAnsi="Palatino Linotype"/>
          <w:color w:val="131413"/>
          <w:spacing w:val="2"/>
          <w:w w:val="120"/>
          <w:sz w:val="21"/>
          <w:vertAlign w:val="superscript"/>
        </w:rPr>
        <w:t>1</w:t>
      </w:r>
      <w:r>
        <w:rPr>
          <w:rFonts w:ascii="Palatino Linotype" w:hAnsi="Palatino Linotype"/>
          <w:color w:val="131413"/>
          <w:spacing w:val="2"/>
          <w:w w:val="120"/>
          <w:sz w:val="21"/>
          <w:vertAlign w:val="baseline"/>
        </w:rPr>
        <w:tab/>
      </w:r>
      <w:r>
        <w:rPr>
          <w:color w:val="131413"/>
          <w:w w:val="120"/>
          <w:sz w:val="21"/>
          <w:vertAlign w:val="baseline"/>
        </w:rPr>
        <w:t>(166)</w:t>
      </w:r>
    </w:p>
    <w:p>
      <w:pPr>
        <w:pStyle w:val="BodyText"/>
        <w:spacing w:line="328" w:lineRule="exact"/>
        <w:ind w:left="263"/>
      </w:pPr>
      <w:r>
        <w:rPr/>
        <w:pict>
          <v:shape style="position:absolute;margin-left:403.483795pt;margin-top:-13.429108pt;width:5.25pt;height:37.2pt;mso-position-horizontal-relative:page;mso-position-vertical-relative:paragraph;z-index:-116128" type="#_x0000_t202" filled="false" stroked="false">
            <v:textbox inset="0,0,0,0">
              <w:txbxContent>
                <w:p>
                  <w:pPr>
                    <w:spacing w:line="275" w:lineRule="exact" w:before="0"/>
                    <w:ind w:left="0" w:right="0" w:firstLine="0"/>
                    <w:jc w:val="left"/>
                    <w:rPr>
                      <w:rFonts w:ascii="Yu Gothic"/>
                      <w:sz w:val="20"/>
                    </w:rPr>
                  </w:pPr>
                  <w:r>
                    <w:rPr>
                      <w:rFonts w:ascii="Yu Gothic"/>
                      <w:color w:val="131413"/>
                      <w:spacing w:val="-6"/>
                      <w:w w:val="193"/>
                      <w:sz w:val="20"/>
                    </w:rPr>
                    <w:t> </w:t>
                  </w:r>
                </w:p>
              </w:txbxContent>
            </v:textbox>
            <w10:wrap type="none"/>
          </v:shape>
        </w:pict>
      </w:r>
      <w:r>
        <w:rPr>
          <w:color w:val="131413"/>
          <w:w w:val="105"/>
        </w:rPr>
        <w:t>where</w:t>
      </w:r>
      <w:r>
        <w:rPr>
          <w:color w:val="131413"/>
          <w:spacing w:val="-37"/>
          <w:w w:val="105"/>
        </w:rPr>
        <w:t> </w:t>
      </w:r>
      <w:r>
        <w:rPr>
          <w:rFonts w:ascii="Times New Roman" w:hAnsi="Times New Roman"/>
          <w:i/>
          <w:color w:val="131413"/>
          <w:w w:val="105"/>
        </w:rPr>
        <w:t>X</w:t>
      </w:r>
      <w:r>
        <w:rPr>
          <w:rFonts w:ascii="Times New Roman" w:hAnsi="Times New Roman"/>
          <w:i/>
          <w:color w:val="131413"/>
          <w:spacing w:val="-29"/>
          <w:w w:val="105"/>
        </w:rPr>
        <w:t> </w:t>
      </w:r>
      <w:r>
        <w:rPr>
          <w:rFonts w:ascii="Arial Unicode MS" w:hAnsi="Arial Unicode MS"/>
          <w:color w:val="131413"/>
          <w:w w:val="105"/>
        </w:rPr>
        <w:t>∈</w:t>
      </w:r>
      <w:r>
        <w:rPr>
          <w:rFonts w:ascii="Arial Unicode MS" w:hAnsi="Arial Unicode MS"/>
          <w:color w:val="131413"/>
          <w:spacing w:val="-41"/>
          <w:w w:val="105"/>
        </w:rPr>
        <w:t> </w:t>
      </w:r>
      <w:r>
        <w:rPr>
          <w:rFonts w:ascii="Arial" w:hAnsi="Arial"/>
          <w:color w:val="131413"/>
          <w:spacing w:val="2"/>
          <w:w w:val="105"/>
        </w:rPr>
        <w:t>R</w:t>
      </w:r>
      <w:r>
        <w:rPr>
          <w:rFonts w:ascii="Times New Roman" w:hAnsi="Times New Roman"/>
          <w:i/>
          <w:color w:val="131413"/>
          <w:spacing w:val="2"/>
          <w:w w:val="105"/>
          <w:position w:val="8"/>
          <w:sz w:val="14"/>
        </w:rPr>
        <w:t>N</w:t>
      </w:r>
      <w:r>
        <w:rPr>
          <w:rFonts w:ascii="DejaVu Sans Mono" w:hAnsi="DejaVu Sans Mono"/>
          <w:i/>
          <w:color w:val="131413"/>
          <w:spacing w:val="2"/>
          <w:w w:val="105"/>
          <w:position w:val="8"/>
          <w:sz w:val="14"/>
        </w:rPr>
        <w:t>×</w:t>
      </w:r>
      <w:r>
        <w:rPr>
          <w:rFonts w:ascii="Times New Roman" w:hAnsi="Times New Roman"/>
          <w:i/>
          <w:color w:val="131413"/>
          <w:spacing w:val="2"/>
          <w:w w:val="105"/>
          <w:position w:val="8"/>
          <w:sz w:val="14"/>
        </w:rPr>
        <w:t>c</w:t>
      </w:r>
      <w:r>
        <w:rPr>
          <w:rFonts w:ascii="Times New Roman" w:hAnsi="Times New Roman"/>
          <w:i/>
          <w:color w:val="131413"/>
          <w:spacing w:val="-23"/>
          <w:w w:val="105"/>
          <w:position w:val="8"/>
          <w:sz w:val="14"/>
        </w:rPr>
        <w:t> </w:t>
      </w:r>
      <w:r>
        <w:rPr>
          <w:color w:val="131413"/>
          <w:w w:val="105"/>
        </w:rPr>
        <w:t>represents</w:t>
      </w:r>
      <w:r>
        <w:rPr>
          <w:color w:val="131413"/>
          <w:spacing w:val="-37"/>
          <w:w w:val="105"/>
        </w:rPr>
        <w:t> </w:t>
      </w:r>
      <w:r>
        <w:rPr>
          <w:color w:val="131413"/>
          <w:w w:val="105"/>
        </w:rPr>
        <w:t>the</w:t>
      </w:r>
      <w:r>
        <w:rPr>
          <w:color w:val="131413"/>
          <w:spacing w:val="-37"/>
          <w:w w:val="105"/>
        </w:rPr>
        <w:t> </w:t>
      </w:r>
      <w:r>
        <w:rPr>
          <w:color w:val="131413"/>
          <w:w w:val="105"/>
        </w:rPr>
        <w:t>hidden</w:t>
      </w:r>
      <w:r>
        <w:rPr>
          <w:color w:val="131413"/>
          <w:spacing w:val="-37"/>
          <w:w w:val="105"/>
        </w:rPr>
        <w:t> </w:t>
      </w:r>
      <w:r>
        <w:rPr>
          <w:color w:val="131413"/>
          <w:w w:val="105"/>
        </w:rPr>
        <w:t>features</w:t>
      </w:r>
      <w:r>
        <w:rPr>
          <w:color w:val="131413"/>
          <w:spacing w:val="-37"/>
          <w:w w:val="105"/>
        </w:rPr>
        <w:t> </w:t>
      </w:r>
      <w:r>
        <w:rPr>
          <w:color w:val="131413"/>
          <w:w w:val="105"/>
        </w:rPr>
        <w:t>for</w:t>
      </w:r>
      <w:r>
        <w:rPr>
          <w:color w:val="131413"/>
          <w:spacing w:val="-37"/>
          <w:w w:val="105"/>
        </w:rPr>
        <w:t> </w:t>
      </w:r>
      <w:r>
        <w:rPr>
          <w:color w:val="131413"/>
          <w:w w:val="105"/>
        </w:rPr>
        <w:t>all</w:t>
      </w:r>
    </w:p>
    <w:p>
      <w:pPr>
        <w:pStyle w:val="BodyText"/>
        <w:spacing w:line="218" w:lineRule="exact"/>
        <w:ind w:left="271"/>
      </w:pPr>
      <w:r>
        <w:rPr>
          <w:color w:val="131413"/>
          <w:w w:val="105"/>
        </w:rPr>
        <w:t>patches and </w:t>
      </w:r>
      <w:r>
        <w:rPr>
          <w:rFonts w:ascii="Times New Roman" w:hAnsi="Times New Roman"/>
          <w:i/>
          <w:color w:val="131413"/>
          <w:spacing w:val="13"/>
          <w:w w:val="105"/>
        </w:rPr>
        <w:t>W</w:t>
      </w:r>
      <w:r>
        <w:rPr>
          <w:rFonts w:ascii="Times New Roman" w:hAnsi="Times New Roman"/>
          <w:i/>
          <w:color w:val="131413"/>
          <w:spacing w:val="13"/>
          <w:w w:val="105"/>
          <w:vertAlign w:val="superscript"/>
        </w:rPr>
        <w:t>m</w:t>
      </w:r>
      <w:r>
        <w:rPr>
          <w:rFonts w:ascii="Times New Roman" w:hAnsi="Times New Roman"/>
          <w:i/>
          <w:color w:val="131413"/>
          <w:spacing w:val="-37"/>
          <w:w w:val="105"/>
          <w:vertAlign w:val="baseline"/>
        </w:rPr>
        <w:t> </w:t>
      </w:r>
      <w:r>
        <w:rPr>
          <w:rFonts w:ascii="Arial Unicode MS" w:hAnsi="Arial Unicode MS"/>
          <w:color w:val="131413"/>
          <w:w w:val="105"/>
          <w:vertAlign w:val="baseline"/>
        </w:rPr>
        <w:t>∈ </w:t>
      </w:r>
      <w:r>
        <w:rPr>
          <w:rFonts w:ascii="Arial" w:hAnsi="Arial"/>
          <w:color w:val="131413"/>
          <w:w w:val="105"/>
          <w:vertAlign w:val="baseline"/>
        </w:rPr>
        <w:t>R</w:t>
      </w:r>
      <w:r>
        <w:rPr>
          <w:rFonts w:ascii="Times New Roman" w:hAnsi="Times New Roman"/>
          <w:i/>
          <w:color w:val="131413"/>
          <w:w w:val="105"/>
          <w:position w:val="8"/>
          <w:sz w:val="14"/>
          <w:vertAlign w:val="baseline"/>
        </w:rPr>
        <w:t>c</w:t>
      </w:r>
      <w:r>
        <w:rPr>
          <w:rFonts w:ascii="DejaVu Sans Mono" w:hAnsi="DejaVu Sans Mono"/>
          <w:i/>
          <w:color w:val="131413"/>
          <w:w w:val="105"/>
          <w:position w:val="8"/>
          <w:sz w:val="14"/>
          <w:vertAlign w:val="baseline"/>
        </w:rPr>
        <w:t>×</w:t>
      </w:r>
      <w:r>
        <w:rPr>
          <w:rFonts w:ascii="Times New Roman" w:hAnsi="Times New Roman"/>
          <w:i/>
          <w:color w:val="131413"/>
          <w:w w:val="105"/>
          <w:position w:val="8"/>
          <w:sz w:val="14"/>
          <w:vertAlign w:val="baseline"/>
        </w:rPr>
        <w:t>c </w:t>
      </w:r>
      <w:r>
        <w:rPr>
          <w:color w:val="131413"/>
          <w:w w:val="105"/>
          <w:vertAlign w:val="baseline"/>
        </w:rPr>
        <w:t>denotes the learnable weight</w:t>
      </w:r>
    </w:p>
    <w:p>
      <w:pPr>
        <w:spacing w:after="0" w:line="218" w:lineRule="exact"/>
        <w:sectPr>
          <w:type w:val="continuous"/>
          <w:pgSz w:w="12240" w:h="16160"/>
          <w:pgMar w:top="0" w:bottom="1060" w:left="1040" w:right="980"/>
          <w:cols w:num="3" w:equalWidth="0">
            <w:col w:w="3516" w:space="40"/>
            <w:col w:w="1373" w:space="39"/>
            <w:col w:w="5252"/>
          </w:cols>
        </w:sectPr>
      </w:pPr>
    </w:p>
    <w:p>
      <w:pPr>
        <w:pStyle w:val="BodyText"/>
        <w:spacing w:line="249" w:lineRule="auto" w:before="40"/>
        <w:ind w:left="150" w:right="38"/>
        <w:jc w:val="both"/>
      </w:pPr>
      <w:r>
        <w:rPr/>
        <w:pict>
          <v:shape style="position:absolute;margin-left:96.186699pt;margin-top:17.311220pt;width:79.4pt;height:18.25pt;mso-position-horizontal-relative:page;mso-position-vertical-relative:paragraph;z-index:-116104" type="#_x0000_t202" filled="false" stroked="false">
            <v:textbox inset="0,0,0,0">
              <w:txbxContent>
                <w:p>
                  <w:pPr>
                    <w:pStyle w:val="BodyText"/>
                    <w:tabs>
                      <w:tab w:pos="1481" w:val="left" w:leader="none"/>
                    </w:tabs>
                    <w:spacing w:line="277" w:lineRule="exact"/>
                    <w:rPr>
                      <w:rFonts w:ascii="Arial Unicode MS"/>
                    </w:rPr>
                  </w:pPr>
                  <w:r>
                    <w:rPr>
                      <w:rFonts w:ascii="Arial Unicode MS"/>
                      <w:color w:val="131413"/>
                      <w:w w:val="150"/>
                    </w:rPr>
                    <w:t>{</w:t>
                    <w:tab/>
                    <w:t>}</w:t>
                  </w:r>
                </w:p>
              </w:txbxContent>
            </v:textbox>
            <w10:wrap type="none"/>
          </v:shape>
        </w:pict>
      </w:r>
      <w:r>
        <w:rPr>
          <w:color w:val="131413"/>
          <w:spacing w:val="-3"/>
          <w:w w:val="110"/>
        </w:rPr>
        <w:t>Finally,</w:t>
      </w:r>
      <w:r>
        <w:rPr>
          <w:color w:val="131413"/>
          <w:spacing w:val="-27"/>
          <w:w w:val="110"/>
        </w:rPr>
        <w:t> </w:t>
      </w:r>
      <w:r>
        <w:rPr>
          <w:color w:val="131413"/>
          <w:spacing w:val="-7"/>
          <w:w w:val="110"/>
        </w:rPr>
        <w:t>STA</w:t>
      </w:r>
      <w:r>
        <w:rPr>
          <w:color w:val="131413"/>
          <w:spacing w:val="-27"/>
          <w:w w:val="110"/>
        </w:rPr>
        <w:t> </w:t>
      </w:r>
      <w:r>
        <w:rPr>
          <w:color w:val="131413"/>
          <w:w w:val="110"/>
        </w:rPr>
        <w:t>splits</w:t>
      </w:r>
      <w:r>
        <w:rPr>
          <w:color w:val="131413"/>
          <w:spacing w:val="-27"/>
          <w:w w:val="110"/>
        </w:rPr>
        <w:t> </w:t>
      </w:r>
      <w:r>
        <w:rPr>
          <w:color w:val="131413"/>
          <w:w w:val="110"/>
        </w:rPr>
        <w:t>the</w:t>
      </w:r>
      <w:r>
        <w:rPr>
          <w:color w:val="131413"/>
          <w:spacing w:val="-27"/>
          <w:w w:val="110"/>
        </w:rPr>
        <w:t> </w:t>
      </w:r>
      <w:r>
        <w:rPr>
          <w:color w:val="131413"/>
          <w:w w:val="110"/>
        </w:rPr>
        <w:t>input</w:t>
      </w:r>
      <w:r>
        <w:rPr>
          <w:color w:val="131413"/>
          <w:spacing w:val="-27"/>
          <w:w w:val="110"/>
        </w:rPr>
        <w:t> </w:t>
      </w:r>
      <w:r>
        <w:rPr>
          <w:color w:val="131413"/>
          <w:w w:val="110"/>
        </w:rPr>
        <w:t>feature</w:t>
      </w:r>
      <w:r>
        <w:rPr>
          <w:color w:val="131413"/>
          <w:spacing w:val="-27"/>
          <w:w w:val="110"/>
        </w:rPr>
        <w:t> </w:t>
      </w:r>
      <w:r>
        <w:rPr>
          <w:color w:val="131413"/>
          <w:w w:val="110"/>
        </w:rPr>
        <w:t>map</w:t>
      </w:r>
      <w:r>
        <w:rPr>
          <w:color w:val="131413"/>
          <w:spacing w:val="-28"/>
          <w:w w:val="110"/>
        </w:rPr>
        <w:t> </w:t>
      </w:r>
      <w:r>
        <w:rPr>
          <w:rFonts w:ascii="Times New Roman"/>
          <w:i/>
          <w:color w:val="131413"/>
          <w:w w:val="120"/>
        </w:rPr>
        <w:t>X</w:t>
      </w:r>
      <w:r>
        <w:rPr>
          <w:rFonts w:ascii="Times New Roman"/>
          <w:i/>
          <w:color w:val="131413"/>
          <w:w w:val="120"/>
          <w:vertAlign w:val="subscript"/>
        </w:rPr>
        <w:t>i</w:t>
      </w:r>
      <w:r>
        <w:rPr>
          <w:rFonts w:ascii="Times New Roman"/>
          <w:i/>
          <w:color w:val="131413"/>
          <w:spacing w:val="-41"/>
          <w:w w:val="120"/>
          <w:vertAlign w:val="baseline"/>
        </w:rPr>
        <w:t> </w:t>
      </w:r>
      <w:r>
        <w:rPr>
          <w:color w:val="131413"/>
          <w:w w:val="110"/>
          <w:vertAlign w:val="baseline"/>
        </w:rPr>
        <w:t>into</w:t>
      </w:r>
      <w:r>
        <w:rPr>
          <w:color w:val="131413"/>
          <w:spacing w:val="-28"/>
          <w:w w:val="110"/>
          <w:vertAlign w:val="baseline"/>
        </w:rPr>
        <w:t> </w:t>
      </w:r>
      <w:r>
        <w:rPr>
          <w:rFonts w:ascii="Times New Roman"/>
          <w:i/>
          <w:color w:val="131413"/>
          <w:w w:val="110"/>
          <w:vertAlign w:val="baseline"/>
        </w:rPr>
        <w:t>K </w:t>
      </w:r>
      <w:r>
        <w:rPr>
          <w:color w:val="131413"/>
          <w:w w:val="110"/>
          <w:vertAlign w:val="baseline"/>
        </w:rPr>
        <w:t>regions </w:t>
      </w:r>
      <w:r>
        <w:rPr>
          <w:rFonts w:ascii="Times New Roman"/>
          <w:i/>
          <w:color w:val="131413"/>
          <w:spacing w:val="15"/>
          <w:w w:val="110"/>
          <w:vertAlign w:val="baseline"/>
        </w:rPr>
        <w:t>X</w:t>
      </w:r>
      <w:r>
        <w:rPr>
          <w:rFonts w:ascii="Times New Roman"/>
          <w:i/>
          <w:color w:val="131413"/>
          <w:spacing w:val="15"/>
          <w:w w:val="110"/>
          <w:vertAlign w:val="subscript"/>
        </w:rPr>
        <w:t>n,</w:t>
      </w:r>
      <w:r>
        <w:rPr>
          <w:rFonts w:ascii="Palatino Linotype"/>
          <w:color w:val="131413"/>
          <w:spacing w:val="15"/>
          <w:w w:val="110"/>
          <w:vertAlign w:val="subscript"/>
        </w:rPr>
        <w:t>1</w:t>
      </w:r>
      <w:r>
        <w:rPr>
          <w:rFonts w:ascii="Times New Roman"/>
          <w:i/>
          <w:color w:val="131413"/>
          <w:spacing w:val="15"/>
          <w:w w:val="110"/>
          <w:vertAlign w:val="baseline"/>
        </w:rPr>
        <w:t>,..., </w:t>
      </w:r>
      <w:r>
        <w:rPr>
          <w:rFonts w:ascii="Times New Roman"/>
          <w:i/>
          <w:color w:val="131413"/>
          <w:w w:val="120"/>
          <w:vertAlign w:val="baseline"/>
        </w:rPr>
        <w:t>X</w:t>
      </w:r>
      <w:r>
        <w:rPr>
          <w:rFonts w:ascii="Times New Roman"/>
          <w:i/>
          <w:color w:val="131413"/>
          <w:w w:val="120"/>
          <w:vertAlign w:val="subscript"/>
        </w:rPr>
        <w:t>n,K</w:t>
      </w:r>
      <w:r>
        <w:rPr>
          <w:rFonts w:ascii="Times New Roman"/>
          <w:i/>
          <w:color w:val="131413"/>
          <w:w w:val="120"/>
          <w:vertAlign w:val="baseline"/>
        </w:rPr>
        <w:t> </w:t>
      </w:r>
      <w:r>
        <w:rPr>
          <w:color w:val="131413"/>
          <w:w w:val="110"/>
          <w:vertAlign w:val="baseline"/>
        </w:rPr>
        <w:t>and computes the output using</w:t>
      </w:r>
    </w:p>
    <w:p>
      <w:pPr>
        <w:spacing w:before="31"/>
        <w:ind w:left="256" w:right="0" w:firstLine="0"/>
        <w:jc w:val="left"/>
        <w:rPr>
          <w:sz w:val="21"/>
        </w:rPr>
      </w:pPr>
      <w:r>
        <w:rPr/>
        <w:pict>
          <v:shape style="position:absolute;margin-left:132.248199pt;margin-top:12.011138pt;width:4.650pt;height:5.25pt;mso-position-horizontal-relative:page;mso-position-vertical-relative:paragraph;z-index:-115936" type="#_x0000_t202" filled="false" stroked="false">
            <v:textbox inset="0,0,0,0">
              <w:txbxContent>
                <w:p>
                  <w:pPr>
                    <w:spacing w:line="100" w:lineRule="exact" w:before="0"/>
                    <w:ind w:left="0" w:right="0" w:firstLine="0"/>
                    <w:jc w:val="left"/>
                    <w:rPr>
                      <w:rFonts w:ascii="Arial"/>
                      <w:i/>
                      <w:sz w:val="10"/>
                    </w:rPr>
                  </w:pPr>
                  <w:r>
                    <w:rPr>
                      <w:rFonts w:ascii="Arial"/>
                      <w:i/>
                      <w:color w:val="131413"/>
                      <w:w w:val="166"/>
                      <w:sz w:val="10"/>
                    </w:rPr>
                    <w:t>n</w:t>
                  </w:r>
                </w:p>
              </w:txbxContent>
            </v:textbox>
            <w10:wrap type="none"/>
          </v:shape>
        </w:pict>
      </w:r>
      <w:r>
        <w:rPr/>
        <w:pict>
          <v:shape style="position:absolute;margin-left:230.621399pt;margin-top:12.011138pt;width:4.650pt;height:5.25pt;mso-position-horizontal-relative:page;mso-position-vertical-relative:paragraph;z-index:-115912" type="#_x0000_t202" filled="false" stroked="false">
            <v:textbox inset="0,0,0,0">
              <w:txbxContent>
                <w:p>
                  <w:pPr>
                    <w:spacing w:line="100" w:lineRule="exact" w:before="0"/>
                    <w:ind w:left="0" w:right="0" w:firstLine="0"/>
                    <w:jc w:val="left"/>
                    <w:rPr>
                      <w:rFonts w:ascii="Arial"/>
                      <w:i/>
                      <w:sz w:val="10"/>
                    </w:rPr>
                  </w:pPr>
                  <w:r>
                    <w:rPr>
                      <w:rFonts w:ascii="Arial"/>
                      <w:i/>
                      <w:color w:val="131413"/>
                      <w:w w:val="166"/>
                      <w:sz w:val="10"/>
                    </w:rPr>
                    <w:t>n</w:t>
                  </w:r>
                </w:p>
              </w:txbxContent>
            </v:textbox>
            <w10:wrap type="none"/>
          </v:shape>
        </w:pict>
      </w:r>
      <w:r>
        <w:rPr>
          <w:rFonts w:ascii="Times New Roman"/>
          <w:i/>
          <w:color w:val="131413"/>
          <w:w w:val="104"/>
          <w:position w:val="4"/>
          <w:sz w:val="21"/>
        </w:rPr>
        <w:t>Y</w:t>
      </w:r>
      <w:r>
        <w:rPr>
          <w:rFonts w:ascii="Times New Roman"/>
          <w:i/>
          <w:color w:val="131413"/>
          <w:spacing w:val="-6"/>
          <w:position w:val="4"/>
          <w:sz w:val="21"/>
        </w:rPr>
        <w:t> </w:t>
      </w:r>
      <w:r>
        <w:rPr>
          <w:rFonts w:ascii="Palatino Linotype"/>
          <w:color w:val="131413"/>
          <w:w w:val="119"/>
          <w:position w:val="12"/>
          <w:sz w:val="14"/>
        </w:rPr>
        <w:t>1</w:t>
      </w:r>
      <w:r>
        <w:rPr>
          <w:rFonts w:ascii="Palatino Linotype"/>
          <w:color w:val="131413"/>
          <w:spacing w:val="11"/>
          <w:position w:val="12"/>
          <w:sz w:val="14"/>
        </w:rPr>
        <w:t> </w:t>
      </w:r>
      <w:r>
        <w:rPr>
          <w:color w:val="131413"/>
          <w:w w:val="120"/>
          <w:position w:val="4"/>
          <w:sz w:val="21"/>
        </w:rPr>
        <w:t>=</w:t>
      </w:r>
      <w:r>
        <w:rPr>
          <w:color w:val="131413"/>
          <w:spacing w:val="6"/>
          <w:position w:val="4"/>
          <w:sz w:val="21"/>
        </w:rPr>
        <w:t> </w:t>
      </w:r>
      <w:r>
        <w:rPr>
          <w:color w:val="131413"/>
          <w:spacing w:val="0"/>
          <w:w w:val="73"/>
          <w:position w:val="4"/>
          <w:sz w:val="21"/>
        </w:rPr>
        <w:t>[</w:t>
      </w:r>
      <w:r>
        <w:rPr>
          <w:rFonts w:ascii="Times New Roman"/>
          <w:i/>
          <w:color w:val="131413"/>
          <w:w w:val="135"/>
          <w:position w:val="4"/>
          <w:sz w:val="21"/>
        </w:rPr>
        <w:t>X</w:t>
      </w:r>
      <w:r>
        <w:rPr>
          <w:rFonts w:ascii="Palatino Linotype"/>
          <w:color w:val="131413"/>
          <w:w w:val="114"/>
          <w:sz w:val="14"/>
        </w:rPr>
        <w:t>arg</w:t>
      </w:r>
      <w:r>
        <w:rPr>
          <w:rFonts w:ascii="Palatino Linotype"/>
          <w:color w:val="131413"/>
          <w:spacing w:val="-6"/>
          <w:sz w:val="14"/>
        </w:rPr>
        <w:t> </w:t>
      </w:r>
      <w:r>
        <w:rPr>
          <w:rFonts w:ascii="Palatino Linotype"/>
          <w:color w:val="131413"/>
          <w:w w:val="116"/>
          <w:sz w:val="14"/>
        </w:rPr>
        <w:t>max</w:t>
      </w:r>
      <w:r>
        <w:rPr>
          <w:rFonts w:ascii="Palatino Linotype"/>
          <w:color w:val="131413"/>
          <w:sz w:val="14"/>
        </w:rPr>
        <w:t>   </w:t>
      </w:r>
      <w:r>
        <w:rPr>
          <w:rFonts w:ascii="Palatino Linotype"/>
          <w:color w:val="131413"/>
          <w:spacing w:val="-9"/>
          <w:sz w:val="14"/>
        </w:rPr>
        <w:t> </w:t>
      </w:r>
      <w:r>
        <w:rPr>
          <w:rFonts w:ascii="Times New Roman"/>
          <w:i/>
          <w:color w:val="131413"/>
          <w:spacing w:val="7"/>
          <w:w w:val="147"/>
          <w:sz w:val="14"/>
        </w:rPr>
        <w:t>S</w:t>
      </w:r>
      <w:r>
        <w:rPr>
          <w:rFonts w:ascii="Palatino Linotype"/>
          <w:color w:val="131413"/>
          <w:w w:val="140"/>
          <w:sz w:val="14"/>
        </w:rPr>
        <w:t>(</w:t>
      </w:r>
      <w:r>
        <w:rPr>
          <w:rFonts w:ascii="Times New Roman"/>
          <w:i/>
          <w:color w:val="131413"/>
          <w:w w:val="146"/>
          <w:sz w:val="14"/>
        </w:rPr>
        <w:t>n,</w:t>
      </w:r>
      <w:r>
        <w:rPr>
          <w:rFonts w:ascii="Palatino Linotype"/>
          <w:color w:val="131413"/>
          <w:w w:val="127"/>
          <w:sz w:val="14"/>
        </w:rPr>
        <w:t>1)</w:t>
      </w:r>
      <w:r>
        <w:rPr>
          <w:rFonts w:ascii="Times New Roman"/>
          <w:i/>
          <w:color w:val="131413"/>
          <w:w w:val="142"/>
          <w:sz w:val="14"/>
        </w:rPr>
        <w:t>,</w:t>
      </w:r>
      <w:r>
        <w:rPr>
          <w:rFonts w:ascii="Palatino Linotype"/>
          <w:color w:val="131413"/>
          <w:spacing w:val="6"/>
          <w:w w:val="119"/>
          <w:sz w:val="14"/>
        </w:rPr>
        <w:t>1</w:t>
      </w:r>
      <w:r>
        <w:rPr>
          <w:color w:val="131413"/>
          <w:w w:val="88"/>
          <w:position w:val="4"/>
          <w:sz w:val="21"/>
        </w:rPr>
        <w:t>;</w:t>
      </w:r>
      <w:r>
        <w:rPr>
          <w:color w:val="131413"/>
          <w:spacing w:val="-16"/>
          <w:position w:val="4"/>
          <w:sz w:val="21"/>
        </w:rPr>
        <w:t> </w:t>
      </w:r>
      <w:r>
        <w:rPr>
          <w:rFonts w:ascii="Times New Roman"/>
          <w:i/>
          <w:color w:val="131413"/>
          <w:spacing w:val="35"/>
          <w:w w:val="110"/>
          <w:position w:val="4"/>
          <w:sz w:val="21"/>
        </w:rPr>
        <w:t>..</w:t>
      </w:r>
      <w:r>
        <w:rPr>
          <w:rFonts w:ascii="Times New Roman"/>
          <w:i/>
          <w:color w:val="131413"/>
          <w:w w:val="110"/>
          <w:position w:val="4"/>
          <w:sz w:val="21"/>
        </w:rPr>
        <w:t>.</w:t>
      </w:r>
      <w:r>
        <w:rPr>
          <w:rFonts w:ascii="Times New Roman"/>
          <w:i/>
          <w:color w:val="131413"/>
          <w:spacing w:val="-18"/>
          <w:position w:val="4"/>
          <w:sz w:val="21"/>
        </w:rPr>
        <w:t> </w:t>
      </w:r>
      <w:r>
        <w:rPr>
          <w:color w:val="131413"/>
          <w:w w:val="88"/>
          <w:position w:val="4"/>
          <w:sz w:val="21"/>
        </w:rPr>
        <w:t>;</w:t>
      </w:r>
      <w:r>
        <w:rPr>
          <w:color w:val="131413"/>
          <w:spacing w:val="-16"/>
          <w:position w:val="4"/>
          <w:sz w:val="21"/>
        </w:rPr>
        <w:t> </w:t>
      </w:r>
      <w:r>
        <w:rPr>
          <w:rFonts w:ascii="Times New Roman"/>
          <w:i/>
          <w:color w:val="131413"/>
          <w:w w:val="135"/>
          <w:position w:val="4"/>
          <w:sz w:val="21"/>
        </w:rPr>
        <w:t>X</w:t>
      </w:r>
      <w:r>
        <w:rPr>
          <w:rFonts w:ascii="Palatino Linotype"/>
          <w:color w:val="131413"/>
          <w:w w:val="114"/>
          <w:sz w:val="14"/>
        </w:rPr>
        <w:t>arg</w:t>
      </w:r>
      <w:r>
        <w:rPr>
          <w:rFonts w:ascii="Palatino Linotype"/>
          <w:color w:val="131413"/>
          <w:spacing w:val="-6"/>
          <w:sz w:val="14"/>
        </w:rPr>
        <w:t> </w:t>
      </w:r>
      <w:r>
        <w:rPr>
          <w:rFonts w:ascii="Palatino Linotype"/>
          <w:color w:val="131413"/>
          <w:w w:val="116"/>
          <w:sz w:val="14"/>
        </w:rPr>
        <w:t>max</w:t>
      </w:r>
      <w:r>
        <w:rPr>
          <w:rFonts w:ascii="Palatino Linotype"/>
          <w:color w:val="131413"/>
          <w:sz w:val="14"/>
        </w:rPr>
        <w:t>   </w:t>
      </w:r>
      <w:r>
        <w:rPr>
          <w:rFonts w:ascii="Palatino Linotype"/>
          <w:color w:val="131413"/>
          <w:spacing w:val="-9"/>
          <w:sz w:val="14"/>
        </w:rPr>
        <w:t> </w:t>
      </w:r>
      <w:r>
        <w:rPr>
          <w:rFonts w:ascii="Times New Roman"/>
          <w:i/>
          <w:color w:val="131413"/>
          <w:spacing w:val="7"/>
          <w:w w:val="147"/>
          <w:sz w:val="14"/>
        </w:rPr>
        <w:t>S</w:t>
      </w:r>
      <w:r>
        <w:rPr>
          <w:rFonts w:ascii="Palatino Linotype"/>
          <w:color w:val="131413"/>
          <w:w w:val="140"/>
          <w:sz w:val="14"/>
        </w:rPr>
        <w:t>(</w:t>
      </w:r>
      <w:r>
        <w:rPr>
          <w:rFonts w:ascii="Times New Roman"/>
          <w:i/>
          <w:color w:val="131413"/>
          <w:w w:val="148"/>
          <w:sz w:val="14"/>
        </w:rPr>
        <w:t>n,</w:t>
      </w:r>
      <w:r>
        <w:rPr>
          <w:rFonts w:ascii="Times New Roman"/>
          <w:i/>
          <w:color w:val="131413"/>
          <w:spacing w:val="10"/>
          <w:w w:val="148"/>
          <w:sz w:val="14"/>
        </w:rPr>
        <w:t>K</w:t>
      </w:r>
      <w:r>
        <w:rPr>
          <w:rFonts w:ascii="Palatino Linotype"/>
          <w:color w:val="131413"/>
          <w:w w:val="140"/>
          <w:sz w:val="14"/>
        </w:rPr>
        <w:t>)</w:t>
      </w:r>
      <w:r>
        <w:rPr>
          <w:rFonts w:ascii="Times New Roman"/>
          <w:i/>
          <w:color w:val="131413"/>
          <w:w w:val="148"/>
          <w:sz w:val="14"/>
        </w:rPr>
        <w:t>,</w:t>
      </w:r>
      <w:r>
        <w:rPr>
          <w:rFonts w:ascii="Times New Roman"/>
          <w:i/>
          <w:color w:val="131413"/>
          <w:spacing w:val="13"/>
          <w:w w:val="148"/>
          <w:sz w:val="14"/>
        </w:rPr>
        <w:t>K</w:t>
      </w:r>
      <w:r>
        <w:rPr>
          <w:color w:val="131413"/>
          <w:w w:val="73"/>
          <w:position w:val="4"/>
          <w:sz w:val="21"/>
        </w:rPr>
        <w:t>]</w:t>
      </w:r>
    </w:p>
    <w:p>
      <w:pPr>
        <w:pStyle w:val="BodyText"/>
        <w:spacing w:before="194"/>
        <w:ind w:right="41"/>
        <w:jc w:val="right"/>
      </w:pPr>
      <w:r>
        <w:rPr>
          <w:color w:val="131413"/>
          <w:w w:val="95"/>
        </w:rPr>
        <w:t>(160)</w:t>
      </w:r>
    </w:p>
    <w:p>
      <w:pPr>
        <w:tabs>
          <w:tab w:pos="2810" w:val="left" w:leader="none"/>
        </w:tabs>
        <w:spacing w:line="37" w:lineRule="exact" w:before="105"/>
        <w:ind w:left="942" w:right="0" w:firstLine="0"/>
        <w:jc w:val="left"/>
        <w:rPr>
          <w:rFonts w:ascii="Times New Roman"/>
          <w:i/>
          <w:sz w:val="14"/>
        </w:rPr>
      </w:pPr>
      <w:r>
        <w:rPr>
          <w:rFonts w:ascii="Times New Roman"/>
          <w:i/>
          <w:color w:val="131413"/>
          <w:w w:val="140"/>
          <w:sz w:val="14"/>
        </w:rPr>
        <w:t>N</w:t>
        <w:tab/>
        <w:t>N</w:t>
      </w:r>
    </w:p>
    <w:p>
      <w:pPr>
        <w:pStyle w:val="BodyText"/>
        <w:spacing w:line="273" w:lineRule="auto" w:before="79"/>
        <w:ind w:left="150" w:right="174"/>
        <w:jc w:val="both"/>
      </w:pPr>
      <w:r>
        <w:rPr/>
        <w:br w:type="column"/>
      </w:r>
      <w:r>
        <w:rPr>
          <w:color w:val="131413"/>
        </w:rPr>
        <w:t>matrix for the </w:t>
      </w:r>
      <w:r>
        <w:rPr>
          <w:rFonts w:ascii="Times New Roman" w:hAnsi="Times New Roman"/>
          <w:i/>
          <w:color w:val="131413"/>
        </w:rPr>
        <w:t>m</w:t>
      </w:r>
      <w:r>
        <w:rPr>
          <w:color w:val="131413"/>
        </w:rPr>
        <w:t>-th layer. For the spatial module, STGCN follows a similar approach of adjacency matrix and graph convolution, except for modeling the spatial relations of diﬀerent regions within a frame.</w:t>
      </w:r>
    </w:p>
    <w:p>
      <w:pPr>
        <w:pStyle w:val="BodyText"/>
        <w:spacing w:before="4"/>
        <w:ind w:left="349"/>
      </w:pPr>
      <w:r>
        <w:rPr>
          <w:color w:val="131413"/>
        </w:rPr>
        <w:t>Flattening spatial and temporal dimensions into</w:t>
      </w:r>
    </w:p>
    <w:p>
      <w:pPr>
        <w:pStyle w:val="BodyText"/>
        <w:spacing w:line="29" w:lineRule="exact" w:before="34"/>
        <w:ind w:left="150"/>
        <w:jc w:val="both"/>
      </w:pPr>
      <w:r>
        <w:rPr>
          <w:color w:val="131413"/>
        </w:rPr>
        <w:t>a  sequence,   STGCN  applies  the  GCN  to  capture</w:t>
      </w:r>
    </w:p>
    <w:p>
      <w:pPr>
        <w:spacing w:after="0" w:line="29" w:lineRule="exact"/>
        <w:jc w:val="both"/>
        <w:sectPr>
          <w:type w:val="continuous"/>
          <w:pgSz w:w="12240" w:h="16160"/>
          <w:pgMar w:top="0" w:bottom="1060" w:left="1040" w:right="980"/>
          <w:cols w:num="2" w:equalWidth="0">
            <w:col w:w="4972" w:space="116"/>
            <w:col w:w="5132"/>
          </w:cols>
        </w:sectPr>
      </w:pPr>
    </w:p>
    <w:p>
      <w:pPr>
        <w:spacing w:line="409" w:lineRule="exact" w:before="0"/>
        <w:ind w:left="257" w:right="0" w:firstLine="0"/>
        <w:jc w:val="left"/>
        <w:rPr>
          <w:sz w:val="21"/>
        </w:rPr>
      </w:pPr>
      <w:r>
        <w:rPr>
          <w:rFonts w:ascii="Times New Roman" w:eastAsia="Times New Roman"/>
          <w:i/>
          <w:color w:val="131413"/>
          <w:w w:val="115"/>
          <w:sz w:val="21"/>
        </w:rPr>
        <w:t>Y </w:t>
      </w:r>
      <w:r>
        <w:rPr>
          <w:rFonts w:ascii="Palatino Linotype" w:eastAsia="Palatino Linotype"/>
          <w:color w:val="131413"/>
          <w:w w:val="115"/>
          <w:sz w:val="21"/>
          <w:vertAlign w:val="superscript"/>
        </w:rPr>
        <w:t>2</w:t>
      </w:r>
      <w:r>
        <w:rPr>
          <w:rFonts w:ascii="Palatino Linotype" w:eastAsia="Palatino Linotype"/>
          <w:color w:val="131413"/>
          <w:w w:val="115"/>
          <w:sz w:val="21"/>
          <w:vertAlign w:val="baseline"/>
        </w:rPr>
        <w:t> </w:t>
      </w:r>
      <w:r>
        <w:rPr>
          <w:color w:val="131413"/>
          <w:w w:val="115"/>
          <w:sz w:val="21"/>
          <w:vertAlign w:val="baseline"/>
        </w:rPr>
        <w:t>= </w:t>
      </w:r>
      <w:r>
        <w:rPr>
          <w:color w:val="131413"/>
          <w:w w:val="105"/>
          <w:sz w:val="21"/>
          <w:vertAlign w:val="baseline"/>
        </w:rPr>
        <w:t>[</w:t>
      </w:r>
      <w:r>
        <w:rPr>
          <w:rFonts w:ascii="Yu Gothic" w:eastAsia="Yu Gothic" w:hint="eastAsia"/>
          <w:color w:val="131413"/>
          <w:w w:val="115"/>
          <w:position w:val="19"/>
          <w:sz w:val="20"/>
          <w:vertAlign w:val="baseline"/>
        </w:rPr>
        <w:t>、 </w:t>
      </w:r>
      <w:r>
        <w:rPr>
          <w:rFonts w:ascii="Times New Roman" w:eastAsia="Times New Roman"/>
          <w:i/>
          <w:color w:val="131413"/>
          <w:w w:val="115"/>
          <w:sz w:val="21"/>
          <w:vertAlign w:val="baseline"/>
        </w:rPr>
        <w:t>S</w:t>
      </w:r>
      <w:r>
        <w:rPr>
          <w:color w:val="131413"/>
          <w:w w:val="115"/>
          <w:sz w:val="21"/>
          <w:vertAlign w:val="baseline"/>
        </w:rPr>
        <w:t>(</w:t>
      </w:r>
      <w:r>
        <w:rPr>
          <w:rFonts w:ascii="Times New Roman" w:eastAsia="Times New Roman"/>
          <w:i/>
          <w:color w:val="131413"/>
          <w:w w:val="115"/>
          <w:sz w:val="21"/>
          <w:vertAlign w:val="baseline"/>
        </w:rPr>
        <w:t>n, </w:t>
      </w:r>
      <w:r>
        <w:rPr>
          <w:color w:val="131413"/>
          <w:w w:val="115"/>
          <w:sz w:val="21"/>
          <w:vertAlign w:val="baseline"/>
        </w:rPr>
        <w:t>1)</w:t>
      </w:r>
      <w:r>
        <w:rPr>
          <w:rFonts w:ascii="Times New Roman" w:eastAsia="Times New Roman"/>
          <w:i/>
          <w:color w:val="131413"/>
          <w:w w:val="115"/>
          <w:sz w:val="21"/>
          <w:vertAlign w:val="baseline"/>
        </w:rPr>
        <w:t>X</w:t>
      </w:r>
      <w:r>
        <w:rPr>
          <w:rFonts w:ascii="Times New Roman" w:eastAsia="Times New Roman"/>
          <w:i/>
          <w:color w:val="131413"/>
          <w:w w:val="115"/>
          <w:sz w:val="21"/>
          <w:vertAlign w:val="subscript"/>
        </w:rPr>
        <w:t>n,</w:t>
      </w:r>
      <w:r>
        <w:rPr>
          <w:rFonts w:ascii="Palatino Linotype" w:eastAsia="Palatino Linotype"/>
          <w:color w:val="131413"/>
          <w:w w:val="115"/>
          <w:sz w:val="21"/>
          <w:vertAlign w:val="subscript"/>
        </w:rPr>
        <w:t>1</w:t>
      </w:r>
      <w:r>
        <w:rPr>
          <w:color w:val="131413"/>
          <w:w w:val="115"/>
          <w:sz w:val="21"/>
          <w:vertAlign w:val="baseline"/>
        </w:rPr>
        <w:t>; </w:t>
      </w:r>
      <w:r>
        <w:rPr>
          <w:rFonts w:ascii="Times New Roman" w:eastAsia="Times New Roman"/>
          <w:i/>
          <w:color w:val="131413"/>
          <w:w w:val="115"/>
          <w:sz w:val="21"/>
          <w:vertAlign w:val="baseline"/>
        </w:rPr>
        <w:t>... </w:t>
      </w:r>
      <w:r>
        <w:rPr>
          <w:color w:val="131413"/>
          <w:w w:val="105"/>
          <w:sz w:val="21"/>
          <w:vertAlign w:val="baseline"/>
        </w:rPr>
        <w:t>; </w:t>
      </w:r>
      <w:r>
        <w:rPr>
          <w:rFonts w:ascii="Yu Gothic" w:eastAsia="Yu Gothic" w:hint="eastAsia"/>
          <w:color w:val="131413"/>
          <w:w w:val="115"/>
          <w:position w:val="19"/>
          <w:sz w:val="20"/>
          <w:vertAlign w:val="baseline"/>
        </w:rPr>
        <w:t>、 </w:t>
      </w:r>
      <w:r>
        <w:rPr>
          <w:rFonts w:ascii="Times New Roman" w:eastAsia="Times New Roman"/>
          <w:i/>
          <w:color w:val="131413"/>
          <w:w w:val="115"/>
          <w:sz w:val="21"/>
          <w:vertAlign w:val="baseline"/>
        </w:rPr>
        <w:t>S</w:t>
      </w:r>
      <w:r>
        <w:rPr>
          <w:color w:val="131413"/>
          <w:w w:val="115"/>
          <w:sz w:val="21"/>
          <w:vertAlign w:val="baseline"/>
        </w:rPr>
        <w:t>(</w:t>
      </w:r>
      <w:r>
        <w:rPr>
          <w:rFonts w:ascii="Times New Roman" w:eastAsia="Times New Roman"/>
          <w:i/>
          <w:color w:val="131413"/>
          <w:w w:val="115"/>
          <w:sz w:val="21"/>
          <w:vertAlign w:val="baseline"/>
        </w:rPr>
        <w:t>n, K</w:t>
      </w:r>
      <w:r>
        <w:rPr>
          <w:color w:val="131413"/>
          <w:w w:val="115"/>
          <w:sz w:val="21"/>
          <w:vertAlign w:val="baseline"/>
        </w:rPr>
        <w:t>)</w:t>
      </w:r>
      <w:r>
        <w:rPr>
          <w:rFonts w:ascii="Times New Roman" w:eastAsia="Times New Roman"/>
          <w:i/>
          <w:color w:val="131413"/>
          <w:w w:val="115"/>
          <w:sz w:val="21"/>
          <w:vertAlign w:val="baseline"/>
        </w:rPr>
        <w:t>X</w:t>
      </w:r>
      <w:r>
        <w:rPr>
          <w:rFonts w:ascii="Times New Roman" w:eastAsia="Times New Roman"/>
          <w:i/>
          <w:color w:val="131413"/>
          <w:w w:val="115"/>
          <w:sz w:val="21"/>
          <w:vertAlign w:val="subscript"/>
        </w:rPr>
        <w:t>n,K</w:t>
      </w:r>
      <w:r>
        <w:rPr>
          <w:color w:val="131413"/>
          <w:w w:val="115"/>
          <w:sz w:val="21"/>
          <w:vertAlign w:val="baseline"/>
        </w:rPr>
        <w:t>] (161)</w:t>
      </w:r>
    </w:p>
    <w:p>
      <w:pPr>
        <w:pStyle w:val="BodyText"/>
        <w:spacing w:line="171" w:lineRule="exact" w:before="244"/>
        <w:ind w:left="257"/>
      </w:pPr>
      <w:r>
        <w:rPr/>
        <w:br w:type="column"/>
      </w:r>
      <w:r>
        <w:rPr>
          <w:color w:val="131413"/>
        </w:rPr>
        <w:t>the spatiotemporal relationships of patches across</w:t>
      </w:r>
    </w:p>
    <w:p>
      <w:pPr>
        <w:spacing w:after="0" w:line="171" w:lineRule="exact"/>
        <w:sectPr>
          <w:type w:val="continuous"/>
          <w:pgSz w:w="12240" w:h="16160"/>
          <w:pgMar w:top="0" w:bottom="1060" w:left="1040" w:right="980"/>
          <w:cols w:num="2" w:equalWidth="0">
            <w:col w:w="4928" w:space="54"/>
            <w:col w:w="5238"/>
          </w:cols>
        </w:sectPr>
      </w:pPr>
    </w:p>
    <w:p>
      <w:pPr>
        <w:spacing w:line="186" w:lineRule="exact" w:before="19"/>
        <w:ind w:left="0" w:right="38" w:firstLine="0"/>
        <w:jc w:val="right"/>
        <w:rPr>
          <w:rFonts w:ascii="Palatino Linotype"/>
          <w:sz w:val="14"/>
        </w:rPr>
      </w:pPr>
      <w:r>
        <w:rPr>
          <w:rFonts w:ascii="Times New Roman"/>
          <w:i/>
          <w:color w:val="131413"/>
          <w:w w:val="150"/>
          <w:sz w:val="14"/>
        </w:rPr>
        <w:t>n</w:t>
      </w:r>
      <w:r>
        <w:rPr>
          <w:rFonts w:ascii="Palatino Linotype"/>
          <w:color w:val="131413"/>
          <w:w w:val="150"/>
          <w:sz w:val="14"/>
        </w:rPr>
        <w:t>=1</w:t>
      </w:r>
    </w:p>
    <w:p>
      <w:pPr>
        <w:spacing w:line="186" w:lineRule="exact" w:before="19"/>
        <w:ind w:left="0" w:right="38" w:firstLine="0"/>
        <w:jc w:val="right"/>
        <w:rPr>
          <w:rFonts w:ascii="Palatino Linotype"/>
          <w:sz w:val="14"/>
        </w:rPr>
      </w:pPr>
      <w:r>
        <w:rPr/>
        <w:br w:type="column"/>
      </w:r>
      <w:r>
        <w:rPr>
          <w:rFonts w:ascii="Times New Roman"/>
          <w:i/>
          <w:color w:val="131413"/>
          <w:w w:val="150"/>
          <w:sz w:val="14"/>
        </w:rPr>
        <w:t>n</w:t>
      </w:r>
      <w:r>
        <w:rPr>
          <w:rFonts w:ascii="Palatino Linotype"/>
          <w:color w:val="131413"/>
          <w:w w:val="150"/>
          <w:sz w:val="14"/>
        </w:rPr>
        <w:t>=1</w:t>
      </w:r>
    </w:p>
    <w:p>
      <w:pPr>
        <w:pStyle w:val="BodyText"/>
        <w:spacing w:line="102" w:lineRule="exact" w:before="102"/>
        <w:ind w:left="858"/>
      </w:pPr>
      <w:r>
        <w:rPr/>
        <w:br w:type="column"/>
      </w:r>
      <w:r>
        <w:rPr>
          <w:color w:val="131413"/>
        </w:rPr>
        <w:t>diﬀerent frames. Pairwise attention is used to obtain</w:t>
      </w:r>
    </w:p>
    <w:p>
      <w:pPr>
        <w:spacing w:after="0" w:line="102" w:lineRule="exact"/>
        <w:sectPr>
          <w:type w:val="continuous"/>
          <w:pgSz w:w="12240" w:h="16160"/>
          <w:pgMar w:top="0" w:bottom="1060" w:left="1040" w:right="980"/>
          <w:cols w:num="3" w:equalWidth="0">
            <w:col w:w="1216" w:space="652"/>
            <w:col w:w="1216" w:space="1297"/>
            <w:col w:w="5839"/>
          </w:cols>
        </w:sectPr>
      </w:pPr>
    </w:p>
    <w:p>
      <w:pPr>
        <w:tabs>
          <w:tab w:pos="4448" w:val="left" w:leader="none"/>
        </w:tabs>
        <w:spacing w:before="31"/>
        <w:ind w:left="350" w:right="0" w:firstLine="0"/>
        <w:jc w:val="left"/>
        <w:rPr>
          <w:sz w:val="21"/>
        </w:rPr>
      </w:pPr>
      <w:r>
        <w:rPr>
          <w:rFonts w:ascii="Times New Roman"/>
          <w:i/>
          <w:color w:val="131413"/>
          <w:sz w:val="21"/>
        </w:rPr>
        <w:t>Y  </w:t>
      </w:r>
      <w:r>
        <w:rPr>
          <w:color w:val="131413"/>
          <w:sz w:val="21"/>
        </w:rPr>
        <w:t>= [</w:t>
      </w:r>
      <w:r>
        <w:rPr>
          <w:rFonts w:ascii="Times New Roman"/>
          <w:i/>
          <w:color w:val="131413"/>
          <w:sz w:val="21"/>
        </w:rPr>
        <w:t>Y </w:t>
      </w:r>
      <w:r>
        <w:rPr>
          <w:rFonts w:ascii="Palatino Linotype"/>
          <w:color w:val="131413"/>
          <w:spacing w:val="2"/>
          <w:sz w:val="21"/>
          <w:vertAlign w:val="superscript"/>
        </w:rPr>
        <w:t>1</w:t>
      </w:r>
      <w:r>
        <w:rPr>
          <w:color w:val="131413"/>
          <w:spacing w:val="2"/>
          <w:sz w:val="21"/>
          <w:vertAlign w:val="baseline"/>
        </w:rPr>
        <w:t>;</w:t>
      </w:r>
      <w:r>
        <w:rPr>
          <w:color w:val="131413"/>
          <w:spacing w:val="-15"/>
          <w:sz w:val="21"/>
          <w:vertAlign w:val="baseline"/>
        </w:rPr>
        <w:t> </w:t>
      </w:r>
      <w:r>
        <w:rPr>
          <w:rFonts w:ascii="Times New Roman"/>
          <w:i/>
          <w:color w:val="131413"/>
          <w:sz w:val="21"/>
          <w:vertAlign w:val="baseline"/>
        </w:rPr>
        <w:t>Y</w:t>
      </w:r>
      <w:r>
        <w:rPr>
          <w:rFonts w:ascii="Times New Roman"/>
          <w:i/>
          <w:color w:val="131413"/>
          <w:spacing w:val="-7"/>
          <w:sz w:val="21"/>
          <w:vertAlign w:val="baseline"/>
        </w:rPr>
        <w:t> </w:t>
      </w:r>
      <w:r>
        <w:rPr>
          <w:rFonts w:ascii="Palatino Linotype"/>
          <w:color w:val="131413"/>
          <w:spacing w:val="2"/>
          <w:sz w:val="21"/>
          <w:vertAlign w:val="superscript"/>
        </w:rPr>
        <w:t>2</w:t>
      </w:r>
      <w:r>
        <w:rPr>
          <w:color w:val="131413"/>
          <w:spacing w:val="2"/>
          <w:sz w:val="21"/>
          <w:vertAlign w:val="baseline"/>
        </w:rPr>
        <w:t>]</w:t>
        <w:tab/>
      </w:r>
      <w:r>
        <w:rPr>
          <w:color w:val="131413"/>
          <w:sz w:val="21"/>
          <w:vertAlign w:val="baseline"/>
        </w:rPr>
        <w:t>(162)</w:t>
      </w:r>
    </w:p>
    <w:p>
      <w:pPr>
        <w:pStyle w:val="BodyText"/>
        <w:spacing w:line="273" w:lineRule="auto" w:before="77"/>
        <w:ind w:left="150" w:right="41" w:firstLine="199"/>
        <w:jc w:val="both"/>
      </w:pPr>
      <w:r>
        <w:rPr>
          <w:color w:val="131413"/>
        </w:rPr>
        <w:t>Instead</w:t>
      </w:r>
      <w:r>
        <w:rPr>
          <w:color w:val="131413"/>
          <w:spacing w:val="-20"/>
        </w:rPr>
        <w:t> </w:t>
      </w:r>
      <w:r>
        <w:rPr>
          <w:color w:val="131413"/>
        </w:rPr>
        <w:t>of</w:t>
      </w:r>
      <w:r>
        <w:rPr>
          <w:color w:val="131413"/>
          <w:spacing w:val="-20"/>
        </w:rPr>
        <w:t> </w:t>
      </w:r>
      <w:r>
        <w:rPr>
          <w:color w:val="131413"/>
        </w:rPr>
        <w:t>computing</w:t>
      </w:r>
      <w:r>
        <w:rPr>
          <w:color w:val="131413"/>
          <w:spacing w:val="-20"/>
        </w:rPr>
        <w:t> </w:t>
      </w:r>
      <w:r>
        <w:rPr>
          <w:color w:val="131413"/>
        </w:rPr>
        <w:t>spatial</w:t>
      </w:r>
      <w:r>
        <w:rPr>
          <w:color w:val="131413"/>
          <w:spacing w:val="-20"/>
        </w:rPr>
        <w:t> </w:t>
      </w:r>
      <w:r>
        <w:rPr>
          <w:color w:val="131413"/>
        </w:rPr>
        <w:t>attention</w:t>
      </w:r>
      <w:r>
        <w:rPr>
          <w:color w:val="131413"/>
          <w:spacing w:val="-20"/>
        </w:rPr>
        <w:t> </w:t>
      </w:r>
      <w:r>
        <w:rPr>
          <w:color w:val="131413"/>
        </w:rPr>
        <w:t>maps</w:t>
      </w:r>
      <w:r>
        <w:rPr>
          <w:color w:val="131413"/>
          <w:spacing w:val="-20"/>
        </w:rPr>
        <w:t> </w:t>
      </w:r>
      <w:r>
        <w:rPr>
          <w:color w:val="131413"/>
        </w:rPr>
        <w:t>frame </w:t>
      </w:r>
      <w:r>
        <w:rPr>
          <w:color w:val="131413"/>
          <w:spacing w:val="-3"/>
        </w:rPr>
        <w:t>by </w:t>
      </w:r>
      <w:r>
        <w:rPr>
          <w:color w:val="131413"/>
        </w:rPr>
        <w:t>frame, </w:t>
      </w:r>
      <w:r>
        <w:rPr>
          <w:color w:val="131413"/>
          <w:spacing w:val="-6"/>
        </w:rPr>
        <w:t>STA </w:t>
      </w:r>
      <w:r>
        <w:rPr>
          <w:color w:val="131413"/>
        </w:rPr>
        <w:t>considers spatial and temporal attention information simultaneously, fully using the discriminative parts in both dimensions. This reduces the inﬂuence of occlusion. Because of its non-parametric design, </w:t>
      </w:r>
      <w:r>
        <w:rPr>
          <w:color w:val="131413"/>
          <w:spacing w:val="-6"/>
        </w:rPr>
        <w:t>STA </w:t>
      </w:r>
      <w:r>
        <w:rPr>
          <w:color w:val="131413"/>
        </w:rPr>
        <w:t>can tackle input video sequences</w:t>
      </w:r>
      <w:r>
        <w:rPr>
          <w:color w:val="131413"/>
          <w:spacing w:val="-21"/>
        </w:rPr>
        <w:t> </w:t>
      </w:r>
      <w:r>
        <w:rPr>
          <w:color w:val="131413"/>
        </w:rPr>
        <w:t>of</w:t>
      </w:r>
      <w:r>
        <w:rPr>
          <w:color w:val="131413"/>
          <w:spacing w:val="-21"/>
        </w:rPr>
        <w:t> </w:t>
      </w:r>
      <w:r>
        <w:rPr>
          <w:color w:val="131413"/>
        </w:rPr>
        <w:t>variable</w:t>
      </w:r>
      <w:r>
        <w:rPr>
          <w:color w:val="131413"/>
          <w:spacing w:val="-21"/>
        </w:rPr>
        <w:t> </w:t>
      </w:r>
      <w:r>
        <w:rPr>
          <w:color w:val="131413"/>
        </w:rPr>
        <w:t>length;</w:t>
      </w:r>
      <w:r>
        <w:rPr>
          <w:color w:val="131413"/>
          <w:spacing w:val="-20"/>
        </w:rPr>
        <w:t> </w:t>
      </w:r>
      <w:r>
        <w:rPr>
          <w:color w:val="131413"/>
        </w:rPr>
        <w:t>it</w:t>
      </w:r>
      <w:r>
        <w:rPr>
          <w:color w:val="131413"/>
          <w:spacing w:val="-21"/>
        </w:rPr>
        <w:t> </w:t>
      </w:r>
      <w:r>
        <w:rPr>
          <w:color w:val="131413"/>
        </w:rPr>
        <w:t>can</w:t>
      </w:r>
      <w:r>
        <w:rPr>
          <w:color w:val="131413"/>
          <w:spacing w:val="-21"/>
        </w:rPr>
        <w:t> </w:t>
      </w:r>
      <w:r>
        <w:rPr>
          <w:color w:val="131413"/>
          <w:spacing w:val="1"/>
        </w:rPr>
        <w:t>be</w:t>
      </w:r>
      <w:r>
        <w:rPr>
          <w:color w:val="131413"/>
          <w:spacing w:val="-21"/>
        </w:rPr>
        <w:t> </w:t>
      </w:r>
      <w:r>
        <w:rPr>
          <w:color w:val="131413"/>
        </w:rPr>
        <w:t>combined</w:t>
      </w:r>
      <w:r>
        <w:rPr>
          <w:color w:val="131413"/>
          <w:spacing w:val="-21"/>
        </w:rPr>
        <w:t> </w:t>
      </w:r>
      <w:r>
        <w:rPr>
          <w:color w:val="131413"/>
        </w:rPr>
        <w:t>with any 2D CNN</w:t>
      </w:r>
      <w:r>
        <w:rPr>
          <w:color w:val="131413"/>
          <w:spacing w:val="2"/>
        </w:rPr>
        <w:t> </w:t>
      </w:r>
      <w:r>
        <w:rPr>
          <w:color w:val="131413"/>
        </w:rPr>
        <w:t>backbone.</w:t>
      </w:r>
    </w:p>
    <w:p>
      <w:pPr>
        <w:pStyle w:val="ListParagraph"/>
        <w:numPr>
          <w:ilvl w:val="2"/>
          <w:numId w:val="8"/>
        </w:numPr>
        <w:tabs>
          <w:tab w:pos="816" w:val="left" w:leader="none"/>
          <w:tab w:pos="817" w:val="left" w:leader="none"/>
        </w:tabs>
        <w:spacing w:line="240" w:lineRule="auto" w:before="25" w:after="0"/>
        <w:ind w:left="816" w:right="0" w:hanging="666"/>
        <w:jc w:val="left"/>
        <w:rPr>
          <w:i/>
          <w:sz w:val="21"/>
        </w:rPr>
      </w:pPr>
      <w:r>
        <w:rPr>
          <w:i/>
          <w:color w:val="131413"/>
          <w:w w:val="105"/>
          <w:sz w:val="21"/>
        </w:rPr>
        <w:t>STGCN</w:t>
      </w:r>
    </w:p>
    <w:p>
      <w:pPr>
        <w:spacing w:line="249" w:lineRule="auto" w:before="63"/>
        <w:ind w:left="137" w:right="38" w:firstLine="5"/>
        <w:jc w:val="both"/>
        <w:rPr>
          <w:sz w:val="21"/>
        </w:rPr>
      </w:pPr>
      <w:r>
        <w:rPr>
          <w:color w:val="131413"/>
          <w:spacing w:val="-9"/>
          <w:sz w:val="21"/>
        </w:rPr>
        <w:t>To </w:t>
      </w:r>
      <w:r>
        <w:rPr>
          <w:color w:val="131413"/>
          <w:sz w:val="21"/>
        </w:rPr>
        <w:t>model the spatial relations within a frame and temporal relations across frames, </w:t>
      </w:r>
      <w:r>
        <w:rPr>
          <w:color w:val="131413"/>
          <w:spacing w:val="-5"/>
          <w:sz w:val="21"/>
        </w:rPr>
        <w:t>Yang </w:t>
      </w:r>
      <w:r>
        <w:rPr>
          <w:color w:val="131413"/>
          <w:sz w:val="21"/>
        </w:rPr>
        <w:t>et al. [178] proposed a </w:t>
      </w:r>
      <w:r>
        <w:rPr>
          <w:color w:val="131413"/>
          <w:spacing w:val="-3"/>
          <w:sz w:val="21"/>
        </w:rPr>
        <w:t>novel </w:t>
      </w:r>
      <w:r>
        <w:rPr>
          <w:rFonts w:ascii="Palatino Linotype"/>
          <w:i/>
          <w:color w:val="131413"/>
          <w:spacing w:val="-3"/>
          <w:sz w:val="21"/>
        </w:rPr>
        <w:t>spatiotemporal graph </w:t>
      </w:r>
      <w:r>
        <w:rPr>
          <w:rFonts w:ascii="Palatino Linotype"/>
          <w:i/>
          <w:color w:val="131413"/>
          <w:sz w:val="21"/>
        </w:rPr>
        <w:t>convolutional </w:t>
      </w:r>
      <w:r>
        <w:rPr>
          <w:rFonts w:ascii="Palatino Linotype"/>
          <w:i/>
          <w:color w:val="131413"/>
          <w:sz w:val="21"/>
        </w:rPr>
        <w:t>network</w:t>
      </w:r>
      <w:r>
        <w:rPr>
          <w:rFonts w:ascii="Palatino Linotype"/>
          <w:i/>
          <w:color w:val="131413"/>
          <w:spacing w:val="-11"/>
          <w:sz w:val="21"/>
        </w:rPr>
        <w:t> </w:t>
      </w:r>
      <w:r>
        <w:rPr>
          <w:color w:val="131413"/>
          <w:sz w:val="21"/>
        </w:rPr>
        <w:t>(STGCN)</w:t>
      </w:r>
      <w:r>
        <w:rPr>
          <w:color w:val="131413"/>
          <w:spacing w:val="-19"/>
          <w:sz w:val="21"/>
        </w:rPr>
        <w:t> </w:t>
      </w:r>
      <w:r>
        <w:rPr>
          <w:color w:val="131413"/>
          <w:sz w:val="21"/>
        </w:rPr>
        <w:t>to</w:t>
      </w:r>
      <w:r>
        <w:rPr>
          <w:color w:val="131413"/>
          <w:spacing w:val="-19"/>
          <w:sz w:val="21"/>
        </w:rPr>
        <w:t> </w:t>
      </w:r>
      <w:r>
        <w:rPr>
          <w:color w:val="131413"/>
          <w:sz w:val="21"/>
        </w:rPr>
        <w:t>learn</w:t>
      </w:r>
      <w:r>
        <w:rPr>
          <w:color w:val="131413"/>
          <w:spacing w:val="-19"/>
          <w:sz w:val="21"/>
        </w:rPr>
        <w:t> </w:t>
      </w:r>
      <w:r>
        <w:rPr>
          <w:color w:val="131413"/>
          <w:sz w:val="21"/>
        </w:rPr>
        <w:t>a</w:t>
      </w:r>
      <w:r>
        <w:rPr>
          <w:color w:val="131413"/>
          <w:spacing w:val="-20"/>
          <w:sz w:val="21"/>
        </w:rPr>
        <w:t> </w:t>
      </w:r>
      <w:r>
        <w:rPr>
          <w:color w:val="131413"/>
          <w:sz w:val="21"/>
        </w:rPr>
        <w:t>discriminative</w:t>
      </w:r>
      <w:r>
        <w:rPr>
          <w:color w:val="131413"/>
          <w:spacing w:val="-20"/>
          <w:sz w:val="21"/>
        </w:rPr>
        <w:t> </w:t>
      </w:r>
      <w:r>
        <w:rPr>
          <w:color w:val="131413"/>
          <w:sz w:val="21"/>
        </w:rPr>
        <w:t>descriptor</w:t>
      </w:r>
    </w:p>
    <w:p>
      <w:pPr>
        <w:pStyle w:val="BodyText"/>
        <w:spacing w:line="273" w:lineRule="auto" w:before="170"/>
        <w:ind w:left="147" w:right="200"/>
        <w:jc w:val="both"/>
      </w:pPr>
      <w:r>
        <w:rPr/>
        <w:br w:type="column"/>
      </w:r>
      <w:r>
        <w:rPr>
          <w:color w:val="131413"/>
        </w:rPr>
        <w:t>the</w:t>
      </w:r>
      <w:r>
        <w:rPr>
          <w:color w:val="131413"/>
          <w:spacing w:val="-15"/>
        </w:rPr>
        <w:t> </w:t>
      </w:r>
      <w:r>
        <w:rPr>
          <w:color w:val="131413"/>
        </w:rPr>
        <w:t>weighted</w:t>
      </w:r>
      <w:r>
        <w:rPr>
          <w:color w:val="131413"/>
          <w:spacing w:val="-15"/>
        </w:rPr>
        <w:t> </w:t>
      </w:r>
      <w:r>
        <w:rPr>
          <w:color w:val="131413"/>
        </w:rPr>
        <w:t>adjacency</w:t>
      </w:r>
      <w:r>
        <w:rPr>
          <w:color w:val="131413"/>
          <w:spacing w:val="-15"/>
        </w:rPr>
        <w:t> </w:t>
      </w:r>
      <w:r>
        <w:rPr>
          <w:color w:val="131413"/>
        </w:rPr>
        <w:t>matrix.</w:t>
      </w:r>
      <w:r>
        <w:rPr>
          <w:color w:val="131413"/>
          <w:spacing w:val="0"/>
        </w:rPr>
        <w:t> </w:t>
      </w:r>
      <w:r>
        <w:rPr>
          <w:color w:val="131413"/>
        </w:rPr>
        <w:t>By</w:t>
      </w:r>
      <w:r>
        <w:rPr>
          <w:color w:val="131413"/>
          <w:spacing w:val="-15"/>
        </w:rPr>
        <w:t> </w:t>
      </w:r>
      <w:r>
        <w:rPr>
          <w:color w:val="131413"/>
        </w:rPr>
        <w:t>leveraging</w:t>
      </w:r>
      <w:r>
        <w:rPr>
          <w:color w:val="131413"/>
          <w:spacing w:val="-15"/>
        </w:rPr>
        <w:t> </w:t>
      </w:r>
      <w:r>
        <w:rPr>
          <w:color w:val="131413"/>
        </w:rPr>
        <w:t>spatial and</w:t>
      </w:r>
      <w:r>
        <w:rPr>
          <w:color w:val="131413"/>
          <w:spacing w:val="-24"/>
        </w:rPr>
        <w:t> </w:t>
      </w:r>
      <w:r>
        <w:rPr>
          <w:color w:val="131413"/>
        </w:rPr>
        <w:t>temporal</w:t>
      </w:r>
      <w:r>
        <w:rPr>
          <w:color w:val="131413"/>
          <w:spacing w:val="-24"/>
        </w:rPr>
        <w:t> </w:t>
      </w:r>
      <w:r>
        <w:rPr>
          <w:color w:val="131413"/>
        </w:rPr>
        <w:t>relationships</w:t>
      </w:r>
      <w:r>
        <w:rPr>
          <w:color w:val="131413"/>
          <w:spacing w:val="-24"/>
        </w:rPr>
        <w:t> </w:t>
      </w:r>
      <w:r>
        <w:rPr>
          <w:color w:val="131413"/>
        </w:rPr>
        <w:t>between</w:t>
      </w:r>
      <w:r>
        <w:rPr>
          <w:color w:val="131413"/>
          <w:spacing w:val="-24"/>
        </w:rPr>
        <w:t> </w:t>
      </w:r>
      <w:r>
        <w:rPr>
          <w:color w:val="131413"/>
        </w:rPr>
        <w:t>patches,</w:t>
      </w:r>
      <w:r>
        <w:rPr>
          <w:color w:val="131413"/>
          <w:spacing w:val="-24"/>
        </w:rPr>
        <w:t> </w:t>
      </w:r>
      <w:r>
        <w:rPr>
          <w:color w:val="131413"/>
        </w:rPr>
        <w:t>STGCN </w:t>
      </w:r>
      <w:r>
        <w:rPr>
          <w:color w:val="131413"/>
          <w:w w:val="95"/>
        </w:rPr>
        <w:t>overcomes</w:t>
      </w:r>
      <w:r>
        <w:rPr>
          <w:color w:val="131413"/>
          <w:spacing w:val="-10"/>
          <w:w w:val="95"/>
        </w:rPr>
        <w:t> </w:t>
      </w:r>
      <w:r>
        <w:rPr>
          <w:color w:val="131413"/>
          <w:w w:val="95"/>
        </w:rPr>
        <w:t>the</w:t>
      </w:r>
      <w:r>
        <w:rPr>
          <w:color w:val="131413"/>
          <w:spacing w:val="-10"/>
          <w:w w:val="95"/>
        </w:rPr>
        <w:t> </w:t>
      </w:r>
      <w:r>
        <w:rPr>
          <w:color w:val="131413"/>
          <w:w w:val="95"/>
        </w:rPr>
        <w:t>occlusion</w:t>
      </w:r>
      <w:r>
        <w:rPr>
          <w:color w:val="131413"/>
          <w:spacing w:val="-10"/>
          <w:w w:val="95"/>
        </w:rPr>
        <w:t> </w:t>
      </w:r>
      <w:r>
        <w:rPr>
          <w:color w:val="131413"/>
          <w:w w:val="95"/>
        </w:rPr>
        <w:t>problem</w:t>
      </w:r>
      <w:r>
        <w:rPr>
          <w:color w:val="131413"/>
          <w:spacing w:val="-10"/>
          <w:w w:val="95"/>
        </w:rPr>
        <w:t> </w:t>
      </w:r>
      <w:r>
        <w:rPr>
          <w:color w:val="131413"/>
          <w:w w:val="95"/>
        </w:rPr>
        <w:t>while</w:t>
      </w:r>
      <w:r>
        <w:rPr>
          <w:color w:val="131413"/>
          <w:spacing w:val="-10"/>
          <w:w w:val="95"/>
        </w:rPr>
        <w:t> </w:t>
      </w:r>
      <w:r>
        <w:rPr>
          <w:color w:val="131413"/>
          <w:w w:val="95"/>
        </w:rPr>
        <w:t>also</w:t>
      </w:r>
      <w:r>
        <w:rPr>
          <w:color w:val="131413"/>
          <w:spacing w:val="-10"/>
          <w:w w:val="95"/>
        </w:rPr>
        <w:t> </w:t>
      </w:r>
      <w:r>
        <w:rPr>
          <w:color w:val="131413"/>
          <w:w w:val="95"/>
        </w:rPr>
        <w:t>enhancing </w:t>
      </w:r>
      <w:r>
        <w:rPr>
          <w:color w:val="131413"/>
        </w:rPr>
        <w:t>informative features. It can </w:t>
      </w:r>
      <w:r>
        <w:rPr>
          <w:color w:val="131413"/>
          <w:spacing w:val="1"/>
        </w:rPr>
        <w:t>be </w:t>
      </w:r>
      <w:r>
        <w:rPr>
          <w:color w:val="131413"/>
        </w:rPr>
        <w:t>used with any CNN backbone to process</w:t>
      </w:r>
      <w:r>
        <w:rPr>
          <w:color w:val="131413"/>
          <w:spacing w:val="50"/>
        </w:rPr>
        <w:t> </w:t>
      </w:r>
      <w:r>
        <w:rPr>
          <w:color w:val="131413"/>
        </w:rPr>
        <w:t>video.</w:t>
      </w:r>
    </w:p>
    <w:p>
      <w:pPr>
        <w:pStyle w:val="Heading1"/>
        <w:numPr>
          <w:ilvl w:val="0"/>
          <w:numId w:val="8"/>
        </w:numPr>
        <w:tabs>
          <w:tab w:pos="552" w:val="left" w:leader="none"/>
          <w:tab w:pos="554" w:val="left" w:leader="none"/>
        </w:tabs>
        <w:spacing w:line="240" w:lineRule="auto" w:before="238" w:after="0"/>
        <w:ind w:left="553" w:right="0" w:hanging="406"/>
        <w:jc w:val="left"/>
        <w:rPr>
          <w:color w:val="8517A4"/>
        </w:rPr>
      </w:pPr>
      <w:r>
        <w:rPr>
          <w:color w:val="8517A4"/>
          <w:spacing w:val="-4"/>
        </w:rPr>
        <w:t>Future</w:t>
      </w:r>
      <w:r>
        <w:rPr>
          <w:color w:val="8517A4"/>
          <w:spacing w:val="23"/>
        </w:rPr>
        <w:t> </w:t>
      </w:r>
      <w:r>
        <w:rPr>
          <w:color w:val="8517A4"/>
        </w:rPr>
        <w:t>directions</w:t>
      </w:r>
    </w:p>
    <w:p>
      <w:pPr>
        <w:pStyle w:val="BodyText"/>
        <w:spacing w:line="273" w:lineRule="auto" w:before="163"/>
        <w:ind w:left="147" w:right="200" w:hanging="11"/>
        <w:jc w:val="both"/>
      </w:pPr>
      <w:r>
        <w:rPr>
          <w:color w:val="131413"/>
          <w:spacing w:val="-9"/>
        </w:rPr>
        <w:t>We</w:t>
      </w:r>
      <w:r>
        <w:rPr>
          <w:color w:val="131413"/>
          <w:spacing w:val="-18"/>
        </w:rPr>
        <w:t> </w:t>
      </w:r>
      <w:r>
        <w:rPr>
          <w:color w:val="131413"/>
        </w:rPr>
        <w:t>present</w:t>
      </w:r>
      <w:r>
        <w:rPr>
          <w:color w:val="131413"/>
          <w:spacing w:val="-18"/>
        </w:rPr>
        <w:t> </w:t>
      </w:r>
      <w:r>
        <w:rPr>
          <w:color w:val="131413"/>
        </w:rPr>
        <w:t>our</w:t>
      </w:r>
      <w:r>
        <w:rPr>
          <w:color w:val="131413"/>
          <w:spacing w:val="-18"/>
        </w:rPr>
        <w:t> </w:t>
      </w:r>
      <w:r>
        <w:rPr>
          <w:color w:val="131413"/>
        </w:rPr>
        <w:t>thoughts</w:t>
      </w:r>
      <w:r>
        <w:rPr>
          <w:color w:val="131413"/>
          <w:spacing w:val="-18"/>
        </w:rPr>
        <w:t> </w:t>
      </w:r>
      <w:r>
        <w:rPr>
          <w:color w:val="131413"/>
        </w:rPr>
        <w:t>on</w:t>
      </w:r>
      <w:r>
        <w:rPr>
          <w:color w:val="131413"/>
          <w:spacing w:val="-18"/>
        </w:rPr>
        <w:t> </w:t>
      </w:r>
      <w:r>
        <w:rPr>
          <w:color w:val="131413"/>
        </w:rPr>
        <w:t>potential</w:t>
      </w:r>
      <w:r>
        <w:rPr>
          <w:color w:val="131413"/>
          <w:spacing w:val="-18"/>
        </w:rPr>
        <w:t> </w:t>
      </w:r>
      <w:r>
        <w:rPr>
          <w:color w:val="131413"/>
        </w:rPr>
        <w:t>future</w:t>
      </w:r>
      <w:r>
        <w:rPr>
          <w:color w:val="131413"/>
          <w:spacing w:val="-18"/>
        </w:rPr>
        <w:t> </w:t>
      </w:r>
      <w:r>
        <w:rPr>
          <w:color w:val="131413"/>
        </w:rPr>
        <w:t>research directions.</w:t>
      </w:r>
    </w:p>
    <w:p>
      <w:pPr>
        <w:pStyle w:val="Heading2"/>
        <w:numPr>
          <w:ilvl w:val="1"/>
          <w:numId w:val="9"/>
        </w:numPr>
        <w:tabs>
          <w:tab w:pos="697" w:val="left" w:leader="none"/>
          <w:tab w:pos="698" w:val="left" w:leader="none"/>
        </w:tabs>
        <w:spacing w:line="273" w:lineRule="auto" w:before="115" w:after="0"/>
        <w:ind w:left="697" w:right="199" w:hanging="550"/>
        <w:jc w:val="left"/>
      </w:pPr>
      <w:r>
        <w:rPr>
          <w:color w:val="131413"/>
        </w:rPr>
        <w:t>Necessary and suﬃcient condition for attention</w:t>
      </w:r>
    </w:p>
    <w:p>
      <w:pPr>
        <w:pStyle w:val="BodyText"/>
        <w:spacing w:line="273" w:lineRule="auto" w:before="93"/>
        <w:ind w:left="147" w:right="199" w:hanging="11"/>
        <w:jc w:val="both"/>
      </w:pPr>
      <w:r>
        <w:rPr>
          <w:color w:val="131413"/>
          <w:spacing w:val="-9"/>
        </w:rPr>
        <w:t>We  </w:t>
      </w:r>
      <w:r>
        <w:rPr>
          <w:color w:val="131413"/>
        </w:rPr>
        <w:t>ﬁnd  that  Eq.  (1)  is  a  necessary  condition  but not a necessary and suﬃcient condition.</w:t>
      </w:r>
      <w:r>
        <w:rPr>
          <w:color w:val="131413"/>
          <w:spacing w:val="38"/>
        </w:rPr>
        <w:t> </w:t>
      </w:r>
      <w:r>
        <w:rPr>
          <w:color w:val="131413"/>
          <w:spacing w:val="-6"/>
        </w:rPr>
        <w:t>For</w:t>
      </w:r>
    </w:p>
    <w:p>
      <w:pPr>
        <w:spacing w:after="0" w:line="273" w:lineRule="auto"/>
        <w:jc w:val="both"/>
        <w:sectPr>
          <w:type w:val="continuous"/>
          <w:pgSz w:w="12240" w:h="16160"/>
          <w:pgMar w:top="0" w:bottom="1060" w:left="1040" w:right="980"/>
          <w:cols w:num="2" w:equalWidth="0">
            <w:col w:w="4975" w:space="116"/>
            <w:col w:w="5129"/>
          </w:cols>
        </w:sectPr>
      </w:pPr>
    </w:p>
    <w:p>
      <w:pPr>
        <w:pStyle w:val="BodyText"/>
        <w:spacing w:before="6"/>
        <w:rPr>
          <w:sz w:val="16"/>
        </w:rPr>
      </w:pPr>
    </w:p>
    <w:p>
      <w:pPr>
        <w:spacing w:after="0"/>
        <w:rPr>
          <w:sz w:val="16"/>
        </w:rPr>
        <w:sectPr>
          <w:pgSz w:w="12240" w:h="16160"/>
          <w:pgMar w:header="890" w:footer="888" w:top="1200" w:bottom="1080" w:left="1040" w:right="980"/>
        </w:sectPr>
      </w:pPr>
    </w:p>
    <w:p>
      <w:pPr>
        <w:pStyle w:val="BodyText"/>
        <w:spacing w:line="273" w:lineRule="auto" w:before="144"/>
        <w:ind w:left="143" w:right="79" w:firstLine="7"/>
        <w:jc w:val="both"/>
      </w:pPr>
      <w:r>
        <w:rPr>
          <w:color w:val="131413"/>
        </w:rPr>
        <w:t>instance, GoogleNet [179] conforms to the above formula, but does not belong to the attention mechanisms.</w:t>
      </w:r>
      <w:r>
        <w:rPr>
          <w:color w:val="131413"/>
          <w:spacing w:val="-15"/>
        </w:rPr>
        <w:t> </w:t>
      </w:r>
      <w:r>
        <w:rPr>
          <w:color w:val="131413"/>
        </w:rPr>
        <w:t>Unfortunately,</w:t>
      </w:r>
      <w:r>
        <w:rPr>
          <w:color w:val="131413"/>
          <w:spacing w:val="-27"/>
        </w:rPr>
        <w:t> </w:t>
      </w:r>
      <w:r>
        <w:rPr>
          <w:color w:val="131413"/>
          <w:spacing w:val="-3"/>
        </w:rPr>
        <w:t>we</w:t>
      </w:r>
      <w:r>
        <w:rPr>
          <w:color w:val="131413"/>
          <w:spacing w:val="-29"/>
        </w:rPr>
        <w:t> </w:t>
      </w:r>
      <w:r>
        <w:rPr>
          <w:color w:val="131413"/>
        </w:rPr>
        <w:t>ﬁnd</w:t>
      </w:r>
      <w:r>
        <w:rPr>
          <w:color w:val="131413"/>
          <w:spacing w:val="-29"/>
        </w:rPr>
        <w:t> </w:t>
      </w:r>
      <w:r>
        <w:rPr>
          <w:color w:val="131413"/>
        </w:rPr>
        <w:t>it</w:t>
      </w:r>
      <w:r>
        <w:rPr>
          <w:color w:val="131413"/>
          <w:spacing w:val="-28"/>
        </w:rPr>
        <w:t> </w:t>
      </w:r>
      <w:r>
        <w:rPr>
          <w:color w:val="131413"/>
        </w:rPr>
        <w:t>diﬃcult</w:t>
      </w:r>
      <w:r>
        <w:rPr>
          <w:color w:val="131413"/>
          <w:spacing w:val="-28"/>
        </w:rPr>
        <w:t> </w:t>
      </w:r>
      <w:r>
        <w:rPr>
          <w:color w:val="131413"/>
        </w:rPr>
        <w:t>to</w:t>
      </w:r>
      <w:r>
        <w:rPr>
          <w:color w:val="131413"/>
          <w:spacing w:val="-29"/>
        </w:rPr>
        <w:t> </w:t>
      </w:r>
      <w:r>
        <w:rPr>
          <w:color w:val="131413"/>
        </w:rPr>
        <w:t>ﬁnd a necessary and suﬃcient condition for all</w:t>
      </w:r>
      <w:r>
        <w:rPr>
          <w:color w:val="131413"/>
          <w:spacing w:val="-14"/>
        </w:rPr>
        <w:t> </w:t>
      </w:r>
      <w:r>
        <w:rPr>
          <w:color w:val="131413"/>
        </w:rPr>
        <w:t>attention mechanisms.</w:t>
      </w:r>
      <w:r>
        <w:rPr>
          <w:color w:val="131413"/>
          <w:spacing w:val="-18"/>
        </w:rPr>
        <w:t> </w:t>
      </w:r>
      <w:r>
        <w:rPr>
          <w:color w:val="131413"/>
        </w:rPr>
        <w:t>The</w:t>
      </w:r>
      <w:r>
        <w:rPr>
          <w:color w:val="131413"/>
          <w:spacing w:val="-26"/>
        </w:rPr>
        <w:t> </w:t>
      </w:r>
      <w:r>
        <w:rPr>
          <w:color w:val="131413"/>
        </w:rPr>
        <w:t>necessary</w:t>
      </w:r>
      <w:r>
        <w:rPr>
          <w:color w:val="131413"/>
          <w:spacing w:val="-26"/>
        </w:rPr>
        <w:t> </w:t>
      </w:r>
      <w:r>
        <w:rPr>
          <w:color w:val="131413"/>
        </w:rPr>
        <w:t>and</w:t>
      </w:r>
      <w:r>
        <w:rPr>
          <w:color w:val="131413"/>
          <w:spacing w:val="-27"/>
        </w:rPr>
        <w:t> </w:t>
      </w:r>
      <w:r>
        <w:rPr>
          <w:color w:val="131413"/>
        </w:rPr>
        <w:t>suﬃcient</w:t>
      </w:r>
      <w:r>
        <w:rPr>
          <w:color w:val="131413"/>
          <w:spacing w:val="-26"/>
        </w:rPr>
        <w:t> </w:t>
      </w:r>
      <w:r>
        <w:rPr>
          <w:color w:val="131413"/>
        </w:rPr>
        <w:t>conditions for</w:t>
      </w:r>
      <w:r>
        <w:rPr>
          <w:color w:val="131413"/>
          <w:spacing w:val="-18"/>
        </w:rPr>
        <w:t> </w:t>
      </w:r>
      <w:r>
        <w:rPr>
          <w:color w:val="131413"/>
        </w:rPr>
        <w:t>the</w:t>
      </w:r>
      <w:r>
        <w:rPr>
          <w:color w:val="131413"/>
          <w:spacing w:val="-18"/>
        </w:rPr>
        <w:t> </w:t>
      </w:r>
      <w:r>
        <w:rPr>
          <w:color w:val="131413"/>
        </w:rPr>
        <w:t>attention</w:t>
      </w:r>
      <w:r>
        <w:rPr>
          <w:color w:val="131413"/>
          <w:spacing w:val="-18"/>
        </w:rPr>
        <w:t> </w:t>
      </w:r>
      <w:r>
        <w:rPr>
          <w:color w:val="131413"/>
        </w:rPr>
        <w:t>mechanism</w:t>
      </w:r>
      <w:r>
        <w:rPr>
          <w:color w:val="131413"/>
          <w:spacing w:val="-18"/>
        </w:rPr>
        <w:t> </w:t>
      </w:r>
      <w:r>
        <w:rPr>
          <w:color w:val="131413"/>
        </w:rPr>
        <w:t>are</w:t>
      </w:r>
      <w:r>
        <w:rPr>
          <w:color w:val="131413"/>
          <w:spacing w:val="-18"/>
        </w:rPr>
        <w:t> </w:t>
      </w:r>
      <w:r>
        <w:rPr>
          <w:color w:val="131413"/>
        </w:rPr>
        <w:t>still</w:t>
      </w:r>
      <w:r>
        <w:rPr>
          <w:color w:val="131413"/>
          <w:spacing w:val="-18"/>
        </w:rPr>
        <w:t> </w:t>
      </w:r>
      <w:r>
        <w:rPr>
          <w:color w:val="131413"/>
        </w:rPr>
        <w:t>worth</w:t>
      </w:r>
      <w:r>
        <w:rPr>
          <w:color w:val="131413"/>
          <w:spacing w:val="-18"/>
        </w:rPr>
        <w:t> </w:t>
      </w:r>
      <w:r>
        <w:rPr>
          <w:color w:val="131413"/>
        </w:rPr>
        <w:t>exploring which can promote our understanding of attention mechanisms.</w:t>
      </w:r>
    </w:p>
    <w:p>
      <w:pPr>
        <w:pStyle w:val="Heading2"/>
        <w:numPr>
          <w:ilvl w:val="1"/>
          <w:numId w:val="9"/>
        </w:numPr>
        <w:tabs>
          <w:tab w:pos="701" w:val="left" w:leader="none"/>
        </w:tabs>
        <w:spacing w:line="240" w:lineRule="auto" w:before="88" w:after="0"/>
        <w:ind w:left="700" w:right="0" w:hanging="550"/>
        <w:jc w:val="both"/>
      </w:pPr>
      <w:r>
        <w:rPr>
          <w:color w:val="131413"/>
        </w:rPr>
        <w:t>General attention</w:t>
      </w:r>
      <w:r>
        <w:rPr>
          <w:color w:val="131413"/>
          <w:spacing w:val="-8"/>
        </w:rPr>
        <w:t> </w:t>
      </w:r>
      <w:r>
        <w:rPr>
          <w:color w:val="131413"/>
        </w:rPr>
        <w:t>block</w:t>
      </w:r>
    </w:p>
    <w:p>
      <w:pPr>
        <w:pStyle w:val="BodyText"/>
        <w:spacing w:line="273" w:lineRule="auto" w:before="125"/>
        <w:ind w:left="150" w:right="78" w:hanging="8"/>
        <w:jc w:val="both"/>
      </w:pPr>
      <w:r>
        <w:rPr>
          <w:color w:val="131413"/>
          <w:spacing w:val="-3"/>
        </w:rPr>
        <w:t>At </w:t>
      </w:r>
      <w:r>
        <w:rPr>
          <w:color w:val="131413"/>
        </w:rPr>
        <w:t>present, a special attention mechanism needs to </w:t>
      </w:r>
      <w:r>
        <w:rPr>
          <w:color w:val="131413"/>
          <w:spacing w:val="1"/>
        </w:rPr>
        <w:t>be </w:t>
      </w:r>
      <w:r>
        <w:rPr>
          <w:color w:val="131413"/>
        </w:rPr>
        <w:t>designed for each diﬀerent task, which requires considerable eﬀort to explore potential attention methods. </w:t>
      </w:r>
      <w:r>
        <w:rPr>
          <w:color w:val="131413"/>
          <w:spacing w:val="-6"/>
        </w:rPr>
        <w:t>For </w:t>
      </w:r>
      <w:r>
        <w:rPr>
          <w:color w:val="131413"/>
        </w:rPr>
        <w:t>instance, channel attention is a </w:t>
      </w:r>
      <w:r>
        <w:rPr>
          <w:color w:val="131413"/>
          <w:spacing w:val="1"/>
        </w:rPr>
        <w:t>good </w:t>
      </w:r>
      <w:r>
        <w:rPr>
          <w:color w:val="131413"/>
        </w:rPr>
        <w:t>choice</w:t>
      </w:r>
      <w:r>
        <w:rPr>
          <w:color w:val="131413"/>
          <w:spacing w:val="-28"/>
        </w:rPr>
        <w:t> </w:t>
      </w:r>
      <w:r>
        <w:rPr>
          <w:color w:val="131413"/>
        </w:rPr>
        <w:t>for</w:t>
      </w:r>
      <w:r>
        <w:rPr>
          <w:color w:val="131413"/>
          <w:spacing w:val="-28"/>
        </w:rPr>
        <w:t> </w:t>
      </w:r>
      <w:r>
        <w:rPr>
          <w:color w:val="131413"/>
        </w:rPr>
        <w:t>image</w:t>
      </w:r>
      <w:r>
        <w:rPr>
          <w:color w:val="131413"/>
          <w:spacing w:val="-28"/>
        </w:rPr>
        <w:t> </w:t>
      </w:r>
      <w:r>
        <w:rPr>
          <w:color w:val="131413"/>
        </w:rPr>
        <w:t>classiﬁcation,</w:t>
      </w:r>
      <w:r>
        <w:rPr>
          <w:color w:val="131413"/>
          <w:spacing w:val="-28"/>
        </w:rPr>
        <w:t> </w:t>
      </w:r>
      <w:r>
        <w:rPr>
          <w:color w:val="131413"/>
        </w:rPr>
        <w:t>while</w:t>
      </w:r>
      <w:r>
        <w:rPr>
          <w:color w:val="131413"/>
          <w:spacing w:val="-28"/>
        </w:rPr>
        <w:t> </w:t>
      </w:r>
      <w:r>
        <w:rPr>
          <w:color w:val="131413"/>
        </w:rPr>
        <w:t>spatial</w:t>
      </w:r>
      <w:r>
        <w:rPr>
          <w:color w:val="131413"/>
          <w:spacing w:val="-28"/>
        </w:rPr>
        <w:t> </w:t>
      </w:r>
      <w:r>
        <w:rPr>
          <w:color w:val="131413"/>
        </w:rPr>
        <w:t>attention is </w:t>
      </w:r>
      <w:r>
        <w:rPr>
          <w:color w:val="131413"/>
          <w:spacing w:val="15"/>
        </w:rPr>
        <w:t> </w:t>
      </w:r>
      <w:r>
        <w:rPr>
          <w:color w:val="131413"/>
        </w:rPr>
        <w:t>well-suited </w:t>
      </w:r>
      <w:r>
        <w:rPr>
          <w:color w:val="131413"/>
          <w:spacing w:val="15"/>
        </w:rPr>
        <w:t> </w:t>
      </w:r>
      <w:r>
        <w:rPr>
          <w:color w:val="131413"/>
        </w:rPr>
        <w:t>to </w:t>
      </w:r>
      <w:r>
        <w:rPr>
          <w:color w:val="131413"/>
          <w:spacing w:val="15"/>
        </w:rPr>
        <w:t> </w:t>
      </w:r>
      <w:r>
        <w:rPr>
          <w:color w:val="131413"/>
        </w:rPr>
        <w:t>dense </w:t>
      </w:r>
      <w:r>
        <w:rPr>
          <w:color w:val="131413"/>
          <w:spacing w:val="15"/>
        </w:rPr>
        <w:t> </w:t>
      </w:r>
      <w:r>
        <w:rPr>
          <w:color w:val="131413"/>
        </w:rPr>
        <w:t>prediction </w:t>
      </w:r>
      <w:r>
        <w:rPr>
          <w:color w:val="131413"/>
          <w:spacing w:val="15"/>
        </w:rPr>
        <w:t> </w:t>
      </w:r>
      <w:r>
        <w:rPr>
          <w:color w:val="131413"/>
        </w:rPr>
        <w:t>tasks </w:t>
      </w:r>
      <w:r>
        <w:rPr>
          <w:color w:val="131413"/>
          <w:spacing w:val="15"/>
        </w:rPr>
        <w:t> </w:t>
      </w:r>
      <w:r>
        <w:rPr>
          <w:color w:val="131413"/>
        </w:rPr>
        <w:t>such </w:t>
      </w:r>
      <w:r>
        <w:rPr>
          <w:color w:val="131413"/>
          <w:spacing w:val="15"/>
        </w:rPr>
        <w:t> </w:t>
      </w:r>
      <w:r>
        <w:rPr>
          <w:color w:val="131413"/>
        </w:rPr>
        <w:t>as</w:t>
      </w:r>
    </w:p>
    <w:p>
      <w:pPr>
        <w:pStyle w:val="BodyText"/>
        <w:spacing w:line="252" w:lineRule="auto" w:before="5"/>
        <w:ind w:left="150" w:right="41"/>
        <w:jc w:val="both"/>
      </w:pPr>
      <w:r>
        <w:rPr>
          <w:color w:val="131413"/>
        </w:rPr>
        <w:t>semantic</w:t>
      </w:r>
      <w:r>
        <w:rPr>
          <w:color w:val="131413"/>
          <w:spacing w:val="-33"/>
        </w:rPr>
        <w:t> </w:t>
      </w:r>
      <w:r>
        <w:rPr>
          <w:color w:val="131413"/>
        </w:rPr>
        <w:t>segmentation</w:t>
      </w:r>
      <w:r>
        <w:rPr>
          <w:color w:val="131413"/>
          <w:spacing w:val="-33"/>
        </w:rPr>
        <w:t> </w:t>
      </w:r>
      <w:r>
        <w:rPr>
          <w:color w:val="131413"/>
        </w:rPr>
        <w:t>and</w:t>
      </w:r>
      <w:r>
        <w:rPr>
          <w:color w:val="131413"/>
          <w:spacing w:val="-33"/>
        </w:rPr>
        <w:t> </w:t>
      </w:r>
      <w:r>
        <w:rPr>
          <w:color w:val="131413"/>
        </w:rPr>
        <w:t>object</w:t>
      </w:r>
      <w:r>
        <w:rPr>
          <w:color w:val="131413"/>
          <w:spacing w:val="-33"/>
        </w:rPr>
        <w:t> </w:t>
      </w:r>
      <w:r>
        <w:rPr>
          <w:color w:val="131413"/>
        </w:rPr>
        <w:t>detection.</w:t>
      </w:r>
      <w:r>
        <w:rPr>
          <w:color w:val="131413"/>
          <w:spacing w:val="-21"/>
        </w:rPr>
        <w:t> </w:t>
      </w:r>
      <w:r>
        <w:rPr>
          <w:color w:val="131413"/>
        </w:rPr>
        <w:t>Channel attention focuses on </w:t>
      </w:r>
      <w:r>
        <w:rPr>
          <w:rFonts w:ascii="Palatino Linotype"/>
          <w:i/>
          <w:color w:val="131413"/>
        </w:rPr>
        <w:t>what to </w:t>
      </w:r>
      <w:r>
        <w:rPr>
          <w:rFonts w:ascii="Palatino Linotype"/>
          <w:i/>
          <w:color w:val="131413"/>
          <w:spacing w:val="-4"/>
        </w:rPr>
        <w:t>pay </w:t>
      </w:r>
      <w:r>
        <w:rPr>
          <w:rFonts w:ascii="Palatino Linotype"/>
          <w:i/>
          <w:color w:val="131413"/>
        </w:rPr>
        <w:t>attention to </w:t>
      </w:r>
      <w:r>
        <w:rPr>
          <w:color w:val="131413"/>
        </w:rPr>
        <w:t>while spatial attention considers </w:t>
      </w:r>
      <w:r>
        <w:rPr>
          <w:rFonts w:ascii="Palatino Linotype"/>
          <w:i/>
          <w:color w:val="131413"/>
          <w:spacing w:val="-3"/>
        </w:rPr>
        <w:t>where </w:t>
      </w:r>
      <w:r>
        <w:rPr>
          <w:rFonts w:ascii="Palatino Linotype"/>
          <w:i/>
          <w:color w:val="131413"/>
        </w:rPr>
        <w:t>to </w:t>
      </w:r>
      <w:r>
        <w:rPr>
          <w:rFonts w:ascii="Palatino Linotype"/>
          <w:i/>
          <w:color w:val="131413"/>
          <w:spacing w:val="-4"/>
        </w:rPr>
        <w:t>pay </w:t>
      </w:r>
      <w:r>
        <w:rPr>
          <w:rFonts w:ascii="Palatino Linotype"/>
          <w:i/>
          <w:color w:val="131413"/>
        </w:rPr>
        <w:t>attention</w:t>
      </w:r>
      <w:r>
        <w:rPr>
          <w:color w:val="131413"/>
        </w:rPr>
        <w:t>. </w:t>
      </w:r>
      <w:r>
        <w:rPr>
          <w:color w:val="131413"/>
          <w:w w:val="95"/>
        </w:rPr>
        <w:t>Based on this observation, </w:t>
      </w:r>
      <w:r>
        <w:rPr>
          <w:color w:val="131413"/>
          <w:spacing w:val="-3"/>
          <w:w w:val="95"/>
        </w:rPr>
        <w:t>we </w:t>
      </w:r>
      <w:r>
        <w:rPr>
          <w:color w:val="131413"/>
          <w:w w:val="95"/>
        </w:rPr>
        <w:t>encourage consideration </w:t>
      </w:r>
      <w:r>
        <w:rPr>
          <w:color w:val="131413"/>
        </w:rPr>
        <w:t>as to whether there could </w:t>
      </w:r>
      <w:r>
        <w:rPr>
          <w:color w:val="131413"/>
          <w:spacing w:val="1"/>
        </w:rPr>
        <w:t>be </w:t>
      </w:r>
      <w:r>
        <w:rPr>
          <w:color w:val="131413"/>
        </w:rPr>
        <w:t>a general</w:t>
      </w:r>
      <w:r>
        <w:rPr>
          <w:color w:val="131413"/>
          <w:spacing w:val="5"/>
        </w:rPr>
        <w:t> </w:t>
      </w:r>
      <w:r>
        <w:rPr>
          <w:color w:val="131413"/>
        </w:rPr>
        <w:t>attention</w:t>
      </w:r>
    </w:p>
    <w:p>
      <w:pPr>
        <w:pStyle w:val="BodyText"/>
        <w:spacing w:line="273" w:lineRule="auto" w:before="18"/>
        <w:ind w:left="126" w:right="81" w:firstLine="24"/>
        <w:jc w:val="both"/>
      </w:pPr>
      <w:r>
        <w:rPr>
          <w:color w:val="131413"/>
        </w:rPr>
        <w:t>block that takes advantage of all kinds of attention </w:t>
      </w:r>
      <w:r>
        <w:rPr>
          <w:color w:val="131413"/>
          <w:w w:val="95"/>
        </w:rPr>
        <w:t>mechanisms. For example, a soft selection mechanism </w:t>
      </w:r>
      <w:r>
        <w:rPr>
          <w:color w:val="131413"/>
        </w:rPr>
        <w:t>(branch attention) could choose among channel attention, spatial attention, and temporal attention according to the speciﬁc task undertaken.</w:t>
      </w:r>
    </w:p>
    <w:p>
      <w:pPr>
        <w:pStyle w:val="Heading2"/>
        <w:numPr>
          <w:ilvl w:val="1"/>
          <w:numId w:val="9"/>
        </w:numPr>
        <w:tabs>
          <w:tab w:pos="701" w:val="left" w:leader="none"/>
        </w:tabs>
        <w:spacing w:line="240" w:lineRule="auto" w:before="85" w:after="0"/>
        <w:ind w:left="700" w:right="0" w:hanging="550"/>
        <w:jc w:val="both"/>
      </w:pPr>
      <w:r>
        <w:rPr>
          <w:color w:val="131413"/>
        </w:rPr>
        <w:t>Characterisation and</w:t>
      </w:r>
      <w:r>
        <w:rPr>
          <w:color w:val="131413"/>
          <w:spacing w:val="8"/>
        </w:rPr>
        <w:t> </w:t>
      </w:r>
      <w:r>
        <w:rPr>
          <w:color w:val="131413"/>
        </w:rPr>
        <w:t>interpretability</w:t>
      </w:r>
    </w:p>
    <w:p>
      <w:pPr>
        <w:pStyle w:val="BodyText"/>
        <w:spacing w:line="273" w:lineRule="auto" w:before="125"/>
        <w:ind w:left="143" w:right="38" w:hanging="1"/>
        <w:jc w:val="both"/>
      </w:pPr>
      <w:r>
        <w:rPr>
          <w:color w:val="131413"/>
        </w:rPr>
        <w:t>Attention mechanisms are motivated </w:t>
      </w:r>
      <w:r>
        <w:rPr>
          <w:color w:val="131413"/>
          <w:spacing w:val="-3"/>
        </w:rPr>
        <w:t>by </w:t>
      </w:r>
      <w:r>
        <w:rPr>
          <w:color w:val="131413"/>
        </w:rPr>
        <w:t>the human visual system and are a step towards the goal of building an interpretable computer vision system. </w:t>
      </w:r>
      <w:r>
        <w:rPr>
          <w:color w:val="131413"/>
          <w:spacing w:val="-3"/>
        </w:rPr>
        <w:t>Typically, </w:t>
      </w:r>
      <w:r>
        <w:rPr>
          <w:color w:val="131413"/>
        </w:rPr>
        <w:t>attention-based models are understood </w:t>
      </w:r>
      <w:r>
        <w:rPr>
          <w:color w:val="131413"/>
          <w:spacing w:val="-3"/>
        </w:rPr>
        <w:t>by </w:t>
      </w:r>
      <w:r>
        <w:rPr>
          <w:color w:val="131413"/>
        </w:rPr>
        <w:t>rendering attention maps, as in Fig. 9. </w:t>
      </w:r>
      <w:r>
        <w:rPr>
          <w:color w:val="131413"/>
          <w:spacing w:val="-3"/>
        </w:rPr>
        <w:t>However, </w:t>
      </w:r>
      <w:r>
        <w:rPr>
          <w:color w:val="131413"/>
        </w:rPr>
        <w:t>this  can  only   give   an   intuitive   feel   for   what  is happening, rather than precise understanding. </w:t>
      </w:r>
      <w:r>
        <w:rPr>
          <w:color w:val="131413"/>
          <w:spacing w:val="-3"/>
        </w:rPr>
        <w:t>However, </w:t>
      </w:r>
      <w:r>
        <w:rPr>
          <w:color w:val="131413"/>
        </w:rPr>
        <w:t>applications in which security or safety are important, such as medical diagnostics and automated driving systems, often </w:t>
      </w:r>
      <w:r>
        <w:rPr>
          <w:color w:val="131413"/>
          <w:spacing w:val="-3"/>
        </w:rPr>
        <w:t>have </w:t>
      </w:r>
      <w:r>
        <w:rPr>
          <w:color w:val="131413"/>
        </w:rPr>
        <w:t>stricter </w:t>
      </w:r>
      <w:r>
        <w:rPr>
          <w:color w:val="131413"/>
          <w:w w:val="95"/>
        </w:rPr>
        <w:t>requirements. Better characterisation of how methods </w:t>
      </w:r>
      <w:r>
        <w:rPr>
          <w:color w:val="131413"/>
        </w:rPr>
        <w:t>work, including modes of failure, is needed in such areas. Developing characterisable and interpretable attention models could make them more widely applicable.</w:t>
      </w:r>
    </w:p>
    <w:p>
      <w:pPr>
        <w:pStyle w:val="Heading2"/>
        <w:numPr>
          <w:ilvl w:val="1"/>
          <w:numId w:val="9"/>
        </w:numPr>
        <w:tabs>
          <w:tab w:pos="701" w:val="left" w:leader="none"/>
        </w:tabs>
        <w:spacing w:line="240" w:lineRule="auto" w:before="94" w:after="0"/>
        <w:ind w:left="700" w:right="0" w:hanging="550"/>
        <w:jc w:val="both"/>
      </w:pPr>
      <w:r>
        <w:rPr>
          <w:color w:val="131413"/>
        </w:rPr>
        <w:t>Sparse</w:t>
      </w:r>
      <w:r>
        <w:rPr>
          <w:color w:val="131413"/>
          <w:spacing w:val="23"/>
        </w:rPr>
        <w:t> </w:t>
      </w:r>
      <w:r>
        <w:rPr>
          <w:color w:val="131413"/>
        </w:rPr>
        <w:t>activation</w:t>
      </w:r>
    </w:p>
    <w:p>
      <w:pPr>
        <w:pStyle w:val="BodyText"/>
        <w:spacing w:line="273" w:lineRule="auto" w:before="125"/>
        <w:ind w:left="150" w:right="80" w:hanging="11"/>
        <w:jc w:val="both"/>
      </w:pPr>
      <w:r>
        <w:rPr>
          <w:color w:val="131413"/>
          <w:spacing w:val="-9"/>
        </w:rPr>
        <w:t>We </w:t>
      </w:r>
      <w:r>
        <w:rPr>
          <w:color w:val="131413"/>
        </w:rPr>
        <w:t>visualize some attention map and obtain consistent conclusion with  ViT  [34]  shown </w:t>
      </w:r>
      <w:r>
        <w:rPr>
          <w:color w:val="131413"/>
          <w:spacing w:val="40"/>
        </w:rPr>
        <w:t> </w:t>
      </w:r>
      <w:r>
        <w:rPr>
          <w:color w:val="131413"/>
        </w:rPr>
        <w:t>in Fig. 9 that attention mechanisms can produce sparse activation. The phenomenon gives us a inspiration</w:t>
      </w:r>
      <w:r>
        <w:rPr>
          <w:color w:val="131413"/>
          <w:spacing w:val="-29"/>
        </w:rPr>
        <w:t> </w:t>
      </w:r>
      <w:r>
        <w:rPr>
          <w:color w:val="131413"/>
        </w:rPr>
        <w:t>that</w:t>
      </w:r>
      <w:r>
        <w:rPr>
          <w:color w:val="131413"/>
          <w:spacing w:val="-29"/>
        </w:rPr>
        <w:t> </w:t>
      </w:r>
      <w:r>
        <w:rPr>
          <w:color w:val="131413"/>
        </w:rPr>
        <w:t>sparse</w:t>
      </w:r>
      <w:r>
        <w:rPr>
          <w:color w:val="131413"/>
          <w:spacing w:val="-29"/>
        </w:rPr>
        <w:t> </w:t>
      </w:r>
      <w:r>
        <w:rPr>
          <w:color w:val="131413"/>
        </w:rPr>
        <w:t>activation</w:t>
      </w:r>
      <w:r>
        <w:rPr>
          <w:color w:val="131413"/>
          <w:spacing w:val="-29"/>
        </w:rPr>
        <w:t> </w:t>
      </w:r>
      <w:r>
        <w:rPr>
          <w:color w:val="131413"/>
        </w:rPr>
        <w:t>can</w:t>
      </w:r>
      <w:r>
        <w:rPr>
          <w:color w:val="131413"/>
          <w:spacing w:val="-29"/>
        </w:rPr>
        <w:t> </w:t>
      </w:r>
      <w:r>
        <w:rPr>
          <w:color w:val="131413"/>
        </w:rPr>
        <w:t>achieve</w:t>
      </w:r>
      <w:r>
        <w:rPr>
          <w:color w:val="131413"/>
          <w:spacing w:val="-29"/>
        </w:rPr>
        <w:t> </w:t>
      </w:r>
      <w:r>
        <w:rPr>
          <w:color w:val="131413"/>
        </w:rPr>
        <w:t>a</w:t>
      </w:r>
      <w:r>
        <w:rPr>
          <w:color w:val="131413"/>
          <w:spacing w:val="-29"/>
        </w:rPr>
        <w:t> </w:t>
      </w:r>
      <w:r>
        <w:rPr>
          <w:color w:val="131413"/>
        </w:rPr>
        <w:t>strong</w:t>
      </w:r>
    </w:p>
    <w:p>
      <w:pPr>
        <w:pStyle w:val="BodyText"/>
        <w:spacing w:line="273" w:lineRule="auto" w:before="144"/>
        <w:ind w:left="137" w:right="203"/>
        <w:jc w:val="both"/>
      </w:pPr>
      <w:r>
        <w:rPr/>
        <w:br w:type="column"/>
      </w:r>
      <w:r>
        <w:rPr>
          <w:color w:val="131413"/>
        </w:rPr>
        <w:t>performance in deep neural networks. It is worth noting that sparse activation is similar with human cognition. Those motivate us to explore which kind of architecture can simulate human visual system.</w:t>
      </w:r>
    </w:p>
    <w:p>
      <w:pPr>
        <w:pStyle w:val="Heading2"/>
        <w:numPr>
          <w:ilvl w:val="1"/>
          <w:numId w:val="9"/>
        </w:numPr>
        <w:tabs>
          <w:tab w:pos="688" w:val="left" w:leader="none"/>
        </w:tabs>
        <w:spacing w:line="240" w:lineRule="auto" w:before="86" w:after="0"/>
        <w:ind w:left="687" w:right="0" w:hanging="550"/>
        <w:jc w:val="both"/>
      </w:pPr>
      <w:r>
        <w:rPr>
          <w:color w:val="131413"/>
        </w:rPr>
        <w:t>Attention-based pre-trained</w:t>
      </w:r>
      <w:r>
        <w:rPr>
          <w:color w:val="131413"/>
          <w:spacing w:val="22"/>
        </w:rPr>
        <w:t> </w:t>
      </w:r>
      <w:r>
        <w:rPr>
          <w:color w:val="131413"/>
        </w:rPr>
        <w:t>models</w:t>
      </w:r>
    </w:p>
    <w:p>
      <w:pPr>
        <w:pStyle w:val="BodyText"/>
        <w:spacing w:line="273" w:lineRule="auto" w:before="125"/>
        <w:ind w:left="126" w:right="173" w:firstLine="10"/>
        <w:jc w:val="both"/>
      </w:pPr>
      <w:r>
        <w:rPr>
          <w:color w:val="131413"/>
        </w:rPr>
        <w:t>Large-scale</w:t>
      </w:r>
      <w:r>
        <w:rPr>
          <w:color w:val="131413"/>
          <w:spacing w:val="-21"/>
        </w:rPr>
        <w:t> </w:t>
      </w:r>
      <w:r>
        <w:rPr>
          <w:color w:val="131413"/>
        </w:rPr>
        <w:t>attention-based</w:t>
      </w:r>
      <w:r>
        <w:rPr>
          <w:color w:val="131413"/>
          <w:spacing w:val="-21"/>
        </w:rPr>
        <w:t> </w:t>
      </w:r>
      <w:r>
        <w:rPr>
          <w:color w:val="131413"/>
        </w:rPr>
        <w:t>pre-trained</w:t>
      </w:r>
      <w:r>
        <w:rPr>
          <w:color w:val="131413"/>
          <w:spacing w:val="-21"/>
        </w:rPr>
        <w:t> </w:t>
      </w:r>
      <w:r>
        <w:rPr>
          <w:color w:val="131413"/>
        </w:rPr>
        <w:t>models</w:t>
      </w:r>
      <w:r>
        <w:rPr>
          <w:color w:val="131413"/>
          <w:spacing w:val="-21"/>
        </w:rPr>
        <w:t> </w:t>
      </w:r>
      <w:r>
        <w:rPr>
          <w:color w:val="131413"/>
          <w:spacing w:val="-3"/>
        </w:rPr>
        <w:t>have </w:t>
      </w:r>
      <w:r>
        <w:rPr>
          <w:color w:val="131413"/>
        </w:rPr>
        <w:t>had</w:t>
      </w:r>
      <w:r>
        <w:rPr>
          <w:color w:val="131413"/>
          <w:spacing w:val="-16"/>
        </w:rPr>
        <w:t> </w:t>
      </w:r>
      <w:r>
        <w:rPr>
          <w:color w:val="131413"/>
        </w:rPr>
        <w:t>great</w:t>
      </w:r>
      <w:r>
        <w:rPr>
          <w:color w:val="131413"/>
          <w:spacing w:val="-16"/>
        </w:rPr>
        <w:t> </w:t>
      </w:r>
      <w:r>
        <w:rPr>
          <w:color w:val="131413"/>
        </w:rPr>
        <w:t>success</w:t>
      </w:r>
      <w:r>
        <w:rPr>
          <w:color w:val="131413"/>
          <w:spacing w:val="-16"/>
        </w:rPr>
        <w:t> </w:t>
      </w:r>
      <w:r>
        <w:rPr>
          <w:color w:val="131413"/>
        </w:rPr>
        <w:t>in</w:t>
      </w:r>
      <w:r>
        <w:rPr>
          <w:color w:val="131413"/>
          <w:spacing w:val="-16"/>
        </w:rPr>
        <w:t> </w:t>
      </w:r>
      <w:r>
        <w:rPr>
          <w:color w:val="131413"/>
        </w:rPr>
        <w:t>natural</w:t>
      </w:r>
      <w:r>
        <w:rPr>
          <w:color w:val="131413"/>
          <w:spacing w:val="-16"/>
        </w:rPr>
        <w:t> </w:t>
      </w:r>
      <w:r>
        <w:rPr>
          <w:color w:val="131413"/>
        </w:rPr>
        <w:t>language</w:t>
      </w:r>
      <w:r>
        <w:rPr>
          <w:color w:val="131413"/>
          <w:spacing w:val="-16"/>
        </w:rPr>
        <w:t> </w:t>
      </w:r>
      <w:r>
        <w:rPr>
          <w:color w:val="131413"/>
        </w:rPr>
        <w:t>processing</w:t>
      </w:r>
      <w:r>
        <w:rPr>
          <w:color w:val="131413"/>
          <w:spacing w:val="-16"/>
        </w:rPr>
        <w:t> </w:t>
      </w:r>
      <w:r>
        <w:rPr>
          <w:color w:val="131413"/>
        </w:rPr>
        <w:t>[85, 162].</w:t>
      </w:r>
      <w:r>
        <w:rPr>
          <w:color w:val="131413"/>
          <w:spacing w:val="-10"/>
        </w:rPr>
        <w:t> </w:t>
      </w:r>
      <w:r>
        <w:rPr>
          <w:color w:val="131413"/>
          <w:spacing w:val="-3"/>
        </w:rPr>
        <w:t>Recently,</w:t>
      </w:r>
      <w:r>
        <w:rPr>
          <w:color w:val="131413"/>
          <w:spacing w:val="-22"/>
        </w:rPr>
        <w:t> </w:t>
      </w:r>
      <w:r>
        <w:rPr>
          <w:color w:val="131413"/>
        </w:rPr>
        <w:t>MoCoV3</w:t>
      </w:r>
      <w:r>
        <w:rPr>
          <w:color w:val="131413"/>
          <w:spacing w:val="-22"/>
        </w:rPr>
        <w:t> </w:t>
      </w:r>
      <w:r>
        <w:rPr>
          <w:color w:val="131413"/>
        </w:rPr>
        <w:t>[84],</w:t>
      </w:r>
      <w:r>
        <w:rPr>
          <w:color w:val="131413"/>
          <w:spacing w:val="-22"/>
        </w:rPr>
        <w:t> </w:t>
      </w:r>
      <w:r>
        <w:rPr>
          <w:color w:val="131413"/>
        </w:rPr>
        <w:t>DINO</w:t>
      </w:r>
      <w:r>
        <w:rPr>
          <w:color w:val="131413"/>
          <w:spacing w:val="-22"/>
        </w:rPr>
        <w:t> </w:t>
      </w:r>
      <w:r>
        <w:rPr>
          <w:color w:val="131413"/>
        </w:rPr>
        <w:t>[180],</w:t>
      </w:r>
      <w:r>
        <w:rPr>
          <w:color w:val="131413"/>
          <w:spacing w:val="-22"/>
        </w:rPr>
        <w:t> </w:t>
      </w:r>
      <w:r>
        <w:rPr>
          <w:color w:val="131413"/>
        </w:rPr>
        <w:t>BEiT</w:t>
      </w:r>
      <w:r>
        <w:rPr>
          <w:color w:val="131413"/>
          <w:spacing w:val="-22"/>
        </w:rPr>
        <w:t> </w:t>
      </w:r>
      <w:r>
        <w:rPr>
          <w:color w:val="131413"/>
        </w:rPr>
        <w:t>[85],</w:t>
      </w:r>
    </w:p>
    <w:p>
      <w:pPr>
        <w:pStyle w:val="BodyText"/>
        <w:spacing w:line="273" w:lineRule="auto" w:before="3"/>
        <w:ind w:left="137" w:right="165"/>
        <w:jc w:val="both"/>
      </w:pPr>
      <w:r>
        <w:rPr>
          <w:color w:val="131413"/>
        </w:rPr>
        <w:t>and MAE [170] </w:t>
      </w:r>
      <w:r>
        <w:rPr>
          <w:color w:val="131413"/>
          <w:spacing w:val="-3"/>
        </w:rPr>
        <w:t>have </w:t>
      </w:r>
      <w:r>
        <w:rPr>
          <w:color w:val="131413"/>
        </w:rPr>
        <w:t>demonstrated that attention- based</w:t>
      </w:r>
      <w:r>
        <w:rPr>
          <w:color w:val="131413"/>
          <w:spacing w:val="-16"/>
        </w:rPr>
        <w:t> </w:t>
      </w:r>
      <w:r>
        <w:rPr>
          <w:color w:val="131413"/>
        </w:rPr>
        <w:t>models</w:t>
      </w:r>
      <w:r>
        <w:rPr>
          <w:color w:val="131413"/>
          <w:spacing w:val="-16"/>
        </w:rPr>
        <w:t> </w:t>
      </w:r>
      <w:r>
        <w:rPr>
          <w:color w:val="131413"/>
        </w:rPr>
        <w:t>are</w:t>
      </w:r>
      <w:r>
        <w:rPr>
          <w:color w:val="131413"/>
          <w:spacing w:val="-16"/>
        </w:rPr>
        <w:t> </w:t>
      </w:r>
      <w:r>
        <w:rPr>
          <w:color w:val="131413"/>
        </w:rPr>
        <w:t>also</w:t>
      </w:r>
      <w:r>
        <w:rPr>
          <w:color w:val="131413"/>
          <w:spacing w:val="-16"/>
        </w:rPr>
        <w:t> </w:t>
      </w:r>
      <w:r>
        <w:rPr>
          <w:color w:val="131413"/>
        </w:rPr>
        <w:t>well</w:t>
      </w:r>
      <w:r>
        <w:rPr>
          <w:color w:val="131413"/>
          <w:spacing w:val="-16"/>
        </w:rPr>
        <w:t> </w:t>
      </w:r>
      <w:r>
        <w:rPr>
          <w:color w:val="131413"/>
        </w:rPr>
        <w:t>suited</w:t>
      </w:r>
      <w:r>
        <w:rPr>
          <w:color w:val="131413"/>
          <w:spacing w:val="-16"/>
        </w:rPr>
        <w:t> </w:t>
      </w:r>
      <w:r>
        <w:rPr>
          <w:color w:val="131413"/>
        </w:rPr>
        <w:t>to</w:t>
      </w:r>
      <w:r>
        <w:rPr>
          <w:color w:val="131413"/>
          <w:spacing w:val="-16"/>
        </w:rPr>
        <w:t> </w:t>
      </w:r>
      <w:r>
        <w:rPr>
          <w:color w:val="131413"/>
        </w:rPr>
        <w:t>visual</w:t>
      </w:r>
      <w:r>
        <w:rPr>
          <w:color w:val="131413"/>
          <w:spacing w:val="-16"/>
        </w:rPr>
        <w:t> </w:t>
      </w:r>
      <w:r>
        <w:rPr>
          <w:color w:val="131413"/>
        </w:rPr>
        <w:t>tasks.</w:t>
      </w:r>
      <w:r>
        <w:rPr>
          <w:color w:val="131413"/>
          <w:spacing w:val="1"/>
        </w:rPr>
        <w:t> </w:t>
      </w:r>
      <w:r>
        <w:rPr>
          <w:color w:val="131413"/>
        </w:rPr>
        <w:t>Due to their ability to adapt to varying inputs, attention- based models can deal with unseen objects and are naturally</w:t>
      </w:r>
      <w:r>
        <w:rPr>
          <w:color w:val="131413"/>
          <w:spacing w:val="-16"/>
        </w:rPr>
        <w:t> </w:t>
      </w:r>
      <w:r>
        <w:rPr>
          <w:color w:val="131413"/>
        </w:rPr>
        <w:t>suited</w:t>
      </w:r>
      <w:r>
        <w:rPr>
          <w:color w:val="131413"/>
          <w:spacing w:val="-16"/>
        </w:rPr>
        <w:t> </w:t>
      </w:r>
      <w:r>
        <w:rPr>
          <w:color w:val="131413"/>
        </w:rPr>
        <w:t>to</w:t>
      </w:r>
      <w:r>
        <w:rPr>
          <w:color w:val="131413"/>
          <w:spacing w:val="-16"/>
        </w:rPr>
        <w:t> </w:t>
      </w:r>
      <w:r>
        <w:rPr>
          <w:color w:val="131413"/>
        </w:rPr>
        <w:t>transferring</w:t>
      </w:r>
      <w:r>
        <w:rPr>
          <w:color w:val="131413"/>
          <w:spacing w:val="-16"/>
        </w:rPr>
        <w:t> </w:t>
      </w:r>
      <w:r>
        <w:rPr>
          <w:color w:val="131413"/>
        </w:rPr>
        <w:t>pretrained</w:t>
      </w:r>
      <w:r>
        <w:rPr>
          <w:color w:val="131413"/>
          <w:spacing w:val="-16"/>
        </w:rPr>
        <w:t> </w:t>
      </w:r>
      <w:r>
        <w:rPr>
          <w:color w:val="131413"/>
        </w:rPr>
        <w:t>weights</w:t>
      </w:r>
      <w:r>
        <w:rPr>
          <w:color w:val="131413"/>
          <w:spacing w:val="-16"/>
        </w:rPr>
        <w:t> </w:t>
      </w:r>
      <w:r>
        <w:rPr>
          <w:color w:val="131413"/>
        </w:rPr>
        <w:t>to a</w:t>
      </w:r>
      <w:r>
        <w:rPr>
          <w:color w:val="131413"/>
          <w:spacing w:val="-10"/>
        </w:rPr>
        <w:t> </w:t>
      </w:r>
      <w:r>
        <w:rPr>
          <w:color w:val="131413"/>
          <w:spacing w:val="-3"/>
        </w:rPr>
        <w:t>variety</w:t>
      </w:r>
      <w:r>
        <w:rPr>
          <w:color w:val="131413"/>
          <w:spacing w:val="-10"/>
        </w:rPr>
        <w:t> </w:t>
      </w:r>
      <w:r>
        <w:rPr>
          <w:color w:val="131413"/>
        </w:rPr>
        <w:t>of</w:t>
      </w:r>
      <w:r>
        <w:rPr>
          <w:color w:val="131413"/>
          <w:spacing w:val="-10"/>
        </w:rPr>
        <w:t> </w:t>
      </w:r>
      <w:r>
        <w:rPr>
          <w:color w:val="131413"/>
        </w:rPr>
        <w:t>tasks.</w:t>
      </w:r>
      <w:r>
        <w:rPr>
          <w:color w:val="131413"/>
          <w:spacing w:val="11"/>
        </w:rPr>
        <w:t> </w:t>
      </w:r>
      <w:r>
        <w:rPr>
          <w:color w:val="131413"/>
          <w:spacing w:val="-9"/>
        </w:rPr>
        <w:t>We</w:t>
      </w:r>
      <w:r>
        <w:rPr>
          <w:color w:val="131413"/>
          <w:spacing w:val="-10"/>
        </w:rPr>
        <w:t> </w:t>
      </w:r>
      <w:r>
        <w:rPr>
          <w:color w:val="131413"/>
        </w:rPr>
        <w:t>believe</w:t>
      </w:r>
      <w:r>
        <w:rPr>
          <w:color w:val="131413"/>
          <w:spacing w:val="-10"/>
        </w:rPr>
        <w:t> </w:t>
      </w:r>
      <w:r>
        <w:rPr>
          <w:color w:val="131413"/>
        </w:rPr>
        <w:t>that</w:t>
      </w:r>
      <w:r>
        <w:rPr>
          <w:color w:val="131413"/>
          <w:spacing w:val="-10"/>
        </w:rPr>
        <w:t> </w:t>
      </w:r>
      <w:r>
        <w:rPr>
          <w:color w:val="131413"/>
        </w:rPr>
        <w:t>the</w:t>
      </w:r>
      <w:r>
        <w:rPr>
          <w:color w:val="131413"/>
          <w:spacing w:val="-10"/>
        </w:rPr>
        <w:t> </w:t>
      </w:r>
      <w:r>
        <w:rPr>
          <w:color w:val="131413"/>
        </w:rPr>
        <w:t>combination</w:t>
      </w:r>
      <w:r>
        <w:rPr>
          <w:color w:val="131413"/>
          <w:spacing w:val="-10"/>
        </w:rPr>
        <w:t> </w:t>
      </w:r>
      <w:r>
        <w:rPr>
          <w:color w:val="131413"/>
        </w:rPr>
        <w:t>of pre-training and attention models should </w:t>
      </w:r>
      <w:r>
        <w:rPr>
          <w:color w:val="131413"/>
          <w:spacing w:val="1"/>
        </w:rPr>
        <w:t>be </w:t>
      </w:r>
      <w:r>
        <w:rPr>
          <w:color w:val="131413"/>
        </w:rPr>
        <w:t>further explored: training approach, model structures, pre- training tasks, and the scale of data are all worth investigating.</w:t>
      </w:r>
    </w:p>
    <w:p>
      <w:pPr>
        <w:pStyle w:val="Heading2"/>
        <w:numPr>
          <w:ilvl w:val="1"/>
          <w:numId w:val="9"/>
        </w:numPr>
        <w:tabs>
          <w:tab w:pos="688" w:val="left" w:leader="none"/>
        </w:tabs>
        <w:spacing w:line="240" w:lineRule="auto" w:before="119" w:after="0"/>
        <w:ind w:left="687" w:right="0" w:hanging="550"/>
        <w:jc w:val="both"/>
      </w:pPr>
      <w:r>
        <w:rPr>
          <w:color w:val="131413"/>
        </w:rPr>
        <w:t>Optimization</w:t>
      </w:r>
    </w:p>
    <w:p>
      <w:pPr>
        <w:pStyle w:val="BodyText"/>
        <w:spacing w:line="268" w:lineRule="auto" w:before="125"/>
        <w:ind w:left="126" w:right="163" w:firstLine="11"/>
        <w:jc w:val="both"/>
      </w:pPr>
      <w:r>
        <w:rPr>
          <w:color w:val="131413"/>
        </w:rPr>
        <w:t>SGD [181] and Adam [182] are well-suited for optimizing convolutional neural networks. For visual transformers, AdamW [183] works better. Recently, Chen et al. [184] signiﬁcantly improved visual transformers by using a novel optimizer, the </w:t>
      </w:r>
      <w:r>
        <w:rPr>
          <w:rFonts w:ascii="Palatino Linotype" w:hAnsi="Palatino Linotype"/>
          <w:i/>
          <w:color w:val="131413"/>
        </w:rPr>
        <w:t>sharpness-aware minimizer </w:t>
      </w:r>
      <w:r>
        <w:rPr>
          <w:color w:val="131413"/>
        </w:rPr>
        <w:t>(SAM) [185]. It is clear that attention-based networks and convolutional neural networks are diﬀerent models; diﬀerent optimization methods may work better for diﬀerent models. Investigating new optimzation methods for attention models is likely to be worthwhile.</w:t>
      </w:r>
    </w:p>
    <w:p>
      <w:pPr>
        <w:pStyle w:val="Heading2"/>
        <w:numPr>
          <w:ilvl w:val="1"/>
          <w:numId w:val="9"/>
        </w:numPr>
        <w:tabs>
          <w:tab w:pos="688" w:val="left" w:leader="none"/>
        </w:tabs>
        <w:spacing w:line="240" w:lineRule="auto" w:before="122" w:after="0"/>
        <w:ind w:left="687" w:right="0" w:hanging="550"/>
        <w:jc w:val="both"/>
      </w:pPr>
      <w:r>
        <w:rPr>
          <w:color w:val="131413"/>
        </w:rPr>
        <w:t>Deployment</w:t>
      </w:r>
    </w:p>
    <w:p>
      <w:pPr>
        <w:pStyle w:val="BodyText"/>
        <w:spacing w:line="273" w:lineRule="auto" w:before="125"/>
        <w:ind w:left="129" w:right="160" w:firstLine="7"/>
        <w:jc w:val="both"/>
      </w:pPr>
      <w:r>
        <w:rPr>
          <w:color w:val="131413"/>
          <w:w w:val="95"/>
        </w:rPr>
        <w:t>Convolutional neural networks </w:t>
      </w:r>
      <w:r>
        <w:rPr>
          <w:color w:val="131413"/>
          <w:spacing w:val="-3"/>
          <w:w w:val="95"/>
        </w:rPr>
        <w:t>have </w:t>
      </w:r>
      <w:r>
        <w:rPr>
          <w:color w:val="131413"/>
          <w:w w:val="95"/>
        </w:rPr>
        <w:t>a simple, uniform </w:t>
      </w:r>
      <w:r>
        <w:rPr>
          <w:color w:val="131413"/>
        </w:rPr>
        <w:t>structure</w:t>
      </w:r>
      <w:r>
        <w:rPr>
          <w:color w:val="131413"/>
          <w:spacing w:val="-27"/>
        </w:rPr>
        <w:t> </w:t>
      </w:r>
      <w:r>
        <w:rPr>
          <w:color w:val="131413"/>
        </w:rPr>
        <w:t>which</w:t>
      </w:r>
      <w:r>
        <w:rPr>
          <w:color w:val="131413"/>
          <w:spacing w:val="-27"/>
        </w:rPr>
        <w:t> </w:t>
      </w:r>
      <w:r>
        <w:rPr>
          <w:color w:val="131413"/>
        </w:rPr>
        <w:t>makes</w:t>
      </w:r>
      <w:r>
        <w:rPr>
          <w:color w:val="131413"/>
          <w:spacing w:val="-27"/>
        </w:rPr>
        <w:t> </w:t>
      </w:r>
      <w:r>
        <w:rPr>
          <w:color w:val="131413"/>
        </w:rPr>
        <w:t>them</w:t>
      </w:r>
      <w:r>
        <w:rPr>
          <w:color w:val="131413"/>
          <w:spacing w:val="-27"/>
        </w:rPr>
        <w:t> </w:t>
      </w:r>
      <w:r>
        <w:rPr>
          <w:color w:val="131413"/>
        </w:rPr>
        <w:t>easy</w:t>
      </w:r>
      <w:r>
        <w:rPr>
          <w:color w:val="131413"/>
          <w:spacing w:val="-27"/>
        </w:rPr>
        <w:t> </w:t>
      </w:r>
      <w:r>
        <w:rPr>
          <w:color w:val="131413"/>
        </w:rPr>
        <w:t>to</w:t>
      </w:r>
      <w:r>
        <w:rPr>
          <w:color w:val="131413"/>
          <w:spacing w:val="-27"/>
        </w:rPr>
        <w:t> </w:t>
      </w:r>
      <w:r>
        <w:rPr>
          <w:color w:val="131413"/>
        </w:rPr>
        <w:t>deploy</w:t>
      </w:r>
      <w:r>
        <w:rPr>
          <w:color w:val="131413"/>
          <w:spacing w:val="-27"/>
        </w:rPr>
        <w:t> </w:t>
      </w:r>
      <w:r>
        <w:rPr>
          <w:color w:val="131413"/>
        </w:rPr>
        <w:t>on</w:t>
      </w:r>
      <w:r>
        <w:rPr>
          <w:color w:val="131413"/>
          <w:spacing w:val="-27"/>
        </w:rPr>
        <w:t> </w:t>
      </w:r>
      <w:r>
        <w:rPr>
          <w:color w:val="131413"/>
        </w:rPr>
        <w:t>various hardware devices. </w:t>
      </w:r>
      <w:r>
        <w:rPr>
          <w:color w:val="131413"/>
          <w:spacing w:val="-3"/>
        </w:rPr>
        <w:t>However, </w:t>
      </w:r>
      <w:r>
        <w:rPr>
          <w:color w:val="131413"/>
        </w:rPr>
        <w:t>it is diﬃcult to</w:t>
      </w:r>
      <w:r>
        <w:rPr>
          <w:color w:val="131413"/>
          <w:spacing w:val="-37"/>
        </w:rPr>
        <w:t> </w:t>
      </w:r>
      <w:r>
        <w:rPr>
          <w:color w:val="131413"/>
        </w:rPr>
        <w:t>optimize complex and varied attention-based models on edge devices. Nevertheless, experiments in Refs. [46–48] show that attention-based models provide better results than convolutional neural networks, so it is worth trying to ﬁnd simple, eﬃcient, and eﬀective </w:t>
      </w:r>
      <w:r>
        <w:rPr>
          <w:color w:val="131413"/>
          <w:w w:val="95"/>
        </w:rPr>
        <w:t>attention-based models which can </w:t>
      </w:r>
      <w:r>
        <w:rPr>
          <w:color w:val="131413"/>
          <w:spacing w:val="1"/>
          <w:w w:val="95"/>
        </w:rPr>
        <w:t>be </w:t>
      </w:r>
      <w:r>
        <w:rPr>
          <w:color w:val="131413"/>
          <w:w w:val="95"/>
        </w:rPr>
        <w:t>widely</w:t>
      </w:r>
      <w:r>
        <w:rPr>
          <w:color w:val="131413"/>
          <w:spacing w:val="16"/>
          <w:w w:val="95"/>
        </w:rPr>
        <w:t> </w:t>
      </w:r>
      <w:r>
        <w:rPr>
          <w:color w:val="131413"/>
          <w:w w:val="95"/>
        </w:rPr>
        <w:t>deployed.</w:t>
      </w:r>
    </w:p>
    <w:p>
      <w:pPr>
        <w:pStyle w:val="BodyText"/>
        <w:rPr>
          <w:sz w:val="29"/>
        </w:rPr>
      </w:pPr>
    </w:p>
    <w:p>
      <w:pPr>
        <w:pStyle w:val="Heading1"/>
        <w:numPr>
          <w:ilvl w:val="0"/>
          <w:numId w:val="9"/>
        </w:numPr>
        <w:tabs>
          <w:tab w:pos="543" w:val="left" w:leader="none"/>
        </w:tabs>
        <w:spacing w:line="240" w:lineRule="auto" w:before="0" w:after="0"/>
        <w:ind w:left="542" w:right="0" w:hanging="405"/>
        <w:jc w:val="both"/>
        <w:rPr>
          <w:color w:val="8517A4"/>
        </w:rPr>
      </w:pPr>
      <w:r>
        <w:rPr>
          <w:color w:val="8517A4"/>
        </w:rPr>
        <w:t>Conclusions</w:t>
      </w:r>
    </w:p>
    <w:p>
      <w:pPr>
        <w:pStyle w:val="BodyText"/>
        <w:spacing w:line="273" w:lineRule="auto" w:before="164"/>
        <w:ind w:left="137" w:right="195" w:hanging="8"/>
        <w:jc w:val="both"/>
      </w:pPr>
      <w:r>
        <w:rPr>
          <w:color w:val="131413"/>
          <w:w w:val="95"/>
        </w:rPr>
        <w:t>Attention mechanisms </w:t>
      </w:r>
      <w:r>
        <w:rPr>
          <w:color w:val="131413"/>
          <w:spacing w:val="-3"/>
          <w:w w:val="95"/>
        </w:rPr>
        <w:t>have </w:t>
      </w:r>
      <w:r>
        <w:rPr>
          <w:color w:val="131413"/>
          <w:w w:val="95"/>
        </w:rPr>
        <w:t>become an indispensable </w:t>
      </w:r>
      <w:r>
        <w:rPr>
          <w:color w:val="131413"/>
        </w:rPr>
        <w:t>technique in the ﬁeld of computer vision in the era of deep learning. This survey has systematically reviewed</w:t>
      </w:r>
      <w:r>
        <w:rPr>
          <w:color w:val="131413"/>
          <w:spacing w:val="-17"/>
        </w:rPr>
        <w:t> </w:t>
      </w:r>
      <w:r>
        <w:rPr>
          <w:color w:val="131413"/>
        </w:rPr>
        <w:t>and</w:t>
      </w:r>
      <w:r>
        <w:rPr>
          <w:color w:val="131413"/>
          <w:spacing w:val="-17"/>
        </w:rPr>
        <w:t> </w:t>
      </w:r>
      <w:r>
        <w:rPr>
          <w:color w:val="131413"/>
        </w:rPr>
        <w:t>summarized</w:t>
      </w:r>
      <w:r>
        <w:rPr>
          <w:color w:val="131413"/>
          <w:spacing w:val="-17"/>
        </w:rPr>
        <w:t> </w:t>
      </w:r>
      <w:r>
        <w:rPr>
          <w:color w:val="131413"/>
        </w:rPr>
        <w:t>attention</w:t>
      </w:r>
      <w:r>
        <w:rPr>
          <w:color w:val="131413"/>
          <w:spacing w:val="-17"/>
        </w:rPr>
        <w:t> </w:t>
      </w:r>
      <w:r>
        <w:rPr>
          <w:color w:val="131413"/>
        </w:rPr>
        <w:t>mechanisms</w:t>
      </w:r>
      <w:r>
        <w:rPr>
          <w:color w:val="131413"/>
          <w:spacing w:val="-17"/>
        </w:rPr>
        <w:t> </w:t>
      </w:r>
      <w:r>
        <w:rPr>
          <w:color w:val="131413"/>
        </w:rPr>
        <w:t>for</w:t>
      </w:r>
    </w:p>
    <w:p>
      <w:pPr>
        <w:spacing w:after="0" w:line="273" w:lineRule="auto"/>
        <w:jc w:val="both"/>
        <w:sectPr>
          <w:type w:val="continuous"/>
          <w:pgSz w:w="12240" w:h="16160"/>
          <w:pgMar w:top="0" w:bottom="1060" w:left="1040" w:right="980"/>
          <w:cols w:num="2" w:equalWidth="0">
            <w:col w:w="5012" w:space="90"/>
            <w:col w:w="5118"/>
          </w:cols>
        </w:sectPr>
      </w:pPr>
    </w:p>
    <w:p>
      <w:pPr>
        <w:pStyle w:val="BodyText"/>
        <w:spacing w:before="6"/>
        <w:rPr>
          <w:sz w:val="16"/>
        </w:rPr>
      </w:pPr>
    </w:p>
    <w:p>
      <w:pPr>
        <w:spacing w:after="0"/>
        <w:rPr>
          <w:sz w:val="16"/>
        </w:rPr>
        <w:sectPr>
          <w:pgSz w:w="12240" w:h="16160"/>
          <w:pgMar w:header="890" w:footer="889" w:top="1200" w:bottom="1080" w:left="1040" w:right="980"/>
        </w:sectPr>
      </w:pPr>
    </w:p>
    <w:p>
      <w:pPr>
        <w:pStyle w:val="BodyText"/>
        <w:spacing w:line="273" w:lineRule="auto" w:before="144"/>
        <w:ind w:left="150" w:right="71"/>
        <w:jc w:val="both"/>
      </w:pPr>
      <w:r>
        <w:rPr>
          <w:color w:val="131413"/>
        </w:rPr>
        <w:t>deep neural networks in computer vision. </w:t>
      </w:r>
      <w:r>
        <w:rPr>
          <w:color w:val="131413"/>
          <w:spacing w:val="-9"/>
        </w:rPr>
        <w:t>We </w:t>
      </w:r>
      <w:r>
        <w:rPr>
          <w:color w:val="131413"/>
          <w:spacing w:val="-3"/>
        </w:rPr>
        <w:t>have </w:t>
      </w:r>
      <w:r>
        <w:rPr>
          <w:color w:val="131413"/>
        </w:rPr>
        <w:t>grouped diﬀerent attention methods according to their</w:t>
      </w:r>
      <w:r>
        <w:rPr>
          <w:color w:val="131413"/>
          <w:spacing w:val="-18"/>
        </w:rPr>
        <w:t> </w:t>
      </w:r>
      <w:r>
        <w:rPr>
          <w:color w:val="131413"/>
        </w:rPr>
        <w:t>domain</w:t>
      </w:r>
      <w:r>
        <w:rPr>
          <w:color w:val="131413"/>
          <w:spacing w:val="-18"/>
        </w:rPr>
        <w:t> </w:t>
      </w:r>
      <w:r>
        <w:rPr>
          <w:color w:val="131413"/>
        </w:rPr>
        <w:t>of</w:t>
      </w:r>
      <w:r>
        <w:rPr>
          <w:color w:val="131413"/>
          <w:spacing w:val="-18"/>
        </w:rPr>
        <w:t> </w:t>
      </w:r>
      <w:r>
        <w:rPr>
          <w:color w:val="131413"/>
        </w:rPr>
        <w:t>operation,</w:t>
      </w:r>
      <w:r>
        <w:rPr>
          <w:color w:val="131413"/>
          <w:spacing w:val="-17"/>
        </w:rPr>
        <w:t> </w:t>
      </w:r>
      <w:r>
        <w:rPr>
          <w:color w:val="131413"/>
        </w:rPr>
        <w:t>rather</w:t>
      </w:r>
      <w:r>
        <w:rPr>
          <w:color w:val="131413"/>
          <w:spacing w:val="-18"/>
        </w:rPr>
        <w:t> </w:t>
      </w:r>
      <w:r>
        <w:rPr>
          <w:color w:val="131413"/>
        </w:rPr>
        <w:t>than</w:t>
      </w:r>
      <w:r>
        <w:rPr>
          <w:color w:val="131413"/>
          <w:spacing w:val="-18"/>
        </w:rPr>
        <w:t> </w:t>
      </w:r>
      <w:r>
        <w:rPr>
          <w:color w:val="131413"/>
          <w:spacing w:val="-3"/>
        </w:rPr>
        <w:t>by</w:t>
      </w:r>
      <w:r>
        <w:rPr>
          <w:color w:val="131413"/>
          <w:spacing w:val="-18"/>
        </w:rPr>
        <w:t> </w:t>
      </w:r>
      <w:r>
        <w:rPr>
          <w:color w:val="131413"/>
        </w:rPr>
        <w:t>application task,</w:t>
      </w:r>
      <w:r>
        <w:rPr>
          <w:color w:val="131413"/>
          <w:spacing w:val="-20"/>
        </w:rPr>
        <w:t> </w:t>
      </w:r>
      <w:r>
        <w:rPr>
          <w:color w:val="131413"/>
        </w:rPr>
        <w:t>and</w:t>
      </w:r>
      <w:r>
        <w:rPr>
          <w:color w:val="131413"/>
          <w:spacing w:val="-22"/>
        </w:rPr>
        <w:t> </w:t>
      </w:r>
      <w:r>
        <w:rPr>
          <w:color w:val="131413"/>
        </w:rPr>
        <w:t>show</w:t>
      </w:r>
      <w:r>
        <w:rPr>
          <w:color w:val="131413"/>
          <w:spacing w:val="-22"/>
        </w:rPr>
        <w:t> </w:t>
      </w:r>
      <w:r>
        <w:rPr>
          <w:color w:val="131413"/>
        </w:rPr>
        <w:t>that</w:t>
      </w:r>
      <w:r>
        <w:rPr>
          <w:color w:val="131413"/>
          <w:spacing w:val="-22"/>
        </w:rPr>
        <w:t> </w:t>
      </w:r>
      <w:r>
        <w:rPr>
          <w:color w:val="131413"/>
        </w:rPr>
        <w:t>attention</w:t>
      </w:r>
      <w:r>
        <w:rPr>
          <w:color w:val="131413"/>
          <w:spacing w:val="-22"/>
        </w:rPr>
        <w:t> </w:t>
      </w:r>
      <w:r>
        <w:rPr>
          <w:color w:val="131413"/>
        </w:rPr>
        <w:t>models</w:t>
      </w:r>
      <w:r>
        <w:rPr>
          <w:color w:val="131413"/>
          <w:spacing w:val="-22"/>
        </w:rPr>
        <w:t> </w:t>
      </w:r>
      <w:r>
        <w:rPr>
          <w:color w:val="131413"/>
        </w:rPr>
        <w:t>can</w:t>
      </w:r>
      <w:r>
        <w:rPr>
          <w:color w:val="131413"/>
          <w:spacing w:val="-22"/>
        </w:rPr>
        <w:t> </w:t>
      </w:r>
      <w:r>
        <w:rPr>
          <w:color w:val="131413"/>
          <w:spacing w:val="1"/>
        </w:rPr>
        <w:t>be</w:t>
      </w:r>
      <w:r>
        <w:rPr>
          <w:color w:val="131413"/>
          <w:spacing w:val="-22"/>
        </w:rPr>
        <w:t> </w:t>
      </w:r>
      <w:r>
        <w:rPr>
          <w:color w:val="131413"/>
        </w:rPr>
        <w:t>regarded as an independent topic in their own right. </w:t>
      </w:r>
      <w:r>
        <w:rPr>
          <w:color w:val="131413"/>
          <w:spacing w:val="-9"/>
        </w:rPr>
        <w:t>We </w:t>
      </w:r>
      <w:r>
        <w:rPr>
          <w:color w:val="131413"/>
          <w:spacing w:val="-3"/>
        </w:rPr>
        <w:t>have </w:t>
      </w:r>
      <w:r>
        <w:rPr>
          <w:color w:val="131413"/>
        </w:rPr>
        <w:t>concluded with some potential directions for future research.   </w:t>
      </w:r>
      <w:r>
        <w:rPr>
          <w:color w:val="131413"/>
          <w:spacing w:val="-9"/>
        </w:rPr>
        <w:t>We  </w:t>
      </w:r>
      <w:r>
        <w:rPr>
          <w:color w:val="131413"/>
        </w:rPr>
        <w:t>hope that this work will encourage   a </w:t>
      </w:r>
      <w:r>
        <w:rPr>
          <w:color w:val="131413"/>
          <w:spacing w:val="-3"/>
        </w:rPr>
        <w:t>variety </w:t>
      </w:r>
      <w:r>
        <w:rPr>
          <w:color w:val="131413"/>
        </w:rPr>
        <w:t>of potential application developers to put attention mechanisms to use to improve their deep learning results. </w:t>
      </w:r>
      <w:r>
        <w:rPr>
          <w:color w:val="131413"/>
          <w:spacing w:val="-9"/>
        </w:rPr>
        <w:t>We </w:t>
      </w:r>
      <w:r>
        <w:rPr>
          <w:color w:val="131413"/>
        </w:rPr>
        <w:t>also hope that this survey will give researchers a deeper understanding of various attention</w:t>
      </w:r>
      <w:r>
        <w:rPr>
          <w:color w:val="131413"/>
          <w:spacing w:val="-24"/>
        </w:rPr>
        <w:t> </w:t>
      </w:r>
      <w:r>
        <w:rPr>
          <w:color w:val="131413"/>
        </w:rPr>
        <w:t>mechanisms</w:t>
      </w:r>
      <w:r>
        <w:rPr>
          <w:color w:val="131413"/>
          <w:spacing w:val="-24"/>
        </w:rPr>
        <w:t> </w:t>
      </w:r>
      <w:r>
        <w:rPr>
          <w:color w:val="131413"/>
        </w:rPr>
        <w:t>and</w:t>
      </w:r>
      <w:r>
        <w:rPr>
          <w:color w:val="131413"/>
          <w:spacing w:val="-24"/>
        </w:rPr>
        <w:t> </w:t>
      </w:r>
      <w:r>
        <w:rPr>
          <w:color w:val="131413"/>
        </w:rPr>
        <w:t>the</w:t>
      </w:r>
      <w:r>
        <w:rPr>
          <w:color w:val="131413"/>
          <w:spacing w:val="-23"/>
        </w:rPr>
        <w:t> </w:t>
      </w:r>
      <w:r>
        <w:rPr>
          <w:color w:val="131413"/>
        </w:rPr>
        <w:t>relationships</w:t>
      </w:r>
      <w:r>
        <w:rPr>
          <w:color w:val="131413"/>
          <w:spacing w:val="-24"/>
        </w:rPr>
        <w:t> </w:t>
      </w:r>
      <w:r>
        <w:rPr>
          <w:color w:val="131413"/>
        </w:rPr>
        <w:t>between them, as a springboard for future</w:t>
      </w:r>
      <w:r>
        <w:rPr>
          <w:color w:val="131413"/>
          <w:spacing w:val="15"/>
        </w:rPr>
        <w:t> </w:t>
      </w:r>
      <w:r>
        <w:rPr>
          <w:color w:val="131413"/>
        </w:rPr>
        <w:t>research.</w:t>
      </w:r>
    </w:p>
    <w:p>
      <w:pPr>
        <w:pStyle w:val="BodyText"/>
        <w:spacing w:before="1"/>
        <w:rPr>
          <w:sz w:val="25"/>
        </w:rPr>
      </w:pPr>
    </w:p>
    <w:p>
      <w:pPr>
        <w:pStyle w:val="Heading2"/>
        <w:ind w:left="150" w:firstLine="0"/>
      </w:pPr>
      <w:r>
        <w:rPr>
          <w:color w:val="8517A4"/>
        </w:rPr>
        <w:t>Acknowledgements</w:t>
      </w:r>
    </w:p>
    <w:p>
      <w:pPr>
        <w:pStyle w:val="BodyText"/>
        <w:spacing w:line="273" w:lineRule="auto" w:before="125"/>
        <w:ind w:left="150" w:right="43" w:hanging="8"/>
        <w:jc w:val="both"/>
      </w:pPr>
      <w:r>
        <w:rPr>
          <w:color w:val="131413"/>
        </w:rPr>
        <w:t>This work was supported </w:t>
      </w:r>
      <w:r>
        <w:rPr>
          <w:color w:val="131413"/>
          <w:spacing w:val="-3"/>
        </w:rPr>
        <w:t>by </w:t>
      </w:r>
      <w:r>
        <w:rPr>
          <w:color w:val="131413"/>
        </w:rPr>
        <w:t>the National Natural Science Foundation of China (Grant Nos. 61521002 and</w:t>
      </w:r>
      <w:r>
        <w:rPr>
          <w:color w:val="131413"/>
          <w:spacing w:val="-15"/>
        </w:rPr>
        <w:t> </w:t>
      </w:r>
      <w:r>
        <w:rPr>
          <w:color w:val="131413"/>
        </w:rPr>
        <w:t>62132012).</w:t>
      </w:r>
      <w:r>
        <w:rPr>
          <w:color w:val="131413"/>
          <w:spacing w:val="0"/>
        </w:rPr>
        <w:t> </w:t>
      </w:r>
      <w:r>
        <w:rPr>
          <w:color w:val="131413"/>
          <w:spacing w:val="-9"/>
        </w:rPr>
        <w:t>We</w:t>
      </w:r>
      <w:r>
        <w:rPr>
          <w:color w:val="131413"/>
          <w:spacing w:val="-15"/>
        </w:rPr>
        <w:t> </w:t>
      </w:r>
      <w:r>
        <w:rPr>
          <w:color w:val="131413"/>
        </w:rPr>
        <w:t>would</w:t>
      </w:r>
      <w:r>
        <w:rPr>
          <w:color w:val="131413"/>
          <w:spacing w:val="-15"/>
        </w:rPr>
        <w:t> </w:t>
      </w:r>
      <w:r>
        <w:rPr>
          <w:color w:val="131413"/>
        </w:rPr>
        <w:t>like</w:t>
      </w:r>
      <w:r>
        <w:rPr>
          <w:color w:val="131413"/>
          <w:spacing w:val="-15"/>
        </w:rPr>
        <w:t> </w:t>
      </w:r>
      <w:r>
        <w:rPr>
          <w:color w:val="131413"/>
        </w:rPr>
        <w:t>to</w:t>
      </w:r>
      <w:r>
        <w:rPr>
          <w:color w:val="131413"/>
          <w:spacing w:val="-15"/>
        </w:rPr>
        <w:t> </w:t>
      </w:r>
      <w:r>
        <w:rPr>
          <w:color w:val="131413"/>
        </w:rPr>
        <w:t>thank</w:t>
      </w:r>
      <w:r>
        <w:rPr>
          <w:color w:val="131413"/>
          <w:spacing w:val="-15"/>
        </w:rPr>
        <w:t> </w:t>
      </w:r>
      <w:r>
        <w:rPr>
          <w:color w:val="131413"/>
        </w:rPr>
        <w:t>Cheng-Ze</w:t>
      </w:r>
      <w:r>
        <w:rPr>
          <w:color w:val="131413"/>
          <w:spacing w:val="-15"/>
        </w:rPr>
        <w:t> </w:t>
      </w:r>
      <w:r>
        <w:rPr>
          <w:color w:val="131413"/>
        </w:rPr>
        <w:t>Lu, Zhengyang</w:t>
      </w:r>
      <w:r>
        <w:rPr>
          <w:color w:val="131413"/>
          <w:spacing w:val="-14"/>
        </w:rPr>
        <w:t> </w:t>
      </w:r>
      <w:r>
        <w:rPr>
          <w:color w:val="131413"/>
        </w:rPr>
        <w:t>Geng,</w:t>
      </w:r>
      <w:r>
        <w:rPr>
          <w:color w:val="131413"/>
          <w:spacing w:val="-13"/>
        </w:rPr>
        <w:t> </w:t>
      </w:r>
      <w:r>
        <w:rPr>
          <w:color w:val="131413"/>
        </w:rPr>
        <w:t>Shilong</w:t>
      </w:r>
      <w:r>
        <w:rPr>
          <w:color w:val="131413"/>
          <w:spacing w:val="-14"/>
        </w:rPr>
        <w:t> </w:t>
      </w:r>
      <w:r>
        <w:rPr>
          <w:color w:val="131413"/>
        </w:rPr>
        <w:t>Liu,</w:t>
      </w:r>
      <w:r>
        <w:rPr>
          <w:color w:val="131413"/>
          <w:spacing w:val="-13"/>
        </w:rPr>
        <w:t> </w:t>
      </w:r>
      <w:r>
        <w:rPr>
          <w:color w:val="131413"/>
        </w:rPr>
        <w:t>He</w:t>
      </w:r>
      <w:r>
        <w:rPr>
          <w:color w:val="131413"/>
          <w:spacing w:val="-14"/>
        </w:rPr>
        <w:t> </w:t>
      </w:r>
      <w:r>
        <w:rPr>
          <w:color w:val="131413"/>
          <w:spacing w:val="-4"/>
        </w:rPr>
        <w:t>Wang,</w:t>
      </w:r>
      <w:r>
        <w:rPr>
          <w:color w:val="131413"/>
          <w:spacing w:val="-13"/>
        </w:rPr>
        <w:t> </w:t>
      </w:r>
      <w:r>
        <w:rPr>
          <w:color w:val="131413"/>
        </w:rPr>
        <w:t>Huiying</w:t>
      </w:r>
      <w:r>
        <w:rPr>
          <w:color w:val="131413"/>
          <w:spacing w:val="-14"/>
        </w:rPr>
        <w:t> </w:t>
      </w:r>
      <w:r>
        <w:rPr>
          <w:color w:val="131413"/>
        </w:rPr>
        <w:t>Lu, and Chenxi Huang for their helpful discussions and insightful</w:t>
      </w:r>
      <w:r>
        <w:rPr>
          <w:color w:val="131413"/>
          <w:spacing w:val="15"/>
        </w:rPr>
        <w:t> </w:t>
      </w:r>
      <w:r>
        <w:rPr>
          <w:color w:val="131413"/>
        </w:rPr>
        <w:t>suggestions.</w:t>
      </w:r>
    </w:p>
    <w:p>
      <w:pPr>
        <w:pStyle w:val="BodyText"/>
        <w:spacing w:before="5"/>
        <w:rPr>
          <w:sz w:val="24"/>
        </w:rPr>
      </w:pPr>
    </w:p>
    <w:p>
      <w:pPr>
        <w:pStyle w:val="Heading2"/>
        <w:ind w:left="150" w:firstLine="0"/>
      </w:pPr>
      <w:r>
        <w:rPr>
          <w:color w:val="8517A4"/>
        </w:rPr>
        <w:t>Declaration of competing interest</w:t>
      </w:r>
    </w:p>
    <w:p>
      <w:pPr>
        <w:pStyle w:val="BodyText"/>
        <w:spacing w:line="273" w:lineRule="auto" w:before="125"/>
        <w:ind w:left="150" w:right="74" w:hanging="8"/>
        <w:jc w:val="both"/>
      </w:pPr>
      <w:r>
        <w:rPr>
          <w:color w:val="131413"/>
        </w:rPr>
        <w:t>The authors have no competing interests to declare that are relevant to the content of this article.</w:t>
      </w:r>
    </w:p>
    <w:p>
      <w:pPr>
        <w:pStyle w:val="Heading2"/>
        <w:spacing w:before="229"/>
        <w:ind w:left="150" w:firstLine="0"/>
      </w:pPr>
      <w:r>
        <w:rPr>
          <w:color w:val="8517A5"/>
        </w:rPr>
        <w:t>References</w:t>
      </w:r>
    </w:p>
    <w:p>
      <w:pPr>
        <w:pStyle w:val="ListParagraph"/>
        <w:numPr>
          <w:ilvl w:val="0"/>
          <w:numId w:val="10"/>
        </w:numPr>
        <w:tabs>
          <w:tab w:pos="683" w:val="left" w:leader="none"/>
        </w:tabs>
        <w:spacing w:line="252" w:lineRule="auto" w:before="212" w:after="0"/>
        <w:ind w:left="672" w:right="38" w:hanging="285"/>
        <w:jc w:val="both"/>
        <w:rPr>
          <w:sz w:val="18"/>
        </w:rPr>
      </w:pPr>
      <w:r>
        <w:rPr>
          <w:color w:val="131413"/>
          <w:w w:val="105"/>
          <w:sz w:val="18"/>
        </w:rPr>
        <w:t>Itti, L.; Koch, C.; Niebur, E. A model of saliency- based visual attention for rapid scene analysis. </w:t>
      </w:r>
      <w:r>
        <w:rPr>
          <w:i/>
          <w:color w:val="131413"/>
          <w:w w:val="105"/>
          <w:sz w:val="18"/>
        </w:rPr>
        <w:t>IEEE </w:t>
      </w:r>
      <w:r>
        <w:rPr>
          <w:i/>
          <w:color w:val="131413"/>
          <w:spacing w:val="-3"/>
          <w:w w:val="105"/>
          <w:sz w:val="18"/>
        </w:rPr>
        <w:t>Transactions </w:t>
      </w:r>
      <w:r>
        <w:rPr>
          <w:i/>
          <w:color w:val="131413"/>
          <w:w w:val="105"/>
          <w:sz w:val="18"/>
        </w:rPr>
        <w:t>on Pattern Analysis and Machine </w:t>
      </w:r>
      <w:r>
        <w:rPr>
          <w:i/>
          <w:color w:val="131413"/>
          <w:w w:val="105"/>
          <w:sz w:val="18"/>
        </w:rPr>
        <w:t>Intelligence </w:t>
      </w:r>
      <w:r>
        <w:rPr>
          <w:color w:val="131413"/>
          <w:spacing w:val="-4"/>
          <w:w w:val="105"/>
          <w:sz w:val="18"/>
        </w:rPr>
        <w:t>Vol. </w:t>
      </w:r>
      <w:r>
        <w:rPr>
          <w:color w:val="131413"/>
          <w:w w:val="105"/>
          <w:sz w:val="18"/>
        </w:rPr>
        <w:t>20, No. 11, 1254–1259,</w:t>
      </w:r>
      <w:r>
        <w:rPr>
          <w:color w:val="131413"/>
          <w:spacing w:val="-4"/>
          <w:w w:val="105"/>
          <w:sz w:val="18"/>
        </w:rPr>
        <w:t> </w:t>
      </w:r>
      <w:r>
        <w:rPr>
          <w:color w:val="131413"/>
          <w:w w:val="105"/>
          <w:sz w:val="18"/>
        </w:rPr>
        <w:t>1998.</w:t>
      </w:r>
    </w:p>
    <w:p>
      <w:pPr>
        <w:pStyle w:val="ListParagraph"/>
        <w:numPr>
          <w:ilvl w:val="0"/>
          <w:numId w:val="10"/>
        </w:numPr>
        <w:tabs>
          <w:tab w:pos="683" w:val="left" w:leader="none"/>
        </w:tabs>
        <w:spacing w:line="252" w:lineRule="auto" w:before="7" w:after="0"/>
        <w:ind w:left="672" w:right="48" w:hanging="285"/>
        <w:jc w:val="both"/>
        <w:rPr>
          <w:sz w:val="18"/>
        </w:rPr>
      </w:pPr>
      <w:r>
        <w:rPr>
          <w:color w:val="131413"/>
          <w:sz w:val="18"/>
        </w:rPr>
        <w:t>Hayhoe, M.; Ballard, D. Eye movements in natural behavior. </w:t>
      </w:r>
      <w:r>
        <w:rPr>
          <w:i/>
          <w:color w:val="131413"/>
          <w:spacing w:val="-5"/>
          <w:sz w:val="18"/>
        </w:rPr>
        <w:t>Trends </w:t>
      </w:r>
      <w:r>
        <w:rPr>
          <w:i/>
          <w:color w:val="131413"/>
          <w:sz w:val="18"/>
        </w:rPr>
        <w:t>in Cognitive Sciences </w:t>
      </w:r>
      <w:r>
        <w:rPr>
          <w:color w:val="131413"/>
          <w:spacing w:val="-4"/>
          <w:sz w:val="18"/>
        </w:rPr>
        <w:t>Vol. </w:t>
      </w:r>
      <w:r>
        <w:rPr>
          <w:color w:val="131413"/>
          <w:sz w:val="18"/>
        </w:rPr>
        <w:t>9, No. 4, 188–194,</w:t>
      </w:r>
      <w:r>
        <w:rPr>
          <w:color w:val="131413"/>
          <w:spacing w:val="15"/>
          <w:sz w:val="18"/>
        </w:rPr>
        <w:t> </w:t>
      </w:r>
      <w:r>
        <w:rPr>
          <w:color w:val="131413"/>
          <w:sz w:val="18"/>
        </w:rPr>
        <w:t>2005</w:t>
      </w:r>
    </w:p>
    <w:p>
      <w:pPr>
        <w:pStyle w:val="ListParagraph"/>
        <w:numPr>
          <w:ilvl w:val="0"/>
          <w:numId w:val="10"/>
        </w:numPr>
        <w:tabs>
          <w:tab w:pos="683" w:val="left" w:leader="none"/>
        </w:tabs>
        <w:spacing w:line="240" w:lineRule="auto" w:before="7" w:after="0"/>
        <w:ind w:left="672" w:right="0" w:hanging="285"/>
        <w:jc w:val="left"/>
        <w:rPr>
          <w:sz w:val="18"/>
        </w:rPr>
      </w:pPr>
      <w:r>
        <w:rPr>
          <w:color w:val="131413"/>
          <w:sz w:val="18"/>
        </w:rPr>
        <w:t>Rensink,</w:t>
      </w:r>
      <w:r>
        <w:rPr>
          <w:color w:val="131413"/>
          <w:spacing w:val="8"/>
          <w:sz w:val="18"/>
        </w:rPr>
        <w:t> </w:t>
      </w:r>
      <w:r>
        <w:rPr>
          <w:color w:val="131413"/>
          <w:sz w:val="18"/>
        </w:rPr>
        <w:t>R.</w:t>
      </w:r>
      <w:r>
        <w:rPr>
          <w:color w:val="131413"/>
          <w:spacing w:val="8"/>
          <w:sz w:val="18"/>
        </w:rPr>
        <w:t> </w:t>
      </w:r>
      <w:r>
        <w:rPr>
          <w:color w:val="131413"/>
          <w:sz w:val="18"/>
        </w:rPr>
        <w:t>A.</w:t>
      </w:r>
      <w:r>
        <w:rPr>
          <w:color w:val="131413"/>
          <w:spacing w:val="8"/>
          <w:sz w:val="18"/>
        </w:rPr>
        <w:t> </w:t>
      </w:r>
      <w:r>
        <w:rPr>
          <w:color w:val="131413"/>
          <w:sz w:val="18"/>
        </w:rPr>
        <w:t>The</w:t>
      </w:r>
      <w:r>
        <w:rPr>
          <w:color w:val="131413"/>
          <w:spacing w:val="8"/>
          <w:sz w:val="18"/>
        </w:rPr>
        <w:t> </w:t>
      </w:r>
      <w:r>
        <w:rPr>
          <w:color w:val="131413"/>
          <w:sz w:val="18"/>
        </w:rPr>
        <w:t>dynamic</w:t>
      </w:r>
      <w:r>
        <w:rPr>
          <w:color w:val="131413"/>
          <w:spacing w:val="8"/>
          <w:sz w:val="18"/>
        </w:rPr>
        <w:t> </w:t>
      </w:r>
      <w:r>
        <w:rPr>
          <w:color w:val="131413"/>
          <w:sz w:val="18"/>
        </w:rPr>
        <w:t>representation</w:t>
      </w:r>
      <w:r>
        <w:rPr>
          <w:color w:val="131413"/>
          <w:spacing w:val="8"/>
          <w:sz w:val="18"/>
        </w:rPr>
        <w:t> </w:t>
      </w:r>
      <w:r>
        <w:rPr>
          <w:color w:val="131413"/>
          <w:sz w:val="18"/>
        </w:rPr>
        <w:t>of</w:t>
      </w:r>
      <w:r>
        <w:rPr>
          <w:color w:val="131413"/>
          <w:spacing w:val="8"/>
          <w:sz w:val="18"/>
        </w:rPr>
        <w:t> </w:t>
      </w:r>
      <w:r>
        <w:rPr>
          <w:color w:val="131413"/>
          <w:sz w:val="18"/>
        </w:rPr>
        <w:t>scenes.</w:t>
      </w:r>
    </w:p>
    <w:p>
      <w:pPr>
        <w:spacing w:before="12"/>
        <w:ind w:left="646" w:right="0" w:firstLine="0"/>
        <w:jc w:val="left"/>
        <w:rPr>
          <w:rFonts w:ascii="Palatino Linotype" w:hAnsi="Palatino Linotype"/>
          <w:sz w:val="18"/>
        </w:rPr>
      </w:pPr>
      <w:r>
        <w:rPr>
          <w:rFonts w:ascii="Palatino Linotype" w:hAnsi="Palatino Linotype"/>
          <w:i/>
          <w:color w:val="131413"/>
          <w:w w:val="105"/>
          <w:sz w:val="18"/>
        </w:rPr>
        <w:t>Visual Cognition </w:t>
      </w:r>
      <w:r>
        <w:rPr>
          <w:rFonts w:ascii="Palatino Linotype" w:hAnsi="Palatino Linotype"/>
          <w:color w:val="131413"/>
          <w:w w:val="105"/>
          <w:sz w:val="18"/>
        </w:rPr>
        <w:t>Vol. 7, Nos. 1–3, 17–42, 2000.</w:t>
      </w:r>
    </w:p>
    <w:p>
      <w:pPr>
        <w:pStyle w:val="ListParagraph"/>
        <w:numPr>
          <w:ilvl w:val="0"/>
          <w:numId w:val="10"/>
        </w:numPr>
        <w:tabs>
          <w:tab w:pos="683" w:val="left" w:leader="none"/>
        </w:tabs>
        <w:spacing w:line="252" w:lineRule="auto" w:before="19" w:after="0"/>
        <w:ind w:left="671" w:right="73" w:hanging="284"/>
        <w:jc w:val="both"/>
        <w:rPr>
          <w:sz w:val="18"/>
        </w:rPr>
      </w:pPr>
      <w:r>
        <w:rPr>
          <w:color w:val="131413"/>
          <w:sz w:val="18"/>
        </w:rPr>
        <w:t>Corbetta, M.; Shulman, G. L. Control of goal-directed and stimulus-driven attention in the brain. </w:t>
      </w:r>
      <w:r>
        <w:rPr>
          <w:i/>
          <w:color w:val="131413"/>
          <w:sz w:val="18"/>
        </w:rPr>
        <w:t>Nature </w:t>
      </w:r>
      <w:r>
        <w:rPr>
          <w:i/>
          <w:color w:val="131413"/>
          <w:sz w:val="18"/>
        </w:rPr>
        <w:t>Reviews Neuroscience </w:t>
      </w:r>
      <w:r>
        <w:rPr>
          <w:color w:val="131413"/>
          <w:spacing w:val="-4"/>
          <w:sz w:val="18"/>
        </w:rPr>
        <w:t>Vol. </w:t>
      </w:r>
      <w:r>
        <w:rPr>
          <w:color w:val="131413"/>
          <w:sz w:val="18"/>
        </w:rPr>
        <w:t>3, No. 3, 201–215,</w:t>
      </w:r>
      <w:r>
        <w:rPr>
          <w:color w:val="131413"/>
          <w:spacing w:val="-2"/>
          <w:sz w:val="18"/>
        </w:rPr>
        <w:t> </w:t>
      </w:r>
      <w:r>
        <w:rPr>
          <w:color w:val="131413"/>
          <w:sz w:val="18"/>
        </w:rPr>
        <w:t>2002.</w:t>
      </w:r>
    </w:p>
    <w:p>
      <w:pPr>
        <w:pStyle w:val="ListParagraph"/>
        <w:numPr>
          <w:ilvl w:val="0"/>
          <w:numId w:val="10"/>
        </w:numPr>
        <w:tabs>
          <w:tab w:pos="683" w:val="left" w:leader="none"/>
        </w:tabs>
        <w:spacing w:line="252" w:lineRule="auto" w:before="7" w:after="0"/>
        <w:ind w:left="667" w:right="38" w:hanging="280"/>
        <w:jc w:val="both"/>
        <w:rPr>
          <w:sz w:val="18"/>
        </w:rPr>
      </w:pPr>
      <w:r>
        <w:rPr>
          <w:color w:val="131413"/>
          <w:w w:val="105"/>
          <w:sz w:val="18"/>
        </w:rPr>
        <w:t>Hu, J.; Shen, L.; Albanie, S.; Sun, G.; </w:t>
      </w:r>
      <w:r>
        <w:rPr>
          <w:color w:val="131413"/>
          <w:spacing w:val="-6"/>
          <w:w w:val="105"/>
          <w:sz w:val="18"/>
        </w:rPr>
        <w:t>Wu, </w:t>
      </w:r>
      <w:r>
        <w:rPr>
          <w:color w:val="131413"/>
          <w:w w:val="105"/>
          <w:sz w:val="18"/>
        </w:rPr>
        <w:t>E. H. Squeeze-and-excitation networks. </w:t>
      </w:r>
      <w:r>
        <w:rPr>
          <w:i/>
          <w:color w:val="131413"/>
          <w:w w:val="105"/>
          <w:sz w:val="18"/>
        </w:rPr>
        <w:t>IEEE </w:t>
      </w:r>
      <w:r>
        <w:rPr>
          <w:i/>
          <w:color w:val="131413"/>
          <w:spacing w:val="-3"/>
          <w:w w:val="105"/>
          <w:sz w:val="18"/>
        </w:rPr>
        <w:t>Transactions </w:t>
      </w:r>
      <w:r>
        <w:rPr>
          <w:i/>
          <w:color w:val="131413"/>
          <w:w w:val="105"/>
          <w:sz w:val="18"/>
        </w:rPr>
        <w:t>on Pattern Analysis and Machine Intelligence </w:t>
      </w:r>
      <w:r>
        <w:rPr>
          <w:color w:val="131413"/>
          <w:spacing w:val="-4"/>
          <w:w w:val="105"/>
          <w:sz w:val="18"/>
        </w:rPr>
        <w:t>Vol. </w:t>
      </w:r>
      <w:r>
        <w:rPr>
          <w:color w:val="131413"/>
          <w:w w:val="105"/>
          <w:sz w:val="18"/>
        </w:rPr>
        <w:t>42, No. 8, 2011–2023,</w:t>
      </w:r>
      <w:r>
        <w:rPr>
          <w:color w:val="131413"/>
          <w:spacing w:val="37"/>
          <w:w w:val="105"/>
          <w:sz w:val="18"/>
        </w:rPr>
        <w:t> </w:t>
      </w:r>
      <w:r>
        <w:rPr>
          <w:color w:val="131413"/>
          <w:w w:val="105"/>
          <w:sz w:val="18"/>
        </w:rPr>
        <w:t>2020.</w:t>
      </w:r>
    </w:p>
    <w:p>
      <w:pPr>
        <w:pStyle w:val="ListParagraph"/>
        <w:numPr>
          <w:ilvl w:val="0"/>
          <w:numId w:val="10"/>
        </w:numPr>
        <w:tabs>
          <w:tab w:pos="683" w:val="left" w:leader="none"/>
        </w:tabs>
        <w:spacing w:line="252" w:lineRule="auto" w:before="6" w:after="0"/>
        <w:ind w:left="646" w:right="43" w:hanging="259"/>
        <w:jc w:val="both"/>
        <w:rPr>
          <w:sz w:val="18"/>
        </w:rPr>
      </w:pPr>
      <w:r>
        <w:rPr>
          <w:color w:val="131413"/>
          <w:spacing w:val="-3"/>
          <w:w w:val="110"/>
          <w:sz w:val="18"/>
        </w:rPr>
        <w:t>Woo, </w:t>
      </w:r>
      <w:r>
        <w:rPr>
          <w:color w:val="131413"/>
          <w:w w:val="110"/>
          <w:sz w:val="18"/>
        </w:rPr>
        <w:t>S.; Park, J.; Lee, J.; Kweon, I. S. CBAM: </w:t>
      </w:r>
      <w:r>
        <w:rPr>
          <w:color w:val="131413"/>
          <w:w w:val="105"/>
          <w:sz w:val="18"/>
        </w:rPr>
        <w:t>Convolutional</w:t>
      </w:r>
      <w:r>
        <w:rPr>
          <w:color w:val="131413"/>
          <w:spacing w:val="-13"/>
          <w:w w:val="105"/>
          <w:sz w:val="18"/>
        </w:rPr>
        <w:t> </w:t>
      </w:r>
      <w:r>
        <w:rPr>
          <w:color w:val="131413"/>
          <w:w w:val="105"/>
          <w:sz w:val="18"/>
        </w:rPr>
        <w:t>block</w:t>
      </w:r>
      <w:r>
        <w:rPr>
          <w:color w:val="131413"/>
          <w:spacing w:val="-13"/>
          <w:w w:val="105"/>
          <w:sz w:val="18"/>
        </w:rPr>
        <w:t> </w:t>
      </w:r>
      <w:r>
        <w:rPr>
          <w:color w:val="131413"/>
          <w:w w:val="105"/>
          <w:sz w:val="18"/>
        </w:rPr>
        <w:t>attention</w:t>
      </w:r>
      <w:r>
        <w:rPr>
          <w:color w:val="131413"/>
          <w:spacing w:val="-13"/>
          <w:w w:val="105"/>
          <w:sz w:val="18"/>
        </w:rPr>
        <w:t> </w:t>
      </w:r>
      <w:r>
        <w:rPr>
          <w:color w:val="131413"/>
          <w:w w:val="105"/>
          <w:sz w:val="18"/>
        </w:rPr>
        <w:t>module.</w:t>
      </w:r>
      <w:r>
        <w:rPr>
          <w:color w:val="131413"/>
          <w:spacing w:val="-13"/>
          <w:w w:val="105"/>
          <w:sz w:val="18"/>
        </w:rPr>
        <w:t> </w:t>
      </w:r>
      <w:r>
        <w:rPr>
          <w:color w:val="131413"/>
          <w:w w:val="105"/>
          <w:sz w:val="18"/>
        </w:rPr>
        <w:t>In:</w:t>
      </w:r>
      <w:r>
        <w:rPr>
          <w:color w:val="131413"/>
          <w:spacing w:val="-2"/>
          <w:w w:val="105"/>
          <w:sz w:val="18"/>
        </w:rPr>
        <w:t> </w:t>
      </w:r>
      <w:r>
        <w:rPr>
          <w:i/>
          <w:color w:val="131413"/>
          <w:w w:val="105"/>
          <w:sz w:val="18"/>
        </w:rPr>
        <w:t>Computer </w:t>
      </w:r>
      <w:r>
        <w:rPr>
          <w:i/>
          <w:color w:val="131413"/>
          <w:w w:val="110"/>
          <w:sz w:val="18"/>
        </w:rPr>
        <w:t>Vision – ECCV 2018. </w:t>
      </w:r>
      <w:r>
        <w:rPr>
          <w:i/>
          <w:color w:val="131413"/>
          <w:spacing w:val="-5"/>
          <w:w w:val="110"/>
          <w:sz w:val="18"/>
        </w:rPr>
        <w:t>Lecture </w:t>
      </w:r>
      <w:r>
        <w:rPr>
          <w:i/>
          <w:color w:val="131413"/>
          <w:w w:val="110"/>
          <w:sz w:val="18"/>
        </w:rPr>
        <w:t>Notes in Computer Science, </w:t>
      </w:r>
      <w:r>
        <w:rPr>
          <w:i/>
          <w:color w:val="131413"/>
          <w:spacing w:val="-4"/>
          <w:w w:val="110"/>
          <w:sz w:val="18"/>
        </w:rPr>
        <w:t>Vol. </w:t>
      </w:r>
      <w:r>
        <w:rPr>
          <w:i/>
          <w:color w:val="131413"/>
          <w:w w:val="110"/>
          <w:sz w:val="18"/>
        </w:rPr>
        <w:t>11211</w:t>
      </w:r>
      <w:r>
        <w:rPr>
          <w:color w:val="131413"/>
          <w:w w:val="110"/>
          <w:sz w:val="18"/>
        </w:rPr>
        <w:t>. Ferrari, V.; Hebert, M.; Smin- chisescu, C.; </w:t>
      </w:r>
      <w:r>
        <w:rPr>
          <w:color w:val="131413"/>
          <w:spacing w:val="-3"/>
          <w:w w:val="110"/>
          <w:sz w:val="18"/>
        </w:rPr>
        <w:t>Weiss, </w:t>
      </w:r>
      <w:r>
        <w:rPr>
          <w:color w:val="131413"/>
          <w:w w:val="110"/>
          <w:sz w:val="18"/>
        </w:rPr>
        <w:t>Y. Eds. Springer Cham, 3–19, 2018.</w:t>
      </w:r>
    </w:p>
    <w:p>
      <w:pPr>
        <w:pStyle w:val="ListParagraph"/>
        <w:numPr>
          <w:ilvl w:val="0"/>
          <w:numId w:val="10"/>
        </w:numPr>
        <w:tabs>
          <w:tab w:pos="531" w:val="left" w:leader="none"/>
        </w:tabs>
        <w:spacing w:line="240" w:lineRule="auto" w:before="148" w:after="0"/>
        <w:ind w:left="530" w:right="0" w:hanging="295"/>
        <w:jc w:val="left"/>
        <w:rPr>
          <w:sz w:val="18"/>
        </w:rPr>
      </w:pPr>
      <w:r>
        <w:rPr>
          <w:color w:val="131413"/>
          <w:w w:val="105"/>
          <w:sz w:val="18"/>
        </w:rPr>
        <w:br w:type="column"/>
      </w:r>
      <w:r>
        <w:rPr>
          <w:color w:val="131413"/>
          <w:w w:val="110"/>
          <w:sz w:val="18"/>
        </w:rPr>
        <w:t>Dai,</w:t>
      </w:r>
      <w:r>
        <w:rPr>
          <w:color w:val="131413"/>
          <w:spacing w:val="17"/>
          <w:w w:val="110"/>
          <w:sz w:val="18"/>
        </w:rPr>
        <w:t> </w:t>
      </w:r>
      <w:r>
        <w:rPr>
          <w:color w:val="131413"/>
          <w:w w:val="115"/>
          <w:sz w:val="18"/>
        </w:rPr>
        <w:t>J.</w:t>
      </w:r>
      <w:r>
        <w:rPr>
          <w:color w:val="131413"/>
          <w:spacing w:val="13"/>
          <w:w w:val="115"/>
          <w:sz w:val="18"/>
        </w:rPr>
        <w:t> </w:t>
      </w:r>
      <w:r>
        <w:rPr>
          <w:color w:val="131413"/>
          <w:w w:val="110"/>
          <w:sz w:val="18"/>
        </w:rPr>
        <w:t>F.;</w:t>
      </w:r>
      <w:r>
        <w:rPr>
          <w:color w:val="131413"/>
          <w:spacing w:val="20"/>
          <w:w w:val="110"/>
          <w:sz w:val="18"/>
        </w:rPr>
        <w:t> </w:t>
      </w:r>
      <w:r>
        <w:rPr>
          <w:color w:val="131413"/>
          <w:w w:val="110"/>
          <w:sz w:val="18"/>
        </w:rPr>
        <w:t>Qi,</w:t>
      </w:r>
      <w:r>
        <w:rPr>
          <w:color w:val="131413"/>
          <w:spacing w:val="18"/>
          <w:w w:val="110"/>
          <w:sz w:val="18"/>
        </w:rPr>
        <w:t> </w:t>
      </w:r>
      <w:r>
        <w:rPr>
          <w:color w:val="131413"/>
          <w:w w:val="110"/>
          <w:sz w:val="18"/>
        </w:rPr>
        <w:t>H.</w:t>
      </w:r>
      <w:r>
        <w:rPr>
          <w:color w:val="131413"/>
          <w:spacing w:val="15"/>
          <w:w w:val="110"/>
          <w:sz w:val="18"/>
        </w:rPr>
        <w:t> </w:t>
      </w:r>
      <w:r>
        <w:rPr>
          <w:color w:val="131413"/>
          <w:w w:val="110"/>
          <w:sz w:val="18"/>
        </w:rPr>
        <w:t>Z.;</w:t>
      </w:r>
      <w:r>
        <w:rPr>
          <w:color w:val="131413"/>
          <w:spacing w:val="20"/>
          <w:w w:val="110"/>
          <w:sz w:val="18"/>
        </w:rPr>
        <w:t> </w:t>
      </w:r>
      <w:r>
        <w:rPr>
          <w:color w:val="131413"/>
          <w:w w:val="110"/>
          <w:sz w:val="18"/>
        </w:rPr>
        <w:t>Xiong,</w:t>
      </w:r>
      <w:r>
        <w:rPr>
          <w:color w:val="131413"/>
          <w:spacing w:val="17"/>
          <w:w w:val="110"/>
          <w:sz w:val="18"/>
        </w:rPr>
        <w:t> </w:t>
      </w:r>
      <w:r>
        <w:rPr>
          <w:color w:val="131413"/>
          <w:w w:val="110"/>
          <w:sz w:val="18"/>
        </w:rPr>
        <w:t>Y.</w:t>
      </w:r>
      <w:r>
        <w:rPr>
          <w:color w:val="131413"/>
          <w:spacing w:val="15"/>
          <w:w w:val="110"/>
          <w:sz w:val="18"/>
        </w:rPr>
        <w:t> </w:t>
      </w:r>
      <w:r>
        <w:rPr>
          <w:color w:val="131413"/>
          <w:w w:val="110"/>
          <w:sz w:val="18"/>
        </w:rPr>
        <w:t>W.;</w:t>
      </w:r>
      <w:r>
        <w:rPr>
          <w:color w:val="131413"/>
          <w:spacing w:val="20"/>
          <w:w w:val="110"/>
          <w:sz w:val="18"/>
        </w:rPr>
        <w:t> </w:t>
      </w:r>
      <w:r>
        <w:rPr>
          <w:color w:val="131413"/>
          <w:w w:val="110"/>
          <w:sz w:val="18"/>
        </w:rPr>
        <w:t>Li,</w:t>
      </w:r>
      <w:r>
        <w:rPr>
          <w:color w:val="131413"/>
          <w:spacing w:val="18"/>
          <w:w w:val="110"/>
          <w:sz w:val="18"/>
        </w:rPr>
        <w:t> </w:t>
      </w:r>
      <w:r>
        <w:rPr>
          <w:color w:val="131413"/>
          <w:w w:val="110"/>
          <w:sz w:val="18"/>
        </w:rPr>
        <w:t>Y.;</w:t>
      </w:r>
      <w:r>
        <w:rPr>
          <w:color w:val="131413"/>
          <w:spacing w:val="20"/>
          <w:w w:val="110"/>
          <w:sz w:val="18"/>
        </w:rPr>
        <w:t> </w:t>
      </w:r>
      <w:r>
        <w:rPr>
          <w:color w:val="131413"/>
          <w:w w:val="110"/>
          <w:sz w:val="18"/>
        </w:rPr>
        <w:t>Zhang,</w:t>
      </w:r>
    </w:p>
    <w:p>
      <w:pPr>
        <w:spacing w:line="252" w:lineRule="auto" w:before="12"/>
        <w:ind w:left="530" w:right="200" w:firstLine="0"/>
        <w:jc w:val="both"/>
        <w:rPr>
          <w:rFonts w:ascii="Palatino Linotype" w:hAnsi="Palatino Linotype"/>
          <w:sz w:val="18"/>
        </w:rPr>
      </w:pPr>
      <w:r>
        <w:rPr>
          <w:rFonts w:ascii="Palatino Linotype" w:hAnsi="Palatino Linotype"/>
          <w:color w:val="131413"/>
          <w:sz w:val="18"/>
        </w:rPr>
        <w:t>G. D.; Hu, H.; Wei, Y. Deformable convolutional networks. In: Proceedings of the IEEE International Conference on Computer Vision, 764–773, 2017.</w:t>
      </w:r>
    </w:p>
    <w:p>
      <w:pPr>
        <w:pStyle w:val="ListParagraph"/>
        <w:numPr>
          <w:ilvl w:val="0"/>
          <w:numId w:val="10"/>
        </w:numPr>
        <w:tabs>
          <w:tab w:pos="531" w:val="left" w:leader="none"/>
        </w:tabs>
        <w:spacing w:line="252" w:lineRule="auto" w:before="6" w:after="0"/>
        <w:ind w:left="508" w:right="166" w:hanging="273"/>
        <w:jc w:val="both"/>
        <w:rPr>
          <w:sz w:val="18"/>
        </w:rPr>
      </w:pPr>
      <w:r>
        <w:rPr>
          <w:color w:val="131413"/>
          <w:w w:val="105"/>
          <w:sz w:val="18"/>
        </w:rPr>
        <w:t>Carion,</w:t>
      </w:r>
      <w:r>
        <w:rPr>
          <w:color w:val="131413"/>
          <w:spacing w:val="46"/>
          <w:w w:val="105"/>
          <w:sz w:val="18"/>
        </w:rPr>
        <w:t> </w:t>
      </w:r>
      <w:r>
        <w:rPr>
          <w:color w:val="131413"/>
          <w:w w:val="105"/>
          <w:sz w:val="18"/>
        </w:rPr>
        <w:t>N.;</w:t>
      </w:r>
      <w:r>
        <w:rPr>
          <w:color w:val="131413"/>
          <w:spacing w:val="46"/>
          <w:w w:val="105"/>
          <w:sz w:val="18"/>
        </w:rPr>
        <w:t> </w:t>
      </w:r>
      <w:r>
        <w:rPr>
          <w:color w:val="131413"/>
          <w:w w:val="105"/>
          <w:sz w:val="18"/>
        </w:rPr>
        <w:t>Massa,</w:t>
      </w:r>
      <w:r>
        <w:rPr>
          <w:color w:val="131413"/>
          <w:spacing w:val="46"/>
          <w:w w:val="105"/>
          <w:sz w:val="18"/>
        </w:rPr>
        <w:t> </w:t>
      </w:r>
      <w:r>
        <w:rPr>
          <w:color w:val="131413"/>
          <w:w w:val="105"/>
          <w:sz w:val="18"/>
        </w:rPr>
        <w:t>F.;</w:t>
      </w:r>
      <w:r>
        <w:rPr>
          <w:color w:val="131413"/>
          <w:spacing w:val="46"/>
          <w:w w:val="105"/>
          <w:sz w:val="18"/>
        </w:rPr>
        <w:t> </w:t>
      </w:r>
      <w:r>
        <w:rPr>
          <w:color w:val="131413"/>
          <w:w w:val="105"/>
          <w:sz w:val="18"/>
        </w:rPr>
        <w:t>Synnaeve,  G.;</w:t>
      </w:r>
      <w:r>
        <w:rPr>
          <w:color w:val="131413"/>
          <w:spacing w:val="46"/>
          <w:w w:val="105"/>
          <w:sz w:val="18"/>
        </w:rPr>
        <w:t> </w:t>
      </w:r>
      <w:r>
        <w:rPr>
          <w:color w:val="131413"/>
          <w:w w:val="105"/>
          <w:sz w:val="18"/>
        </w:rPr>
        <w:t>Usunier, N.; Kirillov, A.; Zagoruyko, S. End-to-end object detection with transformers. In: </w:t>
      </w:r>
      <w:r>
        <w:rPr>
          <w:i/>
          <w:color w:val="131413"/>
          <w:w w:val="105"/>
          <w:sz w:val="18"/>
        </w:rPr>
        <w:t>Computer Vision – </w:t>
      </w:r>
      <w:r>
        <w:rPr>
          <w:i/>
          <w:color w:val="131413"/>
          <w:w w:val="105"/>
          <w:sz w:val="18"/>
        </w:rPr>
        <w:t>ECCV 2020. </w:t>
      </w:r>
      <w:r>
        <w:rPr>
          <w:i/>
          <w:color w:val="131413"/>
          <w:spacing w:val="-5"/>
          <w:w w:val="105"/>
          <w:sz w:val="18"/>
        </w:rPr>
        <w:t>Lecture </w:t>
      </w:r>
      <w:r>
        <w:rPr>
          <w:i/>
          <w:color w:val="131413"/>
          <w:w w:val="105"/>
          <w:sz w:val="18"/>
        </w:rPr>
        <w:t>Notes in Computer Science, </w:t>
      </w:r>
      <w:r>
        <w:rPr>
          <w:i/>
          <w:color w:val="131413"/>
          <w:spacing w:val="-4"/>
          <w:w w:val="105"/>
          <w:sz w:val="18"/>
        </w:rPr>
        <w:t>Vol. </w:t>
      </w:r>
      <w:r>
        <w:rPr>
          <w:i/>
          <w:color w:val="131413"/>
          <w:w w:val="105"/>
          <w:sz w:val="18"/>
        </w:rPr>
        <w:t>12346.</w:t>
      </w:r>
      <w:r>
        <w:rPr>
          <w:i/>
          <w:color w:val="131413"/>
          <w:spacing w:val="21"/>
          <w:w w:val="105"/>
          <w:sz w:val="18"/>
        </w:rPr>
        <w:t> </w:t>
      </w:r>
      <w:r>
        <w:rPr>
          <w:color w:val="131413"/>
          <w:w w:val="105"/>
          <w:sz w:val="18"/>
        </w:rPr>
        <w:t>Vedaldi,</w:t>
      </w:r>
      <w:r>
        <w:rPr>
          <w:color w:val="131413"/>
          <w:spacing w:val="21"/>
          <w:w w:val="105"/>
          <w:sz w:val="18"/>
        </w:rPr>
        <w:t> </w:t>
      </w:r>
      <w:r>
        <w:rPr>
          <w:color w:val="131413"/>
          <w:w w:val="105"/>
          <w:sz w:val="18"/>
        </w:rPr>
        <w:t>A.;</w:t>
      </w:r>
      <w:r>
        <w:rPr>
          <w:color w:val="131413"/>
          <w:spacing w:val="22"/>
          <w:w w:val="105"/>
          <w:sz w:val="18"/>
        </w:rPr>
        <w:t> </w:t>
      </w:r>
      <w:r>
        <w:rPr>
          <w:color w:val="131413"/>
          <w:w w:val="105"/>
          <w:sz w:val="18"/>
        </w:rPr>
        <w:t>Bischof,</w:t>
      </w:r>
      <w:r>
        <w:rPr>
          <w:color w:val="131413"/>
          <w:spacing w:val="21"/>
          <w:w w:val="105"/>
          <w:sz w:val="18"/>
        </w:rPr>
        <w:t> </w:t>
      </w:r>
      <w:r>
        <w:rPr>
          <w:color w:val="131413"/>
          <w:w w:val="105"/>
          <w:sz w:val="18"/>
        </w:rPr>
        <w:t>H.;</w:t>
      </w:r>
      <w:r>
        <w:rPr>
          <w:color w:val="131413"/>
          <w:spacing w:val="22"/>
          <w:w w:val="105"/>
          <w:sz w:val="18"/>
        </w:rPr>
        <w:t> </w:t>
      </w:r>
      <w:r>
        <w:rPr>
          <w:color w:val="131413"/>
          <w:w w:val="105"/>
          <w:sz w:val="18"/>
        </w:rPr>
        <w:t>Brox,</w:t>
      </w:r>
      <w:r>
        <w:rPr>
          <w:color w:val="131413"/>
          <w:spacing w:val="21"/>
          <w:w w:val="105"/>
          <w:sz w:val="18"/>
        </w:rPr>
        <w:t> </w:t>
      </w:r>
      <w:r>
        <w:rPr>
          <w:color w:val="131413"/>
          <w:w w:val="105"/>
          <w:sz w:val="18"/>
        </w:rPr>
        <w:t>T.;</w:t>
      </w:r>
      <w:r>
        <w:rPr>
          <w:color w:val="131413"/>
          <w:spacing w:val="22"/>
          <w:w w:val="105"/>
          <w:sz w:val="18"/>
        </w:rPr>
        <w:t> </w:t>
      </w:r>
      <w:r>
        <w:rPr>
          <w:color w:val="131413"/>
          <w:spacing w:val="-3"/>
          <w:w w:val="105"/>
          <w:sz w:val="18"/>
        </w:rPr>
        <w:t>Frahm,</w:t>
      </w:r>
      <w:r>
        <w:rPr>
          <w:color w:val="131413"/>
          <w:spacing w:val="21"/>
          <w:w w:val="105"/>
          <w:sz w:val="18"/>
        </w:rPr>
        <w:t> </w:t>
      </w:r>
      <w:r>
        <w:rPr>
          <w:color w:val="131413"/>
          <w:w w:val="115"/>
          <w:sz w:val="18"/>
        </w:rPr>
        <w:t>J.</w:t>
      </w:r>
    </w:p>
    <w:p>
      <w:pPr>
        <w:spacing w:before="0"/>
        <w:ind w:left="530" w:right="0" w:firstLine="0"/>
        <w:jc w:val="both"/>
        <w:rPr>
          <w:rFonts w:ascii="Palatino Linotype" w:hAnsi="Palatino Linotype"/>
          <w:sz w:val="18"/>
        </w:rPr>
      </w:pPr>
      <w:r>
        <w:rPr>
          <w:rFonts w:ascii="Palatino Linotype" w:hAnsi="Palatino Linotype"/>
          <w:color w:val="131413"/>
          <w:sz w:val="18"/>
        </w:rPr>
        <w:t>M. Eds. Springer Cham, 213–229, 2020.</w:t>
      </w:r>
    </w:p>
    <w:p>
      <w:pPr>
        <w:pStyle w:val="ListParagraph"/>
        <w:numPr>
          <w:ilvl w:val="0"/>
          <w:numId w:val="10"/>
        </w:numPr>
        <w:tabs>
          <w:tab w:pos="531" w:val="left" w:leader="none"/>
        </w:tabs>
        <w:spacing w:line="252" w:lineRule="auto" w:before="18" w:after="0"/>
        <w:ind w:left="526" w:right="175" w:hanging="291"/>
        <w:jc w:val="both"/>
        <w:rPr>
          <w:sz w:val="18"/>
        </w:rPr>
      </w:pPr>
      <w:r>
        <w:rPr>
          <w:color w:val="131413"/>
          <w:spacing w:val="-4"/>
          <w:w w:val="110"/>
          <w:sz w:val="18"/>
        </w:rPr>
        <w:t>Yuan,</w:t>
      </w:r>
      <w:r>
        <w:rPr>
          <w:color w:val="131413"/>
          <w:spacing w:val="-14"/>
          <w:w w:val="110"/>
          <w:sz w:val="18"/>
        </w:rPr>
        <w:t> </w:t>
      </w:r>
      <w:r>
        <w:rPr>
          <w:color w:val="131413"/>
          <w:w w:val="110"/>
          <w:sz w:val="18"/>
        </w:rPr>
        <w:t>Y.;</w:t>
      </w:r>
      <w:r>
        <w:rPr>
          <w:color w:val="131413"/>
          <w:spacing w:val="-14"/>
          <w:w w:val="110"/>
          <w:sz w:val="18"/>
        </w:rPr>
        <w:t> </w:t>
      </w:r>
      <w:r>
        <w:rPr>
          <w:color w:val="131413"/>
          <w:spacing w:val="-4"/>
          <w:w w:val="110"/>
          <w:sz w:val="18"/>
        </w:rPr>
        <w:t>Wang,</w:t>
      </w:r>
      <w:r>
        <w:rPr>
          <w:color w:val="131413"/>
          <w:spacing w:val="-14"/>
          <w:w w:val="110"/>
          <w:sz w:val="18"/>
        </w:rPr>
        <w:t> </w:t>
      </w:r>
      <w:r>
        <w:rPr>
          <w:color w:val="131413"/>
          <w:w w:val="110"/>
          <w:sz w:val="18"/>
        </w:rPr>
        <w:t>J.</w:t>
      </w:r>
      <w:r>
        <w:rPr>
          <w:color w:val="131413"/>
          <w:spacing w:val="-14"/>
          <w:w w:val="110"/>
          <w:sz w:val="18"/>
        </w:rPr>
        <w:t> </w:t>
      </w:r>
      <w:r>
        <w:rPr>
          <w:color w:val="131413"/>
          <w:w w:val="110"/>
          <w:sz w:val="18"/>
        </w:rPr>
        <w:t>OCNet:</w:t>
      </w:r>
      <w:r>
        <w:rPr>
          <w:color w:val="131413"/>
          <w:spacing w:val="-2"/>
          <w:w w:val="110"/>
          <w:sz w:val="18"/>
        </w:rPr>
        <w:t> </w:t>
      </w:r>
      <w:r>
        <w:rPr>
          <w:color w:val="131413"/>
          <w:w w:val="110"/>
          <w:sz w:val="18"/>
        </w:rPr>
        <w:t>Object</w:t>
      </w:r>
      <w:r>
        <w:rPr>
          <w:color w:val="131413"/>
          <w:spacing w:val="-14"/>
          <w:w w:val="110"/>
          <w:sz w:val="18"/>
        </w:rPr>
        <w:t> </w:t>
      </w:r>
      <w:r>
        <w:rPr>
          <w:color w:val="131413"/>
          <w:w w:val="110"/>
          <w:sz w:val="18"/>
        </w:rPr>
        <w:t>context</w:t>
      </w:r>
      <w:r>
        <w:rPr>
          <w:color w:val="131413"/>
          <w:spacing w:val="-14"/>
          <w:w w:val="110"/>
          <w:sz w:val="18"/>
        </w:rPr>
        <w:t> </w:t>
      </w:r>
      <w:r>
        <w:rPr>
          <w:color w:val="131413"/>
          <w:w w:val="110"/>
          <w:sz w:val="18"/>
        </w:rPr>
        <w:t>network for</w:t>
      </w:r>
      <w:r>
        <w:rPr>
          <w:color w:val="131413"/>
          <w:spacing w:val="-13"/>
          <w:w w:val="110"/>
          <w:sz w:val="18"/>
        </w:rPr>
        <w:t> </w:t>
      </w:r>
      <w:r>
        <w:rPr>
          <w:color w:val="131413"/>
          <w:w w:val="110"/>
          <w:sz w:val="18"/>
        </w:rPr>
        <w:t>scene</w:t>
      </w:r>
      <w:r>
        <w:rPr>
          <w:color w:val="131413"/>
          <w:spacing w:val="-13"/>
          <w:w w:val="110"/>
          <w:sz w:val="18"/>
        </w:rPr>
        <w:t> </w:t>
      </w:r>
      <w:r>
        <w:rPr>
          <w:color w:val="131413"/>
          <w:w w:val="110"/>
          <w:sz w:val="18"/>
        </w:rPr>
        <w:t>parsing.</w:t>
      </w:r>
      <w:r>
        <w:rPr>
          <w:color w:val="131413"/>
          <w:spacing w:val="-13"/>
          <w:w w:val="110"/>
          <w:sz w:val="18"/>
        </w:rPr>
        <w:t> </w:t>
      </w:r>
      <w:r>
        <w:rPr>
          <w:i/>
          <w:color w:val="131413"/>
          <w:w w:val="110"/>
          <w:sz w:val="18"/>
        </w:rPr>
        <w:t>arXiv</w:t>
      </w:r>
      <w:r>
        <w:rPr>
          <w:i/>
          <w:color w:val="131413"/>
          <w:spacing w:val="-11"/>
          <w:w w:val="110"/>
          <w:sz w:val="18"/>
        </w:rPr>
        <w:t> </w:t>
      </w:r>
      <w:r>
        <w:rPr>
          <w:i/>
          <w:color w:val="131413"/>
          <w:w w:val="110"/>
          <w:sz w:val="18"/>
        </w:rPr>
        <w:t>preprint</w:t>
      </w:r>
      <w:r>
        <w:rPr>
          <w:i/>
          <w:color w:val="131413"/>
          <w:spacing w:val="-8"/>
          <w:w w:val="110"/>
          <w:sz w:val="18"/>
        </w:rPr>
        <w:t> </w:t>
      </w:r>
      <w:r>
        <w:rPr>
          <w:color w:val="131413"/>
          <w:w w:val="110"/>
          <w:sz w:val="18"/>
        </w:rPr>
        <w:t>arXiv:1809.00916, 2018.</w:t>
      </w:r>
    </w:p>
    <w:p>
      <w:pPr>
        <w:pStyle w:val="ListParagraph"/>
        <w:numPr>
          <w:ilvl w:val="0"/>
          <w:numId w:val="10"/>
        </w:numPr>
        <w:tabs>
          <w:tab w:pos="531" w:val="left" w:leader="none"/>
        </w:tabs>
        <w:spacing w:line="252" w:lineRule="auto" w:before="5" w:after="0"/>
        <w:ind w:left="525" w:right="165" w:hanging="382"/>
        <w:jc w:val="both"/>
        <w:rPr>
          <w:sz w:val="18"/>
        </w:rPr>
      </w:pPr>
      <w:r>
        <w:rPr>
          <w:color w:val="131413"/>
          <w:spacing w:val="-6"/>
          <w:w w:val="105"/>
          <w:sz w:val="18"/>
        </w:rPr>
        <w:t>Fu,   </w:t>
      </w:r>
      <w:r>
        <w:rPr>
          <w:color w:val="131413"/>
          <w:w w:val="105"/>
          <w:sz w:val="18"/>
        </w:rPr>
        <w:t>J.;   Liu,   J.;   Tian,   H.   J.;   Li,   Y.;    Bao,   Y. J.; </w:t>
      </w:r>
      <w:r>
        <w:rPr>
          <w:color w:val="131413"/>
          <w:spacing w:val="-4"/>
          <w:w w:val="105"/>
          <w:sz w:val="18"/>
        </w:rPr>
        <w:t>Fang, </w:t>
      </w:r>
      <w:r>
        <w:rPr>
          <w:color w:val="131413"/>
          <w:w w:val="105"/>
          <w:sz w:val="18"/>
        </w:rPr>
        <w:t>Z.  W.;</w:t>
      </w:r>
      <w:r>
        <w:rPr>
          <w:color w:val="131413"/>
          <w:spacing w:val="46"/>
          <w:w w:val="105"/>
          <w:sz w:val="18"/>
        </w:rPr>
        <w:t> </w:t>
      </w:r>
      <w:r>
        <w:rPr>
          <w:color w:val="131413"/>
          <w:w w:val="105"/>
          <w:sz w:val="18"/>
        </w:rPr>
        <w:t>Lu,  H.  Dual  attention  network for scene segmentation. In: Proceedings of the IEEE/CVF Conference on Computer Vision and Pattern Recognition, 3141–3149,</w:t>
      </w:r>
      <w:r>
        <w:rPr>
          <w:color w:val="131413"/>
          <w:spacing w:val="32"/>
          <w:w w:val="105"/>
          <w:sz w:val="18"/>
        </w:rPr>
        <w:t> </w:t>
      </w:r>
      <w:r>
        <w:rPr>
          <w:color w:val="131413"/>
          <w:w w:val="105"/>
          <w:sz w:val="18"/>
        </w:rPr>
        <w:t>2019.</w:t>
      </w:r>
    </w:p>
    <w:p>
      <w:pPr>
        <w:pStyle w:val="ListParagraph"/>
        <w:numPr>
          <w:ilvl w:val="0"/>
          <w:numId w:val="10"/>
        </w:numPr>
        <w:tabs>
          <w:tab w:pos="531" w:val="left" w:leader="none"/>
        </w:tabs>
        <w:spacing w:line="252" w:lineRule="auto" w:before="6" w:after="0"/>
        <w:ind w:left="530" w:right="175" w:hanging="387"/>
        <w:jc w:val="both"/>
        <w:rPr>
          <w:sz w:val="18"/>
        </w:rPr>
      </w:pPr>
      <w:r>
        <w:rPr>
          <w:color w:val="131413"/>
          <w:spacing w:val="-4"/>
          <w:w w:val="105"/>
          <w:sz w:val="18"/>
        </w:rPr>
        <w:t>Yang, </w:t>
      </w:r>
      <w:r>
        <w:rPr>
          <w:color w:val="131413"/>
          <w:w w:val="110"/>
          <w:sz w:val="18"/>
        </w:rPr>
        <w:t>J. </w:t>
      </w:r>
      <w:r>
        <w:rPr>
          <w:color w:val="131413"/>
          <w:w w:val="105"/>
          <w:sz w:val="18"/>
        </w:rPr>
        <w:t>L.; Ren, </w:t>
      </w:r>
      <w:r>
        <w:rPr>
          <w:color w:val="131413"/>
          <w:spacing w:val="-8"/>
          <w:w w:val="105"/>
          <w:sz w:val="18"/>
        </w:rPr>
        <w:t>P. </w:t>
      </w:r>
      <w:r>
        <w:rPr>
          <w:color w:val="131413"/>
          <w:w w:val="105"/>
          <w:sz w:val="18"/>
        </w:rPr>
        <w:t>R.; Zhang, D. Q.; Chen, D.; </w:t>
      </w:r>
      <w:r>
        <w:rPr>
          <w:color w:val="131413"/>
          <w:spacing w:val="-4"/>
          <w:w w:val="105"/>
          <w:sz w:val="18"/>
        </w:rPr>
        <w:t>Wen, </w:t>
      </w:r>
      <w:r>
        <w:rPr>
          <w:color w:val="131413"/>
          <w:w w:val="105"/>
          <w:sz w:val="18"/>
        </w:rPr>
        <w:t>F.; Li, H. D.; Hua, G. Neural aggregation network for video face recognition. In: Proceedings of the IEEE Conference on Computer Vision and Pattern Recognition, 5216–5225,</w:t>
      </w:r>
      <w:r>
        <w:rPr>
          <w:color w:val="131413"/>
          <w:spacing w:val="22"/>
          <w:w w:val="105"/>
          <w:sz w:val="18"/>
        </w:rPr>
        <w:t> </w:t>
      </w:r>
      <w:r>
        <w:rPr>
          <w:color w:val="131413"/>
          <w:w w:val="105"/>
          <w:sz w:val="18"/>
        </w:rPr>
        <w:t>2017.</w:t>
      </w:r>
    </w:p>
    <w:p>
      <w:pPr>
        <w:pStyle w:val="ListParagraph"/>
        <w:numPr>
          <w:ilvl w:val="0"/>
          <w:numId w:val="10"/>
        </w:numPr>
        <w:tabs>
          <w:tab w:pos="531" w:val="left" w:leader="none"/>
        </w:tabs>
        <w:spacing w:line="240" w:lineRule="auto" w:before="6" w:after="0"/>
        <w:ind w:left="530" w:right="0" w:hanging="387"/>
        <w:jc w:val="left"/>
        <w:rPr>
          <w:sz w:val="18"/>
        </w:rPr>
      </w:pPr>
      <w:r>
        <w:rPr>
          <w:color w:val="131413"/>
          <w:spacing w:val="-4"/>
          <w:w w:val="105"/>
          <w:sz w:val="18"/>
        </w:rPr>
        <w:t>Wang, </w:t>
      </w:r>
      <w:r>
        <w:rPr>
          <w:color w:val="131413"/>
          <w:w w:val="105"/>
          <w:sz w:val="18"/>
        </w:rPr>
        <w:t>Q. C.; </w:t>
      </w:r>
      <w:r>
        <w:rPr>
          <w:color w:val="131413"/>
          <w:spacing w:val="-6"/>
          <w:w w:val="105"/>
          <w:sz w:val="18"/>
        </w:rPr>
        <w:t>Wu, </w:t>
      </w:r>
      <w:r>
        <w:rPr>
          <w:color w:val="131413"/>
          <w:w w:val="105"/>
          <w:sz w:val="18"/>
        </w:rPr>
        <w:t>T. Y.; Zheng, H.; Guo,</w:t>
      </w:r>
      <w:r>
        <w:rPr>
          <w:color w:val="131413"/>
          <w:spacing w:val="11"/>
          <w:w w:val="105"/>
          <w:sz w:val="18"/>
        </w:rPr>
        <w:t> </w:t>
      </w:r>
      <w:r>
        <w:rPr>
          <w:color w:val="131413"/>
          <w:w w:val="105"/>
          <w:sz w:val="18"/>
        </w:rPr>
        <w:t>G.</w:t>
      </w:r>
    </w:p>
    <w:p>
      <w:pPr>
        <w:spacing w:line="252" w:lineRule="auto" w:before="12"/>
        <w:ind w:left="530" w:right="201" w:firstLine="0"/>
        <w:jc w:val="both"/>
        <w:rPr>
          <w:rFonts w:ascii="Palatino Linotype" w:hAnsi="Palatino Linotype"/>
          <w:sz w:val="18"/>
        </w:rPr>
      </w:pPr>
      <w:r>
        <w:rPr>
          <w:rFonts w:ascii="Palatino Linotype" w:hAnsi="Palatino Linotype"/>
          <w:color w:val="131413"/>
          <w:sz w:val="18"/>
        </w:rPr>
        <w:t>D. Hierarchical pyramid diverse attention networks for face recognition. In: Proceedings of the  IEEE/CVF Conference on Computer Vision and Pattern Recognition, 8323–8332,</w:t>
      </w:r>
      <w:r>
        <w:rPr>
          <w:rFonts w:ascii="Palatino Linotype" w:hAnsi="Palatino Linotype"/>
          <w:color w:val="131413"/>
          <w:spacing w:val="15"/>
          <w:sz w:val="18"/>
        </w:rPr>
        <w:t> </w:t>
      </w:r>
      <w:r>
        <w:rPr>
          <w:rFonts w:ascii="Palatino Linotype" w:hAnsi="Palatino Linotype"/>
          <w:color w:val="131413"/>
          <w:sz w:val="18"/>
        </w:rPr>
        <w:t>2020.</w:t>
      </w:r>
    </w:p>
    <w:p>
      <w:pPr>
        <w:pStyle w:val="ListParagraph"/>
        <w:numPr>
          <w:ilvl w:val="0"/>
          <w:numId w:val="10"/>
        </w:numPr>
        <w:tabs>
          <w:tab w:pos="531" w:val="left" w:leader="none"/>
        </w:tabs>
        <w:spacing w:line="252" w:lineRule="auto" w:before="6" w:after="0"/>
        <w:ind w:left="530" w:right="201" w:hanging="387"/>
        <w:jc w:val="both"/>
        <w:rPr>
          <w:sz w:val="18"/>
        </w:rPr>
      </w:pPr>
      <w:r>
        <w:rPr>
          <w:color w:val="131413"/>
          <w:sz w:val="18"/>
        </w:rPr>
        <w:t>Li, W.; Zhu, X. T.; Gong, S. G. Harmonious attention network for person re-identiﬁcation. In: Proceedings of the IEEE/CVF Conference on Computer Vision and Pattern Recognition, 2285–2294,</w:t>
      </w:r>
      <w:r>
        <w:rPr>
          <w:color w:val="131413"/>
          <w:spacing w:val="37"/>
          <w:sz w:val="18"/>
        </w:rPr>
        <w:t> </w:t>
      </w:r>
      <w:r>
        <w:rPr>
          <w:color w:val="131413"/>
          <w:sz w:val="18"/>
        </w:rPr>
        <w:t>2018.</w:t>
      </w:r>
    </w:p>
    <w:p>
      <w:pPr>
        <w:pStyle w:val="ListParagraph"/>
        <w:numPr>
          <w:ilvl w:val="0"/>
          <w:numId w:val="10"/>
        </w:numPr>
        <w:tabs>
          <w:tab w:pos="531" w:val="left" w:leader="none"/>
        </w:tabs>
        <w:spacing w:line="252" w:lineRule="auto" w:before="5" w:after="0"/>
        <w:ind w:left="530" w:right="165" w:hanging="387"/>
        <w:jc w:val="both"/>
        <w:rPr>
          <w:sz w:val="18"/>
        </w:rPr>
      </w:pPr>
      <w:r>
        <w:rPr>
          <w:color w:val="131413"/>
          <w:w w:val="105"/>
          <w:sz w:val="18"/>
        </w:rPr>
        <w:t>Chen, B. H.; Deng, W. H.; Hu, </w:t>
      </w:r>
      <w:r>
        <w:rPr>
          <w:color w:val="131413"/>
          <w:w w:val="115"/>
          <w:sz w:val="18"/>
        </w:rPr>
        <w:t>J. </w:t>
      </w:r>
      <w:r>
        <w:rPr>
          <w:color w:val="131413"/>
          <w:w w:val="105"/>
          <w:sz w:val="18"/>
        </w:rPr>
        <w:t>N. Mixed high- order</w:t>
      </w:r>
      <w:r>
        <w:rPr>
          <w:color w:val="131413"/>
          <w:spacing w:val="-13"/>
          <w:w w:val="105"/>
          <w:sz w:val="18"/>
        </w:rPr>
        <w:t> </w:t>
      </w:r>
      <w:r>
        <w:rPr>
          <w:color w:val="131413"/>
          <w:w w:val="105"/>
          <w:sz w:val="18"/>
        </w:rPr>
        <w:t>attention</w:t>
      </w:r>
      <w:r>
        <w:rPr>
          <w:color w:val="131413"/>
          <w:spacing w:val="-13"/>
          <w:w w:val="105"/>
          <w:sz w:val="18"/>
        </w:rPr>
        <w:t> </w:t>
      </w:r>
      <w:r>
        <w:rPr>
          <w:color w:val="131413"/>
          <w:w w:val="105"/>
          <w:sz w:val="18"/>
        </w:rPr>
        <w:t>network</w:t>
      </w:r>
      <w:r>
        <w:rPr>
          <w:color w:val="131413"/>
          <w:spacing w:val="-13"/>
          <w:w w:val="105"/>
          <w:sz w:val="18"/>
        </w:rPr>
        <w:t> </w:t>
      </w:r>
      <w:r>
        <w:rPr>
          <w:color w:val="131413"/>
          <w:w w:val="105"/>
          <w:sz w:val="18"/>
        </w:rPr>
        <w:t>for</w:t>
      </w:r>
      <w:r>
        <w:rPr>
          <w:color w:val="131413"/>
          <w:spacing w:val="-13"/>
          <w:w w:val="105"/>
          <w:sz w:val="18"/>
        </w:rPr>
        <w:t> </w:t>
      </w:r>
      <w:r>
        <w:rPr>
          <w:color w:val="131413"/>
          <w:w w:val="105"/>
          <w:sz w:val="18"/>
        </w:rPr>
        <w:t>person</w:t>
      </w:r>
      <w:r>
        <w:rPr>
          <w:color w:val="131413"/>
          <w:spacing w:val="-13"/>
          <w:w w:val="105"/>
          <w:sz w:val="18"/>
        </w:rPr>
        <w:t> </w:t>
      </w:r>
      <w:r>
        <w:rPr>
          <w:color w:val="131413"/>
          <w:w w:val="105"/>
          <w:sz w:val="18"/>
        </w:rPr>
        <w:t>re-identiﬁcation. In: Proceedings of the IEEE/CVF International Conference on Computer Vision, 371–381,</w:t>
      </w:r>
      <w:r>
        <w:rPr>
          <w:color w:val="131413"/>
          <w:spacing w:val="-3"/>
          <w:w w:val="105"/>
          <w:sz w:val="18"/>
        </w:rPr>
        <w:t> </w:t>
      </w:r>
      <w:r>
        <w:rPr>
          <w:color w:val="131413"/>
          <w:w w:val="105"/>
          <w:sz w:val="18"/>
        </w:rPr>
        <w:t>2019.</w:t>
      </w:r>
    </w:p>
    <w:p>
      <w:pPr>
        <w:pStyle w:val="ListParagraph"/>
        <w:numPr>
          <w:ilvl w:val="0"/>
          <w:numId w:val="10"/>
        </w:numPr>
        <w:tabs>
          <w:tab w:pos="531" w:val="left" w:leader="none"/>
        </w:tabs>
        <w:spacing w:line="252" w:lineRule="auto" w:before="6" w:after="0"/>
        <w:ind w:left="530" w:right="165" w:hanging="387"/>
        <w:jc w:val="both"/>
        <w:rPr>
          <w:sz w:val="18"/>
        </w:rPr>
      </w:pPr>
      <w:r>
        <w:rPr>
          <w:color w:val="131413"/>
          <w:spacing w:val="-4"/>
          <w:w w:val="105"/>
          <w:sz w:val="18"/>
        </w:rPr>
        <w:t>Wang, </w:t>
      </w:r>
      <w:r>
        <w:rPr>
          <w:color w:val="131413"/>
          <w:w w:val="105"/>
          <w:sz w:val="18"/>
        </w:rPr>
        <w:t>X. L.; Girshick, R.; Gupta, A.; He, K. M. Non-local neural networks. In: Proceedings of the IEEE/CVF Conference on Computer Vision and Pattern Recognition, 7794–7803,</w:t>
      </w:r>
      <w:r>
        <w:rPr>
          <w:color w:val="131413"/>
          <w:spacing w:val="32"/>
          <w:w w:val="105"/>
          <w:sz w:val="18"/>
        </w:rPr>
        <w:t> </w:t>
      </w:r>
      <w:r>
        <w:rPr>
          <w:color w:val="131413"/>
          <w:w w:val="105"/>
          <w:sz w:val="18"/>
        </w:rPr>
        <w:t>2018.</w:t>
      </w:r>
    </w:p>
    <w:p>
      <w:pPr>
        <w:pStyle w:val="ListParagraph"/>
        <w:numPr>
          <w:ilvl w:val="0"/>
          <w:numId w:val="10"/>
        </w:numPr>
        <w:tabs>
          <w:tab w:pos="531" w:val="left" w:leader="none"/>
        </w:tabs>
        <w:spacing w:line="252" w:lineRule="auto" w:before="6" w:after="0"/>
        <w:ind w:left="525" w:right="166" w:hanging="382"/>
        <w:jc w:val="both"/>
        <w:rPr>
          <w:sz w:val="18"/>
        </w:rPr>
      </w:pPr>
      <w:r>
        <w:rPr>
          <w:color w:val="131413"/>
          <w:w w:val="105"/>
          <w:sz w:val="18"/>
        </w:rPr>
        <w:t>Du, W. B.; </w:t>
      </w:r>
      <w:r>
        <w:rPr>
          <w:color w:val="131413"/>
          <w:spacing w:val="-4"/>
          <w:w w:val="105"/>
          <w:sz w:val="18"/>
        </w:rPr>
        <w:t>Wang, </w:t>
      </w:r>
      <w:r>
        <w:rPr>
          <w:color w:val="131413"/>
          <w:w w:val="105"/>
          <w:sz w:val="18"/>
        </w:rPr>
        <w:t>Y. L.; Qiao, Y. Recurrent spatial- temporal</w:t>
      </w:r>
      <w:r>
        <w:rPr>
          <w:color w:val="131413"/>
          <w:spacing w:val="-16"/>
          <w:w w:val="105"/>
          <w:sz w:val="18"/>
        </w:rPr>
        <w:t> </w:t>
      </w:r>
      <w:r>
        <w:rPr>
          <w:color w:val="131413"/>
          <w:w w:val="105"/>
          <w:sz w:val="18"/>
        </w:rPr>
        <w:t>attention</w:t>
      </w:r>
      <w:r>
        <w:rPr>
          <w:color w:val="131413"/>
          <w:spacing w:val="-17"/>
          <w:w w:val="105"/>
          <w:sz w:val="18"/>
        </w:rPr>
        <w:t> </w:t>
      </w:r>
      <w:r>
        <w:rPr>
          <w:color w:val="131413"/>
          <w:w w:val="105"/>
          <w:sz w:val="18"/>
        </w:rPr>
        <w:t>network</w:t>
      </w:r>
      <w:r>
        <w:rPr>
          <w:color w:val="131413"/>
          <w:spacing w:val="-16"/>
          <w:w w:val="105"/>
          <w:sz w:val="18"/>
        </w:rPr>
        <w:t> </w:t>
      </w:r>
      <w:r>
        <w:rPr>
          <w:color w:val="131413"/>
          <w:w w:val="105"/>
          <w:sz w:val="18"/>
        </w:rPr>
        <w:t>for</w:t>
      </w:r>
      <w:r>
        <w:rPr>
          <w:color w:val="131413"/>
          <w:spacing w:val="-17"/>
          <w:w w:val="105"/>
          <w:sz w:val="18"/>
        </w:rPr>
        <w:t> </w:t>
      </w:r>
      <w:r>
        <w:rPr>
          <w:color w:val="131413"/>
          <w:w w:val="105"/>
          <w:sz w:val="18"/>
        </w:rPr>
        <w:t>action</w:t>
      </w:r>
      <w:r>
        <w:rPr>
          <w:color w:val="131413"/>
          <w:spacing w:val="-16"/>
          <w:w w:val="105"/>
          <w:sz w:val="18"/>
        </w:rPr>
        <w:t> </w:t>
      </w:r>
      <w:r>
        <w:rPr>
          <w:color w:val="131413"/>
          <w:w w:val="105"/>
          <w:sz w:val="18"/>
        </w:rPr>
        <w:t>recognition</w:t>
      </w:r>
      <w:r>
        <w:rPr>
          <w:color w:val="131413"/>
          <w:spacing w:val="-17"/>
          <w:w w:val="105"/>
          <w:sz w:val="18"/>
        </w:rPr>
        <w:t> </w:t>
      </w:r>
      <w:r>
        <w:rPr>
          <w:color w:val="131413"/>
          <w:w w:val="105"/>
          <w:sz w:val="18"/>
        </w:rPr>
        <w:t>in videos. </w:t>
      </w:r>
      <w:r>
        <w:rPr>
          <w:i/>
          <w:color w:val="131413"/>
          <w:w w:val="105"/>
          <w:sz w:val="18"/>
        </w:rPr>
        <w:t>IEEE </w:t>
      </w:r>
      <w:r>
        <w:rPr>
          <w:i/>
          <w:color w:val="131413"/>
          <w:spacing w:val="-3"/>
          <w:w w:val="105"/>
          <w:sz w:val="18"/>
        </w:rPr>
        <w:t>Transactions </w:t>
      </w:r>
      <w:r>
        <w:rPr>
          <w:i/>
          <w:color w:val="131413"/>
          <w:w w:val="105"/>
          <w:sz w:val="18"/>
        </w:rPr>
        <w:t>on Image </w:t>
      </w:r>
      <w:r>
        <w:rPr>
          <w:i/>
          <w:color w:val="131413"/>
          <w:spacing w:val="-3"/>
          <w:w w:val="105"/>
          <w:sz w:val="18"/>
        </w:rPr>
        <w:t>Processing  </w:t>
      </w:r>
      <w:r>
        <w:rPr>
          <w:color w:val="131413"/>
          <w:spacing w:val="-4"/>
          <w:w w:val="105"/>
          <w:sz w:val="18"/>
        </w:rPr>
        <w:t>Vol. </w:t>
      </w:r>
      <w:r>
        <w:rPr>
          <w:color w:val="131413"/>
          <w:w w:val="105"/>
          <w:sz w:val="18"/>
        </w:rPr>
        <w:t>27, No. 3, 1347–1360,</w:t>
      </w:r>
      <w:r>
        <w:rPr>
          <w:color w:val="131413"/>
          <w:spacing w:val="2"/>
          <w:w w:val="105"/>
          <w:sz w:val="18"/>
        </w:rPr>
        <w:t> </w:t>
      </w:r>
      <w:r>
        <w:rPr>
          <w:color w:val="131413"/>
          <w:w w:val="105"/>
          <w:sz w:val="18"/>
        </w:rPr>
        <w:t>2018.</w:t>
      </w:r>
    </w:p>
    <w:p>
      <w:pPr>
        <w:pStyle w:val="ListParagraph"/>
        <w:numPr>
          <w:ilvl w:val="0"/>
          <w:numId w:val="10"/>
        </w:numPr>
        <w:tabs>
          <w:tab w:pos="531" w:val="left" w:leader="none"/>
        </w:tabs>
        <w:spacing w:line="252" w:lineRule="auto" w:before="5" w:after="0"/>
        <w:ind w:left="520" w:right="165" w:hanging="377"/>
        <w:jc w:val="both"/>
        <w:rPr>
          <w:sz w:val="18"/>
        </w:rPr>
      </w:pPr>
      <w:r>
        <w:rPr>
          <w:color w:val="131413"/>
          <w:w w:val="105"/>
          <w:sz w:val="18"/>
        </w:rPr>
        <w:t>Peng, Y. X.; He, X. T.; Zhao, </w:t>
      </w:r>
      <w:r>
        <w:rPr>
          <w:color w:val="131413"/>
          <w:w w:val="115"/>
          <w:sz w:val="18"/>
        </w:rPr>
        <w:t>J. J. </w:t>
      </w:r>
      <w:r>
        <w:rPr>
          <w:color w:val="131413"/>
          <w:w w:val="105"/>
          <w:sz w:val="18"/>
        </w:rPr>
        <w:t>Object-part attention</w:t>
      </w:r>
      <w:r>
        <w:rPr>
          <w:color w:val="131413"/>
          <w:spacing w:val="-25"/>
          <w:w w:val="105"/>
          <w:sz w:val="18"/>
        </w:rPr>
        <w:t> </w:t>
      </w:r>
      <w:r>
        <w:rPr>
          <w:color w:val="131413"/>
          <w:w w:val="105"/>
          <w:sz w:val="18"/>
        </w:rPr>
        <w:t>model</w:t>
      </w:r>
      <w:r>
        <w:rPr>
          <w:color w:val="131413"/>
          <w:spacing w:val="-25"/>
          <w:w w:val="105"/>
          <w:sz w:val="18"/>
        </w:rPr>
        <w:t> </w:t>
      </w:r>
      <w:r>
        <w:rPr>
          <w:color w:val="131413"/>
          <w:w w:val="105"/>
          <w:sz w:val="18"/>
        </w:rPr>
        <w:t>for</w:t>
      </w:r>
      <w:r>
        <w:rPr>
          <w:color w:val="131413"/>
          <w:spacing w:val="-25"/>
          <w:w w:val="105"/>
          <w:sz w:val="18"/>
        </w:rPr>
        <w:t> </w:t>
      </w:r>
      <w:r>
        <w:rPr>
          <w:color w:val="131413"/>
          <w:w w:val="105"/>
          <w:sz w:val="18"/>
        </w:rPr>
        <w:t>ﬁne-grained</w:t>
      </w:r>
      <w:r>
        <w:rPr>
          <w:color w:val="131413"/>
          <w:spacing w:val="-25"/>
          <w:w w:val="105"/>
          <w:sz w:val="18"/>
        </w:rPr>
        <w:t> </w:t>
      </w:r>
      <w:r>
        <w:rPr>
          <w:color w:val="131413"/>
          <w:w w:val="105"/>
          <w:sz w:val="18"/>
        </w:rPr>
        <w:t>image</w:t>
      </w:r>
      <w:r>
        <w:rPr>
          <w:color w:val="131413"/>
          <w:spacing w:val="-25"/>
          <w:w w:val="105"/>
          <w:sz w:val="18"/>
        </w:rPr>
        <w:t> </w:t>
      </w:r>
      <w:r>
        <w:rPr>
          <w:color w:val="131413"/>
          <w:w w:val="105"/>
          <w:sz w:val="18"/>
        </w:rPr>
        <w:t>classiﬁcation. </w:t>
      </w:r>
      <w:r>
        <w:rPr>
          <w:i/>
          <w:color w:val="131413"/>
          <w:w w:val="105"/>
          <w:sz w:val="18"/>
        </w:rPr>
        <w:t>IEEE </w:t>
      </w:r>
      <w:r>
        <w:rPr>
          <w:i/>
          <w:color w:val="131413"/>
          <w:spacing w:val="-3"/>
          <w:w w:val="105"/>
          <w:sz w:val="18"/>
        </w:rPr>
        <w:t>Transactions </w:t>
      </w:r>
      <w:r>
        <w:rPr>
          <w:i/>
          <w:color w:val="131413"/>
          <w:w w:val="105"/>
          <w:sz w:val="18"/>
        </w:rPr>
        <w:t>on Image  </w:t>
      </w:r>
      <w:r>
        <w:rPr>
          <w:i/>
          <w:color w:val="131413"/>
          <w:spacing w:val="-3"/>
          <w:w w:val="105"/>
          <w:sz w:val="18"/>
        </w:rPr>
        <w:t>Processing  </w:t>
      </w:r>
      <w:r>
        <w:rPr>
          <w:color w:val="131413"/>
          <w:spacing w:val="-4"/>
          <w:w w:val="105"/>
          <w:sz w:val="18"/>
        </w:rPr>
        <w:t>Vol.  </w:t>
      </w:r>
      <w:r>
        <w:rPr>
          <w:color w:val="131413"/>
          <w:w w:val="105"/>
          <w:sz w:val="18"/>
        </w:rPr>
        <w:t>27, No. 3, 1487–1500,</w:t>
      </w:r>
      <w:r>
        <w:rPr>
          <w:color w:val="131413"/>
          <w:spacing w:val="25"/>
          <w:w w:val="105"/>
          <w:sz w:val="18"/>
        </w:rPr>
        <w:t> </w:t>
      </w:r>
      <w:r>
        <w:rPr>
          <w:color w:val="131413"/>
          <w:w w:val="105"/>
          <w:sz w:val="18"/>
        </w:rPr>
        <w:t>2018.</w:t>
      </w:r>
    </w:p>
    <w:p>
      <w:pPr>
        <w:pStyle w:val="ListParagraph"/>
        <w:numPr>
          <w:ilvl w:val="0"/>
          <w:numId w:val="10"/>
        </w:numPr>
        <w:tabs>
          <w:tab w:pos="531" w:val="left" w:leader="none"/>
        </w:tabs>
        <w:spacing w:line="240" w:lineRule="auto" w:before="6" w:after="0"/>
        <w:ind w:left="530" w:right="0" w:hanging="387"/>
        <w:jc w:val="left"/>
        <w:rPr>
          <w:sz w:val="18"/>
        </w:rPr>
      </w:pPr>
      <w:r>
        <w:rPr>
          <w:color w:val="131413"/>
          <w:sz w:val="18"/>
        </w:rPr>
        <w:t>He,</w:t>
      </w:r>
      <w:r>
        <w:rPr>
          <w:color w:val="131413"/>
          <w:spacing w:val="10"/>
          <w:sz w:val="18"/>
        </w:rPr>
        <w:t> </w:t>
      </w:r>
      <w:r>
        <w:rPr>
          <w:color w:val="131413"/>
          <w:spacing w:val="-6"/>
          <w:sz w:val="18"/>
        </w:rPr>
        <w:t>P.;</w:t>
      </w:r>
      <w:r>
        <w:rPr>
          <w:color w:val="131413"/>
          <w:spacing w:val="11"/>
          <w:sz w:val="18"/>
        </w:rPr>
        <w:t> </w:t>
      </w:r>
      <w:r>
        <w:rPr>
          <w:color w:val="131413"/>
          <w:sz w:val="18"/>
        </w:rPr>
        <w:t>Huang,</w:t>
      </w:r>
      <w:r>
        <w:rPr>
          <w:color w:val="131413"/>
          <w:spacing w:val="10"/>
          <w:sz w:val="18"/>
        </w:rPr>
        <w:t> </w:t>
      </w:r>
      <w:r>
        <w:rPr>
          <w:color w:val="131413"/>
          <w:sz w:val="18"/>
        </w:rPr>
        <w:t>W.</w:t>
      </w:r>
      <w:r>
        <w:rPr>
          <w:color w:val="131413"/>
          <w:spacing w:val="7"/>
          <w:sz w:val="18"/>
        </w:rPr>
        <w:t> </w:t>
      </w:r>
      <w:r>
        <w:rPr>
          <w:color w:val="131413"/>
          <w:sz w:val="18"/>
        </w:rPr>
        <w:t>L.;</w:t>
      </w:r>
      <w:r>
        <w:rPr>
          <w:color w:val="131413"/>
          <w:spacing w:val="11"/>
          <w:sz w:val="18"/>
        </w:rPr>
        <w:t> </w:t>
      </w:r>
      <w:r>
        <w:rPr>
          <w:color w:val="131413"/>
          <w:sz w:val="18"/>
        </w:rPr>
        <w:t>He,</w:t>
      </w:r>
      <w:r>
        <w:rPr>
          <w:color w:val="131413"/>
          <w:spacing w:val="10"/>
          <w:sz w:val="18"/>
        </w:rPr>
        <w:t> </w:t>
      </w:r>
      <w:r>
        <w:rPr>
          <w:color w:val="131413"/>
          <w:sz w:val="18"/>
        </w:rPr>
        <w:t>T.;</w:t>
      </w:r>
      <w:r>
        <w:rPr>
          <w:color w:val="131413"/>
          <w:spacing w:val="11"/>
          <w:sz w:val="18"/>
        </w:rPr>
        <w:t> </w:t>
      </w:r>
      <w:r>
        <w:rPr>
          <w:color w:val="131413"/>
          <w:sz w:val="18"/>
        </w:rPr>
        <w:t>Zhu,</w:t>
      </w:r>
      <w:r>
        <w:rPr>
          <w:color w:val="131413"/>
          <w:spacing w:val="10"/>
          <w:sz w:val="18"/>
        </w:rPr>
        <w:t> </w:t>
      </w:r>
      <w:r>
        <w:rPr>
          <w:color w:val="131413"/>
          <w:sz w:val="18"/>
        </w:rPr>
        <w:t>Q.</w:t>
      </w:r>
      <w:r>
        <w:rPr>
          <w:color w:val="131413"/>
          <w:spacing w:val="7"/>
          <w:sz w:val="18"/>
        </w:rPr>
        <w:t> </w:t>
      </w:r>
      <w:r>
        <w:rPr>
          <w:color w:val="131413"/>
          <w:sz w:val="18"/>
        </w:rPr>
        <w:t>L.;</w:t>
      </w:r>
      <w:r>
        <w:rPr>
          <w:color w:val="131413"/>
          <w:spacing w:val="11"/>
          <w:sz w:val="18"/>
        </w:rPr>
        <w:t> </w:t>
      </w:r>
      <w:r>
        <w:rPr>
          <w:color w:val="131413"/>
          <w:sz w:val="18"/>
        </w:rPr>
        <w:t>Qiao,</w:t>
      </w:r>
      <w:r>
        <w:rPr>
          <w:color w:val="131413"/>
          <w:spacing w:val="10"/>
          <w:sz w:val="18"/>
        </w:rPr>
        <w:t> </w:t>
      </w:r>
      <w:r>
        <w:rPr>
          <w:color w:val="131413"/>
          <w:sz w:val="18"/>
        </w:rPr>
        <w:t>Y.;</w:t>
      </w:r>
      <w:r>
        <w:rPr>
          <w:color w:val="131413"/>
          <w:spacing w:val="11"/>
          <w:sz w:val="18"/>
        </w:rPr>
        <w:t> </w:t>
      </w:r>
      <w:r>
        <w:rPr>
          <w:color w:val="131413"/>
          <w:sz w:val="18"/>
        </w:rPr>
        <w:t>Li,</w:t>
      </w:r>
    </w:p>
    <w:p>
      <w:pPr>
        <w:spacing w:line="252" w:lineRule="auto" w:before="12"/>
        <w:ind w:left="530" w:right="166" w:hanging="7"/>
        <w:jc w:val="both"/>
        <w:rPr>
          <w:rFonts w:ascii="Palatino Linotype" w:hAnsi="Palatino Linotype"/>
          <w:sz w:val="18"/>
        </w:rPr>
      </w:pPr>
      <w:r>
        <w:rPr>
          <w:rFonts w:ascii="Palatino Linotype" w:hAnsi="Palatino Linotype"/>
          <w:color w:val="131413"/>
          <w:sz w:val="18"/>
        </w:rPr>
        <w:t>X. L. Single shot text detector with regional attention. In: Proceedings of the IEEE International Conference on Computer Vision, 3066–3074, 2017.</w:t>
      </w:r>
    </w:p>
    <w:p>
      <w:pPr>
        <w:spacing w:after="0" w:line="252" w:lineRule="auto"/>
        <w:jc w:val="both"/>
        <w:rPr>
          <w:rFonts w:ascii="Palatino Linotype" w:hAnsi="Palatino Linotype"/>
          <w:sz w:val="18"/>
        </w:rPr>
        <w:sectPr>
          <w:type w:val="continuous"/>
          <w:pgSz w:w="12240" w:h="16160"/>
          <w:pgMar w:top="0" w:bottom="1060" w:left="1040" w:right="980"/>
          <w:cols w:num="2" w:equalWidth="0">
            <w:col w:w="5005" w:space="234"/>
            <w:col w:w="4981"/>
          </w:cols>
        </w:sectPr>
      </w:pPr>
    </w:p>
    <w:p>
      <w:pPr>
        <w:pStyle w:val="BodyText"/>
        <w:spacing w:before="6"/>
        <w:rPr>
          <w:rFonts w:ascii="Palatino Linotype"/>
          <w:sz w:val="16"/>
        </w:rPr>
      </w:pPr>
    </w:p>
    <w:p>
      <w:pPr>
        <w:spacing w:after="0"/>
        <w:rPr>
          <w:rFonts w:ascii="Palatino Linotype"/>
          <w:sz w:val="16"/>
        </w:rPr>
        <w:sectPr>
          <w:pgSz w:w="12240" w:h="16160"/>
          <w:pgMar w:header="890" w:footer="888" w:top="1200" w:bottom="1080" w:left="1040" w:right="980"/>
        </w:sectPr>
      </w:pPr>
    </w:p>
    <w:p>
      <w:pPr>
        <w:pStyle w:val="ListParagraph"/>
        <w:numPr>
          <w:ilvl w:val="0"/>
          <w:numId w:val="10"/>
        </w:numPr>
        <w:tabs>
          <w:tab w:pos="683" w:val="left" w:leader="none"/>
        </w:tabs>
        <w:spacing w:line="252" w:lineRule="auto" w:before="114" w:after="0"/>
        <w:ind w:left="682" w:right="43" w:hanging="388"/>
        <w:jc w:val="both"/>
        <w:rPr>
          <w:sz w:val="18"/>
        </w:rPr>
      </w:pPr>
      <w:r>
        <w:rPr>
          <w:color w:val="131413"/>
          <w:spacing w:val="-4"/>
          <w:w w:val="105"/>
          <w:sz w:val="18"/>
        </w:rPr>
        <w:t>Oktay, </w:t>
      </w:r>
      <w:r>
        <w:rPr>
          <w:color w:val="131413"/>
          <w:w w:val="105"/>
          <w:sz w:val="18"/>
        </w:rPr>
        <w:t>O.; Schlemper, J.; Folgoc, L. L.; Lee, M.; Heinrich, M.; Misawa, K.; Mori, K.; McDonagh, S.; Hammerla, N. Y.; Kainz, B.; et al. Attention  U- Net: Learning where to look for the pancreas. </w:t>
      </w:r>
      <w:r>
        <w:rPr>
          <w:i/>
          <w:color w:val="131413"/>
          <w:w w:val="105"/>
          <w:sz w:val="18"/>
        </w:rPr>
        <w:t>arXiv </w:t>
      </w:r>
      <w:r>
        <w:rPr>
          <w:i/>
          <w:color w:val="131413"/>
          <w:w w:val="105"/>
          <w:sz w:val="18"/>
        </w:rPr>
        <w:t>preprint </w:t>
      </w:r>
      <w:r>
        <w:rPr>
          <w:color w:val="131413"/>
          <w:w w:val="105"/>
          <w:sz w:val="18"/>
        </w:rPr>
        <w:t>arXiv:1804.03999,</w:t>
      </w:r>
      <w:r>
        <w:rPr>
          <w:color w:val="131413"/>
          <w:spacing w:val="-5"/>
          <w:w w:val="105"/>
          <w:sz w:val="18"/>
        </w:rPr>
        <w:t> </w:t>
      </w:r>
      <w:r>
        <w:rPr>
          <w:color w:val="131413"/>
          <w:w w:val="105"/>
          <w:sz w:val="18"/>
        </w:rPr>
        <w:t>2018.</w:t>
      </w:r>
    </w:p>
    <w:p>
      <w:pPr>
        <w:pStyle w:val="ListParagraph"/>
        <w:numPr>
          <w:ilvl w:val="0"/>
          <w:numId w:val="10"/>
        </w:numPr>
        <w:tabs>
          <w:tab w:pos="683" w:val="left" w:leader="none"/>
        </w:tabs>
        <w:spacing w:line="252" w:lineRule="auto" w:before="30" w:after="0"/>
        <w:ind w:left="682" w:right="38" w:hanging="388"/>
        <w:jc w:val="both"/>
        <w:rPr>
          <w:sz w:val="18"/>
        </w:rPr>
      </w:pPr>
      <w:r>
        <w:rPr>
          <w:color w:val="131413"/>
          <w:w w:val="105"/>
          <w:sz w:val="18"/>
        </w:rPr>
        <w:t>Guan, Q.; Huang, Y.; Zhong, Z.; Zheng, Z.; Zheng, L.; </w:t>
      </w:r>
      <w:r>
        <w:rPr>
          <w:color w:val="131413"/>
          <w:spacing w:val="-4"/>
          <w:w w:val="105"/>
          <w:sz w:val="18"/>
        </w:rPr>
        <w:t>Yang, </w:t>
      </w:r>
      <w:r>
        <w:rPr>
          <w:color w:val="131413"/>
          <w:w w:val="105"/>
          <w:sz w:val="18"/>
        </w:rPr>
        <w:t>Y. Diagnose like a radiologist: Attention </w:t>
      </w:r>
      <w:r>
        <w:rPr>
          <w:color w:val="131413"/>
          <w:sz w:val="18"/>
        </w:rPr>
        <w:t>guided</w:t>
      </w:r>
      <w:r>
        <w:rPr>
          <w:color w:val="131413"/>
          <w:spacing w:val="-30"/>
          <w:sz w:val="18"/>
        </w:rPr>
        <w:t> </w:t>
      </w:r>
      <w:r>
        <w:rPr>
          <w:color w:val="131413"/>
          <w:sz w:val="18"/>
        </w:rPr>
        <w:t>convolutional</w:t>
      </w:r>
      <w:r>
        <w:rPr>
          <w:color w:val="131413"/>
          <w:spacing w:val="-29"/>
          <w:sz w:val="18"/>
        </w:rPr>
        <w:t> </w:t>
      </w:r>
      <w:r>
        <w:rPr>
          <w:color w:val="131413"/>
          <w:sz w:val="18"/>
        </w:rPr>
        <w:t>neural</w:t>
      </w:r>
      <w:r>
        <w:rPr>
          <w:color w:val="131413"/>
          <w:spacing w:val="-30"/>
          <w:sz w:val="18"/>
        </w:rPr>
        <w:t> </w:t>
      </w:r>
      <w:r>
        <w:rPr>
          <w:color w:val="131413"/>
          <w:sz w:val="18"/>
        </w:rPr>
        <w:t>network</w:t>
      </w:r>
      <w:r>
        <w:rPr>
          <w:color w:val="131413"/>
          <w:spacing w:val="-30"/>
          <w:sz w:val="18"/>
        </w:rPr>
        <w:t> </w:t>
      </w:r>
      <w:r>
        <w:rPr>
          <w:color w:val="131413"/>
          <w:sz w:val="18"/>
        </w:rPr>
        <w:t>for</w:t>
      </w:r>
      <w:r>
        <w:rPr>
          <w:color w:val="131413"/>
          <w:spacing w:val="-30"/>
          <w:sz w:val="18"/>
        </w:rPr>
        <w:t> </w:t>
      </w:r>
      <w:r>
        <w:rPr>
          <w:color w:val="131413"/>
          <w:sz w:val="18"/>
        </w:rPr>
        <w:t>thorax</w:t>
      </w:r>
      <w:r>
        <w:rPr>
          <w:color w:val="131413"/>
          <w:spacing w:val="-30"/>
          <w:sz w:val="18"/>
        </w:rPr>
        <w:t> </w:t>
      </w:r>
      <w:r>
        <w:rPr>
          <w:color w:val="131413"/>
          <w:sz w:val="18"/>
        </w:rPr>
        <w:t>disease </w:t>
      </w:r>
      <w:r>
        <w:rPr>
          <w:color w:val="131413"/>
          <w:w w:val="105"/>
          <w:sz w:val="18"/>
        </w:rPr>
        <w:t>classiﬁcation. </w:t>
      </w:r>
      <w:r>
        <w:rPr>
          <w:i/>
          <w:color w:val="131413"/>
          <w:w w:val="105"/>
          <w:sz w:val="18"/>
        </w:rPr>
        <w:t>arXiv preprint </w:t>
      </w:r>
      <w:r>
        <w:rPr>
          <w:color w:val="131413"/>
          <w:w w:val="105"/>
          <w:sz w:val="18"/>
        </w:rPr>
        <w:t>arXiv:1801.09927,</w:t>
      </w:r>
      <w:r>
        <w:rPr>
          <w:color w:val="131413"/>
          <w:spacing w:val="22"/>
          <w:w w:val="105"/>
          <w:sz w:val="18"/>
        </w:rPr>
        <w:t> </w:t>
      </w:r>
      <w:r>
        <w:rPr>
          <w:color w:val="131413"/>
          <w:w w:val="105"/>
          <w:sz w:val="18"/>
        </w:rPr>
        <w:t>2018.</w:t>
      </w:r>
    </w:p>
    <w:p>
      <w:pPr>
        <w:pStyle w:val="ListParagraph"/>
        <w:numPr>
          <w:ilvl w:val="0"/>
          <w:numId w:val="10"/>
        </w:numPr>
        <w:tabs>
          <w:tab w:pos="683" w:val="left" w:leader="none"/>
        </w:tabs>
        <w:spacing w:line="240" w:lineRule="auto" w:before="30" w:after="0"/>
        <w:ind w:left="682" w:right="0" w:hanging="388"/>
        <w:jc w:val="left"/>
        <w:rPr>
          <w:sz w:val="18"/>
        </w:rPr>
      </w:pPr>
      <w:r>
        <w:rPr>
          <w:color w:val="131413"/>
          <w:w w:val="105"/>
          <w:sz w:val="18"/>
        </w:rPr>
        <w:t>Gregor, K.; Danihelka, I.; Graves, A.;</w:t>
      </w:r>
      <w:r>
        <w:rPr>
          <w:color w:val="131413"/>
          <w:spacing w:val="21"/>
          <w:w w:val="105"/>
          <w:sz w:val="18"/>
        </w:rPr>
        <w:t> </w:t>
      </w:r>
      <w:r>
        <w:rPr>
          <w:color w:val="131413"/>
          <w:w w:val="105"/>
          <w:sz w:val="18"/>
        </w:rPr>
        <w:t>Wierstra,</w:t>
      </w:r>
    </w:p>
    <w:p>
      <w:pPr>
        <w:spacing w:line="252" w:lineRule="auto" w:before="13"/>
        <w:ind w:left="682" w:right="73" w:firstLine="0"/>
        <w:jc w:val="both"/>
        <w:rPr>
          <w:rFonts w:ascii="Palatino Linotype" w:hAnsi="Palatino Linotype"/>
          <w:sz w:val="18"/>
        </w:rPr>
      </w:pPr>
      <w:r>
        <w:rPr>
          <w:rFonts w:ascii="Palatino Linotype" w:hAnsi="Palatino Linotype"/>
          <w:color w:val="131413"/>
          <w:sz w:val="18"/>
        </w:rPr>
        <w:t>D. DRAW: A recurrent neural network for image generation. In: Proceedings of the 32nd International Conference on Machine Learning, 1462–1471, 2015.</w:t>
      </w:r>
    </w:p>
    <w:p>
      <w:pPr>
        <w:pStyle w:val="ListParagraph"/>
        <w:numPr>
          <w:ilvl w:val="0"/>
          <w:numId w:val="10"/>
        </w:numPr>
        <w:tabs>
          <w:tab w:pos="683" w:val="left" w:leader="none"/>
        </w:tabs>
        <w:spacing w:line="240" w:lineRule="auto" w:before="30" w:after="0"/>
        <w:ind w:left="682" w:right="0" w:hanging="388"/>
        <w:jc w:val="left"/>
        <w:rPr>
          <w:sz w:val="18"/>
        </w:rPr>
      </w:pPr>
      <w:r>
        <w:rPr>
          <w:color w:val="131413"/>
          <w:sz w:val="18"/>
        </w:rPr>
        <w:t>Zhang,</w:t>
      </w:r>
      <w:r>
        <w:rPr>
          <w:color w:val="131413"/>
          <w:spacing w:val="16"/>
          <w:sz w:val="18"/>
        </w:rPr>
        <w:t> </w:t>
      </w:r>
      <w:r>
        <w:rPr>
          <w:color w:val="131413"/>
          <w:sz w:val="18"/>
        </w:rPr>
        <w:t>H.;</w:t>
      </w:r>
      <w:r>
        <w:rPr>
          <w:color w:val="131413"/>
          <w:spacing w:val="16"/>
          <w:sz w:val="18"/>
        </w:rPr>
        <w:t> </w:t>
      </w:r>
      <w:r>
        <w:rPr>
          <w:color w:val="131413"/>
          <w:sz w:val="18"/>
        </w:rPr>
        <w:t>Goodfellow,</w:t>
      </w:r>
      <w:r>
        <w:rPr>
          <w:color w:val="131413"/>
          <w:spacing w:val="16"/>
          <w:sz w:val="18"/>
        </w:rPr>
        <w:t> </w:t>
      </w:r>
      <w:r>
        <w:rPr>
          <w:color w:val="131413"/>
          <w:sz w:val="18"/>
        </w:rPr>
        <w:t>I.</w:t>
      </w:r>
      <w:r>
        <w:rPr>
          <w:color w:val="131413"/>
          <w:spacing w:val="16"/>
          <w:sz w:val="18"/>
        </w:rPr>
        <w:t> </w:t>
      </w:r>
      <w:r>
        <w:rPr>
          <w:color w:val="131413"/>
          <w:sz w:val="18"/>
        </w:rPr>
        <w:t>J.;</w:t>
      </w:r>
      <w:r>
        <w:rPr>
          <w:color w:val="131413"/>
          <w:spacing w:val="16"/>
          <w:sz w:val="18"/>
        </w:rPr>
        <w:t> </w:t>
      </w:r>
      <w:r>
        <w:rPr>
          <w:color w:val="131413"/>
          <w:sz w:val="18"/>
        </w:rPr>
        <w:t>Metaxas,</w:t>
      </w:r>
      <w:r>
        <w:rPr>
          <w:color w:val="131413"/>
          <w:spacing w:val="16"/>
          <w:sz w:val="18"/>
        </w:rPr>
        <w:t> </w:t>
      </w:r>
      <w:r>
        <w:rPr>
          <w:color w:val="131413"/>
          <w:sz w:val="18"/>
        </w:rPr>
        <w:t>D.</w:t>
      </w:r>
      <w:r>
        <w:rPr>
          <w:color w:val="131413"/>
          <w:spacing w:val="16"/>
          <w:sz w:val="18"/>
        </w:rPr>
        <w:t> </w:t>
      </w:r>
      <w:r>
        <w:rPr>
          <w:color w:val="131413"/>
          <w:sz w:val="18"/>
        </w:rPr>
        <w:t>N.;</w:t>
      </w:r>
      <w:r>
        <w:rPr>
          <w:color w:val="131413"/>
          <w:spacing w:val="16"/>
          <w:sz w:val="18"/>
        </w:rPr>
        <w:t> </w:t>
      </w:r>
      <w:r>
        <w:rPr>
          <w:color w:val="131413"/>
          <w:sz w:val="18"/>
        </w:rPr>
        <w:t>Odena,</w:t>
      </w:r>
    </w:p>
    <w:p>
      <w:pPr>
        <w:pStyle w:val="ListParagraph"/>
        <w:numPr>
          <w:ilvl w:val="1"/>
          <w:numId w:val="10"/>
        </w:numPr>
        <w:tabs>
          <w:tab w:pos="928" w:val="left" w:leader="none"/>
        </w:tabs>
        <w:spacing w:line="252" w:lineRule="auto" w:before="12" w:after="0"/>
        <w:ind w:left="682" w:right="47" w:hanging="7"/>
        <w:jc w:val="both"/>
        <w:rPr>
          <w:sz w:val="18"/>
        </w:rPr>
      </w:pPr>
      <w:r>
        <w:rPr>
          <w:color w:val="131413"/>
          <w:sz w:val="18"/>
        </w:rPr>
        <w:t>Self-attention generative adversarial networks. In: Proceedings of the 36th International Conference on Machine Learning, 7354–7363,</w:t>
      </w:r>
      <w:r>
        <w:rPr>
          <w:color w:val="131413"/>
          <w:spacing w:val="5"/>
          <w:sz w:val="18"/>
        </w:rPr>
        <w:t> </w:t>
      </w:r>
      <w:r>
        <w:rPr>
          <w:color w:val="131413"/>
          <w:sz w:val="18"/>
        </w:rPr>
        <w:t>2019.</w:t>
      </w:r>
    </w:p>
    <w:p>
      <w:pPr>
        <w:pStyle w:val="ListParagraph"/>
        <w:numPr>
          <w:ilvl w:val="0"/>
          <w:numId w:val="10"/>
        </w:numPr>
        <w:tabs>
          <w:tab w:pos="683" w:val="left" w:leader="none"/>
        </w:tabs>
        <w:spacing w:line="240" w:lineRule="auto" w:before="30" w:after="0"/>
        <w:ind w:left="682" w:right="0" w:hanging="388"/>
        <w:jc w:val="left"/>
        <w:rPr>
          <w:sz w:val="18"/>
        </w:rPr>
      </w:pPr>
      <w:r>
        <w:rPr>
          <w:color w:val="131413"/>
          <w:w w:val="110"/>
          <w:sz w:val="18"/>
        </w:rPr>
        <w:t>Chu, X.; </w:t>
      </w:r>
      <w:r>
        <w:rPr>
          <w:color w:val="131413"/>
          <w:spacing w:val="-4"/>
          <w:w w:val="110"/>
          <w:sz w:val="18"/>
        </w:rPr>
        <w:t>Yang, </w:t>
      </w:r>
      <w:r>
        <w:rPr>
          <w:color w:val="131413"/>
          <w:w w:val="110"/>
          <w:sz w:val="18"/>
        </w:rPr>
        <w:t>W.; Ouyang, W. L.; Ma, C.;</w:t>
      </w:r>
      <w:r>
        <w:rPr>
          <w:color w:val="131413"/>
          <w:spacing w:val="46"/>
          <w:w w:val="110"/>
          <w:sz w:val="18"/>
        </w:rPr>
        <w:t> </w:t>
      </w:r>
      <w:r>
        <w:rPr>
          <w:color w:val="131413"/>
          <w:spacing w:val="-3"/>
          <w:w w:val="110"/>
          <w:sz w:val="18"/>
        </w:rPr>
        <w:t>Yuille,</w:t>
      </w:r>
    </w:p>
    <w:p>
      <w:pPr>
        <w:pStyle w:val="ListParagraph"/>
        <w:numPr>
          <w:ilvl w:val="1"/>
          <w:numId w:val="10"/>
        </w:numPr>
        <w:tabs>
          <w:tab w:pos="981" w:val="left" w:leader="none"/>
        </w:tabs>
        <w:spacing w:line="252" w:lineRule="auto" w:before="12" w:after="0"/>
        <w:ind w:left="682" w:right="69" w:hanging="7"/>
        <w:jc w:val="both"/>
        <w:rPr>
          <w:sz w:val="18"/>
        </w:rPr>
      </w:pPr>
      <w:r>
        <w:rPr>
          <w:color w:val="131413"/>
          <w:w w:val="105"/>
          <w:sz w:val="18"/>
        </w:rPr>
        <w:t>L.; </w:t>
      </w:r>
      <w:r>
        <w:rPr>
          <w:color w:val="131413"/>
          <w:spacing w:val="-4"/>
          <w:w w:val="105"/>
          <w:sz w:val="18"/>
        </w:rPr>
        <w:t>Wang, </w:t>
      </w:r>
      <w:r>
        <w:rPr>
          <w:color w:val="131413"/>
          <w:w w:val="105"/>
          <w:sz w:val="18"/>
        </w:rPr>
        <w:t>X. G. Multi-context attention for human pose estimation. In: Proceedings of the IEEE Conference on Computer Vision and Pattern Recognition, 5669–5678,</w:t>
      </w:r>
      <w:r>
        <w:rPr>
          <w:color w:val="131413"/>
          <w:spacing w:val="22"/>
          <w:w w:val="105"/>
          <w:sz w:val="18"/>
        </w:rPr>
        <w:t> </w:t>
      </w:r>
      <w:r>
        <w:rPr>
          <w:color w:val="131413"/>
          <w:w w:val="105"/>
          <w:sz w:val="18"/>
        </w:rPr>
        <w:t>2017.</w:t>
      </w:r>
    </w:p>
    <w:p>
      <w:pPr>
        <w:pStyle w:val="ListParagraph"/>
        <w:numPr>
          <w:ilvl w:val="0"/>
          <w:numId w:val="10"/>
        </w:numPr>
        <w:tabs>
          <w:tab w:pos="683" w:val="left" w:leader="none"/>
        </w:tabs>
        <w:spacing w:line="252" w:lineRule="auto" w:before="30" w:after="0"/>
        <w:ind w:left="682" w:right="49" w:hanging="388"/>
        <w:jc w:val="both"/>
        <w:rPr>
          <w:sz w:val="18"/>
        </w:rPr>
      </w:pPr>
      <w:r>
        <w:rPr>
          <w:color w:val="131413"/>
          <w:w w:val="105"/>
          <w:sz w:val="18"/>
        </w:rPr>
        <w:t>Dai, T.; Cai, </w:t>
      </w:r>
      <w:r>
        <w:rPr>
          <w:color w:val="131413"/>
          <w:w w:val="115"/>
          <w:sz w:val="18"/>
        </w:rPr>
        <w:t>J.  </w:t>
      </w:r>
      <w:r>
        <w:rPr>
          <w:color w:val="131413"/>
          <w:w w:val="105"/>
          <w:sz w:val="18"/>
        </w:rPr>
        <w:t>R.;</w:t>
      </w:r>
      <w:r>
        <w:rPr>
          <w:color w:val="131413"/>
          <w:spacing w:val="46"/>
          <w:w w:val="105"/>
          <w:sz w:val="18"/>
        </w:rPr>
        <w:t> </w:t>
      </w:r>
      <w:r>
        <w:rPr>
          <w:color w:val="131413"/>
          <w:w w:val="105"/>
          <w:sz w:val="18"/>
        </w:rPr>
        <w:t>Zhang,</w:t>
      </w:r>
      <w:r>
        <w:rPr>
          <w:color w:val="131413"/>
          <w:spacing w:val="46"/>
          <w:w w:val="105"/>
          <w:sz w:val="18"/>
        </w:rPr>
        <w:t> </w:t>
      </w:r>
      <w:r>
        <w:rPr>
          <w:color w:val="131413"/>
          <w:w w:val="105"/>
          <w:sz w:val="18"/>
        </w:rPr>
        <w:t>Y.</w:t>
      </w:r>
      <w:r>
        <w:rPr>
          <w:color w:val="131413"/>
          <w:spacing w:val="46"/>
          <w:w w:val="105"/>
          <w:sz w:val="18"/>
        </w:rPr>
        <w:t> </w:t>
      </w:r>
      <w:r>
        <w:rPr>
          <w:color w:val="131413"/>
          <w:w w:val="105"/>
          <w:sz w:val="18"/>
        </w:rPr>
        <w:t>B.;</w:t>
      </w:r>
      <w:r>
        <w:rPr>
          <w:color w:val="131413"/>
          <w:spacing w:val="46"/>
          <w:w w:val="105"/>
          <w:sz w:val="18"/>
        </w:rPr>
        <w:t> </w:t>
      </w:r>
      <w:r>
        <w:rPr>
          <w:color w:val="131413"/>
          <w:w w:val="105"/>
          <w:sz w:val="18"/>
        </w:rPr>
        <w:t>Xia,</w:t>
      </w:r>
      <w:r>
        <w:rPr>
          <w:color w:val="131413"/>
          <w:spacing w:val="46"/>
          <w:w w:val="105"/>
          <w:sz w:val="18"/>
        </w:rPr>
        <w:t> </w:t>
      </w:r>
      <w:r>
        <w:rPr>
          <w:color w:val="131413"/>
          <w:w w:val="105"/>
          <w:sz w:val="18"/>
        </w:rPr>
        <w:t>S.</w:t>
      </w:r>
      <w:r>
        <w:rPr>
          <w:color w:val="131413"/>
          <w:spacing w:val="46"/>
          <w:w w:val="105"/>
          <w:sz w:val="18"/>
        </w:rPr>
        <w:t> </w:t>
      </w:r>
      <w:r>
        <w:rPr>
          <w:color w:val="131413"/>
          <w:w w:val="105"/>
          <w:sz w:val="18"/>
        </w:rPr>
        <w:t>T.; Zhang,</w:t>
      </w:r>
      <w:r>
        <w:rPr>
          <w:color w:val="131413"/>
          <w:spacing w:val="-16"/>
          <w:w w:val="105"/>
          <w:sz w:val="18"/>
        </w:rPr>
        <w:t> </w:t>
      </w:r>
      <w:r>
        <w:rPr>
          <w:color w:val="131413"/>
          <w:w w:val="105"/>
          <w:sz w:val="18"/>
        </w:rPr>
        <w:t>L.</w:t>
      </w:r>
      <w:r>
        <w:rPr>
          <w:color w:val="131413"/>
          <w:spacing w:val="-16"/>
          <w:w w:val="105"/>
          <w:sz w:val="18"/>
        </w:rPr>
        <w:t> </w:t>
      </w:r>
      <w:r>
        <w:rPr>
          <w:color w:val="131413"/>
          <w:w w:val="105"/>
          <w:sz w:val="18"/>
        </w:rPr>
        <w:t>Second-order</w:t>
      </w:r>
      <w:r>
        <w:rPr>
          <w:color w:val="131413"/>
          <w:spacing w:val="-16"/>
          <w:w w:val="105"/>
          <w:sz w:val="18"/>
        </w:rPr>
        <w:t> </w:t>
      </w:r>
      <w:r>
        <w:rPr>
          <w:color w:val="131413"/>
          <w:w w:val="105"/>
          <w:sz w:val="18"/>
        </w:rPr>
        <w:t>attention</w:t>
      </w:r>
      <w:r>
        <w:rPr>
          <w:color w:val="131413"/>
          <w:spacing w:val="-16"/>
          <w:w w:val="105"/>
          <w:sz w:val="18"/>
        </w:rPr>
        <w:t> </w:t>
      </w:r>
      <w:r>
        <w:rPr>
          <w:color w:val="131413"/>
          <w:w w:val="105"/>
          <w:sz w:val="18"/>
        </w:rPr>
        <w:t>network</w:t>
      </w:r>
      <w:r>
        <w:rPr>
          <w:color w:val="131413"/>
          <w:spacing w:val="-16"/>
          <w:w w:val="105"/>
          <w:sz w:val="18"/>
        </w:rPr>
        <w:t> </w:t>
      </w:r>
      <w:r>
        <w:rPr>
          <w:color w:val="131413"/>
          <w:w w:val="105"/>
          <w:sz w:val="18"/>
        </w:rPr>
        <w:t>for</w:t>
      </w:r>
      <w:r>
        <w:rPr>
          <w:color w:val="131413"/>
          <w:spacing w:val="-16"/>
          <w:w w:val="105"/>
          <w:sz w:val="18"/>
        </w:rPr>
        <w:t> </w:t>
      </w:r>
      <w:r>
        <w:rPr>
          <w:color w:val="131413"/>
          <w:w w:val="105"/>
          <w:sz w:val="18"/>
        </w:rPr>
        <w:t>single image super-resolution. In: Proceedings of the IEEE/CVF Conference on Computer Vision and Pattern Recognition, 11057–11066,</w:t>
      </w:r>
      <w:r>
        <w:rPr>
          <w:color w:val="131413"/>
          <w:spacing w:val="30"/>
          <w:w w:val="105"/>
          <w:sz w:val="18"/>
        </w:rPr>
        <w:t> </w:t>
      </w:r>
      <w:r>
        <w:rPr>
          <w:color w:val="131413"/>
          <w:w w:val="105"/>
          <w:sz w:val="18"/>
        </w:rPr>
        <w:t>2019.</w:t>
      </w:r>
    </w:p>
    <w:p>
      <w:pPr>
        <w:pStyle w:val="ListParagraph"/>
        <w:numPr>
          <w:ilvl w:val="0"/>
          <w:numId w:val="10"/>
        </w:numPr>
        <w:tabs>
          <w:tab w:pos="683" w:val="left" w:leader="none"/>
        </w:tabs>
        <w:spacing w:line="252" w:lineRule="auto" w:before="30" w:after="0"/>
        <w:ind w:left="660" w:right="48" w:hanging="366"/>
        <w:jc w:val="both"/>
        <w:rPr>
          <w:sz w:val="18"/>
        </w:rPr>
      </w:pPr>
      <w:r>
        <w:rPr>
          <w:color w:val="131413"/>
          <w:w w:val="105"/>
          <w:sz w:val="18"/>
        </w:rPr>
        <w:t>Zhang, Y. L.; Li, K. </w:t>
      </w:r>
      <w:r>
        <w:rPr>
          <w:color w:val="131413"/>
          <w:spacing w:val="-6"/>
          <w:w w:val="105"/>
          <w:sz w:val="18"/>
        </w:rPr>
        <w:t>P.;  </w:t>
      </w:r>
      <w:r>
        <w:rPr>
          <w:color w:val="131413"/>
          <w:w w:val="105"/>
          <w:sz w:val="18"/>
        </w:rPr>
        <w:t>Li,</w:t>
      </w:r>
      <w:r>
        <w:rPr>
          <w:color w:val="131413"/>
          <w:spacing w:val="46"/>
          <w:w w:val="105"/>
          <w:sz w:val="18"/>
        </w:rPr>
        <w:t> </w:t>
      </w:r>
      <w:r>
        <w:rPr>
          <w:color w:val="131413"/>
          <w:w w:val="105"/>
          <w:sz w:val="18"/>
        </w:rPr>
        <w:t>K.;</w:t>
      </w:r>
      <w:r>
        <w:rPr>
          <w:color w:val="131413"/>
          <w:spacing w:val="46"/>
          <w:w w:val="105"/>
          <w:sz w:val="18"/>
        </w:rPr>
        <w:t> </w:t>
      </w:r>
      <w:r>
        <w:rPr>
          <w:color w:val="131413"/>
          <w:spacing w:val="-4"/>
          <w:w w:val="105"/>
          <w:sz w:val="18"/>
        </w:rPr>
        <w:t>Wang,  </w:t>
      </w:r>
      <w:r>
        <w:rPr>
          <w:color w:val="131413"/>
          <w:w w:val="105"/>
          <w:sz w:val="18"/>
        </w:rPr>
        <w:t>L.  C.;  Zhong, B. N.; </w:t>
      </w:r>
      <w:r>
        <w:rPr>
          <w:color w:val="131413"/>
          <w:spacing w:val="-6"/>
          <w:w w:val="105"/>
          <w:sz w:val="18"/>
        </w:rPr>
        <w:t>Fu, </w:t>
      </w:r>
      <w:r>
        <w:rPr>
          <w:color w:val="131413"/>
          <w:w w:val="105"/>
          <w:sz w:val="18"/>
        </w:rPr>
        <w:t>Y. Image super-resolution using very deep residual channel attention networks. In: </w:t>
      </w:r>
      <w:r>
        <w:rPr>
          <w:i/>
          <w:color w:val="131413"/>
          <w:w w:val="105"/>
          <w:sz w:val="18"/>
        </w:rPr>
        <w:t>Computer Vision – ECCV 2018. </w:t>
      </w:r>
      <w:r>
        <w:rPr>
          <w:i/>
          <w:color w:val="131413"/>
          <w:spacing w:val="-5"/>
          <w:w w:val="105"/>
          <w:sz w:val="18"/>
        </w:rPr>
        <w:t>Lecture </w:t>
      </w:r>
      <w:r>
        <w:rPr>
          <w:i/>
          <w:color w:val="131413"/>
          <w:w w:val="105"/>
          <w:sz w:val="18"/>
        </w:rPr>
        <w:t>Notes in </w:t>
      </w:r>
      <w:r>
        <w:rPr>
          <w:i/>
          <w:color w:val="131413"/>
          <w:w w:val="105"/>
          <w:sz w:val="18"/>
        </w:rPr>
        <w:t>Computer Science, </w:t>
      </w:r>
      <w:r>
        <w:rPr>
          <w:i/>
          <w:color w:val="131413"/>
          <w:spacing w:val="-4"/>
          <w:w w:val="105"/>
          <w:sz w:val="18"/>
        </w:rPr>
        <w:t>Vol. </w:t>
      </w:r>
      <w:r>
        <w:rPr>
          <w:i/>
          <w:color w:val="131413"/>
          <w:w w:val="105"/>
          <w:sz w:val="18"/>
        </w:rPr>
        <w:t>11211</w:t>
      </w:r>
      <w:r>
        <w:rPr>
          <w:color w:val="131413"/>
          <w:w w:val="105"/>
          <w:sz w:val="18"/>
        </w:rPr>
        <w:t>. Ferrari, V.;  Hebert, M.;</w:t>
      </w:r>
      <w:r>
        <w:rPr>
          <w:color w:val="131413"/>
          <w:spacing w:val="-11"/>
          <w:w w:val="105"/>
          <w:sz w:val="18"/>
        </w:rPr>
        <w:t> </w:t>
      </w:r>
      <w:r>
        <w:rPr>
          <w:color w:val="131413"/>
          <w:w w:val="105"/>
          <w:sz w:val="18"/>
        </w:rPr>
        <w:t>Sminchisescu,</w:t>
      </w:r>
      <w:r>
        <w:rPr>
          <w:color w:val="131413"/>
          <w:spacing w:val="-11"/>
          <w:w w:val="105"/>
          <w:sz w:val="18"/>
        </w:rPr>
        <w:t> </w:t>
      </w:r>
      <w:r>
        <w:rPr>
          <w:color w:val="131413"/>
          <w:w w:val="105"/>
          <w:sz w:val="18"/>
        </w:rPr>
        <w:t>C.;</w:t>
      </w:r>
      <w:r>
        <w:rPr>
          <w:color w:val="131413"/>
          <w:spacing w:val="-11"/>
          <w:w w:val="105"/>
          <w:sz w:val="18"/>
        </w:rPr>
        <w:t> </w:t>
      </w:r>
      <w:r>
        <w:rPr>
          <w:color w:val="131413"/>
          <w:spacing w:val="-4"/>
          <w:w w:val="105"/>
          <w:sz w:val="18"/>
        </w:rPr>
        <w:t>Weiss,</w:t>
      </w:r>
      <w:r>
        <w:rPr>
          <w:color w:val="131413"/>
          <w:spacing w:val="-11"/>
          <w:w w:val="105"/>
          <w:sz w:val="18"/>
        </w:rPr>
        <w:t> </w:t>
      </w:r>
      <w:r>
        <w:rPr>
          <w:color w:val="131413"/>
          <w:w w:val="105"/>
          <w:sz w:val="18"/>
        </w:rPr>
        <w:t>Y.</w:t>
      </w:r>
      <w:r>
        <w:rPr>
          <w:color w:val="131413"/>
          <w:spacing w:val="-11"/>
          <w:w w:val="105"/>
          <w:sz w:val="18"/>
        </w:rPr>
        <w:t> </w:t>
      </w:r>
      <w:r>
        <w:rPr>
          <w:color w:val="131413"/>
          <w:w w:val="105"/>
          <w:sz w:val="18"/>
        </w:rPr>
        <w:t>Eds.</w:t>
      </w:r>
      <w:r>
        <w:rPr>
          <w:color w:val="131413"/>
          <w:spacing w:val="-11"/>
          <w:w w:val="105"/>
          <w:sz w:val="18"/>
        </w:rPr>
        <w:t> </w:t>
      </w:r>
      <w:r>
        <w:rPr>
          <w:color w:val="131413"/>
          <w:w w:val="105"/>
          <w:sz w:val="18"/>
        </w:rPr>
        <w:t>Springer</w:t>
      </w:r>
      <w:r>
        <w:rPr>
          <w:color w:val="131413"/>
          <w:spacing w:val="-11"/>
          <w:w w:val="105"/>
          <w:sz w:val="18"/>
        </w:rPr>
        <w:t> </w:t>
      </w:r>
      <w:r>
        <w:rPr>
          <w:color w:val="131413"/>
          <w:w w:val="105"/>
          <w:sz w:val="18"/>
        </w:rPr>
        <w:t>Cham, 294–310,</w:t>
      </w:r>
      <w:r>
        <w:rPr>
          <w:color w:val="131413"/>
          <w:spacing w:val="12"/>
          <w:w w:val="105"/>
          <w:sz w:val="18"/>
        </w:rPr>
        <w:t> </w:t>
      </w:r>
      <w:r>
        <w:rPr>
          <w:color w:val="131413"/>
          <w:w w:val="105"/>
          <w:sz w:val="18"/>
        </w:rPr>
        <w:t>2018.</w:t>
      </w:r>
    </w:p>
    <w:p>
      <w:pPr>
        <w:pStyle w:val="ListParagraph"/>
        <w:numPr>
          <w:ilvl w:val="0"/>
          <w:numId w:val="10"/>
        </w:numPr>
        <w:tabs>
          <w:tab w:pos="683" w:val="left" w:leader="none"/>
        </w:tabs>
        <w:spacing w:line="240" w:lineRule="auto" w:before="31" w:after="0"/>
        <w:ind w:left="682" w:right="0" w:hanging="388"/>
        <w:jc w:val="left"/>
        <w:rPr>
          <w:sz w:val="18"/>
        </w:rPr>
      </w:pPr>
      <w:r>
        <w:rPr>
          <w:color w:val="131413"/>
          <w:w w:val="105"/>
          <w:sz w:val="18"/>
        </w:rPr>
        <w:t>Xie, S. N.; Liu, S. N.; Chen, Z. Y.; </w:t>
      </w:r>
      <w:r>
        <w:rPr>
          <w:color w:val="131413"/>
          <w:spacing w:val="-6"/>
          <w:w w:val="105"/>
          <w:sz w:val="18"/>
        </w:rPr>
        <w:t>Tu,</w:t>
      </w:r>
      <w:r>
        <w:rPr>
          <w:color w:val="131413"/>
          <w:spacing w:val="5"/>
          <w:w w:val="105"/>
          <w:sz w:val="18"/>
        </w:rPr>
        <w:t> </w:t>
      </w:r>
      <w:r>
        <w:rPr>
          <w:color w:val="131413"/>
          <w:w w:val="105"/>
          <w:sz w:val="18"/>
        </w:rPr>
        <w:t>Z.</w:t>
      </w:r>
    </w:p>
    <w:p>
      <w:pPr>
        <w:spacing w:line="252" w:lineRule="auto" w:before="12"/>
        <w:ind w:left="682" w:right="70" w:hanging="10"/>
        <w:jc w:val="both"/>
        <w:rPr>
          <w:rFonts w:ascii="Palatino Linotype" w:hAnsi="Palatino Linotype"/>
          <w:sz w:val="18"/>
        </w:rPr>
      </w:pPr>
      <w:r>
        <w:rPr>
          <w:rFonts w:ascii="Palatino Linotype" w:hAnsi="Palatino Linotype"/>
          <w:color w:val="131413"/>
          <w:w w:val="105"/>
          <w:sz w:val="18"/>
        </w:rPr>
        <w:t>W. Attentional ShapeContextNet for point cloud recognition. In: Proceedings of the IEEE/CVF Conference on Computer Vision and Pattern Recognition, 4606–4615, 2018.</w:t>
      </w:r>
    </w:p>
    <w:p>
      <w:pPr>
        <w:pStyle w:val="ListParagraph"/>
        <w:numPr>
          <w:ilvl w:val="0"/>
          <w:numId w:val="10"/>
        </w:numPr>
        <w:tabs>
          <w:tab w:pos="683" w:val="left" w:leader="none"/>
        </w:tabs>
        <w:spacing w:line="240" w:lineRule="auto" w:before="30" w:after="0"/>
        <w:ind w:left="682" w:right="0" w:hanging="388"/>
        <w:jc w:val="left"/>
        <w:rPr>
          <w:sz w:val="18"/>
        </w:rPr>
      </w:pPr>
      <w:r>
        <w:rPr>
          <w:color w:val="131413"/>
          <w:w w:val="105"/>
          <w:sz w:val="18"/>
        </w:rPr>
        <w:t>Guo,</w:t>
      </w:r>
      <w:r>
        <w:rPr>
          <w:color w:val="131413"/>
          <w:spacing w:val="6"/>
          <w:w w:val="105"/>
          <w:sz w:val="18"/>
        </w:rPr>
        <w:t> </w:t>
      </w:r>
      <w:r>
        <w:rPr>
          <w:color w:val="131413"/>
          <w:w w:val="105"/>
          <w:sz w:val="18"/>
        </w:rPr>
        <w:t>M.</w:t>
      </w:r>
      <w:r>
        <w:rPr>
          <w:color w:val="131413"/>
          <w:spacing w:val="6"/>
          <w:w w:val="105"/>
          <w:sz w:val="18"/>
        </w:rPr>
        <w:t> </w:t>
      </w:r>
      <w:r>
        <w:rPr>
          <w:color w:val="131413"/>
          <w:w w:val="105"/>
          <w:sz w:val="18"/>
        </w:rPr>
        <w:t>H.;</w:t>
      </w:r>
      <w:r>
        <w:rPr>
          <w:color w:val="131413"/>
          <w:spacing w:val="6"/>
          <w:w w:val="105"/>
          <w:sz w:val="18"/>
        </w:rPr>
        <w:t> </w:t>
      </w:r>
      <w:r>
        <w:rPr>
          <w:color w:val="131413"/>
          <w:w w:val="105"/>
          <w:sz w:val="18"/>
        </w:rPr>
        <w:t>Cai,</w:t>
      </w:r>
      <w:r>
        <w:rPr>
          <w:color w:val="131413"/>
          <w:spacing w:val="6"/>
          <w:w w:val="105"/>
          <w:sz w:val="18"/>
        </w:rPr>
        <w:t> </w:t>
      </w:r>
      <w:r>
        <w:rPr>
          <w:color w:val="131413"/>
          <w:w w:val="115"/>
          <w:sz w:val="18"/>
        </w:rPr>
        <w:t>J.</w:t>
      </w:r>
      <w:r>
        <w:rPr>
          <w:color w:val="131413"/>
          <w:spacing w:val="2"/>
          <w:w w:val="115"/>
          <w:sz w:val="18"/>
        </w:rPr>
        <w:t> </w:t>
      </w:r>
      <w:r>
        <w:rPr>
          <w:color w:val="131413"/>
          <w:w w:val="105"/>
          <w:sz w:val="18"/>
        </w:rPr>
        <w:t>X.;</w:t>
      </w:r>
      <w:r>
        <w:rPr>
          <w:color w:val="131413"/>
          <w:spacing w:val="6"/>
          <w:w w:val="105"/>
          <w:sz w:val="18"/>
        </w:rPr>
        <w:t> </w:t>
      </w:r>
      <w:r>
        <w:rPr>
          <w:color w:val="131413"/>
          <w:w w:val="105"/>
          <w:sz w:val="18"/>
        </w:rPr>
        <w:t>Liu,</w:t>
      </w:r>
      <w:r>
        <w:rPr>
          <w:color w:val="131413"/>
          <w:spacing w:val="6"/>
          <w:w w:val="105"/>
          <w:sz w:val="18"/>
        </w:rPr>
        <w:t> </w:t>
      </w:r>
      <w:r>
        <w:rPr>
          <w:color w:val="131413"/>
          <w:w w:val="105"/>
          <w:sz w:val="18"/>
        </w:rPr>
        <w:t>Z.</w:t>
      </w:r>
      <w:r>
        <w:rPr>
          <w:color w:val="131413"/>
          <w:spacing w:val="6"/>
          <w:w w:val="105"/>
          <w:sz w:val="18"/>
        </w:rPr>
        <w:t> </w:t>
      </w:r>
      <w:r>
        <w:rPr>
          <w:color w:val="131413"/>
          <w:w w:val="105"/>
          <w:sz w:val="18"/>
        </w:rPr>
        <w:t>N.;</w:t>
      </w:r>
      <w:r>
        <w:rPr>
          <w:color w:val="131413"/>
          <w:spacing w:val="6"/>
          <w:w w:val="105"/>
          <w:sz w:val="18"/>
        </w:rPr>
        <w:t> </w:t>
      </w:r>
      <w:r>
        <w:rPr>
          <w:color w:val="131413"/>
          <w:w w:val="105"/>
          <w:sz w:val="18"/>
        </w:rPr>
        <w:t>Mu,</w:t>
      </w:r>
      <w:r>
        <w:rPr>
          <w:color w:val="131413"/>
          <w:spacing w:val="6"/>
          <w:w w:val="105"/>
          <w:sz w:val="18"/>
        </w:rPr>
        <w:t> </w:t>
      </w:r>
      <w:r>
        <w:rPr>
          <w:color w:val="131413"/>
          <w:w w:val="105"/>
          <w:sz w:val="18"/>
        </w:rPr>
        <w:t>T.</w:t>
      </w:r>
      <w:r>
        <w:rPr>
          <w:color w:val="131413"/>
          <w:spacing w:val="6"/>
          <w:w w:val="105"/>
          <w:sz w:val="18"/>
        </w:rPr>
        <w:t> </w:t>
      </w:r>
      <w:r>
        <w:rPr>
          <w:color w:val="131413"/>
          <w:w w:val="115"/>
          <w:sz w:val="18"/>
        </w:rPr>
        <w:t>J.;</w:t>
      </w:r>
      <w:r>
        <w:rPr>
          <w:color w:val="131413"/>
          <w:spacing w:val="2"/>
          <w:w w:val="115"/>
          <w:sz w:val="18"/>
        </w:rPr>
        <w:t> </w:t>
      </w:r>
      <w:r>
        <w:rPr>
          <w:color w:val="131413"/>
          <w:w w:val="105"/>
          <w:sz w:val="18"/>
        </w:rPr>
        <w:t>Martin,</w:t>
      </w:r>
    </w:p>
    <w:p>
      <w:pPr>
        <w:spacing w:line="252" w:lineRule="auto" w:before="12"/>
        <w:ind w:left="660" w:right="39" w:firstLine="21"/>
        <w:jc w:val="both"/>
        <w:rPr>
          <w:rFonts w:ascii="Palatino Linotype" w:hAnsi="Palatino Linotype"/>
          <w:sz w:val="18"/>
        </w:rPr>
      </w:pPr>
      <w:r>
        <w:rPr>
          <w:rFonts w:ascii="Palatino Linotype" w:hAnsi="Palatino Linotype"/>
          <w:color w:val="131413"/>
          <w:w w:val="110"/>
          <w:sz w:val="18"/>
        </w:rPr>
        <w:t>R. R.; Hu, S. M. PCT: Point cloud transformer. </w:t>
      </w:r>
      <w:r>
        <w:rPr>
          <w:rFonts w:ascii="Palatino Linotype" w:hAnsi="Palatino Linotype"/>
          <w:i/>
          <w:color w:val="131413"/>
          <w:w w:val="110"/>
          <w:sz w:val="18"/>
        </w:rPr>
        <w:t>Computational Visual Media </w:t>
      </w:r>
      <w:r>
        <w:rPr>
          <w:rFonts w:ascii="Palatino Linotype" w:hAnsi="Palatino Linotype"/>
          <w:color w:val="131413"/>
          <w:w w:val="110"/>
          <w:sz w:val="18"/>
        </w:rPr>
        <w:t>Vol. 7, No. 2, 187–199, 2021.</w:t>
      </w:r>
    </w:p>
    <w:p>
      <w:pPr>
        <w:pStyle w:val="ListParagraph"/>
        <w:numPr>
          <w:ilvl w:val="0"/>
          <w:numId w:val="10"/>
        </w:numPr>
        <w:tabs>
          <w:tab w:pos="683" w:val="left" w:leader="none"/>
        </w:tabs>
        <w:spacing w:line="240" w:lineRule="auto" w:before="30" w:after="0"/>
        <w:ind w:left="682" w:right="0" w:hanging="388"/>
        <w:jc w:val="left"/>
        <w:rPr>
          <w:sz w:val="18"/>
        </w:rPr>
      </w:pPr>
      <w:r>
        <w:rPr>
          <w:color w:val="131413"/>
          <w:w w:val="110"/>
          <w:sz w:val="18"/>
        </w:rPr>
        <w:t>Su,</w:t>
      </w:r>
      <w:r>
        <w:rPr>
          <w:color w:val="131413"/>
          <w:spacing w:val="-8"/>
          <w:w w:val="110"/>
          <w:sz w:val="18"/>
        </w:rPr>
        <w:t> </w:t>
      </w:r>
      <w:r>
        <w:rPr>
          <w:color w:val="131413"/>
          <w:w w:val="110"/>
          <w:sz w:val="18"/>
        </w:rPr>
        <w:t>W.</w:t>
      </w:r>
      <w:r>
        <w:rPr>
          <w:color w:val="131413"/>
          <w:spacing w:val="-9"/>
          <w:w w:val="110"/>
          <w:sz w:val="18"/>
        </w:rPr>
        <w:t> </w:t>
      </w:r>
      <w:r>
        <w:rPr>
          <w:color w:val="131413"/>
          <w:w w:val="110"/>
          <w:sz w:val="18"/>
        </w:rPr>
        <w:t>J.;</w:t>
      </w:r>
      <w:r>
        <w:rPr>
          <w:color w:val="131413"/>
          <w:spacing w:val="-7"/>
          <w:w w:val="110"/>
          <w:sz w:val="18"/>
        </w:rPr>
        <w:t> </w:t>
      </w:r>
      <w:r>
        <w:rPr>
          <w:color w:val="131413"/>
          <w:w w:val="110"/>
          <w:sz w:val="18"/>
        </w:rPr>
        <w:t>Zhu,</w:t>
      </w:r>
      <w:r>
        <w:rPr>
          <w:color w:val="131413"/>
          <w:spacing w:val="-8"/>
          <w:w w:val="110"/>
          <w:sz w:val="18"/>
        </w:rPr>
        <w:t> </w:t>
      </w:r>
      <w:r>
        <w:rPr>
          <w:color w:val="131413"/>
          <w:w w:val="110"/>
          <w:sz w:val="18"/>
        </w:rPr>
        <w:t>X.</w:t>
      </w:r>
      <w:r>
        <w:rPr>
          <w:color w:val="131413"/>
          <w:spacing w:val="-9"/>
          <w:w w:val="110"/>
          <w:sz w:val="18"/>
        </w:rPr>
        <w:t> </w:t>
      </w:r>
      <w:r>
        <w:rPr>
          <w:color w:val="131413"/>
          <w:w w:val="110"/>
          <w:sz w:val="18"/>
        </w:rPr>
        <w:t>Z.;</w:t>
      </w:r>
      <w:r>
        <w:rPr>
          <w:color w:val="131413"/>
          <w:spacing w:val="-7"/>
          <w:w w:val="110"/>
          <w:sz w:val="18"/>
        </w:rPr>
        <w:t> </w:t>
      </w:r>
      <w:r>
        <w:rPr>
          <w:color w:val="131413"/>
          <w:w w:val="110"/>
          <w:sz w:val="18"/>
        </w:rPr>
        <w:t>Cao,</w:t>
      </w:r>
      <w:r>
        <w:rPr>
          <w:color w:val="131413"/>
          <w:spacing w:val="-8"/>
          <w:w w:val="110"/>
          <w:sz w:val="18"/>
        </w:rPr>
        <w:t> </w:t>
      </w:r>
      <w:r>
        <w:rPr>
          <w:color w:val="131413"/>
          <w:w w:val="110"/>
          <w:sz w:val="18"/>
        </w:rPr>
        <w:t>Y.;</w:t>
      </w:r>
      <w:r>
        <w:rPr>
          <w:color w:val="131413"/>
          <w:spacing w:val="-7"/>
          <w:w w:val="110"/>
          <w:sz w:val="18"/>
        </w:rPr>
        <w:t> </w:t>
      </w:r>
      <w:r>
        <w:rPr>
          <w:color w:val="131413"/>
          <w:w w:val="110"/>
          <w:sz w:val="18"/>
        </w:rPr>
        <w:t>Li,</w:t>
      </w:r>
      <w:r>
        <w:rPr>
          <w:color w:val="131413"/>
          <w:spacing w:val="-8"/>
          <w:w w:val="110"/>
          <w:sz w:val="18"/>
        </w:rPr>
        <w:t> </w:t>
      </w:r>
      <w:r>
        <w:rPr>
          <w:color w:val="131413"/>
          <w:w w:val="110"/>
          <w:sz w:val="18"/>
        </w:rPr>
        <w:t>B.;</w:t>
      </w:r>
      <w:r>
        <w:rPr>
          <w:color w:val="131413"/>
          <w:spacing w:val="-7"/>
          <w:w w:val="110"/>
          <w:sz w:val="18"/>
        </w:rPr>
        <w:t> </w:t>
      </w:r>
      <w:r>
        <w:rPr>
          <w:color w:val="131413"/>
          <w:w w:val="110"/>
          <w:sz w:val="18"/>
        </w:rPr>
        <w:t>Lu,</w:t>
      </w:r>
      <w:r>
        <w:rPr>
          <w:color w:val="131413"/>
          <w:spacing w:val="-8"/>
          <w:w w:val="110"/>
          <w:sz w:val="18"/>
        </w:rPr>
        <w:t> </w:t>
      </w:r>
      <w:r>
        <w:rPr>
          <w:color w:val="131413"/>
          <w:w w:val="110"/>
          <w:sz w:val="18"/>
        </w:rPr>
        <w:t>L.</w:t>
      </w:r>
      <w:r>
        <w:rPr>
          <w:color w:val="131413"/>
          <w:spacing w:val="-9"/>
          <w:w w:val="110"/>
          <w:sz w:val="18"/>
        </w:rPr>
        <w:t> </w:t>
      </w:r>
      <w:r>
        <w:rPr>
          <w:color w:val="131413"/>
          <w:w w:val="110"/>
          <w:sz w:val="18"/>
        </w:rPr>
        <w:t>W.;</w:t>
      </w:r>
      <w:r>
        <w:rPr>
          <w:color w:val="131413"/>
          <w:spacing w:val="-7"/>
          <w:w w:val="110"/>
          <w:sz w:val="18"/>
        </w:rPr>
        <w:t> </w:t>
      </w:r>
      <w:r>
        <w:rPr>
          <w:color w:val="131413"/>
          <w:spacing w:val="-4"/>
          <w:w w:val="110"/>
          <w:sz w:val="18"/>
        </w:rPr>
        <w:t>Wei,</w:t>
      </w:r>
    </w:p>
    <w:p>
      <w:pPr>
        <w:spacing w:line="252" w:lineRule="auto" w:before="13"/>
        <w:ind w:left="677" w:right="43" w:firstLine="4"/>
        <w:jc w:val="both"/>
        <w:rPr>
          <w:rFonts w:ascii="Palatino Linotype"/>
          <w:sz w:val="18"/>
        </w:rPr>
      </w:pPr>
      <w:r>
        <w:rPr>
          <w:rFonts w:ascii="Palatino Linotype"/>
          <w:color w:val="131413"/>
          <w:w w:val="105"/>
          <w:sz w:val="18"/>
        </w:rPr>
        <w:t>F. R.; Dai, </w:t>
      </w:r>
      <w:r>
        <w:rPr>
          <w:rFonts w:ascii="Palatino Linotype"/>
          <w:color w:val="131413"/>
          <w:w w:val="110"/>
          <w:sz w:val="18"/>
        </w:rPr>
        <w:t>J. </w:t>
      </w:r>
      <w:r>
        <w:rPr>
          <w:rFonts w:ascii="Palatino Linotype"/>
          <w:color w:val="131413"/>
          <w:spacing w:val="-3"/>
          <w:w w:val="105"/>
          <w:sz w:val="18"/>
        </w:rPr>
        <w:t>L-BERT: </w:t>
      </w:r>
      <w:r>
        <w:rPr>
          <w:rFonts w:ascii="Palatino Linotype"/>
          <w:color w:val="131413"/>
          <w:w w:val="105"/>
          <w:sz w:val="18"/>
        </w:rPr>
        <w:t>Pre-training of generic visual- linguistic representations. In: Proceedings of the </w:t>
      </w:r>
      <w:r>
        <w:rPr>
          <w:rFonts w:ascii="Palatino Linotype"/>
          <w:color w:val="131413"/>
          <w:sz w:val="18"/>
        </w:rPr>
        <w:t>International</w:t>
      </w:r>
      <w:r>
        <w:rPr>
          <w:rFonts w:ascii="Palatino Linotype"/>
          <w:color w:val="131413"/>
          <w:spacing w:val="-22"/>
          <w:sz w:val="18"/>
        </w:rPr>
        <w:t> </w:t>
      </w:r>
      <w:r>
        <w:rPr>
          <w:rFonts w:ascii="Palatino Linotype"/>
          <w:color w:val="131413"/>
          <w:sz w:val="18"/>
        </w:rPr>
        <w:t>Conference</w:t>
      </w:r>
      <w:r>
        <w:rPr>
          <w:rFonts w:ascii="Palatino Linotype"/>
          <w:color w:val="131413"/>
          <w:spacing w:val="-22"/>
          <w:sz w:val="18"/>
        </w:rPr>
        <w:t> </w:t>
      </w:r>
      <w:r>
        <w:rPr>
          <w:rFonts w:ascii="Palatino Linotype"/>
          <w:color w:val="131413"/>
          <w:sz w:val="18"/>
        </w:rPr>
        <w:t>on</w:t>
      </w:r>
      <w:r>
        <w:rPr>
          <w:rFonts w:ascii="Palatino Linotype"/>
          <w:color w:val="131413"/>
          <w:spacing w:val="-22"/>
          <w:sz w:val="18"/>
        </w:rPr>
        <w:t> </w:t>
      </w:r>
      <w:r>
        <w:rPr>
          <w:rFonts w:ascii="Palatino Linotype"/>
          <w:color w:val="131413"/>
          <w:sz w:val="18"/>
        </w:rPr>
        <w:t>Learning</w:t>
      </w:r>
      <w:r>
        <w:rPr>
          <w:rFonts w:ascii="Palatino Linotype"/>
          <w:color w:val="131413"/>
          <w:spacing w:val="-22"/>
          <w:sz w:val="18"/>
        </w:rPr>
        <w:t> </w:t>
      </w:r>
      <w:r>
        <w:rPr>
          <w:rFonts w:ascii="Palatino Linotype"/>
          <w:color w:val="131413"/>
          <w:sz w:val="18"/>
        </w:rPr>
        <w:t>Representations, </w:t>
      </w:r>
      <w:r>
        <w:rPr>
          <w:rFonts w:ascii="Palatino Linotype"/>
          <w:color w:val="131413"/>
          <w:w w:val="105"/>
          <w:sz w:val="18"/>
        </w:rPr>
        <w:t>2020.</w:t>
      </w:r>
    </w:p>
    <w:p>
      <w:pPr>
        <w:pStyle w:val="ListParagraph"/>
        <w:numPr>
          <w:ilvl w:val="0"/>
          <w:numId w:val="10"/>
        </w:numPr>
        <w:tabs>
          <w:tab w:pos="683" w:val="left" w:leader="none"/>
        </w:tabs>
        <w:spacing w:line="252" w:lineRule="auto" w:before="30" w:after="0"/>
        <w:ind w:left="682" w:right="43" w:hanging="388"/>
        <w:jc w:val="both"/>
        <w:rPr>
          <w:sz w:val="18"/>
        </w:rPr>
      </w:pPr>
      <w:r>
        <w:rPr>
          <w:color w:val="131413"/>
          <w:w w:val="105"/>
          <w:sz w:val="18"/>
        </w:rPr>
        <w:t>Xu, T.; Zhang, </w:t>
      </w:r>
      <w:r>
        <w:rPr>
          <w:color w:val="131413"/>
          <w:spacing w:val="-8"/>
          <w:w w:val="105"/>
          <w:sz w:val="18"/>
        </w:rPr>
        <w:t>P. </w:t>
      </w:r>
      <w:r>
        <w:rPr>
          <w:color w:val="131413"/>
          <w:w w:val="105"/>
          <w:sz w:val="18"/>
        </w:rPr>
        <w:t>C.; Huang, Q. Y.;  Zhang,  H.; Gan, Z.; Huang, X. L.; He, X. AttnGAN: Fine- grained</w:t>
      </w:r>
      <w:r>
        <w:rPr>
          <w:color w:val="131413"/>
          <w:spacing w:val="25"/>
          <w:w w:val="105"/>
          <w:sz w:val="18"/>
        </w:rPr>
        <w:t> </w:t>
      </w:r>
      <w:r>
        <w:rPr>
          <w:color w:val="131413"/>
          <w:w w:val="105"/>
          <w:sz w:val="18"/>
        </w:rPr>
        <w:t>text</w:t>
      </w:r>
      <w:r>
        <w:rPr>
          <w:color w:val="131413"/>
          <w:spacing w:val="25"/>
          <w:w w:val="105"/>
          <w:sz w:val="18"/>
        </w:rPr>
        <w:t> </w:t>
      </w:r>
      <w:r>
        <w:rPr>
          <w:color w:val="131413"/>
          <w:w w:val="105"/>
          <w:sz w:val="18"/>
        </w:rPr>
        <w:t>to</w:t>
      </w:r>
      <w:r>
        <w:rPr>
          <w:color w:val="131413"/>
          <w:spacing w:val="25"/>
          <w:w w:val="105"/>
          <w:sz w:val="18"/>
        </w:rPr>
        <w:t> </w:t>
      </w:r>
      <w:r>
        <w:rPr>
          <w:color w:val="131413"/>
          <w:w w:val="105"/>
          <w:sz w:val="18"/>
        </w:rPr>
        <w:t>image</w:t>
      </w:r>
      <w:r>
        <w:rPr>
          <w:color w:val="131413"/>
          <w:spacing w:val="25"/>
          <w:w w:val="105"/>
          <w:sz w:val="18"/>
        </w:rPr>
        <w:t> </w:t>
      </w:r>
      <w:r>
        <w:rPr>
          <w:color w:val="131413"/>
          <w:w w:val="105"/>
          <w:sz w:val="18"/>
        </w:rPr>
        <w:t>generation</w:t>
      </w:r>
      <w:r>
        <w:rPr>
          <w:color w:val="131413"/>
          <w:spacing w:val="25"/>
          <w:w w:val="105"/>
          <w:sz w:val="18"/>
        </w:rPr>
        <w:t> </w:t>
      </w:r>
      <w:r>
        <w:rPr>
          <w:color w:val="131413"/>
          <w:w w:val="105"/>
          <w:sz w:val="18"/>
        </w:rPr>
        <w:t>with</w:t>
      </w:r>
      <w:r>
        <w:rPr>
          <w:color w:val="131413"/>
          <w:spacing w:val="25"/>
          <w:w w:val="105"/>
          <w:sz w:val="18"/>
        </w:rPr>
        <w:t> </w:t>
      </w:r>
      <w:r>
        <w:rPr>
          <w:color w:val="131413"/>
          <w:w w:val="105"/>
          <w:sz w:val="18"/>
        </w:rPr>
        <w:t>attentional</w:t>
      </w:r>
    </w:p>
    <w:p>
      <w:pPr>
        <w:spacing w:line="252" w:lineRule="auto" w:before="114"/>
        <w:ind w:left="682" w:right="200" w:hanging="1"/>
        <w:jc w:val="both"/>
        <w:rPr>
          <w:rFonts w:ascii="Palatino Linotype" w:hAnsi="Palatino Linotype"/>
          <w:sz w:val="18"/>
        </w:rPr>
      </w:pPr>
      <w:r>
        <w:rPr/>
        <w:br w:type="column"/>
      </w:r>
      <w:r>
        <w:rPr>
          <w:rFonts w:ascii="Palatino Linotype" w:hAnsi="Palatino Linotype"/>
          <w:color w:val="131413"/>
          <w:sz w:val="18"/>
        </w:rPr>
        <w:t>generative adversarial networks. In: Proceedings of the IEEE/CVF Conference on Computer Vision and Pattern Recognition, 1316–1324, 2018.</w:t>
      </w:r>
    </w:p>
    <w:p>
      <w:pPr>
        <w:pStyle w:val="ListParagraph"/>
        <w:numPr>
          <w:ilvl w:val="0"/>
          <w:numId w:val="10"/>
        </w:numPr>
        <w:tabs>
          <w:tab w:pos="683" w:val="left" w:leader="none"/>
        </w:tabs>
        <w:spacing w:line="252" w:lineRule="auto" w:before="6" w:after="0"/>
        <w:ind w:left="671" w:right="166" w:hanging="377"/>
        <w:jc w:val="both"/>
        <w:rPr>
          <w:sz w:val="18"/>
        </w:rPr>
      </w:pPr>
      <w:r>
        <w:rPr>
          <w:color w:val="131413"/>
          <w:spacing w:val="-6"/>
          <w:w w:val="110"/>
          <w:sz w:val="18"/>
        </w:rPr>
        <w:t>Wu, </w:t>
      </w:r>
      <w:r>
        <w:rPr>
          <w:color w:val="131413"/>
          <w:w w:val="110"/>
          <w:sz w:val="18"/>
        </w:rPr>
        <w:t>Y. X.; He, K. M. Group normalization. </w:t>
      </w:r>
      <w:r>
        <w:rPr>
          <w:i/>
          <w:color w:val="131413"/>
          <w:w w:val="110"/>
          <w:sz w:val="18"/>
        </w:rPr>
        <w:t>International Journal of Computer Vision </w:t>
      </w:r>
      <w:r>
        <w:rPr>
          <w:color w:val="131413"/>
          <w:spacing w:val="-4"/>
          <w:w w:val="110"/>
          <w:sz w:val="18"/>
        </w:rPr>
        <w:t>Vol. </w:t>
      </w:r>
      <w:r>
        <w:rPr>
          <w:color w:val="131413"/>
          <w:w w:val="110"/>
          <w:sz w:val="18"/>
        </w:rPr>
        <w:t>128, No. 3, 742–755,</w:t>
      </w:r>
      <w:r>
        <w:rPr>
          <w:color w:val="131413"/>
          <w:spacing w:val="25"/>
          <w:w w:val="110"/>
          <w:sz w:val="18"/>
        </w:rPr>
        <w:t> </w:t>
      </w:r>
      <w:r>
        <w:rPr>
          <w:color w:val="131413"/>
          <w:w w:val="110"/>
          <w:sz w:val="18"/>
        </w:rPr>
        <w:t>2020.</w:t>
      </w:r>
    </w:p>
    <w:p>
      <w:pPr>
        <w:pStyle w:val="ListParagraph"/>
        <w:numPr>
          <w:ilvl w:val="0"/>
          <w:numId w:val="10"/>
        </w:numPr>
        <w:tabs>
          <w:tab w:pos="683" w:val="left" w:leader="none"/>
        </w:tabs>
        <w:spacing w:line="252" w:lineRule="auto" w:before="6" w:after="0"/>
        <w:ind w:left="677" w:right="166" w:hanging="383"/>
        <w:jc w:val="both"/>
        <w:rPr>
          <w:sz w:val="18"/>
        </w:rPr>
      </w:pPr>
      <w:r>
        <w:rPr>
          <w:color w:val="131413"/>
          <w:sz w:val="18"/>
        </w:rPr>
        <w:t>Mnih, V.; Heess, N.; Graves, A.; Kavukcuoglu, K. Recurrent models of visual attention. In: Proceedings of the 27th International Conference on Neural Information Processing Systems, </w:t>
      </w:r>
      <w:r>
        <w:rPr>
          <w:color w:val="131413"/>
          <w:spacing w:val="-4"/>
          <w:sz w:val="18"/>
        </w:rPr>
        <w:t>Vol. </w:t>
      </w:r>
      <w:r>
        <w:rPr>
          <w:color w:val="131413"/>
          <w:sz w:val="18"/>
        </w:rPr>
        <w:t>2, 2204–2212, 2014.</w:t>
      </w:r>
    </w:p>
    <w:p>
      <w:pPr>
        <w:pStyle w:val="ListParagraph"/>
        <w:numPr>
          <w:ilvl w:val="0"/>
          <w:numId w:val="10"/>
        </w:numPr>
        <w:tabs>
          <w:tab w:pos="683" w:val="left" w:leader="none"/>
        </w:tabs>
        <w:spacing w:line="252" w:lineRule="auto" w:before="7" w:after="0"/>
        <w:ind w:left="677" w:right="175" w:hanging="383"/>
        <w:jc w:val="both"/>
        <w:rPr>
          <w:sz w:val="18"/>
        </w:rPr>
      </w:pPr>
      <w:r>
        <w:rPr>
          <w:color w:val="131413"/>
          <w:sz w:val="18"/>
        </w:rPr>
        <w:t>Jaderberg, M.; Simonyan, K.; Zisserman, A.; Kavukcuoglu, K. Spatial transformer networks. In: Proceedings of the 28th International Conference on Neural Information Processing Systems, </w:t>
      </w:r>
      <w:r>
        <w:rPr>
          <w:color w:val="131413"/>
          <w:spacing w:val="-4"/>
          <w:sz w:val="18"/>
        </w:rPr>
        <w:t>Vol. </w:t>
      </w:r>
      <w:r>
        <w:rPr>
          <w:color w:val="131413"/>
          <w:sz w:val="18"/>
        </w:rPr>
        <w:t>2, 2017– 2025,</w:t>
      </w:r>
      <w:r>
        <w:rPr>
          <w:color w:val="131413"/>
          <w:spacing w:val="15"/>
          <w:sz w:val="18"/>
        </w:rPr>
        <w:t> </w:t>
      </w:r>
      <w:r>
        <w:rPr>
          <w:color w:val="131413"/>
          <w:sz w:val="18"/>
        </w:rPr>
        <w:t>2015.</w:t>
      </w:r>
    </w:p>
    <w:p>
      <w:pPr>
        <w:pStyle w:val="ListParagraph"/>
        <w:numPr>
          <w:ilvl w:val="0"/>
          <w:numId w:val="10"/>
        </w:numPr>
        <w:tabs>
          <w:tab w:pos="683" w:val="left" w:leader="none"/>
        </w:tabs>
        <w:spacing w:line="252" w:lineRule="auto" w:before="6" w:after="0"/>
        <w:ind w:left="677" w:right="173" w:hanging="383"/>
        <w:jc w:val="both"/>
        <w:rPr>
          <w:sz w:val="18"/>
        </w:rPr>
      </w:pPr>
      <w:r>
        <w:rPr>
          <w:color w:val="131413"/>
          <w:spacing w:val="-3"/>
          <w:w w:val="105"/>
          <w:sz w:val="18"/>
        </w:rPr>
        <w:t>Vaswani, </w:t>
      </w:r>
      <w:r>
        <w:rPr>
          <w:color w:val="131413"/>
          <w:w w:val="105"/>
          <w:sz w:val="18"/>
        </w:rPr>
        <w:t>A.; Shazeer, N. M.; Parmar, N.;</w:t>
      </w:r>
      <w:r>
        <w:rPr>
          <w:color w:val="131413"/>
          <w:spacing w:val="-21"/>
          <w:w w:val="105"/>
          <w:sz w:val="18"/>
        </w:rPr>
        <w:t> </w:t>
      </w:r>
      <w:r>
        <w:rPr>
          <w:color w:val="131413"/>
          <w:w w:val="105"/>
          <w:sz w:val="18"/>
        </w:rPr>
        <w:t>Uszkoreit, J.;</w:t>
      </w:r>
      <w:r>
        <w:rPr>
          <w:color w:val="131413"/>
          <w:spacing w:val="18"/>
          <w:w w:val="105"/>
          <w:sz w:val="18"/>
        </w:rPr>
        <w:t> </w:t>
      </w:r>
      <w:r>
        <w:rPr>
          <w:color w:val="131413"/>
          <w:w w:val="105"/>
          <w:sz w:val="18"/>
        </w:rPr>
        <w:t>Jones,</w:t>
      </w:r>
      <w:r>
        <w:rPr>
          <w:color w:val="131413"/>
          <w:spacing w:val="17"/>
          <w:w w:val="105"/>
          <w:sz w:val="18"/>
        </w:rPr>
        <w:t> </w:t>
      </w:r>
      <w:r>
        <w:rPr>
          <w:color w:val="131413"/>
          <w:w w:val="105"/>
          <w:sz w:val="18"/>
        </w:rPr>
        <w:t>L.;</w:t>
      </w:r>
      <w:r>
        <w:rPr>
          <w:color w:val="131413"/>
          <w:spacing w:val="18"/>
          <w:w w:val="105"/>
          <w:sz w:val="18"/>
        </w:rPr>
        <w:t> </w:t>
      </w:r>
      <w:r>
        <w:rPr>
          <w:color w:val="131413"/>
          <w:w w:val="105"/>
          <w:sz w:val="18"/>
        </w:rPr>
        <w:t>Gomez,</w:t>
      </w:r>
      <w:r>
        <w:rPr>
          <w:color w:val="131413"/>
          <w:spacing w:val="17"/>
          <w:w w:val="105"/>
          <w:sz w:val="18"/>
        </w:rPr>
        <w:t> </w:t>
      </w:r>
      <w:r>
        <w:rPr>
          <w:color w:val="131413"/>
          <w:w w:val="105"/>
          <w:sz w:val="18"/>
        </w:rPr>
        <w:t>A.</w:t>
      </w:r>
      <w:r>
        <w:rPr>
          <w:color w:val="131413"/>
          <w:spacing w:val="16"/>
          <w:w w:val="105"/>
          <w:sz w:val="18"/>
        </w:rPr>
        <w:t> </w:t>
      </w:r>
      <w:r>
        <w:rPr>
          <w:color w:val="131413"/>
          <w:w w:val="105"/>
          <w:sz w:val="18"/>
        </w:rPr>
        <w:t>N.;</w:t>
      </w:r>
      <w:r>
        <w:rPr>
          <w:color w:val="131413"/>
          <w:spacing w:val="18"/>
          <w:w w:val="105"/>
          <w:sz w:val="18"/>
        </w:rPr>
        <w:t> </w:t>
      </w:r>
      <w:r>
        <w:rPr>
          <w:color w:val="131413"/>
          <w:w w:val="105"/>
          <w:sz w:val="18"/>
        </w:rPr>
        <w:t>Kaiser,</w:t>
      </w:r>
      <w:r>
        <w:rPr>
          <w:color w:val="131413"/>
          <w:spacing w:val="17"/>
          <w:w w:val="105"/>
          <w:sz w:val="18"/>
        </w:rPr>
        <w:t> </w:t>
      </w:r>
      <w:r>
        <w:rPr>
          <w:color w:val="131413"/>
          <w:w w:val="105"/>
          <w:sz w:val="18"/>
        </w:rPr>
        <w:t>L.;</w:t>
      </w:r>
      <w:r>
        <w:rPr>
          <w:color w:val="131413"/>
          <w:spacing w:val="18"/>
          <w:w w:val="105"/>
          <w:sz w:val="18"/>
        </w:rPr>
        <w:t> </w:t>
      </w:r>
      <w:r>
        <w:rPr>
          <w:color w:val="131413"/>
          <w:w w:val="105"/>
          <w:sz w:val="18"/>
        </w:rPr>
        <w:t>Polosukhin,</w:t>
      </w:r>
    </w:p>
    <w:p>
      <w:pPr>
        <w:spacing w:line="252" w:lineRule="auto" w:before="0"/>
        <w:ind w:left="677" w:right="201" w:firstLine="4"/>
        <w:jc w:val="both"/>
        <w:rPr>
          <w:rFonts w:ascii="Palatino Linotype" w:hAnsi="Palatino Linotype"/>
          <w:sz w:val="18"/>
        </w:rPr>
      </w:pPr>
      <w:r>
        <w:rPr>
          <w:rFonts w:ascii="Palatino Linotype" w:hAnsi="Palatino Linotype"/>
          <w:color w:val="131413"/>
          <w:sz w:val="18"/>
        </w:rPr>
        <w:t>I. Attention is all you need. In: Proceedings of the 31st International Conference on Neural Information Processing System, 6000–6010,</w:t>
      </w:r>
      <w:r>
        <w:rPr>
          <w:rFonts w:ascii="Palatino Linotype" w:hAnsi="Palatino Linotype"/>
          <w:color w:val="131413"/>
          <w:spacing w:val="8"/>
          <w:sz w:val="18"/>
        </w:rPr>
        <w:t> </w:t>
      </w:r>
      <w:r>
        <w:rPr>
          <w:rFonts w:ascii="Palatino Linotype" w:hAnsi="Palatino Linotype"/>
          <w:color w:val="131413"/>
          <w:sz w:val="18"/>
        </w:rPr>
        <w:t>2017.</w:t>
      </w:r>
    </w:p>
    <w:p>
      <w:pPr>
        <w:pStyle w:val="ListParagraph"/>
        <w:numPr>
          <w:ilvl w:val="0"/>
          <w:numId w:val="10"/>
        </w:numPr>
        <w:tabs>
          <w:tab w:pos="683" w:val="left" w:leader="none"/>
        </w:tabs>
        <w:spacing w:line="252" w:lineRule="auto" w:before="6" w:after="0"/>
        <w:ind w:left="672" w:right="165" w:hanging="378"/>
        <w:jc w:val="both"/>
        <w:rPr>
          <w:sz w:val="18"/>
        </w:rPr>
      </w:pPr>
      <w:r>
        <w:rPr>
          <w:color w:val="131413"/>
          <w:sz w:val="18"/>
        </w:rPr>
        <w:t>Dosovitskiy, A.; Beyer, L.; Kolesnikov, A.; Weissenborn, D.; Zhai, X.; Unterthiner, T.; Dehghani, M.;  Minderer,  M.;  Heigold,  G.;  </w:t>
      </w:r>
      <w:r>
        <w:rPr>
          <w:color w:val="131413"/>
          <w:spacing w:val="-3"/>
          <w:sz w:val="18"/>
        </w:rPr>
        <w:t>Gelly,  </w:t>
      </w:r>
      <w:r>
        <w:rPr>
          <w:color w:val="131413"/>
          <w:sz w:val="18"/>
        </w:rPr>
        <w:t>S.;   et   al. An image is worth 16</w:t>
      </w:r>
      <w:r>
        <w:rPr>
          <w:rFonts w:ascii="Arial" w:hAnsi="Arial"/>
          <w:i/>
          <w:color w:val="131413"/>
          <w:sz w:val="18"/>
        </w:rPr>
        <w:t>×</w:t>
      </w:r>
      <w:r>
        <w:rPr>
          <w:color w:val="131413"/>
          <w:sz w:val="18"/>
        </w:rPr>
        <w:t>16 words: Transformers for image recognition at scale. In: Proceedings of the 9th International</w:t>
      </w:r>
      <w:r>
        <w:rPr>
          <w:color w:val="131413"/>
          <w:spacing w:val="-21"/>
          <w:sz w:val="18"/>
        </w:rPr>
        <w:t> </w:t>
      </w:r>
      <w:r>
        <w:rPr>
          <w:color w:val="131413"/>
          <w:sz w:val="18"/>
        </w:rPr>
        <w:t>Conference</w:t>
      </w:r>
      <w:r>
        <w:rPr>
          <w:color w:val="131413"/>
          <w:spacing w:val="-21"/>
          <w:sz w:val="18"/>
        </w:rPr>
        <w:t> </w:t>
      </w:r>
      <w:r>
        <w:rPr>
          <w:color w:val="131413"/>
          <w:sz w:val="18"/>
        </w:rPr>
        <w:t>on</w:t>
      </w:r>
      <w:r>
        <w:rPr>
          <w:color w:val="131413"/>
          <w:spacing w:val="-21"/>
          <w:sz w:val="18"/>
        </w:rPr>
        <w:t> </w:t>
      </w:r>
      <w:r>
        <w:rPr>
          <w:color w:val="131413"/>
          <w:sz w:val="18"/>
        </w:rPr>
        <w:t>Learning</w:t>
      </w:r>
      <w:r>
        <w:rPr>
          <w:color w:val="131413"/>
          <w:spacing w:val="-21"/>
          <w:sz w:val="18"/>
        </w:rPr>
        <w:t> </w:t>
      </w:r>
      <w:r>
        <w:rPr>
          <w:color w:val="131413"/>
          <w:sz w:val="18"/>
        </w:rPr>
        <w:t>Representations, 2021.</w:t>
      </w:r>
    </w:p>
    <w:p>
      <w:pPr>
        <w:pStyle w:val="ListParagraph"/>
        <w:numPr>
          <w:ilvl w:val="0"/>
          <w:numId w:val="10"/>
        </w:numPr>
        <w:tabs>
          <w:tab w:pos="683" w:val="left" w:leader="none"/>
        </w:tabs>
        <w:spacing w:line="252" w:lineRule="auto" w:before="6" w:after="0"/>
        <w:ind w:left="675" w:right="175" w:hanging="381"/>
        <w:jc w:val="both"/>
        <w:rPr>
          <w:sz w:val="18"/>
        </w:rPr>
      </w:pPr>
      <w:r>
        <w:rPr>
          <w:color w:val="131413"/>
          <w:w w:val="105"/>
          <w:sz w:val="18"/>
        </w:rPr>
        <w:t>Xu, K.; Ba, J.; Kiros, R.; Cho, K.; Courville, A.; Salakhutdinov, R.;. Zemel, R.; Bengio, Y. Show, attend and tell: Neural image caption generation with visual attention. In: Proceedings of the 32nd </w:t>
      </w:r>
      <w:r>
        <w:rPr>
          <w:color w:val="131413"/>
          <w:sz w:val="18"/>
        </w:rPr>
        <w:t>International Conference on Machine Learning, 2048– </w:t>
      </w:r>
      <w:r>
        <w:rPr>
          <w:color w:val="131413"/>
          <w:w w:val="105"/>
          <w:sz w:val="18"/>
        </w:rPr>
        <w:t>2057,</w:t>
      </w:r>
      <w:r>
        <w:rPr>
          <w:color w:val="131413"/>
          <w:spacing w:val="12"/>
          <w:w w:val="105"/>
          <w:sz w:val="18"/>
        </w:rPr>
        <w:t> </w:t>
      </w:r>
      <w:r>
        <w:rPr>
          <w:color w:val="131413"/>
          <w:w w:val="105"/>
          <w:sz w:val="18"/>
        </w:rPr>
        <w:t>2015.</w:t>
      </w:r>
    </w:p>
    <w:p>
      <w:pPr>
        <w:pStyle w:val="ListParagraph"/>
        <w:numPr>
          <w:ilvl w:val="0"/>
          <w:numId w:val="10"/>
        </w:numPr>
        <w:tabs>
          <w:tab w:pos="683" w:val="left" w:leader="none"/>
        </w:tabs>
        <w:spacing w:line="252" w:lineRule="auto" w:before="7" w:after="0"/>
        <w:ind w:left="675" w:right="177" w:hanging="381"/>
        <w:jc w:val="both"/>
        <w:rPr>
          <w:sz w:val="18"/>
        </w:rPr>
      </w:pPr>
      <w:r>
        <w:rPr>
          <w:color w:val="131413"/>
          <w:w w:val="105"/>
          <w:sz w:val="18"/>
        </w:rPr>
        <w:t>Zhu, X. Z.; Hu, H.; Lin, S.; Dai, </w:t>
      </w:r>
      <w:r>
        <w:rPr>
          <w:color w:val="131413"/>
          <w:w w:val="115"/>
          <w:sz w:val="18"/>
        </w:rPr>
        <w:t>J. </w:t>
      </w:r>
      <w:r>
        <w:rPr>
          <w:color w:val="131413"/>
          <w:w w:val="105"/>
          <w:sz w:val="18"/>
        </w:rPr>
        <w:t>F. Deformable ConvNets V2: More deformable, better results. In: </w:t>
      </w:r>
      <w:r>
        <w:rPr>
          <w:color w:val="131413"/>
          <w:spacing w:val="-3"/>
          <w:sz w:val="18"/>
        </w:rPr>
        <w:t>Proceedings </w:t>
      </w:r>
      <w:r>
        <w:rPr>
          <w:color w:val="131413"/>
          <w:sz w:val="18"/>
        </w:rPr>
        <w:t>of the </w:t>
      </w:r>
      <w:r>
        <w:rPr>
          <w:color w:val="131413"/>
          <w:spacing w:val="-3"/>
          <w:sz w:val="18"/>
        </w:rPr>
        <w:t>IEEE/CVF Conference </w:t>
      </w:r>
      <w:r>
        <w:rPr>
          <w:color w:val="131413"/>
          <w:sz w:val="18"/>
        </w:rPr>
        <w:t>on </w:t>
      </w:r>
      <w:r>
        <w:rPr>
          <w:color w:val="131413"/>
          <w:spacing w:val="-3"/>
          <w:sz w:val="18"/>
        </w:rPr>
        <w:t>Computer </w:t>
      </w:r>
      <w:r>
        <w:rPr>
          <w:color w:val="131413"/>
          <w:w w:val="105"/>
          <w:sz w:val="18"/>
        </w:rPr>
        <w:t>Vision and Pattern Recognition, 9300–9308,</w:t>
      </w:r>
      <w:r>
        <w:rPr>
          <w:color w:val="131413"/>
          <w:spacing w:val="1"/>
          <w:w w:val="105"/>
          <w:sz w:val="18"/>
        </w:rPr>
        <w:t> </w:t>
      </w:r>
      <w:r>
        <w:rPr>
          <w:color w:val="131413"/>
          <w:w w:val="105"/>
          <w:sz w:val="18"/>
        </w:rPr>
        <w:t>2019.</w:t>
      </w:r>
    </w:p>
    <w:p>
      <w:pPr>
        <w:pStyle w:val="ListParagraph"/>
        <w:numPr>
          <w:ilvl w:val="0"/>
          <w:numId w:val="10"/>
        </w:numPr>
        <w:tabs>
          <w:tab w:pos="683" w:val="left" w:leader="none"/>
        </w:tabs>
        <w:spacing w:line="252" w:lineRule="auto" w:before="6" w:after="0"/>
        <w:ind w:left="682" w:right="165" w:hanging="388"/>
        <w:jc w:val="both"/>
        <w:rPr>
          <w:sz w:val="18"/>
        </w:rPr>
      </w:pPr>
      <w:r>
        <w:rPr>
          <w:color w:val="131413"/>
          <w:spacing w:val="-4"/>
          <w:w w:val="105"/>
          <w:sz w:val="18"/>
        </w:rPr>
        <w:t>Wang, </w:t>
      </w:r>
      <w:r>
        <w:rPr>
          <w:color w:val="131413"/>
          <w:w w:val="105"/>
          <w:sz w:val="18"/>
        </w:rPr>
        <w:t>Q. L.; </w:t>
      </w:r>
      <w:r>
        <w:rPr>
          <w:color w:val="131413"/>
          <w:spacing w:val="-6"/>
          <w:w w:val="105"/>
          <w:sz w:val="18"/>
        </w:rPr>
        <w:t>Wu, </w:t>
      </w:r>
      <w:r>
        <w:rPr>
          <w:color w:val="131413"/>
          <w:w w:val="105"/>
          <w:sz w:val="18"/>
        </w:rPr>
        <w:t>B. G.; Zhu, </w:t>
      </w:r>
      <w:r>
        <w:rPr>
          <w:color w:val="131413"/>
          <w:spacing w:val="-8"/>
          <w:w w:val="105"/>
          <w:sz w:val="18"/>
        </w:rPr>
        <w:t>P. </w:t>
      </w:r>
      <w:r>
        <w:rPr>
          <w:color w:val="131413"/>
          <w:w w:val="105"/>
          <w:sz w:val="18"/>
        </w:rPr>
        <w:t>F.; Li, </w:t>
      </w:r>
      <w:r>
        <w:rPr>
          <w:color w:val="131413"/>
          <w:spacing w:val="-8"/>
          <w:w w:val="105"/>
          <w:sz w:val="18"/>
        </w:rPr>
        <w:t>P. </w:t>
      </w:r>
      <w:r>
        <w:rPr>
          <w:color w:val="131413"/>
          <w:w w:val="105"/>
          <w:sz w:val="18"/>
        </w:rPr>
        <w:t>H.; Zuo, W. M.;</w:t>
      </w:r>
      <w:r>
        <w:rPr>
          <w:color w:val="131413"/>
          <w:spacing w:val="-27"/>
          <w:w w:val="105"/>
          <w:sz w:val="18"/>
        </w:rPr>
        <w:t> </w:t>
      </w:r>
      <w:r>
        <w:rPr>
          <w:color w:val="131413"/>
          <w:w w:val="105"/>
          <w:sz w:val="18"/>
        </w:rPr>
        <w:t>Hu,</w:t>
      </w:r>
      <w:r>
        <w:rPr>
          <w:color w:val="131413"/>
          <w:spacing w:val="-28"/>
          <w:w w:val="105"/>
          <w:sz w:val="18"/>
        </w:rPr>
        <w:t> </w:t>
      </w:r>
      <w:r>
        <w:rPr>
          <w:color w:val="131413"/>
          <w:w w:val="105"/>
          <w:sz w:val="18"/>
        </w:rPr>
        <w:t>Q.</w:t>
      </w:r>
      <w:r>
        <w:rPr>
          <w:color w:val="131413"/>
          <w:spacing w:val="-30"/>
          <w:w w:val="105"/>
          <w:sz w:val="18"/>
        </w:rPr>
        <w:t> </w:t>
      </w:r>
      <w:r>
        <w:rPr>
          <w:color w:val="131413"/>
          <w:w w:val="105"/>
          <w:sz w:val="18"/>
        </w:rPr>
        <w:t>H.</w:t>
      </w:r>
      <w:r>
        <w:rPr>
          <w:color w:val="131413"/>
          <w:spacing w:val="-30"/>
          <w:w w:val="105"/>
          <w:sz w:val="18"/>
        </w:rPr>
        <w:t> </w:t>
      </w:r>
      <w:r>
        <w:rPr>
          <w:color w:val="131413"/>
          <w:w w:val="105"/>
          <w:sz w:val="18"/>
        </w:rPr>
        <w:t>ECA-net:</w:t>
      </w:r>
      <w:r>
        <w:rPr>
          <w:color w:val="131413"/>
          <w:spacing w:val="-17"/>
          <w:w w:val="105"/>
          <w:sz w:val="18"/>
        </w:rPr>
        <w:t> </w:t>
      </w:r>
      <w:r>
        <w:rPr>
          <w:color w:val="131413"/>
          <w:w w:val="105"/>
          <w:sz w:val="18"/>
        </w:rPr>
        <w:t>Eﬃcient</w:t>
      </w:r>
      <w:r>
        <w:rPr>
          <w:color w:val="131413"/>
          <w:spacing w:val="-30"/>
          <w:w w:val="105"/>
          <w:sz w:val="18"/>
        </w:rPr>
        <w:t> </w:t>
      </w:r>
      <w:r>
        <w:rPr>
          <w:color w:val="131413"/>
          <w:w w:val="105"/>
          <w:sz w:val="18"/>
        </w:rPr>
        <w:t>channel</w:t>
      </w:r>
      <w:r>
        <w:rPr>
          <w:color w:val="131413"/>
          <w:spacing w:val="-30"/>
          <w:w w:val="105"/>
          <w:sz w:val="18"/>
        </w:rPr>
        <w:t> </w:t>
      </w:r>
      <w:r>
        <w:rPr>
          <w:color w:val="131413"/>
          <w:w w:val="105"/>
          <w:sz w:val="18"/>
        </w:rPr>
        <w:t>attention</w:t>
      </w:r>
      <w:r>
        <w:rPr>
          <w:color w:val="131413"/>
          <w:spacing w:val="-30"/>
          <w:w w:val="105"/>
          <w:sz w:val="18"/>
        </w:rPr>
        <w:t> </w:t>
      </w:r>
      <w:r>
        <w:rPr>
          <w:color w:val="131413"/>
          <w:w w:val="105"/>
          <w:sz w:val="18"/>
        </w:rPr>
        <w:t>for </w:t>
      </w:r>
      <w:r>
        <w:rPr>
          <w:color w:val="131413"/>
          <w:sz w:val="18"/>
        </w:rPr>
        <w:t>deep convolutional neural networks. In: Proceedings </w:t>
      </w:r>
      <w:r>
        <w:rPr>
          <w:color w:val="131413"/>
          <w:w w:val="105"/>
          <w:sz w:val="18"/>
        </w:rPr>
        <w:t>of the IEEE/CVF Conference on Computer Vision and Pattern Recognition, 11531–11539,</w:t>
      </w:r>
      <w:r>
        <w:rPr>
          <w:color w:val="131413"/>
          <w:spacing w:val="31"/>
          <w:w w:val="105"/>
          <w:sz w:val="18"/>
        </w:rPr>
        <w:t> </w:t>
      </w:r>
      <w:r>
        <w:rPr>
          <w:color w:val="131413"/>
          <w:w w:val="105"/>
          <w:sz w:val="18"/>
        </w:rPr>
        <w:t>2020.</w:t>
      </w:r>
    </w:p>
    <w:p>
      <w:pPr>
        <w:pStyle w:val="ListParagraph"/>
        <w:numPr>
          <w:ilvl w:val="0"/>
          <w:numId w:val="10"/>
        </w:numPr>
        <w:tabs>
          <w:tab w:pos="683" w:val="left" w:leader="none"/>
        </w:tabs>
        <w:spacing w:line="240" w:lineRule="auto" w:before="6" w:after="0"/>
        <w:ind w:left="682" w:right="0" w:hanging="388"/>
        <w:jc w:val="left"/>
        <w:rPr>
          <w:sz w:val="18"/>
        </w:rPr>
      </w:pPr>
      <w:r>
        <w:rPr>
          <w:color w:val="131413"/>
          <w:w w:val="110"/>
          <w:sz w:val="18"/>
        </w:rPr>
        <w:t>Devlin, J.; Chang, M. W.; Lee, K.;</w:t>
      </w:r>
      <w:r>
        <w:rPr>
          <w:color w:val="131413"/>
          <w:spacing w:val="17"/>
          <w:w w:val="110"/>
          <w:sz w:val="18"/>
        </w:rPr>
        <w:t> </w:t>
      </w:r>
      <w:r>
        <w:rPr>
          <w:color w:val="131413"/>
          <w:spacing w:val="-4"/>
          <w:w w:val="110"/>
          <w:sz w:val="18"/>
        </w:rPr>
        <w:t>Toutanova,</w:t>
      </w:r>
    </w:p>
    <w:p>
      <w:pPr>
        <w:spacing w:line="252" w:lineRule="auto" w:before="13"/>
        <w:ind w:left="682" w:right="202" w:firstLine="0"/>
        <w:jc w:val="both"/>
        <w:rPr>
          <w:rFonts w:ascii="Palatino Linotype"/>
          <w:sz w:val="18"/>
        </w:rPr>
      </w:pPr>
      <w:r>
        <w:rPr>
          <w:rFonts w:ascii="Palatino Linotype"/>
          <w:color w:val="131413"/>
          <w:w w:val="105"/>
          <w:sz w:val="18"/>
        </w:rPr>
        <w:t>K. BERT: Pre-training of deep bidirectional transformers for language understanding. </w:t>
      </w:r>
      <w:r>
        <w:rPr>
          <w:rFonts w:ascii="Palatino Linotype"/>
          <w:i/>
          <w:color w:val="131413"/>
          <w:w w:val="105"/>
          <w:sz w:val="18"/>
        </w:rPr>
        <w:t>arXiv </w:t>
      </w:r>
      <w:r>
        <w:rPr>
          <w:rFonts w:ascii="Palatino Linotype"/>
          <w:i/>
          <w:color w:val="131413"/>
          <w:w w:val="105"/>
          <w:sz w:val="18"/>
        </w:rPr>
        <w:t>preprint </w:t>
      </w:r>
      <w:r>
        <w:rPr>
          <w:rFonts w:ascii="Palatino Linotype"/>
          <w:color w:val="131413"/>
          <w:w w:val="105"/>
          <w:sz w:val="18"/>
        </w:rPr>
        <w:t>arXiv:1810.04805, 2018.</w:t>
      </w:r>
    </w:p>
    <w:p>
      <w:pPr>
        <w:pStyle w:val="ListParagraph"/>
        <w:numPr>
          <w:ilvl w:val="0"/>
          <w:numId w:val="10"/>
        </w:numPr>
        <w:tabs>
          <w:tab w:pos="683" w:val="left" w:leader="none"/>
        </w:tabs>
        <w:spacing w:line="252" w:lineRule="auto" w:before="6" w:after="0"/>
        <w:ind w:left="682" w:right="163" w:hanging="388"/>
        <w:jc w:val="both"/>
        <w:rPr>
          <w:sz w:val="18"/>
        </w:rPr>
      </w:pPr>
      <w:r>
        <w:rPr>
          <w:color w:val="131413"/>
          <w:spacing w:val="-4"/>
          <w:sz w:val="18"/>
        </w:rPr>
        <w:t>Yang, </w:t>
      </w:r>
      <w:r>
        <w:rPr>
          <w:color w:val="131413"/>
          <w:sz w:val="18"/>
        </w:rPr>
        <w:t>Z. L.; Dai, Z. H.;  </w:t>
      </w:r>
      <w:r>
        <w:rPr>
          <w:color w:val="131413"/>
          <w:spacing w:val="-4"/>
          <w:sz w:val="18"/>
        </w:rPr>
        <w:t>Yang,  </w:t>
      </w:r>
      <w:r>
        <w:rPr>
          <w:color w:val="131413"/>
          <w:sz w:val="18"/>
        </w:rPr>
        <w:t>Y.  M.;  Carbonell,  </w:t>
      </w:r>
      <w:r>
        <w:rPr>
          <w:color w:val="131413"/>
          <w:w w:val="115"/>
          <w:sz w:val="18"/>
        </w:rPr>
        <w:t>J. </w:t>
      </w:r>
      <w:r>
        <w:rPr>
          <w:color w:val="131413"/>
          <w:sz w:val="18"/>
        </w:rPr>
        <w:t>G.; Salakhutdinov, R.; Le, Q. V. XLNet: Generalized </w:t>
      </w:r>
      <w:r>
        <w:rPr>
          <w:color w:val="131413"/>
          <w:w w:val="95"/>
          <w:sz w:val="18"/>
        </w:rPr>
        <w:t>autoregressive pretraining for language understanding. </w:t>
      </w:r>
      <w:r>
        <w:rPr>
          <w:color w:val="131413"/>
          <w:sz w:val="18"/>
        </w:rPr>
        <w:t>In: Proceedings of the 33rd Conference on Neural Information Processing Systems,</w:t>
      </w:r>
      <w:r>
        <w:rPr>
          <w:color w:val="131413"/>
          <w:spacing w:val="5"/>
          <w:sz w:val="18"/>
        </w:rPr>
        <w:t> </w:t>
      </w:r>
      <w:r>
        <w:rPr>
          <w:color w:val="131413"/>
          <w:sz w:val="18"/>
        </w:rPr>
        <w:t>2019.</w:t>
      </w:r>
    </w:p>
    <w:p>
      <w:pPr>
        <w:spacing w:after="0" w:line="252" w:lineRule="auto"/>
        <w:jc w:val="both"/>
        <w:rPr>
          <w:sz w:val="18"/>
        </w:rPr>
        <w:sectPr>
          <w:type w:val="continuous"/>
          <w:pgSz w:w="12240" w:h="16160"/>
          <w:pgMar w:top="0" w:bottom="1060" w:left="1040" w:right="980"/>
          <w:cols w:num="2" w:equalWidth="0">
            <w:col w:w="5005" w:space="83"/>
            <w:col w:w="5132"/>
          </w:cols>
        </w:sectPr>
      </w:pPr>
    </w:p>
    <w:p>
      <w:pPr>
        <w:pStyle w:val="BodyText"/>
        <w:spacing w:before="6"/>
        <w:rPr>
          <w:rFonts w:ascii="Palatino Linotype"/>
          <w:sz w:val="16"/>
        </w:rPr>
      </w:pPr>
    </w:p>
    <w:p>
      <w:pPr>
        <w:spacing w:after="0"/>
        <w:rPr>
          <w:rFonts w:ascii="Palatino Linotype"/>
          <w:sz w:val="16"/>
        </w:rPr>
        <w:sectPr>
          <w:pgSz w:w="12240" w:h="16160"/>
          <w:pgMar w:header="890" w:footer="889" w:top="1200" w:bottom="1080" w:left="1040" w:right="980"/>
        </w:sectPr>
      </w:pPr>
    </w:p>
    <w:p>
      <w:pPr>
        <w:pStyle w:val="ListParagraph"/>
        <w:numPr>
          <w:ilvl w:val="0"/>
          <w:numId w:val="10"/>
        </w:numPr>
        <w:tabs>
          <w:tab w:pos="683" w:val="left" w:leader="none"/>
        </w:tabs>
        <w:spacing w:line="252" w:lineRule="auto" w:before="114" w:after="0"/>
        <w:ind w:left="675" w:right="48" w:hanging="381"/>
        <w:jc w:val="both"/>
        <w:rPr>
          <w:sz w:val="18"/>
        </w:rPr>
      </w:pPr>
      <w:r>
        <w:rPr>
          <w:color w:val="131413"/>
          <w:w w:val="105"/>
          <w:sz w:val="18"/>
        </w:rPr>
        <w:t>Li, X.; Zhong, Z. S.; </w:t>
      </w:r>
      <w:r>
        <w:rPr>
          <w:color w:val="131413"/>
          <w:spacing w:val="-6"/>
          <w:w w:val="105"/>
          <w:sz w:val="18"/>
        </w:rPr>
        <w:t>Wu, </w:t>
      </w:r>
      <w:r>
        <w:rPr>
          <w:color w:val="131413"/>
          <w:w w:val="105"/>
          <w:sz w:val="18"/>
        </w:rPr>
        <w:t>J. L.; </w:t>
      </w:r>
      <w:r>
        <w:rPr>
          <w:color w:val="131413"/>
          <w:spacing w:val="-4"/>
          <w:w w:val="105"/>
          <w:sz w:val="18"/>
        </w:rPr>
        <w:t>Yang, </w:t>
      </w:r>
      <w:r>
        <w:rPr>
          <w:color w:val="131413"/>
          <w:w w:val="105"/>
          <w:sz w:val="18"/>
        </w:rPr>
        <w:t>Y. B.; Lin, Z. C.; </w:t>
      </w:r>
      <w:r>
        <w:rPr>
          <w:color w:val="131413"/>
          <w:sz w:val="18"/>
        </w:rPr>
        <w:t>Liu, H. Expectation-maximization attention networks </w:t>
      </w:r>
      <w:r>
        <w:rPr>
          <w:color w:val="131413"/>
          <w:w w:val="105"/>
          <w:sz w:val="18"/>
        </w:rPr>
        <w:t>for semantic segmentation. In: Proceedings of the IEEE/CVF International Conference on Computer Vision, 9166–9175,</w:t>
      </w:r>
      <w:r>
        <w:rPr>
          <w:color w:val="131413"/>
          <w:spacing w:val="25"/>
          <w:w w:val="105"/>
          <w:sz w:val="18"/>
        </w:rPr>
        <w:t> </w:t>
      </w:r>
      <w:r>
        <w:rPr>
          <w:color w:val="131413"/>
          <w:w w:val="105"/>
          <w:sz w:val="18"/>
        </w:rPr>
        <w:t>2019.</w:t>
      </w:r>
    </w:p>
    <w:p>
      <w:pPr>
        <w:pStyle w:val="ListParagraph"/>
        <w:numPr>
          <w:ilvl w:val="0"/>
          <w:numId w:val="10"/>
        </w:numPr>
        <w:tabs>
          <w:tab w:pos="683" w:val="left" w:leader="none"/>
        </w:tabs>
        <w:spacing w:line="252" w:lineRule="auto" w:before="6" w:after="0"/>
        <w:ind w:left="671" w:right="49" w:hanging="377"/>
        <w:jc w:val="both"/>
        <w:rPr>
          <w:sz w:val="18"/>
        </w:rPr>
      </w:pPr>
      <w:r>
        <w:rPr>
          <w:color w:val="131413"/>
          <w:w w:val="105"/>
          <w:sz w:val="18"/>
        </w:rPr>
        <w:t>Huang, Z. L.; </w:t>
      </w:r>
      <w:r>
        <w:rPr>
          <w:color w:val="131413"/>
          <w:spacing w:val="-4"/>
          <w:w w:val="105"/>
          <w:sz w:val="18"/>
        </w:rPr>
        <w:t>Wang, </w:t>
      </w:r>
      <w:r>
        <w:rPr>
          <w:color w:val="131413"/>
          <w:w w:val="105"/>
          <w:sz w:val="18"/>
        </w:rPr>
        <w:t>X. G.; Huang, L. C.; Huang,</w:t>
      </w:r>
      <w:r>
        <w:rPr>
          <w:color w:val="131413"/>
          <w:spacing w:val="-28"/>
          <w:w w:val="105"/>
          <w:sz w:val="18"/>
        </w:rPr>
        <w:t> </w:t>
      </w:r>
      <w:r>
        <w:rPr>
          <w:color w:val="131413"/>
          <w:w w:val="105"/>
          <w:sz w:val="18"/>
        </w:rPr>
        <w:t>C.; </w:t>
      </w:r>
      <w:r>
        <w:rPr>
          <w:color w:val="131413"/>
          <w:spacing w:val="-4"/>
          <w:w w:val="105"/>
          <w:sz w:val="18"/>
        </w:rPr>
        <w:t>Wei, </w:t>
      </w:r>
      <w:r>
        <w:rPr>
          <w:color w:val="131413"/>
          <w:w w:val="105"/>
          <w:sz w:val="18"/>
        </w:rPr>
        <w:t>Y. C.; Liu, W. Y. CCNet: Criss-cross attention for semantic segmentation. </w:t>
      </w:r>
      <w:r>
        <w:rPr>
          <w:i/>
          <w:color w:val="131413"/>
          <w:w w:val="105"/>
          <w:sz w:val="18"/>
        </w:rPr>
        <w:t>IEEE </w:t>
      </w:r>
      <w:r>
        <w:rPr>
          <w:i/>
          <w:color w:val="131413"/>
          <w:spacing w:val="-3"/>
          <w:w w:val="105"/>
          <w:sz w:val="18"/>
        </w:rPr>
        <w:t>Transactions </w:t>
      </w:r>
      <w:r>
        <w:rPr>
          <w:i/>
          <w:color w:val="131413"/>
          <w:w w:val="105"/>
          <w:sz w:val="18"/>
        </w:rPr>
        <w:t>on </w:t>
      </w:r>
      <w:r>
        <w:rPr>
          <w:i/>
          <w:color w:val="131413"/>
          <w:w w:val="105"/>
          <w:sz w:val="18"/>
        </w:rPr>
        <w:t>Pattern Analysis and Machine Intelligence </w:t>
      </w:r>
      <w:r>
        <w:rPr>
          <w:color w:val="131413"/>
          <w:w w:val="105"/>
          <w:sz w:val="18"/>
        </w:rPr>
        <w:t>doi: 10.1109/TPAMI.2020.3007032,</w:t>
      </w:r>
      <w:r>
        <w:rPr>
          <w:color w:val="131413"/>
          <w:spacing w:val="13"/>
          <w:w w:val="105"/>
          <w:sz w:val="18"/>
        </w:rPr>
        <w:t> </w:t>
      </w:r>
      <w:r>
        <w:rPr>
          <w:color w:val="131413"/>
          <w:w w:val="105"/>
          <w:sz w:val="18"/>
        </w:rPr>
        <w:t>2020.</w:t>
      </w:r>
    </w:p>
    <w:p>
      <w:pPr>
        <w:pStyle w:val="ListParagraph"/>
        <w:numPr>
          <w:ilvl w:val="0"/>
          <w:numId w:val="10"/>
        </w:numPr>
        <w:tabs>
          <w:tab w:pos="683" w:val="left" w:leader="none"/>
        </w:tabs>
        <w:spacing w:line="240" w:lineRule="auto" w:before="7" w:after="0"/>
        <w:ind w:left="682" w:right="0" w:hanging="388"/>
        <w:jc w:val="left"/>
        <w:rPr>
          <w:sz w:val="18"/>
        </w:rPr>
      </w:pPr>
      <w:r>
        <w:rPr>
          <w:color w:val="131413"/>
          <w:sz w:val="18"/>
        </w:rPr>
        <w:t>Geng,</w:t>
      </w:r>
      <w:r>
        <w:rPr>
          <w:color w:val="131413"/>
          <w:spacing w:val="20"/>
          <w:sz w:val="18"/>
        </w:rPr>
        <w:t> </w:t>
      </w:r>
      <w:r>
        <w:rPr>
          <w:color w:val="131413"/>
          <w:sz w:val="18"/>
        </w:rPr>
        <w:t>Z.;</w:t>
      </w:r>
      <w:r>
        <w:rPr>
          <w:color w:val="131413"/>
          <w:spacing w:val="20"/>
          <w:sz w:val="18"/>
        </w:rPr>
        <w:t> </w:t>
      </w:r>
      <w:r>
        <w:rPr>
          <w:color w:val="131413"/>
          <w:sz w:val="18"/>
        </w:rPr>
        <w:t>Guo,</w:t>
      </w:r>
      <w:r>
        <w:rPr>
          <w:color w:val="131413"/>
          <w:spacing w:val="20"/>
          <w:sz w:val="18"/>
        </w:rPr>
        <w:t> </w:t>
      </w:r>
      <w:r>
        <w:rPr>
          <w:color w:val="131413"/>
          <w:sz w:val="18"/>
        </w:rPr>
        <w:t>M.-H.;</w:t>
      </w:r>
      <w:r>
        <w:rPr>
          <w:color w:val="131413"/>
          <w:spacing w:val="20"/>
          <w:sz w:val="18"/>
        </w:rPr>
        <w:t> </w:t>
      </w:r>
      <w:r>
        <w:rPr>
          <w:color w:val="131413"/>
          <w:sz w:val="18"/>
        </w:rPr>
        <w:t>Chen,</w:t>
      </w:r>
      <w:r>
        <w:rPr>
          <w:color w:val="131413"/>
          <w:spacing w:val="20"/>
          <w:sz w:val="18"/>
        </w:rPr>
        <w:t> </w:t>
      </w:r>
      <w:r>
        <w:rPr>
          <w:color w:val="131413"/>
          <w:sz w:val="18"/>
        </w:rPr>
        <w:t>H.;</w:t>
      </w:r>
      <w:r>
        <w:rPr>
          <w:color w:val="131413"/>
          <w:spacing w:val="20"/>
          <w:sz w:val="18"/>
        </w:rPr>
        <w:t> </w:t>
      </w:r>
      <w:r>
        <w:rPr>
          <w:color w:val="131413"/>
          <w:sz w:val="18"/>
        </w:rPr>
        <w:t>Li,</w:t>
      </w:r>
      <w:r>
        <w:rPr>
          <w:color w:val="131413"/>
          <w:spacing w:val="20"/>
          <w:sz w:val="18"/>
        </w:rPr>
        <w:t> </w:t>
      </w:r>
      <w:r>
        <w:rPr>
          <w:color w:val="131413"/>
          <w:sz w:val="18"/>
        </w:rPr>
        <w:t>X.;</w:t>
      </w:r>
      <w:r>
        <w:rPr>
          <w:color w:val="131413"/>
          <w:spacing w:val="20"/>
          <w:sz w:val="18"/>
        </w:rPr>
        <w:t> </w:t>
      </w:r>
      <w:r>
        <w:rPr>
          <w:color w:val="131413"/>
          <w:spacing w:val="-4"/>
          <w:sz w:val="18"/>
        </w:rPr>
        <w:t>Wei,</w:t>
      </w:r>
      <w:r>
        <w:rPr>
          <w:color w:val="131413"/>
          <w:spacing w:val="20"/>
          <w:sz w:val="18"/>
        </w:rPr>
        <w:t> </w:t>
      </w:r>
      <w:r>
        <w:rPr>
          <w:color w:val="131413"/>
          <w:sz w:val="18"/>
        </w:rPr>
        <w:t>K.;</w:t>
      </w:r>
      <w:r>
        <w:rPr>
          <w:color w:val="131413"/>
          <w:spacing w:val="20"/>
          <w:sz w:val="18"/>
        </w:rPr>
        <w:t> </w:t>
      </w:r>
      <w:r>
        <w:rPr>
          <w:color w:val="131413"/>
          <w:sz w:val="18"/>
        </w:rPr>
        <w:t>Lin,</w:t>
      </w:r>
    </w:p>
    <w:p>
      <w:pPr>
        <w:spacing w:line="252" w:lineRule="auto" w:before="12"/>
        <w:ind w:left="682" w:right="56" w:firstLine="0"/>
        <w:jc w:val="both"/>
        <w:rPr>
          <w:rFonts w:ascii="Palatino Linotype"/>
          <w:sz w:val="18"/>
        </w:rPr>
      </w:pPr>
      <w:r>
        <w:rPr>
          <w:rFonts w:ascii="Palatino Linotype"/>
          <w:color w:val="131413"/>
          <w:sz w:val="18"/>
        </w:rPr>
        <w:t>Z. Is attention better than  matrix  decomposition?  In: Proceedings of the International Conference on Learning Representations,</w:t>
      </w:r>
      <w:r>
        <w:rPr>
          <w:rFonts w:ascii="Palatino Linotype"/>
          <w:color w:val="131413"/>
          <w:spacing w:val="-12"/>
          <w:sz w:val="18"/>
        </w:rPr>
        <w:t> </w:t>
      </w:r>
      <w:r>
        <w:rPr>
          <w:rFonts w:ascii="Palatino Linotype"/>
          <w:color w:val="131413"/>
          <w:sz w:val="18"/>
        </w:rPr>
        <w:t>2021.</w:t>
      </w:r>
    </w:p>
    <w:p>
      <w:pPr>
        <w:pStyle w:val="ListParagraph"/>
        <w:numPr>
          <w:ilvl w:val="0"/>
          <w:numId w:val="10"/>
        </w:numPr>
        <w:tabs>
          <w:tab w:pos="683" w:val="left" w:leader="none"/>
        </w:tabs>
        <w:spacing w:line="252" w:lineRule="auto" w:before="6" w:after="0"/>
        <w:ind w:left="677" w:right="48" w:hanging="383"/>
        <w:jc w:val="both"/>
        <w:rPr>
          <w:sz w:val="18"/>
        </w:rPr>
      </w:pPr>
      <w:r>
        <w:rPr>
          <w:color w:val="131413"/>
          <w:sz w:val="18"/>
        </w:rPr>
        <w:t>Ramachandran, </w:t>
      </w:r>
      <w:r>
        <w:rPr>
          <w:color w:val="131413"/>
          <w:spacing w:val="-6"/>
          <w:sz w:val="18"/>
        </w:rPr>
        <w:t>P.; </w:t>
      </w:r>
      <w:r>
        <w:rPr>
          <w:color w:val="131413"/>
          <w:sz w:val="18"/>
        </w:rPr>
        <w:t>Parmar, N.; </w:t>
      </w:r>
      <w:r>
        <w:rPr>
          <w:color w:val="131413"/>
          <w:spacing w:val="-3"/>
          <w:sz w:val="18"/>
        </w:rPr>
        <w:t>Vaswani, </w:t>
      </w:r>
      <w:r>
        <w:rPr>
          <w:color w:val="131413"/>
          <w:sz w:val="18"/>
        </w:rPr>
        <w:t>A.; Bello, I.; Levskaya, A.; Shlens, </w:t>
      </w:r>
      <w:r>
        <w:rPr>
          <w:color w:val="131413"/>
          <w:w w:val="110"/>
          <w:sz w:val="18"/>
        </w:rPr>
        <w:t>J. </w:t>
      </w:r>
      <w:r>
        <w:rPr>
          <w:color w:val="131413"/>
          <w:sz w:val="18"/>
        </w:rPr>
        <w:t>Stand-alone self-attention in vision models. In: Proceedings of the 33rd</w:t>
      </w:r>
      <w:r>
        <w:rPr>
          <w:color w:val="131413"/>
          <w:spacing w:val="-31"/>
          <w:sz w:val="18"/>
        </w:rPr>
        <w:t> </w:t>
      </w:r>
      <w:r>
        <w:rPr>
          <w:color w:val="131413"/>
          <w:sz w:val="18"/>
        </w:rPr>
        <w:t>Conference on</w:t>
      </w:r>
      <w:r>
        <w:rPr>
          <w:color w:val="131413"/>
          <w:spacing w:val="15"/>
          <w:sz w:val="18"/>
        </w:rPr>
        <w:t> </w:t>
      </w:r>
      <w:r>
        <w:rPr>
          <w:color w:val="131413"/>
          <w:sz w:val="18"/>
        </w:rPr>
        <w:t>Neural</w:t>
      </w:r>
      <w:r>
        <w:rPr>
          <w:color w:val="131413"/>
          <w:spacing w:val="15"/>
          <w:sz w:val="18"/>
        </w:rPr>
        <w:t> </w:t>
      </w:r>
      <w:r>
        <w:rPr>
          <w:color w:val="131413"/>
          <w:sz w:val="18"/>
        </w:rPr>
        <w:t>Information</w:t>
      </w:r>
      <w:r>
        <w:rPr>
          <w:color w:val="131413"/>
          <w:spacing w:val="15"/>
          <w:sz w:val="18"/>
        </w:rPr>
        <w:t> </w:t>
      </w:r>
      <w:r>
        <w:rPr>
          <w:color w:val="131413"/>
          <w:sz w:val="18"/>
        </w:rPr>
        <w:t>Processing</w:t>
      </w:r>
      <w:r>
        <w:rPr>
          <w:color w:val="131413"/>
          <w:spacing w:val="15"/>
          <w:sz w:val="18"/>
        </w:rPr>
        <w:t> </w:t>
      </w:r>
      <w:r>
        <w:rPr>
          <w:color w:val="131413"/>
          <w:sz w:val="18"/>
        </w:rPr>
        <w:t>Systems,</w:t>
      </w:r>
      <w:r>
        <w:rPr>
          <w:color w:val="131413"/>
          <w:spacing w:val="15"/>
          <w:sz w:val="18"/>
        </w:rPr>
        <w:t> </w:t>
      </w:r>
      <w:r>
        <w:rPr>
          <w:color w:val="131413"/>
          <w:sz w:val="18"/>
        </w:rPr>
        <w:t>2019.</w:t>
      </w:r>
    </w:p>
    <w:p>
      <w:pPr>
        <w:pStyle w:val="ListParagraph"/>
        <w:numPr>
          <w:ilvl w:val="0"/>
          <w:numId w:val="10"/>
        </w:numPr>
        <w:tabs>
          <w:tab w:pos="683" w:val="left" w:leader="none"/>
        </w:tabs>
        <w:spacing w:line="252" w:lineRule="auto" w:before="6" w:after="0"/>
        <w:ind w:left="675" w:right="43" w:hanging="381"/>
        <w:jc w:val="both"/>
        <w:rPr>
          <w:sz w:val="18"/>
        </w:rPr>
      </w:pPr>
      <w:r>
        <w:rPr>
          <w:color w:val="131413"/>
          <w:spacing w:val="-4"/>
          <w:w w:val="105"/>
          <w:sz w:val="18"/>
        </w:rPr>
        <w:t>Yuan, </w:t>
      </w:r>
      <w:r>
        <w:rPr>
          <w:color w:val="131413"/>
          <w:w w:val="105"/>
          <w:sz w:val="18"/>
        </w:rPr>
        <w:t>L.; Chen, Y.; </w:t>
      </w:r>
      <w:r>
        <w:rPr>
          <w:color w:val="131413"/>
          <w:spacing w:val="-4"/>
          <w:w w:val="105"/>
          <w:sz w:val="18"/>
        </w:rPr>
        <w:t>Wang, </w:t>
      </w:r>
      <w:r>
        <w:rPr>
          <w:color w:val="131413"/>
          <w:w w:val="105"/>
          <w:sz w:val="18"/>
        </w:rPr>
        <w:t>T.; </w:t>
      </w:r>
      <w:r>
        <w:rPr>
          <w:color w:val="131413"/>
          <w:spacing w:val="-6"/>
          <w:w w:val="105"/>
          <w:sz w:val="18"/>
        </w:rPr>
        <w:t>Yu, </w:t>
      </w:r>
      <w:r>
        <w:rPr>
          <w:color w:val="131413"/>
          <w:w w:val="105"/>
          <w:sz w:val="18"/>
        </w:rPr>
        <w:t>W.;  Shi,  Y.;</w:t>
      </w:r>
      <w:r>
        <w:rPr>
          <w:color w:val="131413"/>
          <w:spacing w:val="46"/>
          <w:w w:val="105"/>
          <w:sz w:val="18"/>
        </w:rPr>
        <w:t> </w:t>
      </w:r>
      <w:r>
        <w:rPr>
          <w:color w:val="131413"/>
          <w:w w:val="105"/>
          <w:sz w:val="18"/>
        </w:rPr>
        <w:t>Jiang, Z.-H.; </w:t>
      </w:r>
      <w:r>
        <w:rPr>
          <w:color w:val="131413"/>
          <w:spacing w:val="-10"/>
          <w:w w:val="105"/>
          <w:sz w:val="18"/>
        </w:rPr>
        <w:t>Tay, </w:t>
      </w:r>
      <w:r>
        <w:rPr>
          <w:color w:val="131413"/>
          <w:w w:val="105"/>
          <w:sz w:val="18"/>
        </w:rPr>
        <w:t>F. E.; </w:t>
      </w:r>
      <w:r>
        <w:rPr>
          <w:color w:val="131413"/>
          <w:spacing w:val="-4"/>
          <w:w w:val="105"/>
          <w:sz w:val="18"/>
        </w:rPr>
        <w:t>Feng, </w:t>
      </w:r>
      <w:r>
        <w:rPr>
          <w:color w:val="131413"/>
          <w:w w:val="105"/>
          <w:sz w:val="18"/>
        </w:rPr>
        <w:t>J.; </w:t>
      </w:r>
      <w:r>
        <w:rPr>
          <w:color w:val="131413"/>
          <w:spacing w:val="-4"/>
          <w:w w:val="105"/>
          <w:sz w:val="18"/>
        </w:rPr>
        <w:t>Yan, </w:t>
      </w:r>
      <w:r>
        <w:rPr>
          <w:color w:val="131413"/>
          <w:w w:val="105"/>
          <w:sz w:val="18"/>
        </w:rPr>
        <w:t>S. </w:t>
      </w:r>
      <w:r>
        <w:rPr>
          <w:color w:val="131413"/>
          <w:spacing w:val="-3"/>
          <w:w w:val="105"/>
          <w:sz w:val="18"/>
        </w:rPr>
        <w:t>Tokens-to- </w:t>
      </w:r>
      <w:r>
        <w:rPr>
          <w:color w:val="131413"/>
          <w:spacing w:val="-5"/>
          <w:w w:val="105"/>
          <w:sz w:val="18"/>
        </w:rPr>
        <w:t>Token</w:t>
      </w:r>
      <w:r>
        <w:rPr>
          <w:color w:val="131413"/>
          <w:spacing w:val="-28"/>
          <w:w w:val="105"/>
          <w:sz w:val="18"/>
        </w:rPr>
        <w:t> </w:t>
      </w:r>
      <w:r>
        <w:rPr>
          <w:color w:val="131413"/>
          <w:w w:val="105"/>
          <w:sz w:val="18"/>
        </w:rPr>
        <w:t>ViT:</w:t>
      </w:r>
      <w:r>
        <w:rPr>
          <w:color w:val="131413"/>
          <w:spacing w:val="-28"/>
          <w:w w:val="105"/>
          <w:sz w:val="18"/>
        </w:rPr>
        <w:t> </w:t>
      </w:r>
      <w:r>
        <w:rPr>
          <w:color w:val="131413"/>
          <w:w w:val="105"/>
          <w:sz w:val="18"/>
        </w:rPr>
        <w:t>Training</w:t>
      </w:r>
      <w:r>
        <w:rPr>
          <w:color w:val="131413"/>
          <w:spacing w:val="-28"/>
          <w:w w:val="105"/>
          <w:sz w:val="18"/>
        </w:rPr>
        <w:t> </w:t>
      </w:r>
      <w:r>
        <w:rPr>
          <w:color w:val="131413"/>
          <w:w w:val="105"/>
          <w:sz w:val="18"/>
        </w:rPr>
        <w:t>vision</w:t>
      </w:r>
      <w:r>
        <w:rPr>
          <w:color w:val="131413"/>
          <w:spacing w:val="-28"/>
          <w:w w:val="105"/>
          <w:sz w:val="18"/>
        </w:rPr>
        <w:t> </w:t>
      </w:r>
      <w:r>
        <w:rPr>
          <w:color w:val="131413"/>
          <w:w w:val="105"/>
          <w:sz w:val="18"/>
        </w:rPr>
        <w:t>transformers</w:t>
      </w:r>
      <w:r>
        <w:rPr>
          <w:color w:val="131413"/>
          <w:spacing w:val="-28"/>
          <w:w w:val="105"/>
          <w:sz w:val="18"/>
        </w:rPr>
        <w:t> </w:t>
      </w:r>
      <w:r>
        <w:rPr>
          <w:color w:val="131413"/>
          <w:w w:val="105"/>
          <w:sz w:val="18"/>
        </w:rPr>
        <w:t>from</w:t>
      </w:r>
      <w:r>
        <w:rPr>
          <w:color w:val="131413"/>
          <w:spacing w:val="-28"/>
          <w:w w:val="105"/>
          <w:sz w:val="18"/>
        </w:rPr>
        <w:t> </w:t>
      </w:r>
      <w:r>
        <w:rPr>
          <w:color w:val="131413"/>
          <w:w w:val="105"/>
          <w:sz w:val="18"/>
        </w:rPr>
        <w:t>scratch on ImageNet. In: Proceedings of the IEEE/CVF International Conference on Computer Vision,</w:t>
      </w:r>
      <w:r>
        <w:rPr>
          <w:color w:val="131413"/>
          <w:spacing w:val="-34"/>
          <w:w w:val="105"/>
          <w:sz w:val="18"/>
        </w:rPr>
        <w:t> </w:t>
      </w:r>
      <w:r>
        <w:rPr>
          <w:color w:val="131413"/>
          <w:w w:val="105"/>
          <w:sz w:val="18"/>
        </w:rPr>
        <w:t>558– 567,</w:t>
      </w:r>
      <w:r>
        <w:rPr>
          <w:color w:val="131413"/>
          <w:spacing w:val="12"/>
          <w:w w:val="105"/>
          <w:sz w:val="18"/>
        </w:rPr>
        <w:t> </w:t>
      </w:r>
      <w:r>
        <w:rPr>
          <w:color w:val="131413"/>
          <w:w w:val="105"/>
          <w:sz w:val="18"/>
        </w:rPr>
        <w:t>2021.</w:t>
      </w:r>
    </w:p>
    <w:p>
      <w:pPr>
        <w:pStyle w:val="ListParagraph"/>
        <w:numPr>
          <w:ilvl w:val="0"/>
          <w:numId w:val="10"/>
        </w:numPr>
        <w:tabs>
          <w:tab w:pos="683" w:val="left" w:leader="none"/>
        </w:tabs>
        <w:spacing w:line="240" w:lineRule="auto" w:before="6" w:after="0"/>
        <w:ind w:left="682" w:right="0" w:hanging="388"/>
        <w:jc w:val="left"/>
        <w:rPr>
          <w:sz w:val="18"/>
        </w:rPr>
      </w:pPr>
      <w:r>
        <w:rPr>
          <w:color w:val="131413"/>
          <w:spacing w:val="-4"/>
          <w:w w:val="110"/>
          <w:sz w:val="18"/>
        </w:rPr>
        <w:t>Wang, </w:t>
      </w:r>
      <w:r>
        <w:rPr>
          <w:color w:val="131413"/>
          <w:w w:val="110"/>
          <w:sz w:val="18"/>
        </w:rPr>
        <w:t>W. H.; Xie, E. Z.; Li, X.; </w:t>
      </w:r>
      <w:r>
        <w:rPr>
          <w:color w:val="131413"/>
          <w:spacing w:val="-4"/>
          <w:w w:val="110"/>
          <w:sz w:val="18"/>
        </w:rPr>
        <w:t>Fan, </w:t>
      </w:r>
      <w:r>
        <w:rPr>
          <w:color w:val="131413"/>
          <w:w w:val="110"/>
          <w:sz w:val="18"/>
        </w:rPr>
        <w:t>D. </w:t>
      </w:r>
      <w:r>
        <w:rPr>
          <w:color w:val="131413"/>
          <w:spacing w:val="-6"/>
          <w:w w:val="110"/>
          <w:sz w:val="18"/>
        </w:rPr>
        <w:t>P.;</w:t>
      </w:r>
      <w:r>
        <w:rPr>
          <w:color w:val="131413"/>
          <w:spacing w:val="-13"/>
          <w:w w:val="110"/>
          <w:sz w:val="18"/>
        </w:rPr>
        <w:t> </w:t>
      </w:r>
      <w:r>
        <w:rPr>
          <w:color w:val="131413"/>
          <w:w w:val="110"/>
          <w:sz w:val="18"/>
        </w:rPr>
        <w:t>Song,</w:t>
      </w:r>
    </w:p>
    <w:p>
      <w:pPr>
        <w:spacing w:line="252" w:lineRule="auto" w:before="13"/>
        <w:ind w:left="677" w:right="74" w:firstLine="4"/>
        <w:jc w:val="both"/>
        <w:rPr>
          <w:rFonts w:ascii="Palatino Linotype" w:hAnsi="Palatino Linotype"/>
          <w:sz w:val="18"/>
        </w:rPr>
      </w:pPr>
      <w:r>
        <w:rPr>
          <w:rFonts w:ascii="Palatino Linotype" w:hAnsi="Palatino Linotype"/>
          <w:color w:val="131413"/>
          <w:w w:val="105"/>
          <w:sz w:val="18"/>
        </w:rPr>
        <w:t>K. T.; Liang, D.; Lu, T.; Luo, P.; Shao, L. Pyramid vision transformer: A versatile backbone for dense prediction without convolutions. In: Proceedings of the IEEE/CVF International Conference on Computer Visio, 568–578, 2021.</w:t>
      </w:r>
    </w:p>
    <w:p>
      <w:pPr>
        <w:pStyle w:val="ListParagraph"/>
        <w:numPr>
          <w:ilvl w:val="0"/>
          <w:numId w:val="10"/>
        </w:numPr>
        <w:tabs>
          <w:tab w:pos="683" w:val="left" w:leader="none"/>
        </w:tabs>
        <w:spacing w:line="252" w:lineRule="auto" w:before="6" w:after="0"/>
        <w:ind w:left="672" w:right="48" w:hanging="378"/>
        <w:jc w:val="both"/>
        <w:rPr>
          <w:sz w:val="18"/>
        </w:rPr>
      </w:pPr>
      <w:r>
        <w:rPr>
          <w:color w:val="131413"/>
          <w:sz w:val="18"/>
        </w:rPr>
        <w:t>Liu, Z.; Lin, Y. T.; Cao, Y.; Hu, H.; Guo, B. N. Swin transformer: Hierarchical vision transformer using shifted windows. In: Proceedings of the IEEE/CVF International Conference on Computer Vision, 10012– 10022,</w:t>
      </w:r>
      <w:r>
        <w:rPr>
          <w:color w:val="131413"/>
          <w:spacing w:val="15"/>
          <w:sz w:val="18"/>
        </w:rPr>
        <w:t> </w:t>
      </w:r>
      <w:r>
        <w:rPr>
          <w:color w:val="131413"/>
          <w:sz w:val="18"/>
        </w:rPr>
        <w:t>2021.</w:t>
      </w:r>
    </w:p>
    <w:p>
      <w:pPr>
        <w:pStyle w:val="ListParagraph"/>
        <w:numPr>
          <w:ilvl w:val="0"/>
          <w:numId w:val="10"/>
        </w:numPr>
        <w:tabs>
          <w:tab w:pos="683" w:val="left" w:leader="none"/>
        </w:tabs>
        <w:spacing w:line="252" w:lineRule="auto" w:before="6" w:after="0"/>
        <w:ind w:left="675" w:right="49" w:hanging="381"/>
        <w:jc w:val="both"/>
        <w:rPr>
          <w:sz w:val="18"/>
        </w:rPr>
      </w:pPr>
      <w:r>
        <w:rPr>
          <w:color w:val="131413"/>
          <w:spacing w:val="-6"/>
          <w:sz w:val="18"/>
        </w:rPr>
        <w:t>Wu, </w:t>
      </w:r>
      <w:r>
        <w:rPr>
          <w:color w:val="131413"/>
          <w:sz w:val="18"/>
        </w:rPr>
        <w:t>H.; Xiao, B.; Codella, N.;  Liu,  M.;  Dai,  X.;  </w:t>
      </w:r>
      <w:r>
        <w:rPr>
          <w:color w:val="131413"/>
          <w:spacing w:val="-4"/>
          <w:sz w:val="18"/>
        </w:rPr>
        <w:t>Yuan, </w:t>
      </w:r>
      <w:r>
        <w:rPr>
          <w:color w:val="131413"/>
          <w:sz w:val="18"/>
        </w:rPr>
        <w:t>L.; Zhang, L. CvT: Introducing convolutions to vision transformers. In: Proceedings of the IEEE/CVF International Conference on Computer Vision, 22–31, 2021.</w:t>
      </w:r>
    </w:p>
    <w:p>
      <w:pPr>
        <w:pStyle w:val="ListParagraph"/>
        <w:numPr>
          <w:ilvl w:val="0"/>
          <w:numId w:val="10"/>
        </w:numPr>
        <w:tabs>
          <w:tab w:pos="683" w:val="left" w:leader="none"/>
        </w:tabs>
        <w:spacing w:line="240" w:lineRule="auto" w:before="6" w:after="0"/>
        <w:ind w:left="682" w:right="0" w:hanging="388"/>
        <w:jc w:val="left"/>
        <w:rPr>
          <w:sz w:val="18"/>
        </w:rPr>
      </w:pPr>
      <w:r>
        <w:rPr>
          <w:color w:val="131413"/>
          <w:spacing w:val="-4"/>
          <w:w w:val="110"/>
          <w:sz w:val="18"/>
        </w:rPr>
        <w:t>Yuan, </w:t>
      </w:r>
      <w:r>
        <w:rPr>
          <w:color w:val="131413"/>
          <w:w w:val="110"/>
          <w:sz w:val="18"/>
        </w:rPr>
        <w:t>L.; Hou, Q. B.; Jiang, Z. H.; </w:t>
      </w:r>
      <w:r>
        <w:rPr>
          <w:color w:val="131413"/>
          <w:spacing w:val="-4"/>
          <w:w w:val="110"/>
          <w:sz w:val="18"/>
        </w:rPr>
        <w:t>Feng, </w:t>
      </w:r>
      <w:r>
        <w:rPr>
          <w:color w:val="131413"/>
          <w:w w:val="115"/>
          <w:sz w:val="18"/>
        </w:rPr>
        <w:t>J. </w:t>
      </w:r>
      <w:r>
        <w:rPr>
          <w:color w:val="131413"/>
          <w:w w:val="110"/>
          <w:sz w:val="18"/>
        </w:rPr>
        <w:t>S.;</w:t>
      </w:r>
      <w:r>
        <w:rPr>
          <w:color w:val="131413"/>
          <w:spacing w:val="43"/>
          <w:w w:val="110"/>
          <w:sz w:val="18"/>
        </w:rPr>
        <w:t> </w:t>
      </w:r>
      <w:r>
        <w:rPr>
          <w:color w:val="131413"/>
          <w:spacing w:val="-4"/>
          <w:w w:val="110"/>
          <w:sz w:val="18"/>
        </w:rPr>
        <w:t>Yan,</w:t>
      </w:r>
    </w:p>
    <w:p>
      <w:pPr>
        <w:spacing w:before="13"/>
        <w:ind w:left="682" w:right="0" w:firstLine="0"/>
        <w:jc w:val="left"/>
        <w:rPr>
          <w:rFonts w:ascii="Palatino Linotype"/>
          <w:sz w:val="18"/>
        </w:rPr>
      </w:pPr>
      <w:r>
        <w:rPr>
          <w:rFonts w:ascii="Palatino Linotype"/>
          <w:color w:val="131413"/>
          <w:sz w:val="18"/>
        </w:rPr>
        <w:t>S. C. VOLO: Vision outlooker for visual recognition.</w:t>
      </w:r>
    </w:p>
    <w:p>
      <w:pPr>
        <w:spacing w:before="12"/>
        <w:ind w:left="667" w:right="0" w:firstLine="0"/>
        <w:jc w:val="left"/>
        <w:rPr>
          <w:rFonts w:ascii="Palatino Linotype"/>
          <w:sz w:val="18"/>
        </w:rPr>
      </w:pPr>
      <w:r>
        <w:rPr>
          <w:rFonts w:ascii="Palatino Linotype"/>
          <w:i/>
          <w:color w:val="131413"/>
          <w:w w:val="105"/>
          <w:sz w:val="18"/>
        </w:rPr>
        <w:t>arXiv preprint </w:t>
      </w:r>
      <w:r>
        <w:rPr>
          <w:rFonts w:ascii="Palatino Linotype"/>
          <w:color w:val="131413"/>
          <w:w w:val="105"/>
          <w:sz w:val="18"/>
        </w:rPr>
        <w:t>arXiv:2106.13112, 2021.</w:t>
      </w:r>
    </w:p>
    <w:p>
      <w:pPr>
        <w:pStyle w:val="ListParagraph"/>
        <w:numPr>
          <w:ilvl w:val="0"/>
          <w:numId w:val="10"/>
        </w:numPr>
        <w:tabs>
          <w:tab w:pos="683" w:val="left" w:leader="none"/>
        </w:tabs>
        <w:spacing w:line="252" w:lineRule="auto" w:before="18" w:after="0"/>
        <w:ind w:left="667" w:right="38" w:hanging="373"/>
        <w:jc w:val="both"/>
        <w:rPr>
          <w:sz w:val="18"/>
        </w:rPr>
      </w:pPr>
      <w:r>
        <w:rPr>
          <w:color w:val="131413"/>
          <w:w w:val="105"/>
          <w:sz w:val="18"/>
        </w:rPr>
        <w:t>Dai,</w:t>
      </w:r>
      <w:r>
        <w:rPr>
          <w:color w:val="131413"/>
          <w:spacing w:val="-5"/>
          <w:w w:val="105"/>
          <w:sz w:val="18"/>
        </w:rPr>
        <w:t> </w:t>
      </w:r>
      <w:r>
        <w:rPr>
          <w:color w:val="131413"/>
          <w:w w:val="105"/>
          <w:sz w:val="18"/>
        </w:rPr>
        <w:t>Z.</w:t>
      </w:r>
      <w:r>
        <w:rPr>
          <w:color w:val="131413"/>
          <w:spacing w:val="-7"/>
          <w:w w:val="105"/>
          <w:sz w:val="18"/>
        </w:rPr>
        <w:t> </w:t>
      </w:r>
      <w:r>
        <w:rPr>
          <w:color w:val="131413"/>
          <w:w w:val="105"/>
          <w:sz w:val="18"/>
        </w:rPr>
        <w:t>H.;</w:t>
      </w:r>
      <w:r>
        <w:rPr>
          <w:color w:val="131413"/>
          <w:spacing w:val="-3"/>
          <w:w w:val="105"/>
          <w:sz w:val="18"/>
        </w:rPr>
        <w:t> </w:t>
      </w:r>
      <w:r>
        <w:rPr>
          <w:color w:val="131413"/>
          <w:w w:val="105"/>
          <w:sz w:val="18"/>
        </w:rPr>
        <w:t>Liu,</w:t>
      </w:r>
      <w:r>
        <w:rPr>
          <w:color w:val="131413"/>
          <w:spacing w:val="-5"/>
          <w:w w:val="105"/>
          <w:sz w:val="18"/>
        </w:rPr>
        <w:t> </w:t>
      </w:r>
      <w:r>
        <w:rPr>
          <w:color w:val="131413"/>
          <w:w w:val="105"/>
          <w:sz w:val="18"/>
        </w:rPr>
        <w:t>H.</w:t>
      </w:r>
      <w:r>
        <w:rPr>
          <w:color w:val="131413"/>
          <w:spacing w:val="-7"/>
          <w:w w:val="105"/>
          <w:sz w:val="18"/>
        </w:rPr>
        <w:t> </w:t>
      </w:r>
      <w:r>
        <w:rPr>
          <w:color w:val="131413"/>
          <w:w w:val="105"/>
          <w:sz w:val="18"/>
        </w:rPr>
        <w:t>X.;</w:t>
      </w:r>
      <w:r>
        <w:rPr>
          <w:color w:val="131413"/>
          <w:spacing w:val="-3"/>
          <w:w w:val="105"/>
          <w:sz w:val="18"/>
        </w:rPr>
        <w:t> </w:t>
      </w:r>
      <w:r>
        <w:rPr>
          <w:color w:val="131413"/>
          <w:w w:val="105"/>
          <w:sz w:val="18"/>
        </w:rPr>
        <w:t>Le,</w:t>
      </w:r>
      <w:r>
        <w:rPr>
          <w:color w:val="131413"/>
          <w:spacing w:val="-5"/>
          <w:w w:val="105"/>
          <w:sz w:val="18"/>
        </w:rPr>
        <w:t> </w:t>
      </w:r>
      <w:r>
        <w:rPr>
          <w:color w:val="131413"/>
          <w:w w:val="105"/>
          <w:sz w:val="18"/>
        </w:rPr>
        <w:t>Q.</w:t>
      </w:r>
      <w:r>
        <w:rPr>
          <w:color w:val="131413"/>
          <w:spacing w:val="-7"/>
          <w:w w:val="105"/>
          <w:sz w:val="18"/>
        </w:rPr>
        <w:t> </w:t>
      </w:r>
      <w:r>
        <w:rPr>
          <w:color w:val="131413"/>
          <w:w w:val="105"/>
          <w:sz w:val="18"/>
        </w:rPr>
        <w:t>V.;</w:t>
      </w:r>
      <w:r>
        <w:rPr>
          <w:color w:val="131413"/>
          <w:spacing w:val="-3"/>
          <w:w w:val="105"/>
          <w:sz w:val="18"/>
        </w:rPr>
        <w:t> </w:t>
      </w:r>
      <w:r>
        <w:rPr>
          <w:color w:val="131413"/>
          <w:spacing w:val="-4"/>
          <w:w w:val="105"/>
          <w:sz w:val="18"/>
        </w:rPr>
        <w:t>Tan,</w:t>
      </w:r>
      <w:r>
        <w:rPr>
          <w:color w:val="131413"/>
          <w:spacing w:val="-5"/>
          <w:w w:val="105"/>
          <w:sz w:val="18"/>
        </w:rPr>
        <w:t> </w:t>
      </w:r>
      <w:r>
        <w:rPr>
          <w:color w:val="131413"/>
          <w:w w:val="105"/>
          <w:sz w:val="18"/>
        </w:rPr>
        <w:t>M.</w:t>
      </w:r>
      <w:r>
        <w:rPr>
          <w:color w:val="131413"/>
          <w:spacing w:val="-7"/>
          <w:w w:val="105"/>
          <w:sz w:val="18"/>
        </w:rPr>
        <w:t> </w:t>
      </w:r>
      <w:r>
        <w:rPr>
          <w:color w:val="131413"/>
          <w:w w:val="105"/>
          <w:sz w:val="18"/>
        </w:rPr>
        <w:t>X.</w:t>
      </w:r>
      <w:r>
        <w:rPr>
          <w:color w:val="131413"/>
          <w:spacing w:val="-7"/>
          <w:w w:val="105"/>
          <w:sz w:val="18"/>
        </w:rPr>
        <w:t> </w:t>
      </w:r>
      <w:r>
        <w:rPr>
          <w:color w:val="131413"/>
          <w:w w:val="105"/>
          <w:sz w:val="18"/>
        </w:rPr>
        <w:t>CoAtNet: Marrying</w:t>
      </w:r>
      <w:r>
        <w:rPr>
          <w:color w:val="131413"/>
          <w:spacing w:val="-25"/>
          <w:w w:val="105"/>
          <w:sz w:val="18"/>
        </w:rPr>
        <w:t> </w:t>
      </w:r>
      <w:r>
        <w:rPr>
          <w:color w:val="131413"/>
          <w:w w:val="105"/>
          <w:sz w:val="18"/>
        </w:rPr>
        <w:t>convolution</w:t>
      </w:r>
      <w:r>
        <w:rPr>
          <w:color w:val="131413"/>
          <w:spacing w:val="-25"/>
          <w:w w:val="105"/>
          <w:sz w:val="18"/>
        </w:rPr>
        <w:t> </w:t>
      </w:r>
      <w:r>
        <w:rPr>
          <w:color w:val="131413"/>
          <w:w w:val="105"/>
          <w:sz w:val="18"/>
        </w:rPr>
        <w:t>and</w:t>
      </w:r>
      <w:r>
        <w:rPr>
          <w:color w:val="131413"/>
          <w:spacing w:val="-25"/>
          <w:w w:val="105"/>
          <w:sz w:val="18"/>
        </w:rPr>
        <w:t> </w:t>
      </w:r>
      <w:r>
        <w:rPr>
          <w:color w:val="131413"/>
          <w:w w:val="105"/>
          <w:sz w:val="18"/>
        </w:rPr>
        <w:t>attention</w:t>
      </w:r>
      <w:r>
        <w:rPr>
          <w:color w:val="131413"/>
          <w:spacing w:val="-25"/>
          <w:w w:val="105"/>
          <w:sz w:val="18"/>
        </w:rPr>
        <w:t> </w:t>
      </w:r>
      <w:r>
        <w:rPr>
          <w:color w:val="131413"/>
          <w:w w:val="105"/>
          <w:sz w:val="18"/>
        </w:rPr>
        <w:t>for</w:t>
      </w:r>
      <w:r>
        <w:rPr>
          <w:color w:val="131413"/>
          <w:spacing w:val="-25"/>
          <w:w w:val="105"/>
          <w:sz w:val="18"/>
        </w:rPr>
        <w:t> </w:t>
      </w:r>
      <w:r>
        <w:rPr>
          <w:color w:val="131413"/>
          <w:w w:val="105"/>
          <w:sz w:val="18"/>
        </w:rPr>
        <w:t>all</w:t>
      </w:r>
      <w:r>
        <w:rPr>
          <w:color w:val="131413"/>
          <w:spacing w:val="-25"/>
          <w:w w:val="105"/>
          <w:sz w:val="18"/>
        </w:rPr>
        <w:t> </w:t>
      </w:r>
      <w:r>
        <w:rPr>
          <w:color w:val="131413"/>
          <w:w w:val="105"/>
          <w:sz w:val="18"/>
        </w:rPr>
        <w:t>data</w:t>
      </w:r>
      <w:r>
        <w:rPr>
          <w:color w:val="131413"/>
          <w:spacing w:val="-25"/>
          <w:w w:val="105"/>
          <w:sz w:val="18"/>
        </w:rPr>
        <w:t> </w:t>
      </w:r>
      <w:r>
        <w:rPr>
          <w:color w:val="131413"/>
          <w:w w:val="105"/>
          <w:sz w:val="18"/>
        </w:rPr>
        <w:t>sizes. </w:t>
      </w:r>
      <w:r>
        <w:rPr>
          <w:i/>
          <w:color w:val="131413"/>
          <w:w w:val="105"/>
          <w:sz w:val="18"/>
        </w:rPr>
        <w:t>arXiv preprint </w:t>
      </w:r>
      <w:r>
        <w:rPr>
          <w:color w:val="131413"/>
          <w:w w:val="105"/>
          <w:sz w:val="18"/>
        </w:rPr>
        <w:t>arXiv:2106.04803,</w:t>
      </w:r>
      <w:r>
        <w:rPr>
          <w:color w:val="131413"/>
          <w:spacing w:val="13"/>
          <w:w w:val="105"/>
          <w:sz w:val="18"/>
        </w:rPr>
        <w:t> </w:t>
      </w:r>
      <w:r>
        <w:rPr>
          <w:color w:val="131413"/>
          <w:w w:val="105"/>
          <w:sz w:val="18"/>
        </w:rPr>
        <w:t>2021.</w:t>
      </w:r>
    </w:p>
    <w:p>
      <w:pPr>
        <w:pStyle w:val="ListParagraph"/>
        <w:numPr>
          <w:ilvl w:val="0"/>
          <w:numId w:val="10"/>
        </w:numPr>
        <w:tabs>
          <w:tab w:pos="683" w:val="left" w:leader="none"/>
        </w:tabs>
        <w:spacing w:line="252" w:lineRule="auto" w:before="6" w:after="0"/>
        <w:ind w:left="675" w:right="44" w:hanging="381"/>
        <w:jc w:val="both"/>
        <w:rPr>
          <w:sz w:val="18"/>
        </w:rPr>
      </w:pPr>
      <w:r>
        <w:rPr>
          <w:color w:val="131413"/>
          <w:w w:val="105"/>
          <w:sz w:val="18"/>
        </w:rPr>
        <w:t>Chen, L.; Zhang, H. W.; Xiao, J.; Nie, L. Q.; Shao,</w:t>
      </w:r>
      <w:r>
        <w:rPr>
          <w:color w:val="131413"/>
          <w:spacing w:val="46"/>
          <w:w w:val="105"/>
          <w:sz w:val="18"/>
        </w:rPr>
        <w:t> </w:t>
      </w:r>
      <w:r>
        <w:rPr>
          <w:color w:val="131413"/>
          <w:w w:val="105"/>
          <w:sz w:val="18"/>
        </w:rPr>
        <w:t>J.;</w:t>
      </w:r>
      <w:r>
        <w:rPr>
          <w:color w:val="131413"/>
          <w:spacing w:val="-10"/>
          <w:w w:val="105"/>
          <w:sz w:val="18"/>
        </w:rPr>
        <w:t> </w:t>
      </w:r>
      <w:r>
        <w:rPr>
          <w:color w:val="131413"/>
          <w:w w:val="105"/>
          <w:sz w:val="18"/>
        </w:rPr>
        <w:t>Liu,</w:t>
      </w:r>
      <w:r>
        <w:rPr>
          <w:color w:val="131413"/>
          <w:spacing w:val="-11"/>
          <w:w w:val="105"/>
          <w:sz w:val="18"/>
        </w:rPr>
        <w:t> </w:t>
      </w:r>
      <w:r>
        <w:rPr>
          <w:color w:val="131413"/>
          <w:w w:val="105"/>
          <w:sz w:val="18"/>
        </w:rPr>
        <w:t>W.;</w:t>
      </w:r>
      <w:r>
        <w:rPr>
          <w:color w:val="131413"/>
          <w:spacing w:val="-10"/>
          <w:w w:val="105"/>
          <w:sz w:val="18"/>
        </w:rPr>
        <w:t> </w:t>
      </w:r>
      <w:r>
        <w:rPr>
          <w:color w:val="131413"/>
          <w:w w:val="105"/>
          <w:sz w:val="18"/>
        </w:rPr>
        <w:t>Chua,</w:t>
      </w:r>
      <w:r>
        <w:rPr>
          <w:color w:val="131413"/>
          <w:spacing w:val="-11"/>
          <w:w w:val="105"/>
          <w:sz w:val="18"/>
        </w:rPr>
        <w:t> </w:t>
      </w:r>
      <w:r>
        <w:rPr>
          <w:color w:val="131413"/>
          <w:w w:val="105"/>
          <w:sz w:val="18"/>
        </w:rPr>
        <w:t>T.</w:t>
      </w:r>
      <w:r>
        <w:rPr>
          <w:color w:val="131413"/>
          <w:spacing w:val="-11"/>
          <w:w w:val="105"/>
          <w:sz w:val="18"/>
        </w:rPr>
        <w:t> </w:t>
      </w:r>
      <w:r>
        <w:rPr>
          <w:color w:val="131413"/>
          <w:w w:val="105"/>
          <w:sz w:val="18"/>
        </w:rPr>
        <w:t>SCA-CNN:</w:t>
      </w:r>
      <w:r>
        <w:rPr>
          <w:color w:val="131413"/>
          <w:spacing w:val="-11"/>
          <w:w w:val="105"/>
          <w:sz w:val="18"/>
        </w:rPr>
        <w:t> </w:t>
      </w:r>
      <w:r>
        <w:rPr>
          <w:color w:val="131413"/>
          <w:w w:val="105"/>
          <w:sz w:val="18"/>
        </w:rPr>
        <w:t>Spatial</w:t>
      </w:r>
      <w:r>
        <w:rPr>
          <w:color w:val="131413"/>
          <w:spacing w:val="-11"/>
          <w:w w:val="105"/>
          <w:sz w:val="18"/>
        </w:rPr>
        <w:t> </w:t>
      </w:r>
      <w:r>
        <w:rPr>
          <w:color w:val="131413"/>
          <w:w w:val="105"/>
          <w:sz w:val="18"/>
        </w:rPr>
        <w:t>and</w:t>
      </w:r>
      <w:r>
        <w:rPr>
          <w:color w:val="131413"/>
          <w:spacing w:val="-11"/>
          <w:w w:val="105"/>
          <w:sz w:val="18"/>
        </w:rPr>
        <w:t> </w:t>
      </w:r>
      <w:r>
        <w:rPr>
          <w:color w:val="131413"/>
          <w:w w:val="105"/>
          <w:sz w:val="18"/>
        </w:rPr>
        <w:t>channel- wise attention in convolutional networks for image captioning. In: Proceedings of the IEEE Conference on</w:t>
      </w:r>
      <w:r>
        <w:rPr>
          <w:color w:val="131413"/>
          <w:spacing w:val="-12"/>
          <w:w w:val="105"/>
          <w:sz w:val="18"/>
        </w:rPr>
        <w:t> </w:t>
      </w:r>
      <w:r>
        <w:rPr>
          <w:color w:val="131413"/>
          <w:w w:val="105"/>
          <w:sz w:val="18"/>
        </w:rPr>
        <w:t>Computer</w:t>
      </w:r>
      <w:r>
        <w:rPr>
          <w:color w:val="131413"/>
          <w:spacing w:val="-12"/>
          <w:w w:val="105"/>
          <w:sz w:val="18"/>
        </w:rPr>
        <w:t> </w:t>
      </w:r>
      <w:r>
        <w:rPr>
          <w:color w:val="131413"/>
          <w:w w:val="105"/>
          <w:sz w:val="18"/>
        </w:rPr>
        <w:t>Vision</w:t>
      </w:r>
      <w:r>
        <w:rPr>
          <w:color w:val="131413"/>
          <w:spacing w:val="-12"/>
          <w:w w:val="105"/>
          <w:sz w:val="18"/>
        </w:rPr>
        <w:t> </w:t>
      </w:r>
      <w:r>
        <w:rPr>
          <w:color w:val="131413"/>
          <w:w w:val="105"/>
          <w:sz w:val="18"/>
        </w:rPr>
        <w:t>and</w:t>
      </w:r>
      <w:r>
        <w:rPr>
          <w:color w:val="131413"/>
          <w:spacing w:val="-12"/>
          <w:w w:val="105"/>
          <w:sz w:val="18"/>
        </w:rPr>
        <w:t> </w:t>
      </w:r>
      <w:r>
        <w:rPr>
          <w:color w:val="131413"/>
          <w:w w:val="105"/>
          <w:sz w:val="18"/>
        </w:rPr>
        <w:t>Pattern</w:t>
      </w:r>
      <w:r>
        <w:rPr>
          <w:color w:val="131413"/>
          <w:spacing w:val="-12"/>
          <w:w w:val="105"/>
          <w:sz w:val="18"/>
        </w:rPr>
        <w:t> </w:t>
      </w:r>
      <w:r>
        <w:rPr>
          <w:color w:val="131413"/>
          <w:w w:val="105"/>
          <w:sz w:val="18"/>
        </w:rPr>
        <w:t>Recognition,</w:t>
      </w:r>
      <w:r>
        <w:rPr>
          <w:color w:val="131413"/>
          <w:spacing w:val="-12"/>
          <w:w w:val="105"/>
          <w:sz w:val="18"/>
        </w:rPr>
        <w:t> </w:t>
      </w:r>
      <w:r>
        <w:rPr>
          <w:color w:val="131413"/>
          <w:w w:val="105"/>
          <w:sz w:val="18"/>
        </w:rPr>
        <w:t>6298– 6306,</w:t>
      </w:r>
      <w:r>
        <w:rPr>
          <w:color w:val="131413"/>
          <w:spacing w:val="12"/>
          <w:w w:val="105"/>
          <w:sz w:val="18"/>
        </w:rPr>
        <w:t> </w:t>
      </w:r>
      <w:r>
        <w:rPr>
          <w:color w:val="131413"/>
          <w:w w:val="105"/>
          <w:sz w:val="18"/>
        </w:rPr>
        <w:t>2017.</w:t>
      </w:r>
    </w:p>
    <w:p>
      <w:pPr>
        <w:pStyle w:val="ListParagraph"/>
        <w:numPr>
          <w:ilvl w:val="0"/>
          <w:numId w:val="10"/>
        </w:numPr>
        <w:tabs>
          <w:tab w:pos="683" w:val="left" w:leader="none"/>
        </w:tabs>
        <w:spacing w:line="252" w:lineRule="auto" w:before="114" w:after="0"/>
        <w:ind w:left="677" w:right="176" w:hanging="383"/>
        <w:jc w:val="both"/>
        <w:rPr>
          <w:sz w:val="18"/>
        </w:rPr>
      </w:pPr>
      <w:r>
        <w:rPr>
          <w:color w:val="131413"/>
          <w:w w:val="97"/>
          <w:sz w:val="18"/>
        </w:rPr>
        <w:br w:type="column"/>
      </w:r>
      <w:r>
        <w:rPr>
          <w:color w:val="131413"/>
          <w:sz w:val="18"/>
        </w:rPr>
        <w:t>Nair, V.; Hinton, G. E. Rectiﬁed linear units improve restricted Boltzmann machines. In: Proceedings of</w:t>
      </w:r>
      <w:r>
        <w:rPr>
          <w:color w:val="131413"/>
          <w:spacing w:val="-31"/>
          <w:sz w:val="18"/>
        </w:rPr>
        <w:t> </w:t>
      </w:r>
      <w:r>
        <w:rPr>
          <w:color w:val="131413"/>
          <w:sz w:val="18"/>
        </w:rPr>
        <w:t>the 27th International Conference on Machine Learning, 807–814,</w:t>
      </w:r>
      <w:r>
        <w:rPr>
          <w:color w:val="131413"/>
          <w:spacing w:val="15"/>
          <w:sz w:val="18"/>
        </w:rPr>
        <w:t> </w:t>
      </w:r>
      <w:r>
        <w:rPr>
          <w:color w:val="131413"/>
          <w:sz w:val="18"/>
        </w:rPr>
        <w:t>2010.</w:t>
      </w:r>
    </w:p>
    <w:p>
      <w:pPr>
        <w:pStyle w:val="ListParagraph"/>
        <w:numPr>
          <w:ilvl w:val="0"/>
          <w:numId w:val="10"/>
        </w:numPr>
        <w:tabs>
          <w:tab w:pos="683" w:val="left" w:leader="none"/>
        </w:tabs>
        <w:spacing w:line="252" w:lineRule="auto" w:before="30" w:after="0"/>
        <w:ind w:left="682" w:right="171" w:hanging="388"/>
        <w:jc w:val="both"/>
        <w:rPr>
          <w:sz w:val="18"/>
        </w:rPr>
      </w:pPr>
      <w:r>
        <w:rPr>
          <w:color w:val="131413"/>
          <w:sz w:val="18"/>
        </w:rPr>
        <w:t>Ioﬀe, S.; Szegedy, C. Batch normalization: Accele- rating deep network training </w:t>
      </w:r>
      <w:r>
        <w:rPr>
          <w:color w:val="131413"/>
          <w:spacing w:val="-3"/>
          <w:sz w:val="18"/>
        </w:rPr>
        <w:t>by </w:t>
      </w:r>
      <w:r>
        <w:rPr>
          <w:color w:val="131413"/>
          <w:sz w:val="18"/>
        </w:rPr>
        <w:t>reducing internal covariate shift. In: Proceedings of the 32nd International Conference on International Conference on Machine Learning, </w:t>
      </w:r>
      <w:r>
        <w:rPr>
          <w:color w:val="131413"/>
          <w:spacing w:val="-4"/>
          <w:sz w:val="18"/>
        </w:rPr>
        <w:t>Vol. </w:t>
      </w:r>
      <w:r>
        <w:rPr>
          <w:color w:val="131413"/>
          <w:sz w:val="18"/>
        </w:rPr>
        <w:t>37, 448–456,</w:t>
      </w:r>
      <w:r>
        <w:rPr>
          <w:color w:val="131413"/>
          <w:spacing w:val="27"/>
          <w:sz w:val="18"/>
        </w:rPr>
        <w:t> </w:t>
      </w:r>
      <w:r>
        <w:rPr>
          <w:color w:val="131413"/>
          <w:sz w:val="18"/>
        </w:rPr>
        <w:t>2015.</w:t>
      </w:r>
    </w:p>
    <w:p>
      <w:pPr>
        <w:pStyle w:val="ListParagraph"/>
        <w:numPr>
          <w:ilvl w:val="0"/>
          <w:numId w:val="10"/>
        </w:numPr>
        <w:tabs>
          <w:tab w:pos="683" w:val="left" w:leader="none"/>
        </w:tabs>
        <w:spacing w:line="240" w:lineRule="auto" w:before="30" w:after="0"/>
        <w:ind w:left="682" w:right="0" w:hanging="388"/>
        <w:jc w:val="left"/>
        <w:rPr>
          <w:sz w:val="18"/>
        </w:rPr>
      </w:pPr>
      <w:r>
        <w:rPr>
          <w:color w:val="131413"/>
          <w:w w:val="105"/>
          <w:sz w:val="18"/>
        </w:rPr>
        <w:t>Zhang, H.; Dana, K.; Shi, </w:t>
      </w:r>
      <w:r>
        <w:rPr>
          <w:color w:val="131413"/>
          <w:w w:val="110"/>
          <w:sz w:val="18"/>
        </w:rPr>
        <w:t>J. </w:t>
      </w:r>
      <w:r>
        <w:rPr>
          <w:color w:val="131413"/>
          <w:spacing w:val="-6"/>
          <w:w w:val="105"/>
          <w:sz w:val="18"/>
        </w:rPr>
        <w:t>P.; </w:t>
      </w:r>
      <w:r>
        <w:rPr>
          <w:color w:val="131413"/>
          <w:w w:val="105"/>
          <w:sz w:val="18"/>
        </w:rPr>
        <w:t>Zhang, Z. Y.;</w:t>
      </w:r>
      <w:r>
        <w:rPr>
          <w:color w:val="131413"/>
          <w:spacing w:val="17"/>
          <w:w w:val="105"/>
          <w:sz w:val="18"/>
        </w:rPr>
        <w:t> </w:t>
      </w:r>
      <w:r>
        <w:rPr>
          <w:color w:val="131413"/>
          <w:spacing w:val="-4"/>
          <w:w w:val="105"/>
          <w:sz w:val="18"/>
        </w:rPr>
        <w:t>Wang,</w:t>
      </w:r>
    </w:p>
    <w:p>
      <w:pPr>
        <w:spacing w:line="252" w:lineRule="auto" w:before="13"/>
        <w:ind w:left="681" w:right="201" w:hanging="7"/>
        <w:jc w:val="both"/>
        <w:rPr>
          <w:rFonts w:ascii="Palatino Linotype" w:hAnsi="Palatino Linotype"/>
          <w:sz w:val="18"/>
        </w:rPr>
      </w:pPr>
      <w:r>
        <w:rPr>
          <w:rFonts w:ascii="Palatino Linotype" w:hAnsi="Palatino Linotype"/>
          <w:color w:val="131413"/>
          <w:w w:val="105"/>
          <w:sz w:val="18"/>
        </w:rPr>
        <w:t>X. G.; Tyagi, A.; Agrawal, A.  Context  encoding for semantic segmentation. In: Proceedings of the IEEE/CVF Conference on Computer Vision and Pattern Recognition, 7151–7160,</w:t>
      </w:r>
      <w:r>
        <w:rPr>
          <w:rFonts w:ascii="Palatino Linotype" w:hAnsi="Palatino Linotype"/>
          <w:color w:val="131413"/>
          <w:spacing w:val="32"/>
          <w:w w:val="105"/>
          <w:sz w:val="18"/>
        </w:rPr>
        <w:t> </w:t>
      </w:r>
      <w:r>
        <w:rPr>
          <w:rFonts w:ascii="Palatino Linotype" w:hAnsi="Palatino Linotype"/>
          <w:color w:val="131413"/>
          <w:w w:val="105"/>
          <w:sz w:val="18"/>
        </w:rPr>
        <w:t>2018.</w:t>
      </w:r>
    </w:p>
    <w:p>
      <w:pPr>
        <w:pStyle w:val="ListParagraph"/>
        <w:numPr>
          <w:ilvl w:val="0"/>
          <w:numId w:val="10"/>
        </w:numPr>
        <w:tabs>
          <w:tab w:pos="683" w:val="left" w:leader="none"/>
        </w:tabs>
        <w:spacing w:line="252" w:lineRule="auto" w:before="30" w:after="0"/>
        <w:ind w:left="677" w:right="164" w:hanging="383"/>
        <w:jc w:val="both"/>
        <w:rPr>
          <w:sz w:val="18"/>
        </w:rPr>
      </w:pPr>
      <w:r>
        <w:rPr>
          <w:color w:val="131413"/>
          <w:w w:val="105"/>
          <w:sz w:val="18"/>
        </w:rPr>
        <w:t>Gao, Z. L.; Xie, </w:t>
      </w:r>
      <w:r>
        <w:rPr>
          <w:color w:val="131413"/>
          <w:w w:val="115"/>
          <w:sz w:val="18"/>
        </w:rPr>
        <w:t>J. </w:t>
      </w:r>
      <w:r>
        <w:rPr>
          <w:color w:val="131413"/>
          <w:w w:val="105"/>
          <w:sz w:val="18"/>
        </w:rPr>
        <w:t>T.;</w:t>
      </w:r>
      <w:r>
        <w:rPr>
          <w:color w:val="131413"/>
          <w:spacing w:val="46"/>
          <w:w w:val="105"/>
          <w:sz w:val="18"/>
        </w:rPr>
        <w:t> </w:t>
      </w:r>
      <w:r>
        <w:rPr>
          <w:color w:val="131413"/>
          <w:spacing w:val="-4"/>
          <w:w w:val="105"/>
          <w:sz w:val="18"/>
        </w:rPr>
        <w:t>Wang,  </w:t>
      </w:r>
      <w:r>
        <w:rPr>
          <w:color w:val="131413"/>
          <w:w w:val="105"/>
          <w:sz w:val="18"/>
        </w:rPr>
        <w:t>Q.  L.;</w:t>
      </w:r>
      <w:r>
        <w:rPr>
          <w:color w:val="131413"/>
          <w:spacing w:val="46"/>
          <w:w w:val="105"/>
          <w:sz w:val="18"/>
        </w:rPr>
        <w:t> </w:t>
      </w:r>
      <w:r>
        <w:rPr>
          <w:color w:val="131413"/>
          <w:w w:val="105"/>
          <w:sz w:val="18"/>
        </w:rPr>
        <w:t>Li,  </w:t>
      </w:r>
      <w:r>
        <w:rPr>
          <w:color w:val="131413"/>
          <w:spacing w:val="-8"/>
          <w:w w:val="105"/>
          <w:sz w:val="18"/>
        </w:rPr>
        <w:t>P.  </w:t>
      </w:r>
      <w:r>
        <w:rPr>
          <w:color w:val="131413"/>
          <w:w w:val="105"/>
          <w:sz w:val="18"/>
        </w:rPr>
        <w:t>H.</w:t>
      </w:r>
      <w:r>
        <w:rPr>
          <w:color w:val="131413"/>
          <w:spacing w:val="46"/>
          <w:w w:val="105"/>
          <w:sz w:val="18"/>
        </w:rPr>
        <w:t> </w:t>
      </w:r>
      <w:r>
        <w:rPr>
          <w:color w:val="131413"/>
          <w:sz w:val="18"/>
        </w:rPr>
        <w:t>Global second-order pooling convolutional networks. </w:t>
      </w:r>
      <w:r>
        <w:rPr>
          <w:color w:val="131413"/>
          <w:w w:val="105"/>
          <w:sz w:val="18"/>
        </w:rPr>
        <w:t>In: Proceedings of the IEEE/CVF Conference on </w:t>
      </w:r>
      <w:r>
        <w:rPr>
          <w:color w:val="131413"/>
          <w:sz w:val="18"/>
        </w:rPr>
        <w:t>Computer Vision and Pattern Recognition,</w:t>
      </w:r>
      <w:r>
        <w:rPr>
          <w:color w:val="131413"/>
          <w:spacing w:val="-27"/>
          <w:sz w:val="18"/>
        </w:rPr>
        <w:t> </w:t>
      </w:r>
      <w:r>
        <w:rPr>
          <w:color w:val="131413"/>
          <w:sz w:val="18"/>
        </w:rPr>
        <w:t>3019–3028, </w:t>
      </w:r>
      <w:r>
        <w:rPr>
          <w:color w:val="131413"/>
          <w:w w:val="105"/>
          <w:sz w:val="18"/>
        </w:rPr>
        <w:t>2019.</w:t>
      </w:r>
    </w:p>
    <w:p>
      <w:pPr>
        <w:pStyle w:val="ListParagraph"/>
        <w:numPr>
          <w:ilvl w:val="0"/>
          <w:numId w:val="10"/>
        </w:numPr>
        <w:tabs>
          <w:tab w:pos="683" w:val="left" w:leader="none"/>
        </w:tabs>
        <w:spacing w:line="252" w:lineRule="auto" w:before="30" w:after="0"/>
        <w:ind w:left="672" w:right="171" w:hanging="378"/>
        <w:jc w:val="both"/>
        <w:rPr>
          <w:sz w:val="18"/>
        </w:rPr>
      </w:pPr>
      <w:r>
        <w:rPr>
          <w:color w:val="131413"/>
          <w:sz w:val="18"/>
        </w:rPr>
        <w:t>Lee, H.;  Kim,  H.  E.;  Nam,  H.  SRM:  A  style-  based recalibration module for convolutional neural networks. In: Proceedings of the IEEE/CVF International Conference on Computer Vision, 1854– 1862,</w:t>
      </w:r>
      <w:r>
        <w:rPr>
          <w:color w:val="131413"/>
          <w:spacing w:val="15"/>
          <w:sz w:val="18"/>
        </w:rPr>
        <w:t> </w:t>
      </w:r>
      <w:r>
        <w:rPr>
          <w:color w:val="131413"/>
          <w:sz w:val="18"/>
        </w:rPr>
        <w:t>2019.</w:t>
      </w:r>
    </w:p>
    <w:p>
      <w:pPr>
        <w:pStyle w:val="ListParagraph"/>
        <w:numPr>
          <w:ilvl w:val="0"/>
          <w:numId w:val="10"/>
        </w:numPr>
        <w:tabs>
          <w:tab w:pos="683" w:val="left" w:leader="none"/>
        </w:tabs>
        <w:spacing w:line="252" w:lineRule="auto" w:before="30" w:after="0"/>
        <w:ind w:left="672" w:right="164" w:hanging="378"/>
        <w:jc w:val="both"/>
        <w:rPr>
          <w:sz w:val="18"/>
        </w:rPr>
      </w:pPr>
      <w:r>
        <w:rPr>
          <w:color w:val="131413"/>
          <w:spacing w:val="-4"/>
          <w:sz w:val="18"/>
        </w:rPr>
        <w:t>Yang,  </w:t>
      </w:r>
      <w:r>
        <w:rPr>
          <w:color w:val="131413"/>
          <w:sz w:val="18"/>
        </w:rPr>
        <w:t>Z.  X.;  Zhu,  L.   C.;   </w:t>
      </w:r>
      <w:r>
        <w:rPr>
          <w:color w:val="131413"/>
          <w:spacing w:val="-6"/>
          <w:sz w:val="18"/>
        </w:rPr>
        <w:t>Wu,   </w:t>
      </w:r>
      <w:r>
        <w:rPr>
          <w:color w:val="131413"/>
          <w:sz w:val="18"/>
        </w:rPr>
        <w:t>Y.;   </w:t>
      </w:r>
      <w:r>
        <w:rPr>
          <w:color w:val="131413"/>
          <w:spacing w:val="-4"/>
          <w:sz w:val="18"/>
        </w:rPr>
        <w:t>Yang,   </w:t>
      </w:r>
      <w:r>
        <w:rPr>
          <w:color w:val="131413"/>
          <w:sz w:val="18"/>
        </w:rPr>
        <w:t>Y.   Gated channel transformation for visual recognition. In: Proceedings of the IEEE/CVF Conference on Computer Vision and Pattern Recognition, 11791– 11800,</w:t>
      </w:r>
      <w:r>
        <w:rPr>
          <w:color w:val="131413"/>
          <w:spacing w:val="15"/>
          <w:sz w:val="18"/>
        </w:rPr>
        <w:t> </w:t>
      </w:r>
      <w:r>
        <w:rPr>
          <w:color w:val="131413"/>
          <w:sz w:val="18"/>
        </w:rPr>
        <w:t>2020.</w:t>
      </w:r>
    </w:p>
    <w:p>
      <w:pPr>
        <w:pStyle w:val="ListParagraph"/>
        <w:numPr>
          <w:ilvl w:val="0"/>
          <w:numId w:val="10"/>
        </w:numPr>
        <w:tabs>
          <w:tab w:pos="683" w:val="left" w:leader="none"/>
        </w:tabs>
        <w:spacing w:line="252" w:lineRule="auto" w:before="30" w:after="0"/>
        <w:ind w:left="682" w:right="165" w:hanging="388"/>
        <w:jc w:val="both"/>
        <w:rPr>
          <w:sz w:val="18"/>
        </w:rPr>
      </w:pPr>
      <w:r>
        <w:rPr>
          <w:color w:val="131413"/>
          <w:w w:val="105"/>
          <w:sz w:val="18"/>
        </w:rPr>
        <w:t>Qin,</w:t>
      </w:r>
      <w:r>
        <w:rPr>
          <w:color w:val="131413"/>
          <w:spacing w:val="46"/>
          <w:w w:val="105"/>
          <w:sz w:val="18"/>
        </w:rPr>
        <w:t> </w:t>
      </w:r>
      <w:r>
        <w:rPr>
          <w:color w:val="131413"/>
          <w:w w:val="105"/>
          <w:sz w:val="18"/>
        </w:rPr>
        <w:t>Z.</w:t>
      </w:r>
      <w:r>
        <w:rPr>
          <w:color w:val="131413"/>
          <w:spacing w:val="46"/>
          <w:w w:val="105"/>
          <w:sz w:val="18"/>
        </w:rPr>
        <w:t> </w:t>
      </w:r>
      <w:r>
        <w:rPr>
          <w:color w:val="131413"/>
          <w:w w:val="105"/>
          <w:sz w:val="18"/>
        </w:rPr>
        <w:t>Q.;</w:t>
      </w:r>
      <w:r>
        <w:rPr>
          <w:color w:val="131413"/>
          <w:spacing w:val="46"/>
          <w:w w:val="105"/>
          <w:sz w:val="18"/>
        </w:rPr>
        <w:t> </w:t>
      </w:r>
      <w:r>
        <w:rPr>
          <w:color w:val="131413"/>
          <w:w w:val="105"/>
          <w:sz w:val="18"/>
        </w:rPr>
        <w:t>Zhang,</w:t>
      </w:r>
      <w:r>
        <w:rPr>
          <w:color w:val="131413"/>
          <w:spacing w:val="46"/>
          <w:w w:val="105"/>
          <w:sz w:val="18"/>
        </w:rPr>
        <w:t> </w:t>
      </w:r>
      <w:r>
        <w:rPr>
          <w:color w:val="131413"/>
          <w:spacing w:val="-8"/>
          <w:w w:val="105"/>
          <w:sz w:val="18"/>
        </w:rPr>
        <w:t>P.  </w:t>
      </w:r>
      <w:r>
        <w:rPr>
          <w:color w:val="131413"/>
          <w:w w:val="105"/>
          <w:sz w:val="18"/>
        </w:rPr>
        <w:t>Y.;   </w:t>
      </w:r>
      <w:r>
        <w:rPr>
          <w:color w:val="131413"/>
          <w:spacing w:val="-6"/>
          <w:w w:val="105"/>
          <w:sz w:val="18"/>
        </w:rPr>
        <w:t>Wu,   </w:t>
      </w:r>
      <w:r>
        <w:rPr>
          <w:color w:val="131413"/>
          <w:w w:val="105"/>
          <w:sz w:val="18"/>
        </w:rPr>
        <w:t>F.;   Li,   X. </w:t>
      </w:r>
      <w:r>
        <w:rPr>
          <w:color w:val="131413"/>
          <w:spacing w:val="-3"/>
          <w:w w:val="105"/>
          <w:sz w:val="18"/>
        </w:rPr>
        <w:t>FcaNet: </w:t>
      </w:r>
      <w:r>
        <w:rPr>
          <w:color w:val="131413"/>
          <w:w w:val="105"/>
          <w:sz w:val="18"/>
        </w:rPr>
        <w:t>Frequency channel  attention  networks.  In: Proceedings of the IEEE/CVF International Conference on Computer Vision, 783–792,</w:t>
      </w:r>
      <w:r>
        <w:rPr>
          <w:color w:val="131413"/>
          <w:spacing w:val="-3"/>
          <w:w w:val="105"/>
          <w:sz w:val="18"/>
        </w:rPr>
        <w:t> </w:t>
      </w:r>
      <w:r>
        <w:rPr>
          <w:color w:val="131413"/>
          <w:w w:val="105"/>
          <w:sz w:val="18"/>
        </w:rPr>
        <w:t>2021.</w:t>
      </w:r>
    </w:p>
    <w:p>
      <w:pPr>
        <w:pStyle w:val="ListParagraph"/>
        <w:numPr>
          <w:ilvl w:val="0"/>
          <w:numId w:val="10"/>
        </w:numPr>
        <w:tabs>
          <w:tab w:pos="683" w:val="left" w:leader="none"/>
        </w:tabs>
        <w:spacing w:line="252" w:lineRule="auto" w:before="30" w:after="0"/>
        <w:ind w:left="672" w:right="165" w:hanging="378"/>
        <w:jc w:val="both"/>
        <w:rPr>
          <w:sz w:val="18"/>
        </w:rPr>
      </w:pPr>
      <w:r>
        <w:rPr>
          <w:color w:val="131413"/>
          <w:w w:val="105"/>
          <w:sz w:val="18"/>
        </w:rPr>
        <w:t>Diba, A. L.; </w:t>
      </w:r>
      <w:r>
        <w:rPr>
          <w:color w:val="131413"/>
          <w:spacing w:val="-4"/>
          <w:w w:val="105"/>
          <w:sz w:val="18"/>
        </w:rPr>
        <w:t>Fayyaz, </w:t>
      </w:r>
      <w:r>
        <w:rPr>
          <w:color w:val="131413"/>
          <w:w w:val="105"/>
          <w:sz w:val="18"/>
        </w:rPr>
        <w:t>M.; Sharma, V.;  Arzani,  M. M.; Yousefzadeh, R.; Gall, J.; </w:t>
      </w:r>
      <w:r>
        <w:rPr>
          <w:color w:val="131413"/>
          <w:spacing w:val="-4"/>
          <w:w w:val="105"/>
          <w:sz w:val="18"/>
        </w:rPr>
        <w:t>van </w:t>
      </w:r>
      <w:r>
        <w:rPr>
          <w:color w:val="131413"/>
          <w:w w:val="105"/>
          <w:sz w:val="18"/>
        </w:rPr>
        <w:t>Gool, L. Spatio- temporal channel correlation networks for action classiﬁcation. In: </w:t>
      </w:r>
      <w:r>
        <w:rPr>
          <w:i/>
          <w:color w:val="131413"/>
          <w:w w:val="105"/>
          <w:sz w:val="18"/>
        </w:rPr>
        <w:t>Computer Vision – ECCV 2018. </w:t>
      </w:r>
      <w:r>
        <w:rPr>
          <w:i/>
          <w:color w:val="131413"/>
          <w:spacing w:val="-5"/>
          <w:w w:val="105"/>
          <w:sz w:val="18"/>
        </w:rPr>
        <w:t>Lecture </w:t>
      </w:r>
      <w:r>
        <w:rPr>
          <w:i/>
          <w:color w:val="131413"/>
          <w:w w:val="105"/>
          <w:sz w:val="18"/>
        </w:rPr>
        <w:t>Notes in Computer Science, </w:t>
      </w:r>
      <w:r>
        <w:rPr>
          <w:i/>
          <w:color w:val="131413"/>
          <w:spacing w:val="-4"/>
          <w:w w:val="105"/>
          <w:sz w:val="18"/>
        </w:rPr>
        <w:t>Vol.  </w:t>
      </w:r>
      <w:r>
        <w:rPr>
          <w:i/>
          <w:color w:val="131413"/>
          <w:w w:val="105"/>
          <w:sz w:val="18"/>
        </w:rPr>
        <w:t>11208</w:t>
      </w:r>
      <w:r>
        <w:rPr>
          <w:color w:val="131413"/>
          <w:w w:val="105"/>
          <w:sz w:val="18"/>
        </w:rPr>
        <w:t>. Ferrari, V.; Hebert, M.; Sminchisescu, C.; </w:t>
      </w:r>
      <w:r>
        <w:rPr>
          <w:color w:val="131413"/>
          <w:spacing w:val="-3"/>
          <w:w w:val="105"/>
          <w:sz w:val="18"/>
        </w:rPr>
        <w:t>Weiss, </w:t>
      </w:r>
      <w:r>
        <w:rPr>
          <w:color w:val="131413"/>
          <w:w w:val="105"/>
          <w:sz w:val="18"/>
        </w:rPr>
        <w:t>Y. Eds. Springe Cham, 299–315,</w:t>
      </w:r>
      <w:r>
        <w:rPr>
          <w:color w:val="131413"/>
          <w:spacing w:val="42"/>
          <w:w w:val="105"/>
          <w:sz w:val="18"/>
        </w:rPr>
        <w:t> </w:t>
      </w:r>
      <w:r>
        <w:rPr>
          <w:color w:val="131413"/>
          <w:w w:val="105"/>
          <w:sz w:val="18"/>
        </w:rPr>
        <w:t>2018.</w:t>
      </w:r>
    </w:p>
    <w:p>
      <w:pPr>
        <w:pStyle w:val="ListParagraph"/>
        <w:numPr>
          <w:ilvl w:val="0"/>
          <w:numId w:val="10"/>
        </w:numPr>
        <w:tabs>
          <w:tab w:pos="683" w:val="left" w:leader="none"/>
        </w:tabs>
        <w:spacing w:line="252" w:lineRule="auto" w:before="31" w:after="0"/>
        <w:ind w:left="677" w:right="166" w:hanging="383"/>
        <w:jc w:val="both"/>
        <w:rPr>
          <w:sz w:val="18"/>
        </w:rPr>
      </w:pPr>
      <w:r>
        <w:rPr>
          <w:color w:val="131413"/>
          <w:w w:val="105"/>
          <w:sz w:val="18"/>
        </w:rPr>
        <w:t>Chen, Z. R.; Li, Y.; Bengio, S.; Si,  S.  </w:t>
      </w:r>
      <w:r>
        <w:rPr>
          <w:color w:val="131413"/>
          <w:spacing w:val="-6"/>
          <w:w w:val="105"/>
          <w:sz w:val="18"/>
        </w:rPr>
        <w:t>You  </w:t>
      </w:r>
      <w:r>
        <w:rPr>
          <w:color w:val="131413"/>
          <w:w w:val="105"/>
          <w:sz w:val="18"/>
        </w:rPr>
        <w:t>look twice:</w:t>
      </w:r>
      <w:r>
        <w:rPr>
          <w:color w:val="131413"/>
          <w:spacing w:val="-16"/>
          <w:w w:val="105"/>
          <w:sz w:val="18"/>
        </w:rPr>
        <w:t> </w:t>
      </w:r>
      <w:r>
        <w:rPr>
          <w:color w:val="131413"/>
          <w:w w:val="105"/>
          <w:sz w:val="18"/>
        </w:rPr>
        <w:t>GaterNet</w:t>
      </w:r>
      <w:r>
        <w:rPr>
          <w:color w:val="131413"/>
          <w:spacing w:val="-24"/>
          <w:w w:val="105"/>
          <w:sz w:val="18"/>
        </w:rPr>
        <w:t> </w:t>
      </w:r>
      <w:r>
        <w:rPr>
          <w:color w:val="131413"/>
          <w:w w:val="105"/>
          <w:sz w:val="18"/>
        </w:rPr>
        <w:t>for</w:t>
      </w:r>
      <w:r>
        <w:rPr>
          <w:color w:val="131413"/>
          <w:spacing w:val="-24"/>
          <w:w w:val="105"/>
          <w:sz w:val="18"/>
        </w:rPr>
        <w:t> </w:t>
      </w:r>
      <w:r>
        <w:rPr>
          <w:color w:val="131413"/>
          <w:w w:val="105"/>
          <w:sz w:val="18"/>
        </w:rPr>
        <w:t>dynamic</w:t>
      </w:r>
      <w:r>
        <w:rPr>
          <w:color w:val="131413"/>
          <w:spacing w:val="-24"/>
          <w:w w:val="105"/>
          <w:sz w:val="18"/>
        </w:rPr>
        <w:t> </w:t>
      </w:r>
      <w:r>
        <w:rPr>
          <w:color w:val="131413"/>
          <w:w w:val="105"/>
          <w:sz w:val="18"/>
        </w:rPr>
        <w:t>ﬁlter</w:t>
      </w:r>
      <w:r>
        <w:rPr>
          <w:color w:val="131413"/>
          <w:spacing w:val="-24"/>
          <w:w w:val="105"/>
          <w:sz w:val="18"/>
        </w:rPr>
        <w:t> </w:t>
      </w:r>
      <w:r>
        <w:rPr>
          <w:color w:val="131413"/>
          <w:w w:val="105"/>
          <w:sz w:val="18"/>
        </w:rPr>
        <w:t>selection</w:t>
      </w:r>
      <w:r>
        <w:rPr>
          <w:color w:val="131413"/>
          <w:spacing w:val="-24"/>
          <w:w w:val="105"/>
          <w:sz w:val="18"/>
        </w:rPr>
        <w:t> </w:t>
      </w:r>
      <w:r>
        <w:rPr>
          <w:color w:val="131413"/>
          <w:w w:val="105"/>
          <w:sz w:val="18"/>
        </w:rPr>
        <w:t>in</w:t>
      </w:r>
      <w:r>
        <w:rPr>
          <w:color w:val="131413"/>
          <w:spacing w:val="-24"/>
          <w:w w:val="105"/>
          <w:sz w:val="18"/>
        </w:rPr>
        <w:t> </w:t>
      </w:r>
      <w:r>
        <w:rPr>
          <w:color w:val="131413"/>
          <w:w w:val="105"/>
          <w:sz w:val="18"/>
        </w:rPr>
        <w:t>CNNs. In: Proceedings of the IEEE/CVF Conference on </w:t>
      </w:r>
      <w:r>
        <w:rPr>
          <w:color w:val="131413"/>
          <w:sz w:val="18"/>
        </w:rPr>
        <w:t>Computer Vision and Pattern Recognition,</w:t>
      </w:r>
      <w:r>
        <w:rPr>
          <w:color w:val="131413"/>
          <w:spacing w:val="-28"/>
          <w:sz w:val="18"/>
        </w:rPr>
        <w:t> </w:t>
      </w:r>
      <w:r>
        <w:rPr>
          <w:color w:val="131413"/>
          <w:sz w:val="18"/>
        </w:rPr>
        <w:t>9164–9172, </w:t>
      </w:r>
      <w:r>
        <w:rPr>
          <w:color w:val="131413"/>
          <w:w w:val="105"/>
          <w:sz w:val="18"/>
        </w:rPr>
        <w:t>2019.</w:t>
      </w:r>
    </w:p>
    <w:p>
      <w:pPr>
        <w:pStyle w:val="ListParagraph"/>
        <w:numPr>
          <w:ilvl w:val="0"/>
          <w:numId w:val="10"/>
        </w:numPr>
        <w:tabs>
          <w:tab w:pos="683" w:val="left" w:leader="none"/>
        </w:tabs>
        <w:spacing w:line="252" w:lineRule="auto" w:before="30" w:after="0"/>
        <w:ind w:left="672" w:right="174" w:hanging="378"/>
        <w:jc w:val="both"/>
        <w:rPr>
          <w:sz w:val="18"/>
        </w:rPr>
      </w:pPr>
      <w:r>
        <w:rPr>
          <w:color w:val="131413"/>
          <w:sz w:val="18"/>
        </w:rPr>
        <w:t>Shi, H. Y.; Lin, G.  S.;  </w:t>
      </w:r>
      <w:r>
        <w:rPr>
          <w:color w:val="131413"/>
          <w:spacing w:val="-4"/>
          <w:sz w:val="18"/>
        </w:rPr>
        <w:t>Wang,  </w:t>
      </w:r>
      <w:r>
        <w:rPr>
          <w:color w:val="131413"/>
          <w:sz w:val="18"/>
        </w:rPr>
        <w:t>H.;  Hung,  T.  Y.;  </w:t>
      </w:r>
      <w:r>
        <w:rPr>
          <w:color w:val="131413"/>
          <w:spacing w:val="-4"/>
          <w:sz w:val="18"/>
        </w:rPr>
        <w:t>Wang, </w:t>
      </w:r>
      <w:r>
        <w:rPr>
          <w:color w:val="131413"/>
          <w:sz w:val="18"/>
        </w:rPr>
        <w:t>Z. H. SpSequenceNet: Semantic segmentation network on 4D  point  clouds.  In:  Proceedings  of  the IEEE/CVF Conference on Computer Vision and Pattern Recognition, 4573–4582,</w:t>
      </w:r>
      <w:r>
        <w:rPr>
          <w:color w:val="131413"/>
          <w:spacing w:val="13"/>
          <w:sz w:val="18"/>
        </w:rPr>
        <w:t> </w:t>
      </w:r>
      <w:r>
        <w:rPr>
          <w:color w:val="131413"/>
          <w:sz w:val="18"/>
        </w:rPr>
        <w:t>2020.</w:t>
      </w:r>
    </w:p>
    <w:p>
      <w:pPr>
        <w:pStyle w:val="ListParagraph"/>
        <w:numPr>
          <w:ilvl w:val="0"/>
          <w:numId w:val="10"/>
        </w:numPr>
        <w:tabs>
          <w:tab w:pos="683" w:val="left" w:leader="none"/>
        </w:tabs>
        <w:spacing w:line="240" w:lineRule="auto" w:before="30" w:after="0"/>
        <w:ind w:left="682" w:right="0" w:hanging="388"/>
        <w:jc w:val="left"/>
        <w:rPr>
          <w:sz w:val="18"/>
        </w:rPr>
      </w:pPr>
      <w:r>
        <w:rPr>
          <w:color w:val="131413"/>
          <w:w w:val="105"/>
          <w:sz w:val="18"/>
        </w:rPr>
        <w:t>Hu, J.; Shen, L.; Albanie, S.; Sun, G.;</w:t>
      </w:r>
      <w:r>
        <w:rPr>
          <w:color w:val="131413"/>
          <w:spacing w:val="7"/>
          <w:w w:val="105"/>
          <w:sz w:val="18"/>
        </w:rPr>
        <w:t> </w:t>
      </w:r>
      <w:r>
        <w:rPr>
          <w:color w:val="131413"/>
          <w:w w:val="105"/>
          <w:sz w:val="18"/>
        </w:rPr>
        <w:t>Vedaldi,</w:t>
      </w:r>
    </w:p>
    <w:p>
      <w:pPr>
        <w:spacing w:after="0" w:line="240" w:lineRule="auto"/>
        <w:jc w:val="left"/>
        <w:rPr>
          <w:sz w:val="18"/>
        </w:rPr>
        <w:sectPr>
          <w:type w:val="continuous"/>
          <w:pgSz w:w="12240" w:h="16160"/>
          <w:pgMar w:top="0" w:bottom="1060" w:left="1040" w:right="980"/>
          <w:cols w:num="2" w:equalWidth="0">
            <w:col w:w="5005" w:space="83"/>
            <w:col w:w="5132"/>
          </w:cols>
        </w:sectPr>
      </w:pPr>
    </w:p>
    <w:p>
      <w:pPr>
        <w:pStyle w:val="BodyText"/>
        <w:spacing w:before="2"/>
        <w:rPr>
          <w:rFonts w:ascii="Palatino Linotype"/>
          <w:sz w:val="22"/>
        </w:rPr>
      </w:pPr>
    </w:p>
    <w:tbl>
      <w:tblPr>
        <w:tblW w:w="0" w:type="auto"/>
        <w:jc w:val="left"/>
        <w:tblInd w:w="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
        <w:gridCol w:w="4547"/>
        <w:gridCol w:w="535"/>
        <w:gridCol w:w="4393"/>
      </w:tblGrid>
      <w:tr>
        <w:trPr>
          <w:trHeight w:val="779" w:hRule="atLeast"/>
        </w:trPr>
        <w:tc>
          <w:tcPr>
            <w:tcW w:w="383" w:type="dxa"/>
          </w:tcPr>
          <w:p>
            <w:pPr>
              <w:pStyle w:val="TableParagraph"/>
              <w:rPr>
                <w:rFonts w:ascii="Times New Roman"/>
                <w:sz w:val="18"/>
              </w:rPr>
            </w:pPr>
          </w:p>
        </w:tc>
        <w:tc>
          <w:tcPr>
            <w:tcW w:w="4547" w:type="dxa"/>
          </w:tcPr>
          <w:p>
            <w:pPr>
              <w:pStyle w:val="TableParagraph"/>
              <w:spacing w:line="250" w:lineRule="atLeast" w:before="29"/>
              <w:ind w:left="49" w:right="243" w:hanging="3"/>
              <w:jc w:val="both"/>
              <w:rPr>
                <w:sz w:val="18"/>
              </w:rPr>
            </w:pPr>
            <w:r>
              <w:rPr>
                <w:color w:val="131413"/>
                <w:sz w:val="18"/>
              </w:rPr>
              <w:t>A. Gather-excite: Exploiting feature context in convolutional neural networks. In: Proceedings of</w:t>
            </w:r>
            <w:r>
              <w:rPr>
                <w:color w:val="131413"/>
                <w:spacing w:val="-22"/>
                <w:sz w:val="18"/>
              </w:rPr>
              <w:t> </w:t>
            </w:r>
            <w:r>
              <w:rPr>
                <w:color w:val="131413"/>
                <w:sz w:val="18"/>
              </w:rPr>
              <w:t>the 32nd International Conference on Neural</w:t>
            </w:r>
            <w:r>
              <w:rPr>
                <w:color w:val="131413"/>
                <w:spacing w:val="-28"/>
                <w:sz w:val="18"/>
              </w:rPr>
              <w:t> </w:t>
            </w:r>
            <w:r>
              <w:rPr>
                <w:color w:val="131413"/>
                <w:sz w:val="18"/>
              </w:rPr>
              <w:t>Information</w:t>
            </w:r>
          </w:p>
        </w:tc>
        <w:tc>
          <w:tcPr>
            <w:tcW w:w="535" w:type="dxa"/>
          </w:tcPr>
          <w:p>
            <w:pPr>
              <w:pStyle w:val="TableParagraph"/>
              <w:rPr>
                <w:sz w:val="26"/>
              </w:rPr>
            </w:pPr>
          </w:p>
          <w:p>
            <w:pPr>
              <w:pStyle w:val="TableParagraph"/>
              <w:spacing w:line="184" w:lineRule="exact" w:before="224"/>
              <w:ind w:right="37"/>
              <w:jc w:val="right"/>
              <w:rPr>
                <w:sz w:val="18"/>
              </w:rPr>
            </w:pPr>
            <w:r>
              <w:rPr>
                <w:color w:val="131413"/>
                <w:w w:val="95"/>
                <w:sz w:val="18"/>
              </w:rPr>
              <w:t>[72]</w:t>
            </w:r>
          </w:p>
        </w:tc>
        <w:tc>
          <w:tcPr>
            <w:tcW w:w="4393" w:type="dxa"/>
          </w:tcPr>
          <w:p>
            <w:pPr>
              <w:pStyle w:val="TableParagraph"/>
              <w:spacing w:line="252" w:lineRule="auto" w:before="36"/>
              <w:ind w:left="60" w:hanging="1"/>
              <w:rPr>
                <w:sz w:val="18"/>
              </w:rPr>
            </w:pPr>
            <w:r>
              <w:rPr>
                <w:color w:val="131413"/>
                <w:sz w:val="18"/>
              </w:rPr>
              <w:t>IEEE/CVF Conference on Computer Vision and Pattern Recognition, 433–442, 2019.</w:t>
            </w:r>
          </w:p>
          <w:p>
            <w:pPr>
              <w:pStyle w:val="TableParagraph"/>
              <w:spacing w:line="184" w:lineRule="exact" w:before="29"/>
              <w:ind w:left="60"/>
              <w:rPr>
                <w:sz w:val="18"/>
              </w:rPr>
            </w:pPr>
            <w:r>
              <w:rPr>
                <w:color w:val="131413"/>
                <w:w w:val="110"/>
                <w:sz w:val="18"/>
              </w:rPr>
              <w:t>Zhang, S. Y.; Yan, S. P.; He, X. M. LatentGNN:</w:t>
            </w:r>
          </w:p>
        </w:tc>
      </w:tr>
      <w:tr>
        <w:trPr>
          <w:trHeight w:val="525" w:hRule="atLeast"/>
        </w:trPr>
        <w:tc>
          <w:tcPr>
            <w:tcW w:w="383" w:type="dxa"/>
          </w:tcPr>
          <w:p>
            <w:pPr>
              <w:pStyle w:val="TableParagraph"/>
              <w:spacing w:before="10"/>
              <w:rPr>
                <w:sz w:val="22"/>
              </w:rPr>
            </w:pPr>
          </w:p>
          <w:p>
            <w:pPr>
              <w:pStyle w:val="TableParagraph"/>
              <w:spacing w:line="198" w:lineRule="exact"/>
              <w:ind w:left="23" w:right="19"/>
              <w:jc w:val="center"/>
              <w:rPr>
                <w:sz w:val="18"/>
              </w:rPr>
            </w:pPr>
            <w:r>
              <w:rPr>
                <w:color w:val="131413"/>
                <w:sz w:val="18"/>
              </w:rPr>
              <w:t>[62]</w:t>
            </w:r>
          </w:p>
        </w:tc>
        <w:tc>
          <w:tcPr>
            <w:tcW w:w="4547" w:type="dxa"/>
          </w:tcPr>
          <w:p>
            <w:pPr>
              <w:pStyle w:val="TableParagraph"/>
              <w:spacing w:before="22"/>
              <w:ind w:left="54"/>
              <w:rPr>
                <w:sz w:val="18"/>
              </w:rPr>
            </w:pPr>
            <w:r>
              <w:rPr>
                <w:color w:val="131413"/>
                <w:sz w:val="18"/>
              </w:rPr>
              <w:t>Processing Systems, 9423–9433, 2018.</w:t>
            </w:r>
          </w:p>
          <w:p>
            <w:pPr>
              <w:pStyle w:val="TableParagraph"/>
              <w:spacing w:line="198" w:lineRule="exact" w:before="42"/>
              <w:ind w:left="54"/>
              <w:rPr>
                <w:sz w:val="18"/>
              </w:rPr>
            </w:pPr>
            <w:r>
              <w:rPr>
                <w:color w:val="131413"/>
                <w:w w:val="110"/>
                <w:sz w:val="18"/>
              </w:rPr>
              <w:t>Yan, X.; Zheng, C. D.; Li, Z.; Wang, S.; Cui, S. G.</w:t>
            </w:r>
          </w:p>
        </w:tc>
        <w:tc>
          <w:tcPr>
            <w:tcW w:w="535" w:type="dxa"/>
          </w:tcPr>
          <w:p>
            <w:pPr>
              <w:pStyle w:val="TableParagraph"/>
              <w:rPr>
                <w:rFonts w:ascii="Times New Roman"/>
                <w:sz w:val="18"/>
              </w:rPr>
            </w:pPr>
          </w:p>
        </w:tc>
        <w:tc>
          <w:tcPr>
            <w:tcW w:w="4393" w:type="dxa"/>
          </w:tcPr>
          <w:p>
            <w:pPr>
              <w:pStyle w:val="TableParagraph"/>
              <w:spacing w:line="250" w:lineRule="atLeast" w:before="43"/>
              <w:ind w:left="60"/>
              <w:rPr>
                <w:sz w:val="18"/>
              </w:rPr>
            </w:pPr>
            <w:r>
              <w:rPr>
                <w:color w:val="131413"/>
                <w:sz w:val="18"/>
              </w:rPr>
              <w:t>Learning eﬃcient non-local relations for visual recognition. In: Proceedings of the 36th International</w:t>
            </w:r>
          </w:p>
        </w:tc>
      </w:tr>
      <w:tr>
        <w:trPr>
          <w:trHeight w:val="506" w:hRule="atLeast"/>
        </w:trPr>
        <w:tc>
          <w:tcPr>
            <w:tcW w:w="383" w:type="dxa"/>
          </w:tcPr>
          <w:p>
            <w:pPr>
              <w:pStyle w:val="TableParagraph"/>
              <w:rPr>
                <w:rFonts w:ascii="Times New Roman"/>
                <w:sz w:val="18"/>
              </w:rPr>
            </w:pPr>
          </w:p>
        </w:tc>
        <w:tc>
          <w:tcPr>
            <w:tcW w:w="4547" w:type="dxa"/>
          </w:tcPr>
          <w:p>
            <w:pPr>
              <w:pStyle w:val="TableParagraph"/>
              <w:spacing w:line="250" w:lineRule="atLeast" w:before="12"/>
              <w:ind w:left="54"/>
              <w:rPr>
                <w:sz w:val="18"/>
              </w:rPr>
            </w:pPr>
            <w:r>
              <w:rPr>
                <w:color w:val="131413"/>
                <w:sz w:val="18"/>
              </w:rPr>
              <w:t>PointASNL: Robust point clouds processing using nonlocal neural networks with adaptive sampling.</w:t>
            </w:r>
          </w:p>
        </w:tc>
        <w:tc>
          <w:tcPr>
            <w:tcW w:w="535" w:type="dxa"/>
          </w:tcPr>
          <w:p>
            <w:pPr>
              <w:pStyle w:val="TableParagraph"/>
              <w:spacing w:before="4"/>
              <w:rPr>
                <w:sz w:val="22"/>
              </w:rPr>
            </w:pPr>
          </w:p>
          <w:p>
            <w:pPr>
              <w:pStyle w:val="TableParagraph"/>
              <w:spacing w:line="185" w:lineRule="exact"/>
              <w:ind w:right="37"/>
              <w:jc w:val="right"/>
              <w:rPr>
                <w:sz w:val="18"/>
              </w:rPr>
            </w:pPr>
            <w:r>
              <w:rPr>
                <w:color w:val="131413"/>
                <w:w w:val="95"/>
                <w:sz w:val="18"/>
              </w:rPr>
              <w:t>[73]</w:t>
            </w:r>
          </w:p>
        </w:tc>
        <w:tc>
          <w:tcPr>
            <w:tcW w:w="4393" w:type="dxa"/>
          </w:tcPr>
          <w:p>
            <w:pPr>
              <w:pStyle w:val="TableParagraph"/>
              <w:spacing w:before="18"/>
              <w:ind w:left="60"/>
              <w:rPr>
                <w:sz w:val="18"/>
              </w:rPr>
            </w:pPr>
            <w:r>
              <w:rPr>
                <w:color w:val="131413"/>
                <w:sz w:val="18"/>
              </w:rPr>
              <w:t>Conference on Machine Learning, 7374–7383, 2019.</w:t>
            </w:r>
          </w:p>
          <w:p>
            <w:pPr>
              <w:pStyle w:val="TableParagraph"/>
              <w:spacing w:line="185" w:lineRule="exact" w:before="40"/>
              <w:ind w:left="60"/>
              <w:rPr>
                <w:sz w:val="18"/>
              </w:rPr>
            </w:pPr>
            <w:r>
              <w:rPr>
                <w:color w:val="131413"/>
                <w:w w:val="110"/>
                <w:sz w:val="18"/>
              </w:rPr>
              <w:t>Yuan, Y.; Chen, X.; Chen, X.; Wang, </w:t>
            </w:r>
            <w:r>
              <w:rPr>
                <w:color w:val="131413"/>
                <w:w w:val="115"/>
                <w:sz w:val="18"/>
              </w:rPr>
              <w:t>J. </w:t>
            </w:r>
            <w:r>
              <w:rPr>
                <w:color w:val="131413"/>
                <w:w w:val="110"/>
                <w:sz w:val="18"/>
              </w:rPr>
              <w:t>Segmen-</w:t>
            </w:r>
          </w:p>
        </w:tc>
      </w:tr>
      <w:tr>
        <w:trPr>
          <w:trHeight w:val="1043" w:hRule="atLeast"/>
        </w:trPr>
        <w:tc>
          <w:tcPr>
            <w:tcW w:w="383" w:type="dxa"/>
          </w:tcPr>
          <w:p>
            <w:pPr>
              <w:pStyle w:val="TableParagraph"/>
              <w:rPr>
                <w:sz w:val="26"/>
              </w:rPr>
            </w:pPr>
          </w:p>
          <w:p>
            <w:pPr>
              <w:pStyle w:val="TableParagraph"/>
              <w:spacing w:before="2"/>
              <w:rPr>
                <w:sz w:val="34"/>
              </w:rPr>
            </w:pPr>
          </w:p>
          <w:p>
            <w:pPr>
              <w:pStyle w:val="TableParagraph"/>
              <w:spacing w:line="212" w:lineRule="exact" w:before="1"/>
              <w:ind w:left="23" w:right="19"/>
              <w:jc w:val="center"/>
              <w:rPr>
                <w:sz w:val="18"/>
              </w:rPr>
            </w:pPr>
            <w:r>
              <w:rPr>
                <w:color w:val="131413"/>
                <w:sz w:val="18"/>
              </w:rPr>
              <w:t>[63]</w:t>
            </w:r>
          </w:p>
        </w:tc>
        <w:tc>
          <w:tcPr>
            <w:tcW w:w="4547" w:type="dxa"/>
          </w:tcPr>
          <w:p>
            <w:pPr>
              <w:pStyle w:val="TableParagraph"/>
              <w:spacing w:line="252" w:lineRule="auto" w:before="17"/>
              <w:ind w:left="49" w:right="218" w:firstLine="4"/>
              <w:jc w:val="both"/>
              <w:rPr>
                <w:sz w:val="18"/>
              </w:rPr>
            </w:pPr>
            <w:r>
              <w:rPr>
                <w:color w:val="131413"/>
                <w:sz w:val="18"/>
              </w:rPr>
              <w:t>In: Proceedings of the IEEE/CVF Conference on Computer Vision and Pattern Recognition,</w:t>
            </w:r>
            <w:r>
              <w:rPr>
                <w:color w:val="131413"/>
                <w:spacing w:val="-29"/>
                <w:sz w:val="18"/>
              </w:rPr>
              <w:t> </w:t>
            </w:r>
            <w:r>
              <w:rPr>
                <w:color w:val="131413"/>
                <w:sz w:val="18"/>
              </w:rPr>
              <w:t>5588–5597, 2020.</w:t>
            </w:r>
          </w:p>
          <w:p>
            <w:pPr>
              <w:pStyle w:val="TableParagraph"/>
              <w:spacing w:line="212" w:lineRule="exact" w:before="30"/>
              <w:ind w:left="54"/>
              <w:jc w:val="both"/>
              <w:rPr>
                <w:sz w:val="18"/>
              </w:rPr>
            </w:pPr>
            <w:r>
              <w:rPr>
                <w:color w:val="131413"/>
                <w:w w:val="110"/>
                <w:sz w:val="18"/>
              </w:rPr>
              <w:t>Hu, H.; Gu, </w:t>
            </w:r>
            <w:r>
              <w:rPr>
                <w:color w:val="131413"/>
                <w:w w:val="115"/>
                <w:sz w:val="18"/>
              </w:rPr>
              <w:t>J. </w:t>
            </w:r>
            <w:r>
              <w:rPr>
                <w:color w:val="131413"/>
                <w:w w:val="110"/>
                <w:sz w:val="18"/>
              </w:rPr>
              <w:t>Y.; Zhang, Z.; Dai, </w:t>
            </w:r>
            <w:r>
              <w:rPr>
                <w:color w:val="131413"/>
                <w:w w:val="115"/>
                <w:sz w:val="18"/>
              </w:rPr>
              <w:t>J. </w:t>
            </w:r>
            <w:r>
              <w:rPr>
                <w:color w:val="131413"/>
                <w:w w:val="110"/>
                <w:sz w:val="18"/>
              </w:rPr>
              <w:t>F.;</w:t>
            </w:r>
          </w:p>
        </w:tc>
        <w:tc>
          <w:tcPr>
            <w:tcW w:w="535" w:type="dxa"/>
          </w:tcPr>
          <w:p>
            <w:pPr>
              <w:pStyle w:val="TableParagraph"/>
              <w:rPr>
                <w:sz w:val="26"/>
              </w:rPr>
            </w:pPr>
          </w:p>
          <w:p>
            <w:pPr>
              <w:pStyle w:val="TableParagraph"/>
              <w:spacing w:before="1"/>
              <w:rPr>
                <w:sz w:val="36"/>
              </w:rPr>
            </w:pPr>
          </w:p>
          <w:p>
            <w:pPr>
              <w:pStyle w:val="TableParagraph"/>
              <w:spacing w:line="186" w:lineRule="exact" w:before="1"/>
              <w:ind w:right="37"/>
              <w:jc w:val="right"/>
              <w:rPr>
                <w:sz w:val="18"/>
              </w:rPr>
            </w:pPr>
            <w:r>
              <w:rPr>
                <w:color w:val="131413"/>
                <w:w w:val="95"/>
                <w:sz w:val="18"/>
              </w:rPr>
              <w:t>[74]</w:t>
            </w:r>
          </w:p>
        </w:tc>
        <w:tc>
          <w:tcPr>
            <w:tcW w:w="4393" w:type="dxa"/>
          </w:tcPr>
          <w:p>
            <w:pPr>
              <w:pStyle w:val="TableParagraph"/>
              <w:spacing w:line="252" w:lineRule="auto" w:before="44"/>
              <w:ind w:left="51" w:right="58" w:firstLine="9"/>
              <w:jc w:val="both"/>
              <w:rPr>
                <w:sz w:val="18"/>
              </w:rPr>
            </w:pPr>
            <w:r>
              <w:rPr>
                <w:color w:val="131413"/>
                <w:sz w:val="18"/>
              </w:rPr>
              <w:t>tation transformer: Object-contextual representations for semantic segmentation. </w:t>
            </w:r>
            <w:r>
              <w:rPr>
                <w:i/>
                <w:color w:val="131413"/>
                <w:sz w:val="18"/>
              </w:rPr>
              <w:t>arXiv preprint </w:t>
            </w:r>
            <w:r>
              <w:rPr>
                <w:color w:val="131413"/>
                <w:sz w:val="18"/>
              </w:rPr>
              <w:t>arXiv: 1909.11065, 2019.</w:t>
            </w:r>
          </w:p>
          <w:p>
            <w:pPr>
              <w:pStyle w:val="TableParagraph"/>
              <w:spacing w:line="186" w:lineRule="exact" w:before="29"/>
              <w:ind w:left="60"/>
              <w:jc w:val="both"/>
              <w:rPr>
                <w:sz w:val="18"/>
              </w:rPr>
            </w:pPr>
            <w:r>
              <w:rPr>
                <w:color w:val="131413"/>
                <w:sz w:val="18"/>
              </w:rPr>
              <w:t>Yin, M. H.; Yao, Z. L.; Cao, Y.; Li, X.; Zhang, Z.; Lin,</w:t>
            </w:r>
          </w:p>
        </w:tc>
      </w:tr>
      <w:tr>
        <w:trPr>
          <w:trHeight w:val="1292" w:hRule="atLeast"/>
        </w:trPr>
        <w:tc>
          <w:tcPr>
            <w:tcW w:w="383" w:type="dxa"/>
          </w:tcPr>
          <w:p>
            <w:pPr>
              <w:pStyle w:val="TableParagraph"/>
              <w:rPr>
                <w:sz w:val="26"/>
              </w:rPr>
            </w:pPr>
          </w:p>
          <w:p>
            <w:pPr>
              <w:pStyle w:val="TableParagraph"/>
              <w:rPr>
                <w:sz w:val="26"/>
              </w:rPr>
            </w:pPr>
          </w:p>
          <w:p>
            <w:pPr>
              <w:pStyle w:val="TableParagraph"/>
              <w:spacing w:before="7"/>
              <w:rPr>
                <w:sz w:val="27"/>
              </w:rPr>
            </w:pPr>
          </w:p>
          <w:p>
            <w:pPr>
              <w:pStyle w:val="TableParagraph"/>
              <w:spacing w:line="199" w:lineRule="exact"/>
              <w:ind w:left="23" w:right="19"/>
              <w:jc w:val="center"/>
              <w:rPr>
                <w:sz w:val="18"/>
              </w:rPr>
            </w:pPr>
            <w:r>
              <w:rPr>
                <w:color w:val="131413"/>
                <w:sz w:val="18"/>
              </w:rPr>
              <w:t>[64]</w:t>
            </w:r>
          </w:p>
        </w:tc>
        <w:tc>
          <w:tcPr>
            <w:tcW w:w="4547" w:type="dxa"/>
          </w:tcPr>
          <w:p>
            <w:pPr>
              <w:pStyle w:val="TableParagraph"/>
              <w:spacing w:line="252" w:lineRule="auto" w:before="23"/>
              <w:ind w:left="49" w:right="208" w:hanging="5"/>
              <w:jc w:val="both"/>
              <w:rPr>
                <w:sz w:val="18"/>
              </w:rPr>
            </w:pPr>
            <w:r>
              <w:rPr>
                <w:color w:val="131413"/>
                <w:spacing w:val="-4"/>
                <w:w w:val="105"/>
                <w:sz w:val="18"/>
              </w:rPr>
              <w:t>Wei, </w:t>
            </w:r>
            <w:r>
              <w:rPr>
                <w:color w:val="131413"/>
                <w:w w:val="105"/>
                <w:sz w:val="18"/>
              </w:rPr>
              <w:t>Y. C. Relation networks for object detection. In: Proceedings of the IEEE/CVF Conference on </w:t>
            </w:r>
            <w:r>
              <w:rPr>
                <w:color w:val="131413"/>
                <w:sz w:val="18"/>
              </w:rPr>
              <w:t>Computer Vision and Pattern Recognition,</w:t>
            </w:r>
            <w:r>
              <w:rPr>
                <w:color w:val="131413"/>
                <w:spacing w:val="-27"/>
                <w:sz w:val="18"/>
              </w:rPr>
              <w:t> </w:t>
            </w:r>
            <w:r>
              <w:rPr>
                <w:color w:val="131413"/>
                <w:sz w:val="18"/>
              </w:rPr>
              <w:t>3588–3597, </w:t>
            </w:r>
            <w:r>
              <w:rPr>
                <w:color w:val="131413"/>
                <w:w w:val="105"/>
                <w:sz w:val="18"/>
              </w:rPr>
              <w:t>2018.</w:t>
            </w:r>
          </w:p>
          <w:p>
            <w:pPr>
              <w:pStyle w:val="TableParagraph"/>
              <w:spacing w:line="199" w:lineRule="exact" w:before="30"/>
              <w:ind w:left="54"/>
              <w:jc w:val="both"/>
              <w:rPr>
                <w:sz w:val="18"/>
              </w:rPr>
            </w:pPr>
            <w:r>
              <w:rPr>
                <w:color w:val="131413"/>
                <w:w w:val="110"/>
                <w:sz w:val="18"/>
              </w:rPr>
              <w:t>Zhang, H.; Zhang, H.; Wang, C. G.; Xie, </w:t>
            </w:r>
            <w:r>
              <w:rPr>
                <w:color w:val="131413"/>
                <w:w w:val="115"/>
                <w:sz w:val="18"/>
              </w:rPr>
              <w:t>J.</w:t>
            </w:r>
          </w:p>
        </w:tc>
        <w:tc>
          <w:tcPr>
            <w:tcW w:w="535" w:type="dxa"/>
          </w:tcPr>
          <w:p>
            <w:pPr>
              <w:pStyle w:val="TableParagraph"/>
              <w:rPr>
                <w:rFonts w:ascii="Times New Roman"/>
                <w:sz w:val="18"/>
              </w:rPr>
            </w:pPr>
          </w:p>
        </w:tc>
        <w:tc>
          <w:tcPr>
            <w:tcW w:w="4393" w:type="dxa"/>
          </w:tcPr>
          <w:p>
            <w:pPr>
              <w:pStyle w:val="TableParagraph"/>
              <w:spacing w:line="250" w:lineRule="atLeast" w:before="42"/>
              <w:ind w:left="38" w:right="48" w:firstLine="21"/>
              <w:jc w:val="both"/>
              <w:rPr>
                <w:sz w:val="18"/>
              </w:rPr>
            </w:pPr>
            <w:r>
              <w:rPr>
                <w:color w:val="131413"/>
                <w:w w:val="105"/>
                <w:sz w:val="18"/>
              </w:rPr>
              <w:t>S.; Hu, H. Disentangled non-local neural networks. In: </w:t>
            </w:r>
            <w:r>
              <w:rPr>
                <w:i/>
                <w:color w:val="131413"/>
                <w:w w:val="105"/>
                <w:sz w:val="18"/>
              </w:rPr>
              <w:t>Computer Vision – ECCV 2020. Lecture Notes in </w:t>
            </w:r>
            <w:r>
              <w:rPr>
                <w:i/>
                <w:color w:val="131413"/>
                <w:w w:val="105"/>
                <w:sz w:val="18"/>
              </w:rPr>
              <w:t>Computer Science, Vol. 12360</w:t>
            </w:r>
            <w:r>
              <w:rPr>
                <w:color w:val="131413"/>
                <w:w w:val="105"/>
                <w:sz w:val="18"/>
              </w:rPr>
              <w:t>. Vedaldi, A.; Bischof, H.; Brox, T.; Frahm, </w:t>
            </w:r>
            <w:r>
              <w:rPr>
                <w:color w:val="131413"/>
                <w:w w:val="110"/>
                <w:sz w:val="18"/>
              </w:rPr>
              <w:t>J. </w:t>
            </w:r>
            <w:r>
              <w:rPr>
                <w:color w:val="131413"/>
                <w:w w:val="105"/>
                <w:sz w:val="18"/>
              </w:rPr>
              <w:t>M. Eds. Springer Cham, 191– 207, 2020.</w:t>
            </w:r>
          </w:p>
        </w:tc>
      </w:tr>
      <w:tr>
        <w:trPr>
          <w:trHeight w:val="1316" w:hRule="atLeast"/>
        </w:trPr>
        <w:tc>
          <w:tcPr>
            <w:tcW w:w="383" w:type="dxa"/>
          </w:tcPr>
          <w:p>
            <w:pPr>
              <w:pStyle w:val="TableParagraph"/>
              <w:rPr>
                <w:sz w:val="26"/>
              </w:rPr>
            </w:pPr>
          </w:p>
          <w:p>
            <w:pPr>
              <w:pStyle w:val="TableParagraph"/>
              <w:rPr>
                <w:sz w:val="26"/>
              </w:rPr>
            </w:pPr>
          </w:p>
          <w:p>
            <w:pPr>
              <w:pStyle w:val="TableParagraph"/>
              <w:spacing w:before="7"/>
              <w:rPr>
                <w:sz w:val="28"/>
              </w:rPr>
            </w:pPr>
          </w:p>
          <w:p>
            <w:pPr>
              <w:pStyle w:val="TableParagraph"/>
              <w:spacing w:line="210" w:lineRule="exact"/>
              <w:ind w:left="23" w:right="19"/>
              <w:jc w:val="center"/>
              <w:rPr>
                <w:sz w:val="18"/>
              </w:rPr>
            </w:pPr>
            <w:r>
              <w:rPr>
                <w:color w:val="131413"/>
                <w:sz w:val="18"/>
              </w:rPr>
              <w:t>[65]</w:t>
            </w:r>
          </w:p>
        </w:tc>
        <w:tc>
          <w:tcPr>
            <w:tcW w:w="4547" w:type="dxa"/>
          </w:tcPr>
          <w:p>
            <w:pPr>
              <w:pStyle w:val="TableParagraph"/>
              <w:spacing w:line="252" w:lineRule="auto" w:before="36"/>
              <w:ind w:left="49" w:right="210" w:hanging="3"/>
              <w:jc w:val="both"/>
              <w:rPr>
                <w:sz w:val="18"/>
              </w:rPr>
            </w:pPr>
            <w:r>
              <w:rPr>
                <w:color w:val="131413"/>
                <w:w w:val="105"/>
                <w:sz w:val="18"/>
              </w:rPr>
              <w:t>Y. Co-occurrent features in semantic segmentation. In: Proceedings of the IEEE/CVF Conference on Computer</w:t>
            </w:r>
            <w:r>
              <w:rPr>
                <w:color w:val="131413"/>
                <w:spacing w:val="-10"/>
                <w:w w:val="105"/>
                <w:sz w:val="18"/>
              </w:rPr>
              <w:t> </w:t>
            </w:r>
            <w:r>
              <w:rPr>
                <w:color w:val="131413"/>
                <w:w w:val="105"/>
                <w:sz w:val="18"/>
              </w:rPr>
              <w:t>Vision</w:t>
            </w:r>
            <w:r>
              <w:rPr>
                <w:color w:val="131413"/>
                <w:spacing w:val="-10"/>
                <w:w w:val="105"/>
                <w:sz w:val="18"/>
              </w:rPr>
              <w:t> </w:t>
            </w:r>
            <w:r>
              <w:rPr>
                <w:color w:val="131413"/>
                <w:w w:val="105"/>
                <w:sz w:val="18"/>
              </w:rPr>
              <w:t>and</w:t>
            </w:r>
            <w:r>
              <w:rPr>
                <w:color w:val="131413"/>
                <w:spacing w:val="-10"/>
                <w:w w:val="105"/>
                <w:sz w:val="18"/>
              </w:rPr>
              <w:t> </w:t>
            </w:r>
            <w:r>
              <w:rPr>
                <w:color w:val="131413"/>
                <w:w w:val="105"/>
                <w:sz w:val="18"/>
              </w:rPr>
              <w:t>Pattern</w:t>
            </w:r>
            <w:r>
              <w:rPr>
                <w:color w:val="131413"/>
                <w:spacing w:val="-10"/>
                <w:w w:val="105"/>
                <w:sz w:val="18"/>
              </w:rPr>
              <w:t> </w:t>
            </w:r>
            <w:r>
              <w:rPr>
                <w:color w:val="131413"/>
                <w:w w:val="105"/>
                <w:sz w:val="18"/>
              </w:rPr>
              <w:t>Recognition,</w:t>
            </w:r>
            <w:r>
              <w:rPr>
                <w:color w:val="131413"/>
                <w:spacing w:val="-10"/>
                <w:w w:val="105"/>
                <w:sz w:val="18"/>
              </w:rPr>
              <w:t> </w:t>
            </w:r>
            <w:r>
              <w:rPr>
                <w:color w:val="131413"/>
                <w:w w:val="105"/>
                <w:sz w:val="18"/>
              </w:rPr>
              <w:t>548–557, 2019.</w:t>
            </w:r>
          </w:p>
          <w:p>
            <w:pPr>
              <w:pStyle w:val="TableParagraph"/>
              <w:spacing w:line="210" w:lineRule="exact" w:before="30"/>
              <w:ind w:left="54"/>
              <w:jc w:val="both"/>
              <w:rPr>
                <w:sz w:val="18"/>
              </w:rPr>
            </w:pPr>
            <w:r>
              <w:rPr>
                <w:color w:val="131413"/>
                <w:w w:val="105"/>
                <w:sz w:val="18"/>
              </w:rPr>
              <w:t>Bello, I.; Zoph, B.; Le, Q.; Vaswani, A.; Shlens,</w:t>
            </w:r>
          </w:p>
        </w:tc>
        <w:tc>
          <w:tcPr>
            <w:tcW w:w="535" w:type="dxa"/>
          </w:tcPr>
          <w:p>
            <w:pPr>
              <w:pStyle w:val="TableParagraph"/>
              <w:spacing w:before="61"/>
              <w:ind w:left="208"/>
              <w:rPr>
                <w:sz w:val="18"/>
              </w:rPr>
            </w:pPr>
            <w:r>
              <w:rPr>
                <w:color w:val="131413"/>
                <w:sz w:val="18"/>
              </w:rPr>
              <w:t>[75]</w:t>
            </w:r>
          </w:p>
          <w:p>
            <w:pPr>
              <w:pStyle w:val="TableParagraph"/>
              <w:rPr>
                <w:sz w:val="26"/>
              </w:rPr>
            </w:pPr>
          </w:p>
          <w:p>
            <w:pPr>
              <w:pStyle w:val="TableParagraph"/>
              <w:spacing w:before="10"/>
              <w:rPr>
                <w:sz w:val="33"/>
              </w:rPr>
            </w:pPr>
          </w:p>
          <w:p>
            <w:pPr>
              <w:pStyle w:val="TableParagraph"/>
              <w:spacing w:line="187" w:lineRule="exact"/>
              <w:ind w:left="208"/>
              <w:rPr>
                <w:sz w:val="18"/>
              </w:rPr>
            </w:pPr>
            <w:r>
              <w:rPr>
                <w:color w:val="131413"/>
                <w:sz w:val="18"/>
              </w:rPr>
              <w:t>[76]</w:t>
            </w:r>
          </w:p>
        </w:tc>
        <w:tc>
          <w:tcPr>
            <w:tcW w:w="4393" w:type="dxa"/>
          </w:tcPr>
          <w:p>
            <w:pPr>
              <w:pStyle w:val="TableParagraph"/>
              <w:spacing w:before="61"/>
              <w:ind w:left="60"/>
              <w:rPr>
                <w:sz w:val="18"/>
              </w:rPr>
            </w:pPr>
            <w:r>
              <w:rPr>
                <w:color w:val="131413"/>
                <w:w w:val="110"/>
                <w:sz w:val="18"/>
              </w:rPr>
              <w:t>Guo, M. H.; Liu, Z. N.; Mu, T. </w:t>
            </w:r>
            <w:r>
              <w:rPr>
                <w:color w:val="131413"/>
                <w:w w:val="115"/>
                <w:sz w:val="18"/>
              </w:rPr>
              <w:t>J.; </w:t>
            </w:r>
            <w:r>
              <w:rPr>
                <w:color w:val="131413"/>
                <w:w w:val="110"/>
                <w:sz w:val="18"/>
              </w:rPr>
              <w:t>Hu, S. M.</w:t>
            </w:r>
          </w:p>
          <w:p>
            <w:pPr>
              <w:pStyle w:val="TableParagraph"/>
              <w:spacing w:line="252" w:lineRule="auto" w:before="12"/>
              <w:ind w:left="60" w:right="84"/>
              <w:jc w:val="both"/>
              <w:rPr>
                <w:sz w:val="18"/>
              </w:rPr>
            </w:pPr>
            <w:r>
              <w:rPr>
                <w:color w:val="131413"/>
                <w:w w:val="105"/>
                <w:sz w:val="18"/>
              </w:rPr>
              <w:t>Beyond self-attention: External attention using  </w:t>
            </w:r>
            <w:r>
              <w:rPr>
                <w:color w:val="131413"/>
                <w:spacing w:val="-4"/>
                <w:w w:val="105"/>
                <w:sz w:val="18"/>
              </w:rPr>
              <w:t>two </w:t>
            </w:r>
            <w:r>
              <w:rPr>
                <w:color w:val="131413"/>
                <w:w w:val="105"/>
                <w:sz w:val="18"/>
              </w:rPr>
              <w:t>linear </w:t>
            </w:r>
            <w:r>
              <w:rPr>
                <w:color w:val="131413"/>
                <w:spacing w:val="-2"/>
                <w:w w:val="105"/>
                <w:sz w:val="18"/>
              </w:rPr>
              <w:t>layers </w:t>
            </w:r>
            <w:r>
              <w:rPr>
                <w:color w:val="131413"/>
                <w:w w:val="105"/>
                <w:sz w:val="18"/>
              </w:rPr>
              <w:t>for visual tasks. </w:t>
            </w:r>
            <w:r>
              <w:rPr>
                <w:i/>
                <w:color w:val="131413"/>
                <w:w w:val="105"/>
                <w:sz w:val="18"/>
              </w:rPr>
              <w:t>arXiv preprint </w:t>
            </w:r>
            <w:r>
              <w:rPr>
                <w:color w:val="131413"/>
                <w:w w:val="105"/>
                <w:sz w:val="18"/>
              </w:rPr>
              <w:t>arXiv:2105.02358,</w:t>
            </w:r>
            <w:r>
              <w:rPr>
                <w:color w:val="131413"/>
                <w:spacing w:val="12"/>
                <w:w w:val="105"/>
                <w:sz w:val="18"/>
              </w:rPr>
              <w:t> </w:t>
            </w:r>
            <w:r>
              <w:rPr>
                <w:color w:val="131413"/>
                <w:w w:val="105"/>
                <w:sz w:val="18"/>
              </w:rPr>
              <w:t>2021.</w:t>
            </w:r>
          </w:p>
          <w:p>
            <w:pPr>
              <w:pStyle w:val="TableParagraph"/>
              <w:spacing w:line="187" w:lineRule="exact" w:before="29"/>
              <w:ind w:left="60"/>
              <w:jc w:val="both"/>
              <w:rPr>
                <w:sz w:val="18"/>
              </w:rPr>
            </w:pPr>
            <w:r>
              <w:rPr>
                <w:color w:val="131413"/>
                <w:w w:val="105"/>
                <w:sz w:val="18"/>
              </w:rPr>
              <w:t>Hu, H.; Zhang, Z.; Xie, Z. D.; Lin, S. Local relation</w:t>
            </w:r>
          </w:p>
        </w:tc>
      </w:tr>
      <w:tr>
        <w:trPr>
          <w:trHeight w:val="780" w:hRule="atLeast"/>
        </w:trPr>
        <w:tc>
          <w:tcPr>
            <w:tcW w:w="383" w:type="dxa"/>
          </w:tcPr>
          <w:p>
            <w:pPr>
              <w:pStyle w:val="TableParagraph"/>
              <w:rPr>
                <w:rFonts w:ascii="Times New Roman"/>
                <w:sz w:val="18"/>
              </w:rPr>
            </w:pPr>
          </w:p>
        </w:tc>
        <w:tc>
          <w:tcPr>
            <w:tcW w:w="4547" w:type="dxa"/>
          </w:tcPr>
          <w:p>
            <w:pPr>
              <w:pStyle w:val="TableParagraph"/>
              <w:spacing w:line="250" w:lineRule="atLeast" w:before="17"/>
              <w:ind w:left="54" w:right="206" w:hanging="5"/>
              <w:jc w:val="both"/>
              <w:rPr>
                <w:sz w:val="18"/>
              </w:rPr>
            </w:pPr>
            <w:r>
              <w:rPr>
                <w:color w:val="131413"/>
                <w:w w:val="115"/>
                <w:sz w:val="18"/>
              </w:rPr>
              <w:t>J. </w:t>
            </w:r>
            <w:r>
              <w:rPr>
                <w:color w:val="131413"/>
                <w:w w:val="105"/>
                <w:sz w:val="18"/>
              </w:rPr>
              <w:t>Attention augmented convolutional networks. In: Proceedings of the IEEE/CVF International Conference on Computer Vision, 3285–3294,</w:t>
            </w:r>
            <w:r>
              <w:rPr>
                <w:color w:val="131413"/>
                <w:spacing w:val="-31"/>
                <w:w w:val="105"/>
                <w:sz w:val="18"/>
              </w:rPr>
              <w:t> </w:t>
            </w:r>
            <w:r>
              <w:rPr>
                <w:color w:val="131413"/>
                <w:w w:val="105"/>
                <w:sz w:val="18"/>
              </w:rPr>
              <w:t>2019.</w:t>
            </w:r>
          </w:p>
        </w:tc>
        <w:tc>
          <w:tcPr>
            <w:tcW w:w="535" w:type="dxa"/>
          </w:tcPr>
          <w:p>
            <w:pPr>
              <w:pStyle w:val="TableParagraph"/>
              <w:rPr>
                <w:rFonts w:ascii="Times New Roman"/>
                <w:sz w:val="18"/>
              </w:rPr>
            </w:pPr>
          </w:p>
        </w:tc>
        <w:tc>
          <w:tcPr>
            <w:tcW w:w="4393" w:type="dxa"/>
          </w:tcPr>
          <w:p>
            <w:pPr>
              <w:pStyle w:val="TableParagraph"/>
              <w:spacing w:line="250" w:lineRule="atLeast" w:before="41"/>
              <w:ind w:left="53" w:right="82" w:firstLine="6"/>
              <w:jc w:val="both"/>
              <w:rPr>
                <w:sz w:val="18"/>
              </w:rPr>
            </w:pPr>
            <w:r>
              <w:rPr>
                <w:color w:val="131413"/>
                <w:sz w:val="18"/>
              </w:rPr>
              <w:t>networks</w:t>
            </w:r>
            <w:r>
              <w:rPr>
                <w:color w:val="131413"/>
                <w:spacing w:val="-14"/>
                <w:sz w:val="18"/>
              </w:rPr>
              <w:t> </w:t>
            </w:r>
            <w:r>
              <w:rPr>
                <w:color w:val="131413"/>
                <w:sz w:val="18"/>
              </w:rPr>
              <w:t>for</w:t>
            </w:r>
            <w:r>
              <w:rPr>
                <w:color w:val="131413"/>
                <w:spacing w:val="-14"/>
                <w:sz w:val="18"/>
              </w:rPr>
              <w:t> </w:t>
            </w:r>
            <w:r>
              <w:rPr>
                <w:color w:val="131413"/>
                <w:sz w:val="18"/>
              </w:rPr>
              <w:t>image</w:t>
            </w:r>
            <w:r>
              <w:rPr>
                <w:color w:val="131413"/>
                <w:spacing w:val="-14"/>
                <w:sz w:val="18"/>
              </w:rPr>
              <w:t> </w:t>
            </w:r>
            <w:r>
              <w:rPr>
                <w:color w:val="131413"/>
                <w:sz w:val="18"/>
              </w:rPr>
              <w:t>recognition.</w:t>
            </w:r>
            <w:r>
              <w:rPr>
                <w:color w:val="131413"/>
                <w:spacing w:val="-14"/>
                <w:sz w:val="18"/>
              </w:rPr>
              <w:t> </w:t>
            </w:r>
            <w:r>
              <w:rPr>
                <w:color w:val="131413"/>
                <w:sz w:val="18"/>
              </w:rPr>
              <w:t>In:</w:t>
            </w:r>
            <w:r>
              <w:rPr>
                <w:color w:val="131413"/>
                <w:spacing w:val="2"/>
                <w:sz w:val="18"/>
              </w:rPr>
              <w:t> </w:t>
            </w:r>
            <w:r>
              <w:rPr>
                <w:color w:val="131413"/>
                <w:sz w:val="18"/>
              </w:rPr>
              <w:t>Proceedings</w:t>
            </w:r>
            <w:r>
              <w:rPr>
                <w:color w:val="131413"/>
                <w:spacing w:val="-14"/>
                <w:sz w:val="18"/>
              </w:rPr>
              <w:t> </w:t>
            </w:r>
            <w:r>
              <w:rPr>
                <w:color w:val="131413"/>
                <w:sz w:val="18"/>
              </w:rPr>
              <w:t>of</w:t>
            </w:r>
            <w:r>
              <w:rPr>
                <w:color w:val="131413"/>
                <w:spacing w:val="-14"/>
                <w:sz w:val="18"/>
              </w:rPr>
              <w:t> </w:t>
            </w:r>
            <w:r>
              <w:rPr>
                <w:color w:val="131413"/>
                <w:sz w:val="18"/>
              </w:rPr>
              <w:t>the </w:t>
            </w:r>
            <w:r>
              <w:rPr>
                <w:color w:val="131413"/>
                <w:w w:val="105"/>
                <w:sz w:val="18"/>
              </w:rPr>
              <w:t>IEEE/CVF International Conference on Computer Vision, 3463–3472,</w:t>
            </w:r>
            <w:r>
              <w:rPr>
                <w:color w:val="131413"/>
                <w:spacing w:val="25"/>
                <w:w w:val="105"/>
                <w:sz w:val="18"/>
              </w:rPr>
              <w:t> </w:t>
            </w:r>
            <w:r>
              <w:rPr>
                <w:color w:val="131413"/>
                <w:w w:val="105"/>
                <w:sz w:val="18"/>
              </w:rPr>
              <w:t>2019.</w:t>
            </w:r>
          </w:p>
        </w:tc>
      </w:tr>
      <w:tr>
        <w:trPr>
          <w:trHeight w:val="1034" w:hRule="atLeast"/>
        </w:trPr>
        <w:tc>
          <w:tcPr>
            <w:tcW w:w="383" w:type="dxa"/>
          </w:tcPr>
          <w:p>
            <w:pPr>
              <w:pStyle w:val="TableParagraph"/>
              <w:spacing w:before="28"/>
              <w:ind w:left="23" w:right="19"/>
              <w:jc w:val="center"/>
              <w:rPr>
                <w:sz w:val="18"/>
              </w:rPr>
            </w:pPr>
            <w:r>
              <w:rPr>
                <w:color w:val="131413"/>
                <w:sz w:val="18"/>
              </w:rPr>
              <w:t>[66]</w:t>
            </w:r>
          </w:p>
        </w:tc>
        <w:tc>
          <w:tcPr>
            <w:tcW w:w="4547" w:type="dxa"/>
          </w:tcPr>
          <w:p>
            <w:pPr>
              <w:pStyle w:val="TableParagraph"/>
              <w:spacing w:line="250" w:lineRule="atLeast" w:before="21"/>
              <w:ind w:left="47" w:right="208" w:firstLine="6"/>
              <w:jc w:val="both"/>
              <w:rPr>
                <w:sz w:val="18"/>
              </w:rPr>
            </w:pPr>
            <w:r>
              <w:rPr>
                <w:color w:val="131413"/>
                <w:sz w:val="18"/>
              </w:rPr>
              <w:t>Zhu, X. Z.; Cheng, D. Z.; Zhang, Z.; Lin, S.; Dai, </w:t>
            </w:r>
            <w:r>
              <w:rPr>
                <w:color w:val="131413"/>
                <w:w w:val="110"/>
                <w:sz w:val="18"/>
              </w:rPr>
              <w:t>J. </w:t>
            </w:r>
            <w:r>
              <w:rPr>
                <w:color w:val="131413"/>
                <w:sz w:val="18"/>
              </w:rPr>
              <w:t>F. An empirical study of spatial attention mechanisms in deep networks. In: Proceedings of the IEEE/CVF International</w:t>
            </w:r>
            <w:r>
              <w:rPr>
                <w:color w:val="131413"/>
                <w:spacing w:val="15"/>
                <w:sz w:val="18"/>
              </w:rPr>
              <w:t> </w:t>
            </w:r>
            <w:r>
              <w:rPr>
                <w:color w:val="131413"/>
                <w:sz w:val="18"/>
              </w:rPr>
              <w:t>Conference</w:t>
            </w:r>
            <w:r>
              <w:rPr>
                <w:color w:val="131413"/>
                <w:spacing w:val="15"/>
                <w:sz w:val="18"/>
              </w:rPr>
              <w:t> </w:t>
            </w:r>
            <w:r>
              <w:rPr>
                <w:color w:val="131413"/>
                <w:sz w:val="18"/>
              </w:rPr>
              <w:t>on</w:t>
            </w:r>
            <w:r>
              <w:rPr>
                <w:color w:val="131413"/>
                <w:spacing w:val="15"/>
                <w:sz w:val="18"/>
              </w:rPr>
              <w:t> </w:t>
            </w:r>
            <w:r>
              <w:rPr>
                <w:color w:val="131413"/>
                <w:sz w:val="18"/>
              </w:rPr>
              <w:t>Computer</w:t>
            </w:r>
            <w:r>
              <w:rPr>
                <w:color w:val="131413"/>
                <w:spacing w:val="15"/>
                <w:sz w:val="18"/>
              </w:rPr>
              <w:t> </w:t>
            </w:r>
            <w:r>
              <w:rPr>
                <w:color w:val="131413"/>
                <w:sz w:val="18"/>
              </w:rPr>
              <w:t>Vision,</w:t>
            </w:r>
            <w:r>
              <w:rPr>
                <w:color w:val="131413"/>
                <w:spacing w:val="15"/>
                <w:sz w:val="18"/>
              </w:rPr>
              <w:t> </w:t>
            </w:r>
            <w:r>
              <w:rPr>
                <w:color w:val="131413"/>
                <w:sz w:val="18"/>
              </w:rPr>
              <w:t>6687–</w:t>
            </w:r>
          </w:p>
        </w:tc>
        <w:tc>
          <w:tcPr>
            <w:tcW w:w="535" w:type="dxa"/>
          </w:tcPr>
          <w:p>
            <w:pPr>
              <w:pStyle w:val="TableParagraph"/>
              <w:spacing w:before="51"/>
              <w:ind w:right="37"/>
              <w:jc w:val="right"/>
              <w:rPr>
                <w:sz w:val="18"/>
              </w:rPr>
            </w:pPr>
            <w:r>
              <w:rPr>
                <w:color w:val="131413"/>
                <w:w w:val="95"/>
                <w:sz w:val="18"/>
              </w:rPr>
              <w:t>[77]</w:t>
            </w:r>
          </w:p>
        </w:tc>
        <w:tc>
          <w:tcPr>
            <w:tcW w:w="4393" w:type="dxa"/>
          </w:tcPr>
          <w:p>
            <w:pPr>
              <w:pStyle w:val="TableParagraph"/>
              <w:spacing w:line="250" w:lineRule="atLeast" w:before="43"/>
              <w:ind w:left="60" w:right="52"/>
              <w:jc w:val="both"/>
              <w:rPr>
                <w:sz w:val="18"/>
              </w:rPr>
            </w:pPr>
            <w:r>
              <w:rPr>
                <w:color w:val="131413"/>
                <w:w w:val="105"/>
                <w:sz w:val="18"/>
              </w:rPr>
              <w:t>Zhao, H. S.; Jia, </w:t>
            </w:r>
            <w:r>
              <w:rPr>
                <w:color w:val="131413"/>
                <w:w w:val="115"/>
                <w:sz w:val="18"/>
              </w:rPr>
              <w:t>J. </w:t>
            </w:r>
            <w:r>
              <w:rPr>
                <w:color w:val="131413"/>
                <w:w w:val="105"/>
                <w:sz w:val="18"/>
              </w:rPr>
              <w:t>Y.; Koltun, V. Exploring self- attention for image recognition. In: Proceedings of the IEEE/CVF Conference on Computer Vision and Pattern Recognition, 10073–10082, 2020.</w:t>
            </w:r>
          </w:p>
        </w:tc>
      </w:tr>
    </w:tbl>
    <w:p>
      <w:pPr>
        <w:spacing w:after="0" w:line="250" w:lineRule="atLeast"/>
        <w:jc w:val="both"/>
        <w:rPr>
          <w:sz w:val="18"/>
        </w:rPr>
        <w:sectPr>
          <w:pgSz w:w="12240" w:h="16160"/>
          <w:pgMar w:header="890" w:footer="888" w:top="1200" w:bottom="1080" w:left="1040" w:right="980"/>
        </w:sectPr>
      </w:pPr>
    </w:p>
    <w:p>
      <w:pPr>
        <w:spacing w:before="14"/>
        <w:ind w:left="682" w:right="0" w:firstLine="0"/>
        <w:jc w:val="left"/>
        <w:rPr>
          <w:rFonts w:ascii="Palatino Linotype"/>
          <w:sz w:val="18"/>
        </w:rPr>
      </w:pPr>
      <w:r>
        <w:rPr>
          <w:rFonts w:ascii="Palatino Linotype"/>
          <w:color w:val="131413"/>
          <w:w w:val="105"/>
          <w:sz w:val="18"/>
        </w:rPr>
        <w:t>6696, 2019.</w:t>
      </w:r>
    </w:p>
    <w:p>
      <w:pPr>
        <w:pStyle w:val="ListParagraph"/>
        <w:numPr>
          <w:ilvl w:val="0"/>
          <w:numId w:val="11"/>
        </w:numPr>
        <w:tabs>
          <w:tab w:pos="683" w:val="left" w:leader="none"/>
        </w:tabs>
        <w:spacing w:line="252" w:lineRule="auto" w:before="42" w:after="0"/>
        <w:ind w:left="682" w:right="48" w:hanging="388"/>
        <w:jc w:val="both"/>
        <w:rPr>
          <w:sz w:val="18"/>
        </w:rPr>
      </w:pPr>
      <w:r>
        <w:rPr>
          <w:color w:val="131413"/>
          <w:w w:val="105"/>
          <w:sz w:val="18"/>
        </w:rPr>
        <w:t>Li,</w:t>
      </w:r>
      <w:r>
        <w:rPr>
          <w:color w:val="131413"/>
          <w:spacing w:val="46"/>
          <w:w w:val="105"/>
          <w:sz w:val="18"/>
        </w:rPr>
        <w:t> </w:t>
      </w:r>
      <w:r>
        <w:rPr>
          <w:color w:val="131413"/>
          <w:w w:val="105"/>
          <w:sz w:val="18"/>
        </w:rPr>
        <w:t>X.;</w:t>
      </w:r>
      <w:r>
        <w:rPr>
          <w:color w:val="131413"/>
          <w:spacing w:val="46"/>
          <w:w w:val="105"/>
          <w:sz w:val="18"/>
        </w:rPr>
        <w:t> </w:t>
      </w:r>
      <w:r>
        <w:rPr>
          <w:color w:val="131413"/>
          <w:spacing w:val="-4"/>
          <w:w w:val="105"/>
          <w:sz w:val="18"/>
        </w:rPr>
        <w:t>Yang,  </w:t>
      </w:r>
      <w:r>
        <w:rPr>
          <w:color w:val="131413"/>
          <w:w w:val="105"/>
          <w:sz w:val="18"/>
        </w:rPr>
        <w:t>Y.  B.;</w:t>
      </w:r>
      <w:r>
        <w:rPr>
          <w:color w:val="131413"/>
          <w:spacing w:val="46"/>
          <w:w w:val="105"/>
          <w:sz w:val="18"/>
        </w:rPr>
        <w:t> </w:t>
      </w:r>
      <w:r>
        <w:rPr>
          <w:color w:val="131413"/>
          <w:w w:val="105"/>
          <w:sz w:val="18"/>
        </w:rPr>
        <w:t>Zhao,</w:t>
      </w:r>
      <w:r>
        <w:rPr>
          <w:color w:val="131413"/>
          <w:spacing w:val="46"/>
          <w:w w:val="105"/>
          <w:sz w:val="18"/>
        </w:rPr>
        <w:t> </w:t>
      </w:r>
      <w:r>
        <w:rPr>
          <w:color w:val="131413"/>
          <w:w w:val="105"/>
          <w:sz w:val="18"/>
        </w:rPr>
        <w:t>Q.  J.;</w:t>
      </w:r>
      <w:r>
        <w:rPr>
          <w:color w:val="131413"/>
          <w:spacing w:val="46"/>
          <w:w w:val="105"/>
          <w:sz w:val="18"/>
        </w:rPr>
        <w:t> </w:t>
      </w:r>
      <w:r>
        <w:rPr>
          <w:color w:val="131413"/>
          <w:w w:val="105"/>
          <w:sz w:val="18"/>
        </w:rPr>
        <w:t>Shen,</w:t>
      </w:r>
      <w:r>
        <w:rPr>
          <w:color w:val="131413"/>
          <w:spacing w:val="46"/>
          <w:w w:val="105"/>
          <w:sz w:val="18"/>
        </w:rPr>
        <w:t> </w:t>
      </w:r>
      <w:r>
        <w:rPr>
          <w:color w:val="131413"/>
          <w:w w:val="105"/>
          <w:sz w:val="18"/>
        </w:rPr>
        <w:t>T.  C.; Lin, Z. C.; Liu, H. Spatial pyramid based graph </w:t>
      </w:r>
      <w:r>
        <w:rPr>
          <w:color w:val="131413"/>
          <w:sz w:val="18"/>
        </w:rPr>
        <w:t>reasoning for semantic segmentation. In: Proceedings </w:t>
      </w:r>
      <w:r>
        <w:rPr>
          <w:color w:val="131413"/>
          <w:w w:val="105"/>
          <w:sz w:val="18"/>
        </w:rPr>
        <w:t>of the IEEE/CVF Conference on Computer Vision and Pattern Recognition, 8947–8956,</w:t>
      </w:r>
      <w:r>
        <w:rPr>
          <w:color w:val="131413"/>
          <w:spacing w:val="33"/>
          <w:w w:val="105"/>
          <w:sz w:val="18"/>
        </w:rPr>
        <w:t> </w:t>
      </w:r>
      <w:r>
        <w:rPr>
          <w:color w:val="131413"/>
          <w:w w:val="105"/>
          <w:sz w:val="18"/>
        </w:rPr>
        <w:t>2020.</w:t>
      </w:r>
    </w:p>
    <w:p>
      <w:pPr>
        <w:pStyle w:val="ListParagraph"/>
        <w:numPr>
          <w:ilvl w:val="0"/>
          <w:numId w:val="11"/>
        </w:numPr>
        <w:tabs>
          <w:tab w:pos="683" w:val="left" w:leader="none"/>
        </w:tabs>
        <w:spacing w:line="252" w:lineRule="auto" w:before="30" w:after="0"/>
        <w:ind w:left="675" w:right="38" w:hanging="381"/>
        <w:jc w:val="both"/>
        <w:rPr>
          <w:sz w:val="18"/>
        </w:rPr>
      </w:pPr>
      <w:r>
        <w:rPr>
          <w:color w:val="131413"/>
          <w:w w:val="105"/>
          <w:sz w:val="18"/>
        </w:rPr>
        <w:t>Zhu, Z.; Xu, M. D.; Bai, S.; Huang, T. T.; Bai, X. Asymmetric</w:t>
      </w:r>
      <w:r>
        <w:rPr>
          <w:color w:val="131413"/>
          <w:spacing w:val="-17"/>
          <w:w w:val="105"/>
          <w:sz w:val="18"/>
        </w:rPr>
        <w:t> </w:t>
      </w:r>
      <w:r>
        <w:rPr>
          <w:color w:val="131413"/>
          <w:w w:val="105"/>
          <w:sz w:val="18"/>
        </w:rPr>
        <w:t>non-local</w:t>
      </w:r>
      <w:r>
        <w:rPr>
          <w:color w:val="131413"/>
          <w:spacing w:val="-17"/>
          <w:w w:val="105"/>
          <w:sz w:val="18"/>
        </w:rPr>
        <w:t> </w:t>
      </w:r>
      <w:r>
        <w:rPr>
          <w:color w:val="131413"/>
          <w:w w:val="105"/>
          <w:sz w:val="18"/>
        </w:rPr>
        <w:t>neural</w:t>
      </w:r>
      <w:r>
        <w:rPr>
          <w:color w:val="131413"/>
          <w:spacing w:val="-17"/>
          <w:w w:val="105"/>
          <w:sz w:val="18"/>
        </w:rPr>
        <w:t> </w:t>
      </w:r>
      <w:r>
        <w:rPr>
          <w:color w:val="131413"/>
          <w:w w:val="105"/>
          <w:sz w:val="18"/>
        </w:rPr>
        <w:t>networks</w:t>
      </w:r>
      <w:r>
        <w:rPr>
          <w:color w:val="131413"/>
          <w:spacing w:val="-17"/>
          <w:w w:val="105"/>
          <w:sz w:val="18"/>
        </w:rPr>
        <w:t> </w:t>
      </w:r>
      <w:r>
        <w:rPr>
          <w:color w:val="131413"/>
          <w:w w:val="105"/>
          <w:sz w:val="18"/>
        </w:rPr>
        <w:t>for</w:t>
      </w:r>
      <w:r>
        <w:rPr>
          <w:color w:val="131413"/>
          <w:spacing w:val="-17"/>
          <w:w w:val="105"/>
          <w:sz w:val="18"/>
        </w:rPr>
        <w:t> </w:t>
      </w:r>
      <w:r>
        <w:rPr>
          <w:color w:val="131413"/>
          <w:w w:val="105"/>
          <w:sz w:val="18"/>
        </w:rPr>
        <w:t>semantic segmentation. In: Proceedings of the IEEE/CVF International Conference on Computer Vision,</w:t>
      </w:r>
      <w:r>
        <w:rPr>
          <w:color w:val="131413"/>
          <w:spacing w:val="-32"/>
          <w:w w:val="105"/>
          <w:sz w:val="18"/>
        </w:rPr>
        <w:t> </w:t>
      </w:r>
      <w:r>
        <w:rPr>
          <w:color w:val="131413"/>
          <w:w w:val="105"/>
          <w:sz w:val="18"/>
        </w:rPr>
        <w:t>593– 602,</w:t>
      </w:r>
      <w:r>
        <w:rPr>
          <w:color w:val="131413"/>
          <w:spacing w:val="12"/>
          <w:w w:val="105"/>
          <w:sz w:val="18"/>
        </w:rPr>
        <w:t> </w:t>
      </w:r>
      <w:r>
        <w:rPr>
          <w:color w:val="131413"/>
          <w:w w:val="105"/>
          <w:sz w:val="18"/>
        </w:rPr>
        <w:t>2019.</w:t>
      </w:r>
    </w:p>
    <w:p>
      <w:pPr>
        <w:pStyle w:val="ListParagraph"/>
        <w:numPr>
          <w:ilvl w:val="0"/>
          <w:numId w:val="11"/>
        </w:numPr>
        <w:tabs>
          <w:tab w:pos="683" w:val="left" w:leader="none"/>
        </w:tabs>
        <w:spacing w:line="252" w:lineRule="auto" w:before="30" w:after="0"/>
        <w:ind w:left="675" w:right="38" w:hanging="381"/>
        <w:jc w:val="both"/>
        <w:rPr>
          <w:sz w:val="18"/>
        </w:rPr>
      </w:pPr>
      <w:r>
        <w:rPr>
          <w:color w:val="131413"/>
          <w:w w:val="105"/>
          <w:sz w:val="18"/>
        </w:rPr>
        <w:t>Cao, Y.; Xu, </w:t>
      </w:r>
      <w:r>
        <w:rPr>
          <w:color w:val="131413"/>
          <w:w w:val="115"/>
          <w:sz w:val="18"/>
        </w:rPr>
        <w:t>J. </w:t>
      </w:r>
      <w:r>
        <w:rPr>
          <w:color w:val="131413"/>
          <w:w w:val="105"/>
          <w:sz w:val="18"/>
        </w:rPr>
        <w:t>R.; Lin, S.; </w:t>
      </w:r>
      <w:r>
        <w:rPr>
          <w:color w:val="131413"/>
          <w:spacing w:val="-4"/>
          <w:w w:val="105"/>
          <w:sz w:val="18"/>
        </w:rPr>
        <w:t>Wei, </w:t>
      </w:r>
      <w:r>
        <w:rPr>
          <w:color w:val="131413"/>
          <w:w w:val="105"/>
          <w:sz w:val="18"/>
        </w:rPr>
        <w:t>F. Y.;  Hu,  H.  </w:t>
      </w:r>
      <w:r>
        <w:rPr>
          <w:color w:val="131413"/>
          <w:sz w:val="18"/>
        </w:rPr>
        <w:t>GCNet: Non-local networks meet squeeze-excitation </w:t>
      </w:r>
      <w:r>
        <w:rPr>
          <w:color w:val="131413"/>
          <w:w w:val="105"/>
          <w:sz w:val="18"/>
        </w:rPr>
        <w:t>networks and beyond. In: Proceedings of the IEEE/CVF International Conference on Computer Vision Workshop, 1971–1980,</w:t>
      </w:r>
      <w:r>
        <w:rPr>
          <w:color w:val="131413"/>
          <w:spacing w:val="27"/>
          <w:w w:val="105"/>
          <w:sz w:val="18"/>
        </w:rPr>
        <w:t> </w:t>
      </w:r>
      <w:r>
        <w:rPr>
          <w:color w:val="131413"/>
          <w:w w:val="105"/>
          <w:sz w:val="18"/>
        </w:rPr>
        <w:t>2019.</w:t>
      </w:r>
    </w:p>
    <w:p>
      <w:pPr>
        <w:pStyle w:val="ListParagraph"/>
        <w:numPr>
          <w:ilvl w:val="0"/>
          <w:numId w:val="11"/>
        </w:numPr>
        <w:tabs>
          <w:tab w:pos="683" w:val="left" w:leader="none"/>
        </w:tabs>
        <w:spacing w:line="252" w:lineRule="auto" w:before="7" w:after="0"/>
        <w:ind w:left="682" w:right="44" w:hanging="388"/>
        <w:jc w:val="both"/>
        <w:rPr>
          <w:sz w:val="18"/>
        </w:rPr>
      </w:pPr>
      <w:r>
        <w:rPr>
          <w:color w:val="131413"/>
          <w:w w:val="110"/>
          <w:sz w:val="18"/>
        </w:rPr>
        <w:t>Chen, Y.; Kalantidis, Y.; Li, J.; </w:t>
      </w:r>
      <w:r>
        <w:rPr>
          <w:color w:val="131413"/>
          <w:spacing w:val="-4"/>
          <w:w w:val="110"/>
          <w:sz w:val="18"/>
        </w:rPr>
        <w:t>Yan, </w:t>
      </w:r>
      <w:r>
        <w:rPr>
          <w:color w:val="131413"/>
          <w:w w:val="110"/>
          <w:sz w:val="18"/>
        </w:rPr>
        <w:t>S.; </w:t>
      </w:r>
      <w:r>
        <w:rPr>
          <w:color w:val="131413"/>
          <w:spacing w:val="-4"/>
          <w:w w:val="110"/>
          <w:sz w:val="18"/>
        </w:rPr>
        <w:t>Feng, </w:t>
      </w:r>
      <w:r>
        <w:rPr>
          <w:color w:val="131413"/>
          <w:w w:val="110"/>
          <w:sz w:val="18"/>
        </w:rPr>
        <w:t>J. A</w:t>
      </w:r>
      <w:r>
        <w:rPr>
          <w:rFonts w:ascii="Comic Sans MS" w:hAnsi="Comic Sans MS"/>
          <w:color w:val="131413"/>
          <w:w w:val="110"/>
          <w:position w:val="8"/>
          <w:sz w:val="12"/>
        </w:rPr>
        <w:t>2</w:t>
      </w:r>
      <w:r>
        <w:rPr>
          <w:color w:val="131413"/>
          <w:w w:val="110"/>
          <w:sz w:val="18"/>
        </w:rPr>
        <w:t>- nets: Double attention networks. In: Proceedings of the 32nd International Conference on Neural Information</w:t>
      </w:r>
      <w:r>
        <w:rPr>
          <w:color w:val="131413"/>
          <w:spacing w:val="-19"/>
          <w:w w:val="110"/>
          <w:sz w:val="18"/>
        </w:rPr>
        <w:t> </w:t>
      </w:r>
      <w:r>
        <w:rPr>
          <w:color w:val="131413"/>
          <w:w w:val="110"/>
          <w:sz w:val="18"/>
        </w:rPr>
        <w:t>Processing</w:t>
      </w:r>
      <w:r>
        <w:rPr>
          <w:color w:val="131413"/>
          <w:spacing w:val="-19"/>
          <w:w w:val="110"/>
          <w:sz w:val="18"/>
        </w:rPr>
        <w:t> </w:t>
      </w:r>
      <w:r>
        <w:rPr>
          <w:color w:val="131413"/>
          <w:w w:val="110"/>
          <w:sz w:val="18"/>
        </w:rPr>
        <w:t>Systems,</w:t>
      </w:r>
      <w:r>
        <w:rPr>
          <w:color w:val="131413"/>
          <w:spacing w:val="-19"/>
          <w:w w:val="110"/>
          <w:sz w:val="18"/>
        </w:rPr>
        <w:t> </w:t>
      </w:r>
      <w:r>
        <w:rPr>
          <w:color w:val="131413"/>
          <w:w w:val="110"/>
          <w:sz w:val="18"/>
        </w:rPr>
        <w:t>350–359,</w:t>
      </w:r>
      <w:r>
        <w:rPr>
          <w:color w:val="131413"/>
          <w:spacing w:val="-19"/>
          <w:w w:val="110"/>
          <w:sz w:val="18"/>
        </w:rPr>
        <w:t> </w:t>
      </w:r>
      <w:r>
        <w:rPr>
          <w:color w:val="131413"/>
          <w:w w:val="110"/>
          <w:sz w:val="18"/>
        </w:rPr>
        <w:t>2018.</w:t>
      </w:r>
    </w:p>
    <w:p>
      <w:pPr>
        <w:pStyle w:val="ListParagraph"/>
        <w:numPr>
          <w:ilvl w:val="0"/>
          <w:numId w:val="11"/>
        </w:numPr>
        <w:tabs>
          <w:tab w:pos="683" w:val="left" w:leader="none"/>
        </w:tabs>
        <w:spacing w:line="240" w:lineRule="auto" w:before="30" w:after="0"/>
        <w:ind w:left="682" w:right="0" w:hanging="388"/>
        <w:jc w:val="left"/>
        <w:rPr>
          <w:sz w:val="18"/>
        </w:rPr>
      </w:pPr>
      <w:r>
        <w:rPr>
          <w:color w:val="131413"/>
          <w:w w:val="105"/>
          <w:sz w:val="18"/>
        </w:rPr>
        <w:t>Chen, Y. </w:t>
      </w:r>
      <w:r>
        <w:rPr>
          <w:color w:val="131413"/>
          <w:spacing w:val="-6"/>
          <w:w w:val="105"/>
          <w:sz w:val="18"/>
        </w:rPr>
        <w:t>P.; </w:t>
      </w:r>
      <w:r>
        <w:rPr>
          <w:color w:val="131413"/>
          <w:w w:val="105"/>
          <w:sz w:val="18"/>
        </w:rPr>
        <w:t>Rohrbach, M.; </w:t>
      </w:r>
      <w:r>
        <w:rPr>
          <w:color w:val="131413"/>
          <w:spacing w:val="-4"/>
          <w:w w:val="105"/>
          <w:sz w:val="18"/>
        </w:rPr>
        <w:t>Yan, </w:t>
      </w:r>
      <w:r>
        <w:rPr>
          <w:color w:val="131413"/>
          <w:w w:val="105"/>
          <w:sz w:val="18"/>
        </w:rPr>
        <w:t>Z. C.;</w:t>
      </w:r>
      <w:r>
        <w:rPr>
          <w:color w:val="131413"/>
          <w:spacing w:val="6"/>
          <w:w w:val="105"/>
          <w:sz w:val="18"/>
        </w:rPr>
        <w:t> </w:t>
      </w:r>
      <w:r>
        <w:rPr>
          <w:color w:val="131413"/>
          <w:spacing w:val="-4"/>
          <w:w w:val="105"/>
          <w:sz w:val="18"/>
        </w:rPr>
        <w:t>Yan,</w:t>
      </w:r>
    </w:p>
    <w:p>
      <w:pPr>
        <w:spacing w:line="252" w:lineRule="auto" w:before="13"/>
        <w:ind w:left="682" w:right="88" w:firstLine="0"/>
        <w:jc w:val="left"/>
        <w:rPr>
          <w:rFonts w:ascii="Palatino Linotype"/>
          <w:sz w:val="18"/>
        </w:rPr>
      </w:pPr>
      <w:r>
        <w:rPr>
          <w:rFonts w:ascii="Palatino Linotype"/>
          <w:color w:val="131413"/>
          <w:w w:val="105"/>
          <w:sz w:val="18"/>
        </w:rPr>
        <w:t>S. C.; </w:t>
      </w:r>
      <w:r>
        <w:rPr>
          <w:rFonts w:ascii="Palatino Linotype"/>
          <w:color w:val="131413"/>
          <w:spacing w:val="-4"/>
          <w:w w:val="105"/>
          <w:sz w:val="18"/>
        </w:rPr>
        <w:t>Feng, </w:t>
      </w:r>
      <w:r>
        <w:rPr>
          <w:rFonts w:ascii="Palatino Linotype"/>
          <w:color w:val="131413"/>
          <w:w w:val="115"/>
          <w:sz w:val="18"/>
        </w:rPr>
        <w:t>J. </w:t>
      </w:r>
      <w:r>
        <w:rPr>
          <w:rFonts w:ascii="Palatino Linotype"/>
          <w:color w:val="131413"/>
          <w:w w:val="105"/>
          <w:sz w:val="18"/>
        </w:rPr>
        <w:t>S.; Kalantidis,</w:t>
      </w:r>
      <w:r>
        <w:rPr>
          <w:rFonts w:ascii="Palatino Linotype"/>
          <w:color w:val="131413"/>
          <w:spacing w:val="46"/>
          <w:w w:val="105"/>
          <w:sz w:val="18"/>
        </w:rPr>
        <w:t> </w:t>
      </w:r>
      <w:r>
        <w:rPr>
          <w:rFonts w:ascii="Palatino Linotype"/>
          <w:color w:val="131413"/>
          <w:w w:val="105"/>
          <w:sz w:val="18"/>
        </w:rPr>
        <w:t>Y.</w:t>
      </w:r>
      <w:r>
        <w:rPr>
          <w:rFonts w:ascii="Palatino Linotype"/>
          <w:color w:val="131413"/>
          <w:spacing w:val="46"/>
          <w:w w:val="105"/>
          <w:sz w:val="18"/>
        </w:rPr>
        <w:t> </w:t>
      </w:r>
      <w:r>
        <w:rPr>
          <w:rFonts w:ascii="Palatino Linotype"/>
          <w:color w:val="131413"/>
          <w:w w:val="105"/>
          <w:sz w:val="18"/>
        </w:rPr>
        <w:t>Graph-based global reasoning networks. In: Proceedings of</w:t>
      </w:r>
      <w:r>
        <w:rPr>
          <w:rFonts w:ascii="Palatino Linotype"/>
          <w:color w:val="131413"/>
          <w:spacing w:val="21"/>
          <w:w w:val="105"/>
          <w:sz w:val="18"/>
        </w:rPr>
        <w:t> </w:t>
      </w:r>
      <w:r>
        <w:rPr>
          <w:rFonts w:ascii="Palatino Linotype"/>
          <w:color w:val="131413"/>
          <w:w w:val="105"/>
          <w:sz w:val="18"/>
        </w:rPr>
        <w:t>the</w:t>
      </w:r>
    </w:p>
    <w:p>
      <w:pPr>
        <w:pStyle w:val="ListParagraph"/>
        <w:numPr>
          <w:ilvl w:val="0"/>
          <w:numId w:val="12"/>
        </w:numPr>
        <w:tabs>
          <w:tab w:pos="683" w:val="left" w:leader="none"/>
        </w:tabs>
        <w:spacing w:line="252" w:lineRule="auto" w:before="65" w:after="0"/>
        <w:ind w:left="682" w:right="175" w:hanging="388"/>
        <w:jc w:val="both"/>
        <w:rPr>
          <w:sz w:val="18"/>
        </w:rPr>
      </w:pPr>
      <w:r>
        <w:rPr>
          <w:color w:val="131413"/>
          <w:w w:val="102"/>
          <w:sz w:val="18"/>
        </w:rPr>
        <w:br w:type="column"/>
      </w:r>
      <w:r>
        <w:rPr>
          <w:color w:val="131413"/>
          <w:w w:val="105"/>
          <w:sz w:val="18"/>
        </w:rPr>
        <w:t>Chen, M.;</w:t>
      </w:r>
      <w:r>
        <w:rPr>
          <w:color w:val="131413"/>
          <w:spacing w:val="46"/>
          <w:w w:val="105"/>
          <w:sz w:val="18"/>
        </w:rPr>
        <w:t> </w:t>
      </w:r>
      <w:r>
        <w:rPr>
          <w:color w:val="131413"/>
          <w:w w:val="105"/>
          <w:sz w:val="18"/>
        </w:rPr>
        <w:t>Radford,  A.;</w:t>
      </w:r>
      <w:r>
        <w:rPr>
          <w:color w:val="131413"/>
          <w:spacing w:val="46"/>
          <w:w w:val="105"/>
          <w:sz w:val="18"/>
        </w:rPr>
        <w:t> </w:t>
      </w:r>
      <w:r>
        <w:rPr>
          <w:color w:val="131413"/>
          <w:w w:val="105"/>
          <w:sz w:val="18"/>
        </w:rPr>
        <w:t>Child,  R.;  </w:t>
      </w:r>
      <w:r>
        <w:rPr>
          <w:color w:val="131413"/>
          <w:spacing w:val="-6"/>
          <w:w w:val="105"/>
          <w:sz w:val="18"/>
        </w:rPr>
        <w:t>Wu,  </w:t>
      </w:r>
      <w:r>
        <w:rPr>
          <w:color w:val="131413"/>
          <w:w w:val="105"/>
          <w:sz w:val="18"/>
        </w:rPr>
        <w:t>J.;</w:t>
      </w:r>
      <w:r>
        <w:rPr>
          <w:color w:val="131413"/>
          <w:spacing w:val="46"/>
          <w:w w:val="105"/>
          <w:sz w:val="18"/>
        </w:rPr>
        <w:t> </w:t>
      </w:r>
      <w:r>
        <w:rPr>
          <w:color w:val="131413"/>
          <w:w w:val="105"/>
          <w:sz w:val="18"/>
        </w:rPr>
        <w:t>Jun, H.; Luan, D.; Sutskever, I. Generative pretraining from</w:t>
      </w:r>
      <w:r>
        <w:rPr>
          <w:color w:val="131413"/>
          <w:spacing w:val="-21"/>
          <w:w w:val="105"/>
          <w:sz w:val="18"/>
        </w:rPr>
        <w:t> </w:t>
      </w:r>
      <w:r>
        <w:rPr>
          <w:color w:val="131413"/>
          <w:w w:val="105"/>
          <w:sz w:val="18"/>
        </w:rPr>
        <w:t>pixels.</w:t>
      </w:r>
      <w:r>
        <w:rPr>
          <w:color w:val="131413"/>
          <w:spacing w:val="-21"/>
          <w:w w:val="105"/>
          <w:sz w:val="18"/>
        </w:rPr>
        <w:t> </w:t>
      </w:r>
      <w:r>
        <w:rPr>
          <w:color w:val="131413"/>
          <w:w w:val="105"/>
          <w:sz w:val="18"/>
        </w:rPr>
        <w:t>In:</w:t>
      </w:r>
      <w:r>
        <w:rPr>
          <w:color w:val="131413"/>
          <w:spacing w:val="-11"/>
          <w:w w:val="105"/>
          <w:sz w:val="18"/>
        </w:rPr>
        <w:t> </w:t>
      </w:r>
      <w:r>
        <w:rPr>
          <w:color w:val="131413"/>
          <w:w w:val="105"/>
          <w:sz w:val="18"/>
        </w:rPr>
        <w:t>Proceedings</w:t>
      </w:r>
      <w:r>
        <w:rPr>
          <w:color w:val="131413"/>
          <w:spacing w:val="-21"/>
          <w:w w:val="105"/>
          <w:sz w:val="18"/>
        </w:rPr>
        <w:t> </w:t>
      </w:r>
      <w:r>
        <w:rPr>
          <w:color w:val="131413"/>
          <w:w w:val="105"/>
          <w:sz w:val="18"/>
        </w:rPr>
        <w:t>of</w:t>
      </w:r>
      <w:r>
        <w:rPr>
          <w:color w:val="131413"/>
          <w:spacing w:val="-21"/>
          <w:w w:val="105"/>
          <w:sz w:val="18"/>
        </w:rPr>
        <w:t> </w:t>
      </w:r>
      <w:r>
        <w:rPr>
          <w:color w:val="131413"/>
          <w:w w:val="105"/>
          <w:sz w:val="18"/>
        </w:rPr>
        <w:t>the</w:t>
      </w:r>
      <w:r>
        <w:rPr>
          <w:color w:val="131413"/>
          <w:spacing w:val="-21"/>
          <w:w w:val="105"/>
          <w:sz w:val="18"/>
        </w:rPr>
        <w:t> </w:t>
      </w:r>
      <w:r>
        <w:rPr>
          <w:color w:val="131413"/>
          <w:w w:val="105"/>
          <w:sz w:val="18"/>
        </w:rPr>
        <w:t>37th</w:t>
      </w:r>
      <w:r>
        <w:rPr>
          <w:color w:val="131413"/>
          <w:spacing w:val="-21"/>
          <w:w w:val="105"/>
          <w:sz w:val="18"/>
        </w:rPr>
        <w:t> </w:t>
      </w:r>
      <w:r>
        <w:rPr>
          <w:color w:val="131413"/>
          <w:w w:val="105"/>
          <w:sz w:val="18"/>
        </w:rPr>
        <w:t>International Conference</w:t>
      </w:r>
      <w:r>
        <w:rPr>
          <w:color w:val="131413"/>
          <w:spacing w:val="-12"/>
          <w:w w:val="105"/>
          <w:sz w:val="18"/>
        </w:rPr>
        <w:t> </w:t>
      </w:r>
      <w:r>
        <w:rPr>
          <w:color w:val="131413"/>
          <w:w w:val="105"/>
          <w:sz w:val="18"/>
        </w:rPr>
        <w:t>on</w:t>
      </w:r>
      <w:r>
        <w:rPr>
          <w:color w:val="131413"/>
          <w:spacing w:val="-12"/>
          <w:w w:val="105"/>
          <w:sz w:val="18"/>
        </w:rPr>
        <w:t> </w:t>
      </w:r>
      <w:r>
        <w:rPr>
          <w:color w:val="131413"/>
          <w:w w:val="105"/>
          <w:sz w:val="18"/>
        </w:rPr>
        <w:t>Machine</w:t>
      </w:r>
      <w:r>
        <w:rPr>
          <w:color w:val="131413"/>
          <w:spacing w:val="-12"/>
          <w:w w:val="105"/>
          <w:sz w:val="18"/>
        </w:rPr>
        <w:t> </w:t>
      </w:r>
      <w:r>
        <w:rPr>
          <w:color w:val="131413"/>
          <w:w w:val="105"/>
          <w:sz w:val="18"/>
        </w:rPr>
        <w:t>Learning,</w:t>
      </w:r>
      <w:r>
        <w:rPr>
          <w:color w:val="131413"/>
          <w:spacing w:val="-12"/>
          <w:w w:val="105"/>
          <w:sz w:val="18"/>
        </w:rPr>
        <w:t> </w:t>
      </w:r>
      <w:r>
        <w:rPr>
          <w:color w:val="131413"/>
          <w:w w:val="105"/>
          <w:sz w:val="18"/>
        </w:rPr>
        <w:t>1691–1703,</w:t>
      </w:r>
      <w:r>
        <w:rPr>
          <w:color w:val="131413"/>
          <w:spacing w:val="-12"/>
          <w:w w:val="105"/>
          <w:sz w:val="18"/>
        </w:rPr>
        <w:t> </w:t>
      </w:r>
      <w:r>
        <w:rPr>
          <w:color w:val="131413"/>
          <w:w w:val="105"/>
          <w:sz w:val="18"/>
        </w:rPr>
        <w:t>2020.</w:t>
      </w:r>
    </w:p>
    <w:p>
      <w:pPr>
        <w:pStyle w:val="ListParagraph"/>
        <w:numPr>
          <w:ilvl w:val="0"/>
          <w:numId w:val="12"/>
        </w:numPr>
        <w:tabs>
          <w:tab w:pos="683" w:val="left" w:leader="none"/>
        </w:tabs>
        <w:spacing w:line="240" w:lineRule="auto" w:before="28" w:after="0"/>
        <w:ind w:left="682" w:right="0" w:hanging="388"/>
        <w:jc w:val="left"/>
        <w:rPr>
          <w:sz w:val="18"/>
        </w:rPr>
      </w:pPr>
      <w:r>
        <w:rPr>
          <w:color w:val="131413"/>
          <w:w w:val="105"/>
          <w:sz w:val="18"/>
        </w:rPr>
        <w:t>Chen,</w:t>
      </w:r>
      <w:r>
        <w:rPr>
          <w:color w:val="131413"/>
          <w:spacing w:val="7"/>
          <w:w w:val="105"/>
          <w:sz w:val="18"/>
        </w:rPr>
        <w:t> </w:t>
      </w:r>
      <w:r>
        <w:rPr>
          <w:color w:val="131413"/>
          <w:w w:val="105"/>
          <w:sz w:val="18"/>
        </w:rPr>
        <w:t>H.</w:t>
      </w:r>
      <w:r>
        <w:rPr>
          <w:color w:val="131413"/>
          <w:spacing w:val="7"/>
          <w:w w:val="105"/>
          <w:sz w:val="18"/>
        </w:rPr>
        <w:t> </w:t>
      </w:r>
      <w:r>
        <w:rPr>
          <w:color w:val="131413"/>
          <w:w w:val="105"/>
          <w:sz w:val="18"/>
        </w:rPr>
        <w:t>T.;</w:t>
      </w:r>
      <w:r>
        <w:rPr>
          <w:color w:val="131413"/>
          <w:spacing w:val="7"/>
          <w:w w:val="105"/>
          <w:sz w:val="18"/>
        </w:rPr>
        <w:t> </w:t>
      </w:r>
      <w:r>
        <w:rPr>
          <w:color w:val="131413"/>
          <w:spacing w:val="-4"/>
          <w:w w:val="105"/>
          <w:sz w:val="18"/>
        </w:rPr>
        <w:t>Wang,</w:t>
      </w:r>
      <w:r>
        <w:rPr>
          <w:color w:val="131413"/>
          <w:spacing w:val="7"/>
          <w:w w:val="105"/>
          <w:sz w:val="18"/>
        </w:rPr>
        <w:t> </w:t>
      </w:r>
      <w:r>
        <w:rPr>
          <w:color w:val="131413"/>
          <w:w w:val="105"/>
          <w:sz w:val="18"/>
        </w:rPr>
        <w:t>Y.</w:t>
      </w:r>
      <w:r>
        <w:rPr>
          <w:color w:val="131413"/>
          <w:spacing w:val="7"/>
          <w:w w:val="105"/>
          <w:sz w:val="18"/>
        </w:rPr>
        <w:t> </w:t>
      </w:r>
      <w:r>
        <w:rPr>
          <w:color w:val="131413"/>
          <w:w w:val="105"/>
          <w:sz w:val="18"/>
        </w:rPr>
        <w:t>H.;</w:t>
      </w:r>
      <w:r>
        <w:rPr>
          <w:color w:val="131413"/>
          <w:spacing w:val="7"/>
          <w:w w:val="105"/>
          <w:sz w:val="18"/>
        </w:rPr>
        <w:t> </w:t>
      </w:r>
      <w:r>
        <w:rPr>
          <w:color w:val="131413"/>
          <w:w w:val="105"/>
          <w:sz w:val="18"/>
        </w:rPr>
        <w:t>Guo,</w:t>
      </w:r>
      <w:r>
        <w:rPr>
          <w:color w:val="131413"/>
          <w:spacing w:val="7"/>
          <w:w w:val="105"/>
          <w:sz w:val="18"/>
        </w:rPr>
        <w:t> </w:t>
      </w:r>
      <w:r>
        <w:rPr>
          <w:color w:val="131413"/>
          <w:w w:val="105"/>
          <w:sz w:val="18"/>
        </w:rPr>
        <w:t>T.</w:t>
      </w:r>
      <w:r>
        <w:rPr>
          <w:color w:val="131413"/>
          <w:spacing w:val="7"/>
          <w:w w:val="105"/>
          <w:sz w:val="18"/>
        </w:rPr>
        <w:t> </w:t>
      </w:r>
      <w:r>
        <w:rPr>
          <w:color w:val="131413"/>
          <w:w w:val="105"/>
          <w:sz w:val="18"/>
        </w:rPr>
        <w:t>Y.;</w:t>
      </w:r>
      <w:r>
        <w:rPr>
          <w:color w:val="131413"/>
          <w:spacing w:val="7"/>
          <w:w w:val="105"/>
          <w:sz w:val="18"/>
        </w:rPr>
        <w:t> </w:t>
      </w:r>
      <w:r>
        <w:rPr>
          <w:color w:val="131413"/>
          <w:w w:val="105"/>
          <w:sz w:val="18"/>
        </w:rPr>
        <w:t>Xu,</w:t>
      </w:r>
      <w:r>
        <w:rPr>
          <w:color w:val="131413"/>
          <w:spacing w:val="7"/>
          <w:w w:val="105"/>
          <w:sz w:val="18"/>
        </w:rPr>
        <w:t> </w:t>
      </w:r>
      <w:r>
        <w:rPr>
          <w:color w:val="131413"/>
          <w:w w:val="105"/>
          <w:sz w:val="18"/>
        </w:rPr>
        <w:t>C.;</w:t>
      </w:r>
      <w:r>
        <w:rPr>
          <w:color w:val="131413"/>
          <w:spacing w:val="7"/>
          <w:w w:val="105"/>
          <w:sz w:val="18"/>
        </w:rPr>
        <w:t> </w:t>
      </w:r>
      <w:r>
        <w:rPr>
          <w:color w:val="131413"/>
          <w:w w:val="105"/>
          <w:sz w:val="18"/>
        </w:rPr>
        <w:t>Deng,</w:t>
      </w:r>
    </w:p>
    <w:p>
      <w:pPr>
        <w:pStyle w:val="ListParagraph"/>
        <w:numPr>
          <w:ilvl w:val="0"/>
          <w:numId w:val="13"/>
        </w:numPr>
        <w:tabs>
          <w:tab w:pos="913" w:val="left" w:leader="none"/>
        </w:tabs>
        <w:spacing w:line="252" w:lineRule="auto" w:before="13" w:after="0"/>
        <w:ind w:left="682" w:right="170" w:hanging="7"/>
        <w:jc w:val="both"/>
        <w:rPr>
          <w:sz w:val="18"/>
        </w:rPr>
      </w:pPr>
      <w:r>
        <w:rPr>
          <w:color w:val="131413"/>
          <w:spacing w:val="-6"/>
          <w:w w:val="105"/>
          <w:sz w:val="18"/>
        </w:rPr>
        <w:t>P.; </w:t>
      </w:r>
      <w:r>
        <w:rPr>
          <w:color w:val="131413"/>
          <w:w w:val="105"/>
          <w:sz w:val="18"/>
        </w:rPr>
        <w:t>Liu, Z. H.; Ma, S.; Xu, C.; Xu, C.; Gao, W. Pre- </w:t>
      </w:r>
      <w:r>
        <w:rPr>
          <w:color w:val="131413"/>
          <w:sz w:val="18"/>
        </w:rPr>
        <w:t>trained</w:t>
      </w:r>
      <w:r>
        <w:rPr>
          <w:color w:val="131413"/>
          <w:spacing w:val="-16"/>
          <w:sz w:val="18"/>
        </w:rPr>
        <w:t> </w:t>
      </w:r>
      <w:r>
        <w:rPr>
          <w:color w:val="131413"/>
          <w:sz w:val="18"/>
        </w:rPr>
        <w:t>image</w:t>
      </w:r>
      <w:r>
        <w:rPr>
          <w:color w:val="131413"/>
          <w:spacing w:val="-16"/>
          <w:sz w:val="18"/>
        </w:rPr>
        <w:t> </w:t>
      </w:r>
      <w:r>
        <w:rPr>
          <w:color w:val="131413"/>
          <w:sz w:val="18"/>
        </w:rPr>
        <w:t>processing</w:t>
      </w:r>
      <w:r>
        <w:rPr>
          <w:color w:val="131413"/>
          <w:spacing w:val="-16"/>
          <w:sz w:val="18"/>
        </w:rPr>
        <w:t> </w:t>
      </w:r>
      <w:r>
        <w:rPr>
          <w:color w:val="131413"/>
          <w:sz w:val="18"/>
        </w:rPr>
        <w:t>transformer.</w:t>
      </w:r>
      <w:r>
        <w:rPr>
          <w:color w:val="131413"/>
          <w:spacing w:val="-16"/>
          <w:sz w:val="18"/>
        </w:rPr>
        <w:t> </w:t>
      </w:r>
      <w:r>
        <w:rPr>
          <w:color w:val="131413"/>
          <w:sz w:val="18"/>
        </w:rPr>
        <w:t>In:</w:t>
      </w:r>
      <w:r>
        <w:rPr>
          <w:color w:val="131413"/>
          <w:spacing w:val="0"/>
          <w:sz w:val="18"/>
        </w:rPr>
        <w:t> </w:t>
      </w:r>
      <w:r>
        <w:rPr>
          <w:color w:val="131413"/>
          <w:sz w:val="18"/>
        </w:rPr>
        <w:t>Proceedings </w:t>
      </w:r>
      <w:r>
        <w:rPr>
          <w:color w:val="131413"/>
          <w:w w:val="105"/>
          <w:sz w:val="18"/>
        </w:rPr>
        <w:t>of the IEEE/CVF Conference on Computer Vision and Pattern Recognition, 12294–12305,</w:t>
      </w:r>
      <w:r>
        <w:rPr>
          <w:color w:val="131413"/>
          <w:spacing w:val="31"/>
          <w:w w:val="105"/>
          <w:sz w:val="18"/>
        </w:rPr>
        <w:t> </w:t>
      </w:r>
      <w:r>
        <w:rPr>
          <w:color w:val="131413"/>
          <w:w w:val="105"/>
          <w:sz w:val="18"/>
        </w:rPr>
        <w:t>2021.</w:t>
      </w:r>
    </w:p>
    <w:p>
      <w:pPr>
        <w:pStyle w:val="ListParagraph"/>
        <w:numPr>
          <w:ilvl w:val="0"/>
          <w:numId w:val="12"/>
        </w:numPr>
        <w:tabs>
          <w:tab w:pos="683" w:val="left" w:leader="none"/>
        </w:tabs>
        <w:spacing w:line="252" w:lineRule="auto" w:before="28" w:after="0"/>
        <w:ind w:left="672" w:right="164" w:hanging="378"/>
        <w:jc w:val="both"/>
        <w:rPr>
          <w:sz w:val="18"/>
        </w:rPr>
      </w:pPr>
      <w:r>
        <w:rPr>
          <w:color w:val="131413"/>
          <w:w w:val="105"/>
          <w:sz w:val="18"/>
        </w:rPr>
        <w:t>Zhao, H.; Jiang, L.; Jia, J.; </w:t>
      </w:r>
      <w:r>
        <w:rPr>
          <w:color w:val="131413"/>
          <w:spacing w:val="-4"/>
          <w:w w:val="105"/>
          <w:sz w:val="18"/>
        </w:rPr>
        <w:t>Torr,  </w:t>
      </w:r>
      <w:r>
        <w:rPr>
          <w:color w:val="131413"/>
          <w:spacing w:val="-6"/>
          <w:w w:val="105"/>
          <w:sz w:val="18"/>
        </w:rPr>
        <w:t>P.;  </w:t>
      </w:r>
      <w:r>
        <w:rPr>
          <w:color w:val="131413"/>
          <w:w w:val="105"/>
          <w:sz w:val="18"/>
        </w:rPr>
        <w:t>Koltun,  V.</w:t>
      </w:r>
      <w:r>
        <w:rPr>
          <w:color w:val="131413"/>
          <w:spacing w:val="46"/>
          <w:w w:val="105"/>
          <w:sz w:val="18"/>
        </w:rPr>
        <w:t> </w:t>
      </w:r>
      <w:r>
        <w:rPr>
          <w:color w:val="131413"/>
          <w:spacing w:val="-3"/>
          <w:w w:val="105"/>
          <w:sz w:val="18"/>
        </w:rPr>
        <w:t>Point </w:t>
      </w:r>
      <w:r>
        <w:rPr>
          <w:color w:val="131413"/>
          <w:w w:val="105"/>
          <w:sz w:val="18"/>
        </w:rPr>
        <w:t>transformer. In: Proceedings of the IEEE/CVF </w:t>
      </w:r>
      <w:r>
        <w:rPr>
          <w:color w:val="131413"/>
          <w:sz w:val="18"/>
        </w:rPr>
        <w:t>International Conference on Computer Vision, 16259– </w:t>
      </w:r>
      <w:r>
        <w:rPr>
          <w:color w:val="131413"/>
          <w:w w:val="105"/>
          <w:sz w:val="18"/>
        </w:rPr>
        <w:t>16268,</w:t>
      </w:r>
      <w:r>
        <w:rPr>
          <w:color w:val="131413"/>
          <w:spacing w:val="12"/>
          <w:w w:val="105"/>
          <w:sz w:val="18"/>
        </w:rPr>
        <w:t> </w:t>
      </w:r>
      <w:r>
        <w:rPr>
          <w:color w:val="131413"/>
          <w:w w:val="105"/>
          <w:sz w:val="18"/>
        </w:rPr>
        <w:t>2021.</w:t>
      </w:r>
    </w:p>
    <w:p>
      <w:pPr>
        <w:pStyle w:val="ListParagraph"/>
        <w:numPr>
          <w:ilvl w:val="0"/>
          <w:numId w:val="12"/>
        </w:numPr>
        <w:tabs>
          <w:tab w:pos="683" w:val="left" w:leader="none"/>
        </w:tabs>
        <w:spacing w:line="240" w:lineRule="auto" w:before="29" w:after="0"/>
        <w:ind w:left="682" w:right="0" w:hanging="388"/>
        <w:jc w:val="left"/>
        <w:rPr>
          <w:sz w:val="18"/>
        </w:rPr>
      </w:pPr>
      <w:r>
        <w:rPr>
          <w:color w:val="131413"/>
          <w:w w:val="105"/>
          <w:sz w:val="18"/>
        </w:rPr>
        <w:t>Zheng,</w:t>
      </w:r>
      <w:r>
        <w:rPr>
          <w:color w:val="131413"/>
          <w:spacing w:val="6"/>
          <w:w w:val="105"/>
          <w:sz w:val="18"/>
        </w:rPr>
        <w:t> </w:t>
      </w:r>
      <w:r>
        <w:rPr>
          <w:color w:val="131413"/>
          <w:w w:val="105"/>
          <w:sz w:val="18"/>
        </w:rPr>
        <w:t>S.</w:t>
      </w:r>
      <w:r>
        <w:rPr>
          <w:color w:val="131413"/>
          <w:spacing w:val="6"/>
          <w:w w:val="105"/>
          <w:sz w:val="18"/>
        </w:rPr>
        <w:t> </w:t>
      </w:r>
      <w:r>
        <w:rPr>
          <w:color w:val="131413"/>
          <w:w w:val="105"/>
          <w:sz w:val="18"/>
        </w:rPr>
        <w:t>X.;</w:t>
      </w:r>
      <w:r>
        <w:rPr>
          <w:color w:val="131413"/>
          <w:spacing w:val="6"/>
          <w:w w:val="105"/>
          <w:sz w:val="18"/>
        </w:rPr>
        <w:t> </w:t>
      </w:r>
      <w:r>
        <w:rPr>
          <w:color w:val="131413"/>
          <w:w w:val="105"/>
          <w:sz w:val="18"/>
        </w:rPr>
        <w:t>Lu,</w:t>
      </w:r>
      <w:r>
        <w:rPr>
          <w:color w:val="131413"/>
          <w:spacing w:val="6"/>
          <w:w w:val="105"/>
          <w:sz w:val="18"/>
        </w:rPr>
        <w:t> </w:t>
      </w:r>
      <w:r>
        <w:rPr>
          <w:color w:val="131413"/>
          <w:w w:val="110"/>
          <w:sz w:val="18"/>
        </w:rPr>
        <w:t>J.</w:t>
      </w:r>
      <w:r>
        <w:rPr>
          <w:color w:val="131413"/>
          <w:spacing w:val="5"/>
          <w:w w:val="110"/>
          <w:sz w:val="18"/>
        </w:rPr>
        <w:t> </w:t>
      </w:r>
      <w:r>
        <w:rPr>
          <w:color w:val="131413"/>
          <w:w w:val="105"/>
          <w:sz w:val="18"/>
        </w:rPr>
        <w:t>C.;</w:t>
      </w:r>
      <w:r>
        <w:rPr>
          <w:color w:val="131413"/>
          <w:spacing w:val="6"/>
          <w:w w:val="105"/>
          <w:sz w:val="18"/>
        </w:rPr>
        <w:t> </w:t>
      </w:r>
      <w:r>
        <w:rPr>
          <w:color w:val="131413"/>
          <w:w w:val="105"/>
          <w:sz w:val="18"/>
        </w:rPr>
        <w:t>Zhao,</w:t>
      </w:r>
      <w:r>
        <w:rPr>
          <w:color w:val="131413"/>
          <w:spacing w:val="6"/>
          <w:w w:val="105"/>
          <w:sz w:val="18"/>
        </w:rPr>
        <w:t> </w:t>
      </w:r>
      <w:r>
        <w:rPr>
          <w:color w:val="131413"/>
          <w:w w:val="105"/>
          <w:sz w:val="18"/>
        </w:rPr>
        <w:t>H.</w:t>
      </w:r>
      <w:r>
        <w:rPr>
          <w:color w:val="131413"/>
          <w:spacing w:val="6"/>
          <w:w w:val="105"/>
          <w:sz w:val="18"/>
        </w:rPr>
        <w:t> </w:t>
      </w:r>
      <w:r>
        <w:rPr>
          <w:color w:val="131413"/>
          <w:w w:val="105"/>
          <w:sz w:val="18"/>
        </w:rPr>
        <w:t>S.;</w:t>
      </w:r>
      <w:r>
        <w:rPr>
          <w:color w:val="131413"/>
          <w:spacing w:val="6"/>
          <w:w w:val="105"/>
          <w:sz w:val="18"/>
        </w:rPr>
        <w:t> </w:t>
      </w:r>
      <w:r>
        <w:rPr>
          <w:color w:val="131413"/>
          <w:w w:val="105"/>
          <w:sz w:val="18"/>
        </w:rPr>
        <w:t>Zhu,</w:t>
      </w:r>
      <w:r>
        <w:rPr>
          <w:color w:val="131413"/>
          <w:spacing w:val="6"/>
          <w:w w:val="105"/>
          <w:sz w:val="18"/>
        </w:rPr>
        <w:t> </w:t>
      </w:r>
      <w:r>
        <w:rPr>
          <w:color w:val="131413"/>
          <w:w w:val="105"/>
          <w:sz w:val="18"/>
        </w:rPr>
        <w:t>X.</w:t>
      </w:r>
      <w:r>
        <w:rPr>
          <w:color w:val="131413"/>
          <w:spacing w:val="6"/>
          <w:w w:val="105"/>
          <w:sz w:val="18"/>
        </w:rPr>
        <w:t> </w:t>
      </w:r>
      <w:r>
        <w:rPr>
          <w:color w:val="131413"/>
          <w:w w:val="105"/>
          <w:sz w:val="18"/>
        </w:rPr>
        <w:t>T.;</w:t>
      </w:r>
      <w:r>
        <w:rPr>
          <w:color w:val="131413"/>
          <w:spacing w:val="6"/>
          <w:w w:val="105"/>
          <w:sz w:val="18"/>
        </w:rPr>
        <w:t> </w:t>
      </w:r>
      <w:r>
        <w:rPr>
          <w:color w:val="131413"/>
          <w:w w:val="105"/>
          <w:sz w:val="18"/>
        </w:rPr>
        <w:t>Luo,</w:t>
      </w:r>
    </w:p>
    <w:p>
      <w:pPr>
        <w:pStyle w:val="ListParagraph"/>
        <w:numPr>
          <w:ilvl w:val="0"/>
          <w:numId w:val="13"/>
        </w:numPr>
        <w:tabs>
          <w:tab w:pos="906" w:val="left" w:leader="none"/>
        </w:tabs>
        <w:spacing w:line="240" w:lineRule="auto" w:before="12" w:after="0"/>
        <w:ind w:left="905" w:right="0" w:hanging="223"/>
        <w:jc w:val="left"/>
        <w:rPr>
          <w:sz w:val="18"/>
        </w:rPr>
      </w:pPr>
      <w:r>
        <w:rPr>
          <w:color w:val="131413"/>
          <w:w w:val="110"/>
          <w:sz w:val="18"/>
        </w:rPr>
        <w:t>K.; </w:t>
      </w:r>
      <w:r>
        <w:rPr>
          <w:color w:val="131413"/>
          <w:spacing w:val="-4"/>
          <w:w w:val="110"/>
          <w:sz w:val="18"/>
        </w:rPr>
        <w:t>Wang, </w:t>
      </w:r>
      <w:r>
        <w:rPr>
          <w:color w:val="131413"/>
          <w:w w:val="110"/>
          <w:sz w:val="18"/>
        </w:rPr>
        <w:t>Y. B.; </w:t>
      </w:r>
      <w:r>
        <w:rPr>
          <w:color w:val="131413"/>
          <w:spacing w:val="-6"/>
          <w:w w:val="110"/>
          <w:sz w:val="18"/>
        </w:rPr>
        <w:t>Fu,</w:t>
      </w:r>
      <w:r>
        <w:rPr>
          <w:color w:val="131413"/>
          <w:spacing w:val="15"/>
          <w:w w:val="110"/>
          <w:sz w:val="18"/>
        </w:rPr>
        <w:t> </w:t>
      </w:r>
      <w:r>
        <w:rPr>
          <w:color w:val="131413"/>
          <w:w w:val="110"/>
          <w:sz w:val="18"/>
        </w:rPr>
        <w:t>Y.; </w:t>
      </w:r>
      <w:r>
        <w:rPr>
          <w:color w:val="131413"/>
          <w:spacing w:val="-4"/>
          <w:w w:val="110"/>
          <w:sz w:val="18"/>
        </w:rPr>
        <w:t>Feng, </w:t>
      </w:r>
      <w:r>
        <w:rPr>
          <w:color w:val="131413"/>
          <w:w w:val="110"/>
          <w:sz w:val="18"/>
        </w:rPr>
        <w:t>J.; Xiang, T.; </w:t>
      </w:r>
      <w:r>
        <w:rPr>
          <w:color w:val="131413"/>
          <w:spacing w:val="-4"/>
          <w:w w:val="110"/>
          <w:sz w:val="18"/>
        </w:rPr>
        <w:t>Torr,</w:t>
      </w:r>
    </w:p>
    <w:p>
      <w:pPr>
        <w:spacing w:line="252" w:lineRule="auto" w:before="13"/>
        <w:ind w:left="677" w:right="167" w:firstLine="4"/>
        <w:jc w:val="both"/>
        <w:rPr>
          <w:rFonts w:ascii="Palatino Linotype" w:hAnsi="Palatino Linotype"/>
          <w:sz w:val="18"/>
        </w:rPr>
      </w:pPr>
      <w:r>
        <w:rPr>
          <w:rFonts w:ascii="Palatino Linotype" w:hAnsi="Palatino Linotype"/>
          <w:color w:val="131413"/>
          <w:spacing w:val="-8"/>
          <w:sz w:val="18"/>
        </w:rPr>
        <w:t>P.  </w:t>
      </w:r>
      <w:r>
        <w:rPr>
          <w:rFonts w:ascii="Palatino Linotype" w:hAnsi="Palatino Linotype"/>
          <w:color w:val="131413"/>
          <w:sz w:val="18"/>
        </w:rPr>
        <w:t>H.; et al. Rethinking semantic segmentation from  a</w:t>
      </w:r>
      <w:r>
        <w:rPr>
          <w:rFonts w:ascii="Palatino Linotype" w:hAnsi="Palatino Linotype"/>
          <w:color w:val="131413"/>
          <w:spacing w:val="-18"/>
          <w:sz w:val="18"/>
        </w:rPr>
        <w:t> </w:t>
      </w:r>
      <w:r>
        <w:rPr>
          <w:rFonts w:ascii="Palatino Linotype" w:hAnsi="Palatino Linotype"/>
          <w:color w:val="131413"/>
          <w:sz w:val="18"/>
        </w:rPr>
        <w:t>sequence-to-sequence</w:t>
      </w:r>
      <w:r>
        <w:rPr>
          <w:rFonts w:ascii="Palatino Linotype" w:hAnsi="Palatino Linotype"/>
          <w:color w:val="131413"/>
          <w:spacing w:val="-18"/>
          <w:sz w:val="18"/>
        </w:rPr>
        <w:t> </w:t>
      </w:r>
      <w:r>
        <w:rPr>
          <w:rFonts w:ascii="Palatino Linotype" w:hAnsi="Palatino Linotype"/>
          <w:color w:val="131413"/>
          <w:sz w:val="18"/>
        </w:rPr>
        <w:t>perspective</w:t>
      </w:r>
      <w:r>
        <w:rPr>
          <w:rFonts w:ascii="Palatino Linotype" w:hAnsi="Palatino Linotype"/>
          <w:color w:val="131413"/>
          <w:spacing w:val="-18"/>
          <w:sz w:val="18"/>
        </w:rPr>
        <w:t> </w:t>
      </w:r>
      <w:r>
        <w:rPr>
          <w:rFonts w:ascii="Palatino Linotype" w:hAnsi="Palatino Linotype"/>
          <w:color w:val="131413"/>
          <w:sz w:val="18"/>
        </w:rPr>
        <w:t>with</w:t>
      </w:r>
      <w:r>
        <w:rPr>
          <w:rFonts w:ascii="Palatino Linotype" w:hAnsi="Palatino Linotype"/>
          <w:color w:val="131413"/>
          <w:spacing w:val="-18"/>
          <w:sz w:val="18"/>
        </w:rPr>
        <w:t> </w:t>
      </w:r>
      <w:r>
        <w:rPr>
          <w:rFonts w:ascii="Palatino Linotype" w:hAnsi="Palatino Linotype"/>
          <w:color w:val="131413"/>
          <w:sz w:val="18"/>
        </w:rPr>
        <w:t>transformers. In: Proceedings of the IEEE/CVF Conference on Computer Vision and Pattern Recognition,</w:t>
      </w:r>
      <w:r>
        <w:rPr>
          <w:rFonts w:ascii="Palatino Linotype" w:hAnsi="Palatino Linotype"/>
          <w:color w:val="131413"/>
          <w:spacing w:val="-28"/>
          <w:sz w:val="18"/>
        </w:rPr>
        <w:t> </w:t>
      </w:r>
      <w:r>
        <w:rPr>
          <w:rFonts w:ascii="Palatino Linotype" w:hAnsi="Palatino Linotype"/>
          <w:color w:val="131413"/>
          <w:sz w:val="18"/>
        </w:rPr>
        <w:t>6877–6886, 2021.</w:t>
      </w:r>
    </w:p>
    <w:p>
      <w:pPr>
        <w:pStyle w:val="ListParagraph"/>
        <w:numPr>
          <w:ilvl w:val="0"/>
          <w:numId w:val="12"/>
        </w:numPr>
        <w:tabs>
          <w:tab w:pos="683" w:val="left" w:leader="none"/>
        </w:tabs>
        <w:spacing w:line="252" w:lineRule="auto" w:before="29" w:after="0"/>
        <w:ind w:left="672" w:right="176" w:hanging="378"/>
        <w:jc w:val="both"/>
        <w:rPr>
          <w:sz w:val="18"/>
        </w:rPr>
      </w:pPr>
      <w:r>
        <w:rPr>
          <w:color w:val="131413"/>
          <w:w w:val="105"/>
          <w:sz w:val="18"/>
        </w:rPr>
        <w:t>Han,</w:t>
      </w:r>
      <w:r>
        <w:rPr>
          <w:color w:val="131413"/>
          <w:spacing w:val="46"/>
          <w:w w:val="105"/>
          <w:sz w:val="18"/>
        </w:rPr>
        <w:t> </w:t>
      </w:r>
      <w:r>
        <w:rPr>
          <w:color w:val="131413"/>
          <w:w w:val="105"/>
          <w:sz w:val="18"/>
        </w:rPr>
        <w:t>K.;</w:t>
      </w:r>
      <w:r>
        <w:rPr>
          <w:color w:val="131413"/>
          <w:spacing w:val="46"/>
          <w:w w:val="105"/>
          <w:sz w:val="18"/>
        </w:rPr>
        <w:t> </w:t>
      </w:r>
      <w:r>
        <w:rPr>
          <w:color w:val="131413"/>
          <w:w w:val="105"/>
          <w:sz w:val="18"/>
        </w:rPr>
        <w:t>Xiao,</w:t>
      </w:r>
      <w:r>
        <w:rPr>
          <w:color w:val="131413"/>
          <w:spacing w:val="46"/>
          <w:w w:val="105"/>
          <w:sz w:val="18"/>
        </w:rPr>
        <w:t> </w:t>
      </w:r>
      <w:r>
        <w:rPr>
          <w:color w:val="131413"/>
          <w:w w:val="105"/>
          <w:sz w:val="18"/>
        </w:rPr>
        <w:t>A.;</w:t>
      </w:r>
      <w:r>
        <w:rPr>
          <w:color w:val="131413"/>
          <w:spacing w:val="46"/>
          <w:w w:val="105"/>
          <w:sz w:val="18"/>
        </w:rPr>
        <w:t> </w:t>
      </w:r>
      <w:r>
        <w:rPr>
          <w:color w:val="131413"/>
          <w:spacing w:val="-6"/>
          <w:w w:val="105"/>
          <w:sz w:val="18"/>
        </w:rPr>
        <w:t>Wu,  </w:t>
      </w:r>
      <w:r>
        <w:rPr>
          <w:color w:val="131413"/>
          <w:w w:val="105"/>
          <w:sz w:val="18"/>
        </w:rPr>
        <w:t>E.;</w:t>
      </w:r>
      <w:r>
        <w:rPr>
          <w:color w:val="131413"/>
          <w:spacing w:val="46"/>
          <w:w w:val="105"/>
          <w:sz w:val="18"/>
        </w:rPr>
        <w:t> </w:t>
      </w:r>
      <w:r>
        <w:rPr>
          <w:color w:val="131413"/>
          <w:w w:val="105"/>
          <w:sz w:val="18"/>
        </w:rPr>
        <w:t>Guo,</w:t>
      </w:r>
      <w:r>
        <w:rPr>
          <w:color w:val="131413"/>
          <w:spacing w:val="46"/>
          <w:w w:val="105"/>
          <w:sz w:val="18"/>
        </w:rPr>
        <w:t> </w:t>
      </w:r>
      <w:r>
        <w:rPr>
          <w:color w:val="131413"/>
          <w:w w:val="105"/>
          <w:sz w:val="18"/>
        </w:rPr>
        <w:t>J.;</w:t>
      </w:r>
      <w:r>
        <w:rPr>
          <w:color w:val="131413"/>
          <w:spacing w:val="46"/>
          <w:w w:val="105"/>
          <w:sz w:val="18"/>
        </w:rPr>
        <w:t> </w:t>
      </w:r>
      <w:r>
        <w:rPr>
          <w:color w:val="131413"/>
          <w:w w:val="105"/>
          <w:sz w:val="18"/>
        </w:rPr>
        <w:t>Xu,</w:t>
      </w:r>
      <w:r>
        <w:rPr>
          <w:color w:val="131413"/>
          <w:spacing w:val="46"/>
          <w:w w:val="105"/>
          <w:sz w:val="18"/>
        </w:rPr>
        <w:t> </w:t>
      </w:r>
      <w:r>
        <w:rPr>
          <w:color w:val="131413"/>
          <w:w w:val="105"/>
          <w:sz w:val="18"/>
        </w:rPr>
        <w:t>C.; </w:t>
      </w:r>
      <w:r>
        <w:rPr>
          <w:color w:val="131413"/>
          <w:spacing w:val="-4"/>
          <w:w w:val="105"/>
          <w:sz w:val="18"/>
        </w:rPr>
        <w:t>Wang,</w:t>
      </w:r>
      <w:r>
        <w:rPr>
          <w:color w:val="131413"/>
          <w:spacing w:val="-9"/>
          <w:w w:val="105"/>
          <w:sz w:val="18"/>
        </w:rPr>
        <w:t> </w:t>
      </w:r>
      <w:r>
        <w:rPr>
          <w:color w:val="131413"/>
          <w:w w:val="105"/>
          <w:sz w:val="18"/>
        </w:rPr>
        <w:t>Y.</w:t>
      </w:r>
      <w:r>
        <w:rPr>
          <w:color w:val="131413"/>
          <w:spacing w:val="-9"/>
          <w:w w:val="105"/>
          <w:sz w:val="18"/>
        </w:rPr>
        <w:t> </w:t>
      </w:r>
      <w:r>
        <w:rPr>
          <w:color w:val="131413"/>
          <w:w w:val="105"/>
          <w:sz w:val="18"/>
        </w:rPr>
        <w:t>Transformer</w:t>
      </w:r>
      <w:r>
        <w:rPr>
          <w:color w:val="131413"/>
          <w:spacing w:val="-9"/>
          <w:w w:val="105"/>
          <w:sz w:val="18"/>
        </w:rPr>
        <w:t> </w:t>
      </w:r>
      <w:r>
        <w:rPr>
          <w:color w:val="131413"/>
          <w:w w:val="105"/>
          <w:sz w:val="18"/>
        </w:rPr>
        <w:t>in</w:t>
      </w:r>
      <w:r>
        <w:rPr>
          <w:color w:val="131413"/>
          <w:spacing w:val="-9"/>
          <w:w w:val="105"/>
          <w:sz w:val="18"/>
        </w:rPr>
        <w:t> </w:t>
      </w:r>
      <w:r>
        <w:rPr>
          <w:color w:val="131413"/>
          <w:w w:val="105"/>
          <w:sz w:val="18"/>
        </w:rPr>
        <w:t>transformer.</w:t>
      </w:r>
      <w:r>
        <w:rPr>
          <w:color w:val="131413"/>
          <w:spacing w:val="-9"/>
          <w:w w:val="105"/>
          <w:sz w:val="18"/>
        </w:rPr>
        <w:t> </w:t>
      </w:r>
      <w:r>
        <w:rPr>
          <w:i/>
          <w:color w:val="131413"/>
          <w:w w:val="105"/>
          <w:sz w:val="18"/>
        </w:rPr>
        <w:t>arXiv</w:t>
      </w:r>
      <w:r>
        <w:rPr>
          <w:i/>
          <w:color w:val="131413"/>
          <w:spacing w:val="-6"/>
          <w:w w:val="105"/>
          <w:sz w:val="18"/>
        </w:rPr>
        <w:t> </w:t>
      </w:r>
      <w:r>
        <w:rPr>
          <w:i/>
          <w:color w:val="131413"/>
          <w:w w:val="105"/>
          <w:sz w:val="18"/>
        </w:rPr>
        <w:t>preprint </w:t>
      </w:r>
      <w:r>
        <w:rPr>
          <w:color w:val="131413"/>
          <w:w w:val="105"/>
          <w:sz w:val="18"/>
        </w:rPr>
        <w:t>arXiv:2103.00112,</w:t>
      </w:r>
      <w:r>
        <w:rPr>
          <w:color w:val="131413"/>
          <w:spacing w:val="12"/>
          <w:w w:val="105"/>
          <w:sz w:val="18"/>
        </w:rPr>
        <w:t> </w:t>
      </w:r>
      <w:r>
        <w:rPr>
          <w:color w:val="131413"/>
          <w:w w:val="105"/>
          <w:sz w:val="18"/>
        </w:rPr>
        <w:t>2021.</w:t>
      </w:r>
    </w:p>
    <w:p>
      <w:pPr>
        <w:spacing w:after="0" w:line="252" w:lineRule="auto"/>
        <w:jc w:val="both"/>
        <w:rPr>
          <w:sz w:val="18"/>
        </w:rPr>
        <w:sectPr>
          <w:type w:val="continuous"/>
          <w:pgSz w:w="12240" w:h="16160"/>
          <w:pgMar w:top="0" w:bottom="1060" w:left="1040" w:right="980"/>
          <w:cols w:num="2" w:equalWidth="0">
            <w:col w:w="5005" w:space="83"/>
            <w:col w:w="5132"/>
          </w:cols>
        </w:sectPr>
      </w:pPr>
    </w:p>
    <w:p>
      <w:pPr>
        <w:pStyle w:val="BodyText"/>
        <w:spacing w:before="6"/>
        <w:rPr>
          <w:rFonts w:ascii="Palatino Linotype"/>
          <w:sz w:val="16"/>
        </w:rPr>
      </w:pPr>
    </w:p>
    <w:p>
      <w:pPr>
        <w:spacing w:after="0"/>
        <w:rPr>
          <w:rFonts w:ascii="Palatino Linotype"/>
          <w:sz w:val="16"/>
        </w:rPr>
        <w:sectPr>
          <w:pgSz w:w="12240" w:h="16160"/>
          <w:pgMar w:header="890" w:footer="889" w:top="1200" w:bottom="1080" w:left="1040" w:right="980"/>
        </w:sectPr>
      </w:pPr>
    </w:p>
    <w:p>
      <w:pPr>
        <w:pStyle w:val="ListParagraph"/>
        <w:numPr>
          <w:ilvl w:val="0"/>
          <w:numId w:val="12"/>
        </w:numPr>
        <w:tabs>
          <w:tab w:pos="683" w:val="left" w:leader="none"/>
        </w:tabs>
        <w:spacing w:line="252" w:lineRule="auto" w:before="114" w:after="0"/>
        <w:ind w:left="677" w:right="0" w:hanging="383"/>
        <w:jc w:val="both"/>
        <w:rPr>
          <w:sz w:val="18"/>
        </w:rPr>
      </w:pPr>
      <w:r>
        <w:rPr>
          <w:color w:val="131413"/>
          <w:w w:val="105"/>
          <w:sz w:val="18"/>
        </w:rPr>
        <w:t>Liu, S. L.; Zhang, L.; </w:t>
      </w:r>
      <w:r>
        <w:rPr>
          <w:color w:val="131413"/>
          <w:spacing w:val="-4"/>
          <w:w w:val="105"/>
          <w:sz w:val="18"/>
        </w:rPr>
        <w:t>Yang, </w:t>
      </w:r>
      <w:r>
        <w:rPr>
          <w:color w:val="131413"/>
          <w:w w:val="105"/>
          <w:sz w:val="18"/>
        </w:rPr>
        <w:t>X.; Su, H.; Zhu, </w:t>
      </w:r>
      <w:r>
        <w:rPr>
          <w:color w:val="131413"/>
          <w:w w:val="115"/>
          <w:sz w:val="18"/>
        </w:rPr>
        <w:t>J. </w:t>
      </w:r>
      <w:r>
        <w:rPr>
          <w:color w:val="131413"/>
          <w:w w:val="105"/>
          <w:sz w:val="18"/>
        </w:rPr>
        <w:t>Query2Label: A simple transformer </w:t>
      </w:r>
      <w:r>
        <w:rPr>
          <w:color w:val="131413"/>
          <w:spacing w:val="-4"/>
          <w:w w:val="105"/>
          <w:sz w:val="18"/>
        </w:rPr>
        <w:t>way </w:t>
      </w:r>
      <w:r>
        <w:rPr>
          <w:color w:val="131413"/>
          <w:w w:val="105"/>
          <w:sz w:val="18"/>
        </w:rPr>
        <w:t>to multi- label classiﬁcation. </w:t>
      </w:r>
      <w:r>
        <w:rPr>
          <w:i/>
          <w:color w:val="131413"/>
          <w:w w:val="105"/>
          <w:sz w:val="18"/>
        </w:rPr>
        <w:t>arXiv preprint </w:t>
      </w:r>
      <w:r>
        <w:rPr>
          <w:color w:val="131413"/>
          <w:w w:val="105"/>
          <w:sz w:val="18"/>
        </w:rPr>
        <w:t>arXiv:2107.10834, 2021.</w:t>
      </w:r>
    </w:p>
    <w:p>
      <w:pPr>
        <w:pStyle w:val="ListParagraph"/>
        <w:numPr>
          <w:ilvl w:val="0"/>
          <w:numId w:val="12"/>
        </w:numPr>
        <w:tabs>
          <w:tab w:pos="683" w:val="left" w:leader="none"/>
        </w:tabs>
        <w:spacing w:line="252" w:lineRule="auto" w:before="29" w:after="0"/>
        <w:ind w:left="682" w:right="0" w:hanging="388"/>
        <w:jc w:val="both"/>
        <w:rPr>
          <w:sz w:val="18"/>
        </w:rPr>
      </w:pPr>
      <w:r>
        <w:rPr>
          <w:color w:val="131413"/>
          <w:w w:val="105"/>
          <w:sz w:val="18"/>
        </w:rPr>
        <w:t>Chen, X. L.; Xie, S. N.; He, K. M. An empirical </w:t>
      </w:r>
      <w:r>
        <w:rPr>
          <w:color w:val="131413"/>
          <w:sz w:val="18"/>
        </w:rPr>
        <w:t>study of training self-supervised visual transformers. </w:t>
      </w:r>
      <w:r>
        <w:rPr>
          <w:color w:val="131413"/>
          <w:w w:val="105"/>
          <w:sz w:val="18"/>
        </w:rPr>
        <w:t>In: Proceedings of the IEEE/CVF International Conference on Computer Vision, 9640–9649,</w:t>
      </w:r>
      <w:r>
        <w:rPr>
          <w:color w:val="131413"/>
          <w:spacing w:val="-32"/>
          <w:w w:val="105"/>
          <w:sz w:val="18"/>
        </w:rPr>
        <w:t> </w:t>
      </w:r>
      <w:r>
        <w:rPr>
          <w:color w:val="131413"/>
          <w:w w:val="105"/>
          <w:sz w:val="18"/>
        </w:rPr>
        <w:t>2021.</w:t>
      </w:r>
    </w:p>
    <w:p>
      <w:pPr>
        <w:pStyle w:val="ListParagraph"/>
        <w:numPr>
          <w:ilvl w:val="0"/>
          <w:numId w:val="12"/>
        </w:numPr>
        <w:tabs>
          <w:tab w:pos="683" w:val="left" w:leader="none"/>
        </w:tabs>
        <w:spacing w:line="252" w:lineRule="auto" w:before="29" w:after="0"/>
        <w:ind w:left="682" w:right="28" w:hanging="388"/>
        <w:jc w:val="both"/>
        <w:rPr>
          <w:sz w:val="18"/>
        </w:rPr>
      </w:pPr>
      <w:r>
        <w:rPr>
          <w:color w:val="131413"/>
          <w:w w:val="105"/>
          <w:sz w:val="18"/>
        </w:rPr>
        <w:t>Bao, H. B.; Dong, L.; </w:t>
      </w:r>
      <w:r>
        <w:rPr>
          <w:color w:val="131413"/>
          <w:spacing w:val="-4"/>
          <w:w w:val="105"/>
          <w:sz w:val="18"/>
        </w:rPr>
        <w:t>Wei, </w:t>
      </w:r>
      <w:r>
        <w:rPr>
          <w:color w:val="131413"/>
          <w:w w:val="105"/>
          <w:sz w:val="18"/>
        </w:rPr>
        <w:t>F. R. BEiT: </w:t>
      </w:r>
      <w:r>
        <w:rPr>
          <w:color w:val="131413"/>
          <w:spacing w:val="-4"/>
          <w:w w:val="105"/>
          <w:sz w:val="18"/>
        </w:rPr>
        <w:t>BERT </w:t>
      </w:r>
      <w:r>
        <w:rPr>
          <w:color w:val="131413"/>
          <w:w w:val="105"/>
          <w:sz w:val="18"/>
        </w:rPr>
        <w:t>pre-training of image transformers. </w:t>
      </w:r>
      <w:r>
        <w:rPr>
          <w:i/>
          <w:color w:val="131413"/>
          <w:w w:val="105"/>
          <w:sz w:val="18"/>
        </w:rPr>
        <w:t>arXiv preprint </w:t>
      </w:r>
      <w:r>
        <w:rPr>
          <w:color w:val="131413"/>
          <w:w w:val="105"/>
          <w:sz w:val="18"/>
        </w:rPr>
        <w:t>arXiv:2106.08254,</w:t>
      </w:r>
      <w:r>
        <w:rPr>
          <w:color w:val="131413"/>
          <w:spacing w:val="12"/>
          <w:w w:val="105"/>
          <w:sz w:val="18"/>
        </w:rPr>
        <w:t> </w:t>
      </w:r>
      <w:r>
        <w:rPr>
          <w:color w:val="131413"/>
          <w:w w:val="105"/>
          <w:sz w:val="18"/>
        </w:rPr>
        <w:t>2021.</w:t>
      </w:r>
    </w:p>
    <w:p>
      <w:pPr>
        <w:pStyle w:val="ListParagraph"/>
        <w:numPr>
          <w:ilvl w:val="0"/>
          <w:numId w:val="12"/>
        </w:numPr>
        <w:tabs>
          <w:tab w:pos="683" w:val="left" w:leader="none"/>
        </w:tabs>
        <w:spacing w:line="256" w:lineRule="exact" w:before="13" w:after="0"/>
        <w:ind w:left="667" w:right="0" w:hanging="373"/>
        <w:jc w:val="both"/>
        <w:rPr>
          <w:sz w:val="18"/>
        </w:rPr>
      </w:pPr>
      <w:r>
        <w:rPr>
          <w:color w:val="131413"/>
          <w:w w:val="105"/>
          <w:sz w:val="18"/>
        </w:rPr>
        <w:t>Xie, E. Z.; </w:t>
      </w:r>
      <w:r>
        <w:rPr>
          <w:color w:val="131413"/>
          <w:spacing w:val="-4"/>
          <w:w w:val="105"/>
          <w:sz w:val="18"/>
        </w:rPr>
        <w:t>Wang, </w:t>
      </w:r>
      <w:r>
        <w:rPr>
          <w:color w:val="131413"/>
          <w:w w:val="105"/>
          <w:sz w:val="18"/>
        </w:rPr>
        <w:t>W. H.; </w:t>
      </w:r>
      <w:r>
        <w:rPr>
          <w:color w:val="131413"/>
          <w:spacing w:val="-6"/>
          <w:w w:val="105"/>
          <w:sz w:val="18"/>
        </w:rPr>
        <w:t>Yu, </w:t>
      </w:r>
      <w:r>
        <w:rPr>
          <w:color w:val="131413"/>
          <w:w w:val="105"/>
          <w:sz w:val="18"/>
        </w:rPr>
        <w:t>Z. D.; Anandkumar,</w:t>
      </w:r>
      <w:r>
        <w:rPr>
          <w:color w:val="131413"/>
          <w:spacing w:val="-15"/>
          <w:w w:val="105"/>
          <w:sz w:val="18"/>
        </w:rPr>
        <w:t> </w:t>
      </w:r>
      <w:r>
        <w:rPr>
          <w:color w:val="131413"/>
          <w:w w:val="105"/>
          <w:sz w:val="18"/>
        </w:rPr>
        <w:t>A.; </w:t>
      </w:r>
      <w:r>
        <w:rPr>
          <w:color w:val="131413"/>
          <w:spacing w:val="-118"/>
          <w:w w:val="100"/>
          <w:sz w:val="18"/>
        </w:rPr>
        <w:t>A</w:t>
      </w:r>
      <w:r>
        <w:rPr>
          <w:color w:val="131413"/>
          <w:spacing w:val="23"/>
          <w:w w:val="154"/>
          <w:position w:val="5"/>
          <w:sz w:val="18"/>
        </w:rPr>
        <w:t>´</w:t>
      </w:r>
      <w:r>
        <w:rPr>
          <w:color w:val="131413"/>
          <w:w w:val="97"/>
          <w:sz w:val="18"/>
        </w:rPr>
        <w:t>l</w:t>
      </w:r>
      <w:r>
        <w:rPr>
          <w:color w:val="131413"/>
          <w:spacing w:val="-11"/>
          <w:w w:val="97"/>
          <w:sz w:val="18"/>
        </w:rPr>
        <w:t>v</w:t>
      </w:r>
      <w:r>
        <w:rPr>
          <w:color w:val="131413"/>
          <w:w w:val="100"/>
          <w:sz w:val="18"/>
        </w:rPr>
        <w:t>arez,</w:t>
      </w:r>
      <w:r>
        <w:rPr>
          <w:color w:val="131413"/>
          <w:spacing w:val="15"/>
          <w:sz w:val="18"/>
        </w:rPr>
        <w:t> </w:t>
      </w:r>
      <w:r>
        <w:rPr>
          <w:color w:val="131413"/>
          <w:w w:val="133"/>
          <w:sz w:val="18"/>
        </w:rPr>
        <w:t>J.;</w:t>
      </w:r>
      <w:r>
        <w:rPr>
          <w:color w:val="131413"/>
          <w:spacing w:val="15"/>
          <w:sz w:val="18"/>
        </w:rPr>
        <w:t> </w:t>
      </w:r>
      <w:r>
        <w:rPr>
          <w:color w:val="131413"/>
          <w:w w:val="101"/>
          <w:sz w:val="18"/>
        </w:rPr>
        <w:t>Luo,</w:t>
      </w:r>
      <w:r>
        <w:rPr>
          <w:color w:val="131413"/>
          <w:spacing w:val="15"/>
          <w:sz w:val="18"/>
        </w:rPr>
        <w:t> </w:t>
      </w:r>
      <w:r>
        <w:rPr>
          <w:color w:val="131413"/>
          <w:spacing w:val="-16"/>
          <w:w w:val="117"/>
          <w:sz w:val="18"/>
        </w:rPr>
        <w:t>P</w:t>
      </w:r>
      <w:r>
        <w:rPr>
          <w:color w:val="131413"/>
          <w:w w:val="115"/>
          <w:sz w:val="18"/>
        </w:rPr>
        <w:t>.</w:t>
      </w:r>
      <w:r>
        <w:rPr>
          <w:color w:val="131413"/>
          <w:spacing w:val="15"/>
          <w:sz w:val="18"/>
        </w:rPr>
        <w:t> </w:t>
      </w:r>
      <w:r>
        <w:rPr>
          <w:color w:val="131413"/>
          <w:w w:val="105"/>
          <w:sz w:val="18"/>
        </w:rPr>
        <w:t>Seg</w:t>
      </w:r>
      <w:r>
        <w:rPr>
          <w:color w:val="131413"/>
          <w:spacing w:val="-16"/>
          <w:w w:val="105"/>
          <w:sz w:val="18"/>
        </w:rPr>
        <w:t>F</w:t>
      </w:r>
      <w:r>
        <w:rPr>
          <w:color w:val="131413"/>
          <w:w w:val="100"/>
          <w:sz w:val="18"/>
        </w:rPr>
        <w:t>ormer:</w:t>
      </w:r>
      <w:r>
        <w:rPr>
          <w:color w:val="131413"/>
          <w:sz w:val="18"/>
        </w:rPr>
        <w:t> </w:t>
      </w:r>
      <w:r>
        <w:rPr>
          <w:color w:val="131413"/>
          <w:spacing w:val="-8"/>
          <w:sz w:val="18"/>
        </w:rPr>
        <w:t> </w:t>
      </w:r>
      <w:r>
        <w:rPr>
          <w:color w:val="131413"/>
          <w:w w:val="99"/>
          <w:sz w:val="18"/>
        </w:rPr>
        <w:t>Simple</w:t>
      </w:r>
      <w:r>
        <w:rPr>
          <w:color w:val="131413"/>
          <w:spacing w:val="15"/>
          <w:sz w:val="18"/>
        </w:rPr>
        <w:t> </w:t>
      </w:r>
      <w:r>
        <w:rPr>
          <w:color w:val="131413"/>
          <w:w w:val="98"/>
          <w:sz w:val="18"/>
        </w:rPr>
        <w:t>and</w:t>
      </w:r>
      <w:r>
        <w:rPr>
          <w:color w:val="131413"/>
          <w:spacing w:val="15"/>
          <w:sz w:val="18"/>
        </w:rPr>
        <w:t> </w:t>
      </w:r>
      <w:r>
        <w:rPr>
          <w:color w:val="131413"/>
          <w:w w:val="97"/>
          <w:sz w:val="18"/>
        </w:rPr>
        <w:t>eﬃcie</w:t>
      </w:r>
      <w:r>
        <w:rPr>
          <w:color w:val="131413"/>
          <w:spacing w:val="-6"/>
          <w:w w:val="97"/>
          <w:sz w:val="18"/>
        </w:rPr>
        <w:t>n</w:t>
      </w:r>
      <w:r>
        <w:rPr>
          <w:color w:val="131413"/>
          <w:w w:val="124"/>
          <w:sz w:val="18"/>
        </w:rPr>
        <w:t>t </w:t>
      </w:r>
      <w:r>
        <w:rPr>
          <w:color w:val="131413"/>
          <w:w w:val="105"/>
          <w:sz w:val="18"/>
        </w:rPr>
        <w:t>design</w:t>
      </w:r>
      <w:r>
        <w:rPr>
          <w:color w:val="131413"/>
          <w:spacing w:val="-25"/>
          <w:w w:val="105"/>
          <w:sz w:val="18"/>
        </w:rPr>
        <w:t> </w:t>
      </w:r>
      <w:r>
        <w:rPr>
          <w:color w:val="131413"/>
          <w:w w:val="105"/>
          <w:sz w:val="18"/>
        </w:rPr>
        <w:t>for</w:t>
      </w:r>
      <w:r>
        <w:rPr>
          <w:color w:val="131413"/>
          <w:spacing w:val="-25"/>
          <w:w w:val="105"/>
          <w:sz w:val="18"/>
        </w:rPr>
        <w:t> </w:t>
      </w:r>
      <w:r>
        <w:rPr>
          <w:color w:val="131413"/>
          <w:w w:val="105"/>
          <w:sz w:val="18"/>
        </w:rPr>
        <w:t>semantic</w:t>
      </w:r>
      <w:r>
        <w:rPr>
          <w:color w:val="131413"/>
          <w:spacing w:val="-25"/>
          <w:w w:val="105"/>
          <w:sz w:val="18"/>
        </w:rPr>
        <w:t> </w:t>
      </w:r>
      <w:r>
        <w:rPr>
          <w:color w:val="131413"/>
          <w:w w:val="105"/>
          <w:sz w:val="18"/>
        </w:rPr>
        <w:t>segmentation</w:t>
      </w:r>
      <w:r>
        <w:rPr>
          <w:color w:val="131413"/>
          <w:spacing w:val="-25"/>
          <w:w w:val="105"/>
          <w:sz w:val="18"/>
        </w:rPr>
        <w:t> </w:t>
      </w:r>
      <w:r>
        <w:rPr>
          <w:color w:val="131413"/>
          <w:w w:val="105"/>
          <w:sz w:val="18"/>
        </w:rPr>
        <w:t>with</w:t>
      </w:r>
      <w:r>
        <w:rPr>
          <w:color w:val="131413"/>
          <w:spacing w:val="-25"/>
          <w:w w:val="105"/>
          <w:sz w:val="18"/>
        </w:rPr>
        <w:t> </w:t>
      </w:r>
      <w:r>
        <w:rPr>
          <w:color w:val="131413"/>
          <w:w w:val="105"/>
          <w:sz w:val="18"/>
        </w:rPr>
        <w:t>transformers. </w:t>
      </w:r>
      <w:r>
        <w:rPr>
          <w:i/>
          <w:color w:val="131413"/>
          <w:w w:val="105"/>
          <w:sz w:val="18"/>
        </w:rPr>
        <w:t>arXiv preprint </w:t>
      </w:r>
      <w:r>
        <w:rPr>
          <w:color w:val="131413"/>
          <w:w w:val="105"/>
          <w:sz w:val="18"/>
        </w:rPr>
        <w:t>arXiv:2105.15203,</w:t>
      </w:r>
      <w:r>
        <w:rPr>
          <w:color w:val="131413"/>
          <w:spacing w:val="13"/>
          <w:w w:val="105"/>
          <w:sz w:val="18"/>
        </w:rPr>
        <w:t> </w:t>
      </w:r>
      <w:r>
        <w:rPr>
          <w:color w:val="131413"/>
          <w:w w:val="105"/>
          <w:sz w:val="18"/>
        </w:rPr>
        <w:t>2021.</w:t>
      </w:r>
    </w:p>
    <w:p>
      <w:pPr>
        <w:pStyle w:val="ListParagraph"/>
        <w:numPr>
          <w:ilvl w:val="0"/>
          <w:numId w:val="12"/>
        </w:numPr>
        <w:tabs>
          <w:tab w:pos="683" w:val="left" w:leader="none"/>
        </w:tabs>
        <w:spacing w:line="252" w:lineRule="auto" w:before="40" w:after="0"/>
        <w:ind w:left="660" w:right="6" w:hanging="366"/>
        <w:jc w:val="both"/>
        <w:rPr>
          <w:sz w:val="18"/>
        </w:rPr>
      </w:pPr>
      <w:r>
        <w:rPr>
          <w:color w:val="131413"/>
          <w:w w:val="105"/>
          <w:sz w:val="18"/>
        </w:rPr>
        <w:t>Zhao, H.; Zhang, Y.; Liu, S.; Shi, </w:t>
      </w:r>
      <w:r>
        <w:rPr>
          <w:color w:val="131413"/>
          <w:w w:val="110"/>
          <w:sz w:val="18"/>
        </w:rPr>
        <w:t>J.;  </w:t>
      </w:r>
      <w:r>
        <w:rPr>
          <w:color w:val="131413"/>
          <w:spacing w:val="-6"/>
          <w:w w:val="105"/>
          <w:sz w:val="18"/>
        </w:rPr>
        <w:t>Loy,  </w:t>
      </w:r>
      <w:r>
        <w:rPr>
          <w:color w:val="131413"/>
          <w:w w:val="105"/>
          <w:sz w:val="18"/>
        </w:rPr>
        <w:t>C.  C.; Lin, D.; Jia, </w:t>
      </w:r>
      <w:r>
        <w:rPr>
          <w:color w:val="131413"/>
          <w:w w:val="110"/>
          <w:sz w:val="18"/>
        </w:rPr>
        <w:t>J. </w:t>
      </w:r>
      <w:r>
        <w:rPr>
          <w:color w:val="131413"/>
          <w:w w:val="105"/>
          <w:sz w:val="18"/>
        </w:rPr>
        <w:t>PSANet: Point-wise spatial attention network for scene parsing. In: </w:t>
      </w:r>
      <w:r>
        <w:rPr>
          <w:i/>
          <w:color w:val="131413"/>
          <w:w w:val="105"/>
          <w:sz w:val="18"/>
        </w:rPr>
        <w:t>Computer Vision – </w:t>
      </w:r>
      <w:r>
        <w:rPr>
          <w:i/>
          <w:color w:val="131413"/>
          <w:w w:val="105"/>
          <w:sz w:val="18"/>
        </w:rPr>
        <w:t>ECCV 2018. </w:t>
      </w:r>
      <w:r>
        <w:rPr>
          <w:i/>
          <w:color w:val="131413"/>
          <w:spacing w:val="-5"/>
          <w:w w:val="105"/>
          <w:sz w:val="18"/>
        </w:rPr>
        <w:t>Lecture </w:t>
      </w:r>
      <w:r>
        <w:rPr>
          <w:i/>
          <w:color w:val="131413"/>
          <w:w w:val="105"/>
          <w:sz w:val="18"/>
        </w:rPr>
        <w:t>Notes in Computer Science, </w:t>
      </w:r>
      <w:r>
        <w:rPr>
          <w:i/>
          <w:color w:val="131413"/>
          <w:spacing w:val="-4"/>
          <w:w w:val="105"/>
          <w:sz w:val="18"/>
        </w:rPr>
        <w:t>Vol. </w:t>
      </w:r>
      <w:r>
        <w:rPr>
          <w:i/>
          <w:color w:val="131413"/>
          <w:w w:val="105"/>
          <w:sz w:val="18"/>
        </w:rPr>
        <w:t>11213. </w:t>
      </w:r>
      <w:r>
        <w:rPr>
          <w:color w:val="131413"/>
          <w:w w:val="105"/>
          <w:sz w:val="18"/>
        </w:rPr>
        <w:t>Ferrari, V.; Hebert, M.; Sminchisescu, C.; </w:t>
      </w:r>
      <w:r>
        <w:rPr>
          <w:color w:val="131413"/>
          <w:spacing w:val="-3"/>
          <w:w w:val="105"/>
          <w:sz w:val="18"/>
        </w:rPr>
        <w:t>Weiss, </w:t>
      </w:r>
      <w:r>
        <w:rPr>
          <w:color w:val="131413"/>
          <w:w w:val="105"/>
          <w:sz w:val="18"/>
        </w:rPr>
        <w:t>Y. Eds. Springer Cham, 270–286,</w:t>
      </w:r>
      <w:r>
        <w:rPr>
          <w:color w:val="131413"/>
          <w:spacing w:val="3"/>
          <w:w w:val="105"/>
          <w:sz w:val="18"/>
        </w:rPr>
        <w:t> </w:t>
      </w:r>
      <w:r>
        <w:rPr>
          <w:color w:val="131413"/>
          <w:w w:val="105"/>
          <w:sz w:val="18"/>
        </w:rPr>
        <w:t>2018.</w:t>
      </w:r>
    </w:p>
    <w:p>
      <w:pPr>
        <w:pStyle w:val="ListParagraph"/>
        <w:numPr>
          <w:ilvl w:val="0"/>
          <w:numId w:val="12"/>
        </w:numPr>
        <w:tabs>
          <w:tab w:pos="683" w:val="left" w:leader="none"/>
        </w:tabs>
        <w:spacing w:line="252" w:lineRule="auto" w:before="29" w:after="0"/>
        <w:ind w:left="682" w:right="29" w:hanging="388"/>
        <w:jc w:val="both"/>
        <w:rPr>
          <w:sz w:val="18"/>
        </w:rPr>
      </w:pPr>
      <w:r>
        <w:rPr>
          <w:color w:val="131413"/>
          <w:w w:val="110"/>
          <w:sz w:val="18"/>
        </w:rPr>
        <w:t>Ba, J.; Mnih, V.; Kavukcuoglu, K. Multiple object recognition with visual attention. </w:t>
      </w:r>
      <w:r>
        <w:rPr>
          <w:i/>
          <w:color w:val="131413"/>
          <w:w w:val="110"/>
          <w:sz w:val="18"/>
        </w:rPr>
        <w:t>arXiv preprint </w:t>
      </w:r>
      <w:r>
        <w:rPr>
          <w:color w:val="131413"/>
          <w:w w:val="110"/>
          <w:sz w:val="18"/>
        </w:rPr>
        <w:t>arXiv:1412.7755,</w:t>
      </w:r>
      <w:r>
        <w:rPr>
          <w:color w:val="131413"/>
          <w:spacing w:val="8"/>
          <w:w w:val="110"/>
          <w:sz w:val="18"/>
        </w:rPr>
        <w:t> </w:t>
      </w:r>
      <w:r>
        <w:rPr>
          <w:color w:val="131413"/>
          <w:w w:val="110"/>
          <w:sz w:val="18"/>
        </w:rPr>
        <w:t>2014.</w:t>
      </w:r>
    </w:p>
    <w:p>
      <w:pPr>
        <w:pStyle w:val="ListParagraph"/>
        <w:numPr>
          <w:ilvl w:val="0"/>
          <w:numId w:val="12"/>
        </w:numPr>
        <w:tabs>
          <w:tab w:pos="683" w:val="left" w:leader="none"/>
        </w:tabs>
        <w:spacing w:line="252" w:lineRule="auto" w:before="29" w:after="0"/>
        <w:ind w:left="682" w:right="34" w:hanging="388"/>
        <w:jc w:val="both"/>
        <w:rPr>
          <w:sz w:val="18"/>
        </w:rPr>
      </w:pPr>
      <w:r>
        <w:rPr>
          <w:color w:val="131413"/>
          <w:w w:val="105"/>
          <w:sz w:val="18"/>
        </w:rPr>
        <w:t>Sharma, S.; Kiros, R.; Salakhutdinov, R. Action recognition using visual attention. </w:t>
      </w:r>
      <w:r>
        <w:rPr>
          <w:i/>
          <w:color w:val="131413"/>
          <w:w w:val="105"/>
          <w:sz w:val="18"/>
        </w:rPr>
        <w:t>arXiv preprint </w:t>
      </w:r>
      <w:r>
        <w:rPr>
          <w:color w:val="131413"/>
          <w:w w:val="105"/>
          <w:sz w:val="18"/>
        </w:rPr>
        <w:t>arXiv:1511.04119,</w:t>
      </w:r>
      <w:r>
        <w:rPr>
          <w:color w:val="131413"/>
          <w:spacing w:val="12"/>
          <w:w w:val="105"/>
          <w:sz w:val="18"/>
        </w:rPr>
        <w:t> </w:t>
      </w:r>
      <w:r>
        <w:rPr>
          <w:color w:val="131413"/>
          <w:w w:val="105"/>
          <w:sz w:val="18"/>
        </w:rPr>
        <w:t>2015.</w:t>
      </w:r>
    </w:p>
    <w:p>
      <w:pPr>
        <w:pStyle w:val="ListParagraph"/>
        <w:numPr>
          <w:ilvl w:val="0"/>
          <w:numId w:val="12"/>
        </w:numPr>
        <w:tabs>
          <w:tab w:pos="683" w:val="left" w:leader="none"/>
        </w:tabs>
        <w:spacing w:line="252" w:lineRule="auto" w:before="29" w:after="0"/>
        <w:ind w:left="682" w:right="29" w:hanging="388"/>
        <w:jc w:val="both"/>
        <w:rPr>
          <w:sz w:val="18"/>
        </w:rPr>
      </w:pPr>
      <w:r>
        <w:rPr>
          <w:color w:val="131413"/>
          <w:w w:val="105"/>
          <w:sz w:val="18"/>
        </w:rPr>
        <w:t>Girdhar, R.; Ramanan, D. Attentional pooling for action recognition. In: Proceedings of the 31st International Conference on Neural Information Processing Systems, 33–44,</w:t>
      </w:r>
      <w:r>
        <w:rPr>
          <w:color w:val="131413"/>
          <w:spacing w:val="31"/>
          <w:w w:val="105"/>
          <w:sz w:val="18"/>
        </w:rPr>
        <w:t> </w:t>
      </w:r>
      <w:r>
        <w:rPr>
          <w:color w:val="131413"/>
          <w:w w:val="105"/>
          <w:sz w:val="18"/>
        </w:rPr>
        <w:t>2017.</w:t>
      </w:r>
    </w:p>
    <w:p>
      <w:pPr>
        <w:pStyle w:val="ListParagraph"/>
        <w:numPr>
          <w:ilvl w:val="0"/>
          <w:numId w:val="12"/>
        </w:numPr>
        <w:tabs>
          <w:tab w:pos="683" w:val="left" w:leader="none"/>
        </w:tabs>
        <w:spacing w:line="240" w:lineRule="auto" w:before="29" w:after="0"/>
        <w:ind w:left="682" w:right="0" w:hanging="388"/>
        <w:jc w:val="left"/>
        <w:rPr>
          <w:sz w:val="18"/>
        </w:rPr>
      </w:pPr>
      <w:r>
        <w:rPr>
          <w:color w:val="131413"/>
          <w:sz w:val="18"/>
        </w:rPr>
        <w:t>Li,</w:t>
      </w:r>
      <w:r>
        <w:rPr>
          <w:color w:val="131413"/>
          <w:spacing w:val="22"/>
          <w:sz w:val="18"/>
        </w:rPr>
        <w:t> </w:t>
      </w:r>
      <w:r>
        <w:rPr>
          <w:color w:val="131413"/>
          <w:sz w:val="18"/>
        </w:rPr>
        <w:t>Z.</w:t>
      </w:r>
      <w:r>
        <w:rPr>
          <w:color w:val="131413"/>
          <w:spacing w:val="22"/>
          <w:sz w:val="18"/>
        </w:rPr>
        <w:t> </w:t>
      </w:r>
      <w:r>
        <w:rPr>
          <w:color w:val="131413"/>
          <w:sz w:val="18"/>
        </w:rPr>
        <w:t>Y.;</w:t>
      </w:r>
      <w:r>
        <w:rPr>
          <w:color w:val="131413"/>
          <w:spacing w:val="22"/>
          <w:sz w:val="18"/>
        </w:rPr>
        <w:t> </w:t>
      </w:r>
      <w:r>
        <w:rPr>
          <w:color w:val="131413"/>
          <w:sz w:val="18"/>
        </w:rPr>
        <w:t>Gavrilyuk,</w:t>
      </w:r>
      <w:r>
        <w:rPr>
          <w:color w:val="131413"/>
          <w:spacing w:val="22"/>
          <w:sz w:val="18"/>
        </w:rPr>
        <w:t> </w:t>
      </w:r>
      <w:r>
        <w:rPr>
          <w:color w:val="131413"/>
          <w:sz w:val="18"/>
        </w:rPr>
        <w:t>K.;</w:t>
      </w:r>
      <w:r>
        <w:rPr>
          <w:color w:val="131413"/>
          <w:spacing w:val="22"/>
          <w:sz w:val="18"/>
        </w:rPr>
        <w:t> </w:t>
      </w:r>
      <w:r>
        <w:rPr>
          <w:color w:val="131413"/>
          <w:sz w:val="18"/>
        </w:rPr>
        <w:t>Gavves,</w:t>
      </w:r>
      <w:r>
        <w:rPr>
          <w:color w:val="131413"/>
          <w:spacing w:val="22"/>
          <w:sz w:val="18"/>
        </w:rPr>
        <w:t> </w:t>
      </w:r>
      <w:r>
        <w:rPr>
          <w:color w:val="131413"/>
          <w:sz w:val="18"/>
        </w:rPr>
        <w:t>E.;</w:t>
      </w:r>
      <w:r>
        <w:rPr>
          <w:color w:val="131413"/>
          <w:spacing w:val="22"/>
          <w:sz w:val="18"/>
        </w:rPr>
        <w:t> </w:t>
      </w:r>
      <w:r>
        <w:rPr>
          <w:color w:val="131413"/>
          <w:sz w:val="18"/>
        </w:rPr>
        <w:t>Jain,</w:t>
      </w:r>
      <w:r>
        <w:rPr>
          <w:color w:val="131413"/>
          <w:spacing w:val="22"/>
          <w:sz w:val="18"/>
        </w:rPr>
        <w:t> </w:t>
      </w:r>
      <w:r>
        <w:rPr>
          <w:color w:val="131413"/>
          <w:sz w:val="18"/>
        </w:rPr>
        <w:t>M.;</w:t>
      </w:r>
      <w:r>
        <w:rPr>
          <w:color w:val="131413"/>
          <w:spacing w:val="22"/>
          <w:sz w:val="18"/>
        </w:rPr>
        <w:t> </w:t>
      </w:r>
      <w:r>
        <w:rPr>
          <w:color w:val="131413"/>
          <w:sz w:val="18"/>
        </w:rPr>
        <w:t>Snoek,</w:t>
      </w:r>
    </w:p>
    <w:p>
      <w:pPr>
        <w:spacing w:line="252" w:lineRule="auto" w:before="12"/>
        <w:ind w:left="650" w:right="33" w:firstLine="31"/>
        <w:jc w:val="both"/>
        <w:rPr>
          <w:rFonts w:ascii="Palatino Linotype" w:hAnsi="Palatino Linotype"/>
          <w:sz w:val="18"/>
        </w:rPr>
      </w:pPr>
      <w:r>
        <w:rPr/>
        <w:pict>
          <v:shape style="position:absolute;margin-left:64.226700pt;margin-top:37.165333pt;width:492.9pt;height:209.35pt;mso-position-horizontal-relative:page;mso-position-vertical-relative:paragraph;z-index:580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
                    <w:gridCol w:w="4500"/>
                    <w:gridCol w:w="587"/>
                    <w:gridCol w:w="4387"/>
                  </w:tblGrid>
                  <w:tr>
                    <w:trPr>
                      <w:trHeight w:val="279" w:hRule="atLeast"/>
                    </w:trPr>
                    <w:tc>
                      <w:tcPr>
                        <w:tcW w:w="383" w:type="dxa"/>
                      </w:tcPr>
                      <w:p>
                        <w:pPr>
                          <w:pStyle w:val="TableParagraph"/>
                          <w:spacing w:line="197" w:lineRule="exact" w:before="62"/>
                          <w:ind w:left="23" w:right="19"/>
                          <w:jc w:val="center"/>
                          <w:rPr>
                            <w:sz w:val="18"/>
                          </w:rPr>
                        </w:pPr>
                        <w:r>
                          <w:rPr>
                            <w:color w:val="131413"/>
                            <w:sz w:val="18"/>
                          </w:rPr>
                          <w:t>[92]</w:t>
                        </w:r>
                      </w:p>
                    </w:tc>
                    <w:tc>
                      <w:tcPr>
                        <w:tcW w:w="4500" w:type="dxa"/>
                      </w:tcPr>
                      <w:p>
                        <w:pPr>
                          <w:pStyle w:val="TableParagraph"/>
                          <w:spacing w:line="197" w:lineRule="exact" w:before="62"/>
                          <w:ind w:left="54"/>
                          <w:rPr>
                            <w:sz w:val="18"/>
                          </w:rPr>
                        </w:pPr>
                        <w:r>
                          <w:rPr>
                            <w:color w:val="131413"/>
                            <w:w w:val="105"/>
                            <w:sz w:val="18"/>
                          </w:rPr>
                          <w:t>Yue, K. Y.; Sun, M.; Yuan, Y. C.; Zhou, F.; Ding, E.</w:t>
                        </w:r>
                      </w:p>
                    </w:tc>
                    <w:tc>
                      <w:tcPr>
                        <w:tcW w:w="587" w:type="dxa"/>
                      </w:tcPr>
                      <w:p>
                        <w:pPr>
                          <w:pStyle w:val="TableParagraph"/>
                          <w:spacing w:before="14"/>
                          <w:ind w:right="42"/>
                          <w:jc w:val="right"/>
                          <w:rPr>
                            <w:sz w:val="18"/>
                          </w:rPr>
                        </w:pPr>
                        <w:r>
                          <w:rPr>
                            <w:color w:val="131413"/>
                            <w:w w:val="95"/>
                            <w:sz w:val="18"/>
                          </w:rPr>
                          <w:t>[102]</w:t>
                        </w:r>
                      </w:p>
                    </w:tc>
                    <w:tc>
                      <w:tcPr>
                        <w:tcW w:w="4387" w:type="dxa"/>
                      </w:tcPr>
                      <w:p>
                        <w:pPr>
                          <w:pStyle w:val="TableParagraph"/>
                          <w:spacing w:before="14"/>
                          <w:ind w:left="55"/>
                          <w:rPr>
                            <w:sz w:val="18"/>
                          </w:rPr>
                        </w:pPr>
                        <w:r>
                          <w:rPr>
                            <w:color w:val="131413"/>
                            <w:w w:val="110"/>
                            <w:sz w:val="18"/>
                          </w:rPr>
                          <w:t>Zhao, B.; Wu, X.; Feng, </w:t>
                        </w:r>
                        <w:r>
                          <w:rPr>
                            <w:color w:val="131413"/>
                            <w:w w:val="115"/>
                            <w:sz w:val="18"/>
                          </w:rPr>
                          <w:t>J. </w:t>
                        </w:r>
                        <w:r>
                          <w:rPr>
                            <w:color w:val="131413"/>
                            <w:w w:val="110"/>
                            <w:sz w:val="18"/>
                          </w:rPr>
                          <w:t>S.; Peng, Q.; Yan,</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197" w:lineRule="exact" w:before="38"/>
                          <w:ind w:left="54"/>
                          <w:rPr>
                            <w:sz w:val="18"/>
                          </w:rPr>
                        </w:pPr>
                        <w:r>
                          <w:rPr>
                            <w:color w:val="131413"/>
                            <w:w w:val="105"/>
                            <w:sz w:val="18"/>
                          </w:rPr>
                          <w:t>R.; Xu, F. X. Compact generalized non-local network.</w:t>
                        </w:r>
                      </w:p>
                    </w:tc>
                    <w:tc>
                      <w:tcPr>
                        <w:tcW w:w="587" w:type="dxa"/>
                      </w:tcPr>
                      <w:p>
                        <w:pPr>
                          <w:pStyle w:val="TableParagraph"/>
                          <w:rPr>
                            <w:rFonts w:ascii="Times New Roman"/>
                            <w:sz w:val="18"/>
                          </w:rPr>
                        </w:pPr>
                      </w:p>
                    </w:tc>
                    <w:tc>
                      <w:tcPr>
                        <w:tcW w:w="4387" w:type="dxa"/>
                      </w:tcPr>
                      <w:p>
                        <w:pPr>
                          <w:pStyle w:val="TableParagraph"/>
                          <w:spacing w:line="232" w:lineRule="exact"/>
                          <w:ind w:left="55"/>
                          <w:rPr>
                            <w:sz w:val="18"/>
                          </w:rPr>
                        </w:pPr>
                        <w:r>
                          <w:rPr>
                            <w:color w:val="131413"/>
                            <w:sz w:val="18"/>
                          </w:rPr>
                          <w:t>S. C. Diversiﬁed visual attention networks for ﬁne-</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197" w:lineRule="exact" w:before="38"/>
                          <w:ind w:left="54"/>
                          <w:rPr>
                            <w:sz w:val="18"/>
                          </w:rPr>
                        </w:pPr>
                        <w:r>
                          <w:rPr>
                            <w:color w:val="131413"/>
                            <w:sz w:val="18"/>
                          </w:rPr>
                          <w:t>In: Proceedings of the 32nd International Conference</w:t>
                        </w:r>
                      </w:p>
                    </w:tc>
                    <w:tc>
                      <w:tcPr>
                        <w:tcW w:w="587" w:type="dxa"/>
                      </w:tcPr>
                      <w:p>
                        <w:pPr>
                          <w:pStyle w:val="TableParagraph"/>
                          <w:rPr>
                            <w:rFonts w:ascii="Times New Roman"/>
                            <w:sz w:val="18"/>
                          </w:rPr>
                        </w:pPr>
                      </w:p>
                    </w:tc>
                    <w:tc>
                      <w:tcPr>
                        <w:tcW w:w="4387" w:type="dxa"/>
                      </w:tcPr>
                      <w:p>
                        <w:pPr>
                          <w:pStyle w:val="TableParagraph"/>
                          <w:spacing w:line="232" w:lineRule="exact"/>
                          <w:ind w:left="55"/>
                          <w:rPr>
                            <w:i/>
                            <w:sz w:val="18"/>
                          </w:rPr>
                        </w:pPr>
                        <w:r>
                          <w:rPr>
                            <w:color w:val="131413"/>
                            <w:w w:val="110"/>
                            <w:sz w:val="18"/>
                          </w:rPr>
                          <w:t>grained object classiﬁcation. </w:t>
                        </w:r>
                        <w:r>
                          <w:rPr>
                            <w:i/>
                            <w:color w:val="131413"/>
                            <w:w w:val="110"/>
                            <w:sz w:val="18"/>
                          </w:rPr>
                          <w:t>IEEE Transactions on</w:t>
                        </w:r>
                      </w:p>
                    </w:tc>
                  </w:tr>
                  <w:tr>
                    <w:trPr>
                      <w:trHeight w:val="269" w:hRule="atLeast"/>
                    </w:trPr>
                    <w:tc>
                      <w:tcPr>
                        <w:tcW w:w="383" w:type="dxa"/>
                      </w:tcPr>
                      <w:p>
                        <w:pPr>
                          <w:pStyle w:val="TableParagraph"/>
                          <w:rPr>
                            <w:rFonts w:ascii="Times New Roman"/>
                            <w:sz w:val="18"/>
                          </w:rPr>
                        </w:pPr>
                      </w:p>
                    </w:tc>
                    <w:tc>
                      <w:tcPr>
                        <w:tcW w:w="4500" w:type="dxa"/>
                      </w:tcPr>
                      <w:p>
                        <w:pPr>
                          <w:pStyle w:val="TableParagraph"/>
                          <w:spacing w:line="212" w:lineRule="exact" w:before="38"/>
                          <w:ind w:left="54"/>
                          <w:rPr>
                            <w:sz w:val="18"/>
                          </w:rPr>
                        </w:pPr>
                        <w:r>
                          <w:rPr>
                            <w:color w:val="131413"/>
                            <w:sz w:val="18"/>
                          </w:rPr>
                          <w:t>on Neural Information Processing Systems, 6511–6520,</w:t>
                        </w:r>
                      </w:p>
                    </w:tc>
                    <w:tc>
                      <w:tcPr>
                        <w:tcW w:w="587" w:type="dxa"/>
                      </w:tcPr>
                      <w:p>
                        <w:pPr>
                          <w:pStyle w:val="TableParagraph"/>
                          <w:rPr>
                            <w:rFonts w:ascii="Times New Roman"/>
                            <w:sz w:val="18"/>
                          </w:rPr>
                        </w:pPr>
                      </w:p>
                    </w:tc>
                    <w:tc>
                      <w:tcPr>
                        <w:tcW w:w="4387" w:type="dxa"/>
                      </w:tcPr>
                      <w:p>
                        <w:pPr>
                          <w:pStyle w:val="TableParagraph"/>
                          <w:spacing w:line="232" w:lineRule="exact"/>
                          <w:ind w:left="44"/>
                          <w:rPr>
                            <w:sz w:val="18"/>
                          </w:rPr>
                        </w:pPr>
                        <w:r>
                          <w:rPr>
                            <w:i/>
                            <w:color w:val="131413"/>
                            <w:w w:val="105"/>
                            <w:sz w:val="18"/>
                          </w:rPr>
                          <w:t>Multimedia </w:t>
                        </w:r>
                        <w:r>
                          <w:rPr>
                            <w:color w:val="131413"/>
                            <w:w w:val="105"/>
                            <w:sz w:val="18"/>
                          </w:rPr>
                          <w:t>Vol. 19, No. 6, 1245–1256, 2017.</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212" w:lineRule="exact" w:before="23"/>
                          <w:ind w:left="49"/>
                          <w:rPr>
                            <w:sz w:val="18"/>
                          </w:rPr>
                        </w:pPr>
                        <w:r>
                          <w:rPr>
                            <w:color w:val="131413"/>
                            <w:w w:val="105"/>
                            <w:sz w:val="18"/>
                          </w:rPr>
                          <w:t>2018.</w:t>
                        </w:r>
                      </w:p>
                    </w:tc>
                    <w:tc>
                      <w:tcPr>
                        <w:tcW w:w="587" w:type="dxa"/>
                      </w:tcPr>
                      <w:p>
                        <w:pPr>
                          <w:pStyle w:val="TableParagraph"/>
                          <w:spacing w:line="230" w:lineRule="exact" w:before="4"/>
                          <w:ind w:right="42"/>
                          <w:jc w:val="right"/>
                          <w:rPr>
                            <w:sz w:val="18"/>
                          </w:rPr>
                        </w:pPr>
                        <w:r>
                          <w:rPr>
                            <w:color w:val="131413"/>
                            <w:w w:val="95"/>
                            <w:sz w:val="18"/>
                          </w:rPr>
                          <w:t>[103]</w:t>
                        </w:r>
                      </w:p>
                    </w:tc>
                    <w:tc>
                      <w:tcPr>
                        <w:tcW w:w="4387" w:type="dxa"/>
                      </w:tcPr>
                      <w:p>
                        <w:pPr>
                          <w:pStyle w:val="TableParagraph"/>
                          <w:spacing w:line="230" w:lineRule="exact" w:before="4"/>
                          <w:ind w:left="55"/>
                          <w:rPr>
                            <w:sz w:val="18"/>
                          </w:rPr>
                        </w:pPr>
                        <w:r>
                          <w:rPr>
                            <w:color w:val="131413"/>
                            <w:w w:val="105"/>
                            <w:sz w:val="18"/>
                          </w:rPr>
                          <w:t>Bryan, B.; Gong, Y.; Zhang, Y. Z.; Poellabauer, C.</w:t>
                        </w:r>
                      </w:p>
                    </w:tc>
                  </w:tr>
                  <w:tr>
                    <w:trPr>
                      <w:trHeight w:val="269" w:hRule="atLeast"/>
                    </w:trPr>
                    <w:tc>
                      <w:tcPr>
                        <w:tcW w:w="383" w:type="dxa"/>
                      </w:tcPr>
                      <w:p>
                        <w:pPr>
                          <w:pStyle w:val="TableParagraph"/>
                          <w:spacing w:line="198" w:lineRule="exact" w:before="51"/>
                          <w:ind w:left="23" w:right="19"/>
                          <w:jc w:val="center"/>
                          <w:rPr>
                            <w:sz w:val="18"/>
                          </w:rPr>
                        </w:pPr>
                        <w:r>
                          <w:rPr>
                            <w:color w:val="131413"/>
                            <w:sz w:val="18"/>
                          </w:rPr>
                          <w:t>[93]</w:t>
                        </w:r>
                      </w:p>
                    </w:tc>
                    <w:tc>
                      <w:tcPr>
                        <w:tcW w:w="4500" w:type="dxa"/>
                      </w:tcPr>
                      <w:p>
                        <w:pPr>
                          <w:pStyle w:val="TableParagraph"/>
                          <w:spacing w:line="198" w:lineRule="exact" w:before="51"/>
                          <w:ind w:left="54"/>
                          <w:rPr>
                            <w:sz w:val="18"/>
                          </w:rPr>
                        </w:pPr>
                        <w:r>
                          <w:rPr>
                            <w:color w:val="131413"/>
                            <w:w w:val="105"/>
                            <w:sz w:val="18"/>
                          </w:rPr>
                          <w:t>Liu, X. H.; Han, Z. Z.; Wen, X.; Liu, Y. S.; Zwicker,</w:t>
                        </w:r>
                      </w:p>
                    </w:tc>
                    <w:tc>
                      <w:tcPr>
                        <w:tcW w:w="587" w:type="dxa"/>
                      </w:tcPr>
                      <w:p>
                        <w:pPr>
                          <w:pStyle w:val="TableParagraph"/>
                          <w:rPr>
                            <w:rFonts w:ascii="Times New Roman"/>
                            <w:sz w:val="18"/>
                          </w:rPr>
                        </w:pPr>
                      </w:p>
                    </w:tc>
                    <w:tc>
                      <w:tcPr>
                        <w:tcW w:w="4387" w:type="dxa"/>
                      </w:tcPr>
                      <w:p>
                        <w:pPr>
                          <w:pStyle w:val="TableParagraph"/>
                          <w:spacing w:before="4"/>
                          <w:ind w:left="55"/>
                          <w:rPr>
                            <w:sz w:val="18"/>
                          </w:rPr>
                        </w:pPr>
                        <w:r>
                          <w:rPr>
                            <w:color w:val="131413"/>
                            <w:sz w:val="18"/>
                          </w:rPr>
                          <w:t>Second-order non-local attention networks for person</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198" w:lineRule="exact" w:before="37"/>
                          <w:ind w:left="54"/>
                          <w:rPr>
                            <w:sz w:val="18"/>
                          </w:rPr>
                        </w:pPr>
                        <w:r>
                          <w:rPr>
                            <w:color w:val="131413"/>
                            <w:sz w:val="18"/>
                          </w:rPr>
                          <w:t>M. L2G auto-encoder: Understanding point clouds</w:t>
                        </w:r>
                      </w:p>
                    </w:tc>
                    <w:tc>
                      <w:tcPr>
                        <w:tcW w:w="587" w:type="dxa"/>
                      </w:tcPr>
                      <w:p>
                        <w:pPr>
                          <w:pStyle w:val="TableParagraph"/>
                          <w:rPr>
                            <w:rFonts w:ascii="Times New Roman"/>
                            <w:sz w:val="18"/>
                          </w:rPr>
                        </w:pPr>
                      </w:p>
                    </w:tc>
                    <w:tc>
                      <w:tcPr>
                        <w:tcW w:w="4387" w:type="dxa"/>
                      </w:tcPr>
                      <w:p>
                        <w:pPr>
                          <w:pStyle w:val="TableParagraph"/>
                          <w:spacing w:line="233" w:lineRule="exact"/>
                          <w:ind w:left="55"/>
                          <w:rPr>
                            <w:sz w:val="18"/>
                          </w:rPr>
                        </w:pPr>
                        <w:r>
                          <w:rPr>
                            <w:color w:val="131413"/>
                            <w:w w:val="105"/>
                            <w:sz w:val="18"/>
                          </w:rPr>
                          <w:t>re-identiﬁcation. In: Proceedings of the IEEE/CVF</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198" w:lineRule="exact" w:before="37"/>
                          <w:ind w:left="54"/>
                          <w:rPr>
                            <w:sz w:val="18"/>
                          </w:rPr>
                        </w:pPr>
                        <w:r>
                          <w:rPr>
                            <w:color w:val="131413"/>
                            <w:sz w:val="18"/>
                          </w:rPr>
                          <w:t>by local-to-global reconstruction with hierarchical</w:t>
                        </w:r>
                      </w:p>
                    </w:tc>
                    <w:tc>
                      <w:tcPr>
                        <w:tcW w:w="587" w:type="dxa"/>
                      </w:tcPr>
                      <w:p>
                        <w:pPr>
                          <w:pStyle w:val="TableParagraph"/>
                          <w:rPr>
                            <w:rFonts w:ascii="Times New Roman"/>
                            <w:sz w:val="18"/>
                          </w:rPr>
                        </w:pPr>
                      </w:p>
                    </w:tc>
                    <w:tc>
                      <w:tcPr>
                        <w:tcW w:w="4387" w:type="dxa"/>
                      </w:tcPr>
                      <w:p>
                        <w:pPr>
                          <w:pStyle w:val="TableParagraph"/>
                          <w:spacing w:line="233" w:lineRule="exact"/>
                          <w:ind w:left="55"/>
                          <w:rPr>
                            <w:sz w:val="18"/>
                          </w:rPr>
                        </w:pPr>
                        <w:r>
                          <w:rPr>
                            <w:color w:val="131413"/>
                            <w:sz w:val="18"/>
                          </w:rPr>
                          <w:t>International Conference on Computer Vision, 3759–</w:t>
                        </w:r>
                      </w:p>
                    </w:tc>
                  </w:tr>
                  <w:tr>
                    <w:trPr>
                      <w:trHeight w:val="269" w:hRule="atLeast"/>
                    </w:trPr>
                    <w:tc>
                      <w:tcPr>
                        <w:tcW w:w="383" w:type="dxa"/>
                      </w:tcPr>
                      <w:p>
                        <w:pPr>
                          <w:pStyle w:val="TableParagraph"/>
                          <w:rPr>
                            <w:rFonts w:ascii="Times New Roman"/>
                            <w:sz w:val="18"/>
                          </w:rPr>
                        </w:pPr>
                      </w:p>
                    </w:tc>
                    <w:tc>
                      <w:tcPr>
                        <w:tcW w:w="4500" w:type="dxa"/>
                      </w:tcPr>
                      <w:p>
                        <w:pPr>
                          <w:pStyle w:val="TableParagraph"/>
                          <w:spacing w:line="213" w:lineRule="exact" w:before="37"/>
                          <w:ind w:left="54"/>
                          <w:rPr>
                            <w:sz w:val="18"/>
                          </w:rPr>
                        </w:pPr>
                        <w:r>
                          <w:rPr>
                            <w:color w:val="131413"/>
                            <w:w w:val="105"/>
                            <w:sz w:val="18"/>
                          </w:rPr>
                          <w:t>self-attention. In: Proceedings of the 27th ACM</w:t>
                        </w:r>
                      </w:p>
                    </w:tc>
                    <w:tc>
                      <w:tcPr>
                        <w:tcW w:w="587" w:type="dxa"/>
                      </w:tcPr>
                      <w:p>
                        <w:pPr>
                          <w:pStyle w:val="TableParagraph"/>
                          <w:rPr>
                            <w:rFonts w:ascii="Times New Roman"/>
                            <w:sz w:val="18"/>
                          </w:rPr>
                        </w:pPr>
                      </w:p>
                    </w:tc>
                    <w:tc>
                      <w:tcPr>
                        <w:tcW w:w="4387" w:type="dxa"/>
                      </w:tcPr>
                      <w:p>
                        <w:pPr>
                          <w:pStyle w:val="TableParagraph"/>
                          <w:spacing w:line="233" w:lineRule="exact"/>
                          <w:ind w:left="51"/>
                          <w:rPr>
                            <w:sz w:val="18"/>
                          </w:rPr>
                        </w:pPr>
                        <w:r>
                          <w:rPr>
                            <w:color w:val="131413"/>
                            <w:w w:val="105"/>
                            <w:sz w:val="18"/>
                          </w:rPr>
                          <w:t>3768, 2019.</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213" w:lineRule="exact" w:before="22"/>
                          <w:ind w:left="54"/>
                          <w:rPr>
                            <w:sz w:val="18"/>
                          </w:rPr>
                        </w:pPr>
                        <w:r>
                          <w:rPr>
                            <w:color w:val="131413"/>
                            <w:sz w:val="18"/>
                          </w:rPr>
                          <w:t>International Conference on Multimedia, 989–997,</w:t>
                        </w:r>
                      </w:p>
                    </w:tc>
                    <w:tc>
                      <w:tcPr>
                        <w:tcW w:w="587" w:type="dxa"/>
                      </w:tcPr>
                      <w:p>
                        <w:pPr>
                          <w:pStyle w:val="TableParagraph"/>
                          <w:spacing w:line="230" w:lineRule="exact" w:before="5"/>
                          <w:ind w:right="42"/>
                          <w:jc w:val="right"/>
                          <w:rPr>
                            <w:sz w:val="18"/>
                          </w:rPr>
                        </w:pPr>
                        <w:r>
                          <w:rPr>
                            <w:color w:val="131413"/>
                            <w:w w:val="95"/>
                            <w:sz w:val="18"/>
                          </w:rPr>
                          <w:t>[104]</w:t>
                        </w:r>
                      </w:p>
                    </w:tc>
                    <w:tc>
                      <w:tcPr>
                        <w:tcW w:w="4387" w:type="dxa"/>
                      </w:tcPr>
                      <w:p>
                        <w:pPr>
                          <w:pStyle w:val="TableParagraph"/>
                          <w:spacing w:line="230" w:lineRule="exact" w:before="5"/>
                          <w:ind w:left="55"/>
                          <w:rPr>
                            <w:sz w:val="18"/>
                          </w:rPr>
                        </w:pPr>
                        <w:r>
                          <w:rPr>
                            <w:color w:val="131413"/>
                            <w:w w:val="110"/>
                            <w:sz w:val="18"/>
                          </w:rPr>
                          <w:t>Zheng, H. L.; Fu, J. L.; Mei, T.; Luo, J. B. Learning</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213" w:lineRule="exact" w:before="22"/>
                          <w:ind w:left="49"/>
                          <w:rPr>
                            <w:sz w:val="18"/>
                          </w:rPr>
                        </w:pPr>
                        <w:r>
                          <w:rPr>
                            <w:color w:val="131413"/>
                            <w:w w:val="105"/>
                            <w:sz w:val="18"/>
                          </w:rPr>
                          <w:t>2019.</w:t>
                        </w:r>
                      </w:p>
                    </w:tc>
                    <w:tc>
                      <w:tcPr>
                        <w:tcW w:w="587" w:type="dxa"/>
                      </w:tcPr>
                      <w:p>
                        <w:pPr>
                          <w:pStyle w:val="TableParagraph"/>
                          <w:rPr>
                            <w:rFonts w:ascii="Times New Roman"/>
                            <w:sz w:val="18"/>
                          </w:rPr>
                        </w:pPr>
                      </w:p>
                    </w:tc>
                    <w:tc>
                      <w:tcPr>
                        <w:tcW w:w="4387" w:type="dxa"/>
                      </w:tcPr>
                      <w:p>
                        <w:pPr>
                          <w:pStyle w:val="TableParagraph"/>
                          <w:spacing w:line="230" w:lineRule="exact" w:before="5"/>
                          <w:ind w:left="55"/>
                          <w:rPr>
                            <w:sz w:val="18"/>
                          </w:rPr>
                        </w:pPr>
                        <w:r>
                          <w:rPr>
                            <w:color w:val="131413"/>
                            <w:sz w:val="18"/>
                          </w:rPr>
                          <w:t>multi-attention convolutional neural network for ﬁne-</w:t>
                        </w:r>
                      </w:p>
                    </w:tc>
                  </w:tr>
                  <w:tr>
                    <w:trPr>
                      <w:trHeight w:val="269" w:hRule="atLeast"/>
                    </w:trPr>
                    <w:tc>
                      <w:tcPr>
                        <w:tcW w:w="383" w:type="dxa"/>
                      </w:tcPr>
                      <w:p>
                        <w:pPr>
                          <w:pStyle w:val="TableParagraph"/>
                          <w:spacing w:line="198" w:lineRule="exact" w:before="51"/>
                          <w:ind w:left="23" w:right="19"/>
                          <w:jc w:val="center"/>
                          <w:rPr>
                            <w:sz w:val="18"/>
                          </w:rPr>
                        </w:pPr>
                        <w:r>
                          <w:rPr>
                            <w:color w:val="131413"/>
                            <w:sz w:val="18"/>
                          </w:rPr>
                          <w:t>[94]</w:t>
                        </w:r>
                      </w:p>
                    </w:tc>
                    <w:tc>
                      <w:tcPr>
                        <w:tcW w:w="4500" w:type="dxa"/>
                      </w:tcPr>
                      <w:p>
                        <w:pPr>
                          <w:pStyle w:val="TableParagraph"/>
                          <w:spacing w:line="198" w:lineRule="exact" w:before="51"/>
                          <w:ind w:left="54"/>
                          <w:rPr>
                            <w:sz w:val="18"/>
                          </w:rPr>
                        </w:pPr>
                        <w:r>
                          <w:rPr>
                            <w:color w:val="131413"/>
                            <w:w w:val="105"/>
                            <w:sz w:val="18"/>
                          </w:rPr>
                          <w:t>Paigwar, A.; Erkent, O.; Wolf, C.; Laugier, C.</w:t>
                        </w:r>
                      </w:p>
                    </w:tc>
                    <w:tc>
                      <w:tcPr>
                        <w:tcW w:w="587" w:type="dxa"/>
                      </w:tcPr>
                      <w:p>
                        <w:pPr>
                          <w:pStyle w:val="TableParagraph"/>
                          <w:rPr>
                            <w:rFonts w:ascii="Times New Roman"/>
                            <w:sz w:val="18"/>
                          </w:rPr>
                        </w:pPr>
                      </w:p>
                    </w:tc>
                    <w:tc>
                      <w:tcPr>
                        <w:tcW w:w="4387" w:type="dxa"/>
                      </w:tcPr>
                      <w:p>
                        <w:pPr>
                          <w:pStyle w:val="TableParagraph"/>
                          <w:spacing w:before="5"/>
                          <w:ind w:left="55"/>
                          <w:rPr>
                            <w:sz w:val="18"/>
                          </w:rPr>
                        </w:pPr>
                        <w:r>
                          <w:rPr>
                            <w:color w:val="131413"/>
                            <w:sz w:val="18"/>
                          </w:rPr>
                          <w:t>grained image recognition. In: Proceedings of the</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198" w:lineRule="exact" w:before="36"/>
                          <w:ind w:left="47"/>
                          <w:rPr>
                            <w:sz w:val="18"/>
                          </w:rPr>
                        </w:pPr>
                        <w:r>
                          <w:rPr>
                            <w:color w:val="131413"/>
                            <w:sz w:val="18"/>
                          </w:rPr>
                          <w:t>Attentional PointNet for 3D-object detection in point</w:t>
                        </w:r>
                      </w:p>
                    </w:tc>
                    <w:tc>
                      <w:tcPr>
                        <w:tcW w:w="587" w:type="dxa"/>
                      </w:tcPr>
                      <w:p>
                        <w:pPr>
                          <w:pStyle w:val="TableParagraph"/>
                          <w:rPr>
                            <w:rFonts w:ascii="Times New Roman"/>
                            <w:sz w:val="18"/>
                          </w:rPr>
                        </w:pPr>
                      </w:p>
                    </w:tc>
                    <w:tc>
                      <w:tcPr>
                        <w:tcW w:w="4387" w:type="dxa"/>
                      </w:tcPr>
                      <w:p>
                        <w:pPr>
                          <w:pStyle w:val="TableParagraph"/>
                          <w:spacing w:line="234" w:lineRule="exact"/>
                          <w:ind w:left="55"/>
                          <w:rPr>
                            <w:sz w:val="18"/>
                          </w:rPr>
                        </w:pPr>
                        <w:r>
                          <w:rPr>
                            <w:color w:val="131413"/>
                            <w:sz w:val="18"/>
                          </w:rPr>
                          <w:t>IEEE International Conference on Computer Vision,</w:t>
                        </w:r>
                      </w:p>
                    </w:tc>
                  </w:tr>
                  <w:tr>
                    <w:trPr>
                      <w:trHeight w:val="269" w:hRule="atLeast"/>
                    </w:trPr>
                    <w:tc>
                      <w:tcPr>
                        <w:tcW w:w="383" w:type="dxa"/>
                      </w:tcPr>
                      <w:p>
                        <w:pPr>
                          <w:pStyle w:val="TableParagraph"/>
                          <w:rPr>
                            <w:rFonts w:ascii="Times New Roman"/>
                            <w:sz w:val="18"/>
                          </w:rPr>
                        </w:pPr>
                      </w:p>
                    </w:tc>
                    <w:tc>
                      <w:tcPr>
                        <w:tcW w:w="4500" w:type="dxa"/>
                      </w:tcPr>
                      <w:p>
                        <w:pPr>
                          <w:pStyle w:val="TableParagraph"/>
                          <w:spacing w:line="213" w:lineRule="exact" w:before="36"/>
                          <w:ind w:left="54"/>
                          <w:rPr>
                            <w:sz w:val="18"/>
                          </w:rPr>
                        </w:pPr>
                        <w:r>
                          <w:rPr>
                            <w:color w:val="131413"/>
                            <w:sz w:val="18"/>
                          </w:rPr>
                          <w:t>clouds. In: Proceedings of the IEEE/CVF Conference</w:t>
                        </w:r>
                      </w:p>
                    </w:tc>
                    <w:tc>
                      <w:tcPr>
                        <w:tcW w:w="587" w:type="dxa"/>
                      </w:tcPr>
                      <w:p>
                        <w:pPr>
                          <w:pStyle w:val="TableParagraph"/>
                          <w:rPr>
                            <w:rFonts w:ascii="Times New Roman"/>
                            <w:sz w:val="18"/>
                          </w:rPr>
                        </w:pPr>
                      </w:p>
                    </w:tc>
                    <w:tc>
                      <w:tcPr>
                        <w:tcW w:w="4387" w:type="dxa"/>
                      </w:tcPr>
                      <w:p>
                        <w:pPr>
                          <w:pStyle w:val="TableParagraph"/>
                          <w:spacing w:line="234" w:lineRule="exact"/>
                          <w:ind w:left="55"/>
                          <w:rPr>
                            <w:sz w:val="18"/>
                          </w:rPr>
                        </w:pPr>
                        <w:r>
                          <w:rPr>
                            <w:color w:val="131413"/>
                            <w:w w:val="105"/>
                            <w:sz w:val="18"/>
                          </w:rPr>
                          <w:t>5219–5227, 2017.</w:t>
                        </w:r>
                      </w:p>
                    </w:tc>
                  </w:tr>
                  <w:tr>
                    <w:trPr>
                      <w:trHeight w:val="255" w:hRule="atLeast"/>
                    </w:trPr>
                    <w:tc>
                      <w:tcPr>
                        <w:tcW w:w="383" w:type="dxa"/>
                      </w:tcPr>
                      <w:p>
                        <w:pPr>
                          <w:pStyle w:val="TableParagraph"/>
                          <w:rPr>
                            <w:rFonts w:ascii="Times New Roman"/>
                            <w:sz w:val="18"/>
                          </w:rPr>
                        </w:pPr>
                      </w:p>
                    </w:tc>
                    <w:tc>
                      <w:tcPr>
                        <w:tcW w:w="4500" w:type="dxa"/>
                      </w:tcPr>
                      <w:p>
                        <w:pPr>
                          <w:pStyle w:val="TableParagraph"/>
                          <w:spacing w:line="213" w:lineRule="exact" w:before="21"/>
                          <w:ind w:left="54"/>
                          <w:rPr>
                            <w:sz w:val="18"/>
                          </w:rPr>
                        </w:pPr>
                        <w:r>
                          <w:rPr>
                            <w:color w:val="131413"/>
                            <w:sz w:val="18"/>
                          </w:rPr>
                          <w:t>on Computer Vision and Pattern Recognition</w:t>
                        </w:r>
                      </w:p>
                    </w:tc>
                    <w:tc>
                      <w:tcPr>
                        <w:tcW w:w="587" w:type="dxa"/>
                      </w:tcPr>
                      <w:p>
                        <w:pPr>
                          <w:pStyle w:val="TableParagraph"/>
                          <w:spacing w:line="229" w:lineRule="exact" w:before="6"/>
                          <w:ind w:right="42"/>
                          <w:jc w:val="right"/>
                          <w:rPr>
                            <w:sz w:val="18"/>
                          </w:rPr>
                        </w:pPr>
                        <w:r>
                          <w:rPr>
                            <w:color w:val="131413"/>
                            <w:w w:val="95"/>
                            <w:sz w:val="18"/>
                          </w:rPr>
                          <w:t>[105]</w:t>
                        </w:r>
                      </w:p>
                    </w:tc>
                    <w:tc>
                      <w:tcPr>
                        <w:tcW w:w="4387" w:type="dxa"/>
                      </w:tcPr>
                      <w:p>
                        <w:pPr>
                          <w:pStyle w:val="TableParagraph"/>
                          <w:spacing w:line="229" w:lineRule="exact" w:before="6"/>
                          <w:ind w:left="55"/>
                          <w:rPr>
                            <w:sz w:val="18"/>
                          </w:rPr>
                        </w:pPr>
                        <w:r>
                          <w:rPr>
                            <w:color w:val="131413"/>
                            <w:w w:val="110"/>
                            <w:sz w:val="18"/>
                          </w:rPr>
                          <w:t>Fu, </w:t>
                        </w:r>
                        <w:r>
                          <w:rPr>
                            <w:color w:val="131413"/>
                            <w:w w:val="115"/>
                            <w:sz w:val="18"/>
                          </w:rPr>
                          <w:t>J. </w:t>
                        </w:r>
                        <w:r>
                          <w:rPr>
                            <w:color w:val="131413"/>
                            <w:w w:val="110"/>
                            <w:sz w:val="18"/>
                          </w:rPr>
                          <w:t>L.; Zheng, H. L.; Mei, T. Look closer</w:t>
                        </w:r>
                      </w:p>
                    </w:tc>
                  </w:tr>
                  <w:tr>
                    <w:trPr>
                      <w:trHeight w:val="263" w:hRule="atLeast"/>
                    </w:trPr>
                    <w:tc>
                      <w:tcPr>
                        <w:tcW w:w="383" w:type="dxa"/>
                      </w:tcPr>
                      <w:p>
                        <w:pPr>
                          <w:pStyle w:val="TableParagraph"/>
                          <w:rPr>
                            <w:rFonts w:ascii="Times New Roman"/>
                            <w:sz w:val="18"/>
                          </w:rPr>
                        </w:pPr>
                      </w:p>
                    </w:tc>
                    <w:tc>
                      <w:tcPr>
                        <w:tcW w:w="4500" w:type="dxa"/>
                      </w:tcPr>
                      <w:p>
                        <w:pPr>
                          <w:pStyle w:val="TableParagraph"/>
                          <w:spacing w:line="222" w:lineRule="exact" w:before="21"/>
                          <w:ind w:left="45"/>
                          <w:rPr>
                            <w:sz w:val="18"/>
                          </w:rPr>
                        </w:pPr>
                        <w:r>
                          <w:rPr>
                            <w:color w:val="131413"/>
                            <w:sz w:val="18"/>
                          </w:rPr>
                          <w:t>Workshops, 1297–1306, 2019.</w:t>
                        </w:r>
                      </w:p>
                    </w:tc>
                    <w:tc>
                      <w:tcPr>
                        <w:tcW w:w="587" w:type="dxa"/>
                      </w:tcPr>
                      <w:p>
                        <w:pPr>
                          <w:pStyle w:val="TableParagraph"/>
                          <w:rPr>
                            <w:rFonts w:ascii="Times New Roman"/>
                            <w:sz w:val="18"/>
                          </w:rPr>
                        </w:pPr>
                      </w:p>
                    </w:tc>
                    <w:tc>
                      <w:tcPr>
                        <w:tcW w:w="4387" w:type="dxa"/>
                      </w:tcPr>
                      <w:p>
                        <w:pPr>
                          <w:pStyle w:val="TableParagraph"/>
                          <w:spacing w:line="237" w:lineRule="exact" w:before="6"/>
                          <w:ind w:left="55"/>
                          <w:rPr>
                            <w:sz w:val="18"/>
                          </w:rPr>
                        </w:pPr>
                        <w:r>
                          <w:rPr>
                            <w:color w:val="131413"/>
                            <w:w w:val="105"/>
                            <w:sz w:val="18"/>
                          </w:rPr>
                          <w:t>to see better: Recurrent attention convolutional</w:t>
                        </w:r>
                      </w:p>
                    </w:tc>
                  </w:tr>
                </w:tbl>
                <w:p>
                  <w:pPr>
                    <w:pStyle w:val="BodyText"/>
                  </w:pPr>
                </w:p>
              </w:txbxContent>
            </v:textbox>
            <w10:wrap type="none"/>
          </v:shape>
        </w:pict>
      </w:r>
      <w:r>
        <w:rPr>
          <w:rFonts w:ascii="Palatino Linotype" w:hAnsi="Palatino Linotype"/>
          <w:color w:val="131413"/>
          <w:w w:val="105"/>
          <w:sz w:val="18"/>
        </w:rPr>
        <w:t>C. G. M. VideoLSTM convolves, attends and ﬂows for action recognition. </w:t>
      </w:r>
      <w:r>
        <w:rPr>
          <w:rFonts w:ascii="Palatino Linotype" w:hAnsi="Palatino Linotype"/>
          <w:i/>
          <w:color w:val="131413"/>
          <w:w w:val="105"/>
          <w:sz w:val="18"/>
        </w:rPr>
        <w:t>Computer Vision and Image </w:t>
      </w:r>
      <w:r>
        <w:rPr>
          <w:rFonts w:ascii="Palatino Linotype" w:hAnsi="Palatino Linotype"/>
          <w:i/>
          <w:color w:val="131413"/>
          <w:w w:val="105"/>
          <w:sz w:val="18"/>
        </w:rPr>
        <w:t>Understanding </w:t>
      </w:r>
      <w:r>
        <w:rPr>
          <w:rFonts w:ascii="Palatino Linotype" w:hAnsi="Palatino Linotype"/>
          <w:color w:val="131413"/>
          <w:w w:val="105"/>
          <w:sz w:val="18"/>
        </w:rPr>
        <w:t>Vol. 166, 41–50, 2018.</w:t>
      </w:r>
    </w:p>
    <w:p>
      <w:pPr>
        <w:pStyle w:val="ListParagraph"/>
        <w:numPr>
          <w:ilvl w:val="1"/>
          <w:numId w:val="12"/>
        </w:numPr>
        <w:tabs>
          <w:tab w:pos="766" w:val="left" w:leader="none"/>
        </w:tabs>
        <w:spacing w:line="252" w:lineRule="auto" w:before="114" w:after="0"/>
        <w:ind w:left="765" w:right="175" w:hanging="387"/>
        <w:jc w:val="both"/>
        <w:rPr>
          <w:sz w:val="18"/>
        </w:rPr>
      </w:pPr>
      <w:r>
        <w:rPr>
          <w:color w:val="131413"/>
          <w:spacing w:val="-16"/>
          <w:w w:val="107"/>
          <w:sz w:val="18"/>
        </w:rPr>
        <w:br w:type="column"/>
      </w:r>
      <w:r>
        <w:rPr>
          <w:color w:val="131413"/>
          <w:spacing w:val="-4"/>
          <w:w w:val="105"/>
          <w:sz w:val="18"/>
        </w:rPr>
        <w:t>Wen, </w:t>
      </w:r>
      <w:r>
        <w:rPr>
          <w:color w:val="131413"/>
          <w:w w:val="105"/>
          <w:sz w:val="18"/>
        </w:rPr>
        <w:t>X.; Han, Z. Z.; </w:t>
      </w:r>
      <w:r>
        <w:rPr>
          <w:color w:val="131413"/>
          <w:spacing w:val="-4"/>
          <w:w w:val="105"/>
          <w:sz w:val="18"/>
        </w:rPr>
        <w:t>Youk, </w:t>
      </w:r>
      <w:r>
        <w:rPr>
          <w:color w:val="131413"/>
          <w:w w:val="105"/>
          <w:sz w:val="18"/>
        </w:rPr>
        <w:t>G.; Liu, Y. S. CF-SIS: Semantic-instance segmentation of 3D point</w:t>
      </w:r>
      <w:r>
        <w:rPr>
          <w:color w:val="131413"/>
          <w:spacing w:val="-25"/>
          <w:w w:val="105"/>
          <w:sz w:val="18"/>
        </w:rPr>
        <w:t> </w:t>
      </w:r>
      <w:r>
        <w:rPr>
          <w:color w:val="131413"/>
          <w:w w:val="105"/>
          <w:sz w:val="18"/>
        </w:rPr>
        <w:t>clouds </w:t>
      </w:r>
      <w:r>
        <w:rPr>
          <w:color w:val="131413"/>
          <w:spacing w:val="-3"/>
          <w:w w:val="105"/>
          <w:sz w:val="18"/>
        </w:rPr>
        <w:t>by</w:t>
      </w:r>
      <w:r>
        <w:rPr>
          <w:color w:val="131413"/>
          <w:spacing w:val="-24"/>
          <w:w w:val="105"/>
          <w:sz w:val="18"/>
        </w:rPr>
        <w:t> </w:t>
      </w:r>
      <w:r>
        <w:rPr>
          <w:color w:val="131413"/>
          <w:w w:val="105"/>
          <w:sz w:val="18"/>
        </w:rPr>
        <w:t>context</w:t>
      </w:r>
      <w:r>
        <w:rPr>
          <w:color w:val="131413"/>
          <w:spacing w:val="-24"/>
          <w:w w:val="105"/>
          <w:sz w:val="18"/>
        </w:rPr>
        <w:t> </w:t>
      </w:r>
      <w:r>
        <w:rPr>
          <w:color w:val="131413"/>
          <w:w w:val="105"/>
          <w:sz w:val="18"/>
        </w:rPr>
        <w:t>fusion</w:t>
      </w:r>
      <w:r>
        <w:rPr>
          <w:color w:val="131413"/>
          <w:spacing w:val="-24"/>
          <w:w w:val="105"/>
          <w:sz w:val="18"/>
        </w:rPr>
        <w:t> </w:t>
      </w:r>
      <w:r>
        <w:rPr>
          <w:color w:val="131413"/>
          <w:w w:val="105"/>
          <w:sz w:val="18"/>
        </w:rPr>
        <w:t>with</w:t>
      </w:r>
      <w:r>
        <w:rPr>
          <w:color w:val="131413"/>
          <w:spacing w:val="-24"/>
          <w:w w:val="105"/>
          <w:sz w:val="18"/>
        </w:rPr>
        <w:t> </w:t>
      </w:r>
      <w:r>
        <w:rPr>
          <w:color w:val="131413"/>
          <w:w w:val="105"/>
          <w:sz w:val="18"/>
        </w:rPr>
        <w:t>self-attention.</w:t>
      </w:r>
      <w:r>
        <w:rPr>
          <w:color w:val="131413"/>
          <w:spacing w:val="-24"/>
          <w:w w:val="105"/>
          <w:sz w:val="18"/>
        </w:rPr>
        <w:t> </w:t>
      </w:r>
      <w:r>
        <w:rPr>
          <w:color w:val="131413"/>
          <w:w w:val="105"/>
          <w:sz w:val="18"/>
        </w:rPr>
        <w:t>In:</w:t>
      </w:r>
      <w:r>
        <w:rPr>
          <w:color w:val="131413"/>
          <w:spacing w:val="-16"/>
          <w:w w:val="105"/>
          <w:sz w:val="18"/>
        </w:rPr>
        <w:t> </w:t>
      </w:r>
      <w:r>
        <w:rPr>
          <w:color w:val="131413"/>
          <w:w w:val="105"/>
          <w:sz w:val="18"/>
        </w:rPr>
        <w:t>Proceedings of the 28th ACM International Conference on Multimedia, 1661–1669,</w:t>
      </w:r>
      <w:r>
        <w:rPr>
          <w:color w:val="131413"/>
          <w:spacing w:val="22"/>
          <w:w w:val="105"/>
          <w:sz w:val="18"/>
        </w:rPr>
        <w:t> </w:t>
      </w:r>
      <w:r>
        <w:rPr>
          <w:color w:val="131413"/>
          <w:w w:val="105"/>
          <w:sz w:val="18"/>
        </w:rPr>
        <w:t>2020.</w:t>
      </w:r>
    </w:p>
    <w:p>
      <w:pPr>
        <w:pStyle w:val="ListParagraph"/>
        <w:numPr>
          <w:ilvl w:val="1"/>
          <w:numId w:val="12"/>
        </w:numPr>
        <w:tabs>
          <w:tab w:pos="766" w:val="left" w:leader="none"/>
        </w:tabs>
        <w:spacing w:line="252" w:lineRule="auto" w:before="30" w:after="0"/>
        <w:ind w:left="761" w:right="166" w:hanging="383"/>
        <w:jc w:val="both"/>
        <w:rPr>
          <w:sz w:val="18"/>
        </w:rPr>
      </w:pPr>
      <w:r>
        <w:rPr>
          <w:color w:val="131413"/>
          <w:spacing w:val="-4"/>
          <w:w w:val="105"/>
          <w:sz w:val="18"/>
        </w:rPr>
        <w:t>Yang,  </w:t>
      </w:r>
      <w:r>
        <w:rPr>
          <w:color w:val="131413"/>
          <w:w w:val="115"/>
          <w:sz w:val="18"/>
        </w:rPr>
        <w:t>J.  </w:t>
      </w:r>
      <w:r>
        <w:rPr>
          <w:color w:val="131413"/>
          <w:w w:val="105"/>
          <w:sz w:val="18"/>
        </w:rPr>
        <w:t>C.;</w:t>
      </w:r>
      <w:r>
        <w:rPr>
          <w:color w:val="131413"/>
          <w:spacing w:val="46"/>
          <w:w w:val="105"/>
          <w:sz w:val="18"/>
        </w:rPr>
        <w:t> </w:t>
      </w:r>
      <w:r>
        <w:rPr>
          <w:color w:val="131413"/>
          <w:w w:val="105"/>
          <w:sz w:val="18"/>
        </w:rPr>
        <w:t>Zhang,</w:t>
      </w:r>
      <w:r>
        <w:rPr>
          <w:color w:val="131413"/>
          <w:spacing w:val="46"/>
          <w:w w:val="105"/>
          <w:sz w:val="18"/>
        </w:rPr>
        <w:t> </w:t>
      </w:r>
      <w:r>
        <w:rPr>
          <w:color w:val="131413"/>
          <w:w w:val="105"/>
          <w:sz w:val="18"/>
        </w:rPr>
        <w:t>Q.;</w:t>
      </w:r>
      <w:r>
        <w:rPr>
          <w:color w:val="131413"/>
          <w:spacing w:val="46"/>
          <w:w w:val="105"/>
          <w:sz w:val="18"/>
        </w:rPr>
        <w:t> </w:t>
      </w:r>
      <w:r>
        <w:rPr>
          <w:color w:val="131413"/>
          <w:w w:val="105"/>
          <w:sz w:val="18"/>
        </w:rPr>
        <w:t>Ni,</w:t>
      </w:r>
      <w:r>
        <w:rPr>
          <w:color w:val="131413"/>
          <w:spacing w:val="46"/>
          <w:w w:val="105"/>
          <w:sz w:val="18"/>
        </w:rPr>
        <w:t> </w:t>
      </w:r>
      <w:r>
        <w:rPr>
          <w:color w:val="131413"/>
          <w:w w:val="105"/>
          <w:sz w:val="18"/>
        </w:rPr>
        <w:t>B.</w:t>
      </w:r>
      <w:r>
        <w:rPr>
          <w:color w:val="131413"/>
          <w:spacing w:val="46"/>
          <w:w w:val="105"/>
          <w:sz w:val="18"/>
        </w:rPr>
        <w:t> </w:t>
      </w:r>
      <w:r>
        <w:rPr>
          <w:color w:val="131413"/>
          <w:w w:val="105"/>
          <w:sz w:val="18"/>
        </w:rPr>
        <w:t>B.;</w:t>
      </w:r>
      <w:r>
        <w:rPr>
          <w:color w:val="131413"/>
          <w:spacing w:val="46"/>
          <w:w w:val="105"/>
          <w:sz w:val="18"/>
        </w:rPr>
        <w:t> </w:t>
      </w:r>
      <w:r>
        <w:rPr>
          <w:color w:val="131413"/>
          <w:w w:val="105"/>
          <w:sz w:val="18"/>
        </w:rPr>
        <w:t>Li,   L.   G.; Liu, </w:t>
      </w:r>
      <w:r>
        <w:rPr>
          <w:color w:val="131413"/>
          <w:w w:val="115"/>
          <w:sz w:val="18"/>
        </w:rPr>
        <w:t>J. </w:t>
      </w:r>
      <w:r>
        <w:rPr>
          <w:color w:val="131413"/>
          <w:w w:val="105"/>
          <w:sz w:val="18"/>
        </w:rPr>
        <w:t>X.; Zhou, M. D.; Tian, Q. Modeling point </w:t>
      </w:r>
      <w:r>
        <w:rPr>
          <w:color w:val="131413"/>
          <w:sz w:val="18"/>
        </w:rPr>
        <w:t>clouds</w:t>
      </w:r>
      <w:r>
        <w:rPr>
          <w:color w:val="131413"/>
          <w:spacing w:val="-22"/>
          <w:sz w:val="18"/>
        </w:rPr>
        <w:t> </w:t>
      </w:r>
      <w:r>
        <w:rPr>
          <w:color w:val="131413"/>
          <w:sz w:val="18"/>
        </w:rPr>
        <w:t>with</w:t>
      </w:r>
      <w:r>
        <w:rPr>
          <w:color w:val="131413"/>
          <w:spacing w:val="-22"/>
          <w:sz w:val="18"/>
        </w:rPr>
        <w:t> </w:t>
      </w:r>
      <w:r>
        <w:rPr>
          <w:color w:val="131413"/>
          <w:sz w:val="18"/>
        </w:rPr>
        <w:t>self-attention</w:t>
      </w:r>
      <w:r>
        <w:rPr>
          <w:color w:val="131413"/>
          <w:spacing w:val="-22"/>
          <w:sz w:val="18"/>
        </w:rPr>
        <w:t> </w:t>
      </w:r>
      <w:r>
        <w:rPr>
          <w:color w:val="131413"/>
          <w:sz w:val="18"/>
        </w:rPr>
        <w:t>and</w:t>
      </w:r>
      <w:r>
        <w:rPr>
          <w:color w:val="131413"/>
          <w:spacing w:val="-22"/>
          <w:sz w:val="18"/>
        </w:rPr>
        <w:t> </w:t>
      </w:r>
      <w:r>
        <w:rPr>
          <w:color w:val="131413"/>
          <w:sz w:val="18"/>
        </w:rPr>
        <w:t>gumbel</w:t>
      </w:r>
      <w:r>
        <w:rPr>
          <w:color w:val="131413"/>
          <w:spacing w:val="-22"/>
          <w:sz w:val="18"/>
        </w:rPr>
        <w:t> </w:t>
      </w:r>
      <w:r>
        <w:rPr>
          <w:color w:val="131413"/>
          <w:sz w:val="18"/>
        </w:rPr>
        <w:t>subset</w:t>
      </w:r>
      <w:r>
        <w:rPr>
          <w:color w:val="131413"/>
          <w:spacing w:val="-22"/>
          <w:sz w:val="18"/>
        </w:rPr>
        <w:t> </w:t>
      </w:r>
      <w:r>
        <w:rPr>
          <w:color w:val="131413"/>
          <w:sz w:val="18"/>
        </w:rPr>
        <w:t>sampling. </w:t>
      </w:r>
      <w:r>
        <w:rPr>
          <w:color w:val="131413"/>
          <w:w w:val="105"/>
          <w:sz w:val="18"/>
        </w:rPr>
        <w:t>In: Proceedings of the IEEE/CVF Conference on </w:t>
      </w:r>
      <w:r>
        <w:rPr>
          <w:color w:val="131413"/>
          <w:sz w:val="18"/>
        </w:rPr>
        <w:t>Computer Vision and Pattern Recognition,</w:t>
      </w:r>
      <w:r>
        <w:rPr>
          <w:color w:val="131413"/>
          <w:spacing w:val="-28"/>
          <w:sz w:val="18"/>
        </w:rPr>
        <w:t> </w:t>
      </w:r>
      <w:r>
        <w:rPr>
          <w:color w:val="131413"/>
          <w:sz w:val="18"/>
        </w:rPr>
        <w:t>3318–3327, </w:t>
      </w:r>
      <w:r>
        <w:rPr>
          <w:color w:val="131413"/>
          <w:w w:val="105"/>
          <w:sz w:val="18"/>
        </w:rPr>
        <w:t>2019.</w:t>
      </w:r>
    </w:p>
    <w:p>
      <w:pPr>
        <w:pStyle w:val="ListParagraph"/>
        <w:numPr>
          <w:ilvl w:val="1"/>
          <w:numId w:val="12"/>
        </w:numPr>
        <w:tabs>
          <w:tab w:pos="766" w:val="left" w:leader="none"/>
        </w:tabs>
        <w:spacing w:line="240" w:lineRule="auto" w:before="30" w:after="0"/>
        <w:ind w:left="765" w:right="0" w:hanging="387"/>
        <w:jc w:val="left"/>
        <w:rPr>
          <w:sz w:val="18"/>
        </w:rPr>
      </w:pPr>
      <w:r>
        <w:rPr>
          <w:color w:val="131413"/>
          <w:w w:val="105"/>
          <w:sz w:val="18"/>
        </w:rPr>
        <w:t>Xu, J.; Zhao, R.; Zhu, F.; </w:t>
      </w:r>
      <w:r>
        <w:rPr>
          <w:color w:val="131413"/>
          <w:spacing w:val="-4"/>
          <w:w w:val="105"/>
          <w:sz w:val="18"/>
        </w:rPr>
        <w:t>Wang, </w:t>
      </w:r>
      <w:r>
        <w:rPr>
          <w:color w:val="131413"/>
          <w:w w:val="105"/>
          <w:sz w:val="18"/>
        </w:rPr>
        <w:t>H. M.;</w:t>
      </w:r>
      <w:r>
        <w:rPr>
          <w:color w:val="131413"/>
          <w:spacing w:val="-6"/>
          <w:w w:val="105"/>
          <w:sz w:val="18"/>
        </w:rPr>
        <w:t> </w:t>
      </w:r>
      <w:r>
        <w:rPr>
          <w:color w:val="131413"/>
          <w:w w:val="105"/>
          <w:sz w:val="18"/>
        </w:rPr>
        <w:t>Ouyang,</w:t>
      </w:r>
    </w:p>
    <w:p>
      <w:pPr>
        <w:spacing w:line="252" w:lineRule="auto" w:before="13"/>
        <w:ind w:left="765" w:right="197" w:hanging="10"/>
        <w:jc w:val="both"/>
        <w:rPr>
          <w:rFonts w:ascii="Palatino Linotype" w:hAnsi="Palatino Linotype"/>
          <w:sz w:val="18"/>
        </w:rPr>
      </w:pPr>
      <w:r>
        <w:rPr>
          <w:rFonts w:ascii="Palatino Linotype" w:hAnsi="Palatino Linotype"/>
          <w:color w:val="131413"/>
          <w:w w:val="105"/>
          <w:sz w:val="18"/>
        </w:rPr>
        <w:t>W. L. Attention-aware compositional network for person re-identiﬁcation. In: Proceedings of the IEEE/CVF Conference on Computer Vision and Pattern Recognition, 2119–2128, 2018.</w:t>
      </w:r>
    </w:p>
    <w:p>
      <w:pPr>
        <w:pStyle w:val="ListParagraph"/>
        <w:numPr>
          <w:ilvl w:val="1"/>
          <w:numId w:val="12"/>
        </w:numPr>
        <w:tabs>
          <w:tab w:pos="766" w:val="left" w:leader="none"/>
        </w:tabs>
        <w:spacing w:line="240" w:lineRule="auto" w:before="30" w:after="0"/>
        <w:ind w:left="765" w:right="0" w:hanging="387"/>
        <w:jc w:val="left"/>
        <w:rPr>
          <w:sz w:val="18"/>
        </w:rPr>
      </w:pPr>
      <w:r>
        <w:rPr>
          <w:color w:val="131413"/>
          <w:w w:val="115"/>
          <w:sz w:val="18"/>
        </w:rPr>
        <w:t>Liu, H.; </w:t>
      </w:r>
      <w:r>
        <w:rPr>
          <w:color w:val="131413"/>
          <w:spacing w:val="-4"/>
          <w:w w:val="115"/>
          <w:sz w:val="18"/>
        </w:rPr>
        <w:t>Feng, </w:t>
      </w:r>
      <w:r>
        <w:rPr>
          <w:color w:val="131413"/>
          <w:w w:val="115"/>
          <w:sz w:val="18"/>
        </w:rPr>
        <w:t>J. S.; Qi, M. B.; Jiang, J. G.;</w:t>
      </w:r>
      <w:r>
        <w:rPr>
          <w:color w:val="131413"/>
          <w:spacing w:val="-5"/>
          <w:w w:val="115"/>
          <w:sz w:val="18"/>
        </w:rPr>
        <w:t> </w:t>
      </w:r>
      <w:r>
        <w:rPr>
          <w:color w:val="131413"/>
          <w:spacing w:val="-4"/>
          <w:w w:val="115"/>
          <w:sz w:val="18"/>
        </w:rPr>
        <w:t>Yan,</w:t>
      </w:r>
    </w:p>
    <w:p>
      <w:pPr>
        <w:spacing w:line="252" w:lineRule="auto" w:before="12"/>
        <w:ind w:left="755" w:right="198" w:firstLine="10"/>
        <w:jc w:val="both"/>
        <w:rPr>
          <w:rFonts w:ascii="Palatino Linotype" w:hAnsi="Palatino Linotype"/>
          <w:sz w:val="18"/>
        </w:rPr>
      </w:pPr>
      <w:r>
        <w:rPr>
          <w:rFonts w:ascii="Palatino Linotype" w:hAnsi="Palatino Linotype"/>
          <w:color w:val="131413"/>
          <w:sz w:val="18"/>
        </w:rPr>
        <w:t>S. C. End-to-end comparative attention networks for person re-identiﬁcation. </w:t>
      </w:r>
      <w:r>
        <w:rPr>
          <w:rFonts w:ascii="Palatino Linotype" w:hAnsi="Palatino Linotype"/>
          <w:i/>
          <w:color w:val="131413"/>
          <w:sz w:val="18"/>
        </w:rPr>
        <w:t>IEEE Transactions on Image </w:t>
      </w:r>
      <w:r>
        <w:rPr>
          <w:rFonts w:ascii="Palatino Linotype" w:hAnsi="Palatino Linotype"/>
          <w:i/>
          <w:color w:val="131413"/>
          <w:sz w:val="18"/>
        </w:rPr>
        <w:t>Processing </w:t>
      </w:r>
      <w:r>
        <w:rPr>
          <w:rFonts w:ascii="Palatino Linotype" w:hAnsi="Palatino Linotype"/>
          <w:color w:val="131413"/>
          <w:sz w:val="18"/>
        </w:rPr>
        <w:t>Vol. 26, No. 7, 3492–3506, 2017.</w:t>
      </w:r>
    </w:p>
    <w:p>
      <w:pPr>
        <w:pStyle w:val="ListParagraph"/>
        <w:numPr>
          <w:ilvl w:val="1"/>
          <w:numId w:val="12"/>
        </w:numPr>
        <w:tabs>
          <w:tab w:pos="766" w:val="left" w:leader="none"/>
        </w:tabs>
        <w:spacing w:line="252" w:lineRule="auto" w:before="30" w:after="0"/>
        <w:ind w:left="756" w:right="171" w:hanging="378"/>
        <w:jc w:val="both"/>
        <w:rPr>
          <w:sz w:val="18"/>
        </w:rPr>
      </w:pPr>
      <w:r>
        <w:rPr>
          <w:color w:val="131413"/>
          <w:w w:val="105"/>
          <w:sz w:val="18"/>
        </w:rPr>
        <w:t>Zheng, Z. D.; Zheng, L.; </w:t>
      </w:r>
      <w:r>
        <w:rPr>
          <w:color w:val="131413"/>
          <w:spacing w:val="-4"/>
          <w:w w:val="105"/>
          <w:sz w:val="18"/>
        </w:rPr>
        <w:t>Yang, </w:t>
      </w:r>
      <w:r>
        <w:rPr>
          <w:color w:val="131413"/>
          <w:w w:val="105"/>
          <w:sz w:val="18"/>
        </w:rPr>
        <w:t>Y. Pedestrian alignment network for large-scale person re- identiﬁcation. </w:t>
      </w:r>
      <w:r>
        <w:rPr>
          <w:i/>
          <w:color w:val="131413"/>
          <w:w w:val="105"/>
          <w:sz w:val="18"/>
        </w:rPr>
        <w:t>IEEE </w:t>
      </w:r>
      <w:r>
        <w:rPr>
          <w:i/>
          <w:color w:val="131413"/>
          <w:spacing w:val="-3"/>
          <w:w w:val="105"/>
          <w:sz w:val="18"/>
        </w:rPr>
        <w:t>Transactions </w:t>
      </w:r>
      <w:r>
        <w:rPr>
          <w:i/>
          <w:color w:val="131413"/>
          <w:w w:val="105"/>
          <w:sz w:val="18"/>
        </w:rPr>
        <w:t>on Circuits and </w:t>
      </w:r>
      <w:r>
        <w:rPr>
          <w:i/>
          <w:color w:val="131413"/>
          <w:w w:val="105"/>
          <w:sz w:val="18"/>
        </w:rPr>
        <w:t>Systems for </w:t>
      </w:r>
      <w:r>
        <w:rPr>
          <w:i/>
          <w:color w:val="131413"/>
          <w:spacing w:val="-3"/>
          <w:w w:val="105"/>
          <w:sz w:val="18"/>
        </w:rPr>
        <w:t>Video </w:t>
      </w:r>
      <w:r>
        <w:rPr>
          <w:i/>
          <w:color w:val="131413"/>
          <w:spacing w:val="-4"/>
          <w:w w:val="105"/>
          <w:sz w:val="18"/>
        </w:rPr>
        <w:t>Technology </w:t>
      </w:r>
      <w:r>
        <w:rPr>
          <w:color w:val="131413"/>
          <w:spacing w:val="-4"/>
          <w:w w:val="105"/>
          <w:sz w:val="18"/>
        </w:rPr>
        <w:t>Vol. </w:t>
      </w:r>
      <w:r>
        <w:rPr>
          <w:color w:val="131413"/>
          <w:w w:val="105"/>
          <w:sz w:val="18"/>
        </w:rPr>
        <w:t>29, No. 10, 3037– 3045,</w:t>
      </w:r>
      <w:r>
        <w:rPr>
          <w:color w:val="131413"/>
          <w:spacing w:val="12"/>
          <w:w w:val="105"/>
          <w:sz w:val="18"/>
        </w:rPr>
        <w:t> </w:t>
      </w:r>
      <w:r>
        <w:rPr>
          <w:color w:val="131413"/>
          <w:w w:val="105"/>
          <w:sz w:val="18"/>
        </w:rPr>
        <w:t>2019.</w:t>
      </w:r>
    </w:p>
    <w:p>
      <w:pPr>
        <w:pStyle w:val="ListParagraph"/>
        <w:numPr>
          <w:ilvl w:val="1"/>
          <w:numId w:val="12"/>
        </w:numPr>
        <w:tabs>
          <w:tab w:pos="766" w:val="left" w:leader="none"/>
        </w:tabs>
        <w:spacing w:line="252" w:lineRule="auto" w:before="30" w:after="0"/>
        <w:ind w:left="761" w:right="165" w:hanging="476"/>
        <w:jc w:val="both"/>
        <w:rPr>
          <w:sz w:val="18"/>
        </w:rPr>
      </w:pPr>
      <w:r>
        <w:rPr>
          <w:color w:val="131413"/>
          <w:sz w:val="18"/>
        </w:rPr>
        <w:t>Li, K. </w:t>
      </w:r>
      <w:r>
        <w:rPr>
          <w:color w:val="131413"/>
          <w:spacing w:val="-6"/>
          <w:sz w:val="18"/>
        </w:rPr>
        <w:t>P.; Wu, </w:t>
      </w:r>
      <w:r>
        <w:rPr>
          <w:color w:val="131413"/>
          <w:sz w:val="18"/>
        </w:rPr>
        <w:t>Z. Y.; Peng, K. C.; Ernst, J.;  </w:t>
      </w:r>
      <w:r>
        <w:rPr>
          <w:color w:val="131413"/>
          <w:spacing w:val="-6"/>
          <w:sz w:val="18"/>
        </w:rPr>
        <w:t>Fu,  </w:t>
      </w:r>
      <w:r>
        <w:rPr>
          <w:color w:val="131413"/>
          <w:sz w:val="18"/>
        </w:rPr>
        <w:t>Y. </w:t>
      </w:r>
      <w:r>
        <w:rPr>
          <w:color w:val="131413"/>
          <w:spacing w:val="-4"/>
          <w:sz w:val="18"/>
        </w:rPr>
        <w:t>Tell </w:t>
      </w:r>
      <w:r>
        <w:rPr>
          <w:color w:val="131413"/>
          <w:sz w:val="18"/>
        </w:rPr>
        <w:t>me</w:t>
      </w:r>
      <w:r>
        <w:rPr>
          <w:color w:val="131413"/>
          <w:spacing w:val="-16"/>
          <w:sz w:val="18"/>
        </w:rPr>
        <w:t> </w:t>
      </w:r>
      <w:r>
        <w:rPr>
          <w:color w:val="131413"/>
          <w:sz w:val="18"/>
        </w:rPr>
        <w:t>where</w:t>
      </w:r>
      <w:r>
        <w:rPr>
          <w:color w:val="131413"/>
          <w:spacing w:val="-16"/>
          <w:sz w:val="18"/>
        </w:rPr>
        <w:t> </w:t>
      </w:r>
      <w:r>
        <w:rPr>
          <w:color w:val="131413"/>
          <w:sz w:val="18"/>
        </w:rPr>
        <w:t>to</w:t>
      </w:r>
      <w:r>
        <w:rPr>
          <w:color w:val="131413"/>
          <w:spacing w:val="-16"/>
          <w:sz w:val="18"/>
        </w:rPr>
        <w:t> </w:t>
      </w:r>
      <w:r>
        <w:rPr>
          <w:color w:val="131413"/>
          <w:sz w:val="18"/>
        </w:rPr>
        <w:t>look:</w:t>
      </w:r>
      <w:r>
        <w:rPr>
          <w:color w:val="131413"/>
          <w:spacing w:val="0"/>
          <w:sz w:val="18"/>
        </w:rPr>
        <w:t> </w:t>
      </w:r>
      <w:r>
        <w:rPr>
          <w:color w:val="131413"/>
          <w:sz w:val="18"/>
        </w:rPr>
        <w:t>Guided</w:t>
      </w:r>
      <w:r>
        <w:rPr>
          <w:color w:val="131413"/>
          <w:spacing w:val="-16"/>
          <w:sz w:val="18"/>
        </w:rPr>
        <w:t> </w:t>
      </w:r>
      <w:r>
        <w:rPr>
          <w:color w:val="131413"/>
          <w:sz w:val="18"/>
        </w:rPr>
        <w:t>attention</w:t>
      </w:r>
      <w:r>
        <w:rPr>
          <w:color w:val="131413"/>
          <w:spacing w:val="-16"/>
          <w:sz w:val="18"/>
        </w:rPr>
        <w:t> </w:t>
      </w:r>
      <w:r>
        <w:rPr>
          <w:color w:val="131413"/>
          <w:sz w:val="18"/>
        </w:rPr>
        <w:t>inference</w:t>
      </w:r>
      <w:r>
        <w:rPr>
          <w:color w:val="131413"/>
          <w:spacing w:val="-16"/>
          <w:sz w:val="18"/>
        </w:rPr>
        <w:t> </w:t>
      </w:r>
      <w:r>
        <w:rPr>
          <w:color w:val="131413"/>
          <w:sz w:val="18"/>
        </w:rPr>
        <w:t>network. In: Proceedings of the IEEE/CVF Conference on Computer Vision and Pattern Recognition,</w:t>
      </w:r>
      <w:r>
        <w:rPr>
          <w:color w:val="131413"/>
          <w:spacing w:val="-28"/>
          <w:sz w:val="18"/>
        </w:rPr>
        <w:t> </w:t>
      </w:r>
      <w:r>
        <w:rPr>
          <w:color w:val="131413"/>
          <w:sz w:val="18"/>
        </w:rPr>
        <w:t>9215–9223, 2018.</w:t>
      </w:r>
    </w:p>
    <w:p>
      <w:pPr>
        <w:pStyle w:val="ListParagraph"/>
        <w:numPr>
          <w:ilvl w:val="1"/>
          <w:numId w:val="12"/>
        </w:numPr>
        <w:tabs>
          <w:tab w:pos="766" w:val="left" w:leader="none"/>
        </w:tabs>
        <w:spacing w:line="252" w:lineRule="auto" w:before="30" w:after="0"/>
        <w:ind w:left="758" w:right="176" w:hanging="473"/>
        <w:jc w:val="both"/>
        <w:rPr>
          <w:sz w:val="18"/>
        </w:rPr>
      </w:pPr>
      <w:r>
        <w:rPr>
          <w:color w:val="131413"/>
          <w:w w:val="110"/>
          <w:sz w:val="18"/>
        </w:rPr>
        <w:t>Zhang,  Z.  Z.;  Lan,  C.  L.;  Zeng,  W.  J.;   Jin,  X.; Chen, Z. B. Relation-aware global attention for</w:t>
      </w:r>
      <w:r>
        <w:rPr>
          <w:color w:val="131413"/>
          <w:spacing w:val="-18"/>
          <w:w w:val="110"/>
          <w:sz w:val="18"/>
        </w:rPr>
        <w:t> </w:t>
      </w:r>
      <w:r>
        <w:rPr>
          <w:color w:val="131413"/>
          <w:w w:val="110"/>
          <w:sz w:val="18"/>
        </w:rPr>
        <w:t>person</w:t>
      </w:r>
      <w:r>
        <w:rPr>
          <w:color w:val="131413"/>
          <w:spacing w:val="-18"/>
          <w:w w:val="110"/>
          <w:sz w:val="18"/>
        </w:rPr>
        <w:t> </w:t>
      </w:r>
      <w:r>
        <w:rPr>
          <w:color w:val="131413"/>
          <w:w w:val="110"/>
          <w:sz w:val="18"/>
        </w:rPr>
        <w:t>re-identiﬁcation.</w:t>
      </w:r>
      <w:r>
        <w:rPr>
          <w:color w:val="131413"/>
          <w:spacing w:val="-18"/>
          <w:w w:val="110"/>
          <w:sz w:val="18"/>
        </w:rPr>
        <w:t> </w:t>
      </w:r>
      <w:r>
        <w:rPr>
          <w:color w:val="131413"/>
          <w:w w:val="110"/>
          <w:sz w:val="18"/>
        </w:rPr>
        <w:t>In:</w:t>
      </w:r>
      <w:r>
        <w:rPr>
          <w:color w:val="131413"/>
          <w:spacing w:val="-2"/>
          <w:w w:val="110"/>
          <w:sz w:val="18"/>
        </w:rPr>
        <w:t> </w:t>
      </w:r>
      <w:r>
        <w:rPr>
          <w:color w:val="131413"/>
          <w:w w:val="110"/>
          <w:sz w:val="18"/>
        </w:rPr>
        <w:t>Proceedings</w:t>
      </w:r>
      <w:r>
        <w:rPr>
          <w:color w:val="131413"/>
          <w:spacing w:val="-18"/>
          <w:w w:val="110"/>
          <w:sz w:val="18"/>
        </w:rPr>
        <w:t> </w:t>
      </w:r>
      <w:r>
        <w:rPr>
          <w:color w:val="131413"/>
          <w:w w:val="110"/>
          <w:sz w:val="18"/>
        </w:rPr>
        <w:t>of</w:t>
      </w:r>
      <w:r>
        <w:rPr>
          <w:color w:val="131413"/>
          <w:spacing w:val="-18"/>
          <w:w w:val="110"/>
          <w:sz w:val="18"/>
        </w:rPr>
        <w:t> </w:t>
      </w:r>
      <w:r>
        <w:rPr>
          <w:color w:val="131413"/>
          <w:w w:val="110"/>
          <w:sz w:val="18"/>
        </w:rPr>
        <w:t>the IEEE/CVF Conference on Computer Vision and Pattern Recognition, 3183–3192,</w:t>
      </w:r>
      <w:r>
        <w:rPr>
          <w:color w:val="131413"/>
          <w:spacing w:val="6"/>
          <w:w w:val="110"/>
          <w:sz w:val="18"/>
        </w:rPr>
        <w:t> </w:t>
      </w:r>
      <w:r>
        <w:rPr>
          <w:color w:val="131413"/>
          <w:w w:val="110"/>
          <w:sz w:val="18"/>
        </w:rPr>
        <w:t>2020.</w:t>
      </w:r>
    </w:p>
    <w:p>
      <w:pPr>
        <w:spacing w:after="0" w:line="252" w:lineRule="auto"/>
        <w:jc w:val="both"/>
        <w:rPr>
          <w:sz w:val="18"/>
        </w:rPr>
        <w:sectPr>
          <w:type w:val="continuous"/>
          <w:pgSz w:w="12240" w:h="16160"/>
          <w:pgMar w:top="0" w:bottom="1060" w:left="1040" w:right="980"/>
          <w:cols w:num="2" w:equalWidth="0">
            <w:col w:w="4965" w:space="40"/>
            <w:col w:w="5215"/>
          </w:cols>
        </w:sectPr>
      </w:pPr>
    </w:p>
    <w:p>
      <w:pPr>
        <w:pStyle w:val="BodyText"/>
        <w:rPr>
          <w:rFonts w:ascii="Palatino Linotype"/>
          <w:sz w:val="20"/>
        </w:rPr>
      </w:pPr>
      <w:r>
        <w:rPr/>
        <w:pict>
          <v:shape style="position:absolute;margin-left:59.603699pt;margin-top:76.485199pt;width:497.55pt;height:666.15pt;mso-position-horizontal-relative:page;mso-position-vertical-relative:page;z-index:582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
                    <w:gridCol w:w="4501"/>
                    <w:gridCol w:w="571"/>
                    <w:gridCol w:w="4405"/>
                  </w:tblGrid>
                  <w:tr>
                    <w:trPr>
                      <w:trHeight w:val="765" w:hRule="atLeast"/>
                    </w:trPr>
                    <w:tc>
                      <w:tcPr>
                        <w:tcW w:w="475" w:type="dxa"/>
                      </w:tcPr>
                      <w:p>
                        <w:pPr>
                          <w:pStyle w:val="TableParagraph"/>
                          <w:rPr>
                            <w:rFonts w:ascii="Times New Roman"/>
                            <w:sz w:val="18"/>
                          </w:rPr>
                        </w:pPr>
                      </w:p>
                    </w:tc>
                    <w:tc>
                      <w:tcPr>
                        <w:tcW w:w="4501" w:type="dxa"/>
                      </w:tcPr>
                      <w:p>
                        <w:pPr>
                          <w:pStyle w:val="TableParagraph"/>
                          <w:spacing w:line="250" w:lineRule="atLeast" w:before="7"/>
                          <w:ind w:left="48" w:right="173" w:firstLine="6"/>
                          <w:jc w:val="both"/>
                          <w:rPr>
                            <w:sz w:val="18"/>
                          </w:rPr>
                        </w:pPr>
                        <w:r>
                          <w:rPr>
                            <w:color w:val="131413"/>
                            <w:sz w:val="18"/>
                          </w:rPr>
                          <w:t>neural</w:t>
                        </w:r>
                        <w:r>
                          <w:rPr>
                            <w:color w:val="131413"/>
                            <w:spacing w:val="-7"/>
                            <w:sz w:val="18"/>
                          </w:rPr>
                          <w:t> </w:t>
                        </w:r>
                        <w:r>
                          <w:rPr>
                            <w:color w:val="131413"/>
                            <w:sz w:val="18"/>
                          </w:rPr>
                          <w:t>network</w:t>
                        </w:r>
                        <w:r>
                          <w:rPr>
                            <w:color w:val="131413"/>
                            <w:spacing w:val="-6"/>
                            <w:sz w:val="18"/>
                          </w:rPr>
                          <w:t> </w:t>
                        </w:r>
                        <w:r>
                          <w:rPr>
                            <w:color w:val="131413"/>
                            <w:sz w:val="18"/>
                          </w:rPr>
                          <w:t>for</w:t>
                        </w:r>
                        <w:r>
                          <w:rPr>
                            <w:color w:val="131413"/>
                            <w:spacing w:val="-7"/>
                            <w:sz w:val="18"/>
                          </w:rPr>
                          <w:t> </w:t>
                        </w:r>
                        <w:r>
                          <w:rPr>
                            <w:color w:val="131413"/>
                            <w:sz w:val="18"/>
                          </w:rPr>
                          <w:t>ﬁne-grained</w:t>
                        </w:r>
                        <w:r>
                          <w:rPr>
                            <w:color w:val="131413"/>
                            <w:spacing w:val="-7"/>
                            <w:sz w:val="18"/>
                          </w:rPr>
                          <w:t> </w:t>
                        </w:r>
                        <w:r>
                          <w:rPr>
                            <w:color w:val="131413"/>
                            <w:sz w:val="18"/>
                          </w:rPr>
                          <w:t>image</w:t>
                        </w:r>
                        <w:r>
                          <w:rPr>
                            <w:color w:val="131413"/>
                            <w:spacing w:val="-6"/>
                            <w:sz w:val="18"/>
                          </w:rPr>
                          <w:t> </w:t>
                        </w:r>
                        <w:r>
                          <w:rPr>
                            <w:color w:val="131413"/>
                            <w:sz w:val="18"/>
                          </w:rPr>
                          <w:t>recognition.</w:t>
                        </w:r>
                        <w:r>
                          <w:rPr>
                            <w:color w:val="131413"/>
                            <w:spacing w:val="-7"/>
                            <w:sz w:val="18"/>
                          </w:rPr>
                          <w:t> </w:t>
                        </w:r>
                        <w:r>
                          <w:rPr>
                            <w:color w:val="131413"/>
                            <w:sz w:val="18"/>
                          </w:rPr>
                          <w:t>In: Proceedings of the IEEE Conference on Computer Vision</w:t>
                        </w:r>
                        <w:r>
                          <w:rPr>
                            <w:color w:val="131413"/>
                            <w:spacing w:val="21"/>
                            <w:sz w:val="18"/>
                          </w:rPr>
                          <w:t> </w:t>
                        </w:r>
                        <w:r>
                          <w:rPr>
                            <w:color w:val="131413"/>
                            <w:sz w:val="18"/>
                          </w:rPr>
                          <w:t>and</w:t>
                        </w:r>
                        <w:r>
                          <w:rPr>
                            <w:color w:val="131413"/>
                            <w:spacing w:val="21"/>
                            <w:sz w:val="18"/>
                          </w:rPr>
                          <w:t> </w:t>
                        </w:r>
                        <w:r>
                          <w:rPr>
                            <w:color w:val="131413"/>
                            <w:sz w:val="18"/>
                          </w:rPr>
                          <w:t>Pattern</w:t>
                        </w:r>
                        <w:r>
                          <w:rPr>
                            <w:color w:val="131413"/>
                            <w:spacing w:val="21"/>
                            <w:sz w:val="18"/>
                          </w:rPr>
                          <w:t> </w:t>
                        </w:r>
                        <w:r>
                          <w:rPr>
                            <w:color w:val="131413"/>
                            <w:sz w:val="18"/>
                          </w:rPr>
                          <w:t>Recognition,</w:t>
                        </w:r>
                        <w:r>
                          <w:rPr>
                            <w:color w:val="131413"/>
                            <w:spacing w:val="21"/>
                            <w:sz w:val="18"/>
                          </w:rPr>
                          <w:t> </w:t>
                        </w:r>
                        <w:r>
                          <w:rPr>
                            <w:color w:val="131413"/>
                            <w:sz w:val="18"/>
                          </w:rPr>
                          <w:t>4476–4484,</w:t>
                        </w:r>
                        <w:r>
                          <w:rPr>
                            <w:color w:val="131413"/>
                            <w:spacing w:val="21"/>
                            <w:sz w:val="18"/>
                          </w:rPr>
                          <w:t> </w:t>
                        </w:r>
                        <w:r>
                          <w:rPr>
                            <w:color w:val="131413"/>
                            <w:sz w:val="18"/>
                          </w:rPr>
                          <w:t>2017.</w:t>
                        </w:r>
                      </w:p>
                    </w:tc>
                    <w:tc>
                      <w:tcPr>
                        <w:tcW w:w="571" w:type="dxa"/>
                      </w:tcPr>
                      <w:p>
                        <w:pPr>
                          <w:pStyle w:val="TableParagraph"/>
                          <w:rPr>
                            <w:rFonts w:ascii="Times New Roman"/>
                            <w:sz w:val="18"/>
                          </w:rPr>
                        </w:pPr>
                      </w:p>
                    </w:tc>
                    <w:tc>
                      <w:tcPr>
                        <w:tcW w:w="4405" w:type="dxa"/>
                      </w:tcPr>
                      <w:p>
                        <w:pPr>
                          <w:pStyle w:val="TableParagraph"/>
                          <w:spacing w:line="250" w:lineRule="atLeast" w:before="7"/>
                          <w:ind w:left="71" w:right="84" w:hanging="7"/>
                          <w:jc w:val="both"/>
                          <w:rPr>
                            <w:sz w:val="18"/>
                          </w:rPr>
                        </w:pPr>
                        <w:r>
                          <w:rPr>
                            <w:color w:val="131413"/>
                            <w:sz w:val="18"/>
                          </w:rPr>
                          <w:t>Yuan, L.; Liu, Z. C. Dynamic convolution: attention over convolution kernels. In: Proceedings of the IEEE/CVF Conference on Computer Vision and</w:t>
                        </w:r>
                      </w:p>
                    </w:tc>
                  </w:tr>
                  <w:tr>
                    <w:trPr>
                      <w:trHeight w:val="1061" w:hRule="atLeast"/>
                    </w:trPr>
                    <w:tc>
                      <w:tcPr>
                        <w:tcW w:w="475" w:type="dxa"/>
                      </w:tcPr>
                      <w:p>
                        <w:pPr>
                          <w:pStyle w:val="TableParagraph"/>
                          <w:spacing w:before="41"/>
                          <w:ind w:left="24" w:right="19"/>
                          <w:jc w:val="center"/>
                          <w:rPr>
                            <w:sz w:val="18"/>
                          </w:rPr>
                        </w:pPr>
                        <w:r>
                          <w:rPr>
                            <w:color w:val="131413"/>
                            <w:sz w:val="18"/>
                          </w:rPr>
                          <w:t>[106]</w:t>
                        </w:r>
                      </w:p>
                    </w:tc>
                    <w:tc>
                      <w:tcPr>
                        <w:tcW w:w="4501" w:type="dxa"/>
                      </w:tcPr>
                      <w:p>
                        <w:pPr>
                          <w:pStyle w:val="TableParagraph"/>
                          <w:spacing w:line="250" w:lineRule="atLeast" w:before="33"/>
                          <w:ind w:left="54" w:right="171"/>
                          <w:jc w:val="both"/>
                          <w:rPr>
                            <w:sz w:val="18"/>
                          </w:rPr>
                        </w:pPr>
                        <w:r>
                          <w:rPr>
                            <w:color w:val="131413"/>
                            <w:w w:val="105"/>
                            <w:sz w:val="18"/>
                          </w:rPr>
                          <w:t>Liu, S.; Li, F.; Zhang,  H.;  </w:t>
                        </w:r>
                        <w:r>
                          <w:rPr>
                            <w:color w:val="131413"/>
                            <w:spacing w:val="-4"/>
                            <w:w w:val="105"/>
                            <w:sz w:val="18"/>
                          </w:rPr>
                          <w:t>Yang,  </w:t>
                        </w:r>
                        <w:r>
                          <w:rPr>
                            <w:color w:val="131413"/>
                            <w:w w:val="105"/>
                            <w:sz w:val="18"/>
                          </w:rPr>
                          <w:t>X.;  Qi,  X.;  Su,</w:t>
                        </w:r>
                        <w:r>
                          <w:rPr>
                            <w:color w:val="131413"/>
                            <w:spacing w:val="46"/>
                            <w:w w:val="105"/>
                            <w:sz w:val="18"/>
                          </w:rPr>
                          <w:t> </w:t>
                        </w:r>
                        <w:r>
                          <w:rPr>
                            <w:color w:val="131413"/>
                            <w:w w:val="105"/>
                            <w:sz w:val="18"/>
                          </w:rPr>
                          <w:t>H.; Zhu, J.; Zhang, L. DAB-DETR: Dynamic anchor boxes are better queries for DETR. </w:t>
                        </w:r>
                        <w:r>
                          <w:rPr>
                            <w:i/>
                            <w:color w:val="131413"/>
                            <w:w w:val="105"/>
                            <w:sz w:val="18"/>
                          </w:rPr>
                          <w:t>arXiv preprint </w:t>
                        </w:r>
                        <w:r>
                          <w:rPr>
                            <w:color w:val="131413"/>
                            <w:w w:val="105"/>
                            <w:sz w:val="18"/>
                          </w:rPr>
                          <w:t>arXiv:2201.12329,</w:t>
                        </w:r>
                        <w:r>
                          <w:rPr>
                            <w:color w:val="131413"/>
                            <w:spacing w:val="12"/>
                            <w:w w:val="105"/>
                            <w:sz w:val="18"/>
                          </w:rPr>
                          <w:t> </w:t>
                        </w:r>
                        <w:r>
                          <w:rPr>
                            <w:color w:val="131413"/>
                            <w:w w:val="105"/>
                            <w:sz w:val="18"/>
                          </w:rPr>
                          <w:t>2022.</w:t>
                        </w:r>
                      </w:p>
                    </w:tc>
                    <w:tc>
                      <w:tcPr>
                        <w:tcW w:w="571" w:type="dxa"/>
                      </w:tcPr>
                      <w:p>
                        <w:pPr>
                          <w:pStyle w:val="TableParagraph"/>
                          <w:rPr>
                            <w:sz w:val="22"/>
                          </w:rPr>
                        </w:pPr>
                      </w:p>
                      <w:p>
                        <w:pPr>
                          <w:pStyle w:val="TableParagraph"/>
                          <w:ind w:right="26"/>
                          <w:jc w:val="right"/>
                          <w:rPr>
                            <w:sz w:val="18"/>
                          </w:rPr>
                        </w:pPr>
                        <w:r>
                          <w:rPr>
                            <w:color w:val="131413"/>
                            <w:w w:val="95"/>
                            <w:sz w:val="18"/>
                          </w:rPr>
                          <w:t>[117]</w:t>
                        </w:r>
                      </w:p>
                    </w:tc>
                    <w:tc>
                      <w:tcPr>
                        <w:tcW w:w="4405" w:type="dxa"/>
                      </w:tcPr>
                      <w:p>
                        <w:pPr>
                          <w:pStyle w:val="TableParagraph"/>
                          <w:spacing w:before="13"/>
                          <w:ind w:left="71"/>
                          <w:rPr>
                            <w:sz w:val="18"/>
                          </w:rPr>
                        </w:pPr>
                        <w:r>
                          <w:rPr>
                            <w:color w:val="131413"/>
                            <w:w w:val="105"/>
                            <w:sz w:val="18"/>
                          </w:rPr>
                          <w:t>Pattern Recognition, 11027–11036, 2020.</w:t>
                        </w:r>
                      </w:p>
                      <w:p>
                        <w:pPr>
                          <w:pStyle w:val="TableParagraph"/>
                          <w:spacing w:line="250" w:lineRule="atLeast" w:before="34"/>
                          <w:ind w:left="71" w:right="49"/>
                          <w:jc w:val="both"/>
                          <w:rPr>
                            <w:sz w:val="18"/>
                          </w:rPr>
                        </w:pPr>
                        <w:r>
                          <w:rPr>
                            <w:color w:val="131413"/>
                            <w:w w:val="110"/>
                            <w:sz w:val="18"/>
                          </w:rPr>
                          <w:t>Park, J.;  </w:t>
                        </w:r>
                        <w:r>
                          <w:rPr>
                            <w:color w:val="131413"/>
                            <w:spacing w:val="-3"/>
                            <w:w w:val="110"/>
                            <w:sz w:val="18"/>
                          </w:rPr>
                          <w:t>Woo,  </w:t>
                        </w:r>
                        <w:r>
                          <w:rPr>
                            <w:color w:val="131413"/>
                            <w:w w:val="110"/>
                            <w:sz w:val="18"/>
                          </w:rPr>
                          <w:t>S.;  Lee,  J.-Y.;  Kweon,  I.  S.  BAM:</w:t>
                        </w:r>
                        <w:r>
                          <w:rPr>
                            <w:color w:val="131413"/>
                            <w:spacing w:val="-11"/>
                            <w:w w:val="110"/>
                            <w:sz w:val="18"/>
                          </w:rPr>
                          <w:t> </w:t>
                        </w:r>
                        <w:r>
                          <w:rPr>
                            <w:color w:val="131413"/>
                            <w:w w:val="110"/>
                            <w:sz w:val="18"/>
                          </w:rPr>
                          <w:t>Bottleneck</w:t>
                        </w:r>
                        <w:r>
                          <w:rPr>
                            <w:color w:val="131413"/>
                            <w:spacing w:val="-11"/>
                            <w:w w:val="110"/>
                            <w:sz w:val="18"/>
                          </w:rPr>
                          <w:t> </w:t>
                        </w:r>
                        <w:r>
                          <w:rPr>
                            <w:color w:val="131413"/>
                            <w:w w:val="110"/>
                            <w:sz w:val="18"/>
                          </w:rPr>
                          <w:t>attention</w:t>
                        </w:r>
                        <w:r>
                          <w:rPr>
                            <w:color w:val="131413"/>
                            <w:spacing w:val="-11"/>
                            <w:w w:val="110"/>
                            <w:sz w:val="18"/>
                          </w:rPr>
                          <w:t> </w:t>
                        </w:r>
                        <w:r>
                          <w:rPr>
                            <w:color w:val="131413"/>
                            <w:w w:val="110"/>
                            <w:sz w:val="18"/>
                          </w:rPr>
                          <w:t>module.</w:t>
                        </w:r>
                        <w:r>
                          <w:rPr>
                            <w:color w:val="131413"/>
                            <w:spacing w:val="-11"/>
                            <w:w w:val="110"/>
                            <w:sz w:val="18"/>
                          </w:rPr>
                          <w:t> </w:t>
                        </w:r>
                        <w:r>
                          <w:rPr>
                            <w:i/>
                            <w:color w:val="131413"/>
                            <w:w w:val="110"/>
                            <w:sz w:val="18"/>
                          </w:rPr>
                          <w:t>arXiv</w:t>
                        </w:r>
                        <w:r>
                          <w:rPr>
                            <w:i/>
                            <w:color w:val="131413"/>
                            <w:spacing w:val="-8"/>
                            <w:w w:val="110"/>
                            <w:sz w:val="18"/>
                          </w:rPr>
                          <w:t> </w:t>
                        </w:r>
                        <w:r>
                          <w:rPr>
                            <w:i/>
                            <w:color w:val="131413"/>
                            <w:w w:val="110"/>
                            <w:sz w:val="18"/>
                          </w:rPr>
                          <w:t>preprint </w:t>
                        </w:r>
                        <w:r>
                          <w:rPr>
                            <w:color w:val="131413"/>
                            <w:w w:val="110"/>
                            <w:sz w:val="18"/>
                          </w:rPr>
                          <w:t>arXiv:1807.06514,</w:t>
                        </w:r>
                        <w:r>
                          <w:rPr>
                            <w:color w:val="131413"/>
                            <w:spacing w:val="7"/>
                            <w:w w:val="110"/>
                            <w:sz w:val="18"/>
                          </w:rPr>
                          <w:t> </w:t>
                        </w:r>
                        <w:r>
                          <w:rPr>
                            <w:color w:val="131413"/>
                            <w:w w:val="110"/>
                            <w:sz w:val="18"/>
                          </w:rPr>
                          <w:t>2018.</w:t>
                        </w:r>
                      </w:p>
                    </w:tc>
                  </w:tr>
                  <w:tr>
                    <w:trPr>
                      <w:trHeight w:val="1315" w:hRule="atLeast"/>
                    </w:trPr>
                    <w:tc>
                      <w:tcPr>
                        <w:tcW w:w="475" w:type="dxa"/>
                      </w:tcPr>
                      <w:p>
                        <w:pPr>
                          <w:pStyle w:val="TableParagraph"/>
                          <w:spacing w:before="26"/>
                          <w:ind w:left="50"/>
                          <w:rPr>
                            <w:sz w:val="18"/>
                          </w:rPr>
                        </w:pPr>
                        <w:r>
                          <w:rPr>
                            <w:color w:val="131413"/>
                            <w:sz w:val="18"/>
                          </w:rPr>
                          <w:t>[107]</w:t>
                        </w:r>
                      </w:p>
                      <w:p>
                        <w:pPr>
                          <w:pStyle w:val="TableParagraph"/>
                          <w:rPr>
                            <w:sz w:val="26"/>
                          </w:rPr>
                        </w:pPr>
                      </w:p>
                      <w:p>
                        <w:pPr>
                          <w:pStyle w:val="TableParagraph"/>
                          <w:spacing w:before="9"/>
                          <w:rPr>
                            <w:sz w:val="33"/>
                          </w:rPr>
                        </w:pPr>
                      </w:p>
                      <w:p>
                        <w:pPr>
                          <w:pStyle w:val="TableParagraph"/>
                          <w:spacing w:line="221" w:lineRule="exact"/>
                          <w:ind w:left="50"/>
                          <w:rPr>
                            <w:sz w:val="18"/>
                          </w:rPr>
                        </w:pPr>
                        <w:r>
                          <w:rPr>
                            <w:color w:val="131413"/>
                            <w:sz w:val="18"/>
                          </w:rPr>
                          <w:t>[108]</w:t>
                        </w:r>
                      </w:p>
                    </w:tc>
                    <w:tc>
                      <w:tcPr>
                        <w:tcW w:w="4501" w:type="dxa"/>
                      </w:tcPr>
                      <w:p>
                        <w:pPr>
                          <w:pStyle w:val="TableParagraph"/>
                          <w:spacing w:before="26"/>
                          <w:ind w:left="54"/>
                          <w:rPr>
                            <w:sz w:val="18"/>
                          </w:rPr>
                        </w:pPr>
                        <w:r>
                          <w:rPr>
                            <w:color w:val="131413"/>
                            <w:w w:val="105"/>
                            <w:sz w:val="18"/>
                          </w:rPr>
                          <w:t>Yang, G. Y.; Li, X. L.; Martin, R.; Hu, S. M.</w:t>
                        </w:r>
                      </w:p>
                      <w:p>
                        <w:pPr>
                          <w:pStyle w:val="TableParagraph"/>
                          <w:spacing w:line="252" w:lineRule="auto" w:before="13"/>
                          <w:ind w:left="54" w:right="194"/>
                          <w:jc w:val="both"/>
                          <w:rPr>
                            <w:sz w:val="18"/>
                          </w:rPr>
                        </w:pPr>
                        <w:r>
                          <w:rPr>
                            <w:color w:val="131413"/>
                            <w:w w:val="105"/>
                            <w:sz w:val="18"/>
                          </w:rPr>
                          <w:t>Sampling equivariant self-attention networks for object detection in aerial images. </w:t>
                        </w:r>
                        <w:r>
                          <w:rPr>
                            <w:i/>
                            <w:color w:val="131413"/>
                            <w:w w:val="105"/>
                            <w:sz w:val="18"/>
                          </w:rPr>
                          <w:t>arXiv preprint </w:t>
                        </w:r>
                        <w:r>
                          <w:rPr>
                            <w:color w:val="131413"/>
                            <w:w w:val="105"/>
                            <w:sz w:val="18"/>
                          </w:rPr>
                          <w:t>arXiv:2111.03420, 2021.</w:t>
                        </w:r>
                      </w:p>
                      <w:p>
                        <w:pPr>
                          <w:pStyle w:val="TableParagraph"/>
                          <w:spacing w:line="221" w:lineRule="exact" w:before="27"/>
                          <w:ind w:left="54"/>
                          <w:jc w:val="both"/>
                          <w:rPr>
                            <w:sz w:val="18"/>
                          </w:rPr>
                        </w:pPr>
                        <w:r>
                          <w:rPr>
                            <w:color w:val="131413"/>
                            <w:w w:val="105"/>
                            <w:sz w:val="18"/>
                          </w:rPr>
                          <w:t>Zheng, H. L.; Fu, </w:t>
                        </w:r>
                        <w:r>
                          <w:rPr>
                            <w:color w:val="131413"/>
                            <w:w w:val="115"/>
                            <w:sz w:val="18"/>
                          </w:rPr>
                          <w:t>J. </w:t>
                        </w:r>
                        <w:r>
                          <w:rPr>
                            <w:color w:val="131413"/>
                            <w:w w:val="105"/>
                            <w:sz w:val="18"/>
                          </w:rPr>
                          <w:t>L.; Zha, Z. </w:t>
                        </w:r>
                        <w:r>
                          <w:rPr>
                            <w:color w:val="131413"/>
                            <w:w w:val="115"/>
                            <w:sz w:val="18"/>
                          </w:rPr>
                          <w:t>J.; </w:t>
                        </w:r>
                        <w:r>
                          <w:rPr>
                            <w:color w:val="131413"/>
                            <w:w w:val="105"/>
                            <w:sz w:val="18"/>
                          </w:rPr>
                          <w:t>Luo, </w:t>
                        </w:r>
                        <w:r>
                          <w:rPr>
                            <w:color w:val="131413"/>
                            <w:w w:val="115"/>
                            <w:sz w:val="18"/>
                          </w:rPr>
                          <w:t>J. </w:t>
                        </w:r>
                        <w:r>
                          <w:rPr>
                            <w:color w:val="131413"/>
                            <w:w w:val="105"/>
                            <w:sz w:val="18"/>
                          </w:rPr>
                          <w:t>B. Looking</w:t>
                        </w:r>
                      </w:p>
                    </w:tc>
                    <w:tc>
                      <w:tcPr>
                        <w:tcW w:w="571" w:type="dxa"/>
                      </w:tcPr>
                      <w:p>
                        <w:pPr>
                          <w:pStyle w:val="TableParagraph"/>
                          <w:spacing w:before="29"/>
                          <w:ind w:right="26"/>
                          <w:jc w:val="right"/>
                          <w:rPr>
                            <w:sz w:val="18"/>
                          </w:rPr>
                        </w:pPr>
                        <w:r>
                          <w:rPr>
                            <w:color w:val="131413"/>
                            <w:w w:val="95"/>
                            <w:sz w:val="18"/>
                          </w:rPr>
                          <w:t>[118]</w:t>
                        </w:r>
                      </w:p>
                    </w:tc>
                    <w:tc>
                      <w:tcPr>
                        <w:tcW w:w="4405" w:type="dxa"/>
                      </w:tcPr>
                      <w:p>
                        <w:pPr>
                          <w:pStyle w:val="TableParagraph"/>
                          <w:spacing w:line="250" w:lineRule="atLeast" w:before="22"/>
                          <w:ind w:left="61" w:right="59" w:firstLine="9"/>
                          <w:jc w:val="both"/>
                          <w:rPr>
                            <w:sz w:val="18"/>
                          </w:rPr>
                        </w:pPr>
                        <w:r>
                          <w:rPr>
                            <w:color w:val="131413"/>
                            <w:spacing w:val="-4"/>
                            <w:sz w:val="18"/>
                          </w:rPr>
                          <w:t>Yang,  </w:t>
                        </w:r>
                        <w:r>
                          <w:rPr>
                            <w:color w:val="131413"/>
                            <w:sz w:val="18"/>
                          </w:rPr>
                          <w:t>L.;  Zhang,  R.-Y.;   Li,   L.;   Xie,   X.   SimAM: A simple, parameter-free attention module for convolutional neural networks. In: Proceedings of the 38th International Conference on Machine Learning, 11863–11874,</w:t>
                        </w:r>
                        <w:r>
                          <w:rPr>
                            <w:color w:val="131413"/>
                            <w:spacing w:val="16"/>
                            <w:sz w:val="18"/>
                          </w:rPr>
                          <w:t> </w:t>
                        </w:r>
                        <w:r>
                          <w:rPr>
                            <w:color w:val="131413"/>
                            <w:sz w:val="18"/>
                          </w:rPr>
                          <w:t>2021.</w:t>
                        </w:r>
                      </w:p>
                    </w:tc>
                  </w:tr>
                  <w:tr>
                    <w:trPr>
                      <w:trHeight w:val="1290" w:hRule="atLeast"/>
                    </w:trPr>
                    <w:tc>
                      <w:tcPr>
                        <w:tcW w:w="475" w:type="dxa"/>
                      </w:tcPr>
                      <w:p>
                        <w:pPr>
                          <w:pStyle w:val="TableParagraph"/>
                          <w:rPr>
                            <w:rFonts w:ascii="Times New Roman"/>
                            <w:sz w:val="18"/>
                          </w:rPr>
                        </w:pPr>
                      </w:p>
                    </w:tc>
                    <w:tc>
                      <w:tcPr>
                        <w:tcW w:w="4501" w:type="dxa"/>
                      </w:tcPr>
                      <w:p>
                        <w:pPr>
                          <w:pStyle w:val="TableParagraph"/>
                          <w:spacing w:line="250" w:lineRule="atLeast" w:before="6"/>
                          <w:ind w:left="50" w:right="164" w:firstLine="4"/>
                          <w:jc w:val="both"/>
                          <w:rPr>
                            <w:sz w:val="18"/>
                          </w:rPr>
                        </w:pPr>
                        <w:r>
                          <w:rPr>
                            <w:color w:val="131413"/>
                            <w:sz w:val="18"/>
                          </w:rPr>
                          <w:t>for</w:t>
                        </w:r>
                        <w:r>
                          <w:rPr>
                            <w:color w:val="131413"/>
                            <w:spacing w:val="-9"/>
                            <w:sz w:val="18"/>
                          </w:rPr>
                          <w:t> </w:t>
                        </w:r>
                        <w:r>
                          <w:rPr>
                            <w:color w:val="131413"/>
                            <w:sz w:val="18"/>
                          </w:rPr>
                          <w:t>the</w:t>
                        </w:r>
                        <w:r>
                          <w:rPr>
                            <w:color w:val="131413"/>
                            <w:spacing w:val="-9"/>
                            <w:sz w:val="18"/>
                          </w:rPr>
                          <w:t> </w:t>
                        </w:r>
                        <w:r>
                          <w:rPr>
                            <w:color w:val="131413"/>
                            <w:sz w:val="18"/>
                          </w:rPr>
                          <w:t>devil</w:t>
                        </w:r>
                        <w:r>
                          <w:rPr>
                            <w:color w:val="131413"/>
                            <w:spacing w:val="-9"/>
                            <w:sz w:val="18"/>
                          </w:rPr>
                          <w:t> </w:t>
                        </w:r>
                        <w:r>
                          <w:rPr>
                            <w:color w:val="131413"/>
                            <w:sz w:val="18"/>
                          </w:rPr>
                          <w:t>in</w:t>
                        </w:r>
                        <w:r>
                          <w:rPr>
                            <w:color w:val="131413"/>
                            <w:spacing w:val="-9"/>
                            <w:sz w:val="18"/>
                          </w:rPr>
                          <w:t> </w:t>
                        </w:r>
                        <w:r>
                          <w:rPr>
                            <w:color w:val="131413"/>
                            <w:sz w:val="18"/>
                          </w:rPr>
                          <w:t>the</w:t>
                        </w:r>
                        <w:r>
                          <w:rPr>
                            <w:color w:val="131413"/>
                            <w:spacing w:val="-9"/>
                            <w:sz w:val="18"/>
                          </w:rPr>
                          <w:t> </w:t>
                        </w:r>
                        <w:r>
                          <w:rPr>
                            <w:color w:val="131413"/>
                            <w:sz w:val="18"/>
                          </w:rPr>
                          <w:t>details:</w:t>
                        </w:r>
                        <w:r>
                          <w:rPr>
                            <w:color w:val="131413"/>
                            <w:spacing w:val="16"/>
                            <w:sz w:val="18"/>
                          </w:rPr>
                          <w:t> </w:t>
                        </w:r>
                        <w:r>
                          <w:rPr>
                            <w:color w:val="131413"/>
                            <w:sz w:val="18"/>
                          </w:rPr>
                          <w:t>Learning</w:t>
                        </w:r>
                        <w:r>
                          <w:rPr>
                            <w:color w:val="131413"/>
                            <w:spacing w:val="-9"/>
                            <w:sz w:val="18"/>
                          </w:rPr>
                          <w:t> </w:t>
                        </w:r>
                        <w:r>
                          <w:rPr>
                            <w:color w:val="131413"/>
                            <w:sz w:val="18"/>
                          </w:rPr>
                          <w:t>trilinear</w:t>
                        </w:r>
                        <w:r>
                          <w:rPr>
                            <w:color w:val="131413"/>
                            <w:spacing w:val="-9"/>
                            <w:sz w:val="18"/>
                          </w:rPr>
                          <w:t> </w:t>
                        </w:r>
                        <w:r>
                          <w:rPr>
                            <w:color w:val="131413"/>
                            <w:sz w:val="18"/>
                          </w:rPr>
                          <w:t>attention sampling network for ﬁne-grained image recognition. In: Proceedings of the IEEE/CVF Conference on Computer Vision and Pattern Recognition,</w:t>
                        </w:r>
                        <w:r>
                          <w:rPr>
                            <w:color w:val="131413"/>
                            <w:spacing w:val="-28"/>
                            <w:sz w:val="18"/>
                          </w:rPr>
                          <w:t> </w:t>
                        </w:r>
                        <w:r>
                          <w:rPr>
                            <w:color w:val="131413"/>
                            <w:sz w:val="18"/>
                          </w:rPr>
                          <w:t>5007–5016, 2019.</w:t>
                        </w:r>
                      </w:p>
                    </w:tc>
                    <w:tc>
                      <w:tcPr>
                        <w:tcW w:w="571" w:type="dxa"/>
                      </w:tcPr>
                      <w:p>
                        <w:pPr>
                          <w:pStyle w:val="TableParagraph"/>
                          <w:spacing w:before="18"/>
                          <w:ind w:right="26"/>
                          <w:jc w:val="right"/>
                          <w:rPr>
                            <w:sz w:val="18"/>
                          </w:rPr>
                        </w:pPr>
                        <w:r>
                          <w:rPr>
                            <w:color w:val="131413"/>
                            <w:w w:val="95"/>
                            <w:sz w:val="18"/>
                          </w:rPr>
                          <w:t>[119]</w:t>
                        </w:r>
                      </w:p>
                    </w:tc>
                    <w:tc>
                      <w:tcPr>
                        <w:tcW w:w="4405" w:type="dxa"/>
                      </w:tcPr>
                      <w:p>
                        <w:pPr>
                          <w:pStyle w:val="TableParagraph"/>
                          <w:spacing w:line="250" w:lineRule="atLeast" w:before="11"/>
                          <w:ind w:left="71" w:right="59"/>
                          <w:jc w:val="both"/>
                          <w:rPr>
                            <w:sz w:val="18"/>
                          </w:rPr>
                        </w:pPr>
                        <w:r>
                          <w:rPr>
                            <w:color w:val="131413"/>
                            <w:spacing w:val="-4"/>
                            <w:w w:val="105"/>
                            <w:sz w:val="18"/>
                          </w:rPr>
                          <w:t>Wang, </w:t>
                        </w:r>
                        <w:r>
                          <w:rPr>
                            <w:color w:val="131413"/>
                            <w:w w:val="105"/>
                            <w:sz w:val="18"/>
                          </w:rPr>
                          <w:t>F.; Jiang, M. Q.; Qian, C.; </w:t>
                        </w:r>
                        <w:r>
                          <w:rPr>
                            <w:color w:val="131413"/>
                            <w:spacing w:val="-4"/>
                            <w:w w:val="105"/>
                            <w:sz w:val="18"/>
                          </w:rPr>
                          <w:t>Yang, </w:t>
                        </w:r>
                        <w:r>
                          <w:rPr>
                            <w:color w:val="131413"/>
                            <w:w w:val="105"/>
                            <w:sz w:val="18"/>
                          </w:rPr>
                          <w:t>S.; Li, C.; Zhang, H. G.; </w:t>
                        </w:r>
                        <w:r>
                          <w:rPr>
                            <w:color w:val="131413"/>
                            <w:spacing w:val="-4"/>
                            <w:w w:val="105"/>
                            <w:sz w:val="18"/>
                          </w:rPr>
                          <w:t>Wang, </w:t>
                        </w:r>
                        <w:r>
                          <w:rPr>
                            <w:color w:val="131413"/>
                            <w:w w:val="105"/>
                            <w:sz w:val="18"/>
                          </w:rPr>
                          <w:t>X.; </w:t>
                        </w:r>
                        <w:r>
                          <w:rPr>
                            <w:color w:val="131413"/>
                            <w:spacing w:val="-4"/>
                            <w:w w:val="105"/>
                            <w:sz w:val="18"/>
                          </w:rPr>
                          <w:t>Tang, </w:t>
                        </w:r>
                        <w:r>
                          <w:rPr>
                            <w:color w:val="131413"/>
                            <w:w w:val="105"/>
                            <w:sz w:val="18"/>
                          </w:rPr>
                          <w:t>X. Residual attention network for image classiﬁcation. In: Proceedings of the</w:t>
                        </w:r>
                        <w:r>
                          <w:rPr>
                            <w:color w:val="131413"/>
                            <w:spacing w:val="-33"/>
                            <w:w w:val="105"/>
                            <w:sz w:val="18"/>
                          </w:rPr>
                          <w:t> </w:t>
                        </w:r>
                        <w:r>
                          <w:rPr>
                            <w:color w:val="131413"/>
                            <w:w w:val="105"/>
                            <w:sz w:val="18"/>
                          </w:rPr>
                          <w:t>IEEE</w:t>
                        </w:r>
                        <w:r>
                          <w:rPr>
                            <w:color w:val="131413"/>
                            <w:spacing w:val="-33"/>
                            <w:w w:val="105"/>
                            <w:sz w:val="18"/>
                          </w:rPr>
                          <w:t> </w:t>
                        </w:r>
                        <w:r>
                          <w:rPr>
                            <w:color w:val="131413"/>
                            <w:w w:val="105"/>
                            <w:sz w:val="18"/>
                          </w:rPr>
                          <w:t>Conference</w:t>
                        </w:r>
                        <w:r>
                          <w:rPr>
                            <w:color w:val="131413"/>
                            <w:spacing w:val="-33"/>
                            <w:w w:val="105"/>
                            <w:sz w:val="18"/>
                          </w:rPr>
                          <w:t> </w:t>
                        </w:r>
                        <w:r>
                          <w:rPr>
                            <w:color w:val="131413"/>
                            <w:w w:val="105"/>
                            <w:sz w:val="18"/>
                          </w:rPr>
                          <w:t>on</w:t>
                        </w:r>
                        <w:r>
                          <w:rPr>
                            <w:color w:val="131413"/>
                            <w:spacing w:val="-33"/>
                            <w:w w:val="105"/>
                            <w:sz w:val="18"/>
                          </w:rPr>
                          <w:t> </w:t>
                        </w:r>
                        <w:r>
                          <w:rPr>
                            <w:color w:val="131413"/>
                            <w:w w:val="105"/>
                            <w:sz w:val="18"/>
                          </w:rPr>
                          <w:t>Computer</w:t>
                        </w:r>
                        <w:r>
                          <w:rPr>
                            <w:color w:val="131413"/>
                            <w:spacing w:val="-33"/>
                            <w:w w:val="105"/>
                            <w:sz w:val="18"/>
                          </w:rPr>
                          <w:t> </w:t>
                        </w:r>
                        <w:r>
                          <w:rPr>
                            <w:color w:val="131413"/>
                            <w:w w:val="105"/>
                            <w:sz w:val="18"/>
                          </w:rPr>
                          <w:t>Vision</w:t>
                        </w:r>
                        <w:r>
                          <w:rPr>
                            <w:color w:val="131413"/>
                            <w:spacing w:val="-33"/>
                            <w:w w:val="105"/>
                            <w:sz w:val="18"/>
                          </w:rPr>
                          <w:t> </w:t>
                        </w:r>
                        <w:r>
                          <w:rPr>
                            <w:color w:val="131413"/>
                            <w:w w:val="105"/>
                            <w:sz w:val="18"/>
                          </w:rPr>
                          <w:t>and</w:t>
                        </w:r>
                        <w:r>
                          <w:rPr>
                            <w:color w:val="131413"/>
                            <w:spacing w:val="-33"/>
                            <w:w w:val="105"/>
                            <w:sz w:val="18"/>
                          </w:rPr>
                          <w:t> </w:t>
                        </w:r>
                        <w:r>
                          <w:rPr>
                            <w:color w:val="131413"/>
                            <w:w w:val="105"/>
                            <w:sz w:val="18"/>
                          </w:rPr>
                          <w:t>Pattern Recognition, 6450–6458,</w:t>
                        </w:r>
                        <w:r>
                          <w:rPr>
                            <w:color w:val="131413"/>
                            <w:spacing w:val="22"/>
                            <w:w w:val="105"/>
                            <w:sz w:val="18"/>
                          </w:rPr>
                          <w:t> </w:t>
                        </w:r>
                        <w:r>
                          <w:rPr>
                            <w:color w:val="131413"/>
                            <w:w w:val="105"/>
                            <w:sz w:val="18"/>
                          </w:rPr>
                          <w:t>2017.</w:t>
                        </w:r>
                      </w:p>
                    </w:tc>
                  </w:tr>
                  <w:tr>
                    <w:trPr>
                      <w:trHeight w:val="1048" w:hRule="atLeast"/>
                    </w:trPr>
                    <w:tc>
                      <w:tcPr>
                        <w:tcW w:w="475" w:type="dxa"/>
                      </w:tcPr>
                      <w:p>
                        <w:pPr>
                          <w:pStyle w:val="TableParagraph"/>
                          <w:spacing w:before="25"/>
                          <w:ind w:left="24" w:right="19"/>
                          <w:jc w:val="center"/>
                          <w:rPr>
                            <w:sz w:val="18"/>
                          </w:rPr>
                        </w:pPr>
                        <w:r>
                          <w:rPr>
                            <w:color w:val="131413"/>
                            <w:sz w:val="18"/>
                          </w:rPr>
                          <w:t>[109]</w:t>
                        </w:r>
                      </w:p>
                    </w:tc>
                    <w:tc>
                      <w:tcPr>
                        <w:tcW w:w="4501" w:type="dxa"/>
                      </w:tcPr>
                      <w:p>
                        <w:pPr>
                          <w:pStyle w:val="TableParagraph"/>
                          <w:spacing w:line="250" w:lineRule="atLeast" w:before="18"/>
                          <w:ind w:left="48" w:right="167" w:firstLine="6"/>
                          <w:jc w:val="both"/>
                          <w:rPr>
                            <w:sz w:val="18"/>
                          </w:rPr>
                        </w:pPr>
                        <w:r>
                          <w:rPr>
                            <w:color w:val="131413"/>
                            <w:w w:val="105"/>
                            <w:sz w:val="18"/>
                          </w:rPr>
                          <w:t>Lee, J.; Lee, Y.; Kim, J.; Kosiorek, A. R.; Choi, S.; </w:t>
                        </w:r>
                        <w:r>
                          <w:rPr>
                            <w:color w:val="131413"/>
                            <w:spacing w:val="-6"/>
                            <w:w w:val="105"/>
                            <w:sz w:val="18"/>
                          </w:rPr>
                          <w:t>Teh</w:t>
                        </w:r>
                        <w:r>
                          <w:rPr>
                            <w:color w:val="131413"/>
                            <w:spacing w:val="-30"/>
                            <w:w w:val="105"/>
                            <w:sz w:val="18"/>
                          </w:rPr>
                          <w:t> </w:t>
                        </w:r>
                        <w:r>
                          <w:rPr>
                            <w:color w:val="131413"/>
                            <w:w w:val="105"/>
                            <w:sz w:val="18"/>
                          </w:rPr>
                          <w:t>Y.</w:t>
                        </w:r>
                        <w:r>
                          <w:rPr>
                            <w:color w:val="131413"/>
                            <w:spacing w:val="-30"/>
                            <w:w w:val="105"/>
                            <w:sz w:val="18"/>
                          </w:rPr>
                          <w:t> </w:t>
                        </w:r>
                        <w:r>
                          <w:rPr>
                            <w:color w:val="131413"/>
                            <w:w w:val="105"/>
                            <w:sz w:val="18"/>
                          </w:rPr>
                          <w:t>W.</w:t>
                        </w:r>
                        <w:r>
                          <w:rPr>
                            <w:color w:val="131413"/>
                            <w:spacing w:val="-30"/>
                            <w:w w:val="105"/>
                            <w:sz w:val="18"/>
                          </w:rPr>
                          <w:t> </w:t>
                        </w:r>
                        <w:r>
                          <w:rPr>
                            <w:color w:val="131413"/>
                            <w:w w:val="105"/>
                            <w:sz w:val="18"/>
                          </w:rPr>
                          <w:t>Set</w:t>
                        </w:r>
                        <w:r>
                          <w:rPr>
                            <w:color w:val="131413"/>
                            <w:spacing w:val="-30"/>
                            <w:w w:val="105"/>
                            <w:sz w:val="18"/>
                          </w:rPr>
                          <w:t> </w:t>
                        </w:r>
                        <w:r>
                          <w:rPr>
                            <w:color w:val="131413"/>
                            <w:w w:val="105"/>
                            <w:sz w:val="18"/>
                          </w:rPr>
                          <w:t>transformer:</w:t>
                        </w:r>
                        <w:r>
                          <w:rPr>
                            <w:color w:val="131413"/>
                            <w:spacing w:val="-18"/>
                            <w:w w:val="105"/>
                            <w:sz w:val="18"/>
                          </w:rPr>
                          <w:t> </w:t>
                        </w:r>
                        <w:r>
                          <w:rPr>
                            <w:color w:val="131413"/>
                            <w:w w:val="105"/>
                            <w:sz w:val="18"/>
                          </w:rPr>
                          <w:t>A</w:t>
                        </w:r>
                        <w:r>
                          <w:rPr>
                            <w:color w:val="131413"/>
                            <w:spacing w:val="-30"/>
                            <w:w w:val="105"/>
                            <w:sz w:val="18"/>
                          </w:rPr>
                          <w:t> </w:t>
                        </w:r>
                        <w:r>
                          <w:rPr>
                            <w:color w:val="131413"/>
                            <w:w w:val="105"/>
                            <w:sz w:val="18"/>
                          </w:rPr>
                          <w:t>framework</w:t>
                        </w:r>
                        <w:r>
                          <w:rPr>
                            <w:color w:val="131413"/>
                            <w:spacing w:val="-30"/>
                            <w:w w:val="105"/>
                            <w:sz w:val="18"/>
                          </w:rPr>
                          <w:t> </w:t>
                        </w:r>
                        <w:r>
                          <w:rPr>
                            <w:color w:val="131413"/>
                            <w:w w:val="105"/>
                            <w:sz w:val="18"/>
                          </w:rPr>
                          <w:t>for</w:t>
                        </w:r>
                        <w:r>
                          <w:rPr>
                            <w:color w:val="131413"/>
                            <w:spacing w:val="-30"/>
                            <w:w w:val="105"/>
                            <w:sz w:val="18"/>
                          </w:rPr>
                          <w:t> </w:t>
                        </w:r>
                        <w:r>
                          <w:rPr>
                            <w:color w:val="131413"/>
                            <w:w w:val="105"/>
                            <w:sz w:val="18"/>
                          </w:rPr>
                          <w:t>attention- based permutation-invariant neural networks. In: Proceedings</w:t>
                        </w:r>
                        <w:r>
                          <w:rPr>
                            <w:color w:val="131413"/>
                            <w:spacing w:val="-14"/>
                            <w:w w:val="105"/>
                            <w:sz w:val="18"/>
                          </w:rPr>
                          <w:t> </w:t>
                        </w:r>
                        <w:r>
                          <w:rPr>
                            <w:color w:val="131413"/>
                            <w:w w:val="105"/>
                            <w:sz w:val="18"/>
                          </w:rPr>
                          <w:t>of</w:t>
                        </w:r>
                        <w:r>
                          <w:rPr>
                            <w:color w:val="131413"/>
                            <w:spacing w:val="-14"/>
                            <w:w w:val="105"/>
                            <w:sz w:val="18"/>
                          </w:rPr>
                          <w:t> </w:t>
                        </w:r>
                        <w:r>
                          <w:rPr>
                            <w:color w:val="131413"/>
                            <w:w w:val="105"/>
                            <w:sz w:val="18"/>
                          </w:rPr>
                          <w:t>the</w:t>
                        </w:r>
                        <w:r>
                          <w:rPr>
                            <w:color w:val="131413"/>
                            <w:spacing w:val="-14"/>
                            <w:w w:val="105"/>
                            <w:sz w:val="18"/>
                          </w:rPr>
                          <w:t> </w:t>
                        </w:r>
                        <w:r>
                          <w:rPr>
                            <w:color w:val="131413"/>
                            <w:w w:val="105"/>
                            <w:sz w:val="18"/>
                          </w:rPr>
                          <w:t>36th</w:t>
                        </w:r>
                        <w:r>
                          <w:rPr>
                            <w:color w:val="131413"/>
                            <w:spacing w:val="-14"/>
                            <w:w w:val="105"/>
                            <w:sz w:val="18"/>
                          </w:rPr>
                          <w:t> </w:t>
                        </w:r>
                        <w:r>
                          <w:rPr>
                            <w:color w:val="131413"/>
                            <w:w w:val="105"/>
                            <w:sz w:val="18"/>
                          </w:rPr>
                          <w:t>International</w:t>
                        </w:r>
                        <w:r>
                          <w:rPr>
                            <w:color w:val="131413"/>
                            <w:spacing w:val="-14"/>
                            <w:w w:val="105"/>
                            <w:sz w:val="18"/>
                          </w:rPr>
                          <w:t> </w:t>
                        </w:r>
                        <w:r>
                          <w:rPr>
                            <w:color w:val="131413"/>
                            <w:w w:val="105"/>
                            <w:sz w:val="18"/>
                          </w:rPr>
                          <w:t>Conference</w:t>
                        </w:r>
                        <w:r>
                          <w:rPr>
                            <w:color w:val="131413"/>
                            <w:spacing w:val="-14"/>
                            <w:w w:val="105"/>
                            <w:sz w:val="18"/>
                          </w:rPr>
                          <w:t> </w:t>
                        </w:r>
                        <w:r>
                          <w:rPr>
                            <w:color w:val="131413"/>
                            <w:w w:val="105"/>
                            <w:sz w:val="18"/>
                          </w:rPr>
                          <w:t>on</w:t>
                        </w:r>
                      </w:p>
                    </w:tc>
                    <w:tc>
                      <w:tcPr>
                        <w:tcW w:w="571" w:type="dxa"/>
                      </w:tcPr>
                      <w:p>
                        <w:pPr>
                          <w:pStyle w:val="TableParagraph"/>
                          <w:spacing w:before="31"/>
                          <w:ind w:left="162"/>
                          <w:rPr>
                            <w:sz w:val="18"/>
                          </w:rPr>
                        </w:pPr>
                        <w:r>
                          <w:rPr>
                            <w:color w:val="131413"/>
                            <w:sz w:val="18"/>
                          </w:rPr>
                          <w:t>[120]</w:t>
                        </w:r>
                      </w:p>
                      <w:p>
                        <w:pPr>
                          <w:pStyle w:val="TableParagraph"/>
                          <w:rPr>
                            <w:sz w:val="26"/>
                          </w:rPr>
                        </w:pPr>
                      </w:p>
                      <w:p>
                        <w:pPr>
                          <w:pStyle w:val="TableParagraph"/>
                          <w:spacing w:line="204" w:lineRule="exact" w:before="200"/>
                          <w:ind w:left="162"/>
                          <w:rPr>
                            <w:sz w:val="18"/>
                          </w:rPr>
                        </w:pPr>
                        <w:r>
                          <w:rPr>
                            <w:color w:val="131413"/>
                            <w:sz w:val="18"/>
                          </w:rPr>
                          <w:t>[121]</w:t>
                        </w:r>
                      </w:p>
                    </w:tc>
                    <w:tc>
                      <w:tcPr>
                        <w:tcW w:w="4405" w:type="dxa"/>
                      </w:tcPr>
                      <w:p>
                        <w:pPr>
                          <w:pStyle w:val="TableParagraph"/>
                          <w:spacing w:before="31"/>
                          <w:ind w:left="71"/>
                          <w:rPr>
                            <w:sz w:val="18"/>
                          </w:rPr>
                        </w:pPr>
                        <w:r>
                          <w:rPr>
                            <w:color w:val="131413"/>
                            <w:w w:val="105"/>
                            <w:sz w:val="18"/>
                          </w:rPr>
                          <w:t>Guo, M.-H.; Lu, C.-Z.; Liu, Z.-N.; Cheng, M.-M.;</w:t>
                        </w:r>
                      </w:p>
                      <w:p>
                        <w:pPr>
                          <w:pStyle w:val="TableParagraph"/>
                          <w:spacing w:before="12"/>
                          <w:ind w:left="71"/>
                          <w:rPr>
                            <w:i/>
                            <w:sz w:val="18"/>
                          </w:rPr>
                        </w:pPr>
                        <w:r>
                          <w:rPr>
                            <w:color w:val="131413"/>
                            <w:w w:val="105"/>
                            <w:sz w:val="18"/>
                          </w:rPr>
                          <w:t>Hu, S.-M. Visual attention network. </w:t>
                        </w:r>
                        <w:r>
                          <w:rPr>
                            <w:i/>
                            <w:color w:val="131413"/>
                            <w:w w:val="105"/>
                            <w:sz w:val="18"/>
                          </w:rPr>
                          <w:t>arXiv preprint</w:t>
                        </w:r>
                      </w:p>
                      <w:p>
                        <w:pPr>
                          <w:pStyle w:val="TableParagraph"/>
                          <w:spacing w:before="12"/>
                          <w:ind w:left="71"/>
                          <w:rPr>
                            <w:sz w:val="18"/>
                          </w:rPr>
                        </w:pPr>
                        <w:r>
                          <w:rPr>
                            <w:color w:val="131413"/>
                            <w:w w:val="105"/>
                            <w:sz w:val="18"/>
                          </w:rPr>
                          <w:t>arXiv:2202.09741, 2022.</w:t>
                        </w:r>
                      </w:p>
                      <w:p>
                        <w:pPr>
                          <w:pStyle w:val="TableParagraph"/>
                          <w:spacing w:line="204" w:lineRule="exact" w:before="41"/>
                          <w:ind w:left="71"/>
                          <w:rPr>
                            <w:sz w:val="18"/>
                          </w:rPr>
                        </w:pPr>
                        <w:r>
                          <w:rPr>
                            <w:color w:val="131413"/>
                            <w:w w:val="110"/>
                            <w:sz w:val="18"/>
                          </w:rPr>
                          <w:t>Liu, </w:t>
                        </w:r>
                        <w:r>
                          <w:rPr>
                            <w:color w:val="131413"/>
                            <w:w w:val="120"/>
                            <w:sz w:val="18"/>
                          </w:rPr>
                          <w:t>J. J.; </w:t>
                        </w:r>
                        <w:r>
                          <w:rPr>
                            <w:color w:val="131413"/>
                            <w:w w:val="110"/>
                            <w:sz w:val="18"/>
                          </w:rPr>
                          <w:t>Hou, Q. B.; Cheng, M. M.; Wang, C.</w:t>
                        </w:r>
                      </w:p>
                    </w:tc>
                  </w:tr>
                  <w:tr>
                    <w:trPr>
                      <w:trHeight w:val="523" w:hRule="atLeast"/>
                    </w:trPr>
                    <w:tc>
                      <w:tcPr>
                        <w:tcW w:w="475" w:type="dxa"/>
                      </w:tcPr>
                      <w:p>
                        <w:pPr>
                          <w:pStyle w:val="TableParagraph"/>
                          <w:spacing w:before="9"/>
                          <w:rPr>
                            <w:sz w:val="20"/>
                          </w:rPr>
                        </w:pPr>
                      </w:p>
                      <w:p>
                        <w:pPr>
                          <w:pStyle w:val="TableParagraph"/>
                          <w:spacing w:line="225" w:lineRule="exact"/>
                          <w:ind w:left="24" w:right="19"/>
                          <w:jc w:val="center"/>
                          <w:rPr>
                            <w:sz w:val="18"/>
                          </w:rPr>
                        </w:pPr>
                        <w:r>
                          <w:rPr>
                            <w:color w:val="131413"/>
                            <w:sz w:val="18"/>
                          </w:rPr>
                          <w:t>[110]</w:t>
                        </w:r>
                      </w:p>
                    </w:tc>
                    <w:tc>
                      <w:tcPr>
                        <w:tcW w:w="4501" w:type="dxa"/>
                      </w:tcPr>
                      <w:p>
                        <w:pPr>
                          <w:pStyle w:val="TableParagraph"/>
                          <w:spacing w:line="239" w:lineRule="exact"/>
                          <w:ind w:left="54"/>
                          <w:rPr>
                            <w:sz w:val="18"/>
                          </w:rPr>
                        </w:pPr>
                        <w:r>
                          <w:rPr>
                            <w:color w:val="131413"/>
                            <w:sz w:val="18"/>
                          </w:rPr>
                          <w:t>Machine Learning, 3744–3753, 2019.</w:t>
                        </w:r>
                      </w:p>
                      <w:p>
                        <w:pPr>
                          <w:pStyle w:val="TableParagraph"/>
                          <w:spacing w:line="225" w:lineRule="exact" w:before="39"/>
                          <w:ind w:left="54"/>
                          <w:rPr>
                            <w:sz w:val="18"/>
                          </w:rPr>
                        </w:pPr>
                        <w:r>
                          <w:rPr>
                            <w:color w:val="131413"/>
                            <w:w w:val="110"/>
                            <w:sz w:val="18"/>
                          </w:rPr>
                          <w:t>Xu, S. J.; Cheng, Y.; Gu, K.; Yang, Y.; Chang, S. Y.;</w:t>
                        </w:r>
                      </w:p>
                    </w:tc>
                    <w:tc>
                      <w:tcPr>
                        <w:tcW w:w="571" w:type="dxa"/>
                      </w:tcPr>
                      <w:p>
                        <w:pPr>
                          <w:pStyle w:val="TableParagraph"/>
                          <w:rPr>
                            <w:rFonts w:ascii="Times New Roman"/>
                            <w:sz w:val="18"/>
                          </w:rPr>
                        </w:pPr>
                      </w:p>
                    </w:tc>
                    <w:tc>
                      <w:tcPr>
                        <w:tcW w:w="4405" w:type="dxa"/>
                      </w:tcPr>
                      <w:p>
                        <w:pPr>
                          <w:pStyle w:val="TableParagraph"/>
                          <w:spacing w:line="250" w:lineRule="atLeast" w:before="24"/>
                          <w:ind w:left="64" w:right="72" w:firstLine="6"/>
                          <w:rPr>
                            <w:sz w:val="18"/>
                          </w:rPr>
                        </w:pPr>
                        <w:r>
                          <w:rPr>
                            <w:color w:val="131413"/>
                            <w:w w:val="105"/>
                            <w:sz w:val="18"/>
                          </w:rPr>
                          <w:t>H.; </w:t>
                        </w:r>
                        <w:r>
                          <w:rPr>
                            <w:color w:val="131413"/>
                            <w:spacing w:val="-4"/>
                            <w:w w:val="105"/>
                            <w:sz w:val="18"/>
                          </w:rPr>
                          <w:t>Feng, </w:t>
                        </w:r>
                        <w:r>
                          <w:rPr>
                            <w:color w:val="131413"/>
                            <w:w w:val="115"/>
                            <w:sz w:val="18"/>
                          </w:rPr>
                          <w:t>J. </w:t>
                        </w:r>
                        <w:r>
                          <w:rPr>
                            <w:color w:val="131413"/>
                            <w:w w:val="105"/>
                            <w:sz w:val="18"/>
                          </w:rPr>
                          <w:t>S. Improving convolutional networks with</w:t>
                        </w:r>
                        <w:r>
                          <w:rPr>
                            <w:color w:val="131413"/>
                            <w:spacing w:val="-21"/>
                            <w:w w:val="105"/>
                            <w:sz w:val="18"/>
                          </w:rPr>
                          <w:t> </w:t>
                        </w:r>
                        <w:r>
                          <w:rPr>
                            <w:color w:val="131413"/>
                            <w:w w:val="105"/>
                            <w:sz w:val="18"/>
                          </w:rPr>
                          <w:t>self-calibrated</w:t>
                        </w:r>
                        <w:r>
                          <w:rPr>
                            <w:color w:val="131413"/>
                            <w:spacing w:val="-21"/>
                            <w:w w:val="105"/>
                            <w:sz w:val="18"/>
                          </w:rPr>
                          <w:t> </w:t>
                        </w:r>
                        <w:r>
                          <w:rPr>
                            <w:color w:val="131413"/>
                            <w:w w:val="105"/>
                            <w:sz w:val="18"/>
                          </w:rPr>
                          <w:t>convolutions.</w:t>
                        </w:r>
                        <w:r>
                          <w:rPr>
                            <w:color w:val="131413"/>
                            <w:spacing w:val="-21"/>
                            <w:w w:val="105"/>
                            <w:sz w:val="18"/>
                          </w:rPr>
                          <w:t> </w:t>
                        </w:r>
                        <w:r>
                          <w:rPr>
                            <w:color w:val="131413"/>
                            <w:w w:val="105"/>
                            <w:sz w:val="18"/>
                          </w:rPr>
                          <w:t>In:</w:t>
                        </w:r>
                        <w:r>
                          <w:rPr>
                            <w:color w:val="131413"/>
                            <w:spacing w:val="-12"/>
                            <w:w w:val="105"/>
                            <w:sz w:val="18"/>
                          </w:rPr>
                          <w:t> </w:t>
                        </w:r>
                        <w:r>
                          <w:rPr>
                            <w:color w:val="131413"/>
                            <w:w w:val="105"/>
                            <w:sz w:val="18"/>
                          </w:rPr>
                          <w:t>Proceedings</w:t>
                        </w:r>
                        <w:r>
                          <w:rPr>
                            <w:color w:val="131413"/>
                            <w:spacing w:val="-21"/>
                            <w:w w:val="105"/>
                            <w:sz w:val="18"/>
                          </w:rPr>
                          <w:t> </w:t>
                        </w:r>
                        <w:r>
                          <w:rPr>
                            <w:color w:val="131413"/>
                            <w:w w:val="105"/>
                            <w:sz w:val="18"/>
                          </w:rPr>
                          <w:t>of</w:t>
                        </w:r>
                      </w:p>
                    </w:tc>
                  </w:tr>
                  <w:tr>
                    <w:trPr>
                      <w:trHeight w:val="779" w:hRule="atLeast"/>
                    </w:trPr>
                    <w:tc>
                      <w:tcPr>
                        <w:tcW w:w="475" w:type="dxa"/>
                      </w:tcPr>
                      <w:p>
                        <w:pPr>
                          <w:pStyle w:val="TableParagraph"/>
                          <w:rPr>
                            <w:rFonts w:ascii="Times New Roman"/>
                            <w:sz w:val="18"/>
                          </w:rPr>
                        </w:pPr>
                      </w:p>
                    </w:tc>
                    <w:tc>
                      <w:tcPr>
                        <w:tcW w:w="4501" w:type="dxa"/>
                      </w:tcPr>
                      <w:p>
                        <w:pPr>
                          <w:pStyle w:val="TableParagraph"/>
                          <w:spacing w:before="10"/>
                          <w:ind w:left="54"/>
                          <w:rPr>
                            <w:sz w:val="18"/>
                          </w:rPr>
                        </w:pPr>
                        <w:r>
                          <w:rPr>
                            <w:color w:val="131413"/>
                            <w:w w:val="105"/>
                            <w:sz w:val="18"/>
                          </w:rPr>
                          <w:t>Zhou, P.  Jointly attentive spatial-temporal pooling</w:t>
                        </w:r>
                      </w:p>
                      <w:p>
                        <w:pPr>
                          <w:pStyle w:val="TableParagraph"/>
                          <w:spacing w:line="250" w:lineRule="atLeast" w:before="5"/>
                          <w:ind w:left="54"/>
                          <w:rPr>
                            <w:sz w:val="18"/>
                          </w:rPr>
                        </w:pPr>
                        <w:r>
                          <w:rPr>
                            <w:color w:val="131413"/>
                            <w:sz w:val="18"/>
                          </w:rPr>
                          <w:t>networks for video-based person re-identiﬁcation. In: Proceedings of the IEEE International Conference on</w:t>
                        </w:r>
                      </w:p>
                    </w:tc>
                    <w:tc>
                      <w:tcPr>
                        <w:tcW w:w="571" w:type="dxa"/>
                      </w:tcPr>
                      <w:p>
                        <w:pPr>
                          <w:pStyle w:val="TableParagraph"/>
                          <w:rPr>
                            <w:sz w:val="26"/>
                          </w:rPr>
                        </w:pPr>
                      </w:p>
                      <w:p>
                        <w:pPr>
                          <w:pStyle w:val="TableParagraph"/>
                          <w:spacing w:line="203" w:lineRule="exact" w:before="205"/>
                          <w:ind w:right="26"/>
                          <w:jc w:val="right"/>
                          <w:rPr>
                            <w:sz w:val="18"/>
                          </w:rPr>
                        </w:pPr>
                        <w:r>
                          <w:rPr>
                            <w:color w:val="131413"/>
                            <w:w w:val="95"/>
                            <w:sz w:val="18"/>
                          </w:rPr>
                          <w:t>[122]</w:t>
                        </w:r>
                      </w:p>
                    </w:tc>
                    <w:tc>
                      <w:tcPr>
                        <w:tcW w:w="4405" w:type="dxa"/>
                      </w:tcPr>
                      <w:p>
                        <w:pPr>
                          <w:pStyle w:val="TableParagraph"/>
                          <w:spacing w:line="252" w:lineRule="auto" w:before="17"/>
                          <w:ind w:left="71"/>
                          <w:rPr>
                            <w:sz w:val="18"/>
                          </w:rPr>
                        </w:pPr>
                        <w:r>
                          <w:rPr>
                            <w:color w:val="131413"/>
                            <w:w w:val="105"/>
                            <w:sz w:val="18"/>
                          </w:rPr>
                          <w:t>the IEEE/CVF Conference on Computer Vision and Pattern Recognition, 10093–10102, 2020.</w:t>
                        </w:r>
                      </w:p>
                      <w:p>
                        <w:pPr>
                          <w:pStyle w:val="TableParagraph"/>
                          <w:spacing w:line="203" w:lineRule="exact" w:before="29"/>
                          <w:ind w:left="71"/>
                          <w:rPr>
                            <w:sz w:val="18"/>
                          </w:rPr>
                        </w:pPr>
                        <w:r>
                          <w:rPr>
                            <w:color w:val="131413"/>
                            <w:w w:val="105"/>
                            <w:sz w:val="18"/>
                          </w:rPr>
                          <w:t>Misra, D.; Nalamada, T.; Arasanipalai, A. U.;</w:t>
                        </w:r>
                      </w:p>
                    </w:tc>
                  </w:tr>
                  <w:tr>
                    <w:trPr>
                      <w:trHeight w:val="523" w:hRule="atLeast"/>
                    </w:trPr>
                    <w:tc>
                      <w:tcPr>
                        <w:tcW w:w="475" w:type="dxa"/>
                      </w:tcPr>
                      <w:p>
                        <w:pPr>
                          <w:pStyle w:val="TableParagraph"/>
                          <w:spacing w:before="8"/>
                          <w:rPr>
                            <w:sz w:val="20"/>
                          </w:rPr>
                        </w:pPr>
                      </w:p>
                      <w:p>
                        <w:pPr>
                          <w:pStyle w:val="TableParagraph"/>
                          <w:spacing w:line="226" w:lineRule="exact"/>
                          <w:ind w:left="24" w:right="19"/>
                          <w:jc w:val="center"/>
                          <w:rPr>
                            <w:sz w:val="18"/>
                          </w:rPr>
                        </w:pPr>
                        <w:r>
                          <w:rPr>
                            <w:color w:val="131413"/>
                            <w:sz w:val="18"/>
                          </w:rPr>
                          <w:t>[111]</w:t>
                        </w:r>
                      </w:p>
                    </w:tc>
                    <w:tc>
                      <w:tcPr>
                        <w:tcW w:w="4501" w:type="dxa"/>
                      </w:tcPr>
                      <w:p>
                        <w:pPr>
                          <w:pStyle w:val="TableParagraph"/>
                          <w:spacing w:line="239" w:lineRule="exact"/>
                          <w:ind w:left="54"/>
                          <w:rPr>
                            <w:sz w:val="18"/>
                          </w:rPr>
                        </w:pPr>
                        <w:r>
                          <w:rPr>
                            <w:color w:val="131413"/>
                            <w:sz w:val="18"/>
                          </w:rPr>
                          <w:t>Computer Vision, 4743–4752, 2017.</w:t>
                        </w:r>
                      </w:p>
                      <w:p>
                        <w:pPr>
                          <w:pStyle w:val="TableParagraph"/>
                          <w:spacing w:line="226" w:lineRule="exact" w:before="39"/>
                          <w:ind w:left="54"/>
                          <w:rPr>
                            <w:sz w:val="18"/>
                          </w:rPr>
                        </w:pPr>
                        <w:r>
                          <w:rPr>
                            <w:color w:val="131413"/>
                            <w:w w:val="110"/>
                            <w:sz w:val="18"/>
                          </w:rPr>
                          <w:t>Zhang, R. M.; Li, </w:t>
                        </w:r>
                        <w:r>
                          <w:rPr>
                            <w:color w:val="131413"/>
                            <w:w w:val="115"/>
                            <w:sz w:val="18"/>
                          </w:rPr>
                          <w:t>J. </w:t>
                        </w:r>
                        <w:r>
                          <w:rPr>
                            <w:color w:val="131413"/>
                            <w:w w:val="110"/>
                            <w:sz w:val="18"/>
                          </w:rPr>
                          <w:t>Y.; Sun, H. B.; Ge, Y. Y.; Luo,</w:t>
                        </w:r>
                      </w:p>
                    </w:tc>
                    <w:tc>
                      <w:tcPr>
                        <w:tcW w:w="571" w:type="dxa"/>
                      </w:tcPr>
                      <w:p>
                        <w:pPr>
                          <w:pStyle w:val="TableParagraph"/>
                          <w:rPr>
                            <w:rFonts w:ascii="Times New Roman"/>
                            <w:sz w:val="18"/>
                          </w:rPr>
                        </w:pPr>
                      </w:p>
                    </w:tc>
                    <w:tc>
                      <w:tcPr>
                        <w:tcW w:w="4405" w:type="dxa"/>
                      </w:tcPr>
                      <w:p>
                        <w:pPr>
                          <w:pStyle w:val="TableParagraph"/>
                          <w:spacing w:line="250" w:lineRule="atLeast" w:before="24"/>
                          <w:ind w:left="71"/>
                          <w:rPr>
                            <w:sz w:val="18"/>
                          </w:rPr>
                        </w:pPr>
                        <w:r>
                          <w:rPr>
                            <w:color w:val="131413"/>
                            <w:sz w:val="18"/>
                          </w:rPr>
                          <w:t>Hou, Q. B. Rotate to attend: Convolutional triplet attention module. In: Proceedings of the IEEE Winter</w:t>
                        </w:r>
                      </w:p>
                    </w:tc>
                  </w:tr>
                  <w:tr>
                    <w:trPr>
                      <w:trHeight w:val="779" w:hRule="atLeast"/>
                    </w:trPr>
                    <w:tc>
                      <w:tcPr>
                        <w:tcW w:w="475" w:type="dxa"/>
                      </w:tcPr>
                      <w:p>
                        <w:pPr>
                          <w:pStyle w:val="TableParagraph"/>
                          <w:rPr>
                            <w:rFonts w:ascii="Times New Roman"/>
                            <w:sz w:val="18"/>
                          </w:rPr>
                        </w:pPr>
                      </w:p>
                    </w:tc>
                    <w:tc>
                      <w:tcPr>
                        <w:tcW w:w="4501" w:type="dxa"/>
                      </w:tcPr>
                      <w:p>
                        <w:pPr>
                          <w:pStyle w:val="TableParagraph"/>
                          <w:spacing w:line="252" w:lineRule="auto" w:before="9"/>
                          <w:ind w:left="54" w:right="66"/>
                          <w:rPr>
                            <w:sz w:val="18"/>
                          </w:rPr>
                        </w:pPr>
                        <w:r>
                          <w:rPr>
                            <w:color w:val="131413"/>
                            <w:spacing w:val="-6"/>
                            <w:w w:val="105"/>
                            <w:sz w:val="18"/>
                          </w:rPr>
                          <w:t>P.; </w:t>
                        </w:r>
                        <w:r>
                          <w:rPr>
                            <w:color w:val="131413"/>
                            <w:spacing w:val="-4"/>
                            <w:w w:val="105"/>
                            <w:sz w:val="18"/>
                          </w:rPr>
                          <w:t>Wang, </w:t>
                        </w:r>
                        <w:r>
                          <w:rPr>
                            <w:color w:val="131413"/>
                            <w:w w:val="105"/>
                            <w:sz w:val="18"/>
                          </w:rPr>
                          <w:t>X. G.; Lin, L. SCAN: Self-and-collaborative attention network for video person re-identiﬁcation.</w:t>
                        </w:r>
                      </w:p>
                      <w:p>
                        <w:pPr>
                          <w:pStyle w:val="TableParagraph"/>
                          <w:spacing w:line="240" w:lineRule="exact"/>
                          <w:ind w:left="44"/>
                          <w:rPr>
                            <w:sz w:val="18"/>
                          </w:rPr>
                        </w:pPr>
                        <w:r>
                          <w:rPr>
                            <w:i/>
                            <w:color w:val="131413"/>
                            <w:w w:val="110"/>
                            <w:sz w:val="18"/>
                          </w:rPr>
                          <w:t>IEEE Transactions  on Image Processing  </w:t>
                        </w:r>
                        <w:r>
                          <w:rPr>
                            <w:color w:val="131413"/>
                            <w:w w:val="110"/>
                            <w:sz w:val="18"/>
                          </w:rPr>
                          <w:t>Vol. 28, No.</w:t>
                        </w:r>
                      </w:p>
                    </w:tc>
                    <w:tc>
                      <w:tcPr>
                        <w:tcW w:w="571" w:type="dxa"/>
                      </w:tcPr>
                      <w:p>
                        <w:pPr>
                          <w:pStyle w:val="TableParagraph"/>
                          <w:rPr>
                            <w:sz w:val="26"/>
                          </w:rPr>
                        </w:pPr>
                      </w:p>
                      <w:p>
                        <w:pPr>
                          <w:pStyle w:val="TableParagraph"/>
                          <w:spacing w:line="203" w:lineRule="exact" w:before="205"/>
                          <w:ind w:right="26"/>
                          <w:jc w:val="right"/>
                          <w:rPr>
                            <w:sz w:val="18"/>
                          </w:rPr>
                        </w:pPr>
                        <w:r>
                          <w:rPr>
                            <w:color w:val="131413"/>
                            <w:w w:val="95"/>
                            <w:sz w:val="18"/>
                          </w:rPr>
                          <w:t>[123]</w:t>
                        </w:r>
                      </w:p>
                    </w:tc>
                    <w:tc>
                      <w:tcPr>
                        <w:tcW w:w="4405" w:type="dxa"/>
                      </w:tcPr>
                      <w:p>
                        <w:pPr>
                          <w:pStyle w:val="TableParagraph"/>
                          <w:spacing w:line="252" w:lineRule="auto" w:before="18"/>
                          <w:ind w:left="66" w:right="47" w:firstLine="4"/>
                          <w:rPr>
                            <w:sz w:val="18"/>
                          </w:rPr>
                        </w:pPr>
                        <w:r>
                          <w:rPr>
                            <w:color w:val="131413"/>
                            <w:sz w:val="18"/>
                          </w:rPr>
                          <w:t>Conference</w:t>
                        </w:r>
                        <w:r>
                          <w:rPr>
                            <w:color w:val="131413"/>
                            <w:spacing w:val="-20"/>
                            <w:sz w:val="18"/>
                          </w:rPr>
                          <w:t> </w:t>
                        </w:r>
                        <w:r>
                          <w:rPr>
                            <w:color w:val="131413"/>
                            <w:sz w:val="18"/>
                          </w:rPr>
                          <w:t>on</w:t>
                        </w:r>
                        <w:r>
                          <w:rPr>
                            <w:color w:val="131413"/>
                            <w:spacing w:val="-20"/>
                            <w:sz w:val="18"/>
                          </w:rPr>
                          <w:t> </w:t>
                        </w:r>
                        <w:r>
                          <w:rPr>
                            <w:color w:val="131413"/>
                            <w:sz w:val="18"/>
                          </w:rPr>
                          <w:t>Applications</w:t>
                        </w:r>
                        <w:r>
                          <w:rPr>
                            <w:color w:val="131413"/>
                            <w:spacing w:val="-20"/>
                            <w:sz w:val="18"/>
                          </w:rPr>
                          <w:t> </w:t>
                        </w:r>
                        <w:r>
                          <w:rPr>
                            <w:color w:val="131413"/>
                            <w:sz w:val="18"/>
                          </w:rPr>
                          <w:t>of</w:t>
                        </w:r>
                        <w:r>
                          <w:rPr>
                            <w:color w:val="131413"/>
                            <w:spacing w:val="-20"/>
                            <w:sz w:val="18"/>
                          </w:rPr>
                          <w:t> </w:t>
                        </w:r>
                        <w:r>
                          <w:rPr>
                            <w:color w:val="131413"/>
                            <w:sz w:val="18"/>
                          </w:rPr>
                          <w:t>Computer</w:t>
                        </w:r>
                        <w:r>
                          <w:rPr>
                            <w:color w:val="131413"/>
                            <w:spacing w:val="-20"/>
                            <w:sz w:val="18"/>
                          </w:rPr>
                          <w:t> </w:t>
                        </w:r>
                        <w:r>
                          <w:rPr>
                            <w:color w:val="131413"/>
                            <w:sz w:val="18"/>
                          </w:rPr>
                          <w:t>Vision,</w:t>
                        </w:r>
                        <w:r>
                          <w:rPr>
                            <w:color w:val="131413"/>
                            <w:spacing w:val="-17"/>
                            <w:sz w:val="18"/>
                          </w:rPr>
                          <w:t> </w:t>
                        </w:r>
                        <w:r>
                          <w:rPr>
                            <w:color w:val="131413"/>
                            <w:sz w:val="18"/>
                          </w:rPr>
                          <w:t>3138– 3147,</w:t>
                        </w:r>
                        <w:r>
                          <w:rPr>
                            <w:color w:val="131413"/>
                            <w:spacing w:val="15"/>
                            <w:sz w:val="18"/>
                          </w:rPr>
                          <w:t> </w:t>
                        </w:r>
                        <w:r>
                          <w:rPr>
                            <w:color w:val="131413"/>
                            <w:sz w:val="18"/>
                          </w:rPr>
                          <w:t>2021.</w:t>
                        </w:r>
                      </w:p>
                      <w:p>
                        <w:pPr>
                          <w:pStyle w:val="TableParagraph"/>
                          <w:spacing w:line="203" w:lineRule="exact" w:before="28"/>
                          <w:ind w:left="71"/>
                          <w:rPr>
                            <w:sz w:val="18"/>
                          </w:rPr>
                        </w:pPr>
                        <w:r>
                          <w:rPr>
                            <w:color w:val="131413"/>
                            <w:w w:val="110"/>
                            <w:sz w:val="18"/>
                          </w:rPr>
                          <w:t>Linsley, .; Shiebler, D.; Eberhardt, S.; Serre, T.</w:t>
                        </w:r>
                      </w:p>
                    </w:tc>
                  </w:tr>
                  <w:tr>
                    <w:trPr>
                      <w:trHeight w:val="523" w:hRule="atLeast"/>
                    </w:trPr>
                    <w:tc>
                      <w:tcPr>
                        <w:tcW w:w="475" w:type="dxa"/>
                      </w:tcPr>
                      <w:p>
                        <w:pPr>
                          <w:pStyle w:val="TableParagraph"/>
                          <w:spacing w:before="7"/>
                          <w:rPr>
                            <w:sz w:val="20"/>
                          </w:rPr>
                        </w:pPr>
                      </w:p>
                      <w:p>
                        <w:pPr>
                          <w:pStyle w:val="TableParagraph"/>
                          <w:spacing w:line="226" w:lineRule="exact"/>
                          <w:ind w:left="24" w:right="20"/>
                          <w:jc w:val="center"/>
                          <w:rPr>
                            <w:sz w:val="18"/>
                          </w:rPr>
                        </w:pPr>
                        <w:r>
                          <w:rPr>
                            <w:color w:val="131413"/>
                            <w:sz w:val="18"/>
                          </w:rPr>
                          <w:t>[112]</w:t>
                        </w:r>
                      </w:p>
                    </w:tc>
                    <w:tc>
                      <w:tcPr>
                        <w:tcW w:w="4501" w:type="dxa"/>
                      </w:tcPr>
                      <w:p>
                        <w:pPr>
                          <w:pStyle w:val="TableParagraph"/>
                          <w:spacing w:line="238" w:lineRule="exact"/>
                          <w:ind w:left="45"/>
                          <w:rPr>
                            <w:sz w:val="18"/>
                          </w:rPr>
                        </w:pPr>
                        <w:r>
                          <w:rPr>
                            <w:color w:val="131413"/>
                            <w:w w:val="105"/>
                            <w:sz w:val="18"/>
                          </w:rPr>
                          <w:t>10, 4870–4882, 2019.</w:t>
                        </w:r>
                      </w:p>
                      <w:p>
                        <w:pPr>
                          <w:pStyle w:val="TableParagraph"/>
                          <w:tabs>
                            <w:tab w:pos="2640" w:val="left" w:leader="none"/>
                            <w:tab w:pos="3693" w:val="left" w:leader="none"/>
                          </w:tabs>
                          <w:spacing w:line="226" w:lineRule="exact" w:before="39"/>
                          <w:ind w:left="54"/>
                          <w:rPr>
                            <w:sz w:val="18"/>
                          </w:rPr>
                        </w:pPr>
                        <w:r>
                          <w:rPr>
                            <w:color w:val="131413"/>
                            <w:w w:val="110"/>
                            <w:sz w:val="18"/>
                          </w:rPr>
                          <w:t>Chen,    D.   </w:t>
                        </w:r>
                        <w:r>
                          <w:rPr>
                            <w:color w:val="131413"/>
                            <w:spacing w:val="-6"/>
                            <w:w w:val="110"/>
                            <w:sz w:val="18"/>
                          </w:rPr>
                          <w:t>P.;     </w:t>
                        </w:r>
                        <w:r>
                          <w:rPr>
                            <w:color w:val="131413"/>
                            <w:w w:val="110"/>
                            <w:sz w:val="18"/>
                          </w:rPr>
                          <w:t>Li, </w:t>
                        </w:r>
                        <w:r>
                          <w:rPr>
                            <w:color w:val="131413"/>
                            <w:spacing w:val="10"/>
                            <w:w w:val="110"/>
                            <w:sz w:val="18"/>
                          </w:rPr>
                          <w:t> </w:t>
                        </w:r>
                        <w:r>
                          <w:rPr>
                            <w:color w:val="131413"/>
                            <w:w w:val="110"/>
                            <w:sz w:val="18"/>
                          </w:rPr>
                          <w:t>H. </w:t>
                        </w:r>
                        <w:r>
                          <w:rPr>
                            <w:color w:val="131413"/>
                            <w:spacing w:val="46"/>
                            <w:w w:val="110"/>
                            <w:sz w:val="18"/>
                          </w:rPr>
                          <w:t> </w:t>
                        </w:r>
                        <w:r>
                          <w:rPr>
                            <w:color w:val="131413"/>
                            <w:w w:val="110"/>
                            <w:sz w:val="18"/>
                          </w:rPr>
                          <w:t>S.;</w:t>
                          <w:tab/>
                          <w:t>Xiao,  </w:t>
                        </w:r>
                        <w:r>
                          <w:rPr>
                            <w:color w:val="131413"/>
                            <w:spacing w:val="32"/>
                            <w:w w:val="110"/>
                            <w:sz w:val="18"/>
                          </w:rPr>
                          <w:t> </w:t>
                        </w:r>
                        <w:r>
                          <w:rPr>
                            <w:color w:val="131413"/>
                            <w:w w:val="110"/>
                            <w:sz w:val="18"/>
                          </w:rPr>
                          <w:t>T.;</w:t>
                          <w:tab/>
                          <w:t>Yi,</w:t>
                        </w:r>
                        <w:r>
                          <w:rPr>
                            <w:color w:val="131413"/>
                            <w:spacing w:val="33"/>
                            <w:w w:val="110"/>
                            <w:sz w:val="18"/>
                          </w:rPr>
                          <w:t> </w:t>
                        </w:r>
                        <w:r>
                          <w:rPr>
                            <w:color w:val="131413"/>
                            <w:w w:val="110"/>
                            <w:sz w:val="18"/>
                          </w:rPr>
                          <w:t>S.;</w:t>
                        </w:r>
                      </w:p>
                    </w:tc>
                    <w:tc>
                      <w:tcPr>
                        <w:tcW w:w="571" w:type="dxa"/>
                      </w:tcPr>
                      <w:p>
                        <w:pPr>
                          <w:pStyle w:val="TableParagraph"/>
                          <w:rPr>
                            <w:rFonts w:ascii="Times New Roman"/>
                            <w:sz w:val="18"/>
                          </w:rPr>
                        </w:pPr>
                      </w:p>
                    </w:tc>
                    <w:tc>
                      <w:tcPr>
                        <w:tcW w:w="4405" w:type="dxa"/>
                      </w:tcPr>
                      <w:p>
                        <w:pPr>
                          <w:pStyle w:val="TableParagraph"/>
                          <w:spacing w:line="250" w:lineRule="atLeast" w:before="25"/>
                          <w:ind w:left="71" w:right="72"/>
                          <w:rPr>
                            <w:sz w:val="18"/>
                          </w:rPr>
                        </w:pPr>
                        <w:r>
                          <w:rPr>
                            <w:color w:val="131413"/>
                            <w:sz w:val="18"/>
                          </w:rPr>
                          <w:t>Learning what and where to attend. In: Proceedings of the 7th International Conference on Learning</w:t>
                        </w:r>
                      </w:p>
                    </w:tc>
                  </w:tr>
                  <w:tr>
                    <w:trPr>
                      <w:trHeight w:val="523" w:hRule="atLeast"/>
                    </w:trPr>
                    <w:tc>
                      <w:tcPr>
                        <w:tcW w:w="475" w:type="dxa"/>
                      </w:tcPr>
                      <w:p>
                        <w:pPr>
                          <w:pStyle w:val="TableParagraph"/>
                          <w:rPr>
                            <w:rFonts w:ascii="Times New Roman"/>
                            <w:sz w:val="18"/>
                          </w:rPr>
                        </w:pPr>
                      </w:p>
                    </w:tc>
                    <w:tc>
                      <w:tcPr>
                        <w:tcW w:w="4501" w:type="dxa"/>
                      </w:tcPr>
                      <w:p>
                        <w:pPr>
                          <w:pStyle w:val="TableParagraph"/>
                          <w:spacing w:before="7"/>
                          <w:ind w:left="45"/>
                          <w:rPr>
                            <w:sz w:val="18"/>
                          </w:rPr>
                        </w:pPr>
                        <w:r>
                          <w:rPr>
                            <w:color w:val="131413"/>
                            <w:w w:val="105"/>
                            <w:sz w:val="18"/>
                          </w:rPr>
                          <w:t>Wang,   X.  G.  Video  person  re-identiﬁcation with</w:t>
                        </w:r>
                      </w:p>
                      <w:p>
                        <w:pPr>
                          <w:pStyle w:val="TableParagraph"/>
                          <w:spacing w:line="241" w:lineRule="exact" w:before="12"/>
                          <w:ind w:left="54"/>
                          <w:rPr>
                            <w:sz w:val="18"/>
                          </w:rPr>
                        </w:pPr>
                        <w:r>
                          <w:rPr>
                            <w:color w:val="131413"/>
                            <w:sz w:val="18"/>
                          </w:rPr>
                          <w:t>competitive  snippet-similarity  aggregation  and   co-</w:t>
                        </w:r>
                      </w:p>
                    </w:tc>
                    <w:tc>
                      <w:tcPr>
                        <w:tcW w:w="571" w:type="dxa"/>
                      </w:tcPr>
                      <w:p>
                        <w:pPr>
                          <w:pStyle w:val="TableParagraph"/>
                          <w:spacing w:before="4"/>
                          <w:rPr>
                            <w:sz w:val="22"/>
                          </w:rPr>
                        </w:pPr>
                      </w:p>
                      <w:p>
                        <w:pPr>
                          <w:pStyle w:val="TableParagraph"/>
                          <w:spacing w:line="202" w:lineRule="exact"/>
                          <w:ind w:right="26"/>
                          <w:jc w:val="right"/>
                          <w:rPr>
                            <w:sz w:val="18"/>
                          </w:rPr>
                        </w:pPr>
                        <w:r>
                          <w:rPr>
                            <w:color w:val="131413"/>
                            <w:w w:val="95"/>
                            <w:sz w:val="18"/>
                          </w:rPr>
                          <w:t>[124]</w:t>
                        </w:r>
                      </w:p>
                    </w:tc>
                    <w:tc>
                      <w:tcPr>
                        <w:tcW w:w="4405" w:type="dxa"/>
                      </w:tcPr>
                      <w:p>
                        <w:pPr>
                          <w:pStyle w:val="TableParagraph"/>
                          <w:spacing w:before="17"/>
                          <w:ind w:left="71"/>
                          <w:rPr>
                            <w:sz w:val="18"/>
                          </w:rPr>
                        </w:pPr>
                        <w:r>
                          <w:rPr>
                            <w:color w:val="131413"/>
                            <w:w w:val="105"/>
                            <w:sz w:val="18"/>
                          </w:rPr>
                          <w:t>Representations, 2019.</w:t>
                        </w:r>
                      </w:p>
                      <w:p>
                        <w:pPr>
                          <w:pStyle w:val="TableParagraph"/>
                          <w:spacing w:line="202" w:lineRule="exact" w:before="41"/>
                          <w:ind w:left="71"/>
                          <w:rPr>
                            <w:sz w:val="18"/>
                          </w:rPr>
                        </w:pPr>
                        <w:r>
                          <w:rPr>
                            <w:color w:val="131413"/>
                            <w:w w:val="105"/>
                            <w:sz w:val="18"/>
                          </w:rPr>
                          <w:t>Roy, A. G.; Navab, N.; Wachinger, C. Recalibrating</w:t>
                        </w:r>
                      </w:p>
                    </w:tc>
                  </w:tr>
                  <w:tr>
                    <w:trPr>
                      <w:trHeight w:val="1048" w:hRule="atLeast"/>
                    </w:trPr>
                    <w:tc>
                      <w:tcPr>
                        <w:tcW w:w="475" w:type="dxa"/>
                      </w:tcPr>
                      <w:p>
                        <w:pPr>
                          <w:pStyle w:val="TableParagraph"/>
                          <w:rPr>
                            <w:sz w:val="26"/>
                          </w:rPr>
                        </w:pPr>
                      </w:p>
                      <w:p>
                        <w:pPr>
                          <w:pStyle w:val="TableParagraph"/>
                          <w:spacing w:before="4"/>
                          <w:rPr>
                            <w:sz w:val="32"/>
                          </w:rPr>
                        </w:pPr>
                      </w:p>
                      <w:p>
                        <w:pPr>
                          <w:pStyle w:val="TableParagraph"/>
                          <w:spacing w:line="241" w:lineRule="exact"/>
                          <w:ind w:left="24" w:right="19"/>
                          <w:jc w:val="center"/>
                          <w:rPr>
                            <w:sz w:val="18"/>
                          </w:rPr>
                        </w:pPr>
                        <w:r>
                          <w:rPr>
                            <w:color w:val="131413"/>
                            <w:sz w:val="18"/>
                          </w:rPr>
                          <w:t>[113]</w:t>
                        </w:r>
                      </w:p>
                    </w:tc>
                    <w:tc>
                      <w:tcPr>
                        <w:tcW w:w="4501" w:type="dxa"/>
                      </w:tcPr>
                      <w:p>
                        <w:pPr>
                          <w:pStyle w:val="TableParagraph"/>
                          <w:spacing w:line="252" w:lineRule="auto"/>
                          <w:ind w:left="54" w:right="198"/>
                          <w:jc w:val="both"/>
                          <w:rPr>
                            <w:sz w:val="18"/>
                          </w:rPr>
                        </w:pPr>
                        <w:r>
                          <w:rPr>
                            <w:color w:val="131413"/>
                            <w:sz w:val="18"/>
                          </w:rPr>
                          <w:t>attentive snippet embedding.  In:  Proceedings  of  the IEEE/CVF Conference on Computer Vision and Pattern Recognition, 1169–1178,</w:t>
                        </w:r>
                        <w:r>
                          <w:rPr>
                            <w:color w:val="131413"/>
                            <w:spacing w:val="15"/>
                            <w:sz w:val="18"/>
                          </w:rPr>
                          <w:t> </w:t>
                        </w:r>
                        <w:r>
                          <w:rPr>
                            <w:color w:val="131413"/>
                            <w:sz w:val="18"/>
                          </w:rPr>
                          <w:t>2018.</w:t>
                        </w:r>
                      </w:p>
                      <w:p>
                        <w:pPr>
                          <w:pStyle w:val="TableParagraph"/>
                          <w:spacing w:line="241" w:lineRule="exact" w:before="21"/>
                          <w:ind w:left="54"/>
                          <w:jc w:val="both"/>
                          <w:rPr>
                            <w:sz w:val="18"/>
                          </w:rPr>
                        </w:pPr>
                        <w:r>
                          <w:rPr>
                            <w:color w:val="131413"/>
                            <w:spacing w:val="-3"/>
                            <w:w w:val="110"/>
                            <w:sz w:val="18"/>
                          </w:rPr>
                          <w:t>Srivastava,</w:t>
                        </w:r>
                        <w:r>
                          <w:rPr>
                            <w:color w:val="131413"/>
                            <w:spacing w:val="-26"/>
                            <w:w w:val="110"/>
                            <w:sz w:val="18"/>
                          </w:rPr>
                          <w:t> </w:t>
                        </w:r>
                        <w:r>
                          <w:rPr>
                            <w:color w:val="131413"/>
                            <w:w w:val="110"/>
                            <w:sz w:val="18"/>
                          </w:rPr>
                          <w:t>R.</w:t>
                        </w:r>
                        <w:r>
                          <w:rPr>
                            <w:color w:val="131413"/>
                            <w:spacing w:val="-27"/>
                            <w:w w:val="110"/>
                            <w:sz w:val="18"/>
                          </w:rPr>
                          <w:t> </w:t>
                        </w:r>
                        <w:r>
                          <w:rPr>
                            <w:color w:val="131413"/>
                            <w:w w:val="110"/>
                            <w:sz w:val="18"/>
                          </w:rPr>
                          <w:t>K.;</w:t>
                        </w:r>
                        <w:r>
                          <w:rPr>
                            <w:color w:val="131413"/>
                            <w:spacing w:val="-26"/>
                            <w:w w:val="110"/>
                            <w:sz w:val="18"/>
                          </w:rPr>
                          <w:t> </w:t>
                        </w:r>
                        <w:r>
                          <w:rPr>
                            <w:color w:val="131413"/>
                            <w:w w:val="110"/>
                            <w:sz w:val="18"/>
                          </w:rPr>
                          <w:t>Greﬀ,</w:t>
                        </w:r>
                        <w:r>
                          <w:rPr>
                            <w:color w:val="131413"/>
                            <w:spacing w:val="-26"/>
                            <w:w w:val="110"/>
                            <w:sz w:val="18"/>
                          </w:rPr>
                          <w:t> </w:t>
                        </w:r>
                        <w:r>
                          <w:rPr>
                            <w:color w:val="131413"/>
                            <w:w w:val="110"/>
                            <w:sz w:val="18"/>
                          </w:rPr>
                          <w:t>K.;</w:t>
                        </w:r>
                        <w:r>
                          <w:rPr>
                            <w:color w:val="131413"/>
                            <w:spacing w:val="-26"/>
                            <w:w w:val="110"/>
                            <w:sz w:val="18"/>
                          </w:rPr>
                          <w:t> </w:t>
                        </w:r>
                        <w:r>
                          <w:rPr>
                            <w:color w:val="131413"/>
                            <w:w w:val="110"/>
                            <w:sz w:val="18"/>
                          </w:rPr>
                          <w:t>Schmidhuber,</w:t>
                        </w:r>
                        <w:r>
                          <w:rPr>
                            <w:color w:val="131413"/>
                            <w:spacing w:val="-26"/>
                            <w:w w:val="110"/>
                            <w:sz w:val="18"/>
                          </w:rPr>
                          <w:t> </w:t>
                        </w:r>
                        <w:r>
                          <w:rPr>
                            <w:color w:val="131413"/>
                            <w:w w:val="110"/>
                            <w:sz w:val="18"/>
                          </w:rPr>
                          <w:t>J.</w:t>
                        </w:r>
                        <w:r>
                          <w:rPr>
                            <w:color w:val="131413"/>
                            <w:spacing w:val="-27"/>
                            <w:w w:val="110"/>
                            <w:sz w:val="18"/>
                          </w:rPr>
                          <w:t> </w:t>
                        </w:r>
                        <w:r>
                          <w:rPr>
                            <w:color w:val="131413"/>
                            <w:w w:val="110"/>
                            <w:sz w:val="18"/>
                          </w:rPr>
                          <w:t>Training</w:t>
                        </w:r>
                      </w:p>
                    </w:tc>
                    <w:tc>
                      <w:tcPr>
                        <w:tcW w:w="571" w:type="dxa"/>
                      </w:tcPr>
                      <w:p>
                        <w:pPr>
                          <w:pStyle w:val="TableParagraph"/>
                          <w:rPr>
                            <w:sz w:val="26"/>
                          </w:rPr>
                        </w:pPr>
                      </w:p>
                      <w:p>
                        <w:pPr>
                          <w:pStyle w:val="TableParagraph"/>
                          <w:spacing w:before="3"/>
                          <w:rPr>
                            <w:sz w:val="35"/>
                          </w:rPr>
                        </w:pPr>
                      </w:p>
                      <w:p>
                        <w:pPr>
                          <w:pStyle w:val="TableParagraph"/>
                          <w:spacing w:line="201" w:lineRule="exact" w:before="1"/>
                          <w:ind w:right="26"/>
                          <w:jc w:val="right"/>
                          <w:rPr>
                            <w:sz w:val="18"/>
                          </w:rPr>
                        </w:pPr>
                        <w:r>
                          <w:rPr>
                            <w:color w:val="131413"/>
                            <w:w w:val="95"/>
                            <w:sz w:val="18"/>
                          </w:rPr>
                          <w:t>[125]</w:t>
                        </w:r>
                      </w:p>
                    </w:tc>
                    <w:tc>
                      <w:tcPr>
                        <w:tcW w:w="4405" w:type="dxa"/>
                      </w:tcPr>
                      <w:p>
                        <w:pPr>
                          <w:pStyle w:val="TableParagraph"/>
                          <w:spacing w:before="33"/>
                          <w:ind w:left="71"/>
                          <w:rPr>
                            <w:sz w:val="18"/>
                          </w:rPr>
                        </w:pPr>
                        <w:r>
                          <w:rPr>
                            <w:color w:val="131413"/>
                            <w:sz w:val="18"/>
                          </w:rPr>
                          <w:t>fully convolutional networks with spatial and channel</w:t>
                        </w:r>
                      </w:p>
                      <w:p>
                        <w:pPr>
                          <w:pStyle w:val="TableParagraph"/>
                          <w:spacing w:line="280" w:lineRule="atLeast" w:before="230"/>
                          <w:ind w:left="71" w:right="80" w:hanging="15"/>
                          <w:rPr>
                            <w:sz w:val="18"/>
                          </w:rPr>
                        </w:pPr>
                        <w:r>
                          <w:rPr>
                            <w:i/>
                            <w:color w:val="131413"/>
                            <w:w w:val="110"/>
                            <w:sz w:val="18"/>
                          </w:rPr>
                          <w:t>on </w:t>
                        </w:r>
                        <w:r>
                          <w:rPr>
                            <w:i/>
                            <w:color w:val="131413"/>
                            <w:spacing w:val="-3"/>
                            <w:w w:val="110"/>
                            <w:sz w:val="18"/>
                          </w:rPr>
                          <w:t>Medical </w:t>
                        </w:r>
                        <w:r>
                          <w:rPr>
                            <w:i/>
                            <w:color w:val="131413"/>
                            <w:w w:val="110"/>
                            <w:sz w:val="18"/>
                          </w:rPr>
                          <w:t>Imaging </w:t>
                        </w:r>
                        <w:r>
                          <w:rPr>
                            <w:color w:val="131413"/>
                            <w:spacing w:val="-4"/>
                            <w:w w:val="110"/>
                            <w:sz w:val="18"/>
                          </w:rPr>
                          <w:t>Vol. </w:t>
                        </w:r>
                        <w:r>
                          <w:rPr>
                            <w:color w:val="131413"/>
                            <w:w w:val="110"/>
                            <w:sz w:val="18"/>
                          </w:rPr>
                          <w:t>38, No. 2, 540–549, 2019. Hou,</w:t>
                        </w:r>
                        <w:r>
                          <w:rPr>
                            <w:color w:val="131413"/>
                            <w:spacing w:val="-29"/>
                            <w:w w:val="110"/>
                            <w:sz w:val="18"/>
                          </w:rPr>
                          <w:t> </w:t>
                        </w:r>
                        <w:r>
                          <w:rPr>
                            <w:color w:val="131413"/>
                            <w:w w:val="110"/>
                            <w:sz w:val="18"/>
                          </w:rPr>
                          <w:t>Q.</w:t>
                        </w:r>
                        <w:r>
                          <w:rPr>
                            <w:color w:val="131413"/>
                            <w:spacing w:val="-30"/>
                            <w:w w:val="110"/>
                            <w:sz w:val="18"/>
                          </w:rPr>
                          <w:t> </w:t>
                        </w:r>
                        <w:r>
                          <w:rPr>
                            <w:color w:val="131413"/>
                            <w:w w:val="110"/>
                            <w:sz w:val="18"/>
                          </w:rPr>
                          <w:t>B.;</w:t>
                        </w:r>
                        <w:r>
                          <w:rPr>
                            <w:color w:val="131413"/>
                            <w:spacing w:val="-28"/>
                            <w:w w:val="110"/>
                            <w:sz w:val="18"/>
                          </w:rPr>
                          <w:t> </w:t>
                        </w:r>
                        <w:r>
                          <w:rPr>
                            <w:color w:val="131413"/>
                            <w:w w:val="110"/>
                            <w:sz w:val="18"/>
                          </w:rPr>
                          <w:t>Zhang,</w:t>
                        </w:r>
                        <w:r>
                          <w:rPr>
                            <w:color w:val="131413"/>
                            <w:spacing w:val="-29"/>
                            <w:w w:val="110"/>
                            <w:sz w:val="18"/>
                          </w:rPr>
                          <w:t> </w:t>
                        </w:r>
                        <w:r>
                          <w:rPr>
                            <w:color w:val="131413"/>
                            <w:w w:val="110"/>
                            <w:sz w:val="18"/>
                          </w:rPr>
                          <w:t>L.;</w:t>
                        </w:r>
                        <w:r>
                          <w:rPr>
                            <w:color w:val="131413"/>
                            <w:spacing w:val="-28"/>
                            <w:w w:val="110"/>
                            <w:sz w:val="18"/>
                          </w:rPr>
                          <w:t> </w:t>
                        </w:r>
                        <w:r>
                          <w:rPr>
                            <w:color w:val="131413"/>
                            <w:w w:val="110"/>
                            <w:sz w:val="18"/>
                          </w:rPr>
                          <w:t>Cheng,</w:t>
                        </w:r>
                        <w:r>
                          <w:rPr>
                            <w:color w:val="131413"/>
                            <w:spacing w:val="-29"/>
                            <w:w w:val="110"/>
                            <w:sz w:val="18"/>
                          </w:rPr>
                          <w:t> </w:t>
                        </w:r>
                        <w:r>
                          <w:rPr>
                            <w:color w:val="131413"/>
                            <w:w w:val="110"/>
                            <w:sz w:val="18"/>
                          </w:rPr>
                          <w:t>M.</w:t>
                        </w:r>
                        <w:r>
                          <w:rPr>
                            <w:color w:val="131413"/>
                            <w:spacing w:val="-30"/>
                            <w:w w:val="110"/>
                            <w:sz w:val="18"/>
                          </w:rPr>
                          <w:t> </w:t>
                        </w:r>
                        <w:r>
                          <w:rPr>
                            <w:color w:val="131413"/>
                            <w:w w:val="110"/>
                            <w:sz w:val="18"/>
                          </w:rPr>
                          <w:t>M.;</w:t>
                        </w:r>
                        <w:r>
                          <w:rPr>
                            <w:color w:val="131413"/>
                            <w:spacing w:val="-28"/>
                            <w:w w:val="110"/>
                            <w:sz w:val="18"/>
                          </w:rPr>
                          <w:t> </w:t>
                        </w:r>
                        <w:r>
                          <w:rPr>
                            <w:color w:val="131413"/>
                            <w:spacing w:val="-4"/>
                            <w:w w:val="110"/>
                            <w:sz w:val="18"/>
                          </w:rPr>
                          <w:t>Feng,</w:t>
                        </w:r>
                        <w:r>
                          <w:rPr>
                            <w:color w:val="131413"/>
                            <w:spacing w:val="-29"/>
                            <w:w w:val="110"/>
                            <w:sz w:val="18"/>
                          </w:rPr>
                          <w:t> </w:t>
                        </w:r>
                        <w:r>
                          <w:rPr>
                            <w:color w:val="131413"/>
                            <w:w w:val="110"/>
                            <w:sz w:val="18"/>
                          </w:rPr>
                          <w:t>J.</w:t>
                        </w:r>
                        <w:r>
                          <w:rPr>
                            <w:color w:val="131413"/>
                            <w:spacing w:val="-30"/>
                            <w:w w:val="110"/>
                            <w:sz w:val="18"/>
                          </w:rPr>
                          <w:t> </w:t>
                        </w:r>
                        <w:r>
                          <w:rPr>
                            <w:color w:val="131413"/>
                            <w:w w:val="110"/>
                            <w:sz w:val="18"/>
                          </w:rPr>
                          <w:t>S.</w:t>
                        </w:r>
                        <w:r>
                          <w:rPr>
                            <w:color w:val="131413"/>
                            <w:spacing w:val="-30"/>
                            <w:w w:val="110"/>
                            <w:sz w:val="18"/>
                          </w:rPr>
                          <w:t> </w:t>
                        </w:r>
                        <w:r>
                          <w:rPr>
                            <w:color w:val="131413"/>
                            <w:w w:val="110"/>
                            <w:sz w:val="18"/>
                          </w:rPr>
                          <w:t>Strip</w:t>
                        </w:r>
                      </w:p>
                    </w:tc>
                  </w:tr>
                  <w:tr>
                    <w:trPr>
                      <w:trHeight w:val="1015" w:hRule="atLeast"/>
                    </w:trPr>
                    <w:tc>
                      <w:tcPr>
                        <w:tcW w:w="475" w:type="dxa"/>
                      </w:tcPr>
                      <w:p>
                        <w:pPr>
                          <w:pStyle w:val="TableParagraph"/>
                          <w:rPr>
                            <w:sz w:val="26"/>
                          </w:rPr>
                        </w:pPr>
                      </w:p>
                      <w:p>
                        <w:pPr>
                          <w:pStyle w:val="TableParagraph"/>
                          <w:spacing w:before="12"/>
                          <w:rPr>
                            <w:sz w:val="30"/>
                          </w:rPr>
                        </w:pPr>
                      </w:p>
                      <w:p>
                        <w:pPr>
                          <w:pStyle w:val="TableParagraph"/>
                          <w:spacing w:line="228" w:lineRule="exact"/>
                          <w:ind w:left="24" w:right="19"/>
                          <w:jc w:val="center"/>
                          <w:rPr>
                            <w:sz w:val="18"/>
                          </w:rPr>
                        </w:pPr>
                        <w:r>
                          <w:rPr>
                            <w:color w:val="131413"/>
                            <w:sz w:val="18"/>
                          </w:rPr>
                          <w:t>[114]</w:t>
                        </w:r>
                      </w:p>
                    </w:tc>
                    <w:tc>
                      <w:tcPr>
                        <w:tcW w:w="4501" w:type="dxa"/>
                      </w:tcPr>
                      <w:p>
                        <w:pPr>
                          <w:pStyle w:val="TableParagraph"/>
                          <w:spacing w:line="219" w:lineRule="exact"/>
                          <w:ind w:left="50"/>
                          <w:rPr>
                            <w:sz w:val="18"/>
                          </w:rPr>
                        </w:pPr>
                        <w:r>
                          <w:rPr>
                            <w:color w:val="131413"/>
                            <w:sz w:val="18"/>
                          </w:rPr>
                          <w:t>very deep networks. In: Proceedings of the 28th</w:t>
                        </w:r>
                      </w:p>
                      <w:p>
                        <w:pPr>
                          <w:pStyle w:val="TableParagraph"/>
                          <w:spacing w:line="252" w:lineRule="auto" w:before="12"/>
                          <w:ind w:left="54" w:hanging="1"/>
                          <w:rPr>
                            <w:sz w:val="18"/>
                          </w:rPr>
                        </w:pPr>
                        <w:r>
                          <w:rPr>
                            <w:color w:val="131413"/>
                            <w:sz w:val="18"/>
                          </w:rPr>
                          <w:t>International Conference on Neural Information Processing Systems, Vol. 2, 2377–2385, 2015.</w:t>
                        </w:r>
                      </w:p>
                      <w:p>
                        <w:pPr>
                          <w:pStyle w:val="TableParagraph"/>
                          <w:spacing w:line="228" w:lineRule="exact" w:before="27"/>
                          <w:ind w:left="54"/>
                          <w:rPr>
                            <w:sz w:val="18"/>
                          </w:rPr>
                        </w:pPr>
                        <w:r>
                          <w:rPr>
                            <w:color w:val="131413"/>
                            <w:w w:val="110"/>
                            <w:sz w:val="18"/>
                          </w:rPr>
                          <w:t>Li, X.; Wang, W. H.; Hu, X. L.; Yang, </w:t>
                        </w:r>
                        <w:r>
                          <w:rPr>
                            <w:color w:val="131413"/>
                            <w:w w:val="115"/>
                            <w:sz w:val="18"/>
                          </w:rPr>
                          <w:t>J.</w:t>
                        </w:r>
                      </w:p>
                    </w:tc>
                    <w:tc>
                      <w:tcPr>
                        <w:tcW w:w="571" w:type="dxa"/>
                      </w:tcPr>
                      <w:p>
                        <w:pPr>
                          <w:pStyle w:val="TableParagraph"/>
                          <w:rPr>
                            <w:rFonts w:ascii="Times New Roman"/>
                            <w:sz w:val="18"/>
                          </w:rPr>
                        </w:pPr>
                      </w:p>
                    </w:tc>
                    <w:tc>
                      <w:tcPr>
                        <w:tcW w:w="4405" w:type="dxa"/>
                      </w:tcPr>
                      <w:p>
                        <w:pPr>
                          <w:pStyle w:val="TableParagraph"/>
                          <w:spacing w:before="16"/>
                          <w:ind w:left="71"/>
                          <w:rPr>
                            <w:sz w:val="18"/>
                          </w:rPr>
                        </w:pPr>
                        <w:r>
                          <w:rPr>
                            <w:color w:val="131413"/>
                            <w:sz w:val="18"/>
                          </w:rPr>
                          <w:t>pooling: Rethinking spatial pooling for scene parsing.</w:t>
                        </w:r>
                      </w:p>
                      <w:p>
                        <w:pPr>
                          <w:pStyle w:val="TableParagraph"/>
                          <w:spacing w:before="3"/>
                          <w:rPr>
                            <w:sz w:val="19"/>
                          </w:rPr>
                        </w:pPr>
                      </w:p>
                      <w:p>
                        <w:pPr>
                          <w:pStyle w:val="TableParagraph"/>
                          <w:spacing w:line="250" w:lineRule="atLeast" w:before="1"/>
                          <w:ind w:left="66" w:firstLine="4"/>
                          <w:rPr>
                            <w:sz w:val="18"/>
                          </w:rPr>
                        </w:pPr>
                        <w:r>
                          <w:rPr>
                            <w:color w:val="131413"/>
                            <w:sz w:val="18"/>
                          </w:rPr>
                          <w:t>Computer Vision and Pattern Recognition, 4002–4011, 2020.</w:t>
                        </w:r>
                      </w:p>
                    </w:tc>
                  </w:tr>
                  <w:tr>
                    <w:trPr>
                      <w:trHeight w:val="1045" w:hRule="atLeast"/>
                    </w:trPr>
                    <w:tc>
                      <w:tcPr>
                        <w:tcW w:w="475" w:type="dxa"/>
                      </w:tcPr>
                      <w:p>
                        <w:pPr>
                          <w:pStyle w:val="TableParagraph"/>
                          <w:rPr>
                            <w:sz w:val="26"/>
                          </w:rPr>
                        </w:pPr>
                      </w:p>
                      <w:p>
                        <w:pPr>
                          <w:pStyle w:val="TableParagraph"/>
                          <w:rPr>
                            <w:sz w:val="33"/>
                          </w:rPr>
                        </w:pPr>
                      </w:p>
                      <w:p>
                        <w:pPr>
                          <w:pStyle w:val="TableParagraph"/>
                          <w:spacing w:line="228" w:lineRule="exact"/>
                          <w:ind w:left="24" w:right="19"/>
                          <w:jc w:val="center"/>
                          <w:rPr>
                            <w:sz w:val="18"/>
                          </w:rPr>
                        </w:pPr>
                        <w:r>
                          <w:rPr>
                            <w:color w:val="131413"/>
                            <w:sz w:val="18"/>
                          </w:rPr>
                          <w:t>[115]</w:t>
                        </w:r>
                      </w:p>
                    </w:tc>
                    <w:tc>
                      <w:tcPr>
                        <w:tcW w:w="4501" w:type="dxa"/>
                      </w:tcPr>
                      <w:p>
                        <w:pPr>
                          <w:pStyle w:val="TableParagraph"/>
                          <w:spacing w:line="252" w:lineRule="auto" w:before="4"/>
                          <w:ind w:left="54" w:right="198"/>
                          <w:jc w:val="both"/>
                          <w:rPr>
                            <w:sz w:val="18"/>
                          </w:rPr>
                        </w:pPr>
                        <w:r>
                          <w:rPr>
                            <w:color w:val="131413"/>
                            <w:sz w:val="18"/>
                          </w:rPr>
                          <w:t>Selective kernel networks. In: Proceedings of the IEEE/CVF Conference on Computer Vision and Pattern Recognition, 510–519, 2019.</w:t>
                        </w:r>
                      </w:p>
                      <w:p>
                        <w:pPr>
                          <w:pStyle w:val="TableParagraph"/>
                          <w:spacing w:line="228" w:lineRule="exact" w:before="27"/>
                          <w:ind w:left="54"/>
                          <w:jc w:val="both"/>
                          <w:rPr>
                            <w:sz w:val="18"/>
                          </w:rPr>
                        </w:pPr>
                        <w:r>
                          <w:rPr>
                            <w:color w:val="131413"/>
                            <w:sz w:val="18"/>
                          </w:rPr>
                          <w:t>Zhang, H.; Wu, C.; Zhang, Z.; Zhu, Y.; Lin, H.; Zhang,</w:t>
                        </w:r>
                      </w:p>
                    </w:tc>
                    <w:tc>
                      <w:tcPr>
                        <w:tcW w:w="571" w:type="dxa"/>
                      </w:tcPr>
                      <w:p>
                        <w:pPr>
                          <w:pStyle w:val="TableParagraph"/>
                          <w:spacing w:before="45"/>
                          <w:ind w:right="26"/>
                          <w:jc w:val="right"/>
                          <w:rPr>
                            <w:sz w:val="18"/>
                          </w:rPr>
                        </w:pPr>
                        <w:r>
                          <w:rPr>
                            <w:color w:val="131413"/>
                            <w:w w:val="95"/>
                            <w:sz w:val="18"/>
                          </w:rPr>
                          <w:t>[126]</w:t>
                        </w:r>
                      </w:p>
                    </w:tc>
                    <w:tc>
                      <w:tcPr>
                        <w:tcW w:w="4405" w:type="dxa"/>
                      </w:tcPr>
                      <w:p>
                        <w:pPr>
                          <w:pStyle w:val="TableParagraph"/>
                          <w:spacing w:before="45"/>
                          <w:ind w:left="71"/>
                          <w:rPr>
                            <w:sz w:val="18"/>
                          </w:rPr>
                        </w:pPr>
                        <w:r>
                          <w:rPr>
                            <w:color w:val="131413"/>
                            <w:w w:val="110"/>
                            <w:sz w:val="18"/>
                          </w:rPr>
                          <w:t>You, H. X.; Feng, Y. F.; Ji, R. R.; Gao, Y. PVNet: A</w:t>
                        </w:r>
                      </w:p>
                      <w:p>
                        <w:pPr>
                          <w:pStyle w:val="TableParagraph"/>
                          <w:spacing w:before="4"/>
                          <w:rPr>
                            <w:sz w:val="19"/>
                          </w:rPr>
                        </w:pPr>
                      </w:p>
                      <w:p>
                        <w:pPr>
                          <w:pStyle w:val="TableParagraph"/>
                          <w:spacing w:line="250" w:lineRule="atLeast"/>
                          <w:ind w:left="66" w:hanging="1"/>
                          <w:rPr>
                            <w:sz w:val="18"/>
                          </w:rPr>
                        </w:pPr>
                        <w:r>
                          <w:rPr>
                            <w:color w:val="131413"/>
                            <w:sz w:val="18"/>
                          </w:rPr>
                          <w:t>view for 3D shape recognition. In: Proceedings of the 26th ACM International Conference on Multimedia,</w:t>
                        </w:r>
                      </w:p>
                    </w:tc>
                  </w:tr>
                  <w:tr>
                    <w:trPr>
                      <w:trHeight w:val="521" w:hRule="atLeast"/>
                    </w:trPr>
                    <w:tc>
                      <w:tcPr>
                        <w:tcW w:w="475" w:type="dxa"/>
                      </w:tcPr>
                      <w:p>
                        <w:pPr>
                          <w:pStyle w:val="TableParagraph"/>
                          <w:rPr>
                            <w:rFonts w:ascii="Times New Roman"/>
                            <w:sz w:val="18"/>
                          </w:rPr>
                        </w:pPr>
                      </w:p>
                    </w:tc>
                    <w:tc>
                      <w:tcPr>
                        <w:tcW w:w="4501" w:type="dxa"/>
                      </w:tcPr>
                      <w:p>
                        <w:pPr>
                          <w:pStyle w:val="TableParagraph"/>
                          <w:spacing w:before="3"/>
                          <w:ind w:left="54"/>
                          <w:rPr>
                            <w:sz w:val="18"/>
                          </w:rPr>
                        </w:pPr>
                        <w:r>
                          <w:rPr>
                            <w:color w:val="131413"/>
                            <w:w w:val="110"/>
                            <w:sz w:val="18"/>
                          </w:rPr>
                          <w:t>Z.; Sun, Y.; He, T.; Mueller, J.; Manmatha, R.; et</w:t>
                        </w:r>
                      </w:p>
                      <w:p>
                        <w:pPr>
                          <w:pStyle w:val="TableParagraph"/>
                          <w:spacing w:before="12"/>
                          <w:ind w:left="54"/>
                          <w:rPr>
                            <w:i/>
                            <w:sz w:val="18"/>
                          </w:rPr>
                        </w:pPr>
                        <w:r>
                          <w:rPr>
                            <w:color w:val="131413"/>
                            <w:w w:val="105"/>
                            <w:sz w:val="18"/>
                          </w:rPr>
                          <w:t>al. ResNeSt: Split-attention networks. </w:t>
                        </w:r>
                        <w:r>
                          <w:rPr>
                            <w:i/>
                            <w:color w:val="131413"/>
                            <w:w w:val="105"/>
                            <w:sz w:val="18"/>
                          </w:rPr>
                          <w:t>arXiv preprint</w:t>
                        </w:r>
                      </w:p>
                    </w:tc>
                    <w:tc>
                      <w:tcPr>
                        <w:tcW w:w="571" w:type="dxa"/>
                      </w:tcPr>
                      <w:p>
                        <w:pPr>
                          <w:pStyle w:val="TableParagraph"/>
                          <w:spacing w:before="4"/>
                          <w:rPr>
                            <w:sz w:val="22"/>
                          </w:rPr>
                        </w:pPr>
                      </w:p>
                      <w:p>
                        <w:pPr>
                          <w:pStyle w:val="TableParagraph"/>
                          <w:spacing w:line="200" w:lineRule="exact"/>
                          <w:ind w:right="26"/>
                          <w:jc w:val="right"/>
                          <w:rPr>
                            <w:sz w:val="18"/>
                          </w:rPr>
                        </w:pPr>
                        <w:r>
                          <w:rPr>
                            <w:color w:val="131413"/>
                            <w:w w:val="95"/>
                            <w:sz w:val="18"/>
                          </w:rPr>
                          <w:t>[127]</w:t>
                        </w:r>
                      </w:p>
                    </w:tc>
                    <w:tc>
                      <w:tcPr>
                        <w:tcW w:w="4405" w:type="dxa"/>
                      </w:tcPr>
                      <w:p>
                        <w:pPr>
                          <w:pStyle w:val="TableParagraph"/>
                          <w:spacing w:before="17"/>
                          <w:ind w:left="61"/>
                          <w:rPr>
                            <w:sz w:val="18"/>
                          </w:rPr>
                        </w:pPr>
                        <w:r>
                          <w:rPr>
                            <w:color w:val="131413"/>
                            <w:w w:val="105"/>
                            <w:sz w:val="18"/>
                          </w:rPr>
                          <w:t>1310–1318, 2018.</w:t>
                        </w:r>
                      </w:p>
                      <w:p>
                        <w:pPr>
                          <w:pStyle w:val="TableParagraph"/>
                          <w:spacing w:line="200" w:lineRule="exact" w:before="41"/>
                          <w:ind w:left="71"/>
                          <w:rPr>
                            <w:sz w:val="18"/>
                          </w:rPr>
                        </w:pPr>
                        <w:r>
                          <w:rPr>
                            <w:color w:val="131413"/>
                            <w:w w:val="110"/>
                            <w:sz w:val="18"/>
                          </w:rPr>
                          <w:t>Xie, Q.; Lai, Y. K.; Wu, </w:t>
                        </w:r>
                        <w:r>
                          <w:rPr>
                            <w:color w:val="131413"/>
                            <w:w w:val="115"/>
                            <w:sz w:val="18"/>
                          </w:rPr>
                          <w:t>J.; </w:t>
                        </w:r>
                        <w:r>
                          <w:rPr>
                            <w:color w:val="131413"/>
                            <w:w w:val="110"/>
                            <w:sz w:val="18"/>
                          </w:rPr>
                          <w:t>Wang, Z. T.; Zhang, Y.</w:t>
                        </w:r>
                      </w:p>
                    </w:tc>
                  </w:tr>
                  <w:tr>
                    <w:trPr>
                      <w:trHeight w:val="531" w:hRule="atLeast"/>
                    </w:trPr>
                    <w:tc>
                      <w:tcPr>
                        <w:tcW w:w="475" w:type="dxa"/>
                      </w:tcPr>
                      <w:p>
                        <w:pPr>
                          <w:pStyle w:val="TableParagraph"/>
                          <w:spacing w:before="4"/>
                          <w:rPr>
                            <w:sz w:val="20"/>
                          </w:rPr>
                        </w:pPr>
                      </w:p>
                      <w:p>
                        <w:pPr>
                          <w:pStyle w:val="TableParagraph"/>
                          <w:spacing w:line="237" w:lineRule="exact"/>
                          <w:ind w:left="24" w:right="19"/>
                          <w:jc w:val="center"/>
                          <w:rPr>
                            <w:sz w:val="18"/>
                          </w:rPr>
                        </w:pPr>
                        <w:r>
                          <w:rPr>
                            <w:color w:val="131413"/>
                            <w:sz w:val="18"/>
                          </w:rPr>
                          <w:t>[116]</w:t>
                        </w:r>
                      </w:p>
                    </w:tc>
                    <w:tc>
                      <w:tcPr>
                        <w:tcW w:w="4501" w:type="dxa"/>
                      </w:tcPr>
                      <w:p>
                        <w:pPr>
                          <w:pStyle w:val="TableParagraph"/>
                          <w:spacing w:line="235" w:lineRule="exact"/>
                          <w:ind w:left="54"/>
                          <w:rPr>
                            <w:sz w:val="18"/>
                          </w:rPr>
                        </w:pPr>
                        <w:r>
                          <w:rPr>
                            <w:color w:val="131413"/>
                            <w:w w:val="105"/>
                            <w:sz w:val="18"/>
                          </w:rPr>
                          <w:t>arXiv:2004.08955, 2020.</w:t>
                        </w:r>
                      </w:p>
                      <w:p>
                        <w:pPr>
                          <w:pStyle w:val="TableParagraph"/>
                          <w:spacing w:line="237" w:lineRule="exact" w:before="39"/>
                          <w:ind w:left="54"/>
                          <w:rPr>
                            <w:sz w:val="18"/>
                          </w:rPr>
                        </w:pPr>
                        <w:r>
                          <w:rPr>
                            <w:color w:val="131413"/>
                            <w:w w:val="105"/>
                            <w:sz w:val="18"/>
                          </w:rPr>
                          <w:t>Chen, Y. P.; Dai, X. Y.; Liu, M. C.; Chen, D. D.;</w:t>
                        </w:r>
                      </w:p>
                    </w:tc>
                    <w:tc>
                      <w:tcPr>
                        <w:tcW w:w="571" w:type="dxa"/>
                      </w:tcPr>
                      <w:p>
                        <w:pPr>
                          <w:pStyle w:val="TableParagraph"/>
                          <w:rPr>
                            <w:rFonts w:ascii="Times New Roman"/>
                            <w:sz w:val="18"/>
                          </w:rPr>
                        </w:pPr>
                      </w:p>
                    </w:tc>
                    <w:tc>
                      <w:tcPr>
                        <w:tcW w:w="4405" w:type="dxa"/>
                      </w:tcPr>
                      <w:p>
                        <w:pPr>
                          <w:pStyle w:val="TableParagraph"/>
                          <w:spacing w:line="250" w:lineRule="atLeast" w:before="28"/>
                          <w:ind w:left="64" w:right="73" w:firstLine="6"/>
                          <w:rPr>
                            <w:sz w:val="18"/>
                          </w:rPr>
                        </w:pPr>
                        <w:r>
                          <w:rPr>
                            <w:color w:val="131413"/>
                            <w:w w:val="105"/>
                            <w:sz w:val="18"/>
                          </w:rPr>
                          <w:t>M.; Xu, K.; Wang, </w:t>
                        </w:r>
                        <w:r>
                          <w:rPr>
                            <w:color w:val="131413"/>
                            <w:w w:val="110"/>
                            <w:sz w:val="18"/>
                          </w:rPr>
                          <w:t>J. </w:t>
                        </w:r>
                        <w:r>
                          <w:rPr>
                            <w:color w:val="131413"/>
                            <w:w w:val="105"/>
                            <w:sz w:val="18"/>
                          </w:rPr>
                          <w:t>MLCVNet: Multi-level context VoteNet for 3D object detection. In: Proceedings of</w:t>
                        </w:r>
                      </w:p>
                    </w:tc>
                  </w:tr>
                </w:tbl>
                <w:p>
                  <w:pPr>
                    <w:pStyle w:val="BodyText"/>
                  </w:pPr>
                </w:p>
              </w:txbxContent>
            </v:textbox>
            <w10:wrap type="none"/>
          </v:shape>
        </w:pict>
      </w: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13"/>
        <w:rPr>
          <w:rFonts w:ascii="Palatino Linotype"/>
          <w:sz w:val="13"/>
        </w:rPr>
      </w:pPr>
    </w:p>
    <w:p>
      <w:pPr>
        <w:spacing w:before="114"/>
        <w:ind w:left="5726" w:right="0" w:firstLine="0"/>
        <w:jc w:val="left"/>
        <w:rPr>
          <w:rFonts w:ascii="Palatino Linotype" w:hAnsi="Palatino Linotype"/>
          <w:i/>
          <w:sz w:val="18"/>
        </w:rPr>
      </w:pPr>
      <w:r>
        <w:rPr>
          <w:rFonts w:ascii="Palatino Linotype" w:hAnsi="Palatino Linotype"/>
          <w:color w:val="131413"/>
          <w:w w:val="105"/>
          <w:sz w:val="18"/>
        </w:rPr>
        <w:t>“squeeze and excitation” blocks.  </w:t>
      </w:r>
      <w:r>
        <w:rPr>
          <w:rFonts w:ascii="Palatino Linotype" w:hAnsi="Palatino Linotype"/>
          <w:i/>
          <w:color w:val="131413"/>
          <w:w w:val="105"/>
          <w:sz w:val="18"/>
        </w:rPr>
        <w:t>IEEE  Transactions</w:t>
      </w:r>
    </w:p>
    <w:p>
      <w:pPr>
        <w:pStyle w:val="BodyText"/>
        <w:rPr>
          <w:rFonts w:ascii="Palatino Linotype"/>
          <w:i/>
          <w:sz w:val="26"/>
        </w:rPr>
      </w:pPr>
    </w:p>
    <w:p>
      <w:pPr>
        <w:pStyle w:val="BodyText"/>
        <w:spacing w:before="10"/>
        <w:rPr>
          <w:rFonts w:ascii="Palatino Linotype"/>
          <w:i/>
          <w:sz w:val="33"/>
        </w:rPr>
      </w:pPr>
    </w:p>
    <w:p>
      <w:pPr>
        <w:spacing w:before="0"/>
        <w:ind w:left="5770" w:right="0" w:firstLine="0"/>
        <w:jc w:val="left"/>
        <w:rPr>
          <w:rFonts w:ascii="Palatino Linotype"/>
          <w:sz w:val="18"/>
        </w:rPr>
      </w:pPr>
      <w:r>
        <w:rPr>
          <w:rFonts w:ascii="Palatino Linotype"/>
          <w:color w:val="131413"/>
          <w:w w:val="105"/>
          <w:sz w:val="18"/>
        </w:rPr>
        <w:t>In:   Proceedings  of  the  IEEE/CVF  Conference on</w:t>
      </w:r>
    </w:p>
    <w:p>
      <w:pPr>
        <w:pStyle w:val="BodyText"/>
        <w:rPr>
          <w:rFonts w:ascii="Palatino Linotype"/>
          <w:sz w:val="26"/>
        </w:rPr>
      </w:pPr>
    </w:p>
    <w:p>
      <w:pPr>
        <w:pStyle w:val="BodyText"/>
        <w:spacing w:before="10"/>
        <w:rPr>
          <w:rFonts w:ascii="Palatino Linotype"/>
          <w:sz w:val="33"/>
        </w:rPr>
      </w:pPr>
    </w:p>
    <w:p>
      <w:pPr>
        <w:spacing w:before="0"/>
        <w:ind w:left="5770" w:right="0" w:firstLine="0"/>
        <w:jc w:val="left"/>
        <w:rPr>
          <w:rFonts w:ascii="Palatino Linotype"/>
          <w:sz w:val="18"/>
        </w:rPr>
      </w:pPr>
      <w:r>
        <w:rPr>
          <w:rFonts w:ascii="Palatino Linotype"/>
          <w:color w:val="131413"/>
          <w:sz w:val="18"/>
        </w:rPr>
        <w:t>joint convolutional network of point cloud and multi-</w:t>
      </w:r>
    </w:p>
    <w:p>
      <w:pPr>
        <w:spacing w:after="0"/>
        <w:jc w:val="left"/>
        <w:rPr>
          <w:rFonts w:ascii="Palatino Linotype"/>
          <w:sz w:val="18"/>
        </w:rPr>
        <w:sectPr>
          <w:pgSz w:w="12240" w:h="16160"/>
          <w:pgMar w:header="890" w:footer="888" w:top="1200" w:bottom="1080" w:left="1040" w:right="980"/>
        </w:sect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rPr>
          <w:rFonts w:ascii="Palatino Linotype"/>
          <w:sz w:val="20"/>
        </w:rPr>
      </w:pPr>
    </w:p>
    <w:p>
      <w:pPr>
        <w:pStyle w:val="BodyText"/>
        <w:spacing w:before="4"/>
        <w:rPr>
          <w:rFonts w:ascii="Palatino Linotype"/>
          <w:sz w:val="23"/>
        </w:rPr>
      </w:pPr>
    </w:p>
    <w:p>
      <w:pPr>
        <w:spacing w:after="0"/>
        <w:rPr>
          <w:rFonts w:ascii="Palatino Linotype"/>
          <w:sz w:val="23"/>
        </w:rPr>
        <w:sectPr>
          <w:pgSz w:w="12240" w:h="16160"/>
          <w:pgMar w:header="890" w:footer="889" w:top="1200" w:bottom="1080" w:left="1040" w:right="980"/>
        </w:sectPr>
      </w:pPr>
    </w:p>
    <w:p>
      <w:pPr>
        <w:spacing w:before="115"/>
        <w:ind w:left="682" w:right="0" w:firstLine="0"/>
        <w:jc w:val="left"/>
        <w:rPr>
          <w:rFonts w:ascii="Palatino Linotype" w:hAnsi="Palatino Linotype"/>
          <w:sz w:val="18"/>
        </w:rPr>
      </w:pPr>
      <w:r>
        <w:rPr/>
        <w:pict>
          <v:shape style="position:absolute;margin-left:59.606701pt;margin-top:-161.499878pt;width:497.55pt;height:168.7pt;mso-position-horizontal-relative:page;mso-position-vertical-relative:paragraph;z-index:584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9"/>
                    <w:gridCol w:w="4505"/>
                    <w:gridCol w:w="588"/>
                    <w:gridCol w:w="4387"/>
                  </w:tblGrid>
                  <w:tr>
                    <w:trPr>
                      <w:trHeight w:val="255" w:hRule="atLeast"/>
                    </w:trPr>
                    <w:tc>
                      <w:tcPr>
                        <w:tcW w:w="469" w:type="dxa"/>
                      </w:tcPr>
                      <w:p>
                        <w:pPr>
                          <w:pStyle w:val="TableParagraph"/>
                          <w:rPr>
                            <w:rFonts w:ascii="Times New Roman"/>
                            <w:sz w:val="18"/>
                          </w:rPr>
                        </w:pPr>
                      </w:p>
                    </w:tc>
                    <w:tc>
                      <w:tcPr>
                        <w:tcW w:w="4505" w:type="dxa"/>
                      </w:tcPr>
                      <w:p>
                        <w:pPr>
                          <w:pStyle w:val="TableParagraph"/>
                          <w:spacing w:line="221" w:lineRule="exact" w:before="14"/>
                          <w:ind w:left="60"/>
                          <w:rPr>
                            <w:sz w:val="18"/>
                          </w:rPr>
                        </w:pPr>
                        <w:r>
                          <w:rPr>
                            <w:color w:val="131413"/>
                            <w:sz w:val="18"/>
                          </w:rPr>
                          <w:t>the IEEE/CVF Conference on Computer Vision and</w:t>
                        </w:r>
                      </w:p>
                    </w:tc>
                    <w:tc>
                      <w:tcPr>
                        <w:tcW w:w="588" w:type="dxa"/>
                      </w:tcPr>
                      <w:p>
                        <w:pPr>
                          <w:pStyle w:val="TableParagraph"/>
                          <w:spacing w:line="221" w:lineRule="exact" w:before="14"/>
                          <w:ind w:right="41"/>
                          <w:jc w:val="right"/>
                          <w:rPr>
                            <w:sz w:val="18"/>
                          </w:rPr>
                        </w:pPr>
                        <w:r>
                          <w:rPr>
                            <w:color w:val="131413"/>
                            <w:w w:val="95"/>
                            <w:sz w:val="18"/>
                          </w:rPr>
                          <w:t>[138]</w:t>
                        </w:r>
                      </w:p>
                    </w:tc>
                    <w:tc>
                      <w:tcPr>
                        <w:tcW w:w="4387" w:type="dxa"/>
                      </w:tcPr>
                      <w:p>
                        <w:pPr>
                          <w:pStyle w:val="TableParagraph"/>
                          <w:spacing w:line="221" w:lineRule="exact" w:before="14"/>
                          <w:ind w:left="56"/>
                          <w:rPr>
                            <w:sz w:val="18"/>
                          </w:rPr>
                        </w:pPr>
                        <w:r>
                          <w:rPr>
                            <w:color w:val="131413"/>
                            <w:w w:val="105"/>
                            <w:sz w:val="18"/>
                          </w:rPr>
                          <w:t>Zhang, Z. Z.; Lan, C. L.; Zeng, W. </w:t>
                        </w:r>
                        <w:r>
                          <w:rPr>
                            <w:color w:val="131413"/>
                            <w:w w:val="115"/>
                            <w:sz w:val="18"/>
                          </w:rPr>
                          <w:t>J.; </w:t>
                        </w:r>
                        <w:r>
                          <w:rPr>
                            <w:color w:val="131413"/>
                            <w:w w:val="105"/>
                            <w:sz w:val="18"/>
                          </w:rPr>
                          <w:t>Chen, Z.</w:t>
                        </w:r>
                      </w:p>
                    </w:tc>
                  </w:tr>
                  <w:tr>
                    <w:trPr>
                      <w:trHeight w:val="255" w:hRule="atLeast"/>
                    </w:trPr>
                    <w:tc>
                      <w:tcPr>
                        <w:tcW w:w="469" w:type="dxa"/>
                      </w:tcPr>
                      <w:p>
                        <w:pPr>
                          <w:pStyle w:val="TableParagraph"/>
                          <w:rPr>
                            <w:rFonts w:ascii="Times New Roman"/>
                            <w:sz w:val="18"/>
                          </w:rPr>
                        </w:pPr>
                      </w:p>
                    </w:tc>
                    <w:tc>
                      <w:tcPr>
                        <w:tcW w:w="4505" w:type="dxa"/>
                      </w:tcPr>
                      <w:p>
                        <w:pPr>
                          <w:pStyle w:val="TableParagraph"/>
                          <w:spacing w:line="221" w:lineRule="exact" w:before="13"/>
                          <w:ind w:left="60"/>
                          <w:rPr>
                            <w:sz w:val="18"/>
                          </w:rPr>
                        </w:pPr>
                        <w:r>
                          <w:rPr>
                            <w:color w:val="131413"/>
                            <w:w w:val="105"/>
                            <w:sz w:val="18"/>
                          </w:rPr>
                          <w:t>Pattern Recognition, 10444–10453, 2020.</w:t>
                        </w:r>
                      </w:p>
                    </w:tc>
                    <w:tc>
                      <w:tcPr>
                        <w:tcW w:w="588" w:type="dxa"/>
                      </w:tcPr>
                      <w:p>
                        <w:pPr>
                          <w:pStyle w:val="TableParagraph"/>
                          <w:rPr>
                            <w:rFonts w:ascii="Times New Roman"/>
                            <w:sz w:val="18"/>
                          </w:rPr>
                        </w:pPr>
                      </w:p>
                    </w:tc>
                    <w:tc>
                      <w:tcPr>
                        <w:tcW w:w="4387" w:type="dxa"/>
                      </w:tcPr>
                      <w:p>
                        <w:pPr>
                          <w:pStyle w:val="TableParagraph"/>
                          <w:spacing w:line="221" w:lineRule="exact" w:before="13"/>
                          <w:ind w:left="56"/>
                          <w:rPr>
                            <w:sz w:val="18"/>
                          </w:rPr>
                        </w:pPr>
                        <w:r>
                          <w:rPr>
                            <w:color w:val="131413"/>
                            <w:sz w:val="18"/>
                          </w:rPr>
                          <w:t>B. Multi-granularity reference-aided attentive feature</w:t>
                        </w:r>
                      </w:p>
                    </w:tc>
                  </w:tr>
                  <w:tr>
                    <w:trPr>
                      <w:trHeight w:val="258" w:hRule="atLeast"/>
                    </w:trPr>
                    <w:tc>
                      <w:tcPr>
                        <w:tcW w:w="469" w:type="dxa"/>
                      </w:tcPr>
                      <w:p>
                        <w:pPr>
                          <w:pStyle w:val="TableParagraph"/>
                          <w:spacing w:line="218" w:lineRule="exact" w:before="21"/>
                          <w:ind w:left="24" w:right="14"/>
                          <w:jc w:val="center"/>
                          <w:rPr>
                            <w:sz w:val="18"/>
                          </w:rPr>
                        </w:pPr>
                        <w:r>
                          <w:rPr>
                            <w:color w:val="131413"/>
                            <w:sz w:val="18"/>
                          </w:rPr>
                          <w:t>[128]</w:t>
                        </w:r>
                      </w:p>
                    </w:tc>
                    <w:tc>
                      <w:tcPr>
                        <w:tcW w:w="4505" w:type="dxa"/>
                      </w:tcPr>
                      <w:p>
                        <w:pPr>
                          <w:pStyle w:val="TableParagraph"/>
                          <w:spacing w:line="217" w:lineRule="exact" w:before="21"/>
                          <w:ind w:left="60"/>
                          <w:rPr>
                            <w:sz w:val="18"/>
                          </w:rPr>
                        </w:pPr>
                        <w:r>
                          <w:rPr>
                            <w:color w:val="131413"/>
                            <w:sz w:val="18"/>
                          </w:rPr>
                          <w:t>Wang, C.; Zhang, Q.; Huang, C.; Liu, W.; Wang,</w:t>
                        </w:r>
                      </w:p>
                    </w:tc>
                    <w:tc>
                      <w:tcPr>
                        <w:tcW w:w="588" w:type="dxa"/>
                      </w:tcPr>
                      <w:p>
                        <w:pPr>
                          <w:pStyle w:val="TableParagraph"/>
                          <w:rPr>
                            <w:rFonts w:ascii="Times New Roman"/>
                            <w:sz w:val="18"/>
                          </w:rPr>
                        </w:pPr>
                      </w:p>
                    </w:tc>
                    <w:tc>
                      <w:tcPr>
                        <w:tcW w:w="4387" w:type="dxa"/>
                      </w:tcPr>
                      <w:p>
                        <w:pPr>
                          <w:pStyle w:val="TableParagraph"/>
                          <w:spacing w:line="225" w:lineRule="exact" w:before="13"/>
                          <w:ind w:left="56"/>
                          <w:rPr>
                            <w:sz w:val="18"/>
                          </w:rPr>
                        </w:pPr>
                        <w:r>
                          <w:rPr>
                            <w:color w:val="131413"/>
                            <w:sz w:val="18"/>
                          </w:rPr>
                          <w:t>aggregation for video-based person re-identiﬁcation.</w:t>
                        </w:r>
                      </w:p>
                    </w:tc>
                  </w:tr>
                  <w:tr>
                    <w:trPr>
                      <w:trHeight w:val="255" w:hRule="atLeast"/>
                    </w:trPr>
                    <w:tc>
                      <w:tcPr>
                        <w:tcW w:w="469" w:type="dxa"/>
                      </w:tcPr>
                      <w:p>
                        <w:pPr>
                          <w:pStyle w:val="TableParagraph"/>
                          <w:rPr>
                            <w:rFonts w:ascii="Times New Roman"/>
                            <w:sz w:val="18"/>
                          </w:rPr>
                        </w:pPr>
                      </w:p>
                    </w:tc>
                    <w:tc>
                      <w:tcPr>
                        <w:tcW w:w="4505" w:type="dxa"/>
                      </w:tcPr>
                      <w:p>
                        <w:pPr>
                          <w:pStyle w:val="TableParagraph"/>
                          <w:spacing w:line="217" w:lineRule="exact" w:before="17"/>
                          <w:ind w:left="54"/>
                          <w:rPr>
                            <w:sz w:val="18"/>
                          </w:rPr>
                        </w:pPr>
                        <w:r>
                          <w:rPr>
                            <w:color w:val="131413"/>
                            <w:w w:val="105"/>
                            <w:sz w:val="18"/>
                          </w:rPr>
                          <w:t>X. Mancs: A multi-task attentional network with</w:t>
                        </w:r>
                      </w:p>
                    </w:tc>
                    <w:tc>
                      <w:tcPr>
                        <w:tcW w:w="588" w:type="dxa"/>
                      </w:tcPr>
                      <w:p>
                        <w:pPr>
                          <w:pStyle w:val="TableParagraph"/>
                          <w:rPr>
                            <w:rFonts w:ascii="Times New Roman"/>
                            <w:sz w:val="18"/>
                          </w:rPr>
                        </w:pPr>
                      </w:p>
                    </w:tc>
                    <w:tc>
                      <w:tcPr>
                        <w:tcW w:w="4387" w:type="dxa"/>
                      </w:tcPr>
                      <w:p>
                        <w:pPr>
                          <w:pStyle w:val="TableParagraph"/>
                          <w:spacing w:line="225" w:lineRule="exact" w:before="10"/>
                          <w:ind w:left="56"/>
                          <w:rPr>
                            <w:sz w:val="18"/>
                          </w:rPr>
                        </w:pPr>
                        <w:r>
                          <w:rPr>
                            <w:color w:val="131413"/>
                            <w:w w:val="105"/>
                            <w:sz w:val="18"/>
                          </w:rPr>
                          <w:t>In: Proceedings of the IEEE/CVF Conference on</w:t>
                        </w:r>
                      </w:p>
                    </w:tc>
                  </w:tr>
                  <w:tr>
                    <w:trPr>
                      <w:trHeight w:val="255" w:hRule="atLeast"/>
                    </w:trPr>
                    <w:tc>
                      <w:tcPr>
                        <w:tcW w:w="469" w:type="dxa"/>
                      </w:tcPr>
                      <w:p>
                        <w:pPr>
                          <w:pStyle w:val="TableParagraph"/>
                          <w:rPr>
                            <w:rFonts w:ascii="Times New Roman"/>
                            <w:sz w:val="18"/>
                          </w:rPr>
                        </w:pPr>
                      </w:p>
                    </w:tc>
                    <w:tc>
                      <w:tcPr>
                        <w:tcW w:w="4505" w:type="dxa"/>
                      </w:tcPr>
                      <w:p>
                        <w:pPr>
                          <w:pStyle w:val="TableParagraph"/>
                          <w:spacing w:line="217" w:lineRule="exact" w:before="17"/>
                          <w:ind w:left="60"/>
                          <w:rPr>
                            <w:sz w:val="18"/>
                          </w:rPr>
                        </w:pPr>
                        <w:r>
                          <w:rPr>
                            <w:color w:val="131413"/>
                            <w:sz w:val="18"/>
                          </w:rPr>
                          <w:t>curriculum sampling for person re-identiﬁcation. In:</w:t>
                        </w:r>
                      </w:p>
                    </w:tc>
                    <w:tc>
                      <w:tcPr>
                        <w:tcW w:w="588" w:type="dxa"/>
                      </w:tcPr>
                      <w:p>
                        <w:pPr>
                          <w:pStyle w:val="TableParagraph"/>
                          <w:rPr>
                            <w:rFonts w:ascii="Times New Roman"/>
                            <w:sz w:val="18"/>
                          </w:rPr>
                        </w:pPr>
                      </w:p>
                    </w:tc>
                    <w:tc>
                      <w:tcPr>
                        <w:tcW w:w="4387" w:type="dxa"/>
                      </w:tcPr>
                      <w:p>
                        <w:pPr>
                          <w:pStyle w:val="TableParagraph"/>
                          <w:spacing w:line="225" w:lineRule="exact" w:before="10"/>
                          <w:ind w:left="56"/>
                          <w:rPr>
                            <w:sz w:val="18"/>
                          </w:rPr>
                        </w:pPr>
                        <w:r>
                          <w:rPr>
                            <w:color w:val="131413"/>
                            <w:w w:val="105"/>
                            <w:sz w:val="18"/>
                          </w:rPr>
                          <w:t>Computer Vision and Pattern Recognition, 10404–</w:t>
                        </w:r>
                      </w:p>
                    </w:tc>
                  </w:tr>
                  <w:tr>
                    <w:trPr>
                      <w:trHeight w:val="258" w:hRule="atLeast"/>
                    </w:trPr>
                    <w:tc>
                      <w:tcPr>
                        <w:tcW w:w="469" w:type="dxa"/>
                      </w:tcPr>
                      <w:p>
                        <w:pPr>
                          <w:pStyle w:val="TableParagraph"/>
                          <w:rPr>
                            <w:rFonts w:ascii="Times New Roman"/>
                            <w:sz w:val="18"/>
                          </w:rPr>
                        </w:pPr>
                      </w:p>
                    </w:tc>
                    <w:tc>
                      <w:tcPr>
                        <w:tcW w:w="4505" w:type="dxa"/>
                      </w:tcPr>
                      <w:p>
                        <w:pPr>
                          <w:pStyle w:val="TableParagraph"/>
                          <w:spacing w:line="221" w:lineRule="exact" w:before="17"/>
                          <w:ind w:left="39"/>
                          <w:rPr>
                            <w:i/>
                            <w:sz w:val="18"/>
                          </w:rPr>
                        </w:pPr>
                        <w:r>
                          <w:rPr>
                            <w:i/>
                            <w:color w:val="131413"/>
                            <w:w w:val="110"/>
                            <w:sz w:val="18"/>
                          </w:rPr>
                          <w:t>Computer Vision – ECCV 2018. Lecture Notes in</w:t>
                        </w:r>
                      </w:p>
                    </w:tc>
                    <w:tc>
                      <w:tcPr>
                        <w:tcW w:w="588" w:type="dxa"/>
                      </w:tcPr>
                      <w:p>
                        <w:pPr>
                          <w:pStyle w:val="TableParagraph"/>
                          <w:rPr>
                            <w:rFonts w:ascii="Times New Roman"/>
                            <w:sz w:val="18"/>
                          </w:rPr>
                        </w:pPr>
                      </w:p>
                    </w:tc>
                    <w:tc>
                      <w:tcPr>
                        <w:tcW w:w="4387" w:type="dxa"/>
                      </w:tcPr>
                      <w:p>
                        <w:pPr>
                          <w:pStyle w:val="TableParagraph"/>
                          <w:spacing w:line="229" w:lineRule="exact" w:before="10"/>
                          <w:ind w:left="46"/>
                          <w:rPr>
                            <w:sz w:val="18"/>
                          </w:rPr>
                        </w:pPr>
                        <w:r>
                          <w:rPr>
                            <w:color w:val="131413"/>
                            <w:w w:val="105"/>
                            <w:sz w:val="18"/>
                          </w:rPr>
                          <w:t>10413, 2020.</w:t>
                        </w:r>
                      </w:p>
                    </w:tc>
                  </w:tr>
                  <w:tr>
                    <w:trPr>
                      <w:trHeight w:val="265" w:hRule="atLeast"/>
                    </w:trPr>
                    <w:tc>
                      <w:tcPr>
                        <w:tcW w:w="469" w:type="dxa"/>
                      </w:tcPr>
                      <w:p>
                        <w:pPr>
                          <w:pStyle w:val="TableParagraph"/>
                          <w:rPr>
                            <w:rFonts w:ascii="Times New Roman"/>
                            <w:sz w:val="18"/>
                          </w:rPr>
                        </w:pPr>
                      </w:p>
                    </w:tc>
                    <w:tc>
                      <w:tcPr>
                        <w:tcW w:w="4505" w:type="dxa"/>
                      </w:tcPr>
                      <w:p>
                        <w:pPr>
                          <w:pStyle w:val="TableParagraph"/>
                          <w:spacing w:line="232" w:lineRule="exact" w:before="14"/>
                          <w:ind w:left="39"/>
                          <w:rPr>
                            <w:sz w:val="18"/>
                          </w:rPr>
                        </w:pPr>
                        <w:r>
                          <w:rPr>
                            <w:i/>
                            <w:color w:val="131413"/>
                            <w:w w:val="110"/>
                            <w:sz w:val="18"/>
                          </w:rPr>
                          <w:t>Computer Science, Vol. 11208</w:t>
                        </w:r>
                        <w:r>
                          <w:rPr>
                            <w:color w:val="131413"/>
                            <w:w w:val="110"/>
                            <w:sz w:val="18"/>
                          </w:rPr>
                          <w:t>. Ferrari, V.; Hebert,</w:t>
                        </w:r>
                      </w:p>
                    </w:tc>
                    <w:tc>
                      <w:tcPr>
                        <w:tcW w:w="588" w:type="dxa"/>
                      </w:tcPr>
                      <w:p>
                        <w:pPr>
                          <w:pStyle w:val="TableParagraph"/>
                          <w:spacing w:line="211" w:lineRule="exact" w:before="34"/>
                          <w:ind w:right="41"/>
                          <w:jc w:val="right"/>
                          <w:rPr>
                            <w:sz w:val="18"/>
                          </w:rPr>
                        </w:pPr>
                        <w:r>
                          <w:rPr>
                            <w:color w:val="131413"/>
                            <w:w w:val="95"/>
                            <w:sz w:val="18"/>
                          </w:rPr>
                          <w:t>[139]</w:t>
                        </w:r>
                      </w:p>
                    </w:tc>
                    <w:tc>
                      <w:tcPr>
                        <w:tcW w:w="4387" w:type="dxa"/>
                      </w:tcPr>
                      <w:p>
                        <w:pPr>
                          <w:pStyle w:val="TableParagraph"/>
                          <w:spacing w:line="211" w:lineRule="exact" w:before="34"/>
                          <w:ind w:left="56"/>
                          <w:rPr>
                            <w:sz w:val="18"/>
                          </w:rPr>
                        </w:pPr>
                        <w:r>
                          <w:rPr>
                            <w:color w:val="131413"/>
                            <w:w w:val="115"/>
                            <w:sz w:val="18"/>
                          </w:rPr>
                          <w:t>Shim, M.; Ho, H. I.; Kim, J.; Wee, D. READ:</w:t>
                        </w:r>
                      </w:p>
                    </w:tc>
                  </w:tr>
                  <w:tr>
                    <w:trPr>
                      <w:trHeight w:val="255" w:hRule="atLeast"/>
                    </w:trPr>
                    <w:tc>
                      <w:tcPr>
                        <w:tcW w:w="469" w:type="dxa"/>
                      </w:tcPr>
                      <w:p>
                        <w:pPr>
                          <w:pStyle w:val="TableParagraph"/>
                          <w:rPr>
                            <w:rFonts w:ascii="Times New Roman"/>
                            <w:sz w:val="18"/>
                          </w:rPr>
                        </w:pPr>
                      </w:p>
                    </w:tc>
                    <w:tc>
                      <w:tcPr>
                        <w:tcW w:w="4505" w:type="dxa"/>
                      </w:tcPr>
                      <w:p>
                        <w:pPr>
                          <w:pStyle w:val="TableParagraph"/>
                          <w:spacing w:line="232" w:lineRule="exact" w:before="3"/>
                          <w:ind w:left="60"/>
                          <w:rPr>
                            <w:sz w:val="18"/>
                          </w:rPr>
                        </w:pPr>
                        <w:r>
                          <w:rPr>
                            <w:color w:val="131413"/>
                            <w:sz w:val="18"/>
                          </w:rPr>
                          <w:t>M.; Sminchisescu, C.; Weiss, Y. Eds. Springer Cham,</w:t>
                        </w:r>
                      </w:p>
                    </w:tc>
                    <w:tc>
                      <w:tcPr>
                        <w:tcW w:w="588" w:type="dxa"/>
                      </w:tcPr>
                      <w:p>
                        <w:pPr>
                          <w:pStyle w:val="TableParagraph"/>
                          <w:rPr>
                            <w:rFonts w:ascii="Times New Roman"/>
                            <w:sz w:val="18"/>
                          </w:rPr>
                        </w:pPr>
                      </w:p>
                    </w:tc>
                    <w:tc>
                      <w:tcPr>
                        <w:tcW w:w="4387" w:type="dxa"/>
                      </w:tcPr>
                      <w:p>
                        <w:pPr>
                          <w:pStyle w:val="TableParagraph"/>
                          <w:spacing w:line="211" w:lineRule="exact" w:before="24"/>
                          <w:ind w:left="56"/>
                          <w:rPr>
                            <w:sz w:val="18"/>
                          </w:rPr>
                        </w:pPr>
                        <w:r>
                          <w:rPr>
                            <w:color w:val="131413"/>
                            <w:sz w:val="18"/>
                          </w:rPr>
                          <w:t>Reciprocal attention discriminator for image-to-video</w:t>
                        </w:r>
                      </w:p>
                    </w:tc>
                  </w:tr>
                  <w:tr>
                    <w:trPr>
                      <w:trHeight w:val="258" w:hRule="atLeast"/>
                    </w:trPr>
                    <w:tc>
                      <w:tcPr>
                        <w:tcW w:w="469" w:type="dxa"/>
                      </w:tcPr>
                      <w:p>
                        <w:pPr>
                          <w:pStyle w:val="TableParagraph"/>
                          <w:rPr>
                            <w:rFonts w:ascii="Times New Roman"/>
                            <w:sz w:val="18"/>
                          </w:rPr>
                        </w:pPr>
                      </w:p>
                    </w:tc>
                    <w:tc>
                      <w:tcPr>
                        <w:tcW w:w="4505" w:type="dxa"/>
                      </w:tcPr>
                      <w:p>
                        <w:pPr>
                          <w:pStyle w:val="TableParagraph"/>
                          <w:spacing w:line="236" w:lineRule="exact" w:before="3"/>
                          <w:ind w:left="56"/>
                          <w:rPr>
                            <w:sz w:val="18"/>
                          </w:rPr>
                        </w:pPr>
                        <w:r>
                          <w:rPr>
                            <w:color w:val="131413"/>
                            <w:w w:val="105"/>
                            <w:sz w:val="18"/>
                          </w:rPr>
                          <w:t>384–400, 2018.</w:t>
                        </w:r>
                      </w:p>
                    </w:tc>
                    <w:tc>
                      <w:tcPr>
                        <w:tcW w:w="588" w:type="dxa"/>
                      </w:tcPr>
                      <w:p>
                        <w:pPr>
                          <w:pStyle w:val="TableParagraph"/>
                          <w:rPr>
                            <w:rFonts w:ascii="Times New Roman"/>
                            <w:sz w:val="18"/>
                          </w:rPr>
                        </w:pPr>
                      </w:p>
                    </w:tc>
                    <w:tc>
                      <w:tcPr>
                        <w:tcW w:w="4387" w:type="dxa"/>
                      </w:tcPr>
                      <w:p>
                        <w:pPr>
                          <w:pStyle w:val="TableParagraph"/>
                          <w:spacing w:line="215" w:lineRule="exact" w:before="24"/>
                          <w:ind w:left="56"/>
                          <w:rPr>
                            <w:i/>
                            <w:sz w:val="18"/>
                          </w:rPr>
                        </w:pPr>
                        <w:r>
                          <w:rPr>
                            <w:color w:val="131413"/>
                            <w:w w:val="105"/>
                            <w:sz w:val="18"/>
                          </w:rPr>
                          <w:t>re-identiﬁcation. In: </w:t>
                        </w:r>
                        <w:r>
                          <w:rPr>
                            <w:i/>
                            <w:color w:val="131413"/>
                            <w:w w:val="105"/>
                            <w:sz w:val="18"/>
                          </w:rPr>
                          <w:t>Computer Vision – ECCV 2020.</w:t>
                        </w:r>
                      </w:p>
                    </w:tc>
                  </w:tr>
                  <w:tr>
                    <w:trPr>
                      <w:trHeight w:val="255" w:hRule="atLeast"/>
                    </w:trPr>
                    <w:tc>
                      <w:tcPr>
                        <w:tcW w:w="469" w:type="dxa"/>
                      </w:tcPr>
                      <w:p>
                        <w:pPr>
                          <w:pStyle w:val="TableParagraph"/>
                          <w:spacing w:line="228" w:lineRule="exact" w:before="7"/>
                          <w:ind w:left="24" w:right="13"/>
                          <w:jc w:val="center"/>
                          <w:rPr>
                            <w:sz w:val="18"/>
                          </w:rPr>
                        </w:pPr>
                        <w:r>
                          <w:rPr>
                            <w:color w:val="131413"/>
                            <w:sz w:val="18"/>
                          </w:rPr>
                          <w:t>[129]</w:t>
                        </w:r>
                      </w:p>
                    </w:tc>
                    <w:tc>
                      <w:tcPr>
                        <w:tcW w:w="4505" w:type="dxa"/>
                      </w:tcPr>
                      <w:p>
                        <w:pPr>
                          <w:pStyle w:val="TableParagraph"/>
                          <w:spacing w:line="228" w:lineRule="exact" w:before="7"/>
                          <w:ind w:left="60"/>
                          <w:rPr>
                            <w:sz w:val="18"/>
                          </w:rPr>
                        </w:pPr>
                        <w:r>
                          <w:rPr>
                            <w:color w:val="131413"/>
                            <w:w w:val="115"/>
                            <w:sz w:val="18"/>
                          </w:rPr>
                          <w:t>Chen, T. L.; Ding, S. </w:t>
                        </w:r>
                        <w:r>
                          <w:rPr>
                            <w:color w:val="131413"/>
                            <w:w w:val="120"/>
                            <w:sz w:val="18"/>
                          </w:rPr>
                          <w:t>J.; </w:t>
                        </w:r>
                        <w:r>
                          <w:rPr>
                            <w:color w:val="131413"/>
                            <w:w w:val="115"/>
                            <w:sz w:val="18"/>
                          </w:rPr>
                          <w:t>Xie, </w:t>
                        </w:r>
                        <w:r>
                          <w:rPr>
                            <w:color w:val="131413"/>
                            <w:w w:val="120"/>
                            <w:sz w:val="18"/>
                          </w:rPr>
                          <w:t>J. </w:t>
                        </w:r>
                        <w:r>
                          <w:rPr>
                            <w:color w:val="131413"/>
                            <w:w w:val="115"/>
                            <w:sz w:val="18"/>
                          </w:rPr>
                          <w:t>Y.; Yuan, Y.;</w:t>
                        </w:r>
                      </w:p>
                    </w:tc>
                    <w:tc>
                      <w:tcPr>
                        <w:tcW w:w="588" w:type="dxa"/>
                      </w:tcPr>
                      <w:p>
                        <w:pPr>
                          <w:pStyle w:val="TableParagraph"/>
                          <w:rPr>
                            <w:rFonts w:ascii="Times New Roman"/>
                            <w:sz w:val="18"/>
                          </w:rPr>
                        </w:pPr>
                      </w:p>
                    </w:tc>
                    <w:tc>
                      <w:tcPr>
                        <w:tcW w:w="4387" w:type="dxa"/>
                      </w:tcPr>
                      <w:p>
                        <w:pPr>
                          <w:pStyle w:val="TableParagraph"/>
                          <w:spacing w:line="215" w:lineRule="exact" w:before="20"/>
                          <w:ind w:left="46"/>
                          <w:rPr>
                            <w:sz w:val="18"/>
                          </w:rPr>
                        </w:pPr>
                        <w:r>
                          <w:rPr>
                            <w:i/>
                            <w:color w:val="131413"/>
                            <w:w w:val="110"/>
                            <w:sz w:val="18"/>
                          </w:rPr>
                          <w:t>Lecture Notes in Computer Science, Vol. 12359</w:t>
                        </w:r>
                        <w:r>
                          <w:rPr>
                            <w:color w:val="131413"/>
                            <w:w w:val="110"/>
                            <w:sz w:val="18"/>
                          </w:rPr>
                          <w:t>.</w:t>
                        </w:r>
                      </w:p>
                    </w:tc>
                  </w:tr>
                  <w:tr>
                    <w:trPr>
                      <w:trHeight w:val="255" w:hRule="atLeast"/>
                    </w:trPr>
                    <w:tc>
                      <w:tcPr>
                        <w:tcW w:w="469" w:type="dxa"/>
                      </w:tcPr>
                      <w:p>
                        <w:pPr>
                          <w:pStyle w:val="TableParagraph"/>
                          <w:rPr>
                            <w:rFonts w:ascii="Times New Roman"/>
                            <w:sz w:val="18"/>
                          </w:rPr>
                        </w:pPr>
                      </w:p>
                    </w:tc>
                    <w:tc>
                      <w:tcPr>
                        <w:tcW w:w="4505" w:type="dxa"/>
                      </w:tcPr>
                      <w:p>
                        <w:pPr>
                          <w:pStyle w:val="TableParagraph"/>
                          <w:spacing w:line="228" w:lineRule="exact" w:before="7"/>
                          <w:ind w:left="60"/>
                          <w:rPr>
                            <w:sz w:val="18"/>
                          </w:rPr>
                        </w:pPr>
                        <w:r>
                          <w:rPr>
                            <w:color w:val="131413"/>
                            <w:w w:val="110"/>
                            <w:sz w:val="18"/>
                          </w:rPr>
                          <w:t>Chen, W. Y.; Yang, Y.; Ren, Z.; Wang, Z. ABD-</w:t>
                        </w:r>
                      </w:p>
                    </w:tc>
                    <w:tc>
                      <w:tcPr>
                        <w:tcW w:w="588" w:type="dxa"/>
                      </w:tcPr>
                      <w:p>
                        <w:pPr>
                          <w:pStyle w:val="TableParagraph"/>
                          <w:rPr>
                            <w:rFonts w:ascii="Times New Roman"/>
                            <w:sz w:val="18"/>
                          </w:rPr>
                        </w:pPr>
                      </w:p>
                    </w:tc>
                    <w:tc>
                      <w:tcPr>
                        <w:tcW w:w="4387" w:type="dxa"/>
                      </w:tcPr>
                      <w:p>
                        <w:pPr>
                          <w:pStyle w:val="TableParagraph"/>
                          <w:spacing w:line="215" w:lineRule="exact" w:before="20"/>
                          <w:ind w:left="49"/>
                          <w:rPr>
                            <w:sz w:val="18"/>
                          </w:rPr>
                        </w:pPr>
                        <w:r>
                          <w:rPr>
                            <w:color w:val="131413"/>
                            <w:w w:val="105"/>
                            <w:sz w:val="18"/>
                          </w:rPr>
                          <w:t>Vedaldi, A.; Bischof, H.; Brox, T.; Frahm, J. M. Eds.</w:t>
                        </w:r>
                      </w:p>
                    </w:tc>
                  </w:tr>
                  <w:tr>
                    <w:trPr>
                      <w:trHeight w:val="255" w:hRule="atLeast"/>
                    </w:trPr>
                    <w:tc>
                      <w:tcPr>
                        <w:tcW w:w="469" w:type="dxa"/>
                      </w:tcPr>
                      <w:p>
                        <w:pPr>
                          <w:pStyle w:val="TableParagraph"/>
                          <w:rPr>
                            <w:rFonts w:ascii="Times New Roman"/>
                            <w:sz w:val="18"/>
                          </w:rPr>
                        </w:pPr>
                      </w:p>
                    </w:tc>
                    <w:tc>
                      <w:tcPr>
                        <w:tcW w:w="4505" w:type="dxa"/>
                      </w:tcPr>
                      <w:p>
                        <w:pPr>
                          <w:pStyle w:val="TableParagraph"/>
                          <w:spacing w:line="228" w:lineRule="exact" w:before="7"/>
                          <w:ind w:left="60"/>
                          <w:rPr>
                            <w:sz w:val="18"/>
                          </w:rPr>
                        </w:pPr>
                        <w:r>
                          <w:rPr>
                            <w:color w:val="131413"/>
                            <w:w w:val="105"/>
                            <w:sz w:val="18"/>
                          </w:rPr>
                          <w:t>net: Attentive but diverse person re-identiﬁcation.</w:t>
                        </w:r>
                      </w:p>
                    </w:tc>
                    <w:tc>
                      <w:tcPr>
                        <w:tcW w:w="588" w:type="dxa"/>
                      </w:tcPr>
                      <w:p>
                        <w:pPr>
                          <w:pStyle w:val="TableParagraph"/>
                          <w:rPr>
                            <w:rFonts w:ascii="Times New Roman"/>
                            <w:sz w:val="18"/>
                          </w:rPr>
                        </w:pPr>
                      </w:p>
                    </w:tc>
                    <w:tc>
                      <w:tcPr>
                        <w:tcW w:w="4387" w:type="dxa"/>
                      </w:tcPr>
                      <w:p>
                        <w:pPr>
                          <w:pStyle w:val="TableParagraph"/>
                          <w:spacing w:line="215" w:lineRule="exact" w:before="20"/>
                          <w:ind w:left="56"/>
                          <w:rPr>
                            <w:sz w:val="18"/>
                          </w:rPr>
                        </w:pPr>
                        <w:r>
                          <w:rPr>
                            <w:color w:val="131413"/>
                            <w:sz w:val="18"/>
                          </w:rPr>
                          <w:t>Springer Cham, 335–350, 2020.</w:t>
                        </w:r>
                      </w:p>
                    </w:tc>
                  </w:tr>
                  <w:tr>
                    <w:trPr>
                      <w:trHeight w:val="290" w:hRule="atLeast"/>
                    </w:trPr>
                    <w:tc>
                      <w:tcPr>
                        <w:tcW w:w="469" w:type="dxa"/>
                      </w:tcPr>
                      <w:p>
                        <w:pPr>
                          <w:pStyle w:val="TableParagraph"/>
                          <w:rPr>
                            <w:rFonts w:ascii="Times New Roman"/>
                            <w:sz w:val="18"/>
                          </w:rPr>
                        </w:pPr>
                      </w:p>
                    </w:tc>
                    <w:tc>
                      <w:tcPr>
                        <w:tcW w:w="4505" w:type="dxa"/>
                      </w:tcPr>
                      <w:p>
                        <w:pPr>
                          <w:pStyle w:val="TableParagraph"/>
                          <w:spacing w:before="7"/>
                          <w:ind w:left="60"/>
                          <w:rPr>
                            <w:sz w:val="18"/>
                          </w:rPr>
                        </w:pPr>
                        <w:r>
                          <w:rPr>
                            <w:color w:val="131413"/>
                            <w:w w:val="105"/>
                            <w:sz w:val="18"/>
                          </w:rPr>
                          <w:t>In: Proceedings of the IEEE/CVF International</w:t>
                        </w:r>
                      </w:p>
                    </w:tc>
                    <w:tc>
                      <w:tcPr>
                        <w:tcW w:w="588" w:type="dxa"/>
                      </w:tcPr>
                      <w:p>
                        <w:pPr>
                          <w:pStyle w:val="TableParagraph"/>
                          <w:spacing w:line="222" w:lineRule="exact" w:before="49"/>
                          <w:ind w:right="41"/>
                          <w:jc w:val="right"/>
                          <w:rPr>
                            <w:sz w:val="18"/>
                          </w:rPr>
                        </w:pPr>
                        <w:r>
                          <w:rPr>
                            <w:color w:val="131413"/>
                            <w:w w:val="95"/>
                            <w:sz w:val="18"/>
                          </w:rPr>
                          <w:t>[140]</w:t>
                        </w:r>
                      </w:p>
                    </w:tc>
                    <w:tc>
                      <w:tcPr>
                        <w:tcW w:w="4387" w:type="dxa"/>
                      </w:tcPr>
                      <w:p>
                        <w:pPr>
                          <w:pStyle w:val="TableParagraph"/>
                          <w:spacing w:line="222" w:lineRule="exact" w:before="49"/>
                          <w:ind w:left="56"/>
                          <w:rPr>
                            <w:sz w:val="18"/>
                          </w:rPr>
                        </w:pPr>
                        <w:r>
                          <w:rPr>
                            <w:color w:val="131413"/>
                            <w:w w:val="105"/>
                            <w:sz w:val="18"/>
                          </w:rPr>
                          <w:t>Liu, R.; Deng, H. M.; Huang, Y. Y.; Shi, X. Y.; Li, H.</w:t>
                        </w:r>
                      </w:p>
                    </w:tc>
                  </w:tr>
                </w:tbl>
                <w:p>
                  <w:pPr>
                    <w:pStyle w:val="BodyText"/>
                  </w:pPr>
                </w:p>
              </w:txbxContent>
            </v:textbox>
            <w10:wrap type="none"/>
          </v:shape>
        </w:pict>
      </w:r>
      <w:r>
        <w:rPr>
          <w:rFonts w:ascii="Palatino Linotype" w:hAnsi="Palatino Linotype"/>
          <w:color w:val="131413"/>
          <w:sz w:val="18"/>
        </w:rPr>
        <w:t>Conference on Computer Vision, 8350–8360, 2019.</w:t>
      </w:r>
    </w:p>
    <w:p>
      <w:pPr>
        <w:pStyle w:val="ListParagraph"/>
        <w:numPr>
          <w:ilvl w:val="0"/>
          <w:numId w:val="14"/>
        </w:numPr>
        <w:tabs>
          <w:tab w:pos="683" w:val="left" w:leader="none"/>
        </w:tabs>
        <w:spacing w:line="252" w:lineRule="auto" w:before="20" w:after="0"/>
        <w:ind w:left="672" w:right="45" w:hanging="470"/>
        <w:jc w:val="both"/>
        <w:rPr>
          <w:sz w:val="18"/>
        </w:rPr>
      </w:pPr>
      <w:r>
        <w:rPr>
          <w:color w:val="131413"/>
          <w:w w:val="105"/>
          <w:sz w:val="18"/>
        </w:rPr>
        <w:t>Hou, Q. B.; Zhou, D. Q.; </w:t>
      </w:r>
      <w:r>
        <w:rPr>
          <w:color w:val="131413"/>
          <w:spacing w:val="-4"/>
          <w:w w:val="105"/>
          <w:sz w:val="18"/>
        </w:rPr>
        <w:t>Feng, </w:t>
      </w:r>
      <w:r>
        <w:rPr>
          <w:color w:val="131413"/>
          <w:w w:val="115"/>
          <w:sz w:val="18"/>
        </w:rPr>
        <w:t>J. </w:t>
      </w:r>
      <w:r>
        <w:rPr>
          <w:color w:val="131413"/>
          <w:w w:val="105"/>
          <w:sz w:val="18"/>
        </w:rPr>
        <w:t>S. Coordinate attention for eﬃcient mobile network design. In: Proceedings of the IEEE/CVF Conference on Computer Vision and Pattern Recognition, 13708– 13717,</w:t>
      </w:r>
      <w:r>
        <w:rPr>
          <w:color w:val="131413"/>
          <w:spacing w:val="12"/>
          <w:w w:val="105"/>
          <w:sz w:val="18"/>
        </w:rPr>
        <w:t> </w:t>
      </w:r>
      <w:r>
        <w:rPr>
          <w:color w:val="131413"/>
          <w:w w:val="105"/>
          <w:sz w:val="18"/>
        </w:rPr>
        <w:t>2021.</w:t>
      </w:r>
    </w:p>
    <w:p>
      <w:pPr>
        <w:pStyle w:val="ListParagraph"/>
        <w:numPr>
          <w:ilvl w:val="0"/>
          <w:numId w:val="14"/>
        </w:numPr>
        <w:tabs>
          <w:tab w:pos="683" w:val="left" w:leader="none"/>
        </w:tabs>
        <w:spacing w:line="252" w:lineRule="auto" w:before="7" w:after="0"/>
        <w:ind w:left="675" w:right="43" w:hanging="473"/>
        <w:jc w:val="both"/>
        <w:rPr>
          <w:sz w:val="18"/>
        </w:rPr>
      </w:pPr>
      <w:r>
        <w:rPr>
          <w:color w:val="131413"/>
          <w:sz w:val="18"/>
        </w:rPr>
        <w:t>Song, S.; Lan, C.; Xing, </w:t>
      </w:r>
      <w:r>
        <w:rPr>
          <w:color w:val="131413"/>
          <w:w w:val="110"/>
          <w:sz w:val="18"/>
        </w:rPr>
        <w:t>J.; </w:t>
      </w:r>
      <w:r>
        <w:rPr>
          <w:color w:val="131413"/>
          <w:sz w:val="18"/>
        </w:rPr>
        <w:t>Zeng, W.; Liu, </w:t>
      </w:r>
      <w:r>
        <w:rPr>
          <w:color w:val="131413"/>
          <w:w w:val="110"/>
          <w:sz w:val="18"/>
        </w:rPr>
        <w:t>J. </w:t>
      </w:r>
      <w:r>
        <w:rPr>
          <w:color w:val="131413"/>
          <w:sz w:val="18"/>
        </w:rPr>
        <w:t>An end- to-end spatio-temporal attention model for human action</w:t>
      </w:r>
      <w:r>
        <w:rPr>
          <w:color w:val="131413"/>
          <w:spacing w:val="-10"/>
          <w:sz w:val="18"/>
        </w:rPr>
        <w:t> </w:t>
      </w:r>
      <w:r>
        <w:rPr>
          <w:color w:val="131413"/>
          <w:sz w:val="18"/>
        </w:rPr>
        <w:t>recognition</w:t>
      </w:r>
      <w:r>
        <w:rPr>
          <w:color w:val="131413"/>
          <w:spacing w:val="-10"/>
          <w:sz w:val="18"/>
        </w:rPr>
        <w:t> </w:t>
      </w:r>
      <w:r>
        <w:rPr>
          <w:color w:val="131413"/>
          <w:sz w:val="18"/>
        </w:rPr>
        <w:t>from</w:t>
      </w:r>
      <w:r>
        <w:rPr>
          <w:color w:val="131413"/>
          <w:spacing w:val="-10"/>
          <w:sz w:val="18"/>
        </w:rPr>
        <w:t> </w:t>
      </w:r>
      <w:r>
        <w:rPr>
          <w:color w:val="131413"/>
          <w:sz w:val="18"/>
        </w:rPr>
        <w:t>skeleton</w:t>
      </w:r>
      <w:r>
        <w:rPr>
          <w:color w:val="131413"/>
          <w:spacing w:val="-11"/>
          <w:sz w:val="18"/>
        </w:rPr>
        <w:t> </w:t>
      </w:r>
      <w:r>
        <w:rPr>
          <w:color w:val="131413"/>
          <w:sz w:val="18"/>
        </w:rPr>
        <w:t>data.</w:t>
      </w:r>
      <w:r>
        <w:rPr>
          <w:color w:val="131413"/>
          <w:spacing w:val="-10"/>
          <w:sz w:val="18"/>
        </w:rPr>
        <w:t> </w:t>
      </w:r>
      <w:r>
        <w:rPr>
          <w:color w:val="131413"/>
          <w:sz w:val="18"/>
        </w:rPr>
        <w:t>In:</w:t>
      </w:r>
      <w:r>
        <w:rPr>
          <w:color w:val="131413"/>
          <w:spacing w:val="10"/>
          <w:sz w:val="18"/>
        </w:rPr>
        <w:t> </w:t>
      </w:r>
      <w:r>
        <w:rPr>
          <w:color w:val="131413"/>
          <w:sz w:val="18"/>
        </w:rPr>
        <w:t>Proceedings of the 31st AAAI Conference on Artiﬁcial</w:t>
      </w:r>
      <w:r>
        <w:rPr>
          <w:color w:val="131413"/>
          <w:spacing w:val="-31"/>
          <w:sz w:val="18"/>
        </w:rPr>
        <w:t> </w:t>
      </w:r>
      <w:r>
        <w:rPr>
          <w:color w:val="131413"/>
          <w:sz w:val="18"/>
        </w:rPr>
        <w:t>Intelligence, 4263–4270,</w:t>
      </w:r>
      <w:r>
        <w:rPr>
          <w:color w:val="131413"/>
          <w:spacing w:val="15"/>
          <w:sz w:val="18"/>
        </w:rPr>
        <w:t> </w:t>
      </w:r>
      <w:r>
        <w:rPr>
          <w:color w:val="131413"/>
          <w:sz w:val="18"/>
        </w:rPr>
        <w:t>2017.</w:t>
      </w:r>
    </w:p>
    <w:p>
      <w:pPr>
        <w:pStyle w:val="ListParagraph"/>
        <w:numPr>
          <w:ilvl w:val="0"/>
          <w:numId w:val="14"/>
        </w:numPr>
        <w:tabs>
          <w:tab w:pos="683" w:val="left" w:leader="none"/>
        </w:tabs>
        <w:spacing w:line="252" w:lineRule="auto" w:before="8" w:after="0"/>
        <w:ind w:left="660" w:right="45" w:hanging="458"/>
        <w:jc w:val="both"/>
        <w:rPr>
          <w:sz w:val="18"/>
        </w:rPr>
      </w:pPr>
      <w:r>
        <w:rPr>
          <w:color w:val="131413"/>
          <w:spacing w:val="-6"/>
          <w:w w:val="105"/>
          <w:sz w:val="18"/>
        </w:rPr>
        <w:t>Fu, </w:t>
      </w:r>
      <w:r>
        <w:rPr>
          <w:color w:val="131413"/>
          <w:w w:val="105"/>
          <w:sz w:val="18"/>
        </w:rPr>
        <w:t>Y.; </w:t>
      </w:r>
      <w:r>
        <w:rPr>
          <w:color w:val="131413"/>
          <w:spacing w:val="-4"/>
          <w:w w:val="105"/>
          <w:sz w:val="18"/>
        </w:rPr>
        <w:t>Wang, </w:t>
      </w:r>
      <w:r>
        <w:rPr>
          <w:color w:val="131413"/>
          <w:w w:val="105"/>
          <w:sz w:val="18"/>
        </w:rPr>
        <w:t>X. Y.; </w:t>
      </w:r>
      <w:r>
        <w:rPr>
          <w:color w:val="131413"/>
          <w:spacing w:val="-4"/>
          <w:w w:val="105"/>
          <w:sz w:val="18"/>
        </w:rPr>
        <w:t>Wei, </w:t>
      </w:r>
      <w:r>
        <w:rPr>
          <w:color w:val="131413"/>
          <w:w w:val="105"/>
          <w:sz w:val="18"/>
        </w:rPr>
        <w:t>Y. C.; Huang, T. </w:t>
      </w:r>
      <w:r>
        <w:rPr>
          <w:color w:val="131413"/>
          <w:spacing w:val="-4"/>
          <w:w w:val="105"/>
          <w:sz w:val="18"/>
        </w:rPr>
        <w:t>STA: </w:t>
      </w:r>
      <w:r>
        <w:rPr>
          <w:color w:val="131413"/>
          <w:sz w:val="18"/>
        </w:rPr>
        <w:t>Spatial-temporal attention for large-scale video-based </w:t>
      </w:r>
      <w:r>
        <w:rPr>
          <w:color w:val="131413"/>
          <w:w w:val="105"/>
          <w:sz w:val="18"/>
        </w:rPr>
        <w:t>person re-identiﬁcation. </w:t>
      </w:r>
      <w:r>
        <w:rPr>
          <w:i/>
          <w:color w:val="131413"/>
          <w:spacing w:val="-5"/>
          <w:w w:val="105"/>
          <w:sz w:val="18"/>
        </w:rPr>
        <w:t>Proceedings </w:t>
      </w:r>
      <w:r>
        <w:rPr>
          <w:i/>
          <w:color w:val="131413"/>
          <w:w w:val="105"/>
          <w:sz w:val="18"/>
        </w:rPr>
        <w:t>of the AAAI </w:t>
      </w:r>
      <w:r>
        <w:rPr>
          <w:i/>
          <w:color w:val="131413"/>
          <w:w w:val="105"/>
          <w:sz w:val="18"/>
        </w:rPr>
        <w:t>Conference on Artiﬁcial Intelligence </w:t>
      </w:r>
      <w:r>
        <w:rPr>
          <w:color w:val="131413"/>
          <w:spacing w:val="-4"/>
          <w:w w:val="105"/>
          <w:sz w:val="18"/>
        </w:rPr>
        <w:t>Vol. </w:t>
      </w:r>
      <w:r>
        <w:rPr>
          <w:color w:val="131413"/>
          <w:w w:val="105"/>
          <w:sz w:val="18"/>
        </w:rPr>
        <w:t>33, 8287– 8294,</w:t>
      </w:r>
      <w:r>
        <w:rPr>
          <w:color w:val="131413"/>
          <w:spacing w:val="12"/>
          <w:w w:val="105"/>
          <w:sz w:val="18"/>
        </w:rPr>
        <w:t> </w:t>
      </w:r>
      <w:r>
        <w:rPr>
          <w:color w:val="131413"/>
          <w:w w:val="105"/>
          <w:sz w:val="18"/>
        </w:rPr>
        <w:t>2019.</w:t>
      </w:r>
    </w:p>
    <w:p>
      <w:pPr>
        <w:pStyle w:val="ListParagraph"/>
        <w:numPr>
          <w:ilvl w:val="0"/>
          <w:numId w:val="14"/>
        </w:numPr>
        <w:tabs>
          <w:tab w:pos="683" w:val="left" w:leader="none"/>
        </w:tabs>
        <w:spacing w:line="252" w:lineRule="auto" w:before="3" w:after="0"/>
        <w:ind w:left="667" w:right="38" w:hanging="465"/>
        <w:jc w:val="both"/>
        <w:rPr>
          <w:sz w:val="18"/>
        </w:rPr>
      </w:pPr>
      <w:r>
        <w:rPr>
          <w:color w:val="131413"/>
          <w:w w:val="110"/>
          <w:sz w:val="18"/>
        </w:rPr>
        <w:t>Gao, L. L.; Li, X. </w:t>
      </w:r>
      <w:r>
        <w:rPr>
          <w:color w:val="131413"/>
          <w:spacing w:val="-6"/>
          <w:w w:val="110"/>
          <w:sz w:val="18"/>
        </w:rPr>
        <w:t>P.; </w:t>
      </w:r>
      <w:r>
        <w:rPr>
          <w:color w:val="131413"/>
          <w:w w:val="110"/>
          <w:sz w:val="18"/>
        </w:rPr>
        <w:t>Song, </w:t>
      </w:r>
      <w:r>
        <w:rPr>
          <w:color w:val="131413"/>
          <w:w w:val="115"/>
          <w:sz w:val="18"/>
        </w:rPr>
        <w:t>J. </w:t>
      </w:r>
      <w:r>
        <w:rPr>
          <w:color w:val="131413"/>
          <w:w w:val="110"/>
          <w:sz w:val="18"/>
        </w:rPr>
        <w:t>K.; Shen, H. T. </w:t>
      </w:r>
      <w:r>
        <w:rPr>
          <w:color w:val="131413"/>
          <w:sz w:val="18"/>
        </w:rPr>
        <w:t>Hierarchical</w:t>
      </w:r>
      <w:r>
        <w:rPr>
          <w:color w:val="131413"/>
          <w:spacing w:val="-8"/>
          <w:sz w:val="18"/>
        </w:rPr>
        <w:t> </w:t>
      </w:r>
      <w:r>
        <w:rPr>
          <w:color w:val="131413"/>
          <w:sz w:val="18"/>
        </w:rPr>
        <w:t>LSTMs</w:t>
      </w:r>
      <w:r>
        <w:rPr>
          <w:color w:val="131413"/>
          <w:spacing w:val="-8"/>
          <w:sz w:val="18"/>
        </w:rPr>
        <w:t> </w:t>
      </w:r>
      <w:r>
        <w:rPr>
          <w:color w:val="131413"/>
          <w:sz w:val="18"/>
        </w:rPr>
        <w:t>with</w:t>
      </w:r>
      <w:r>
        <w:rPr>
          <w:color w:val="131413"/>
          <w:spacing w:val="-8"/>
          <w:sz w:val="18"/>
        </w:rPr>
        <w:t> </w:t>
      </w:r>
      <w:r>
        <w:rPr>
          <w:color w:val="131413"/>
          <w:sz w:val="18"/>
        </w:rPr>
        <w:t>adaptive</w:t>
      </w:r>
      <w:r>
        <w:rPr>
          <w:color w:val="131413"/>
          <w:spacing w:val="-8"/>
          <w:sz w:val="18"/>
        </w:rPr>
        <w:t> </w:t>
      </w:r>
      <w:r>
        <w:rPr>
          <w:color w:val="131413"/>
          <w:sz w:val="18"/>
        </w:rPr>
        <w:t>attention</w:t>
      </w:r>
      <w:r>
        <w:rPr>
          <w:color w:val="131413"/>
          <w:spacing w:val="-8"/>
          <w:sz w:val="18"/>
        </w:rPr>
        <w:t> </w:t>
      </w:r>
      <w:r>
        <w:rPr>
          <w:color w:val="131413"/>
          <w:sz w:val="18"/>
        </w:rPr>
        <w:t>for</w:t>
      </w:r>
      <w:r>
        <w:rPr>
          <w:color w:val="131413"/>
          <w:spacing w:val="-8"/>
          <w:sz w:val="18"/>
        </w:rPr>
        <w:t> </w:t>
      </w:r>
      <w:r>
        <w:rPr>
          <w:color w:val="131413"/>
          <w:sz w:val="18"/>
        </w:rPr>
        <w:t>visual </w:t>
      </w:r>
      <w:r>
        <w:rPr>
          <w:color w:val="131413"/>
          <w:w w:val="110"/>
          <w:sz w:val="18"/>
        </w:rPr>
        <w:t>captioning. </w:t>
      </w:r>
      <w:r>
        <w:rPr>
          <w:i/>
          <w:color w:val="131413"/>
          <w:w w:val="110"/>
          <w:sz w:val="18"/>
        </w:rPr>
        <w:t>IEEE </w:t>
      </w:r>
      <w:r>
        <w:rPr>
          <w:i/>
          <w:color w:val="131413"/>
          <w:spacing w:val="-3"/>
          <w:w w:val="110"/>
          <w:sz w:val="18"/>
        </w:rPr>
        <w:t>Transactions </w:t>
      </w:r>
      <w:r>
        <w:rPr>
          <w:i/>
          <w:color w:val="131413"/>
          <w:w w:val="110"/>
          <w:sz w:val="18"/>
        </w:rPr>
        <w:t>on Pattern Analysis </w:t>
      </w:r>
      <w:r>
        <w:rPr>
          <w:i/>
          <w:color w:val="131413"/>
          <w:w w:val="110"/>
          <w:sz w:val="18"/>
        </w:rPr>
        <w:t>and Machine Intelligence </w:t>
      </w:r>
      <w:r>
        <w:rPr>
          <w:color w:val="131413"/>
          <w:spacing w:val="-4"/>
          <w:w w:val="110"/>
          <w:sz w:val="18"/>
        </w:rPr>
        <w:t>Vol. </w:t>
      </w:r>
      <w:r>
        <w:rPr>
          <w:color w:val="131413"/>
          <w:w w:val="110"/>
          <w:sz w:val="18"/>
        </w:rPr>
        <w:t>42, No. 5, 1112–1131, 2020.</w:t>
      </w:r>
    </w:p>
    <w:p>
      <w:pPr>
        <w:pStyle w:val="ListParagraph"/>
        <w:numPr>
          <w:ilvl w:val="0"/>
          <w:numId w:val="14"/>
        </w:numPr>
        <w:tabs>
          <w:tab w:pos="683" w:val="left" w:leader="none"/>
        </w:tabs>
        <w:spacing w:line="252" w:lineRule="auto" w:before="2" w:after="0"/>
        <w:ind w:left="671" w:right="38" w:hanging="469"/>
        <w:jc w:val="both"/>
        <w:rPr>
          <w:sz w:val="18"/>
        </w:rPr>
      </w:pPr>
      <w:r>
        <w:rPr>
          <w:color w:val="131413"/>
          <w:spacing w:val="-4"/>
          <w:w w:val="110"/>
          <w:sz w:val="18"/>
        </w:rPr>
        <w:t>Yan, </w:t>
      </w:r>
      <w:r>
        <w:rPr>
          <w:color w:val="131413"/>
          <w:w w:val="110"/>
          <w:sz w:val="18"/>
        </w:rPr>
        <w:t>C. G.; </w:t>
      </w:r>
      <w:r>
        <w:rPr>
          <w:color w:val="131413"/>
          <w:spacing w:val="-6"/>
          <w:w w:val="110"/>
          <w:sz w:val="18"/>
        </w:rPr>
        <w:t>Tu, </w:t>
      </w:r>
      <w:r>
        <w:rPr>
          <w:color w:val="131413"/>
          <w:w w:val="110"/>
          <w:sz w:val="18"/>
        </w:rPr>
        <w:t>Y. B.; </w:t>
      </w:r>
      <w:r>
        <w:rPr>
          <w:color w:val="131413"/>
          <w:spacing w:val="-4"/>
          <w:w w:val="110"/>
          <w:sz w:val="18"/>
        </w:rPr>
        <w:t>Wang, </w:t>
      </w:r>
      <w:r>
        <w:rPr>
          <w:color w:val="131413"/>
          <w:w w:val="110"/>
          <w:sz w:val="18"/>
        </w:rPr>
        <w:t>X. Z.; Zhang, Y. B.; Hao, X. H.; Zhang, Y. D.; Dai, Q. </w:t>
      </w:r>
      <w:r>
        <w:rPr>
          <w:color w:val="131413"/>
          <w:spacing w:val="-7"/>
          <w:w w:val="110"/>
          <w:sz w:val="18"/>
        </w:rPr>
        <w:t>STAT: </w:t>
      </w:r>
      <w:r>
        <w:rPr>
          <w:color w:val="131413"/>
          <w:w w:val="110"/>
          <w:sz w:val="18"/>
        </w:rPr>
        <w:t>Spatial- </w:t>
      </w:r>
      <w:r>
        <w:rPr>
          <w:color w:val="131413"/>
          <w:w w:val="105"/>
          <w:sz w:val="18"/>
        </w:rPr>
        <w:t>temporal</w:t>
      </w:r>
      <w:r>
        <w:rPr>
          <w:color w:val="131413"/>
          <w:spacing w:val="-14"/>
          <w:w w:val="105"/>
          <w:sz w:val="18"/>
        </w:rPr>
        <w:t> </w:t>
      </w:r>
      <w:r>
        <w:rPr>
          <w:color w:val="131413"/>
          <w:w w:val="105"/>
          <w:sz w:val="18"/>
        </w:rPr>
        <w:t>attention</w:t>
      </w:r>
      <w:r>
        <w:rPr>
          <w:color w:val="131413"/>
          <w:spacing w:val="-14"/>
          <w:w w:val="105"/>
          <w:sz w:val="18"/>
        </w:rPr>
        <w:t> </w:t>
      </w:r>
      <w:r>
        <w:rPr>
          <w:color w:val="131413"/>
          <w:w w:val="105"/>
          <w:sz w:val="18"/>
        </w:rPr>
        <w:t>mechanism</w:t>
      </w:r>
      <w:r>
        <w:rPr>
          <w:color w:val="131413"/>
          <w:spacing w:val="-14"/>
          <w:w w:val="105"/>
          <w:sz w:val="18"/>
        </w:rPr>
        <w:t> </w:t>
      </w:r>
      <w:r>
        <w:rPr>
          <w:color w:val="131413"/>
          <w:w w:val="105"/>
          <w:sz w:val="18"/>
        </w:rPr>
        <w:t>for</w:t>
      </w:r>
      <w:r>
        <w:rPr>
          <w:color w:val="131413"/>
          <w:spacing w:val="-14"/>
          <w:w w:val="105"/>
          <w:sz w:val="18"/>
        </w:rPr>
        <w:t> </w:t>
      </w:r>
      <w:r>
        <w:rPr>
          <w:color w:val="131413"/>
          <w:w w:val="105"/>
          <w:sz w:val="18"/>
        </w:rPr>
        <w:t>video</w:t>
      </w:r>
      <w:r>
        <w:rPr>
          <w:color w:val="131413"/>
          <w:spacing w:val="-14"/>
          <w:w w:val="105"/>
          <w:sz w:val="18"/>
        </w:rPr>
        <w:t> </w:t>
      </w:r>
      <w:r>
        <w:rPr>
          <w:color w:val="131413"/>
          <w:w w:val="105"/>
          <w:sz w:val="18"/>
        </w:rPr>
        <w:t>captioning. </w:t>
      </w:r>
      <w:r>
        <w:rPr>
          <w:i/>
          <w:color w:val="131413"/>
          <w:w w:val="110"/>
          <w:sz w:val="18"/>
        </w:rPr>
        <w:t>IEEE </w:t>
      </w:r>
      <w:r>
        <w:rPr>
          <w:i/>
          <w:color w:val="131413"/>
          <w:spacing w:val="-3"/>
          <w:w w:val="110"/>
          <w:sz w:val="18"/>
        </w:rPr>
        <w:t>Transactions </w:t>
      </w:r>
      <w:r>
        <w:rPr>
          <w:i/>
          <w:color w:val="131413"/>
          <w:w w:val="110"/>
          <w:sz w:val="18"/>
        </w:rPr>
        <w:t>on Multimedia </w:t>
      </w:r>
      <w:r>
        <w:rPr>
          <w:color w:val="131413"/>
          <w:spacing w:val="-4"/>
          <w:w w:val="110"/>
          <w:sz w:val="18"/>
        </w:rPr>
        <w:t>Vol. </w:t>
      </w:r>
      <w:r>
        <w:rPr>
          <w:color w:val="131413"/>
          <w:w w:val="110"/>
          <w:sz w:val="18"/>
        </w:rPr>
        <w:t>22, No. 1, 229–241,</w:t>
      </w:r>
      <w:r>
        <w:rPr>
          <w:color w:val="131413"/>
          <w:spacing w:val="10"/>
          <w:w w:val="110"/>
          <w:sz w:val="18"/>
        </w:rPr>
        <w:t> </w:t>
      </w:r>
      <w:r>
        <w:rPr>
          <w:color w:val="131413"/>
          <w:w w:val="110"/>
          <w:sz w:val="18"/>
        </w:rPr>
        <w:t>2020.</w:t>
      </w:r>
    </w:p>
    <w:p>
      <w:pPr>
        <w:pStyle w:val="ListParagraph"/>
        <w:numPr>
          <w:ilvl w:val="0"/>
          <w:numId w:val="14"/>
        </w:numPr>
        <w:tabs>
          <w:tab w:pos="683" w:val="left" w:leader="none"/>
        </w:tabs>
        <w:spacing w:line="252" w:lineRule="auto" w:before="2" w:after="0"/>
        <w:ind w:left="682" w:right="43" w:hanging="480"/>
        <w:jc w:val="both"/>
        <w:rPr>
          <w:sz w:val="18"/>
        </w:rPr>
      </w:pPr>
      <w:r>
        <w:rPr>
          <w:color w:val="131413"/>
          <w:w w:val="105"/>
          <w:sz w:val="18"/>
        </w:rPr>
        <w:t>Meng, L. L.; Zhao, B.;</w:t>
      </w:r>
      <w:r>
        <w:rPr>
          <w:color w:val="131413"/>
          <w:spacing w:val="46"/>
          <w:w w:val="105"/>
          <w:sz w:val="18"/>
        </w:rPr>
        <w:t> </w:t>
      </w:r>
      <w:r>
        <w:rPr>
          <w:color w:val="131413"/>
          <w:w w:val="105"/>
          <w:sz w:val="18"/>
        </w:rPr>
        <w:t>Chang,  B.;</w:t>
      </w:r>
      <w:r>
        <w:rPr>
          <w:color w:val="131413"/>
          <w:spacing w:val="46"/>
          <w:w w:val="105"/>
          <w:sz w:val="18"/>
        </w:rPr>
        <w:t> </w:t>
      </w:r>
      <w:r>
        <w:rPr>
          <w:color w:val="131413"/>
          <w:w w:val="105"/>
          <w:sz w:val="18"/>
        </w:rPr>
        <w:t>Huang,  G.;</w:t>
      </w:r>
      <w:r>
        <w:rPr>
          <w:color w:val="131413"/>
          <w:spacing w:val="46"/>
          <w:w w:val="105"/>
          <w:sz w:val="18"/>
        </w:rPr>
        <w:t> </w:t>
      </w:r>
      <w:r>
        <w:rPr>
          <w:color w:val="131413"/>
          <w:w w:val="105"/>
          <w:sz w:val="18"/>
        </w:rPr>
        <w:t>Sun, W.; </w:t>
      </w:r>
      <w:r>
        <w:rPr>
          <w:color w:val="131413"/>
          <w:spacing w:val="-4"/>
          <w:w w:val="105"/>
          <w:sz w:val="18"/>
        </w:rPr>
        <w:t>Tung, </w:t>
      </w:r>
      <w:r>
        <w:rPr>
          <w:color w:val="131413"/>
          <w:w w:val="105"/>
          <w:sz w:val="18"/>
        </w:rPr>
        <w:t>F.; Sigal, L. Interpretable spatio- temporal attention for video action recognition. In: </w:t>
      </w:r>
      <w:r>
        <w:rPr>
          <w:color w:val="131413"/>
          <w:spacing w:val="-3"/>
          <w:w w:val="105"/>
          <w:sz w:val="18"/>
        </w:rPr>
        <w:t>Proceedings</w:t>
      </w:r>
      <w:r>
        <w:rPr>
          <w:color w:val="131413"/>
          <w:spacing w:val="-34"/>
          <w:w w:val="105"/>
          <w:sz w:val="18"/>
        </w:rPr>
        <w:t> </w:t>
      </w:r>
      <w:r>
        <w:rPr>
          <w:color w:val="131413"/>
          <w:w w:val="105"/>
          <w:sz w:val="18"/>
        </w:rPr>
        <w:t>of</w:t>
      </w:r>
      <w:r>
        <w:rPr>
          <w:color w:val="131413"/>
          <w:spacing w:val="-34"/>
          <w:w w:val="105"/>
          <w:sz w:val="18"/>
        </w:rPr>
        <w:t> </w:t>
      </w:r>
      <w:r>
        <w:rPr>
          <w:color w:val="131413"/>
          <w:w w:val="105"/>
          <w:sz w:val="18"/>
        </w:rPr>
        <w:t>the</w:t>
      </w:r>
      <w:r>
        <w:rPr>
          <w:color w:val="131413"/>
          <w:spacing w:val="-34"/>
          <w:w w:val="105"/>
          <w:sz w:val="18"/>
        </w:rPr>
        <w:t> </w:t>
      </w:r>
      <w:r>
        <w:rPr>
          <w:color w:val="131413"/>
          <w:spacing w:val="-3"/>
          <w:w w:val="105"/>
          <w:sz w:val="18"/>
        </w:rPr>
        <w:t>IEEE/CVF</w:t>
      </w:r>
      <w:r>
        <w:rPr>
          <w:color w:val="131413"/>
          <w:spacing w:val="-34"/>
          <w:w w:val="105"/>
          <w:sz w:val="18"/>
        </w:rPr>
        <w:t> </w:t>
      </w:r>
      <w:r>
        <w:rPr>
          <w:color w:val="131413"/>
          <w:spacing w:val="-4"/>
          <w:w w:val="105"/>
          <w:sz w:val="18"/>
        </w:rPr>
        <w:t>International</w:t>
      </w:r>
      <w:r>
        <w:rPr>
          <w:color w:val="131413"/>
          <w:spacing w:val="-34"/>
          <w:w w:val="105"/>
          <w:sz w:val="18"/>
        </w:rPr>
        <w:t> </w:t>
      </w:r>
      <w:r>
        <w:rPr>
          <w:color w:val="131413"/>
          <w:spacing w:val="-3"/>
          <w:w w:val="105"/>
          <w:sz w:val="18"/>
        </w:rPr>
        <w:t>Conference </w:t>
      </w:r>
      <w:r>
        <w:rPr>
          <w:color w:val="131413"/>
          <w:w w:val="105"/>
          <w:sz w:val="18"/>
        </w:rPr>
        <w:t>on Computer Vision Workshop, 1513–1522,</w:t>
      </w:r>
      <w:r>
        <w:rPr>
          <w:color w:val="131413"/>
          <w:spacing w:val="-24"/>
          <w:w w:val="105"/>
          <w:sz w:val="18"/>
        </w:rPr>
        <w:t> </w:t>
      </w:r>
      <w:r>
        <w:rPr>
          <w:color w:val="131413"/>
          <w:w w:val="105"/>
          <w:sz w:val="18"/>
        </w:rPr>
        <w:t>2019.</w:t>
      </w:r>
    </w:p>
    <w:p>
      <w:pPr>
        <w:pStyle w:val="ListParagraph"/>
        <w:numPr>
          <w:ilvl w:val="0"/>
          <w:numId w:val="14"/>
        </w:numPr>
        <w:tabs>
          <w:tab w:pos="683" w:val="left" w:leader="none"/>
        </w:tabs>
        <w:spacing w:line="240" w:lineRule="auto" w:before="8" w:after="0"/>
        <w:ind w:left="672" w:right="0" w:hanging="470"/>
        <w:jc w:val="left"/>
        <w:rPr>
          <w:sz w:val="18"/>
        </w:rPr>
      </w:pPr>
      <w:r>
        <w:rPr>
          <w:color w:val="131413"/>
          <w:sz w:val="18"/>
        </w:rPr>
        <w:t>He,</w:t>
      </w:r>
      <w:r>
        <w:rPr>
          <w:color w:val="131413"/>
          <w:spacing w:val="16"/>
          <w:sz w:val="18"/>
        </w:rPr>
        <w:t> </w:t>
      </w:r>
      <w:r>
        <w:rPr>
          <w:color w:val="131413"/>
          <w:sz w:val="18"/>
        </w:rPr>
        <w:t>B.;</w:t>
      </w:r>
      <w:r>
        <w:rPr>
          <w:color w:val="131413"/>
          <w:spacing w:val="18"/>
          <w:sz w:val="18"/>
        </w:rPr>
        <w:t> </w:t>
      </w:r>
      <w:r>
        <w:rPr>
          <w:color w:val="131413"/>
          <w:spacing w:val="-4"/>
          <w:sz w:val="18"/>
        </w:rPr>
        <w:t>Yang,</w:t>
      </w:r>
      <w:r>
        <w:rPr>
          <w:color w:val="131413"/>
          <w:spacing w:val="17"/>
          <w:sz w:val="18"/>
        </w:rPr>
        <w:t> </w:t>
      </w:r>
      <w:r>
        <w:rPr>
          <w:color w:val="131413"/>
          <w:sz w:val="18"/>
        </w:rPr>
        <w:t>X.</w:t>
      </w:r>
      <w:r>
        <w:rPr>
          <w:color w:val="131413"/>
          <w:spacing w:val="13"/>
          <w:sz w:val="18"/>
        </w:rPr>
        <w:t> </w:t>
      </w:r>
      <w:r>
        <w:rPr>
          <w:color w:val="131413"/>
          <w:sz w:val="18"/>
        </w:rPr>
        <w:t>T.;</w:t>
      </w:r>
      <w:r>
        <w:rPr>
          <w:color w:val="131413"/>
          <w:spacing w:val="18"/>
          <w:sz w:val="18"/>
        </w:rPr>
        <w:t> </w:t>
      </w:r>
      <w:r>
        <w:rPr>
          <w:color w:val="131413"/>
          <w:spacing w:val="-6"/>
          <w:sz w:val="18"/>
        </w:rPr>
        <w:t>Wu,</w:t>
      </w:r>
      <w:r>
        <w:rPr>
          <w:color w:val="131413"/>
          <w:spacing w:val="16"/>
          <w:sz w:val="18"/>
        </w:rPr>
        <w:t> </w:t>
      </w:r>
      <w:r>
        <w:rPr>
          <w:color w:val="131413"/>
          <w:sz w:val="18"/>
        </w:rPr>
        <w:t>Z.</w:t>
      </w:r>
      <w:r>
        <w:rPr>
          <w:color w:val="131413"/>
          <w:spacing w:val="13"/>
          <w:sz w:val="18"/>
        </w:rPr>
        <w:t> </w:t>
      </w:r>
      <w:r>
        <w:rPr>
          <w:color w:val="131413"/>
          <w:sz w:val="18"/>
        </w:rPr>
        <w:t>X.;</w:t>
      </w:r>
      <w:r>
        <w:rPr>
          <w:color w:val="131413"/>
          <w:spacing w:val="18"/>
          <w:sz w:val="18"/>
        </w:rPr>
        <w:t> </w:t>
      </w:r>
      <w:r>
        <w:rPr>
          <w:color w:val="131413"/>
          <w:sz w:val="18"/>
        </w:rPr>
        <w:t>Chen,</w:t>
      </w:r>
      <w:r>
        <w:rPr>
          <w:color w:val="131413"/>
          <w:spacing w:val="16"/>
          <w:sz w:val="18"/>
        </w:rPr>
        <w:t> </w:t>
      </w:r>
      <w:r>
        <w:rPr>
          <w:color w:val="131413"/>
          <w:sz w:val="18"/>
        </w:rPr>
        <w:t>H.;</w:t>
      </w:r>
      <w:r>
        <w:rPr>
          <w:color w:val="131413"/>
          <w:spacing w:val="18"/>
          <w:sz w:val="18"/>
        </w:rPr>
        <w:t> </w:t>
      </w:r>
      <w:r>
        <w:rPr>
          <w:color w:val="131413"/>
          <w:spacing w:val="-3"/>
          <w:sz w:val="18"/>
        </w:rPr>
        <w:t>Shrivastava,</w:t>
      </w:r>
    </w:p>
    <w:p>
      <w:pPr>
        <w:pStyle w:val="ListParagraph"/>
        <w:numPr>
          <w:ilvl w:val="1"/>
          <w:numId w:val="14"/>
        </w:numPr>
        <w:tabs>
          <w:tab w:pos="929" w:val="left" w:leader="none"/>
        </w:tabs>
        <w:spacing w:line="252" w:lineRule="auto" w:before="12" w:after="0"/>
        <w:ind w:left="682" w:right="72" w:hanging="7"/>
        <w:jc w:val="left"/>
        <w:rPr>
          <w:sz w:val="18"/>
        </w:rPr>
      </w:pPr>
      <w:r>
        <w:rPr>
          <w:color w:val="131413"/>
          <w:spacing w:val="-4"/>
          <w:w w:val="105"/>
          <w:sz w:val="18"/>
        </w:rPr>
        <w:t>GTA: </w:t>
      </w:r>
      <w:r>
        <w:rPr>
          <w:color w:val="131413"/>
          <w:w w:val="105"/>
          <w:sz w:val="18"/>
        </w:rPr>
        <w:t>Global temporal attention for video</w:t>
      </w:r>
      <w:r>
        <w:rPr>
          <w:color w:val="131413"/>
          <w:spacing w:val="-6"/>
          <w:w w:val="105"/>
          <w:sz w:val="18"/>
        </w:rPr>
        <w:t> </w:t>
      </w:r>
      <w:r>
        <w:rPr>
          <w:color w:val="131413"/>
          <w:w w:val="105"/>
          <w:sz w:val="18"/>
        </w:rPr>
        <w:t>action </w:t>
      </w:r>
      <w:r>
        <w:rPr>
          <w:color w:val="131413"/>
          <w:spacing w:val="-4"/>
          <w:w w:val="105"/>
          <w:sz w:val="18"/>
        </w:rPr>
        <w:t>understanding. </w:t>
      </w:r>
      <w:r>
        <w:rPr>
          <w:i/>
          <w:color w:val="131413"/>
          <w:spacing w:val="-4"/>
          <w:w w:val="105"/>
          <w:sz w:val="18"/>
        </w:rPr>
        <w:t>arXiv </w:t>
      </w:r>
      <w:r>
        <w:rPr>
          <w:i/>
          <w:color w:val="131413"/>
          <w:spacing w:val="-5"/>
          <w:w w:val="105"/>
          <w:sz w:val="18"/>
        </w:rPr>
        <w:t>preprint </w:t>
      </w:r>
      <w:r>
        <w:rPr>
          <w:color w:val="131413"/>
          <w:spacing w:val="-4"/>
          <w:w w:val="105"/>
          <w:sz w:val="18"/>
        </w:rPr>
        <w:t>arXiv:2012.08510,</w:t>
      </w:r>
      <w:r>
        <w:rPr>
          <w:color w:val="131413"/>
          <w:spacing w:val="-14"/>
          <w:w w:val="105"/>
          <w:sz w:val="18"/>
        </w:rPr>
        <w:t> </w:t>
      </w:r>
      <w:r>
        <w:rPr>
          <w:color w:val="131413"/>
          <w:spacing w:val="-4"/>
          <w:w w:val="105"/>
          <w:sz w:val="18"/>
        </w:rPr>
        <w:t>2020.</w:t>
      </w:r>
    </w:p>
    <w:p>
      <w:pPr>
        <w:pStyle w:val="ListParagraph"/>
        <w:numPr>
          <w:ilvl w:val="0"/>
          <w:numId w:val="14"/>
        </w:numPr>
        <w:tabs>
          <w:tab w:pos="683" w:val="left" w:leader="none"/>
        </w:tabs>
        <w:spacing w:line="252" w:lineRule="auto" w:before="8" w:after="0"/>
        <w:ind w:left="682" w:right="66" w:hanging="480"/>
        <w:jc w:val="both"/>
        <w:rPr>
          <w:sz w:val="18"/>
        </w:rPr>
      </w:pPr>
      <w:r>
        <w:rPr>
          <w:color w:val="131413"/>
          <w:w w:val="105"/>
          <w:sz w:val="18"/>
        </w:rPr>
        <w:t>Li, S.; Bak, S.; Carr, </w:t>
      </w:r>
      <w:r>
        <w:rPr>
          <w:color w:val="131413"/>
          <w:spacing w:val="-6"/>
          <w:w w:val="105"/>
          <w:sz w:val="18"/>
        </w:rPr>
        <w:t>P.; </w:t>
      </w:r>
      <w:r>
        <w:rPr>
          <w:color w:val="131413"/>
          <w:spacing w:val="-4"/>
          <w:w w:val="105"/>
          <w:sz w:val="18"/>
        </w:rPr>
        <w:t>Wang, </w:t>
      </w:r>
      <w:r>
        <w:rPr>
          <w:color w:val="131413"/>
          <w:w w:val="105"/>
          <w:sz w:val="18"/>
        </w:rPr>
        <w:t>X. G. Diversity </w:t>
      </w:r>
      <w:r>
        <w:rPr>
          <w:color w:val="131413"/>
          <w:sz w:val="18"/>
        </w:rPr>
        <w:t>regularized spatiotemporal attention for video-based </w:t>
      </w:r>
      <w:r>
        <w:rPr>
          <w:color w:val="131413"/>
          <w:w w:val="105"/>
          <w:sz w:val="18"/>
        </w:rPr>
        <w:t>person re-identiﬁcation. In: Proceedings of the IEEE/CVF Conference on Computer Vision and Pattern Recognition, 369–378,</w:t>
      </w:r>
      <w:r>
        <w:rPr>
          <w:color w:val="131413"/>
          <w:spacing w:val="35"/>
          <w:w w:val="105"/>
          <w:sz w:val="18"/>
        </w:rPr>
        <w:t> </w:t>
      </w:r>
      <w:r>
        <w:rPr>
          <w:color w:val="131413"/>
          <w:w w:val="105"/>
          <w:sz w:val="18"/>
        </w:rPr>
        <w:t>2018.</w:t>
      </w:r>
    </w:p>
    <w:p>
      <w:pPr>
        <w:spacing w:line="252" w:lineRule="auto" w:before="156"/>
        <w:ind w:left="682" w:right="203" w:firstLine="0"/>
        <w:jc w:val="both"/>
        <w:rPr>
          <w:rFonts w:ascii="Palatino Linotype"/>
          <w:sz w:val="18"/>
        </w:rPr>
      </w:pPr>
      <w:r>
        <w:rPr/>
        <w:br w:type="column"/>
      </w:r>
      <w:r>
        <w:rPr>
          <w:rFonts w:ascii="Palatino Linotype"/>
          <w:color w:val="131413"/>
          <w:w w:val="105"/>
          <w:sz w:val="18"/>
        </w:rPr>
        <w:t>S.</w:t>
      </w:r>
      <w:r>
        <w:rPr>
          <w:rFonts w:ascii="Palatino Linotype"/>
          <w:color w:val="131413"/>
          <w:spacing w:val="-27"/>
          <w:w w:val="105"/>
          <w:sz w:val="18"/>
        </w:rPr>
        <w:t> </w:t>
      </w:r>
      <w:r>
        <w:rPr>
          <w:rFonts w:ascii="Palatino Linotype"/>
          <w:color w:val="131413"/>
          <w:w w:val="105"/>
          <w:sz w:val="18"/>
        </w:rPr>
        <w:t>Decoupled</w:t>
      </w:r>
      <w:r>
        <w:rPr>
          <w:rFonts w:ascii="Palatino Linotype"/>
          <w:color w:val="131413"/>
          <w:spacing w:val="-27"/>
          <w:w w:val="105"/>
          <w:sz w:val="18"/>
        </w:rPr>
        <w:t> </w:t>
      </w:r>
      <w:r>
        <w:rPr>
          <w:rFonts w:ascii="Palatino Linotype"/>
          <w:color w:val="131413"/>
          <w:w w:val="105"/>
          <w:sz w:val="18"/>
        </w:rPr>
        <w:t>spatial-temporal</w:t>
      </w:r>
      <w:r>
        <w:rPr>
          <w:rFonts w:ascii="Palatino Linotype"/>
          <w:color w:val="131413"/>
          <w:spacing w:val="-27"/>
          <w:w w:val="105"/>
          <w:sz w:val="18"/>
        </w:rPr>
        <w:t> </w:t>
      </w:r>
      <w:r>
        <w:rPr>
          <w:rFonts w:ascii="Palatino Linotype"/>
          <w:color w:val="131413"/>
          <w:w w:val="105"/>
          <w:sz w:val="18"/>
        </w:rPr>
        <w:t>transformer</w:t>
      </w:r>
      <w:r>
        <w:rPr>
          <w:rFonts w:ascii="Palatino Linotype"/>
          <w:color w:val="131413"/>
          <w:spacing w:val="-27"/>
          <w:w w:val="105"/>
          <w:sz w:val="18"/>
        </w:rPr>
        <w:t> </w:t>
      </w:r>
      <w:r>
        <w:rPr>
          <w:rFonts w:ascii="Palatino Linotype"/>
          <w:color w:val="131413"/>
          <w:w w:val="105"/>
          <w:sz w:val="18"/>
        </w:rPr>
        <w:t>for</w:t>
      </w:r>
      <w:r>
        <w:rPr>
          <w:rFonts w:ascii="Palatino Linotype"/>
          <w:color w:val="131413"/>
          <w:spacing w:val="-27"/>
          <w:w w:val="105"/>
          <w:sz w:val="18"/>
        </w:rPr>
        <w:t> </w:t>
      </w:r>
      <w:r>
        <w:rPr>
          <w:rFonts w:ascii="Palatino Linotype"/>
          <w:color w:val="131413"/>
          <w:w w:val="105"/>
          <w:sz w:val="18"/>
        </w:rPr>
        <w:t>video</w:t>
      </w:r>
      <w:r>
        <w:rPr>
          <w:rFonts w:ascii="Palatino Linotype"/>
          <w:color w:val="131413"/>
          <w:w w:val="95"/>
          <w:sz w:val="18"/>
        </w:rPr>
        <w:t> </w:t>
      </w:r>
      <w:r>
        <w:rPr>
          <w:rFonts w:ascii="Palatino Linotype"/>
          <w:color w:val="131413"/>
          <w:w w:val="105"/>
          <w:sz w:val="18"/>
        </w:rPr>
        <w:t>inpainting. </w:t>
      </w:r>
      <w:r>
        <w:rPr>
          <w:rFonts w:ascii="Palatino Linotype"/>
          <w:i/>
          <w:color w:val="131413"/>
          <w:w w:val="105"/>
          <w:sz w:val="18"/>
        </w:rPr>
        <w:t>arXiv preprint </w:t>
      </w:r>
      <w:r>
        <w:rPr>
          <w:rFonts w:ascii="Palatino Linotype"/>
          <w:color w:val="131413"/>
          <w:w w:val="105"/>
          <w:sz w:val="18"/>
        </w:rPr>
        <w:t>arXiv:2104.06637,</w:t>
      </w:r>
      <w:r>
        <w:rPr>
          <w:rFonts w:ascii="Palatino Linotype"/>
          <w:color w:val="131413"/>
          <w:spacing w:val="-3"/>
          <w:w w:val="105"/>
          <w:sz w:val="18"/>
        </w:rPr>
        <w:t> </w:t>
      </w:r>
      <w:r>
        <w:rPr>
          <w:rFonts w:ascii="Palatino Linotype"/>
          <w:color w:val="131413"/>
          <w:w w:val="105"/>
          <w:sz w:val="18"/>
        </w:rPr>
        <w:t>2021.</w:t>
      </w:r>
    </w:p>
    <w:p>
      <w:pPr>
        <w:pStyle w:val="ListParagraph"/>
        <w:numPr>
          <w:ilvl w:val="0"/>
          <w:numId w:val="15"/>
        </w:numPr>
        <w:tabs>
          <w:tab w:pos="683" w:val="left" w:leader="none"/>
        </w:tabs>
        <w:spacing w:line="240" w:lineRule="auto" w:before="29" w:after="0"/>
        <w:ind w:left="682" w:right="0" w:hanging="480"/>
        <w:jc w:val="left"/>
        <w:rPr>
          <w:sz w:val="18"/>
        </w:rPr>
      </w:pPr>
      <w:r>
        <w:rPr>
          <w:color w:val="131413"/>
          <w:w w:val="105"/>
          <w:sz w:val="18"/>
        </w:rPr>
        <w:t>Chaudhari,</w:t>
      </w:r>
      <w:r>
        <w:rPr>
          <w:color w:val="131413"/>
          <w:spacing w:val="11"/>
          <w:w w:val="105"/>
          <w:sz w:val="18"/>
        </w:rPr>
        <w:t> </w:t>
      </w:r>
      <w:r>
        <w:rPr>
          <w:color w:val="131413"/>
          <w:w w:val="105"/>
          <w:sz w:val="18"/>
        </w:rPr>
        <w:t>S.;</w:t>
      </w:r>
      <w:r>
        <w:rPr>
          <w:color w:val="131413"/>
          <w:spacing w:val="11"/>
          <w:w w:val="105"/>
          <w:sz w:val="18"/>
        </w:rPr>
        <w:t> </w:t>
      </w:r>
      <w:r>
        <w:rPr>
          <w:color w:val="131413"/>
          <w:w w:val="105"/>
          <w:sz w:val="18"/>
        </w:rPr>
        <w:t>Mithal,</w:t>
      </w:r>
      <w:r>
        <w:rPr>
          <w:color w:val="131413"/>
          <w:spacing w:val="11"/>
          <w:w w:val="105"/>
          <w:sz w:val="18"/>
        </w:rPr>
        <w:t> </w:t>
      </w:r>
      <w:r>
        <w:rPr>
          <w:color w:val="131413"/>
          <w:w w:val="105"/>
          <w:sz w:val="18"/>
        </w:rPr>
        <w:t>V.;</w:t>
      </w:r>
      <w:r>
        <w:rPr>
          <w:color w:val="131413"/>
          <w:spacing w:val="11"/>
          <w:w w:val="105"/>
          <w:sz w:val="18"/>
        </w:rPr>
        <w:t> </w:t>
      </w:r>
      <w:r>
        <w:rPr>
          <w:color w:val="131413"/>
          <w:w w:val="105"/>
          <w:sz w:val="18"/>
        </w:rPr>
        <w:t>Polatkan,</w:t>
      </w:r>
      <w:r>
        <w:rPr>
          <w:color w:val="131413"/>
          <w:spacing w:val="11"/>
          <w:w w:val="105"/>
          <w:sz w:val="18"/>
        </w:rPr>
        <w:t> </w:t>
      </w:r>
      <w:r>
        <w:rPr>
          <w:color w:val="131413"/>
          <w:w w:val="105"/>
          <w:sz w:val="18"/>
        </w:rPr>
        <w:t>G.;</w:t>
      </w:r>
      <w:r>
        <w:rPr>
          <w:color w:val="131413"/>
          <w:spacing w:val="11"/>
          <w:w w:val="105"/>
          <w:sz w:val="18"/>
        </w:rPr>
        <w:t> </w:t>
      </w:r>
      <w:r>
        <w:rPr>
          <w:color w:val="131413"/>
          <w:w w:val="105"/>
          <w:sz w:val="18"/>
        </w:rPr>
        <w:t>Ramanath,</w:t>
      </w:r>
    </w:p>
    <w:p>
      <w:pPr>
        <w:spacing w:line="252" w:lineRule="auto" w:before="12"/>
        <w:ind w:left="653" w:right="203" w:firstLine="29"/>
        <w:jc w:val="both"/>
        <w:rPr>
          <w:rFonts w:ascii="Palatino Linotype"/>
          <w:sz w:val="18"/>
        </w:rPr>
      </w:pPr>
      <w:r>
        <w:rPr>
          <w:rFonts w:ascii="Palatino Linotype"/>
          <w:color w:val="131413"/>
          <w:w w:val="105"/>
          <w:sz w:val="18"/>
        </w:rPr>
        <w:t>R. An attentive survey of attention models. </w:t>
      </w:r>
      <w:r>
        <w:rPr>
          <w:rFonts w:ascii="Palatino Linotype"/>
          <w:i/>
          <w:color w:val="131413"/>
          <w:spacing w:val="-4"/>
          <w:w w:val="105"/>
          <w:sz w:val="18"/>
        </w:rPr>
        <w:t>ACM </w:t>
      </w:r>
      <w:r>
        <w:rPr>
          <w:rFonts w:ascii="Palatino Linotype"/>
          <w:i/>
          <w:color w:val="131413"/>
          <w:spacing w:val="-3"/>
          <w:w w:val="105"/>
          <w:sz w:val="18"/>
        </w:rPr>
        <w:t>Transactions </w:t>
      </w:r>
      <w:r>
        <w:rPr>
          <w:rFonts w:ascii="Palatino Linotype"/>
          <w:i/>
          <w:color w:val="131413"/>
          <w:w w:val="105"/>
          <w:sz w:val="18"/>
        </w:rPr>
        <w:t>on Intelligent Systems and </w:t>
      </w:r>
      <w:r>
        <w:rPr>
          <w:rFonts w:ascii="Palatino Linotype"/>
          <w:i/>
          <w:color w:val="131413"/>
          <w:spacing w:val="-4"/>
          <w:w w:val="105"/>
          <w:sz w:val="18"/>
        </w:rPr>
        <w:t>Technology </w:t>
      </w:r>
      <w:r>
        <w:rPr>
          <w:rFonts w:ascii="Palatino Linotype"/>
          <w:color w:val="131413"/>
          <w:spacing w:val="-4"/>
          <w:w w:val="105"/>
          <w:sz w:val="18"/>
        </w:rPr>
        <w:t>Vol. </w:t>
      </w:r>
      <w:r>
        <w:rPr>
          <w:rFonts w:ascii="Palatino Linotype"/>
          <w:color w:val="131413"/>
          <w:w w:val="105"/>
          <w:sz w:val="18"/>
        </w:rPr>
        <w:t>12, No. 5, Article No. 53,</w:t>
      </w:r>
      <w:r>
        <w:rPr>
          <w:rFonts w:ascii="Palatino Linotype"/>
          <w:color w:val="131413"/>
          <w:spacing w:val="37"/>
          <w:w w:val="105"/>
          <w:sz w:val="18"/>
        </w:rPr>
        <w:t> </w:t>
      </w:r>
      <w:r>
        <w:rPr>
          <w:rFonts w:ascii="Palatino Linotype"/>
          <w:color w:val="131413"/>
          <w:w w:val="105"/>
          <w:sz w:val="18"/>
        </w:rPr>
        <w:t>2021.</w:t>
      </w:r>
    </w:p>
    <w:p>
      <w:pPr>
        <w:pStyle w:val="ListParagraph"/>
        <w:numPr>
          <w:ilvl w:val="0"/>
          <w:numId w:val="15"/>
        </w:numPr>
        <w:tabs>
          <w:tab w:pos="683" w:val="left" w:leader="none"/>
        </w:tabs>
        <w:spacing w:line="240" w:lineRule="auto" w:before="29" w:after="0"/>
        <w:ind w:left="682" w:right="0" w:hanging="480"/>
        <w:jc w:val="left"/>
        <w:rPr>
          <w:sz w:val="18"/>
        </w:rPr>
      </w:pPr>
      <w:r>
        <w:rPr>
          <w:color w:val="131413"/>
          <w:w w:val="105"/>
          <w:sz w:val="18"/>
        </w:rPr>
        <w:t>Xu, Y. F.; </w:t>
      </w:r>
      <w:r>
        <w:rPr>
          <w:color w:val="131413"/>
          <w:spacing w:val="-4"/>
          <w:w w:val="105"/>
          <w:sz w:val="18"/>
        </w:rPr>
        <w:t>Wei, </w:t>
      </w:r>
      <w:r>
        <w:rPr>
          <w:color w:val="131413"/>
          <w:w w:val="105"/>
          <w:sz w:val="18"/>
        </w:rPr>
        <w:t>H. </w:t>
      </w:r>
      <w:r>
        <w:rPr>
          <w:color w:val="131413"/>
          <w:spacing w:val="-6"/>
          <w:w w:val="105"/>
          <w:sz w:val="18"/>
        </w:rPr>
        <w:t>P.;</w:t>
      </w:r>
      <w:r>
        <w:rPr>
          <w:color w:val="131413"/>
          <w:spacing w:val="15"/>
          <w:w w:val="105"/>
          <w:sz w:val="18"/>
        </w:rPr>
        <w:t> </w:t>
      </w:r>
      <w:r>
        <w:rPr>
          <w:color w:val="131413"/>
          <w:w w:val="105"/>
          <w:sz w:val="18"/>
        </w:rPr>
        <w:t>Lin, M. X.; Deng, Y. Y.; Sheng,</w:t>
      </w:r>
    </w:p>
    <w:p>
      <w:pPr>
        <w:spacing w:line="252" w:lineRule="auto" w:before="12"/>
        <w:ind w:left="675" w:right="175" w:firstLine="6"/>
        <w:jc w:val="both"/>
        <w:rPr>
          <w:rFonts w:ascii="Palatino Linotype" w:hAnsi="Palatino Linotype"/>
          <w:sz w:val="18"/>
        </w:rPr>
      </w:pPr>
      <w:r>
        <w:rPr>
          <w:rFonts w:ascii="Palatino Linotype" w:hAnsi="Palatino Linotype"/>
          <w:color w:val="131413"/>
          <w:w w:val="105"/>
          <w:sz w:val="18"/>
        </w:rPr>
        <w:t>K. K.; Zhang, M. D.; </w:t>
      </w:r>
      <w:r>
        <w:rPr>
          <w:rFonts w:ascii="Palatino Linotype" w:hAnsi="Palatino Linotype"/>
          <w:color w:val="131413"/>
          <w:spacing w:val="-4"/>
          <w:w w:val="105"/>
          <w:sz w:val="18"/>
        </w:rPr>
        <w:t>Tang, </w:t>
      </w:r>
      <w:r>
        <w:rPr>
          <w:rFonts w:ascii="Palatino Linotype" w:hAnsi="Palatino Linotype"/>
          <w:color w:val="131413"/>
          <w:w w:val="105"/>
          <w:sz w:val="18"/>
        </w:rPr>
        <w:t>F.; Dong, W.; Huang, F.; Xu,</w:t>
      </w:r>
      <w:r>
        <w:rPr>
          <w:rFonts w:ascii="Palatino Linotype" w:hAnsi="Palatino Linotype"/>
          <w:color w:val="131413"/>
          <w:spacing w:val="-11"/>
          <w:w w:val="105"/>
          <w:sz w:val="18"/>
        </w:rPr>
        <w:t> </w:t>
      </w:r>
      <w:r>
        <w:rPr>
          <w:rFonts w:ascii="Palatino Linotype" w:hAnsi="Palatino Linotype"/>
          <w:color w:val="131413"/>
          <w:w w:val="105"/>
          <w:sz w:val="18"/>
        </w:rPr>
        <w:t>C.</w:t>
      </w:r>
      <w:r>
        <w:rPr>
          <w:rFonts w:ascii="Palatino Linotype" w:hAnsi="Palatino Linotype"/>
          <w:color w:val="131413"/>
          <w:spacing w:val="-11"/>
          <w:w w:val="105"/>
          <w:sz w:val="18"/>
        </w:rPr>
        <w:t> </w:t>
      </w:r>
      <w:r>
        <w:rPr>
          <w:rFonts w:ascii="Palatino Linotype" w:hAnsi="Palatino Linotype"/>
          <w:color w:val="131413"/>
          <w:w w:val="105"/>
          <w:sz w:val="18"/>
        </w:rPr>
        <w:t>Transformers</w:t>
      </w:r>
      <w:r>
        <w:rPr>
          <w:rFonts w:ascii="Palatino Linotype" w:hAnsi="Palatino Linotype"/>
          <w:color w:val="131413"/>
          <w:spacing w:val="-11"/>
          <w:w w:val="105"/>
          <w:sz w:val="18"/>
        </w:rPr>
        <w:t> </w:t>
      </w:r>
      <w:r>
        <w:rPr>
          <w:rFonts w:ascii="Palatino Linotype" w:hAnsi="Palatino Linotype"/>
          <w:color w:val="131413"/>
          <w:w w:val="105"/>
          <w:sz w:val="18"/>
        </w:rPr>
        <w:t>in</w:t>
      </w:r>
      <w:r>
        <w:rPr>
          <w:rFonts w:ascii="Palatino Linotype" w:hAnsi="Palatino Linotype"/>
          <w:color w:val="131413"/>
          <w:spacing w:val="-11"/>
          <w:w w:val="105"/>
          <w:sz w:val="18"/>
        </w:rPr>
        <w:t> </w:t>
      </w:r>
      <w:r>
        <w:rPr>
          <w:rFonts w:ascii="Palatino Linotype" w:hAnsi="Palatino Linotype"/>
          <w:color w:val="131413"/>
          <w:w w:val="105"/>
          <w:sz w:val="18"/>
        </w:rPr>
        <w:t>computational</w:t>
      </w:r>
      <w:r>
        <w:rPr>
          <w:rFonts w:ascii="Palatino Linotype" w:hAnsi="Palatino Linotype"/>
          <w:color w:val="131413"/>
          <w:spacing w:val="-11"/>
          <w:w w:val="105"/>
          <w:sz w:val="18"/>
        </w:rPr>
        <w:t> </w:t>
      </w:r>
      <w:r>
        <w:rPr>
          <w:rFonts w:ascii="Palatino Linotype" w:hAnsi="Palatino Linotype"/>
          <w:color w:val="131413"/>
          <w:w w:val="105"/>
          <w:sz w:val="18"/>
        </w:rPr>
        <w:t>visual</w:t>
      </w:r>
      <w:r>
        <w:rPr>
          <w:rFonts w:ascii="Palatino Linotype" w:hAnsi="Palatino Linotype"/>
          <w:color w:val="131413"/>
          <w:spacing w:val="-11"/>
          <w:w w:val="105"/>
          <w:sz w:val="18"/>
        </w:rPr>
        <w:t> </w:t>
      </w:r>
      <w:r>
        <w:rPr>
          <w:rFonts w:ascii="Palatino Linotype" w:hAnsi="Palatino Linotype"/>
          <w:color w:val="131413"/>
          <w:w w:val="105"/>
          <w:sz w:val="18"/>
        </w:rPr>
        <w:t>media: A </w:t>
      </w:r>
      <w:r>
        <w:rPr>
          <w:rFonts w:ascii="Palatino Linotype" w:hAnsi="Palatino Linotype"/>
          <w:color w:val="131413"/>
          <w:spacing w:val="-4"/>
          <w:w w:val="105"/>
          <w:sz w:val="18"/>
        </w:rPr>
        <w:t>survey. </w:t>
      </w:r>
      <w:r>
        <w:rPr>
          <w:rFonts w:ascii="Palatino Linotype" w:hAnsi="Palatino Linotype"/>
          <w:i/>
          <w:color w:val="131413"/>
          <w:w w:val="105"/>
          <w:sz w:val="18"/>
        </w:rPr>
        <w:t>Computational Visual Media </w:t>
      </w:r>
      <w:r>
        <w:rPr>
          <w:rFonts w:ascii="Palatino Linotype" w:hAnsi="Palatino Linotype"/>
          <w:color w:val="131413"/>
          <w:spacing w:val="-4"/>
          <w:w w:val="105"/>
          <w:sz w:val="18"/>
        </w:rPr>
        <w:t>Vol. </w:t>
      </w:r>
      <w:r>
        <w:rPr>
          <w:rFonts w:ascii="Palatino Linotype" w:hAnsi="Palatino Linotype"/>
          <w:color w:val="131413"/>
          <w:w w:val="105"/>
          <w:sz w:val="18"/>
        </w:rPr>
        <w:t>8, No. 1, 33–62,</w:t>
      </w:r>
      <w:r>
        <w:rPr>
          <w:rFonts w:ascii="Palatino Linotype" w:hAnsi="Palatino Linotype"/>
          <w:color w:val="131413"/>
          <w:spacing w:val="12"/>
          <w:w w:val="105"/>
          <w:sz w:val="18"/>
        </w:rPr>
        <w:t> </w:t>
      </w:r>
      <w:r>
        <w:rPr>
          <w:rFonts w:ascii="Palatino Linotype" w:hAnsi="Palatino Linotype"/>
          <w:color w:val="131413"/>
          <w:w w:val="105"/>
          <w:sz w:val="18"/>
        </w:rPr>
        <w:t>2022.</w:t>
      </w:r>
    </w:p>
    <w:p>
      <w:pPr>
        <w:pStyle w:val="ListParagraph"/>
        <w:numPr>
          <w:ilvl w:val="0"/>
          <w:numId w:val="15"/>
        </w:numPr>
        <w:tabs>
          <w:tab w:pos="683" w:val="left" w:leader="none"/>
        </w:tabs>
        <w:spacing w:line="252" w:lineRule="auto" w:before="29" w:after="0"/>
        <w:ind w:left="682" w:right="175" w:hanging="480"/>
        <w:jc w:val="both"/>
        <w:rPr>
          <w:sz w:val="18"/>
        </w:rPr>
      </w:pPr>
      <w:r>
        <w:rPr>
          <w:color w:val="131413"/>
          <w:w w:val="105"/>
          <w:sz w:val="18"/>
        </w:rPr>
        <w:t>Han, K.; </w:t>
      </w:r>
      <w:r>
        <w:rPr>
          <w:color w:val="131413"/>
          <w:spacing w:val="-4"/>
          <w:w w:val="105"/>
          <w:sz w:val="18"/>
        </w:rPr>
        <w:t>Wang, </w:t>
      </w:r>
      <w:r>
        <w:rPr>
          <w:color w:val="131413"/>
          <w:w w:val="105"/>
          <w:sz w:val="18"/>
        </w:rPr>
        <w:t>Y.; Chen, H.; Chen, X.;  Guo,  J.; Liu,  Z.;  </w:t>
      </w:r>
      <w:r>
        <w:rPr>
          <w:color w:val="131413"/>
          <w:spacing w:val="-4"/>
          <w:w w:val="105"/>
          <w:sz w:val="18"/>
        </w:rPr>
        <w:t>Tang,  </w:t>
      </w:r>
      <w:r>
        <w:rPr>
          <w:color w:val="131413"/>
          <w:w w:val="105"/>
          <w:sz w:val="18"/>
        </w:rPr>
        <w:t>Y.;  Xiao,  A.;  Xu,  C.;  Xu,  Y.;  et</w:t>
      </w:r>
      <w:r>
        <w:rPr>
          <w:color w:val="131413"/>
          <w:spacing w:val="46"/>
          <w:w w:val="105"/>
          <w:sz w:val="18"/>
        </w:rPr>
        <w:t> </w:t>
      </w:r>
      <w:r>
        <w:rPr>
          <w:color w:val="131413"/>
          <w:w w:val="105"/>
          <w:sz w:val="18"/>
        </w:rPr>
        <w:t>al. A survey on visual transformer. </w:t>
      </w:r>
      <w:r>
        <w:rPr>
          <w:i/>
          <w:color w:val="131413"/>
          <w:w w:val="105"/>
          <w:sz w:val="18"/>
        </w:rPr>
        <w:t>arXiv preprint </w:t>
      </w:r>
      <w:r>
        <w:rPr>
          <w:color w:val="131413"/>
          <w:w w:val="105"/>
          <w:sz w:val="18"/>
        </w:rPr>
        <w:t>arXiv:2012.12556,</w:t>
      </w:r>
      <w:r>
        <w:rPr>
          <w:color w:val="131413"/>
          <w:spacing w:val="12"/>
          <w:w w:val="105"/>
          <w:sz w:val="18"/>
        </w:rPr>
        <w:t> </w:t>
      </w:r>
      <w:r>
        <w:rPr>
          <w:color w:val="131413"/>
          <w:w w:val="105"/>
          <w:sz w:val="18"/>
        </w:rPr>
        <w:t>2020.</w:t>
      </w:r>
    </w:p>
    <w:p>
      <w:pPr>
        <w:pStyle w:val="ListParagraph"/>
        <w:numPr>
          <w:ilvl w:val="0"/>
          <w:numId w:val="15"/>
        </w:numPr>
        <w:tabs>
          <w:tab w:pos="681" w:val="left" w:leader="none"/>
        </w:tabs>
        <w:spacing w:line="240" w:lineRule="auto" w:before="29" w:after="0"/>
        <w:ind w:left="680" w:right="0" w:hanging="478"/>
        <w:jc w:val="left"/>
        <w:rPr>
          <w:sz w:val="18"/>
        </w:rPr>
      </w:pPr>
      <w:r>
        <w:rPr>
          <w:color w:val="131413"/>
          <w:spacing w:val="-4"/>
          <w:w w:val="105"/>
          <w:sz w:val="18"/>
        </w:rPr>
        <w:t>Khan,</w:t>
      </w:r>
      <w:r>
        <w:rPr>
          <w:color w:val="131413"/>
          <w:spacing w:val="6"/>
          <w:w w:val="105"/>
          <w:sz w:val="18"/>
        </w:rPr>
        <w:t> </w:t>
      </w:r>
      <w:r>
        <w:rPr>
          <w:color w:val="131413"/>
          <w:spacing w:val="-3"/>
          <w:w w:val="105"/>
          <w:sz w:val="18"/>
        </w:rPr>
        <w:t>S.;</w:t>
      </w:r>
      <w:r>
        <w:rPr>
          <w:color w:val="131413"/>
          <w:spacing w:val="6"/>
          <w:w w:val="105"/>
          <w:sz w:val="18"/>
        </w:rPr>
        <w:t> </w:t>
      </w:r>
      <w:r>
        <w:rPr>
          <w:color w:val="131413"/>
          <w:spacing w:val="-4"/>
          <w:w w:val="105"/>
          <w:sz w:val="18"/>
        </w:rPr>
        <w:t>Naseer,</w:t>
      </w:r>
      <w:r>
        <w:rPr>
          <w:color w:val="131413"/>
          <w:spacing w:val="6"/>
          <w:w w:val="105"/>
          <w:sz w:val="18"/>
        </w:rPr>
        <w:t> </w:t>
      </w:r>
      <w:r>
        <w:rPr>
          <w:color w:val="131413"/>
          <w:spacing w:val="-3"/>
          <w:w w:val="105"/>
          <w:sz w:val="18"/>
        </w:rPr>
        <w:t>M.;</w:t>
      </w:r>
      <w:r>
        <w:rPr>
          <w:color w:val="131413"/>
          <w:spacing w:val="6"/>
          <w:w w:val="105"/>
          <w:sz w:val="18"/>
        </w:rPr>
        <w:t> </w:t>
      </w:r>
      <w:r>
        <w:rPr>
          <w:color w:val="131413"/>
          <w:spacing w:val="-5"/>
          <w:w w:val="105"/>
          <w:sz w:val="18"/>
        </w:rPr>
        <w:t>Hayat,</w:t>
      </w:r>
      <w:r>
        <w:rPr>
          <w:color w:val="131413"/>
          <w:spacing w:val="6"/>
          <w:w w:val="105"/>
          <w:sz w:val="18"/>
        </w:rPr>
        <w:t> </w:t>
      </w:r>
      <w:r>
        <w:rPr>
          <w:color w:val="131413"/>
          <w:spacing w:val="-3"/>
          <w:w w:val="105"/>
          <w:sz w:val="18"/>
        </w:rPr>
        <w:t>M.;</w:t>
      </w:r>
      <w:r>
        <w:rPr>
          <w:color w:val="131413"/>
          <w:spacing w:val="6"/>
          <w:w w:val="105"/>
          <w:sz w:val="18"/>
        </w:rPr>
        <w:t> </w:t>
      </w:r>
      <w:r>
        <w:rPr>
          <w:color w:val="131413"/>
          <w:spacing w:val="-4"/>
          <w:w w:val="105"/>
          <w:sz w:val="18"/>
        </w:rPr>
        <w:t>Zamir,</w:t>
      </w:r>
      <w:r>
        <w:rPr>
          <w:color w:val="131413"/>
          <w:spacing w:val="6"/>
          <w:w w:val="105"/>
          <w:sz w:val="18"/>
        </w:rPr>
        <w:t> </w:t>
      </w:r>
      <w:r>
        <w:rPr>
          <w:color w:val="131413"/>
          <w:w w:val="105"/>
          <w:sz w:val="18"/>
        </w:rPr>
        <w:t>S.</w:t>
      </w:r>
      <w:r>
        <w:rPr>
          <w:color w:val="131413"/>
          <w:spacing w:val="6"/>
          <w:w w:val="105"/>
          <w:sz w:val="18"/>
        </w:rPr>
        <w:t> </w:t>
      </w:r>
      <w:r>
        <w:rPr>
          <w:color w:val="131413"/>
          <w:spacing w:val="-3"/>
          <w:w w:val="105"/>
          <w:sz w:val="18"/>
        </w:rPr>
        <w:t>W.;</w:t>
      </w:r>
      <w:r>
        <w:rPr>
          <w:color w:val="131413"/>
          <w:spacing w:val="6"/>
          <w:w w:val="105"/>
          <w:sz w:val="18"/>
        </w:rPr>
        <w:t> </w:t>
      </w:r>
      <w:r>
        <w:rPr>
          <w:color w:val="131413"/>
          <w:spacing w:val="-4"/>
          <w:w w:val="105"/>
          <w:sz w:val="18"/>
        </w:rPr>
        <w:t>Khan,</w:t>
      </w:r>
    </w:p>
    <w:p>
      <w:pPr>
        <w:spacing w:line="252" w:lineRule="auto" w:before="12"/>
        <w:ind w:left="660" w:right="183" w:firstLine="21"/>
        <w:jc w:val="both"/>
        <w:rPr>
          <w:rFonts w:ascii="Palatino Linotype"/>
          <w:sz w:val="18"/>
        </w:rPr>
      </w:pPr>
      <w:r>
        <w:rPr>
          <w:rFonts w:ascii="Palatino Linotype"/>
          <w:color w:val="131413"/>
          <w:w w:val="105"/>
          <w:sz w:val="18"/>
        </w:rPr>
        <w:t>F.</w:t>
      </w:r>
      <w:r>
        <w:rPr>
          <w:rFonts w:ascii="Palatino Linotype"/>
          <w:color w:val="131413"/>
          <w:spacing w:val="-13"/>
          <w:w w:val="105"/>
          <w:sz w:val="18"/>
        </w:rPr>
        <w:t> </w:t>
      </w:r>
      <w:r>
        <w:rPr>
          <w:rFonts w:ascii="Palatino Linotype"/>
          <w:color w:val="131413"/>
          <w:spacing w:val="-3"/>
          <w:w w:val="105"/>
          <w:sz w:val="18"/>
        </w:rPr>
        <w:t>S.;</w:t>
      </w:r>
      <w:r>
        <w:rPr>
          <w:rFonts w:ascii="Palatino Linotype"/>
          <w:color w:val="131413"/>
          <w:spacing w:val="-13"/>
          <w:w w:val="105"/>
          <w:sz w:val="18"/>
        </w:rPr>
        <w:t> </w:t>
      </w:r>
      <w:r>
        <w:rPr>
          <w:rFonts w:ascii="Palatino Linotype"/>
          <w:color w:val="131413"/>
          <w:spacing w:val="-4"/>
          <w:w w:val="105"/>
          <w:sz w:val="18"/>
        </w:rPr>
        <w:t>Shah,</w:t>
      </w:r>
      <w:r>
        <w:rPr>
          <w:rFonts w:ascii="Palatino Linotype"/>
          <w:color w:val="131413"/>
          <w:spacing w:val="-13"/>
          <w:w w:val="105"/>
          <w:sz w:val="18"/>
        </w:rPr>
        <w:t> </w:t>
      </w:r>
      <w:r>
        <w:rPr>
          <w:rFonts w:ascii="Palatino Linotype"/>
          <w:color w:val="131413"/>
          <w:w w:val="105"/>
          <w:sz w:val="18"/>
        </w:rPr>
        <w:t>M.</w:t>
      </w:r>
      <w:r>
        <w:rPr>
          <w:rFonts w:ascii="Palatino Linotype"/>
          <w:color w:val="131413"/>
          <w:spacing w:val="-13"/>
          <w:w w:val="105"/>
          <w:sz w:val="18"/>
        </w:rPr>
        <w:t> </w:t>
      </w:r>
      <w:r>
        <w:rPr>
          <w:rFonts w:ascii="Palatino Linotype"/>
          <w:color w:val="131413"/>
          <w:spacing w:val="-5"/>
          <w:w w:val="105"/>
          <w:sz w:val="18"/>
        </w:rPr>
        <w:t>Transformers</w:t>
      </w:r>
      <w:r>
        <w:rPr>
          <w:rFonts w:ascii="Palatino Linotype"/>
          <w:color w:val="131413"/>
          <w:spacing w:val="-13"/>
          <w:w w:val="105"/>
          <w:sz w:val="18"/>
        </w:rPr>
        <w:t> </w:t>
      </w:r>
      <w:r>
        <w:rPr>
          <w:rFonts w:ascii="Palatino Linotype"/>
          <w:color w:val="131413"/>
          <w:w w:val="105"/>
          <w:sz w:val="18"/>
        </w:rPr>
        <w:t>in</w:t>
      </w:r>
      <w:r>
        <w:rPr>
          <w:rFonts w:ascii="Palatino Linotype"/>
          <w:color w:val="131413"/>
          <w:spacing w:val="-13"/>
          <w:w w:val="105"/>
          <w:sz w:val="18"/>
        </w:rPr>
        <w:t> </w:t>
      </w:r>
      <w:r>
        <w:rPr>
          <w:rFonts w:ascii="Palatino Linotype"/>
          <w:color w:val="131413"/>
          <w:spacing w:val="-4"/>
          <w:w w:val="105"/>
          <w:sz w:val="18"/>
        </w:rPr>
        <w:t>vision:</w:t>
      </w:r>
      <w:r>
        <w:rPr>
          <w:rFonts w:ascii="Palatino Linotype"/>
          <w:color w:val="131413"/>
          <w:spacing w:val="0"/>
          <w:w w:val="105"/>
          <w:sz w:val="18"/>
        </w:rPr>
        <w:t> </w:t>
      </w:r>
      <w:r>
        <w:rPr>
          <w:rFonts w:ascii="Palatino Linotype"/>
          <w:color w:val="131413"/>
          <w:w w:val="105"/>
          <w:sz w:val="18"/>
        </w:rPr>
        <w:t>A</w:t>
      </w:r>
      <w:r>
        <w:rPr>
          <w:rFonts w:ascii="Palatino Linotype"/>
          <w:color w:val="131413"/>
          <w:spacing w:val="-13"/>
          <w:w w:val="105"/>
          <w:sz w:val="18"/>
        </w:rPr>
        <w:t> </w:t>
      </w:r>
      <w:r>
        <w:rPr>
          <w:rFonts w:ascii="Palatino Linotype"/>
          <w:color w:val="131413"/>
          <w:spacing w:val="-7"/>
          <w:w w:val="105"/>
          <w:sz w:val="18"/>
        </w:rPr>
        <w:t>survey.</w:t>
      </w:r>
      <w:r>
        <w:rPr>
          <w:rFonts w:ascii="Palatino Linotype"/>
          <w:color w:val="131413"/>
          <w:spacing w:val="-10"/>
          <w:w w:val="105"/>
          <w:sz w:val="18"/>
        </w:rPr>
        <w:t> </w:t>
      </w:r>
      <w:r>
        <w:rPr>
          <w:rFonts w:ascii="Palatino Linotype"/>
          <w:i/>
          <w:color w:val="131413"/>
          <w:spacing w:val="-6"/>
          <w:w w:val="105"/>
          <w:sz w:val="18"/>
        </w:rPr>
        <w:t>ACM </w:t>
      </w:r>
      <w:r>
        <w:rPr>
          <w:rFonts w:ascii="Palatino Linotype"/>
          <w:i/>
          <w:color w:val="131413"/>
          <w:spacing w:val="-4"/>
          <w:w w:val="105"/>
          <w:sz w:val="18"/>
        </w:rPr>
        <w:t>Computing Surveys </w:t>
      </w:r>
      <w:r>
        <w:rPr>
          <w:rFonts w:ascii="Palatino Linotype"/>
          <w:color w:val="131413"/>
          <w:spacing w:val="-5"/>
          <w:w w:val="105"/>
          <w:sz w:val="18"/>
        </w:rPr>
        <w:t>https://doi. </w:t>
      </w:r>
      <w:r>
        <w:rPr>
          <w:rFonts w:ascii="Palatino Linotype"/>
          <w:color w:val="131413"/>
          <w:spacing w:val="-4"/>
          <w:w w:val="105"/>
          <w:sz w:val="18"/>
        </w:rPr>
        <w:t>org/10.1145/3505244, 2022.</w:t>
      </w:r>
    </w:p>
    <w:p>
      <w:pPr>
        <w:pStyle w:val="ListParagraph"/>
        <w:numPr>
          <w:ilvl w:val="0"/>
          <w:numId w:val="15"/>
        </w:numPr>
        <w:tabs>
          <w:tab w:pos="683" w:val="left" w:leader="none"/>
        </w:tabs>
        <w:spacing w:line="252" w:lineRule="auto" w:before="29" w:after="0"/>
        <w:ind w:left="677" w:right="197" w:hanging="475"/>
        <w:jc w:val="both"/>
        <w:rPr>
          <w:sz w:val="18"/>
        </w:rPr>
      </w:pPr>
      <w:r>
        <w:rPr>
          <w:color w:val="131413"/>
          <w:spacing w:val="-4"/>
          <w:w w:val="105"/>
          <w:sz w:val="18"/>
        </w:rPr>
        <w:t>Wang, </w:t>
      </w:r>
      <w:r>
        <w:rPr>
          <w:color w:val="131413"/>
          <w:w w:val="105"/>
          <w:sz w:val="18"/>
        </w:rPr>
        <w:t>F.; </w:t>
      </w:r>
      <w:r>
        <w:rPr>
          <w:color w:val="131413"/>
          <w:spacing w:val="-4"/>
          <w:w w:val="105"/>
          <w:sz w:val="18"/>
        </w:rPr>
        <w:t>Tax, </w:t>
      </w:r>
      <w:r>
        <w:rPr>
          <w:color w:val="131413"/>
          <w:w w:val="105"/>
          <w:sz w:val="18"/>
        </w:rPr>
        <w:t>D. M. </w:t>
      </w:r>
      <w:r>
        <w:rPr>
          <w:color w:val="131413"/>
          <w:w w:val="115"/>
          <w:sz w:val="18"/>
        </w:rPr>
        <w:t>J. </w:t>
      </w:r>
      <w:r>
        <w:rPr>
          <w:color w:val="131413"/>
          <w:w w:val="105"/>
          <w:sz w:val="18"/>
        </w:rPr>
        <w:t>Survey on the attention based</w:t>
      </w:r>
      <w:r>
        <w:rPr>
          <w:color w:val="131413"/>
          <w:spacing w:val="-7"/>
          <w:w w:val="105"/>
          <w:sz w:val="18"/>
        </w:rPr>
        <w:t> </w:t>
      </w:r>
      <w:r>
        <w:rPr>
          <w:color w:val="131413"/>
          <w:w w:val="105"/>
          <w:sz w:val="18"/>
        </w:rPr>
        <w:t>RNN</w:t>
      </w:r>
      <w:r>
        <w:rPr>
          <w:color w:val="131413"/>
          <w:spacing w:val="-7"/>
          <w:w w:val="105"/>
          <w:sz w:val="18"/>
        </w:rPr>
        <w:t> </w:t>
      </w:r>
      <w:r>
        <w:rPr>
          <w:color w:val="131413"/>
          <w:w w:val="105"/>
          <w:sz w:val="18"/>
        </w:rPr>
        <w:t>model</w:t>
      </w:r>
      <w:r>
        <w:rPr>
          <w:color w:val="131413"/>
          <w:spacing w:val="-7"/>
          <w:w w:val="105"/>
          <w:sz w:val="18"/>
        </w:rPr>
        <w:t> </w:t>
      </w:r>
      <w:r>
        <w:rPr>
          <w:color w:val="131413"/>
          <w:w w:val="105"/>
          <w:sz w:val="18"/>
        </w:rPr>
        <w:t>and</w:t>
      </w:r>
      <w:r>
        <w:rPr>
          <w:color w:val="131413"/>
          <w:spacing w:val="-7"/>
          <w:w w:val="105"/>
          <w:sz w:val="18"/>
        </w:rPr>
        <w:t> </w:t>
      </w:r>
      <w:r>
        <w:rPr>
          <w:color w:val="131413"/>
          <w:w w:val="105"/>
          <w:sz w:val="18"/>
        </w:rPr>
        <w:t>its</w:t>
      </w:r>
      <w:r>
        <w:rPr>
          <w:color w:val="131413"/>
          <w:spacing w:val="-7"/>
          <w:w w:val="105"/>
          <w:sz w:val="18"/>
        </w:rPr>
        <w:t> </w:t>
      </w:r>
      <w:r>
        <w:rPr>
          <w:color w:val="131413"/>
          <w:w w:val="105"/>
          <w:sz w:val="18"/>
        </w:rPr>
        <w:t>applications</w:t>
      </w:r>
      <w:r>
        <w:rPr>
          <w:color w:val="131413"/>
          <w:spacing w:val="-7"/>
          <w:w w:val="105"/>
          <w:sz w:val="18"/>
        </w:rPr>
        <w:t> </w:t>
      </w:r>
      <w:r>
        <w:rPr>
          <w:color w:val="131413"/>
          <w:w w:val="105"/>
          <w:sz w:val="18"/>
        </w:rPr>
        <w:t>in</w:t>
      </w:r>
      <w:r>
        <w:rPr>
          <w:color w:val="131413"/>
          <w:spacing w:val="-7"/>
          <w:w w:val="105"/>
          <w:sz w:val="18"/>
        </w:rPr>
        <w:t> </w:t>
      </w:r>
      <w:r>
        <w:rPr>
          <w:color w:val="131413"/>
          <w:w w:val="105"/>
          <w:sz w:val="18"/>
        </w:rPr>
        <w:t>computer vision. </w:t>
      </w:r>
      <w:r>
        <w:rPr>
          <w:i/>
          <w:color w:val="131413"/>
          <w:w w:val="105"/>
          <w:sz w:val="18"/>
        </w:rPr>
        <w:t>arXiv preprint </w:t>
      </w:r>
      <w:r>
        <w:rPr>
          <w:color w:val="131413"/>
          <w:w w:val="105"/>
          <w:sz w:val="18"/>
        </w:rPr>
        <w:t>arXiv:1601.06823,</w:t>
      </w:r>
      <w:r>
        <w:rPr>
          <w:color w:val="131413"/>
          <w:spacing w:val="-30"/>
          <w:w w:val="105"/>
          <w:sz w:val="18"/>
        </w:rPr>
        <w:t> </w:t>
      </w:r>
      <w:r>
        <w:rPr>
          <w:color w:val="131413"/>
          <w:w w:val="105"/>
          <w:sz w:val="18"/>
        </w:rPr>
        <w:t>2016.</w:t>
      </w:r>
    </w:p>
    <w:p>
      <w:pPr>
        <w:pStyle w:val="ListParagraph"/>
        <w:numPr>
          <w:ilvl w:val="0"/>
          <w:numId w:val="15"/>
        </w:numPr>
        <w:tabs>
          <w:tab w:pos="683" w:val="left" w:leader="none"/>
        </w:tabs>
        <w:spacing w:line="252" w:lineRule="auto" w:before="29" w:after="0"/>
        <w:ind w:left="675" w:right="166" w:hanging="473"/>
        <w:jc w:val="both"/>
        <w:rPr>
          <w:sz w:val="18"/>
        </w:rPr>
      </w:pPr>
      <w:r>
        <w:rPr>
          <w:color w:val="131413"/>
          <w:w w:val="105"/>
          <w:sz w:val="18"/>
        </w:rPr>
        <w:t>He, K. M.;</w:t>
      </w:r>
      <w:r>
        <w:rPr>
          <w:color w:val="131413"/>
          <w:spacing w:val="46"/>
          <w:w w:val="105"/>
          <w:sz w:val="18"/>
        </w:rPr>
        <w:t> </w:t>
      </w:r>
      <w:r>
        <w:rPr>
          <w:color w:val="131413"/>
          <w:w w:val="105"/>
          <w:sz w:val="18"/>
        </w:rPr>
        <w:t>Zhang,</w:t>
      </w:r>
      <w:r>
        <w:rPr>
          <w:color w:val="131413"/>
          <w:spacing w:val="46"/>
          <w:w w:val="105"/>
          <w:sz w:val="18"/>
        </w:rPr>
        <w:t> </w:t>
      </w:r>
      <w:r>
        <w:rPr>
          <w:color w:val="131413"/>
          <w:w w:val="105"/>
          <w:sz w:val="18"/>
        </w:rPr>
        <w:t>X.  Y.;</w:t>
      </w:r>
      <w:r>
        <w:rPr>
          <w:color w:val="131413"/>
          <w:spacing w:val="46"/>
          <w:w w:val="105"/>
          <w:sz w:val="18"/>
        </w:rPr>
        <w:t> </w:t>
      </w:r>
      <w:r>
        <w:rPr>
          <w:color w:val="131413"/>
          <w:w w:val="105"/>
          <w:sz w:val="18"/>
        </w:rPr>
        <w:t>Ren,</w:t>
      </w:r>
      <w:r>
        <w:rPr>
          <w:color w:val="131413"/>
          <w:spacing w:val="46"/>
          <w:w w:val="105"/>
          <w:sz w:val="18"/>
        </w:rPr>
        <w:t> </w:t>
      </w:r>
      <w:r>
        <w:rPr>
          <w:color w:val="131413"/>
          <w:w w:val="105"/>
          <w:sz w:val="18"/>
        </w:rPr>
        <w:t>S.  Q.;</w:t>
      </w:r>
      <w:r>
        <w:rPr>
          <w:color w:val="131413"/>
          <w:spacing w:val="46"/>
          <w:w w:val="105"/>
          <w:sz w:val="18"/>
        </w:rPr>
        <w:t> </w:t>
      </w:r>
      <w:r>
        <w:rPr>
          <w:color w:val="131413"/>
          <w:w w:val="105"/>
          <w:sz w:val="18"/>
        </w:rPr>
        <w:t>Sun,</w:t>
      </w:r>
      <w:r>
        <w:rPr>
          <w:color w:val="131413"/>
          <w:spacing w:val="46"/>
          <w:w w:val="105"/>
          <w:sz w:val="18"/>
        </w:rPr>
        <w:t> </w:t>
      </w:r>
      <w:r>
        <w:rPr>
          <w:color w:val="131413"/>
          <w:w w:val="115"/>
          <w:sz w:val="18"/>
        </w:rPr>
        <w:t>J. </w:t>
      </w:r>
      <w:r>
        <w:rPr>
          <w:color w:val="131413"/>
          <w:w w:val="105"/>
          <w:sz w:val="18"/>
        </w:rPr>
        <w:t>Deep residual learning for image recognition. In: Proceedings of the IEEE Conference on Computer Vision and Pattern Recognition, 770–778,</w:t>
      </w:r>
      <w:r>
        <w:rPr>
          <w:color w:val="131413"/>
          <w:spacing w:val="25"/>
          <w:w w:val="105"/>
          <w:sz w:val="18"/>
        </w:rPr>
        <w:t> </w:t>
      </w:r>
      <w:r>
        <w:rPr>
          <w:color w:val="131413"/>
          <w:w w:val="105"/>
          <w:sz w:val="18"/>
        </w:rPr>
        <w:t>2016.</w:t>
      </w:r>
    </w:p>
    <w:p>
      <w:pPr>
        <w:pStyle w:val="ListParagraph"/>
        <w:numPr>
          <w:ilvl w:val="0"/>
          <w:numId w:val="15"/>
        </w:numPr>
        <w:tabs>
          <w:tab w:pos="683" w:val="left" w:leader="none"/>
        </w:tabs>
        <w:spacing w:line="252" w:lineRule="auto" w:before="29" w:after="0"/>
        <w:ind w:left="682" w:right="175" w:hanging="480"/>
        <w:jc w:val="both"/>
        <w:rPr>
          <w:sz w:val="18"/>
        </w:rPr>
      </w:pPr>
      <w:r>
        <w:rPr>
          <w:color w:val="131413"/>
          <w:spacing w:val="-4"/>
          <w:w w:val="105"/>
          <w:sz w:val="18"/>
        </w:rPr>
        <w:t>Fang,  </w:t>
      </w:r>
      <w:r>
        <w:rPr>
          <w:color w:val="131413"/>
          <w:spacing w:val="-8"/>
          <w:w w:val="105"/>
          <w:sz w:val="18"/>
        </w:rPr>
        <w:t>P.  </w:t>
      </w:r>
      <w:r>
        <w:rPr>
          <w:color w:val="131413"/>
          <w:w w:val="105"/>
          <w:sz w:val="18"/>
        </w:rPr>
        <w:t>F.;</w:t>
      </w:r>
      <w:r>
        <w:rPr>
          <w:color w:val="131413"/>
          <w:spacing w:val="46"/>
          <w:w w:val="105"/>
          <w:sz w:val="18"/>
        </w:rPr>
        <w:t> </w:t>
      </w:r>
      <w:r>
        <w:rPr>
          <w:color w:val="131413"/>
          <w:w w:val="105"/>
          <w:sz w:val="18"/>
        </w:rPr>
        <w:t>Zhou,   </w:t>
      </w:r>
      <w:r>
        <w:rPr>
          <w:color w:val="131413"/>
          <w:w w:val="115"/>
          <w:sz w:val="18"/>
        </w:rPr>
        <w:t>J.   </w:t>
      </w:r>
      <w:r>
        <w:rPr>
          <w:color w:val="131413"/>
          <w:w w:val="105"/>
          <w:sz w:val="18"/>
        </w:rPr>
        <w:t>M.;   </w:t>
      </w:r>
      <w:r>
        <w:rPr>
          <w:color w:val="131413"/>
          <w:spacing w:val="-6"/>
          <w:w w:val="105"/>
          <w:sz w:val="18"/>
        </w:rPr>
        <w:t>Roy,   </w:t>
      </w:r>
      <w:r>
        <w:rPr>
          <w:color w:val="131413"/>
          <w:w w:val="105"/>
          <w:sz w:val="18"/>
        </w:rPr>
        <w:t>S.;   Petersson, L.; Harandi, M. Bilinear attention networks for person retrieval. In: Proceedings of the IEEE/CVF International</w:t>
      </w:r>
      <w:r>
        <w:rPr>
          <w:color w:val="131413"/>
          <w:spacing w:val="-26"/>
          <w:w w:val="105"/>
          <w:sz w:val="18"/>
        </w:rPr>
        <w:t> </w:t>
      </w:r>
      <w:r>
        <w:rPr>
          <w:color w:val="131413"/>
          <w:w w:val="105"/>
          <w:sz w:val="18"/>
        </w:rPr>
        <w:t>Conference</w:t>
      </w:r>
      <w:r>
        <w:rPr>
          <w:color w:val="131413"/>
          <w:spacing w:val="-26"/>
          <w:w w:val="105"/>
          <w:sz w:val="18"/>
        </w:rPr>
        <w:t> </w:t>
      </w:r>
      <w:r>
        <w:rPr>
          <w:color w:val="131413"/>
          <w:w w:val="105"/>
          <w:sz w:val="18"/>
        </w:rPr>
        <w:t>on</w:t>
      </w:r>
      <w:r>
        <w:rPr>
          <w:color w:val="131413"/>
          <w:spacing w:val="-26"/>
          <w:w w:val="105"/>
          <w:sz w:val="18"/>
        </w:rPr>
        <w:t> </w:t>
      </w:r>
      <w:r>
        <w:rPr>
          <w:color w:val="131413"/>
          <w:w w:val="105"/>
          <w:sz w:val="18"/>
        </w:rPr>
        <w:t>Computer</w:t>
      </w:r>
      <w:r>
        <w:rPr>
          <w:color w:val="131413"/>
          <w:spacing w:val="-26"/>
          <w:w w:val="105"/>
          <w:sz w:val="18"/>
        </w:rPr>
        <w:t> </w:t>
      </w:r>
      <w:r>
        <w:rPr>
          <w:color w:val="131413"/>
          <w:w w:val="105"/>
          <w:sz w:val="18"/>
        </w:rPr>
        <w:t>Vision,</w:t>
      </w:r>
      <w:r>
        <w:rPr>
          <w:color w:val="131413"/>
          <w:spacing w:val="-26"/>
          <w:w w:val="105"/>
          <w:sz w:val="18"/>
        </w:rPr>
        <w:t> </w:t>
      </w:r>
      <w:r>
        <w:rPr>
          <w:color w:val="131413"/>
          <w:w w:val="105"/>
          <w:sz w:val="18"/>
        </w:rPr>
        <w:t>8029– 8038,</w:t>
      </w:r>
      <w:r>
        <w:rPr>
          <w:color w:val="131413"/>
          <w:spacing w:val="12"/>
          <w:w w:val="105"/>
          <w:sz w:val="18"/>
        </w:rPr>
        <w:t> </w:t>
      </w:r>
      <w:r>
        <w:rPr>
          <w:color w:val="131413"/>
          <w:w w:val="105"/>
          <w:sz w:val="18"/>
        </w:rPr>
        <w:t>2019.</w:t>
      </w:r>
    </w:p>
    <w:p>
      <w:pPr>
        <w:pStyle w:val="ListParagraph"/>
        <w:numPr>
          <w:ilvl w:val="0"/>
          <w:numId w:val="15"/>
        </w:numPr>
        <w:tabs>
          <w:tab w:pos="683" w:val="left" w:leader="none"/>
        </w:tabs>
        <w:spacing w:line="252" w:lineRule="auto" w:before="29" w:after="0"/>
        <w:ind w:left="672" w:right="173" w:hanging="470"/>
        <w:jc w:val="both"/>
        <w:rPr>
          <w:sz w:val="18"/>
        </w:rPr>
      </w:pPr>
      <w:r>
        <w:rPr>
          <w:color w:val="131413"/>
          <w:w w:val="105"/>
          <w:sz w:val="18"/>
        </w:rPr>
        <w:t>Hochreiter, S.; Schmidhuber, </w:t>
      </w:r>
      <w:r>
        <w:rPr>
          <w:color w:val="131413"/>
          <w:w w:val="115"/>
          <w:sz w:val="18"/>
        </w:rPr>
        <w:t>J. </w:t>
      </w:r>
      <w:r>
        <w:rPr>
          <w:color w:val="131413"/>
          <w:w w:val="105"/>
          <w:sz w:val="18"/>
        </w:rPr>
        <w:t>Long short-term </w:t>
      </w:r>
      <w:r>
        <w:rPr>
          <w:color w:val="131413"/>
          <w:spacing w:val="-3"/>
          <w:w w:val="105"/>
          <w:sz w:val="18"/>
        </w:rPr>
        <w:t>memory. </w:t>
      </w:r>
      <w:r>
        <w:rPr>
          <w:i/>
          <w:color w:val="131413"/>
          <w:w w:val="105"/>
          <w:sz w:val="18"/>
        </w:rPr>
        <w:t>Neural Computation </w:t>
      </w:r>
      <w:r>
        <w:rPr>
          <w:color w:val="131413"/>
          <w:spacing w:val="-4"/>
          <w:w w:val="105"/>
          <w:sz w:val="18"/>
        </w:rPr>
        <w:t>Vol. </w:t>
      </w:r>
      <w:r>
        <w:rPr>
          <w:color w:val="131413"/>
          <w:w w:val="105"/>
          <w:sz w:val="18"/>
        </w:rPr>
        <w:t>9, No. 8, 1735– 1780,</w:t>
      </w:r>
      <w:r>
        <w:rPr>
          <w:color w:val="131413"/>
          <w:spacing w:val="12"/>
          <w:w w:val="105"/>
          <w:sz w:val="18"/>
        </w:rPr>
        <w:t> </w:t>
      </w:r>
      <w:r>
        <w:rPr>
          <w:color w:val="131413"/>
          <w:w w:val="105"/>
          <w:sz w:val="18"/>
        </w:rPr>
        <w:t>1997.</w:t>
      </w:r>
    </w:p>
    <w:p>
      <w:pPr>
        <w:pStyle w:val="ListParagraph"/>
        <w:numPr>
          <w:ilvl w:val="0"/>
          <w:numId w:val="15"/>
        </w:numPr>
        <w:tabs>
          <w:tab w:pos="683" w:val="left" w:leader="none"/>
        </w:tabs>
        <w:spacing w:line="252" w:lineRule="auto" w:before="28" w:after="0"/>
        <w:ind w:left="682" w:right="170" w:hanging="480"/>
        <w:jc w:val="both"/>
        <w:rPr>
          <w:sz w:val="18"/>
        </w:rPr>
      </w:pPr>
      <w:r>
        <w:rPr>
          <w:color w:val="131413"/>
          <w:sz w:val="18"/>
        </w:rPr>
        <w:t>Sutton, R. S.; McAllester, D. A.; Singh, S.  </w:t>
      </w:r>
      <w:r>
        <w:rPr>
          <w:color w:val="131413"/>
          <w:spacing w:val="-6"/>
          <w:sz w:val="18"/>
        </w:rPr>
        <w:t>P.; </w:t>
      </w:r>
      <w:r>
        <w:rPr>
          <w:color w:val="131413"/>
          <w:sz w:val="18"/>
        </w:rPr>
        <w:t>Mansour, Y. Policy gradient methods for reinfor- cement learning with function approximation. In: Proceedings</w:t>
      </w:r>
      <w:r>
        <w:rPr>
          <w:color w:val="131413"/>
          <w:spacing w:val="16"/>
          <w:sz w:val="18"/>
        </w:rPr>
        <w:t> </w:t>
      </w:r>
      <w:r>
        <w:rPr>
          <w:color w:val="131413"/>
          <w:sz w:val="18"/>
        </w:rPr>
        <w:t>of</w:t>
      </w:r>
      <w:r>
        <w:rPr>
          <w:color w:val="131413"/>
          <w:spacing w:val="16"/>
          <w:sz w:val="18"/>
        </w:rPr>
        <w:t> </w:t>
      </w:r>
      <w:r>
        <w:rPr>
          <w:color w:val="131413"/>
          <w:sz w:val="18"/>
        </w:rPr>
        <w:t>the</w:t>
      </w:r>
      <w:r>
        <w:rPr>
          <w:color w:val="131413"/>
          <w:spacing w:val="16"/>
          <w:sz w:val="18"/>
        </w:rPr>
        <w:t> </w:t>
      </w:r>
      <w:r>
        <w:rPr>
          <w:color w:val="131413"/>
          <w:sz w:val="18"/>
        </w:rPr>
        <w:t>12th</w:t>
      </w:r>
      <w:r>
        <w:rPr>
          <w:color w:val="131413"/>
          <w:spacing w:val="16"/>
          <w:sz w:val="18"/>
        </w:rPr>
        <w:t> </w:t>
      </w:r>
      <w:r>
        <w:rPr>
          <w:color w:val="131413"/>
          <w:sz w:val="18"/>
        </w:rPr>
        <w:t>International</w:t>
      </w:r>
      <w:r>
        <w:rPr>
          <w:color w:val="131413"/>
          <w:spacing w:val="16"/>
          <w:sz w:val="18"/>
        </w:rPr>
        <w:t> </w:t>
      </w:r>
      <w:r>
        <w:rPr>
          <w:color w:val="131413"/>
          <w:sz w:val="18"/>
        </w:rPr>
        <w:t>Conference</w:t>
      </w:r>
      <w:r>
        <w:rPr>
          <w:color w:val="131413"/>
          <w:spacing w:val="16"/>
          <w:sz w:val="18"/>
        </w:rPr>
        <w:t> </w:t>
      </w:r>
      <w:r>
        <w:rPr>
          <w:color w:val="131413"/>
          <w:sz w:val="18"/>
        </w:rPr>
        <w:t>on</w:t>
      </w:r>
    </w:p>
    <w:p>
      <w:pPr>
        <w:spacing w:after="0" w:line="252" w:lineRule="auto"/>
        <w:jc w:val="both"/>
        <w:rPr>
          <w:sz w:val="18"/>
        </w:rPr>
        <w:sectPr>
          <w:type w:val="continuous"/>
          <w:pgSz w:w="12240" w:h="16160"/>
          <w:pgMar w:top="0" w:bottom="1060" w:left="1040" w:right="980"/>
          <w:cols w:num="2" w:equalWidth="0">
            <w:col w:w="5004" w:space="84"/>
            <w:col w:w="5132"/>
          </w:cols>
        </w:sectPr>
      </w:pPr>
    </w:p>
    <w:p>
      <w:pPr>
        <w:pStyle w:val="BodyText"/>
        <w:rPr>
          <w:rFonts w:ascii="Times New Roman"/>
          <w:sz w:val="28"/>
        </w:r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
        <w:gridCol w:w="4503"/>
        <w:gridCol w:w="582"/>
        <w:gridCol w:w="4394"/>
      </w:tblGrid>
      <w:tr>
        <w:trPr>
          <w:trHeight w:val="510" w:hRule="atLeast"/>
        </w:trPr>
        <w:tc>
          <w:tcPr>
            <w:tcW w:w="473" w:type="dxa"/>
          </w:tcPr>
          <w:p>
            <w:pPr>
              <w:pStyle w:val="TableParagraph"/>
              <w:rPr>
                <w:rFonts w:ascii="Times New Roman"/>
                <w:sz w:val="18"/>
              </w:rPr>
            </w:pPr>
          </w:p>
        </w:tc>
        <w:tc>
          <w:tcPr>
            <w:tcW w:w="4503" w:type="dxa"/>
          </w:tcPr>
          <w:p>
            <w:pPr>
              <w:pStyle w:val="TableParagraph"/>
              <w:spacing w:line="250" w:lineRule="atLeast" w:before="7"/>
              <w:ind w:left="47" w:firstLine="9"/>
              <w:rPr>
                <w:sz w:val="18"/>
              </w:rPr>
            </w:pPr>
            <w:r>
              <w:rPr>
                <w:color w:val="131413"/>
                <w:sz w:val="18"/>
              </w:rPr>
              <w:t>Neural Information Processing Systems, 1057–1063, 1999.</w:t>
            </w:r>
          </w:p>
        </w:tc>
        <w:tc>
          <w:tcPr>
            <w:tcW w:w="582" w:type="dxa"/>
          </w:tcPr>
          <w:p>
            <w:pPr>
              <w:pStyle w:val="TableParagraph"/>
              <w:rPr>
                <w:rFonts w:ascii="Times New Roman"/>
                <w:sz w:val="18"/>
              </w:rPr>
            </w:pPr>
          </w:p>
        </w:tc>
        <w:tc>
          <w:tcPr>
            <w:tcW w:w="4394" w:type="dxa"/>
          </w:tcPr>
          <w:p>
            <w:pPr>
              <w:pStyle w:val="TableParagraph"/>
              <w:spacing w:line="250" w:lineRule="atLeast" w:before="7"/>
              <w:ind w:left="53" w:right="70" w:firstLine="6"/>
              <w:rPr>
                <w:sz w:val="18"/>
              </w:rPr>
            </w:pPr>
            <w:r>
              <w:rPr>
                <w:color w:val="131413"/>
                <w:w w:val="105"/>
                <w:sz w:val="18"/>
              </w:rPr>
              <w:t>Feedforward networks for image classiﬁcation with data-eﬃcient training. </w:t>
            </w:r>
            <w:r>
              <w:rPr>
                <w:i/>
                <w:color w:val="131413"/>
                <w:w w:val="105"/>
                <w:sz w:val="18"/>
              </w:rPr>
              <w:t>arXiv preprint</w:t>
            </w:r>
            <w:r>
              <w:rPr>
                <w:i/>
                <w:color w:val="131413"/>
                <w:spacing w:val="33"/>
                <w:w w:val="105"/>
                <w:sz w:val="18"/>
              </w:rPr>
              <w:t> </w:t>
            </w:r>
            <w:r>
              <w:rPr>
                <w:color w:val="131413"/>
                <w:w w:val="105"/>
                <w:sz w:val="18"/>
              </w:rPr>
              <w:t>arXiv:</w:t>
            </w:r>
          </w:p>
        </w:tc>
      </w:tr>
      <w:tr>
        <w:trPr>
          <w:trHeight w:val="1075" w:hRule="atLeast"/>
        </w:trPr>
        <w:tc>
          <w:tcPr>
            <w:tcW w:w="473" w:type="dxa"/>
          </w:tcPr>
          <w:p>
            <w:pPr>
              <w:pStyle w:val="TableParagraph"/>
              <w:spacing w:before="42"/>
              <w:ind w:left="50"/>
              <w:rPr>
                <w:sz w:val="18"/>
              </w:rPr>
            </w:pPr>
            <w:r>
              <w:rPr>
                <w:color w:val="131413"/>
                <w:sz w:val="18"/>
              </w:rPr>
              <w:t>[150]</w:t>
            </w:r>
          </w:p>
          <w:p>
            <w:pPr>
              <w:pStyle w:val="TableParagraph"/>
              <w:rPr>
                <w:rFonts w:ascii="Times New Roman"/>
                <w:sz w:val="26"/>
              </w:rPr>
            </w:pPr>
          </w:p>
          <w:p>
            <w:pPr>
              <w:pStyle w:val="TableParagraph"/>
              <w:spacing w:before="10"/>
              <w:rPr>
                <w:rFonts w:ascii="Times New Roman"/>
                <w:sz w:val="21"/>
              </w:rPr>
            </w:pPr>
          </w:p>
          <w:p>
            <w:pPr>
              <w:pStyle w:val="TableParagraph"/>
              <w:spacing w:line="219" w:lineRule="exact" w:before="1"/>
              <w:ind w:left="50"/>
              <w:rPr>
                <w:sz w:val="18"/>
              </w:rPr>
            </w:pPr>
            <w:r>
              <w:rPr>
                <w:color w:val="131413"/>
                <w:sz w:val="18"/>
              </w:rPr>
              <w:t>[151]</w:t>
            </w:r>
          </w:p>
        </w:tc>
        <w:tc>
          <w:tcPr>
            <w:tcW w:w="4503" w:type="dxa"/>
          </w:tcPr>
          <w:p>
            <w:pPr>
              <w:pStyle w:val="TableParagraph"/>
              <w:spacing w:line="252" w:lineRule="auto" w:before="42"/>
              <w:ind w:left="42" w:right="162" w:firstLine="14"/>
              <w:jc w:val="both"/>
              <w:rPr>
                <w:sz w:val="18"/>
              </w:rPr>
            </w:pPr>
            <w:r>
              <w:rPr>
                <w:color w:val="131413"/>
                <w:w w:val="105"/>
                <w:sz w:val="18"/>
              </w:rPr>
              <w:t>Bahdanau, D.; Cho, K.; Bengio, Y. Neural machine translation</w:t>
            </w:r>
            <w:r>
              <w:rPr>
                <w:color w:val="131413"/>
                <w:spacing w:val="-8"/>
                <w:w w:val="105"/>
                <w:sz w:val="18"/>
              </w:rPr>
              <w:t> </w:t>
            </w:r>
            <w:r>
              <w:rPr>
                <w:color w:val="131413"/>
                <w:spacing w:val="-3"/>
                <w:w w:val="105"/>
                <w:sz w:val="18"/>
              </w:rPr>
              <w:t>by</w:t>
            </w:r>
            <w:r>
              <w:rPr>
                <w:color w:val="131413"/>
                <w:spacing w:val="-8"/>
                <w:w w:val="105"/>
                <w:sz w:val="18"/>
              </w:rPr>
              <w:t> </w:t>
            </w:r>
            <w:r>
              <w:rPr>
                <w:color w:val="131413"/>
                <w:w w:val="105"/>
                <w:sz w:val="18"/>
              </w:rPr>
              <w:t>jointly</w:t>
            </w:r>
            <w:r>
              <w:rPr>
                <w:color w:val="131413"/>
                <w:spacing w:val="-8"/>
                <w:w w:val="105"/>
                <w:sz w:val="18"/>
              </w:rPr>
              <w:t> </w:t>
            </w:r>
            <w:r>
              <w:rPr>
                <w:color w:val="131413"/>
                <w:w w:val="105"/>
                <w:sz w:val="18"/>
              </w:rPr>
              <w:t>learning</w:t>
            </w:r>
            <w:r>
              <w:rPr>
                <w:color w:val="131413"/>
                <w:spacing w:val="-8"/>
                <w:w w:val="105"/>
                <w:sz w:val="18"/>
              </w:rPr>
              <w:t> </w:t>
            </w:r>
            <w:r>
              <w:rPr>
                <w:color w:val="131413"/>
                <w:w w:val="105"/>
                <w:sz w:val="18"/>
              </w:rPr>
              <w:t>to</w:t>
            </w:r>
            <w:r>
              <w:rPr>
                <w:color w:val="131413"/>
                <w:spacing w:val="-8"/>
                <w:w w:val="105"/>
                <w:sz w:val="18"/>
              </w:rPr>
              <w:t> </w:t>
            </w:r>
            <w:r>
              <w:rPr>
                <w:color w:val="131413"/>
                <w:w w:val="105"/>
                <w:sz w:val="18"/>
              </w:rPr>
              <w:t>align</w:t>
            </w:r>
            <w:r>
              <w:rPr>
                <w:color w:val="131413"/>
                <w:spacing w:val="-8"/>
                <w:w w:val="105"/>
                <w:sz w:val="18"/>
              </w:rPr>
              <w:t> </w:t>
            </w:r>
            <w:r>
              <w:rPr>
                <w:color w:val="131413"/>
                <w:w w:val="105"/>
                <w:sz w:val="18"/>
              </w:rPr>
              <w:t>and</w:t>
            </w:r>
            <w:r>
              <w:rPr>
                <w:color w:val="131413"/>
                <w:spacing w:val="-8"/>
                <w:w w:val="105"/>
                <w:sz w:val="18"/>
              </w:rPr>
              <w:t> </w:t>
            </w:r>
            <w:r>
              <w:rPr>
                <w:color w:val="131413"/>
                <w:w w:val="105"/>
                <w:sz w:val="18"/>
              </w:rPr>
              <w:t>translate. </w:t>
            </w:r>
            <w:r>
              <w:rPr>
                <w:i/>
                <w:color w:val="131413"/>
                <w:w w:val="105"/>
                <w:sz w:val="18"/>
              </w:rPr>
              <w:t>arXiv preprint </w:t>
            </w:r>
            <w:r>
              <w:rPr>
                <w:color w:val="131413"/>
                <w:w w:val="105"/>
                <w:sz w:val="18"/>
              </w:rPr>
              <w:t>arXiv:1409.0473,</w:t>
            </w:r>
            <w:r>
              <w:rPr>
                <w:color w:val="131413"/>
                <w:spacing w:val="15"/>
                <w:w w:val="105"/>
                <w:sz w:val="18"/>
              </w:rPr>
              <w:t> </w:t>
            </w:r>
            <w:r>
              <w:rPr>
                <w:color w:val="131413"/>
                <w:w w:val="105"/>
                <w:sz w:val="18"/>
              </w:rPr>
              <w:t>2014.</w:t>
            </w:r>
          </w:p>
          <w:p>
            <w:pPr>
              <w:pStyle w:val="TableParagraph"/>
              <w:spacing w:line="219" w:lineRule="exact" w:before="29"/>
              <w:ind w:left="57"/>
              <w:jc w:val="both"/>
              <w:rPr>
                <w:sz w:val="18"/>
              </w:rPr>
            </w:pPr>
            <w:r>
              <w:rPr>
                <w:color w:val="131413"/>
                <w:w w:val="105"/>
                <w:sz w:val="18"/>
              </w:rPr>
              <w:t>Lin, Z. H.; Feng, M. W.; Santos, C. N. D.; Yu,</w:t>
            </w:r>
          </w:p>
        </w:tc>
        <w:tc>
          <w:tcPr>
            <w:tcW w:w="582" w:type="dxa"/>
          </w:tcPr>
          <w:p>
            <w:pPr>
              <w:pStyle w:val="TableParagraph"/>
              <w:spacing w:before="7"/>
              <w:rPr>
                <w:rFonts w:ascii="Times New Roman"/>
                <w:sz w:val="25"/>
              </w:rPr>
            </w:pPr>
          </w:p>
          <w:p>
            <w:pPr>
              <w:pStyle w:val="TableParagraph"/>
              <w:ind w:right="37"/>
              <w:jc w:val="right"/>
              <w:rPr>
                <w:sz w:val="18"/>
              </w:rPr>
            </w:pPr>
            <w:r>
              <w:rPr>
                <w:color w:val="131413"/>
                <w:w w:val="95"/>
                <w:sz w:val="18"/>
              </w:rPr>
              <w:t>[161]</w:t>
            </w:r>
          </w:p>
        </w:tc>
        <w:tc>
          <w:tcPr>
            <w:tcW w:w="4394" w:type="dxa"/>
          </w:tcPr>
          <w:p>
            <w:pPr>
              <w:pStyle w:val="TableParagraph"/>
              <w:spacing w:before="13"/>
              <w:ind w:left="55"/>
              <w:rPr>
                <w:sz w:val="18"/>
              </w:rPr>
            </w:pPr>
            <w:r>
              <w:rPr>
                <w:color w:val="131413"/>
                <w:w w:val="105"/>
                <w:sz w:val="18"/>
              </w:rPr>
              <w:t>2105.03404, 2021.</w:t>
            </w:r>
          </w:p>
          <w:p>
            <w:pPr>
              <w:pStyle w:val="TableParagraph"/>
              <w:spacing w:line="250" w:lineRule="atLeast" w:before="32"/>
              <w:ind w:left="53" w:right="84" w:firstLine="6"/>
              <w:jc w:val="both"/>
              <w:rPr>
                <w:sz w:val="18"/>
              </w:rPr>
            </w:pPr>
            <w:r>
              <w:rPr>
                <w:color w:val="131413"/>
                <w:w w:val="105"/>
                <w:sz w:val="18"/>
              </w:rPr>
              <w:t>Shaw, </w:t>
            </w:r>
            <w:r>
              <w:rPr>
                <w:color w:val="131413"/>
                <w:spacing w:val="-6"/>
                <w:w w:val="105"/>
                <w:sz w:val="18"/>
              </w:rPr>
              <w:t>P.; </w:t>
            </w:r>
            <w:r>
              <w:rPr>
                <w:color w:val="131413"/>
                <w:w w:val="105"/>
                <w:sz w:val="18"/>
              </w:rPr>
              <w:t>Uszkoreit, J.; </w:t>
            </w:r>
            <w:r>
              <w:rPr>
                <w:color w:val="131413"/>
                <w:spacing w:val="-3"/>
                <w:w w:val="105"/>
                <w:sz w:val="18"/>
              </w:rPr>
              <w:t>Vaswani, </w:t>
            </w:r>
            <w:r>
              <w:rPr>
                <w:color w:val="131413"/>
                <w:w w:val="105"/>
                <w:sz w:val="18"/>
              </w:rPr>
              <w:t>A. Self-attention with</w:t>
            </w:r>
            <w:r>
              <w:rPr>
                <w:color w:val="131413"/>
                <w:spacing w:val="-19"/>
                <w:w w:val="105"/>
                <w:sz w:val="18"/>
              </w:rPr>
              <w:t> </w:t>
            </w:r>
            <w:r>
              <w:rPr>
                <w:color w:val="131413"/>
                <w:w w:val="105"/>
                <w:sz w:val="18"/>
              </w:rPr>
              <w:t>relative</w:t>
            </w:r>
            <w:r>
              <w:rPr>
                <w:color w:val="131413"/>
                <w:spacing w:val="-19"/>
                <w:w w:val="105"/>
                <w:sz w:val="18"/>
              </w:rPr>
              <w:t> </w:t>
            </w:r>
            <w:r>
              <w:rPr>
                <w:color w:val="131413"/>
                <w:w w:val="105"/>
                <w:sz w:val="18"/>
              </w:rPr>
              <w:t>position</w:t>
            </w:r>
            <w:r>
              <w:rPr>
                <w:color w:val="131413"/>
                <w:spacing w:val="-19"/>
                <w:w w:val="105"/>
                <w:sz w:val="18"/>
              </w:rPr>
              <w:t> </w:t>
            </w:r>
            <w:r>
              <w:rPr>
                <w:color w:val="131413"/>
                <w:w w:val="105"/>
                <w:sz w:val="18"/>
              </w:rPr>
              <w:t>representations.</w:t>
            </w:r>
            <w:r>
              <w:rPr>
                <w:color w:val="131413"/>
                <w:spacing w:val="-19"/>
                <w:w w:val="105"/>
                <w:sz w:val="18"/>
              </w:rPr>
              <w:t> </w:t>
            </w:r>
            <w:r>
              <w:rPr>
                <w:i/>
                <w:color w:val="131413"/>
                <w:w w:val="105"/>
                <w:sz w:val="18"/>
              </w:rPr>
              <w:t>arXiv</w:t>
            </w:r>
            <w:r>
              <w:rPr>
                <w:i/>
                <w:color w:val="131413"/>
                <w:spacing w:val="-16"/>
                <w:w w:val="105"/>
                <w:sz w:val="18"/>
              </w:rPr>
              <w:t> </w:t>
            </w:r>
            <w:r>
              <w:rPr>
                <w:i/>
                <w:color w:val="131413"/>
                <w:w w:val="105"/>
                <w:sz w:val="18"/>
              </w:rPr>
              <w:t>preprint </w:t>
            </w:r>
            <w:r>
              <w:rPr>
                <w:color w:val="131413"/>
                <w:w w:val="105"/>
                <w:sz w:val="18"/>
              </w:rPr>
              <w:t>arXiv:1803.02155,</w:t>
            </w:r>
            <w:r>
              <w:rPr>
                <w:color w:val="131413"/>
                <w:spacing w:val="12"/>
                <w:w w:val="105"/>
                <w:sz w:val="18"/>
              </w:rPr>
              <w:t> </w:t>
            </w:r>
            <w:r>
              <w:rPr>
                <w:color w:val="131413"/>
                <w:w w:val="105"/>
                <w:sz w:val="18"/>
              </w:rPr>
              <w:t>2018.</w:t>
            </w:r>
          </w:p>
        </w:tc>
      </w:tr>
      <w:tr>
        <w:trPr>
          <w:trHeight w:val="779" w:hRule="atLeast"/>
        </w:trPr>
        <w:tc>
          <w:tcPr>
            <w:tcW w:w="473" w:type="dxa"/>
          </w:tcPr>
          <w:p>
            <w:pPr>
              <w:pStyle w:val="TableParagraph"/>
              <w:rPr>
                <w:rFonts w:ascii="Times New Roman"/>
                <w:sz w:val="26"/>
              </w:rPr>
            </w:pPr>
          </w:p>
          <w:p>
            <w:pPr>
              <w:pStyle w:val="TableParagraph"/>
              <w:spacing w:before="2"/>
              <w:rPr>
                <w:rFonts w:ascii="Times New Roman"/>
                <w:sz w:val="22"/>
              </w:rPr>
            </w:pPr>
          </w:p>
          <w:p>
            <w:pPr>
              <w:pStyle w:val="TableParagraph"/>
              <w:spacing w:line="205" w:lineRule="exact" w:before="1"/>
              <w:ind w:left="25" w:right="18"/>
              <w:jc w:val="center"/>
              <w:rPr>
                <w:sz w:val="18"/>
              </w:rPr>
            </w:pPr>
            <w:r>
              <w:rPr>
                <w:color w:val="131413"/>
                <w:sz w:val="18"/>
              </w:rPr>
              <w:t>[152]</w:t>
            </w:r>
          </w:p>
        </w:tc>
        <w:tc>
          <w:tcPr>
            <w:tcW w:w="4503" w:type="dxa"/>
          </w:tcPr>
          <w:p>
            <w:pPr>
              <w:pStyle w:val="TableParagraph"/>
              <w:spacing w:line="252" w:lineRule="auto" w:before="16"/>
              <w:ind w:left="57"/>
              <w:rPr>
                <w:sz w:val="18"/>
              </w:rPr>
            </w:pPr>
            <w:r>
              <w:rPr>
                <w:color w:val="131413"/>
                <w:w w:val="105"/>
                <w:sz w:val="18"/>
              </w:rPr>
              <w:t>M.; Bengio, Y. A structured self-attentive sentence embedding. </w:t>
            </w:r>
            <w:r>
              <w:rPr>
                <w:i/>
                <w:color w:val="131413"/>
                <w:w w:val="105"/>
                <w:sz w:val="18"/>
              </w:rPr>
              <w:t>arXiv preprint </w:t>
            </w:r>
            <w:r>
              <w:rPr>
                <w:color w:val="131413"/>
                <w:w w:val="105"/>
                <w:sz w:val="18"/>
              </w:rPr>
              <w:t>arXiv:1703.03130, 2017.</w:t>
            </w:r>
          </w:p>
          <w:p>
            <w:pPr>
              <w:pStyle w:val="TableParagraph"/>
              <w:spacing w:line="205" w:lineRule="exact" w:before="29"/>
              <w:ind w:left="57"/>
              <w:rPr>
                <w:sz w:val="18"/>
              </w:rPr>
            </w:pPr>
            <w:r>
              <w:rPr>
                <w:color w:val="131413"/>
                <w:w w:val="110"/>
                <w:sz w:val="18"/>
              </w:rPr>
              <w:t>Dai, Z. H.; Yang, Z. L.; Yang, Y. M.; Carbonell, J.;</w:t>
            </w:r>
          </w:p>
        </w:tc>
        <w:tc>
          <w:tcPr>
            <w:tcW w:w="582" w:type="dxa"/>
          </w:tcPr>
          <w:p>
            <w:pPr>
              <w:pStyle w:val="TableParagraph"/>
              <w:spacing w:before="11"/>
              <w:ind w:right="37"/>
              <w:jc w:val="right"/>
              <w:rPr>
                <w:sz w:val="18"/>
              </w:rPr>
            </w:pPr>
            <w:r>
              <w:rPr>
                <w:color w:val="131413"/>
                <w:w w:val="95"/>
                <w:sz w:val="18"/>
              </w:rPr>
              <w:t>[162]</w:t>
            </w:r>
          </w:p>
        </w:tc>
        <w:tc>
          <w:tcPr>
            <w:tcW w:w="4394" w:type="dxa"/>
          </w:tcPr>
          <w:p>
            <w:pPr>
              <w:pStyle w:val="TableParagraph"/>
              <w:spacing w:line="252" w:lineRule="auto" w:before="11"/>
              <w:ind w:left="60" w:right="-12"/>
              <w:rPr>
                <w:sz w:val="18"/>
              </w:rPr>
            </w:pPr>
            <w:r>
              <w:rPr>
                <w:color w:val="131413"/>
                <w:w w:val="105"/>
                <w:sz w:val="18"/>
              </w:rPr>
              <w:t>Brown, T. B.; Mann, B.; Ryder, N.; Subbiah, M.; Kaplan, J.; Dhariwal, </w:t>
            </w:r>
            <w:r>
              <w:rPr>
                <w:color w:val="131413"/>
                <w:spacing w:val="-6"/>
                <w:w w:val="105"/>
                <w:sz w:val="18"/>
              </w:rPr>
              <w:t>P.; </w:t>
            </w:r>
            <w:r>
              <w:rPr>
                <w:color w:val="131413"/>
                <w:w w:val="105"/>
                <w:sz w:val="18"/>
              </w:rPr>
              <w:t>Neelakantan, A.; Shyam, </w:t>
            </w:r>
            <w:r>
              <w:rPr>
                <w:color w:val="131413"/>
                <w:spacing w:val="-6"/>
                <w:w w:val="105"/>
                <w:sz w:val="18"/>
              </w:rPr>
              <w:t>P.;</w:t>
            </w:r>
          </w:p>
          <w:p>
            <w:pPr>
              <w:pStyle w:val="TableParagraph"/>
              <w:spacing w:line="238" w:lineRule="exact"/>
              <w:ind w:left="60"/>
              <w:rPr>
                <w:sz w:val="18"/>
              </w:rPr>
            </w:pPr>
            <w:r>
              <w:rPr>
                <w:color w:val="131413"/>
                <w:sz w:val="18"/>
              </w:rPr>
              <w:t>Sastry, G.; Askell, A.; et al. Language models are few-</w:t>
            </w:r>
          </w:p>
        </w:tc>
      </w:tr>
      <w:tr>
        <w:trPr>
          <w:trHeight w:val="778" w:hRule="atLeast"/>
        </w:trPr>
        <w:tc>
          <w:tcPr>
            <w:tcW w:w="473" w:type="dxa"/>
          </w:tcPr>
          <w:p>
            <w:pPr>
              <w:pStyle w:val="TableParagraph"/>
              <w:rPr>
                <w:rFonts w:ascii="Times New Roman"/>
                <w:sz w:val="18"/>
              </w:rPr>
            </w:pPr>
          </w:p>
        </w:tc>
        <w:tc>
          <w:tcPr>
            <w:tcW w:w="4503" w:type="dxa"/>
          </w:tcPr>
          <w:p>
            <w:pPr>
              <w:pStyle w:val="TableParagraph"/>
              <w:spacing w:line="250" w:lineRule="atLeast" w:before="23"/>
              <w:ind w:left="57" w:right="173"/>
              <w:jc w:val="both"/>
              <w:rPr>
                <w:sz w:val="18"/>
              </w:rPr>
            </w:pPr>
            <w:r>
              <w:rPr>
                <w:color w:val="131413"/>
                <w:sz w:val="18"/>
              </w:rPr>
              <w:t>Le, Q.; Salakhutdinov, R. Transformer-XL: Attentive language models beyond a ﬁxed-length context. In: Proceedings of the 57th Annual Meeting of the</w:t>
            </w:r>
          </w:p>
        </w:tc>
        <w:tc>
          <w:tcPr>
            <w:tcW w:w="582" w:type="dxa"/>
          </w:tcPr>
          <w:p>
            <w:pPr>
              <w:pStyle w:val="TableParagraph"/>
              <w:rPr>
                <w:rFonts w:ascii="Times New Roman"/>
                <w:sz w:val="26"/>
              </w:rPr>
            </w:pPr>
          </w:p>
          <w:p>
            <w:pPr>
              <w:pStyle w:val="TableParagraph"/>
              <w:spacing w:before="4"/>
              <w:rPr>
                <w:rFonts w:ascii="Times New Roman"/>
                <w:sz w:val="20"/>
              </w:rPr>
            </w:pPr>
          </w:p>
          <w:p>
            <w:pPr>
              <w:pStyle w:val="TableParagraph"/>
              <w:spacing w:line="225" w:lineRule="exact"/>
              <w:ind w:right="37"/>
              <w:jc w:val="right"/>
              <w:rPr>
                <w:sz w:val="18"/>
              </w:rPr>
            </w:pPr>
            <w:r>
              <w:rPr>
                <w:color w:val="131413"/>
                <w:w w:val="95"/>
                <w:sz w:val="18"/>
              </w:rPr>
              <w:t>[163]</w:t>
            </w:r>
          </w:p>
        </w:tc>
        <w:tc>
          <w:tcPr>
            <w:tcW w:w="4394" w:type="dxa"/>
          </w:tcPr>
          <w:p>
            <w:pPr>
              <w:pStyle w:val="TableParagraph"/>
              <w:spacing w:line="252" w:lineRule="auto"/>
              <w:ind w:left="60" w:right="70"/>
              <w:rPr>
                <w:sz w:val="18"/>
              </w:rPr>
            </w:pPr>
            <w:r>
              <w:rPr>
                <w:color w:val="131413"/>
                <w:sz w:val="18"/>
              </w:rPr>
              <w:t>shot learners. In: Proceedings of the 34th Conference on Neural Information Processing Systems, 2020.</w:t>
            </w:r>
          </w:p>
          <w:p>
            <w:pPr>
              <w:pStyle w:val="TableParagraph"/>
              <w:spacing w:line="225" w:lineRule="exact" w:before="23"/>
              <w:ind w:left="60"/>
              <w:rPr>
                <w:sz w:val="18"/>
              </w:rPr>
            </w:pPr>
            <w:r>
              <w:rPr>
                <w:color w:val="131413"/>
                <w:w w:val="115"/>
                <w:sz w:val="18"/>
              </w:rPr>
              <w:t>Ba, J. L.; Kiros, J. R.; Hinton, G. E. Layer</w:t>
            </w:r>
          </w:p>
        </w:tc>
      </w:tr>
      <w:tr>
        <w:trPr>
          <w:trHeight w:val="532" w:hRule="atLeast"/>
        </w:trPr>
        <w:tc>
          <w:tcPr>
            <w:tcW w:w="473" w:type="dxa"/>
          </w:tcPr>
          <w:p>
            <w:pPr>
              <w:pStyle w:val="TableParagraph"/>
              <w:rPr>
                <w:rFonts w:ascii="Times New Roman"/>
                <w:sz w:val="18"/>
              </w:rPr>
            </w:pPr>
          </w:p>
        </w:tc>
        <w:tc>
          <w:tcPr>
            <w:tcW w:w="4503" w:type="dxa"/>
          </w:tcPr>
          <w:p>
            <w:pPr>
              <w:pStyle w:val="TableParagraph"/>
              <w:spacing w:line="250" w:lineRule="atLeast" w:before="10"/>
              <w:ind w:left="52" w:hanging="3"/>
              <w:rPr>
                <w:sz w:val="18"/>
              </w:rPr>
            </w:pPr>
            <w:r>
              <w:rPr>
                <w:color w:val="131413"/>
                <w:sz w:val="18"/>
              </w:rPr>
              <w:t>Association for Computational Linguistics, 2978–2988, 2019.</w:t>
            </w:r>
          </w:p>
        </w:tc>
        <w:tc>
          <w:tcPr>
            <w:tcW w:w="582" w:type="dxa"/>
          </w:tcPr>
          <w:p>
            <w:pPr>
              <w:pStyle w:val="TableParagraph"/>
              <w:spacing w:before="4"/>
              <w:rPr>
                <w:rFonts w:ascii="Times New Roman"/>
                <w:sz w:val="25"/>
              </w:rPr>
            </w:pPr>
          </w:p>
          <w:p>
            <w:pPr>
              <w:pStyle w:val="TableParagraph"/>
              <w:spacing w:line="221" w:lineRule="exact"/>
              <w:ind w:right="37"/>
              <w:jc w:val="right"/>
              <w:rPr>
                <w:sz w:val="18"/>
              </w:rPr>
            </w:pPr>
            <w:r>
              <w:rPr>
                <w:color w:val="131413"/>
                <w:w w:val="95"/>
                <w:sz w:val="18"/>
              </w:rPr>
              <w:t>[164]</w:t>
            </w:r>
          </w:p>
        </w:tc>
        <w:tc>
          <w:tcPr>
            <w:tcW w:w="4394" w:type="dxa"/>
          </w:tcPr>
          <w:p>
            <w:pPr>
              <w:pStyle w:val="TableParagraph"/>
              <w:spacing w:before="10"/>
              <w:ind w:left="60"/>
              <w:rPr>
                <w:sz w:val="18"/>
              </w:rPr>
            </w:pPr>
            <w:r>
              <w:rPr>
                <w:color w:val="131413"/>
                <w:sz w:val="18"/>
              </w:rPr>
              <w:t>normalization.  </w:t>
            </w:r>
            <w:r>
              <w:rPr>
                <w:i/>
                <w:color w:val="131413"/>
                <w:sz w:val="18"/>
              </w:rPr>
              <w:t>arXiv  preprint  </w:t>
            </w:r>
            <w:r>
              <w:rPr>
                <w:color w:val="131413"/>
                <w:sz w:val="18"/>
              </w:rPr>
              <w:t>arXiv:1607.06450, 2016.</w:t>
            </w:r>
          </w:p>
          <w:p>
            <w:pPr>
              <w:pStyle w:val="TableParagraph"/>
              <w:spacing w:line="221" w:lineRule="exact" w:before="38"/>
              <w:ind w:left="60"/>
              <w:rPr>
                <w:sz w:val="18"/>
              </w:rPr>
            </w:pPr>
            <w:r>
              <w:rPr>
                <w:color w:val="131413"/>
                <w:sz w:val="18"/>
              </w:rPr>
              <w:t>Hendrycks, D.; Gimpel, K. Gaussian error linear units</w:t>
            </w:r>
          </w:p>
        </w:tc>
      </w:tr>
      <w:tr>
        <w:trPr>
          <w:trHeight w:val="1568" w:hRule="atLeast"/>
        </w:trPr>
        <w:tc>
          <w:tcPr>
            <w:tcW w:w="473" w:type="dxa"/>
          </w:tcPr>
          <w:p>
            <w:pPr>
              <w:pStyle w:val="TableParagraph"/>
              <w:spacing w:before="23"/>
              <w:ind w:left="50"/>
              <w:rPr>
                <w:sz w:val="18"/>
              </w:rPr>
            </w:pPr>
            <w:r>
              <w:rPr>
                <w:color w:val="131413"/>
                <w:sz w:val="18"/>
              </w:rPr>
              <w:t>[153]</w:t>
            </w:r>
          </w:p>
          <w:p>
            <w:pPr>
              <w:pStyle w:val="TableParagraph"/>
              <w:rPr>
                <w:rFonts w:ascii="Times New Roman"/>
                <w:sz w:val="26"/>
              </w:rPr>
            </w:pPr>
          </w:p>
          <w:p>
            <w:pPr>
              <w:pStyle w:val="TableParagraph"/>
              <w:rPr>
                <w:rFonts w:ascii="Times New Roman"/>
                <w:sz w:val="26"/>
              </w:rPr>
            </w:pPr>
          </w:p>
          <w:p>
            <w:pPr>
              <w:pStyle w:val="TableParagraph"/>
              <w:rPr>
                <w:rFonts w:ascii="Times New Roman"/>
                <w:sz w:val="26"/>
              </w:rPr>
            </w:pPr>
          </w:p>
          <w:p>
            <w:pPr>
              <w:pStyle w:val="TableParagraph"/>
              <w:spacing w:line="221" w:lineRule="exact" w:before="164"/>
              <w:ind w:left="50"/>
              <w:rPr>
                <w:sz w:val="18"/>
              </w:rPr>
            </w:pPr>
            <w:r>
              <w:rPr>
                <w:color w:val="131413"/>
                <w:sz w:val="18"/>
              </w:rPr>
              <w:t>[154]</w:t>
            </w:r>
          </w:p>
        </w:tc>
        <w:tc>
          <w:tcPr>
            <w:tcW w:w="4503" w:type="dxa"/>
          </w:tcPr>
          <w:p>
            <w:pPr>
              <w:pStyle w:val="TableParagraph"/>
              <w:spacing w:before="23"/>
              <w:ind w:left="57"/>
              <w:rPr>
                <w:sz w:val="18"/>
              </w:rPr>
            </w:pPr>
            <w:r>
              <w:rPr>
                <w:color w:val="131413"/>
                <w:sz w:val="18"/>
              </w:rPr>
              <w:t>Choromanski, K.; Likhosherstov, V.; Dohan, D.; Song,</w:t>
            </w:r>
          </w:p>
          <w:p>
            <w:pPr>
              <w:pStyle w:val="TableParagraph"/>
              <w:spacing w:line="252" w:lineRule="auto" w:before="12"/>
              <w:ind w:left="50" w:right="171" w:hanging="1"/>
              <w:jc w:val="both"/>
              <w:rPr>
                <w:sz w:val="18"/>
              </w:rPr>
            </w:pPr>
            <w:r>
              <w:rPr>
                <w:color w:val="131413"/>
                <w:w w:val="105"/>
                <w:sz w:val="18"/>
              </w:rPr>
              <w:t>X. Y.; Gane, A.; Sarlos, T.; Hawkins, </w:t>
            </w:r>
            <w:r>
              <w:rPr>
                <w:color w:val="131413"/>
                <w:spacing w:val="-6"/>
                <w:w w:val="105"/>
                <w:sz w:val="18"/>
              </w:rPr>
              <w:t>P.; </w:t>
            </w:r>
            <w:r>
              <w:rPr>
                <w:color w:val="131413"/>
                <w:w w:val="105"/>
                <w:sz w:val="18"/>
              </w:rPr>
              <w:t>Davis, J.; Mohiuddin,</w:t>
            </w:r>
            <w:r>
              <w:rPr>
                <w:color w:val="131413"/>
                <w:spacing w:val="-19"/>
                <w:w w:val="105"/>
                <w:sz w:val="18"/>
              </w:rPr>
              <w:t> </w:t>
            </w:r>
            <w:r>
              <w:rPr>
                <w:color w:val="131413"/>
                <w:w w:val="105"/>
                <w:sz w:val="18"/>
              </w:rPr>
              <w:t>A.;</w:t>
            </w:r>
            <w:r>
              <w:rPr>
                <w:color w:val="131413"/>
                <w:spacing w:val="-18"/>
                <w:w w:val="105"/>
                <w:sz w:val="18"/>
              </w:rPr>
              <w:t> </w:t>
            </w:r>
            <w:r>
              <w:rPr>
                <w:color w:val="131413"/>
                <w:w w:val="105"/>
                <w:sz w:val="18"/>
              </w:rPr>
              <w:t>Kaiser,</w:t>
            </w:r>
            <w:r>
              <w:rPr>
                <w:color w:val="131413"/>
                <w:spacing w:val="-19"/>
                <w:w w:val="105"/>
                <w:sz w:val="18"/>
              </w:rPr>
              <w:t> </w:t>
            </w:r>
            <w:r>
              <w:rPr>
                <w:color w:val="131413"/>
                <w:w w:val="105"/>
                <w:sz w:val="18"/>
              </w:rPr>
              <w:t>L.;</w:t>
            </w:r>
            <w:r>
              <w:rPr>
                <w:color w:val="131413"/>
                <w:spacing w:val="-19"/>
                <w:w w:val="105"/>
                <w:sz w:val="18"/>
              </w:rPr>
              <w:t> </w:t>
            </w:r>
            <w:r>
              <w:rPr>
                <w:color w:val="131413"/>
                <w:w w:val="105"/>
                <w:sz w:val="18"/>
              </w:rPr>
              <w:t>et</w:t>
            </w:r>
            <w:r>
              <w:rPr>
                <w:color w:val="131413"/>
                <w:spacing w:val="-20"/>
                <w:w w:val="105"/>
                <w:sz w:val="18"/>
              </w:rPr>
              <w:t> </w:t>
            </w:r>
            <w:r>
              <w:rPr>
                <w:color w:val="131413"/>
                <w:w w:val="105"/>
                <w:sz w:val="18"/>
              </w:rPr>
              <w:t>al.</w:t>
            </w:r>
            <w:r>
              <w:rPr>
                <w:color w:val="131413"/>
                <w:spacing w:val="-19"/>
                <w:w w:val="105"/>
                <w:sz w:val="18"/>
              </w:rPr>
              <w:t> </w:t>
            </w:r>
            <w:r>
              <w:rPr>
                <w:color w:val="131413"/>
                <w:w w:val="105"/>
                <w:sz w:val="18"/>
              </w:rPr>
              <w:t>Rethinking</w:t>
            </w:r>
            <w:r>
              <w:rPr>
                <w:color w:val="131413"/>
                <w:spacing w:val="-20"/>
                <w:w w:val="105"/>
                <w:sz w:val="18"/>
              </w:rPr>
              <w:t> </w:t>
            </w:r>
            <w:r>
              <w:rPr>
                <w:color w:val="131413"/>
                <w:w w:val="105"/>
                <w:sz w:val="18"/>
              </w:rPr>
              <w:t>attention with performers. </w:t>
            </w:r>
            <w:r>
              <w:rPr>
                <w:i/>
                <w:color w:val="131413"/>
                <w:w w:val="105"/>
                <w:sz w:val="18"/>
              </w:rPr>
              <w:t>arXiv preprint </w:t>
            </w:r>
            <w:r>
              <w:rPr>
                <w:color w:val="131413"/>
                <w:w w:val="105"/>
                <w:sz w:val="18"/>
              </w:rPr>
              <w:t>arXiv:2009.14794, 2020.</w:t>
            </w:r>
          </w:p>
          <w:p>
            <w:pPr>
              <w:pStyle w:val="TableParagraph"/>
              <w:spacing w:line="221" w:lineRule="exact" w:before="29"/>
              <w:ind w:left="57"/>
              <w:jc w:val="both"/>
              <w:rPr>
                <w:sz w:val="18"/>
              </w:rPr>
            </w:pPr>
            <w:r>
              <w:rPr>
                <w:color w:val="131413"/>
                <w:w w:val="115"/>
                <w:sz w:val="18"/>
              </w:rPr>
              <w:t>Zhu, X. Z.; Su, W. J.; Lu, L. W.; Li, B.; Wang,</w:t>
            </w:r>
          </w:p>
        </w:tc>
        <w:tc>
          <w:tcPr>
            <w:tcW w:w="582" w:type="dxa"/>
          </w:tcPr>
          <w:p>
            <w:pPr>
              <w:pStyle w:val="TableParagraph"/>
              <w:spacing w:before="7"/>
              <w:rPr>
                <w:rFonts w:ascii="Times New Roman"/>
                <w:sz w:val="25"/>
              </w:rPr>
            </w:pPr>
          </w:p>
          <w:p>
            <w:pPr>
              <w:pStyle w:val="TableParagraph"/>
              <w:ind w:right="37"/>
              <w:jc w:val="right"/>
              <w:rPr>
                <w:sz w:val="18"/>
              </w:rPr>
            </w:pPr>
            <w:r>
              <w:rPr>
                <w:color w:val="131413"/>
                <w:w w:val="95"/>
                <w:sz w:val="18"/>
              </w:rPr>
              <w:t>[165]</w:t>
            </w:r>
          </w:p>
        </w:tc>
        <w:tc>
          <w:tcPr>
            <w:tcW w:w="4394" w:type="dxa"/>
          </w:tcPr>
          <w:p>
            <w:pPr>
              <w:pStyle w:val="TableParagraph"/>
              <w:spacing w:line="259" w:lineRule="auto" w:before="13"/>
              <w:ind w:left="60" w:right="49" w:hanging="22"/>
              <w:rPr>
                <w:sz w:val="18"/>
              </w:rPr>
            </w:pPr>
            <w:r>
              <w:rPr>
                <w:color w:val="131413"/>
                <w:w w:val="105"/>
                <w:sz w:val="18"/>
              </w:rPr>
              <w:t>(GELUs). </w:t>
            </w:r>
            <w:r>
              <w:rPr>
                <w:i/>
                <w:color w:val="131413"/>
                <w:w w:val="105"/>
                <w:sz w:val="18"/>
              </w:rPr>
              <w:t>arXiv preprint </w:t>
            </w:r>
            <w:r>
              <w:rPr>
                <w:color w:val="131413"/>
                <w:w w:val="105"/>
                <w:sz w:val="18"/>
              </w:rPr>
              <w:t>arXiv:1606.08415, 2016. Sun, C.; </w:t>
            </w:r>
            <w:r>
              <w:rPr>
                <w:color w:val="131413"/>
                <w:spacing w:val="-3"/>
                <w:w w:val="105"/>
                <w:sz w:val="18"/>
              </w:rPr>
              <w:t>Shrivastava, </w:t>
            </w:r>
            <w:r>
              <w:rPr>
                <w:color w:val="131413"/>
                <w:w w:val="105"/>
                <w:sz w:val="18"/>
              </w:rPr>
              <w:t>A.; Singh, S.; Gupta, A. Revisiting unreasonable eﬀectiveness of data in deep learning era. In: Proceedings of the IEEE International Conference on Computer Vision,</w:t>
            </w:r>
            <w:r>
              <w:rPr>
                <w:color w:val="131413"/>
                <w:spacing w:val="-34"/>
                <w:w w:val="105"/>
                <w:sz w:val="18"/>
              </w:rPr>
              <w:t> </w:t>
            </w:r>
            <w:r>
              <w:rPr>
                <w:color w:val="131413"/>
                <w:w w:val="105"/>
                <w:sz w:val="18"/>
              </w:rPr>
              <w:t>843–</w:t>
            </w:r>
          </w:p>
          <w:p>
            <w:pPr>
              <w:pStyle w:val="TableParagraph"/>
              <w:spacing w:line="223" w:lineRule="exact"/>
              <w:ind w:left="60"/>
              <w:rPr>
                <w:sz w:val="18"/>
              </w:rPr>
            </w:pPr>
            <w:r>
              <w:rPr>
                <w:color w:val="131413"/>
                <w:w w:val="105"/>
                <w:sz w:val="18"/>
              </w:rPr>
              <w:t>852, 2017.</w:t>
            </w:r>
          </w:p>
        </w:tc>
      </w:tr>
      <w:tr>
        <w:trPr>
          <w:trHeight w:val="1303" w:hRule="atLeast"/>
        </w:trPr>
        <w:tc>
          <w:tcPr>
            <w:tcW w:w="473" w:type="dxa"/>
          </w:tcPr>
          <w:p>
            <w:pPr>
              <w:pStyle w:val="TableParagraph"/>
              <w:rPr>
                <w:rFonts w:ascii="Times New Roman"/>
                <w:sz w:val="26"/>
              </w:rPr>
            </w:pPr>
          </w:p>
          <w:p>
            <w:pPr>
              <w:pStyle w:val="TableParagraph"/>
              <w:rPr>
                <w:rFonts w:ascii="Times New Roman"/>
                <w:sz w:val="26"/>
              </w:rPr>
            </w:pPr>
          </w:p>
          <w:p>
            <w:pPr>
              <w:pStyle w:val="TableParagraph"/>
              <w:rPr>
                <w:rFonts w:ascii="Times New Roman"/>
                <w:sz w:val="26"/>
              </w:rPr>
            </w:pPr>
          </w:p>
          <w:p>
            <w:pPr>
              <w:pStyle w:val="TableParagraph"/>
              <w:spacing w:line="221" w:lineRule="exact" w:before="165"/>
              <w:ind w:left="25" w:right="18"/>
              <w:jc w:val="center"/>
              <w:rPr>
                <w:sz w:val="18"/>
              </w:rPr>
            </w:pPr>
            <w:r>
              <w:rPr>
                <w:color w:val="131413"/>
                <w:sz w:val="18"/>
              </w:rPr>
              <w:t>[155]</w:t>
            </w:r>
          </w:p>
        </w:tc>
        <w:tc>
          <w:tcPr>
            <w:tcW w:w="4503" w:type="dxa"/>
          </w:tcPr>
          <w:p>
            <w:pPr>
              <w:pStyle w:val="TableParagraph"/>
              <w:spacing w:line="252" w:lineRule="auto" w:before="13"/>
              <w:ind w:left="57" w:right="173" w:hanging="7"/>
              <w:jc w:val="both"/>
              <w:rPr>
                <w:sz w:val="18"/>
              </w:rPr>
            </w:pPr>
            <w:r>
              <w:rPr>
                <w:color w:val="131413"/>
                <w:w w:val="105"/>
                <w:sz w:val="18"/>
              </w:rPr>
              <w:t>X. G.; Dai, </w:t>
            </w:r>
            <w:r>
              <w:rPr>
                <w:color w:val="131413"/>
                <w:w w:val="115"/>
                <w:sz w:val="18"/>
              </w:rPr>
              <w:t>J. </w:t>
            </w:r>
            <w:r>
              <w:rPr>
                <w:color w:val="131413"/>
                <w:w w:val="105"/>
                <w:sz w:val="18"/>
              </w:rPr>
              <w:t>F. Deformable DETR: Deformable transformers for end-to-end object detection. In: Proceedings of the International Conference on Learning Representations, 2021.</w:t>
            </w:r>
          </w:p>
          <w:p>
            <w:pPr>
              <w:pStyle w:val="TableParagraph"/>
              <w:spacing w:line="221" w:lineRule="exact" w:before="29"/>
              <w:ind w:left="57"/>
              <w:jc w:val="both"/>
              <w:rPr>
                <w:sz w:val="18"/>
              </w:rPr>
            </w:pPr>
            <w:r>
              <w:rPr>
                <w:color w:val="131413"/>
                <w:w w:val="105"/>
                <w:sz w:val="18"/>
              </w:rPr>
              <w:t>Liu, W.; Rabinovich, A.; Berg, A. C. ParseNet:</w:t>
            </w:r>
          </w:p>
        </w:tc>
        <w:tc>
          <w:tcPr>
            <w:tcW w:w="582" w:type="dxa"/>
          </w:tcPr>
          <w:p>
            <w:pPr>
              <w:pStyle w:val="TableParagraph"/>
              <w:spacing w:before="28"/>
              <w:ind w:right="37"/>
              <w:jc w:val="right"/>
              <w:rPr>
                <w:sz w:val="18"/>
              </w:rPr>
            </w:pPr>
            <w:r>
              <w:rPr>
                <w:color w:val="131413"/>
                <w:w w:val="95"/>
                <w:sz w:val="18"/>
              </w:rPr>
              <w:t>[166]</w:t>
            </w:r>
          </w:p>
        </w:tc>
        <w:tc>
          <w:tcPr>
            <w:tcW w:w="4394" w:type="dxa"/>
          </w:tcPr>
          <w:p>
            <w:pPr>
              <w:pStyle w:val="TableParagraph"/>
              <w:spacing w:line="250" w:lineRule="atLeast" w:before="21"/>
              <w:ind w:left="55" w:right="59" w:firstLine="4"/>
              <w:jc w:val="both"/>
              <w:rPr>
                <w:sz w:val="18"/>
              </w:rPr>
            </w:pPr>
            <w:r>
              <w:rPr>
                <w:color w:val="131413"/>
                <w:w w:val="105"/>
                <w:sz w:val="18"/>
              </w:rPr>
              <w:t>Deng, J.; Dong, W.; Socher, R.;  Li,  L. J.;  Kai,  L.; Li, F. F. ImageNet: A large-scale hierarchical image database.</w:t>
            </w:r>
            <w:r>
              <w:rPr>
                <w:color w:val="131413"/>
                <w:spacing w:val="-17"/>
                <w:w w:val="105"/>
                <w:sz w:val="18"/>
              </w:rPr>
              <w:t> </w:t>
            </w:r>
            <w:r>
              <w:rPr>
                <w:color w:val="131413"/>
                <w:w w:val="105"/>
                <w:sz w:val="18"/>
              </w:rPr>
              <w:t>In:</w:t>
            </w:r>
            <w:r>
              <w:rPr>
                <w:color w:val="131413"/>
                <w:spacing w:val="-5"/>
                <w:w w:val="105"/>
                <w:sz w:val="18"/>
              </w:rPr>
              <w:t> </w:t>
            </w:r>
            <w:r>
              <w:rPr>
                <w:color w:val="131413"/>
                <w:w w:val="105"/>
                <w:sz w:val="18"/>
              </w:rPr>
              <w:t>Proceedings</w:t>
            </w:r>
            <w:r>
              <w:rPr>
                <w:color w:val="131413"/>
                <w:spacing w:val="-17"/>
                <w:w w:val="105"/>
                <w:sz w:val="18"/>
              </w:rPr>
              <w:t> </w:t>
            </w:r>
            <w:r>
              <w:rPr>
                <w:color w:val="131413"/>
                <w:w w:val="105"/>
                <w:sz w:val="18"/>
              </w:rPr>
              <w:t>of</w:t>
            </w:r>
            <w:r>
              <w:rPr>
                <w:color w:val="131413"/>
                <w:spacing w:val="-17"/>
                <w:w w:val="105"/>
                <w:sz w:val="18"/>
              </w:rPr>
              <w:t> </w:t>
            </w:r>
            <w:r>
              <w:rPr>
                <w:color w:val="131413"/>
                <w:w w:val="105"/>
                <w:sz w:val="18"/>
              </w:rPr>
              <w:t>the</w:t>
            </w:r>
            <w:r>
              <w:rPr>
                <w:color w:val="131413"/>
                <w:spacing w:val="-17"/>
                <w:w w:val="105"/>
                <w:sz w:val="18"/>
              </w:rPr>
              <w:t> </w:t>
            </w:r>
            <w:r>
              <w:rPr>
                <w:color w:val="131413"/>
                <w:w w:val="105"/>
                <w:sz w:val="18"/>
              </w:rPr>
              <w:t>IEEE</w:t>
            </w:r>
            <w:r>
              <w:rPr>
                <w:color w:val="131413"/>
                <w:spacing w:val="-17"/>
                <w:w w:val="105"/>
                <w:sz w:val="18"/>
              </w:rPr>
              <w:t> </w:t>
            </w:r>
            <w:r>
              <w:rPr>
                <w:color w:val="131413"/>
                <w:w w:val="105"/>
                <w:sz w:val="18"/>
              </w:rPr>
              <w:t>Conference</w:t>
            </w:r>
            <w:r>
              <w:rPr>
                <w:color w:val="131413"/>
                <w:spacing w:val="-17"/>
                <w:w w:val="105"/>
                <w:sz w:val="18"/>
              </w:rPr>
              <w:t> </w:t>
            </w:r>
            <w:r>
              <w:rPr>
                <w:color w:val="131413"/>
                <w:w w:val="105"/>
                <w:sz w:val="18"/>
              </w:rPr>
              <w:t>on Computer</w:t>
            </w:r>
            <w:r>
              <w:rPr>
                <w:color w:val="131413"/>
                <w:spacing w:val="-11"/>
                <w:w w:val="105"/>
                <w:sz w:val="18"/>
              </w:rPr>
              <w:t> </w:t>
            </w:r>
            <w:r>
              <w:rPr>
                <w:color w:val="131413"/>
                <w:w w:val="105"/>
                <w:sz w:val="18"/>
              </w:rPr>
              <w:t>Vision</w:t>
            </w:r>
            <w:r>
              <w:rPr>
                <w:color w:val="131413"/>
                <w:spacing w:val="-11"/>
                <w:w w:val="105"/>
                <w:sz w:val="18"/>
              </w:rPr>
              <w:t> </w:t>
            </w:r>
            <w:r>
              <w:rPr>
                <w:color w:val="131413"/>
                <w:w w:val="105"/>
                <w:sz w:val="18"/>
              </w:rPr>
              <w:t>and</w:t>
            </w:r>
            <w:r>
              <w:rPr>
                <w:color w:val="131413"/>
                <w:spacing w:val="-11"/>
                <w:w w:val="105"/>
                <w:sz w:val="18"/>
              </w:rPr>
              <w:t> </w:t>
            </w:r>
            <w:r>
              <w:rPr>
                <w:color w:val="131413"/>
                <w:w w:val="105"/>
                <w:sz w:val="18"/>
              </w:rPr>
              <w:t>Pattern</w:t>
            </w:r>
            <w:r>
              <w:rPr>
                <w:color w:val="131413"/>
                <w:spacing w:val="-11"/>
                <w:w w:val="105"/>
                <w:sz w:val="18"/>
              </w:rPr>
              <w:t> </w:t>
            </w:r>
            <w:r>
              <w:rPr>
                <w:color w:val="131413"/>
                <w:w w:val="105"/>
                <w:sz w:val="18"/>
              </w:rPr>
              <w:t>Recognition,</w:t>
            </w:r>
            <w:r>
              <w:rPr>
                <w:color w:val="131413"/>
                <w:spacing w:val="-11"/>
                <w:w w:val="105"/>
                <w:sz w:val="18"/>
              </w:rPr>
              <w:t> </w:t>
            </w:r>
            <w:r>
              <w:rPr>
                <w:color w:val="131413"/>
                <w:w w:val="105"/>
                <w:sz w:val="18"/>
              </w:rPr>
              <w:t>248–255, 2009.</w:t>
            </w:r>
          </w:p>
        </w:tc>
      </w:tr>
      <w:tr>
        <w:trPr>
          <w:trHeight w:val="785" w:hRule="atLeast"/>
        </w:trPr>
        <w:tc>
          <w:tcPr>
            <w:tcW w:w="473" w:type="dxa"/>
          </w:tcPr>
          <w:p>
            <w:pPr>
              <w:pStyle w:val="TableParagraph"/>
              <w:rPr>
                <w:rFonts w:ascii="Times New Roman"/>
                <w:sz w:val="26"/>
              </w:rPr>
            </w:pPr>
          </w:p>
          <w:p>
            <w:pPr>
              <w:pStyle w:val="TableParagraph"/>
              <w:rPr>
                <w:rFonts w:ascii="Times New Roman"/>
                <w:sz w:val="22"/>
              </w:rPr>
            </w:pPr>
          </w:p>
          <w:p>
            <w:pPr>
              <w:pStyle w:val="TableParagraph"/>
              <w:spacing w:line="213" w:lineRule="exact"/>
              <w:ind w:left="25" w:right="18"/>
              <w:jc w:val="center"/>
              <w:rPr>
                <w:sz w:val="18"/>
              </w:rPr>
            </w:pPr>
            <w:r>
              <w:rPr>
                <w:color w:val="131413"/>
                <w:sz w:val="18"/>
              </w:rPr>
              <w:t>[156]</w:t>
            </w:r>
          </w:p>
        </w:tc>
        <w:tc>
          <w:tcPr>
            <w:tcW w:w="4503" w:type="dxa"/>
          </w:tcPr>
          <w:p>
            <w:pPr>
              <w:pStyle w:val="TableParagraph"/>
              <w:spacing w:before="13"/>
              <w:ind w:left="57"/>
              <w:rPr>
                <w:i/>
                <w:sz w:val="18"/>
              </w:rPr>
            </w:pPr>
            <w:r>
              <w:rPr>
                <w:color w:val="131413"/>
                <w:w w:val="105"/>
                <w:sz w:val="18"/>
              </w:rPr>
              <w:t>Looking wider to see better. </w:t>
            </w:r>
            <w:r>
              <w:rPr>
                <w:i/>
                <w:color w:val="131413"/>
                <w:w w:val="105"/>
                <w:sz w:val="18"/>
              </w:rPr>
              <w:t>arXiv preprint</w:t>
            </w:r>
          </w:p>
          <w:p>
            <w:pPr>
              <w:pStyle w:val="TableParagraph"/>
              <w:spacing w:before="13"/>
              <w:ind w:left="57"/>
              <w:rPr>
                <w:sz w:val="18"/>
              </w:rPr>
            </w:pPr>
            <w:r>
              <w:rPr>
                <w:color w:val="131413"/>
                <w:w w:val="105"/>
                <w:sz w:val="18"/>
              </w:rPr>
              <w:t>arXiv:1506.04579, 2015.</w:t>
            </w:r>
          </w:p>
          <w:p>
            <w:pPr>
              <w:pStyle w:val="TableParagraph"/>
              <w:spacing w:line="213" w:lineRule="exact" w:before="40"/>
              <w:ind w:left="57"/>
              <w:rPr>
                <w:sz w:val="18"/>
              </w:rPr>
            </w:pPr>
            <w:r>
              <w:rPr>
                <w:color w:val="131413"/>
                <w:w w:val="110"/>
                <w:sz w:val="18"/>
              </w:rPr>
              <w:t>Peng, C.; Zhang, X. Y.; Yu, G.; Luo, G. M.;</w:t>
            </w:r>
          </w:p>
        </w:tc>
        <w:tc>
          <w:tcPr>
            <w:tcW w:w="582" w:type="dxa"/>
          </w:tcPr>
          <w:p>
            <w:pPr>
              <w:pStyle w:val="TableParagraph"/>
              <w:spacing w:before="25"/>
              <w:ind w:right="37"/>
              <w:jc w:val="right"/>
              <w:rPr>
                <w:sz w:val="18"/>
              </w:rPr>
            </w:pPr>
            <w:r>
              <w:rPr>
                <w:color w:val="131413"/>
                <w:w w:val="95"/>
                <w:sz w:val="18"/>
              </w:rPr>
              <w:t>[167]</w:t>
            </w:r>
          </w:p>
        </w:tc>
        <w:tc>
          <w:tcPr>
            <w:tcW w:w="4394" w:type="dxa"/>
          </w:tcPr>
          <w:p>
            <w:pPr>
              <w:pStyle w:val="TableParagraph"/>
              <w:spacing w:before="25"/>
              <w:ind w:left="60"/>
              <w:rPr>
                <w:sz w:val="18"/>
              </w:rPr>
            </w:pPr>
            <w:r>
              <w:rPr>
                <w:color w:val="131413"/>
                <w:w w:val="110"/>
                <w:sz w:val="18"/>
              </w:rPr>
              <w:t>Zhou,  D. Q.;  Kang,  B. Y.;  Jin,  X. </w:t>
            </w:r>
            <w:r>
              <w:rPr>
                <w:color w:val="131413"/>
                <w:w w:val="115"/>
                <w:sz w:val="18"/>
              </w:rPr>
              <w:t>J.;  </w:t>
            </w:r>
            <w:r>
              <w:rPr>
                <w:color w:val="131413"/>
                <w:w w:val="110"/>
                <w:sz w:val="18"/>
              </w:rPr>
              <w:t>Yang,  L. </w:t>
            </w:r>
            <w:r>
              <w:rPr>
                <w:color w:val="131413"/>
                <w:w w:val="115"/>
                <w:sz w:val="18"/>
              </w:rPr>
              <w:t>J.;</w:t>
            </w:r>
          </w:p>
          <w:p>
            <w:pPr>
              <w:pStyle w:val="TableParagraph"/>
              <w:spacing w:line="250" w:lineRule="atLeast" w:before="5"/>
              <w:ind w:left="60" w:right="5"/>
              <w:rPr>
                <w:i/>
                <w:sz w:val="18"/>
              </w:rPr>
            </w:pPr>
            <w:r>
              <w:rPr>
                <w:color w:val="131413"/>
                <w:w w:val="105"/>
                <w:sz w:val="18"/>
              </w:rPr>
              <w:t>Lian, X. C.; Jiang, Z. H.; Hou, Q. B.; </w:t>
            </w:r>
            <w:r>
              <w:rPr>
                <w:color w:val="131413"/>
                <w:spacing w:val="-4"/>
                <w:w w:val="105"/>
                <w:sz w:val="18"/>
              </w:rPr>
              <w:t>Feng, </w:t>
            </w:r>
            <w:r>
              <w:rPr>
                <w:color w:val="131413"/>
                <w:w w:val="115"/>
                <w:sz w:val="18"/>
              </w:rPr>
              <w:t>J. </w:t>
            </w:r>
            <w:r>
              <w:rPr>
                <w:color w:val="131413"/>
                <w:w w:val="105"/>
                <w:sz w:val="18"/>
              </w:rPr>
              <w:t>S. DeepViT: </w:t>
            </w:r>
            <w:r>
              <w:rPr>
                <w:color w:val="131413"/>
                <w:spacing w:val="-4"/>
                <w:w w:val="105"/>
                <w:sz w:val="18"/>
              </w:rPr>
              <w:t>Towards </w:t>
            </w:r>
            <w:r>
              <w:rPr>
                <w:color w:val="131413"/>
                <w:w w:val="105"/>
                <w:sz w:val="18"/>
              </w:rPr>
              <w:t>deeper vision transformer. </w:t>
            </w:r>
            <w:r>
              <w:rPr>
                <w:i/>
                <w:color w:val="131413"/>
                <w:w w:val="105"/>
                <w:sz w:val="18"/>
              </w:rPr>
              <w:t>arXiv</w:t>
            </w:r>
          </w:p>
        </w:tc>
      </w:tr>
      <w:tr>
        <w:trPr>
          <w:trHeight w:val="523" w:hRule="atLeast"/>
        </w:trPr>
        <w:tc>
          <w:tcPr>
            <w:tcW w:w="473" w:type="dxa"/>
          </w:tcPr>
          <w:p>
            <w:pPr>
              <w:pStyle w:val="TableParagraph"/>
              <w:rPr>
                <w:rFonts w:ascii="Times New Roman"/>
                <w:sz w:val="18"/>
              </w:rPr>
            </w:pPr>
          </w:p>
        </w:tc>
        <w:tc>
          <w:tcPr>
            <w:tcW w:w="4503" w:type="dxa"/>
          </w:tcPr>
          <w:p>
            <w:pPr>
              <w:pStyle w:val="TableParagraph"/>
              <w:spacing w:line="250" w:lineRule="atLeast" w:before="15"/>
              <w:ind w:left="57"/>
              <w:rPr>
                <w:sz w:val="18"/>
              </w:rPr>
            </w:pPr>
            <w:r>
              <w:rPr>
                <w:color w:val="131413"/>
                <w:w w:val="105"/>
                <w:sz w:val="18"/>
              </w:rPr>
              <w:t>Sun, </w:t>
            </w:r>
            <w:r>
              <w:rPr>
                <w:color w:val="131413"/>
                <w:w w:val="115"/>
                <w:sz w:val="18"/>
              </w:rPr>
              <w:t>J. </w:t>
            </w:r>
            <w:r>
              <w:rPr>
                <w:color w:val="131413"/>
                <w:w w:val="105"/>
                <w:sz w:val="18"/>
              </w:rPr>
              <w:t>Large kernel matters—Improve semantic segmentation by global convolutional network. In:</w:t>
            </w:r>
          </w:p>
        </w:tc>
        <w:tc>
          <w:tcPr>
            <w:tcW w:w="582" w:type="dxa"/>
          </w:tcPr>
          <w:p>
            <w:pPr>
              <w:pStyle w:val="TableParagraph"/>
              <w:spacing w:before="10"/>
              <w:rPr>
                <w:rFonts w:ascii="Times New Roman"/>
                <w:sz w:val="24"/>
              </w:rPr>
            </w:pPr>
          </w:p>
          <w:p>
            <w:pPr>
              <w:pStyle w:val="TableParagraph"/>
              <w:spacing w:line="216" w:lineRule="exact"/>
              <w:ind w:right="37"/>
              <w:jc w:val="right"/>
              <w:rPr>
                <w:sz w:val="18"/>
              </w:rPr>
            </w:pPr>
            <w:r>
              <w:rPr>
                <w:color w:val="131413"/>
                <w:w w:val="95"/>
                <w:sz w:val="18"/>
              </w:rPr>
              <w:t>[168]</w:t>
            </w:r>
          </w:p>
        </w:tc>
        <w:tc>
          <w:tcPr>
            <w:tcW w:w="4394" w:type="dxa"/>
          </w:tcPr>
          <w:p>
            <w:pPr>
              <w:pStyle w:val="TableParagraph"/>
              <w:spacing w:before="5"/>
              <w:ind w:left="60"/>
              <w:rPr>
                <w:sz w:val="18"/>
              </w:rPr>
            </w:pPr>
            <w:r>
              <w:rPr>
                <w:i/>
                <w:color w:val="131413"/>
                <w:w w:val="105"/>
                <w:sz w:val="18"/>
              </w:rPr>
              <w:t>preprint </w:t>
            </w:r>
            <w:r>
              <w:rPr>
                <w:color w:val="131413"/>
                <w:w w:val="105"/>
                <w:sz w:val="18"/>
              </w:rPr>
              <w:t>arXiv:2103.11886, 2021.</w:t>
            </w:r>
          </w:p>
          <w:p>
            <w:pPr>
              <w:pStyle w:val="TableParagraph"/>
              <w:spacing w:line="217" w:lineRule="exact" w:before="39"/>
              <w:ind w:left="60"/>
              <w:rPr>
                <w:sz w:val="18"/>
              </w:rPr>
            </w:pPr>
            <w:r>
              <w:rPr>
                <w:color w:val="131413"/>
                <w:w w:val="105"/>
                <w:sz w:val="18"/>
              </w:rPr>
              <w:t>Touvron, H.; Cord, M.; Sablayrolles, A.; Synnaeve,</w:t>
            </w:r>
          </w:p>
        </w:tc>
      </w:tr>
      <w:tr>
        <w:trPr>
          <w:trHeight w:val="788" w:hRule="atLeast"/>
        </w:trPr>
        <w:tc>
          <w:tcPr>
            <w:tcW w:w="473" w:type="dxa"/>
          </w:tcPr>
          <w:p>
            <w:pPr>
              <w:pStyle w:val="TableParagraph"/>
              <w:rPr>
                <w:rFonts w:ascii="Times New Roman"/>
                <w:sz w:val="26"/>
              </w:rPr>
            </w:pPr>
          </w:p>
          <w:p>
            <w:pPr>
              <w:pStyle w:val="TableParagraph"/>
              <w:spacing w:before="7"/>
              <w:rPr>
                <w:rFonts w:ascii="Times New Roman"/>
                <w:sz w:val="21"/>
              </w:rPr>
            </w:pPr>
          </w:p>
          <w:p>
            <w:pPr>
              <w:pStyle w:val="TableParagraph"/>
              <w:spacing w:line="221" w:lineRule="exact"/>
              <w:ind w:left="25" w:right="18"/>
              <w:jc w:val="center"/>
              <w:rPr>
                <w:sz w:val="18"/>
              </w:rPr>
            </w:pPr>
            <w:r>
              <w:rPr>
                <w:color w:val="131413"/>
                <w:sz w:val="18"/>
              </w:rPr>
              <w:t>[157]</w:t>
            </w:r>
          </w:p>
        </w:tc>
        <w:tc>
          <w:tcPr>
            <w:tcW w:w="4503" w:type="dxa"/>
          </w:tcPr>
          <w:p>
            <w:pPr>
              <w:pStyle w:val="TableParagraph"/>
              <w:spacing w:line="252" w:lineRule="auto" w:before="9"/>
              <w:ind w:left="50" w:firstLine="6"/>
              <w:rPr>
                <w:sz w:val="18"/>
              </w:rPr>
            </w:pPr>
            <w:r>
              <w:rPr>
                <w:color w:val="131413"/>
                <w:sz w:val="18"/>
              </w:rPr>
              <w:t>Proceedings of the IEEE Conference on Computer Vision and Pattern Recognition, 1743–1751, 2017.</w:t>
            </w:r>
          </w:p>
          <w:p>
            <w:pPr>
              <w:pStyle w:val="TableParagraph"/>
              <w:spacing w:line="221" w:lineRule="exact" w:before="28"/>
              <w:ind w:left="57"/>
              <w:rPr>
                <w:sz w:val="18"/>
              </w:rPr>
            </w:pPr>
            <w:r>
              <w:rPr>
                <w:color w:val="131413"/>
                <w:w w:val="110"/>
                <w:sz w:val="18"/>
              </w:rPr>
              <w:t>Zhao, H. S.; Shi, </w:t>
            </w:r>
            <w:r>
              <w:rPr>
                <w:color w:val="131413"/>
                <w:w w:val="115"/>
                <w:sz w:val="18"/>
              </w:rPr>
              <w:t>J. </w:t>
            </w:r>
            <w:r>
              <w:rPr>
                <w:color w:val="131413"/>
                <w:w w:val="110"/>
                <w:sz w:val="18"/>
              </w:rPr>
              <w:t>P.; Qi, X. </w:t>
            </w:r>
            <w:r>
              <w:rPr>
                <w:color w:val="131413"/>
                <w:w w:val="115"/>
                <w:sz w:val="18"/>
              </w:rPr>
              <w:t>J.; </w:t>
            </w:r>
            <w:r>
              <w:rPr>
                <w:color w:val="131413"/>
                <w:w w:val="110"/>
                <w:sz w:val="18"/>
              </w:rPr>
              <w:t>Wang, X. G.; Jia, </w:t>
            </w:r>
            <w:r>
              <w:rPr>
                <w:color w:val="131413"/>
                <w:w w:val="115"/>
                <w:sz w:val="18"/>
              </w:rPr>
              <w:t>J.</w:t>
            </w:r>
          </w:p>
        </w:tc>
        <w:tc>
          <w:tcPr>
            <w:tcW w:w="582" w:type="dxa"/>
          </w:tcPr>
          <w:p>
            <w:pPr>
              <w:pStyle w:val="TableParagraph"/>
              <w:rPr>
                <w:rFonts w:ascii="Times New Roman"/>
                <w:sz w:val="18"/>
              </w:rPr>
            </w:pPr>
          </w:p>
        </w:tc>
        <w:tc>
          <w:tcPr>
            <w:tcW w:w="4394" w:type="dxa"/>
          </w:tcPr>
          <w:p>
            <w:pPr>
              <w:pStyle w:val="TableParagraph"/>
              <w:spacing w:line="250" w:lineRule="atLeast" w:before="11"/>
              <w:ind w:left="60" w:right="51"/>
              <w:jc w:val="both"/>
              <w:rPr>
                <w:sz w:val="18"/>
              </w:rPr>
            </w:pPr>
            <w:r>
              <w:rPr>
                <w:color w:val="131413"/>
                <w:w w:val="108"/>
                <w:sz w:val="18"/>
              </w:rPr>
              <w:t>G.;</w:t>
            </w:r>
            <w:r>
              <w:rPr>
                <w:color w:val="131413"/>
                <w:sz w:val="18"/>
              </w:rPr>
              <w:t> </w:t>
            </w:r>
            <w:r>
              <w:rPr>
                <w:color w:val="131413"/>
                <w:spacing w:val="-6"/>
                <w:w w:val="157"/>
                <w:sz w:val="18"/>
              </w:rPr>
              <w:t>J</w:t>
            </w:r>
            <w:r>
              <w:rPr>
                <w:color w:val="131413"/>
                <w:spacing w:val="-88"/>
                <w:w w:val="153"/>
                <w:sz w:val="18"/>
              </w:rPr>
              <w:t>´</w:t>
            </w:r>
            <w:r>
              <w:rPr>
                <w:color w:val="131413"/>
                <w:w w:val="95"/>
                <w:sz w:val="18"/>
              </w:rPr>
              <w:t>egou,</w:t>
            </w:r>
            <w:r>
              <w:rPr>
                <w:color w:val="131413"/>
                <w:sz w:val="18"/>
              </w:rPr>
              <w:t> </w:t>
            </w:r>
            <w:r>
              <w:rPr>
                <w:color w:val="131413"/>
                <w:w w:val="97"/>
                <w:sz w:val="18"/>
              </w:rPr>
              <w:t>H.</w:t>
            </w:r>
            <w:r>
              <w:rPr>
                <w:color w:val="131413"/>
                <w:sz w:val="18"/>
              </w:rPr>
              <w:t> </w:t>
            </w:r>
            <w:r>
              <w:rPr>
                <w:color w:val="131413"/>
                <w:w w:val="97"/>
                <w:sz w:val="18"/>
              </w:rPr>
              <w:t>Going</w:t>
            </w:r>
            <w:r>
              <w:rPr>
                <w:color w:val="131413"/>
                <w:sz w:val="18"/>
              </w:rPr>
              <w:t> </w:t>
            </w:r>
            <w:r>
              <w:rPr>
                <w:color w:val="131413"/>
                <w:w w:val="94"/>
                <w:sz w:val="18"/>
              </w:rPr>
              <w:t>dee</w:t>
            </w:r>
            <w:r>
              <w:rPr>
                <w:color w:val="131413"/>
                <w:spacing w:val="5"/>
                <w:w w:val="94"/>
                <w:sz w:val="18"/>
              </w:rPr>
              <w:t>p</w:t>
            </w:r>
            <w:r>
              <w:rPr>
                <w:color w:val="131413"/>
                <w:w w:val="97"/>
                <w:sz w:val="18"/>
              </w:rPr>
              <w:t>er</w:t>
            </w:r>
            <w:r>
              <w:rPr>
                <w:color w:val="131413"/>
                <w:sz w:val="18"/>
              </w:rPr>
              <w:t> </w:t>
            </w:r>
            <w:r>
              <w:rPr>
                <w:color w:val="131413"/>
                <w:w w:val="97"/>
                <w:sz w:val="18"/>
              </w:rPr>
              <w:t>with</w:t>
            </w:r>
            <w:r>
              <w:rPr>
                <w:color w:val="131413"/>
                <w:sz w:val="18"/>
              </w:rPr>
              <w:t> </w:t>
            </w:r>
            <w:r>
              <w:rPr>
                <w:color w:val="131413"/>
                <w:w w:val="96"/>
                <w:sz w:val="18"/>
              </w:rPr>
              <w:t>image</w:t>
            </w:r>
            <w:r>
              <w:rPr>
                <w:color w:val="131413"/>
                <w:sz w:val="18"/>
              </w:rPr>
              <w:t> </w:t>
            </w:r>
            <w:r>
              <w:rPr>
                <w:color w:val="131413"/>
                <w:w w:val="99"/>
                <w:sz w:val="18"/>
              </w:rPr>
              <w:t>transformers. </w:t>
            </w:r>
            <w:r>
              <w:rPr>
                <w:color w:val="131413"/>
                <w:w w:val="105"/>
                <w:sz w:val="18"/>
              </w:rPr>
              <w:t>In: Proceedings of the IEEE/CVF International Conference on Computer Vision, 32–42, 2021.</w:t>
            </w:r>
          </w:p>
        </w:tc>
      </w:tr>
      <w:tr>
        <w:trPr>
          <w:trHeight w:val="1038" w:hRule="atLeast"/>
        </w:trPr>
        <w:tc>
          <w:tcPr>
            <w:tcW w:w="473" w:type="dxa"/>
          </w:tcPr>
          <w:p>
            <w:pPr>
              <w:pStyle w:val="TableParagraph"/>
              <w:rPr>
                <w:rFonts w:ascii="Times New Roman"/>
                <w:sz w:val="26"/>
              </w:rPr>
            </w:pPr>
          </w:p>
          <w:p>
            <w:pPr>
              <w:pStyle w:val="TableParagraph"/>
              <w:rPr>
                <w:rFonts w:ascii="Times New Roman"/>
                <w:sz w:val="26"/>
              </w:rPr>
            </w:pPr>
          </w:p>
          <w:p>
            <w:pPr>
              <w:pStyle w:val="TableParagraph"/>
              <w:spacing w:line="211" w:lineRule="exact" w:before="209"/>
              <w:ind w:left="25" w:right="18"/>
              <w:jc w:val="center"/>
              <w:rPr>
                <w:sz w:val="18"/>
              </w:rPr>
            </w:pPr>
            <w:r>
              <w:rPr>
                <w:color w:val="131413"/>
                <w:sz w:val="18"/>
              </w:rPr>
              <w:t>[158]</w:t>
            </w:r>
          </w:p>
        </w:tc>
        <w:tc>
          <w:tcPr>
            <w:tcW w:w="4503" w:type="dxa"/>
          </w:tcPr>
          <w:p>
            <w:pPr>
              <w:pStyle w:val="TableParagraph"/>
              <w:spacing w:line="252" w:lineRule="auto" w:before="13"/>
              <w:ind w:left="56" w:right="198" w:hanging="7"/>
              <w:jc w:val="both"/>
              <w:rPr>
                <w:sz w:val="18"/>
              </w:rPr>
            </w:pPr>
            <w:r>
              <w:rPr>
                <w:color w:val="131413"/>
                <w:sz w:val="18"/>
              </w:rPr>
              <w:t>Y. Pyramid scene parsing network. In: Proceedings of the IEEE Conference on Computer Vision and Pattern Recognition, 6230–6239,</w:t>
            </w:r>
            <w:r>
              <w:rPr>
                <w:color w:val="131413"/>
                <w:spacing w:val="15"/>
                <w:sz w:val="18"/>
              </w:rPr>
              <w:t> </w:t>
            </w:r>
            <w:r>
              <w:rPr>
                <w:color w:val="131413"/>
                <w:sz w:val="18"/>
              </w:rPr>
              <w:t>2017.</w:t>
            </w:r>
          </w:p>
          <w:p>
            <w:pPr>
              <w:pStyle w:val="TableParagraph"/>
              <w:spacing w:line="211" w:lineRule="exact" w:before="29"/>
              <w:ind w:left="57"/>
              <w:jc w:val="both"/>
              <w:rPr>
                <w:sz w:val="18"/>
              </w:rPr>
            </w:pPr>
            <w:r>
              <w:rPr>
                <w:color w:val="131413"/>
                <w:w w:val="110"/>
                <w:sz w:val="18"/>
              </w:rPr>
              <w:t>He, K. M.; Zhang, X. Y.; Ren, S. Q.; Sun, J. Spatial</w:t>
            </w:r>
          </w:p>
        </w:tc>
        <w:tc>
          <w:tcPr>
            <w:tcW w:w="582" w:type="dxa"/>
          </w:tcPr>
          <w:p>
            <w:pPr>
              <w:pStyle w:val="TableParagraph"/>
              <w:spacing w:before="21"/>
              <w:ind w:right="37"/>
              <w:jc w:val="right"/>
              <w:rPr>
                <w:sz w:val="18"/>
              </w:rPr>
            </w:pPr>
            <w:r>
              <w:rPr>
                <w:color w:val="131413"/>
                <w:w w:val="95"/>
                <w:sz w:val="18"/>
              </w:rPr>
              <w:t>[169]</w:t>
            </w:r>
          </w:p>
        </w:tc>
        <w:tc>
          <w:tcPr>
            <w:tcW w:w="4394" w:type="dxa"/>
          </w:tcPr>
          <w:p>
            <w:pPr>
              <w:pStyle w:val="TableParagraph"/>
              <w:spacing w:before="21"/>
              <w:ind w:left="60"/>
              <w:rPr>
                <w:sz w:val="18"/>
              </w:rPr>
            </w:pPr>
            <w:r>
              <w:rPr>
                <w:color w:val="131413"/>
                <w:w w:val="105"/>
                <w:sz w:val="18"/>
              </w:rPr>
              <w:t>Liu, R.; Deng, H. M.; Huang, Y. Y.; Shi, X. Y.; Lu, L.</w:t>
            </w:r>
          </w:p>
          <w:p>
            <w:pPr>
              <w:pStyle w:val="TableParagraph"/>
              <w:spacing w:line="250" w:lineRule="atLeast" w:before="5"/>
              <w:ind w:left="55" w:right="58" w:hanging="5"/>
              <w:jc w:val="both"/>
              <w:rPr>
                <w:sz w:val="18"/>
              </w:rPr>
            </w:pPr>
            <w:r>
              <w:rPr>
                <w:color w:val="131413"/>
                <w:w w:val="105"/>
                <w:sz w:val="18"/>
              </w:rPr>
              <w:t>W.; Sun, W. X.; </w:t>
            </w:r>
            <w:r>
              <w:rPr>
                <w:color w:val="131413"/>
                <w:spacing w:val="-4"/>
                <w:w w:val="105"/>
                <w:sz w:val="18"/>
              </w:rPr>
              <w:t>Wang, </w:t>
            </w:r>
            <w:r>
              <w:rPr>
                <w:color w:val="131413"/>
                <w:w w:val="105"/>
                <w:sz w:val="18"/>
              </w:rPr>
              <w:t>X.; Dai, J.; Li, H. </w:t>
            </w:r>
            <w:r>
              <w:rPr>
                <w:color w:val="131413"/>
                <w:spacing w:val="-3"/>
                <w:w w:val="105"/>
                <w:sz w:val="18"/>
              </w:rPr>
              <w:t>FuseFormer: Fusing </w:t>
            </w:r>
            <w:r>
              <w:rPr>
                <w:color w:val="131413"/>
                <w:w w:val="105"/>
                <w:sz w:val="18"/>
              </w:rPr>
              <w:t>ﬁne-grained information in transformers</w:t>
            </w:r>
            <w:r>
              <w:rPr>
                <w:color w:val="131413"/>
                <w:spacing w:val="-24"/>
                <w:w w:val="105"/>
                <w:sz w:val="18"/>
              </w:rPr>
              <w:t> </w:t>
            </w:r>
            <w:r>
              <w:rPr>
                <w:color w:val="131413"/>
                <w:w w:val="105"/>
                <w:sz w:val="18"/>
              </w:rPr>
              <w:t>for video inpainting. In:  Proceedings of the</w:t>
            </w:r>
            <w:r>
              <w:rPr>
                <w:color w:val="131413"/>
                <w:spacing w:val="15"/>
                <w:w w:val="105"/>
                <w:sz w:val="18"/>
              </w:rPr>
              <w:t> </w:t>
            </w:r>
            <w:r>
              <w:rPr>
                <w:color w:val="131413"/>
                <w:w w:val="105"/>
                <w:sz w:val="18"/>
              </w:rPr>
              <w:t>IEEE/CVF</w:t>
            </w:r>
          </w:p>
        </w:tc>
      </w:tr>
      <w:tr>
        <w:trPr>
          <w:trHeight w:val="778" w:hRule="atLeast"/>
        </w:trPr>
        <w:tc>
          <w:tcPr>
            <w:tcW w:w="473" w:type="dxa"/>
          </w:tcPr>
          <w:p>
            <w:pPr>
              <w:pStyle w:val="TableParagraph"/>
              <w:rPr>
                <w:rFonts w:ascii="Times New Roman"/>
                <w:sz w:val="18"/>
              </w:rPr>
            </w:pPr>
          </w:p>
        </w:tc>
        <w:tc>
          <w:tcPr>
            <w:tcW w:w="4503" w:type="dxa"/>
          </w:tcPr>
          <w:p>
            <w:pPr>
              <w:pStyle w:val="TableParagraph"/>
              <w:spacing w:line="250" w:lineRule="atLeast" w:before="17"/>
              <w:ind w:left="44" w:right="162" w:firstLine="12"/>
              <w:jc w:val="both"/>
              <w:rPr>
                <w:sz w:val="18"/>
              </w:rPr>
            </w:pPr>
            <w:r>
              <w:rPr>
                <w:color w:val="131413"/>
                <w:w w:val="105"/>
                <w:sz w:val="18"/>
              </w:rPr>
              <w:t>pyramid</w:t>
            </w:r>
            <w:r>
              <w:rPr>
                <w:color w:val="131413"/>
                <w:spacing w:val="-24"/>
                <w:w w:val="105"/>
                <w:sz w:val="18"/>
              </w:rPr>
              <w:t> </w:t>
            </w:r>
            <w:r>
              <w:rPr>
                <w:color w:val="131413"/>
                <w:w w:val="105"/>
                <w:sz w:val="18"/>
              </w:rPr>
              <w:t>pooling</w:t>
            </w:r>
            <w:r>
              <w:rPr>
                <w:color w:val="131413"/>
                <w:spacing w:val="-24"/>
                <w:w w:val="105"/>
                <w:sz w:val="18"/>
              </w:rPr>
              <w:t> </w:t>
            </w:r>
            <w:r>
              <w:rPr>
                <w:color w:val="131413"/>
                <w:w w:val="105"/>
                <w:sz w:val="18"/>
              </w:rPr>
              <w:t>in</w:t>
            </w:r>
            <w:r>
              <w:rPr>
                <w:color w:val="131413"/>
                <w:spacing w:val="-24"/>
                <w:w w:val="105"/>
                <w:sz w:val="18"/>
              </w:rPr>
              <w:t> </w:t>
            </w:r>
            <w:r>
              <w:rPr>
                <w:color w:val="131413"/>
                <w:w w:val="105"/>
                <w:sz w:val="18"/>
              </w:rPr>
              <w:t>deep</w:t>
            </w:r>
            <w:r>
              <w:rPr>
                <w:color w:val="131413"/>
                <w:spacing w:val="-24"/>
                <w:w w:val="105"/>
                <w:sz w:val="18"/>
              </w:rPr>
              <w:t> </w:t>
            </w:r>
            <w:r>
              <w:rPr>
                <w:color w:val="131413"/>
                <w:w w:val="105"/>
                <w:sz w:val="18"/>
              </w:rPr>
              <w:t>convolutional</w:t>
            </w:r>
            <w:r>
              <w:rPr>
                <w:color w:val="131413"/>
                <w:spacing w:val="-24"/>
                <w:w w:val="105"/>
                <w:sz w:val="18"/>
              </w:rPr>
              <w:t> </w:t>
            </w:r>
            <w:r>
              <w:rPr>
                <w:color w:val="131413"/>
                <w:w w:val="105"/>
                <w:sz w:val="18"/>
              </w:rPr>
              <w:t>networks</w:t>
            </w:r>
            <w:r>
              <w:rPr>
                <w:color w:val="131413"/>
                <w:spacing w:val="-24"/>
                <w:w w:val="105"/>
                <w:sz w:val="18"/>
              </w:rPr>
              <w:t> </w:t>
            </w:r>
            <w:r>
              <w:rPr>
                <w:color w:val="131413"/>
                <w:w w:val="105"/>
                <w:sz w:val="18"/>
              </w:rPr>
              <w:t>for visual recognition. In: </w:t>
            </w:r>
            <w:r>
              <w:rPr>
                <w:i/>
                <w:color w:val="131413"/>
                <w:w w:val="105"/>
                <w:sz w:val="18"/>
              </w:rPr>
              <w:t>Computer Vision – ECCV </w:t>
            </w:r>
            <w:r>
              <w:rPr>
                <w:i/>
                <w:color w:val="131413"/>
                <w:w w:val="105"/>
                <w:sz w:val="18"/>
              </w:rPr>
              <w:t>2014. </w:t>
            </w:r>
            <w:r>
              <w:rPr>
                <w:i/>
                <w:color w:val="131413"/>
                <w:spacing w:val="-5"/>
                <w:w w:val="105"/>
                <w:sz w:val="18"/>
              </w:rPr>
              <w:t>Lecture </w:t>
            </w:r>
            <w:r>
              <w:rPr>
                <w:i/>
                <w:color w:val="131413"/>
                <w:w w:val="105"/>
                <w:sz w:val="18"/>
              </w:rPr>
              <w:t>Notes in Computer Science, </w:t>
            </w:r>
            <w:r>
              <w:rPr>
                <w:i/>
                <w:color w:val="131413"/>
                <w:spacing w:val="-4"/>
                <w:w w:val="105"/>
                <w:sz w:val="18"/>
              </w:rPr>
              <w:t>Vol.</w:t>
            </w:r>
            <w:r>
              <w:rPr>
                <w:i/>
                <w:color w:val="131413"/>
                <w:spacing w:val="18"/>
                <w:w w:val="105"/>
                <w:sz w:val="18"/>
              </w:rPr>
              <w:t> </w:t>
            </w:r>
            <w:r>
              <w:rPr>
                <w:i/>
                <w:color w:val="131413"/>
                <w:w w:val="105"/>
                <w:sz w:val="18"/>
              </w:rPr>
              <w:t>8691</w:t>
            </w:r>
            <w:r>
              <w:rPr>
                <w:color w:val="131413"/>
                <w:w w:val="105"/>
                <w:sz w:val="18"/>
              </w:rPr>
              <w:t>.</w:t>
            </w:r>
          </w:p>
        </w:tc>
        <w:tc>
          <w:tcPr>
            <w:tcW w:w="582" w:type="dxa"/>
          </w:tcPr>
          <w:p>
            <w:pPr>
              <w:pStyle w:val="TableParagraph"/>
              <w:rPr>
                <w:rFonts w:ascii="Times New Roman"/>
                <w:sz w:val="26"/>
              </w:rPr>
            </w:pPr>
          </w:p>
          <w:p>
            <w:pPr>
              <w:pStyle w:val="TableParagraph"/>
              <w:spacing w:before="10"/>
              <w:rPr>
                <w:rFonts w:ascii="Times New Roman"/>
                <w:sz w:val="20"/>
              </w:rPr>
            </w:pPr>
          </w:p>
          <w:p>
            <w:pPr>
              <w:pStyle w:val="TableParagraph"/>
              <w:spacing w:line="219" w:lineRule="exact"/>
              <w:ind w:right="37"/>
              <w:jc w:val="right"/>
              <w:rPr>
                <w:sz w:val="18"/>
              </w:rPr>
            </w:pPr>
            <w:r>
              <w:rPr>
                <w:color w:val="131413"/>
                <w:w w:val="95"/>
                <w:sz w:val="18"/>
              </w:rPr>
              <w:t>[170]</w:t>
            </w:r>
          </w:p>
        </w:tc>
        <w:tc>
          <w:tcPr>
            <w:tcW w:w="4394" w:type="dxa"/>
          </w:tcPr>
          <w:p>
            <w:pPr>
              <w:pStyle w:val="TableParagraph"/>
              <w:spacing w:line="252" w:lineRule="auto" w:before="3"/>
              <w:ind w:left="50" w:firstLine="9"/>
              <w:rPr>
                <w:sz w:val="18"/>
              </w:rPr>
            </w:pPr>
            <w:r>
              <w:rPr>
                <w:color w:val="131413"/>
                <w:sz w:val="18"/>
              </w:rPr>
              <w:t>International Conference on Computer Vision, 14040– 14049, 2021.</w:t>
            </w:r>
          </w:p>
          <w:p>
            <w:pPr>
              <w:pStyle w:val="TableParagraph"/>
              <w:spacing w:line="219" w:lineRule="exact" w:before="26"/>
              <w:ind w:left="60"/>
              <w:rPr>
                <w:sz w:val="18"/>
              </w:rPr>
            </w:pPr>
            <w:r>
              <w:rPr>
                <w:color w:val="131413"/>
                <w:w w:val="95"/>
                <w:sz w:val="18"/>
              </w:rPr>
              <w:t>He,</w:t>
            </w:r>
            <w:r>
              <w:rPr>
                <w:color w:val="131413"/>
                <w:sz w:val="18"/>
              </w:rPr>
              <w:t> </w:t>
            </w:r>
            <w:r>
              <w:rPr>
                <w:color w:val="131413"/>
                <w:w w:val="108"/>
                <w:sz w:val="18"/>
              </w:rPr>
              <w:t>K.</w:t>
            </w:r>
            <w:r>
              <w:rPr>
                <w:color w:val="131413"/>
                <w:spacing w:val="-4"/>
                <w:sz w:val="18"/>
              </w:rPr>
              <w:t> </w:t>
            </w:r>
            <w:r>
              <w:rPr>
                <w:color w:val="131413"/>
                <w:w w:val="102"/>
                <w:sz w:val="18"/>
              </w:rPr>
              <w:t>M.;</w:t>
            </w:r>
            <w:r>
              <w:rPr>
                <w:color w:val="131413"/>
                <w:spacing w:val="2"/>
                <w:sz w:val="18"/>
              </w:rPr>
              <w:t> </w:t>
            </w:r>
            <w:r>
              <w:rPr>
                <w:color w:val="131413"/>
                <w:w w:val="98"/>
                <w:sz w:val="18"/>
              </w:rPr>
              <w:t>Chen,</w:t>
            </w:r>
            <w:r>
              <w:rPr>
                <w:color w:val="131413"/>
                <w:sz w:val="18"/>
              </w:rPr>
              <w:t> </w:t>
            </w:r>
            <w:r>
              <w:rPr>
                <w:color w:val="131413"/>
                <w:w w:val="112"/>
                <w:sz w:val="18"/>
              </w:rPr>
              <w:t>X.</w:t>
            </w:r>
            <w:r>
              <w:rPr>
                <w:color w:val="131413"/>
                <w:spacing w:val="-4"/>
                <w:sz w:val="18"/>
              </w:rPr>
              <w:t> </w:t>
            </w:r>
            <w:r>
              <w:rPr>
                <w:color w:val="131413"/>
                <w:w w:val="107"/>
                <w:sz w:val="18"/>
              </w:rPr>
              <w:t>L.;</w:t>
            </w:r>
            <w:r>
              <w:rPr>
                <w:color w:val="131413"/>
                <w:spacing w:val="2"/>
                <w:sz w:val="18"/>
              </w:rPr>
              <w:t> </w:t>
            </w:r>
            <w:r>
              <w:rPr>
                <w:color w:val="131413"/>
                <w:w w:val="104"/>
                <w:sz w:val="18"/>
              </w:rPr>
              <w:t>Xie,</w:t>
            </w:r>
            <w:r>
              <w:rPr>
                <w:color w:val="131413"/>
                <w:spacing w:val="0"/>
                <w:sz w:val="18"/>
              </w:rPr>
              <w:t> </w:t>
            </w:r>
            <w:r>
              <w:rPr>
                <w:color w:val="131413"/>
                <w:w w:val="108"/>
                <w:sz w:val="18"/>
              </w:rPr>
              <w:t>S.</w:t>
            </w:r>
            <w:r>
              <w:rPr>
                <w:color w:val="131413"/>
                <w:spacing w:val="-4"/>
                <w:sz w:val="18"/>
              </w:rPr>
              <w:t> </w:t>
            </w:r>
            <w:r>
              <w:rPr>
                <w:color w:val="131413"/>
                <w:w w:val="98"/>
                <w:sz w:val="18"/>
              </w:rPr>
              <w:t>N.;</w:t>
            </w:r>
            <w:r>
              <w:rPr>
                <w:color w:val="131413"/>
                <w:spacing w:val="2"/>
                <w:sz w:val="18"/>
              </w:rPr>
              <w:t> </w:t>
            </w:r>
            <w:r>
              <w:rPr>
                <w:color w:val="131413"/>
                <w:w w:val="103"/>
                <w:sz w:val="18"/>
              </w:rPr>
              <w:t>Li,</w:t>
            </w:r>
            <w:r>
              <w:rPr>
                <w:color w:val="131413"/>
                <w:sz w:val="18"/>
              </w:rPr>
              <w:t> </w:t>
            </w:r>
            <w:r>
              <w:rPr>
                <w:color w:val="131413"/>
                <w:w w:val="112"/>
                <w:sz w:val="18"/>
              </w:rPr>
              <w:t>Y.</w:t>
            </w:r>
            <w:r>
              <w:rPr>
                <w:color w:val="131413"/>
                <w:spacing w:val="-4"/>
                <w:sz w:val="18"/>
              </w:rPr>
              <w:t> </w:t>
            </w:r>
            <w:r>
              <w:rPr>
                <w:color w:val="131413"/>
                <w:w w:val="98"/>
                <w:sz w:val="18"/>
              </w:rPr>
              <w:t>H.;</w:t>
            </w:r>
            <w:r>
              <w:rPr>
                <w:color w:val="131413"/>
                <w:spacing w:val="2"/>
                <w:sz w:val="18"/>
              </w:rPr>
              <w:t> </w:t>
            </w:r>
            <w:r>
              <w:rPr>
                <w:color w:val="131413"/>
                <w:w w:val="96"/>
                <w:sz w:val="18"/>
              </w:rPr>
              <w:t>Dol</w:t>
            </w:r>
            <w:r>
              <w:rPr>
                <w:color w:val="131413"/>
                <w:spacing w:val="-4"/>
                <w:w w:val="96"/>
                <w:sz w:val="18"/>
              </w:rPr>
              <w:t>l</w:t>
            </w:r>
            <w:r>
              <w:rPr>
                <w:color w:val="131413"/>
                <w:spacing w:val="-87"/>
                <w:w w:val="100"/>
                <w:sz w:val="18"/>
              </w:rPr>
              <w:t>a</w:t>
            </w:r>
            <w:r>
              <w:rPr>
                <w:color w:val="131413"/>
                <w:spacing w:val="-4"/>
                <w:w w:val="150"/>
                <w:sz w:val="18"/>
              </w:rPr>
              <w:t>´</w:t>
            </w:r>
            <w:r>
              <w:rPr>
                <w:color w:val="131413"/>
                <w:w w:val="104"/>
                <w:sz w:val="18"/>
              </w:rPr>
              <w:t>r,</w:t>
            </w:r>
            <w:r>
              <w:rPr>
                <w:color w:val="131413"/>
                <w:spacing w:val="0"/>
                <w:sz w:val="18"/>
              </w:rPr>
              <w:t> </w:t>
            </w:r>
            <w:r>
              <w:rPr>
                <w:color w:val="131413"/>
                <w:spacing w:val="-16"/>
                <w:w w:val="113"/>
                <w:sz w:val="18"/>
              </w:rPr>
              <w:t>P</w:t>
            </w:r>
            <w:r>
              <w:rPr>
                <w:color w:val="131413"/>
                <w:w w:val="112"/>
                <w:sz w:val="18"/>
              </w:rPr>
              <w:t>.;</w:t>
            </w:r>
          </w:p>
        </w:tc>
      </w:tr>
      <w:tr>
        <w:trPr>
          <w:trHeight w:val="524" w:hRule="atLeast"/>
        </w:trPr>
        <w:tc>
          <w:tcPr>
            <w:tcW w:w="473" w:type="dxa"/>
          </w:tcPr>
          <w:p>
            <w:pPr>
              <w:pStyle w:val="TableParagraph"/>
              <w:rPr>
                <w:rFonts w:ascii="Times New Roman"/>
                <w:sz w:val="18"/>
              </w:rPr>
            </w:pPr>
          </w:p>
        </w:tc>
        <w:tc>
          <w:tcPr>
            <w:tcW w:w="4503" w:type="dxa"/>
          </w:tcPr>
          <w:p>
            <w:pPr>
              <w:pStyle w:val="TableParagraph"/>
              <w:spacing w:before="11"/>
              <w:ind w:left="57"/>
              <w:rPr>
                <w:sz w:val="18"/>
              </w:rPr>
            </w:pPr>
            <w:r>
              <w:rPr>
                <w:color w:val="131413"/>
                <w:w w:val="105"/>
                <w:sz w:val="18"/>
              </w:rPr>
              <w:t>Fleet, D.; Pajdla, T.; Schiele, B.; Tuytelaars, T. Eds.</w:t>
            </w:r>
          </w:p>
          <w:p>
            <w:pPr>
              <w:pStyle w:val="TableParagraph"/>
              <w:spacing w:line="238" w:lineRule="exact" w:before="12"/>
              <w:ind w:left="57"/>
              <w:rPr>
                <w:sz w:val="18"/>
              </w:rPr>
            </w:pPr>
            <w:r>
              <w:rPr>
                <w:color w:val="131413"/>
                <w:sz w:val="18"/>
              </w:rPr>
              <w:t>Springer Cham, 346–361, 2014.</w:t>
            </w:r>
          </w:p>
        </w:tc>
        <w:tc>
          <w:tcPr>
            <w:tcW w:w="582" w:type="dxa"/>
          </w:tcPr>
          <w:p>
            <w:pPr>
              <w:pStyle w:val="TableParagraph"/>
              <w:rPr>
                <w:rFonts w:ascii="Times New Roman"/>
                <w:sz w:val="18"/>
              </w:rPr>
            </w:pPr>
          </w:p>
        </w:tc>
        <w:tc>
          <w:tcPr>
            <w:tcW w:w="4394" w:type="dxa"/>
          </w:tcPr>
          <w:p>
            <w:pPr>
              <w:pStyle w:val="TableParagraph"/>
              <w:spacing w:line="250" w:lineRule="atLeast" w:before="9"/>
              <w:ind w:left="60" w:right="70"/>
              <w:rPr>
                <w:sz w:val="18"/>
              </w:rPr>
            </w:pPr>
            <w:r>
              <w:rPr>
                <w:color w:val="131413"/>
                <w:sz w:val="18"/>
              </w:rPr>
              <w:t>Girshick, R. Masked autoencoders are scalable vision </w:t>
            </w:r>
            <w:r>
              <w:rPr>
                <w:color w:val="131413"/>
                <w:w w:val="105"/>
                <w:sz w:val="18"/>
              </w:rPr>
              <w:t>learners. </w:t>
            </w:r>
            <w:r>
              <w:rPr>
                <w:i/>
                <w:color w:val="131413"/>
                <w:w w:val="105"/>
                <w:sz w:val="18"/>
              </w:rPr>
              <w:t>arXiv preprint </w:t>
            </w:r>
            <w:r>
              <w:rPr>
                <w:color w:val="131413"/>
                <w:w w:val="105"/>
                <w:sz w:val="18"/>
              </w:rPr>
              <w:t>arXiv:2111.06377, 2021.</w:t>
            </w:r>
          </w:p>
        </w:tc>
      </w:tr>
      <w:tr>
        <w:trPr>
          <w:trHeight w:val="1301" w:hRule="atLeast"/>
        </w:trPr>
        <w:tc>
          <w:tcPr>
            <w:tcW w:w="473" w:type="dxa"/>
          </w:tcPr>
          <w:p>
            <w:pPr>
              <w:pStyle w:val="TableParagraph"/>
              <w:spacing w:before="25"/>
              <w:ind w:left="25" w:right="18"/>
              <w:jc w:val="center"/>
              <w:rPr>
                <w:sz w:val="18"/>
              </w:rPr>
            </w:pPr>
            <w:r>
              <w:rPr>
                <w:color w:val="131413"/>
                <w:sz w:val="18"/>
              </w:rPr>
              <w:t>[159]</w:t>
            </w:r>
          </w:p>
        </w:tc>
        <w:tc>
          <w:tcPr>
            <w:tcW w:w="4503" w:type="dxa"/>
          </w:tcPr>
          <w:p>
            <w:pPr>
              <w:pStyle w:val="TableParagraph"/>
              <w:spacing w:line="250" w:lineRule="atLeast" w:before="18"/>
              <w:ind w:left="52" w:right="165" w:firstLine="4"/>
              <w:jc w:val="both"/>
              <w:rPr>
                <w:sz w:val="18"/>
              </w:rPr>
            </w:pPr>
            <w:r>
              <w:rPr>
                <w:color w:val="131413"/>
                <w:w w:val="105"/>
                <w:sz w:val="18"/>
              </w:rPr>
              <w:t>Tolstikhin,</w:t>
            </w:r>
            <w:r>
              <w:rPr>
                <w:color w:val="131413"/>
                <w:spacing w:val="-12"/>
                <w:w w:val="105"/>
                <w:sz w:val="18"/>
              </w:rPr>
              <w:t> </w:t>
            </w:r>
            <w:r>
              <w:rPr>
                <w:color w:val="131413"/>
                <w:w w:val="105"/>
                <w:sz w:val="18"/>
              </w:rPr>
              <w:t>I.;</w:t>
            </w:r>
            <w:r>
              <w:rPr>
                <w:color w:val="131413"/>
                <w:spacing w:val="-12"/>
                <w:w w:val="105"/>
                <w:sz w:val="18"/>
              </w:rPr>
              <w:t> </w:t>
            </w:r>
            <w:r>
              <w:rPr>
                <w:color w:val="131413"/>
                <w:spacing w:val="-3"/>
                <w:w w:val="105"/>
                <w:sz w:val="18"/>
              </w:rPr>
              <w:t>Houlsby,</w:t>
            </w:r>
            <w:r>
              <w:rPr>
                <w:color w:val="131413"/>
                <w:spacing w:val="-12"/>
                <w:w w:val="105"/>
                <w:sz w:val="18"/>
              </w:rPr>
              <w:t> </w:t>
            </w:r>
            <w:r>
              <w:rPr>
                <w:color w:val="131413"/>
                <w:w w:val="105"/>
                <w:sz w:val="18"/>
              </w:rPr>
              <w:t>N.;</w:t>
            </w:r>
            <w:r>
              <w:rPr>
                <w:color w:val="131413"/>
                <w:spacing w:val="-12"/>
                <w:w w:val="105"/>
                <w:sz w:val="18"/>
              </w:rPr>
              <w:t> </w:t>
            </w:r>
            <w:r>
              <w:rPr>
                <w:color w:val="131413"/>
                <w:w w:val="105"/>
                <w:sz w:val="18"/>
              </w:rPr>
              <w:t>Kolesnikov,</w:t>
            </w:r>
            <w:r>
              <w:rPr>
                <w:color w:val="131413"/>
                <w:spacing w:val="-12"/>
                <w:w w:val="105"/>
                <w:sz w:val="18"/>
              </w:rPr>
              <w:t> </w:t>
            </w:r>
            <w:r>
              <w:rPr>
                <w:color w:val="131413"/>
                <w:w w:val="105"/>
                <w:sz w:val="18"/>
              </w:rPr>
              <w:t>A.;</w:t>
            </w:r>
            <w:r>
              <w:rPr>
                <w:color w:val="131413"/>
                <w:spacing w:val="-12"/>
                <w:w w:val="105"/>
                <w:sz w:val="18"/>
              </w:rPr>
              <w:t> </w:t>
            </w:r>
            <w:r>
              <w:rPr>
                <w:color w:val="131413"/>
                <w:w w:val="105"/>
                <w:sz w:val="18"/>
              </w:rPr>
              <w:t>Beyer,</w:t>
            </w:r>
            <w:r>
              <w:rPr>
                <w:color w:val="131413"/>
                <w:spacing w:val="-12"/>
                <w:w w:val="105"/>
                <w:sz w:val="18"/>
              </w:rPr>
              <w:t> </w:t>
            </w:r>
            <w:r>
              <w:rPr>
                <w:color w:val="131413"/>
                <w:w w:val="105"/>
                <w:sz w:val="18"/>
              </w:rPr>
              <w:t>L.; Zhai, X. H.; Unterthiner, T.; </w:t>
            </w:r>
            <w:r>
              <w:rPr>
                <w:color w:val="131413"/>
                <w:spacing w:val="-4"/>
                <w:w w:val="105"/>
                <w:sz w:val="18"/>
              </w:rPr>
              <w:t>Yung, </w:t>
            </w:r>
            <w:r>
              <w:rPr>
                <w:color w:val="131413"/>
                <w:w w:val="105"/>
                <w:sz w:val="18"/>
              </w:rPr>
              <w:t>J.; Steiner, A.; Keysers, D.; Uszkoreit, J.; et al. MLP-mixer: An all- MLP architecture for vision. In: Proceedings of the 35th Conference on Neural Information</w:t>
            </w:r>
            <w:r>
              <w:rPr>
                <w:color w:val="131413"/>
                <w:spacing w:val="11"/>
                <w:w w:val="105"/>
                <w:sz w:val="18"/>
              </w:rPr>
              <w:t> </w:t>
            </w:r>
            <w:r>
              <w:rPr>
                <w:color w:val="131413"/>
                <w:w w:val="105"/>
                <w:sz w:val="18"/>
              </w:rPr>
              <w:t>Processing</w:t>
            </w:r>
          </w:p>
        </w:tc>
        <w:tc>
          <w:tcPr>
            <w:tcW w:w="582" w:type="dxa"/>
          </w:tcPr>
          <w:p>
            <w:pPr>
              <w:pStyle w:val="TableParagraph"/>
              <w:spacing w:before="28"/>
              <w:ind w:left="162"/>
              <w:rPr>
                <w:sz w:val="18"/>
              </w:rPr>
            </w:pPr>
            <w:r>
              <w:rPr>
                <w:color w:val="131413"/>
                <w:sz w:val="18"/>
              </w:rPr>
              <w:t>[171]</w:t>
            </w:r>
          </w:p>
          <w:p>
            <w:pPr>
              <w:pStyle w:val="TableParagraph"/>
              <w:rPr>
                <w:rFonts w:ascii="Times New Roman"/>
                <w:sz w:val="26"/>
              </w:rPr>
            </w:pPr>
          </w:p>
          <w:p>
            <w:pPr>
              <w:pStyle w:val="TableParagraph"/>
              <w:rPr>
                <w:rFonts w:ascii="Times New Roman"/>
                <w:sz w:val="26"/>
              </w:rPr>
            </w:pPr>
          </w:p>
          <w:p>
            <w:pPr>
              <w:pStyle w:val="TableParagraph"/>
              <w:spacing w:line="207" w:lineRule="exact" w:before="205"/>
              <w:ind w:left="162"/>
              <w:rPr>
                <w:sz w:val="18"/>
              </w:rPr>
            </w:pPr>
            <w:r>
              <w:rPr>
                <w:color w:val="131413"/>
                <w:sz w:val="18"/>
              </w:rPr>
              <w:t>[172]</w:t>
            </w:r>
          </w:p>
        </w:tc>
        <w:tc>
          <w:tcPr>
            <w:tcW w:w="4394" w:type="dxa"/>
          </w:tcPr>
          <w:p>
            <w:pPr>
              <w:pStyle w:val="TableParagraph"/>
              <w:spacing w:before="28"/>
              <w:ind w:left="60"/>
              <w:rPr>
                <w:sz w:val="18"/>
              </w:rPr>
            </w:pPr>
            <w:r>
              <w:rPr>
                <w:color w:val="131413"/>
                <w:w w:val="105"/>
                <w:sz w:val="18"/>
              </w:rPr>
              <w:t>Guo, M. H.; Liu, Z. N.; Mu, T. J.; Liang, D.; Martin,</w:t>
            </w:r>
          </w:p>
          <w:p>
            <w:pPr>
              <w:pStyle w:val="TableParagraph"/>
              <w:spacing w:line="252" w:lineRule="auto" w:before="12"/>
              <w:ind w:left="60" w:right="60"/>
              <w:jc w:val="both"/>
              <w:rPr>
                <w:sz w:val="18"/>
              </w:rPr>
            </w:pPr>
            <w:r>
              <w:rPr>
                <w:color w:val="131413"/>
                <w:w w:val="105"/>
                <w:sz w:val="18"/>
              </w:rPr>
              <w:t>R. R.; Hu, S. M. Can attention enable MLPs to</w:t>
            </w:r>
            <w:r>
              <w:rPr>
                <w:color w:val="131413"/>
                <w:spacing w:val="-33"/>
                <w:w w:val="105"/>
                <w:sz w:val="18"/>
              </w:rPr>
              <w:t> </w:t>
            </w:r>
            <w:r>
              <w:rPr>
                <w:color w:val="131413"/>
                <w:w w:val="105"/>
                <w:sz w:val="18"/>
              </w:rPr>
              <w:t>catch up with CNNs? </w:t>
            </w:r>
            <w:r>
              <w:rPr>
                <w:i/>
                <w:color w:val="131413"/>
                <w:w w:val="105"/>
                <w:sz w:val="18"/>
              </w:rPr>
              <w:t>Computational Visual Media </w:t>
            </w:r>
            <w:r>
              <w:rPr>
                <w:color w:val="131413"/>
                <w:spacing w:val="-4"/>
                <w:w w:val="105"/>
                <w:sz w:val="18"/>
              </w:rPr>
              <w:t>Vol. </w:t>
            </w:r>
            <w:r>
              <w:rPr>
                <w:color w:val="131413"/>
                <w:w w:val="105"/>
                <w:sz w:val="18"/>
              </w:rPr>
              <w:t>7, No. 3, 283–288,</w:t>
            </w:r>
            <w:r>
              <w:rPr>
                <w:color w:val="131413"/>
                <w:spacing w:val="37"/>
                <w:w w:val="105"/>
                <w:sz w:val="18"/>
              </w:rPr>
              <w:t> </w:t>
            </w:r>
            <w:r>
              <w:rPr>
                <w:color w:val="131413"/>
                <w:w w:val="105"/>
                <w:sz w:val="18"/>
              </w:rPr>
              <w:t>2021.</w:t>
            </w:r>
          </w:p>
          <w:p>
            <w:pPr>
              <w:pStyle w:val="TableParagraph"/>
              <w:spacing w:line="207" w:lineRule="exact" w:before="26"/>
              <w:ind w:left="60"/>
              <w:jc w:val="both"/>
              <w:rPr>
                <w:sz w:val="18"/>
              </w:rPr>
            </w:pPr>
            <w:r>
              <w:rPr>
                <w:color w:val="131413"/>
                <w:w w:val="110"/>
                <w:sz w:val="18"/>
              </w:rPr>
              <w:t>Li, </w:t>
            </w:r>
            <w:r>
              <w:rPr>
                <w:color w:val="131413"/>
                <w:w w:val="115"/>
                <w:sz w:val="18"/>
              </w:rPr>
              <w:t>J. </w:t>
            </w:r>
            <w:r>
              <w:rPr>
                <w:color w:val="131413"/>
                <w:w w:val="110"/>
                <w:sz w:val="18"/>
              </w:rPr>
              <w:t>N.; Zhang, S. L.; Wang, </w:t>
            </w:r>
            <w:r>
              <w:rPr>
                <w:color w:val="131413"/>
                <w:w w:val="115"/>
                <w:sz w:val="18"/>
              </w:rPr>
              <w:t>J. </w:t>
            </w:r>
            <w:r>
              <w:rPr>
                <w:color w:val="131413"/>
                <w:w w:val="110"/>
                <w:sz w:val="18"/>
              </w:rPr>
              <w:t>D.; Gao, W.;</w:t>
            </w:r>
          </w:p>
        </w:tc>
      </w:tr>
      <w:tr>
        <w:trPr>
          <w:trHeight w:val="524" w:hRule="atLeast"/>
        </w:trPr>
        <w:tc>
          <w:tcPr>
            <w:tcW w:w="473" w:type="dxa"/>
          </w:tcPr>
          <w:p>
            <w:pPr>
              <w:pStyle w:val="TableParagraph"/>
              <w:spacing w:before="7"/>
              <w:rPr>
                <w:rFonts w:ascii="Times New Roman"/>
                <w:sz w:val="24"/>
              </w:rPr>
            </w:pPr>
          </w:p>
          <w:p>
            <w:pPr>
              <w:pStyle w:val="TableParagraph"/>
              <w:spacing w:line="221" w:lineRule="exact"/>
              <w:ind w:left="25" w:right="18"/>
              <w:jc w:val="center"/>
              <w:rPr>
                <w:sz w:val="18"/>
              </w:rPr>
            </w:pPr>
            <w:r>
              <w:rPr>
                <w:color w:val="131413"/>
                <w:sz w:val="18"/>
              </w:rPr>
              <w:t>[160]</w:t>
            </w:r>
          </w:p>
        </w:tc>
        <w:tc>
          <w:tcPr>
            <w:tcW w:w="4503" w:type="dxa"/>
          </w:tcPr>
          <w:p>
            <w:pPr>
              <w:pStyle w:val="TableParagraph"/>
              <w:spacing w:line="242" w:lineRule="exact"/>
              <w:ind w:left="57"/>
              <w:rPr>
                <w:sz w:val="18"/>
              </w:rPr>
            </w:pPr>
            <w:r>
              <w:rPr>
                <w:color w:val="131413"/>
                <w:w w:val="105"/>
                <w:sz w:val="18"/>
              </w:rPr>
              <w:t>Systems, 2021.</w:t>
            </w:r>
          </w:p>
          <w:p>
            <w:pPr>
              <w:pStyle w:val="TableParagraph"/>
              <w:spacing w:line="221" w:lineRule="exact" w:before="41"/>
              <w:ind w:left="57"/>
              <w:rPr>
                <w:sz w:val="18"/>
              </w:rPr>
            </w:pPr>
            <w:r>
              <w:rPr>
                <w:color w:val="131413"/>
                <w:w w:val="105"/>
                <w:sz w:val="18"/>
              </w:rPr>
              <w:t>Touvron, H.; Bojanowski, P.; Caron, M.; Cord,</w:t>
            </w:r>
          </w:p>
        </w:tc>
        <w:tc>
          <w:tcPr>
            <w:tcW w:w="582" w:type="dxa"/>
          </w:tcPr>
          <w:p>
            <w:pPr>
              <w:pStyle w:val="TableParagraph"/>
              <w:rPr>
                <w:rFonts w:ascii="Times New Roman"/>
                <w:sz w:val="18"/>
              </w:rPr>
            </w:pPr>
          </w:p>
        </w:tc>
        <w:tc>
          <w:tcPr>
            <w:tcW w:w="4394" w:type="dxa"/>
          </w:tcPr>
          <w:p>
            <w:pPr>
              <w:pStyle w:val="TableParagraph"/>
              <w:spacing w:line="250" w:lineRule="atLeast" w:before="21"/>
              <w:ind w:left="55" w:right="70" w:hanging="2"/>
              <w:rPr>
                <w:sz w:val="18"/>
              </w:rPr>
            </w:pPr>
            <w:r>
              <w:rPr>
                <w:color w:val="131413"/>
                <w:sz w:val="18"/>
              </w:rPr>
              <w:t>Tian, Q. Global–local temporal representations for video person re-identiﬁcation. In: Proceedings of the</w:t>
            </w:r>
          </w:p>
        </w:tc>
      </w:tr>
      <w:tr>
        <w:trPr>
          <w:trHeight w:val="510" w:hRule="atLeast"/>
        </w:trPr>
        <w:tc>
          <w:tcPr>
            <w:tcW w:w="473" w:type="dxa"/>
          </w:tcPr>
          <w:p>
            <w:pPr>
              <w:pStyle w:val="TableParagraph"/>
              <w:rPr>
                <w:rFonts w:ascii="Times New Roman"/>
                <w:sz w:val="18"/>
              </w:rPr>
            </w:pPr>
          </w:p>
        </w:tc>
        <w:tc>
          <w:tcPr>
            <w:tcW w:w="4503" w:type="dxa"/>
          </w:tcPr>
          <w:p>
            <w:pPr>
              <w:pStyle w:val="TableParagraph"/>
              <w:spacing w:line="250" w:lineRule="atLeast" w:before="6"/>
              <w:ind w:left="50" w:right="94" w:firstLine="6"/>
              <w:rPr>
                <w:sz w:val="18"/>
              </w:rPr>
            </w:pPr>
            <w:r>
              <w:rPr>
                <w:color w:val="131413"/>
                <w:w w:val="110"/>
                <w:sz w:val="18"/>
              </w:rPr>
              <w:t>M.; El-Nouby, A.; Grave, E.; Izacard, G.; Joulin, A.; Synnaeve, G.; Verbeek, J.; et al. ResMLP:</w:t>
            </w:r>
          </w:p>
        </w:tc>
        <w:tc>
          <w:tcPr>
            <w:tcW w:w="582" w:type="dxa"/>
          </w:tcPr>
          <w:p>
            <w:pPr>
              <w:pStyle w:val="TableParagraph"/>
              <w:rPr>
                <w:rFonts w:ascii="Times New Roman"/>
                <w:sz w:val="18"/>
              </w:rPr>
            </w:pPr>
          </w:p>
        </w:tc>
        <w:tc>
          <w:tcPr>
            <w:tcW w:w="4394" w:type="dxa"/>
          </w:tcPr>
          <w:p>
            <w:pPr>
              <w:pStyle w:val="TableParagraph"/>
              <w:spacing w:line="250" w:lineRule="atLeast" w:before="6"/>
              <w:ind w:left="53" w:right="70" w:firstLine="6"/>
              <w:rPr>
                <w:sz w:val="18"/>
              </w:rPr>
            </w:pPr>
            <w:r>
              <w:rPr>
                <w:color w:val="131413"/>
                <w:w w:val="105"/>
                <w:sz w:val="18"/>
              </w:rPr>
              <w:t>IEEE/CVF International Conference on Computer Vision, 3957–3966, 2019.</w:t>
            </w:r>
          </w:p>
        </w:tc>
      </w:tr>
    </w:tbl>
    <w:p>
      <w:pPr>
        <w:spacing w:after="0" w:line="250" w:lineRule="atLeast"/>
        <w:rPr>
          <w:sz w:val="18"/>
        </w:rPr>
        <w:sectPr>
          <w:pgSz w:w="12240" w:h="16160"/>
          <w:pgMar w:header="890" w:footer="888" w:top="1200" w:bottom="1080" w:left="1040" w:right="980"/>
        </w:sectPr>
      </w:pPr>
    </w:p>
    <w:p>
      <w:pPr>
        <w:pStyle w:val="BodyText"/>
        <w:spacing w:before="5"/>
        <w:rPr>
          <w:rFonts w:ascii="Times New Roman"/>
          <w:sz w:val="15"/>
        </w:rPr>
      </w:pPr>
    </w:p>
    <w:p>
      <w:pPr>
        <w:spacing w:after="0"/>
        <w:rPr>
          <w:rFonts w:ascii="Times New Roman"/>
          <w:sz w:val="15"/>
        </w:rPr>
        <w:sectPr>
          <w:pgSz w:w="12240" w:h="16160"/>
          <w:pgMar w:header="890" w:footer="889" w:top="1200" w:bottom="1080" w:left="1040" w:right="980"/>
        </w:sectPr>
      </w:pPr>
    </w:p>
    <w:p>
      <w:pPr>
        <w:pStyle w:val="ListParagraph"/>
        <w:numPr>
          <w:ilvl w:val="0"/>
          <w:numId w:val="16"/>
        </w:numPr>
        <w:tabs>
          <w:tab w:pos="683" w:val="left" w:leader="none"/>
        </w:tabs>
        <w:spacing w:line="252" w:lineRule="auto" w:before="158" w:after="0"/>
        <w:ind w:left="667" w:right="0" w:hanging="465"/>
        <w:jc w:val="both"/>
        <w:rPr>
          <w:sz w:val="18"/>
        </w:rPr>
      </w:pPr>
      <w:r>
        <w:rPr>
          <w:color w:val="131413"/>
          <w:w w:val="105"/>
          <w:sz w:val="18"/>
        </w:rPr>
        <w:t>Liu, Z. Y.; </w:t>
      </w:r>
      <w:r>
        <w:rPr>
          <w:color w:val="131413"/>
          <w:spacing w:val="-4"/>
          <w:w w:val="105"/>
          <w:sz w:val="18"/>
        </w:rPr>
        <w:t>Wang, </w:t>
      </w:r>
      <w:r>
        <w:rPr>
          <w:color w:val="131413"/>
          <w:w w:val="105"/>
          <w:sz w:val="18"/>
        </w:rPr>
        <w:t>L. M.; </w:t>
      </w:r>
      <w:r>
        <w:rPr>
          <w:color w:val="131413"/>
          <w:spacing w:val="-6"/>
          <w:w w:val="105"/>
          <w:sz w:val="18"/>
        </w:rPr>
        <w:t>Wu, </w:t>
      </w:r>
      <w:r>
        <w:rPr>
          <w:color w:val="131413"/>
          <w:w w:val="105"/>
          <w:sz w:val="18"/>
        </w:rPr>
        <w:t>W.; Qian, C.; Lu, T. </w:t>
      </w:r>
      <w:r>
        <w:rPr>
          <w:color w:val="131413"/>
          <w:spacing w:val="-4"/>
          <w:sz w:val="18"/>
        </w:rPr>
        <w:t>TAM:</w:t>
      </w:r>
      <w:r>
        <w:rPr>
          <w:color w:val="131413"/>
          <w:spacing w:val="-25"/>
          <w:sz w:val="18"/>
        </w:rPr>
        <w:t> </w:t>
      </w:r>
      <w:r>
        <w:rPr>
          <w:color w:val="131413"/>
          <w:sz w:val="18"/>
        </w:rPr>
        <w:t>Temporal</w:t>
      </w:r>
      <w:r>
        <w:rPr>
          <w:color w:val="131413"/>
          <w:spacing w:val="-25"/>
          <w:sz w:val="18"/>
        </w:rPr>
        <w:t> </w:t>
      </w:r>
      <w:r>
        <w:rPr>
          <w:color w:val="131413"/>
          <w:sz w:val="18"/>
        </w:rPr>
        <w:t>adaptive</w:t>
      </w:r>
      <w:r>
        <w:rPr>
          <w:color w:val="131413"/>
          <w:spacing w:val="-25"/>
          <w:sz w:val="18"/>
        </w:rPr>
        <w:t> </w:t>
      </w:r>
      <w:r>
        <w:rPr>
          <w:color w:val="131413"/>
          <w:sz w:val="18"/>
        </w:rPr>
        <w:t>module</w:t>
      </w:r>
      <w:r>
        <w:rPr>
          <w:color w:val="131413"/>
          <w:spacing w:val="-25"/>
          <w:sz w:val="18"/>
        </w:rPr>
        <w:t> </w:t>
      </w:r>
      <w:r>
        <w:rPr>
          <w:color w:val="131413"/>
          <w:sz w:val="18"/>
        </w:rPr>
        <w:t>for</w:t>
      </w:r>
      <w:r>
        <w:rPr>
          <w:color w:val="131413"/>
          <w:spacing w:val="-25"/>
          <w:sz w:val="18"/>
        </w:rPr>
        <w:t> </w:t>
      </w:r>
      <w:r>
        <w:rPr>
          <w:color w:val="131413"/>
          <w:sz w:val="18"/>
        </w:rPr>
        <w:t>video</w:t>
      </w:r>
      <w:r>
        <w:rPr>
          <w:color w:val="131413"/>
          <w:spacing w:val="-25"/>
          <w:sz w:val="18"/>
        </w:rPr>
        <w:t> </w:t>
      </w:r>
      <w:r>
        <w:rPr>
          <w:color w:val="131413"/>
          <w:sz w:val="18"/>
        </w:rPr>
        <w:t>recognition. </w:t>
      </w:r>
      <w:r>
        <w:rPr>
          <w:i/>
          <w:color w:val="131413"/>
          <w:w w:val="105"/>
          <w:sz w:val="18"/>
        </w:rPr>
        <w:t>arXiv preprint </w:t>
      </w:r>
      <w:r>
        <w:rPr>
          <w:color w:val="131413"/>
          <w:w w:val="105"/>
          <w:sz w:val="18"/>
        </w:rPr>
        <w:t>arXiv:2005.06803,</w:t>
      </w:r>
      <w:r>
        <w:rPr>
          <w:color w:val="131413"/>
          <w:spacing w:val="13"/>
          <w:w w:val="105"/>
          <w:sz w:val="18"/>
        </w:rPr>
        <w:t> </w:t>
      </w:r>
      <w:r>
        <w:rPr>
          <w:color w:val="131413"/>
          <w:w w:val="105"/>
          <w:sz w:val="18"/>
        </w:rPr>
        <w:t>2020.</w:t>
      </w:r>
    </w:p>
    <w:p>
      <w:pPr>
        <w:pStyle w:val="ListParagraph"/>
        <w:numPr>
          <w:ilvl w:val="0"/>
          <w:numId w:val="16"/>
        </w:numPr>
        <w:tabs>
          <w:tab w:pos="683" w:val="left" w:leader="none"/>
        </w:tabs>
        <w:spacing w:line="247" w:lineRule="auto" w:before="18" w:after="0"/>
        <w:ind w:left="675" w:right="8" w:hanging="473"/>
        <w:jc w:val="both"/>
        <w:rPr>
          <w:sz w:val="18"/>
        </w:rPr>
      </w:pPr>
      <w:r>
        <w:rPr>
          <w:color w:val="131413"/>
          <w:spacing w:val="-4"/>
          <w:sz w:val="18"/>
        </w:rPr>
        <w:t>Yang, </w:t>
      </w:r>
      <w:r>
        <w:rPr>
          <w:color w:val="131413"/>
          <w:sz w:val="18"/>
        </w:rPr>
        <w:t>B.; Bender, G.; Le, Q. V.; Ngiam, </w:t>
      </w:r>
      <w:r>
        <w:rPr>
          <w:color w:val="131413"/>
          <w:w w:val="110"/>
          <w:sz w:val="18"/>
        </w:rPr>
        <w:t>J. </w:t>
      </w:r>
      <w:r>
        <w:rPr>
          <w:color w:val="131413"/>
          <w:sz w:val="18"/>
        </w:rPr>
        <w:t>CondConv: Conditionally</w:t>
      </w:r>
      <w:r>
        <w:rPr>
          <w:color w:val="131413"/>
          <w:spacing w:val="-19"/>
          <w:sz w:val="18"/>
        </w:rPr>
        <w:t> </w:t>
      </w:r>
      <w:r>
        <w:rPr>
          <w:color w:val="131413"/>
          <w:sz w:val="18"/>
        </w:rPr>
        <w:t>parameterized</w:t>
      </w:r>
      <w:r>
        <w:rPr>
          <w:color w:val="131413"/>
          <w:spacing w:val="-19"/>
          <w:sz w:val="18"/>
        </w:rPr>
        <w:t> </w:t>
      </w:r>
      <w:r>
        <w:rPr>
          <w:color w:val="131413"/>
          <w:sz w:val="18"/>
        </w:rPr>
        <w:t>convolutions</w:t>
      </w:r>
      <w:r>
        <w:rPr>
          <w:color w:val="131413"/>
          <w:spacing w:val="-19"/>
          <w:sz w:val="18"/>
        </w:rPr>
        <w:t> </w:t>
      </w:r>
      <w:r>
        <w:rPr>
          <w:color w:val="131413"/>
          <w:sz w:val="18"/>
        </w:rPr>
        <w:t>for</w:t>
      </w:r>
      <w:r>
        <w:rPr>
          <w:color w:val="131413"/>
          <w:spacing w:val="-19"/>
          <w:sz w:val="18"/>
        </w:rPr>
        <w:t> </w:t>
      </w:r>
      <w:r>
        <w:rPr>
          <w:color w:val="131413"/>
          <w:sz w:val="18"/>
        </w:rPr>
        <w:t>eﬃcient inference. In: Proceedings of the 33rd International Conference</w:t>
      </w:r>
      <w:r>
        <w:rPr>
          <w:color w:val="131413"/>
          <w:spacing w:val="-25"/>
          <w:sz w:val="18"/>
        </w:rPr>
        <w:t> </w:t>
      </w:r>
      <w:r>
        <w:rPr>
          <w:color w:val="131413"/>
          <w:sz w:val="18"/>
        </w:rPr>
        <w:t>on</w:t>
      </w:r>
      <w:r>
        <w:rPr>
          <w:color w:val="131413"/>
          <w:spacing w:val="-25"/>
          <w:sz w:val="18"/>
        </w:rPr>
        <w:t> </w:t>
      </w:r>
      <w:r>
        <w:rPr>
          <w:color w:val="131413"/>
          <w:sz w:val="18"/>
        </w:rPr>
        <w:t>Neural</w:t>
      </w:r>
      <w:r>
        <w:rPr>
          <w:color w:val="131413"/>
          <w:spacing w:val="-25"/>
          <w:sz w:val="18"/>
        </w:rPr>
        <w:t> </w:t>
      </w:r>
      <w:r>
        <w:rPr>
          <w:color w:val="131413"/>
          <w:sz w:val="18"/>
        </w:rPr>
        <w:t>Information</w:t>
      </w:r>
      <w:r>
        <w:rPr>
          <w:color w:val="131413"/>
          <w:spacing w:val="-25"/>
          <w:sz w:val="18"/>
        </w:rPr>
        <w:t> </w:t>
      </w:r>
      <w:r>
        <w:rPr>
          <w:color w:val="131413"/>
          <w:sz w:val="18"/>
        </w:rPr>
        <w:t>Processing</w:t>
      </w:r>
      <w:r>
        <w:rPr>
          <w:color w:val="131413"/>
          <w:spacing w:val="-25"/>
          <w:sz w:val="18"/>
        </w:rPr>
        <w:t> </w:t>
      </w:r>
      <w:r>
        <w:rPr>
          <w:color w:val="131413"/>
          <w:sz w:val="18"/>
        </w:rPr>
        <w:t>Systems, Article No. 117, 1307–1318,</w:t>
      </w:r>
      <w:r>
        <w:rPr>
          <w:color w:val="131413"/>
          <w:spacing w:val="25"/>
          <w:sz w:val="18"/>
        </w:rPr>
        <w:t> </w:t>
      </w:r>
      <w:r>
        <w:rPr>
          <w:color w:val="131413"/>
          <w:sz w:val="18"/>
        </w:rPr>
        <w:t>2019.</w:t>
      </w:r>
    </w:p>
    <w:p>
      <w:pPr>
        <w:pStyle w:val="ListParagraph"/>
        <w:numPr>
          <w:ilvl w:val="0"/>
          <w:numId w:val="16"/>
        </w:numPr>
        <w:tabs>
          <w:tab w:pos="683" w:val="left" w:leader="none"/>
        </w:tabs>
        <w:spacing w:line="247" w:lineRule="auto" w:before="26" w:after="0"/>
        <w:ind w:left="677" w:right="1" w:hanging="475"/>
        <w:jc w:val="both"/>
        <w:rPr>
          <w:sz w:val="18"/>
        </w:rPr>
      </w:pPr>
      <w:r>
        <w:rPr>
          <w:color w:val="131413"/>
          <w:w w:val="105"/>
          <w:sz w:val="18"/>
        </w:rPr>
        <w:t>Spillmann, L.; Dresp-Langley, B.; </w:t>
      </w:r>
      <w:r>
        <w:rPr>
          <w:color w:val="131413"/>
          <w:spacing w:val="-3"/>
          <w:w w:val="105"/>
          <w:sz w:val="18"/>
        </w:rPr>
        <w:t>Tseng, </w:t>
      </w:r>
      <w:r>
        <w:rPr>
          <w:color w:val="131413"/>
          <w:w w:val="105"/>
          <w:sz w:val="18"/>
        </w:rPr>
        <w:t>C. H. Beyond the classical receptive ﬁeld: The eﬀect of contextual stimuli. </w:t>
      </w:r>
      <w:r>
        <w:rPr>
          <w:i/>
          <w:color w:val="131413"/>
          <w:w w:val="105"/>
          <w:sz w:val="18"/>
        </w:rPr>
        <w:t>Journal of Vision </w:t>
      </w:r>
      <w:r>
        <w:rPr>
          <w:color w:val="131413"/>
          <w:spacing w:val="-4"/>
          <w:w w:val="105"/>
          <w:sz w:val="18"/>
        </w:rPr>
        <w:t>Vol.  </w:t>
      </w:r>
      <w:r>
        <w:rPr>
          <w:color w:val="131413"/>
          <w:w w:val="105"/>
          <w:sz w:val="18"/>
        </w:rPr>
        <w:t>15, No. 9, 7,</w:t>
      </w:r>
      <w:r>
        <w:rPr>
          <w:color w:val="131413"/>
          <w:spacing w:val="12"/>
          <w:w w:val="105"/>
          <w:sz w:val="18"/>
        </w:rPr>
        <w:t> </w:t>
      </w:r>
      <w:r>
        <w:rPr>
          <w:color w:val="131413"/>
          <w:w w:val="105"/>
          <w:sz w:val="18"/>
        </w:rPr>
        <w:t>2015.</w:t>
      </w:r>
    </w:p>
    <w:p>
      <w:pPr>
        <w:pStyle w:val="ListParagraph"/>
        <w:numPr>
          <w:ilvl w:val="0"/>
          <w:numId w:val="16"/>
        </w:numPr>
        <w:tabs>
          <w:tab w:pos="683" w:val="left" w:leader="none"/>
        </w:tabs>
        <w:spacing w:line="247" w:lineRule="auto" w:before="25" w:after="0"/>
        <w:ind w:left="682" w:right="9" w:hanging="480"/>
        <w:jc w:val="both"/>
        <w:rPr>
          <w:sz w:val="18"/>
        </w:rPr>
      </w:pPr>
      <w:r>
        <w:rPr>
          <w:color w:val="131413"/>
          <w:w w:val="108"/>
          <w:sz w:val="18"/>
        </w:rPr>
        <w:t>Xie,</w:t>
      </w:r>
      <w:r>
        <w:rPr>
          <w:color w:val="131413"/>
          <w:sz w:val="18"/>
        </w:rPr>
        <w:t>  </w:t>
      </w:r>
      <w:r>
        <w:rPr>
          <w:color w:val="131413"/>
          <w:spacing w:val="-22"/>
          <w:sz w:val="18"/>
        </w:rPr>
        <w:t> </w:t>
      </w:r>
      <w:r>
        <w:rPr>
          <w:color w:val="131413"/>
          <w:w w:val="112"/>
          <w:sz w:val="18"/>
        </w:rPr>
        <w:t>S.</w:t>
      </w:r>
      <w:r>
        <w:rPr>
          <w:color w:val="131413"/>
          <w:sz w:val="18"/>
        </w:rPr>
        <w:t> </w:t>
      </w:r>
      <w:r>
        <w:rPr>
          <w:color w:val="131413"/>
          <w:spacing w:val="11"/>
          <w:sz w:val="18"/>
        </w:rPr>
        <w:t> </w:t>
      </w:r>
      <w:r>
        <w:rPr>
          <w:color w:val="131413"/>
          <w:w w:val="102"/>
          <w:sz w:val="18"/>
        </w:rPr>
        <w:t>N.;</w:t>
      </w:r>
      <w:r>
        <w:rPr>
          <w:color w:val="131413"/>
          <w:sz w:val="18"/>
        </w:rPr>
        <w:t>  </w:t>
      </w:r>
      <w:r>
        <w:rPr>
          <w:color w:val="131413"/>
          <w:spacing w:val="-12"/>
          <w:sz w:val="18"/>
        </w:rPr>
        <w:t> </w:t>
      </w:r>
      <w:r>
        <w:rPr>
          <w:color w:val="131413"/>
          <w:w w:val="102"/>
          <w:sz w:val="18"/>
        </w:rPr>
        <w:t>Girshi</w:t>
      </w:r>
      <w:r>
        <w:rPr>
          <w:color w:val="131413"/>
          <w:spacing w:val="-6"/>
          <w:w w:val="102"/>
          <w:sz w:val="18"/>
        </w:rPr>
        <w:t>c</w:t>
      </w:r>
      <w:r>
        <w:rPr>
          <w:color w:val="131413"/>
          <w:w w:val="104"/>
          <w:sz w:val="18"/>
        </w:rPr>
        <w:t>k,</w:t>
      </w:r>
      <w:r>
        <w:rPr>
          <w:color w:val="131413"/>
          <w:sz w:val="18"/>
        </w:rPr>
        <w:t>  </w:t>
      </w:r>
      <w:r>
        <w:rPr>
          <w:color w:val="131413"/>
          <w:spacing w:val="-22"/>
          <w:sz w:val="18"/>
        </w:rPr>
        <w:t> </w:t>
      </w:r>
      <w:r>
        <w:rPr>
          <w:color w:val="131413"/>
          <w:w w:val="115"/>
          <w:sz w:val="18"/>
        </w:rPr>
        <w:t>R.;</w:t>
      </w:r>
      <w:r>
        <w:rPr>
          <w:color w:val="131413"/>
          <w:sz w:val="18"/>
        </w:rPr>
        <w:t>  </w:t>
      </w:r>
      <w:r>
        <w:rPr>
          <w:color w:val="131413"/>
          <w:spacing w:val="-12"/>
          <w:sz w:val="18"/>
        </w:rPr>
        <w:t> </w:t>
      </w:r>
      <w:r>
        <w:rPr>
          <w:color w:val="131413"/>
          <w:w w:val="100"/>
          <w:sz w:val="18"/>
        </w:rPr>
        <w:t>Doll</w:t>
      </w:r>
      <w:r>
        <w:rPr>
          <w:color w:val="131413"/>
          <w:spacing w:val="-94"/>
          <w:w w:val="157"/>
          <w:sz w:val="18"/>
        </w:rPr>
        <w:t>´</w:t>
      </w:r>
      <w:r>
        <w:rPr>
          <w:color w:val="131413"/>
          <w:w w:val="106"/>
          <w:sz w:val="18"/>
        </w:rPr>
        <w:t>ar,</w:t>
      </w:r>
      <w:r>
        <w:rPr>
          <w:color w:val="131413"/>
          <w:sz w:val="18"/>
        </w:rPr>
        <w:t>  </w:t>
      </w:r>
      <w:r>
        <w:rPr>
          <w:color w:val="131413"/>
          <w:spacing w:val="-22"/>
          <w:sz w:val="18"/>
        </w:rPr>
        <w:t> </w:t>
      </w:r>
      <w:r>
        <w:rPr>
          <w:color w:val="131413"/>
          <w:spacing w:val="-16"/>
          <w:w w:val="118"/>
          <w:sz w:val="18"/>
        </w:rPr>
        <w:t>P</w:t>
      </w:r>
      <w:r>
        <w:rPr>
          <w:color w:val="131413"/>
          <w:w w:val="116"/>
          <w:sz w:val="18"/>
        </w:rPr>
        <w:t>.;</w:t>
      </w:r>
      <w:r>
        <w:rPr>
          <w:color w:val="131413"/>
          <w:sz w:val="18"/>
        </w:rPr>
        <w:t>  </w:t>
      </w:r>
      <w:r>
        <w:rPr>
          <w:color w:val="131413"/>
          <w:spacing w:val="-12"/>
          <w:sz w:val="18"/>
        </w:rPr>
        <w:t> </w:t>
      </w:r>
      <w:r>
        <w:rPr>
          <w:color w:val="131413"/>
          <w:spacing w:val="-16"/>
          <w:w w:val="123"/>
          <w:sz w:val="18"/>
        </w:rPr>
        <w:t>T</w:t>
      </w:r>
      <w:r>
        <w:rPr>
          <w:color w:val="131413"/>
          <w:w w:val="102"/>
          <w:sz w:val="18"/>
        </w:rPr>
        <w:t>u,</w:t>
      </w:r>
      <w:r>
        <w:rPr>
          <w:color w:val="131413"/>
          <w:sz w:val="18"/>
        </w:rPr>
        <w:t>  </w:t>
      </w:r>
      <w:r>
        <w:rPr>
          <w:color w:val="131413"/>
          <w:spacing w:val="-22"/>
          <w:sz w:val="18"/>
        </w:rPr>
        <w:t> </w:t>
      </w:r>
      <w:r>
        <w:rPr>
          <w:color w:val="131413"/>
          <w:w w:val="101"/>
          <w:sz w:val="18"/>
        </w:rPr>
        <w:t>Z.</w:t>
      </w:r>
      <w:r>
        <w:rPr>
          <w:color w:val="131413"/>
          <w:sz w:val="18"/>
        </w:rPr>
        <w:t> </w:t>
      </w:r>
      <w:r>
        <w:rPr>
          <w:color w:val="131413"/>
          <w:spacing w:val="11"/>
          <w:sz w:val="18"/>
        </w:rPr>
        <w:t> </w:t>
      </w:r>
      <w:r>
        <w:rPr>
          <w:color w:val="131413"/>
          <w:w w:val="110"/>
          <w:sz w:val="18"/>
        </w:rPr>
        <w:t>W.; </w:t>
      </w:r>
      <w:r>
        <w:rPr>
          <w:color w:val="131413"/>
          <w:w w:val="105"/>
          <w:sz w:val="18"/>
        </w:rPr>
        <w:t>He, K. M. Aggregated  residual  transformations for deep neural networks. In: Proceedings of the IEEE Conference on Computer Vision and Pattern Recognition, 5987–5995,</w:t>
      </w:r>
      <w:r>
        <w:rPr>
          <w:color w:val="131413"/>
          <w:spacing w:val="22"/>
          <w:w w:val="105"/>
          <w:sz w:val="18"/>
        </w:rPr>
        <w:t> </w:t>
      </w:r>
      <w:r>
        <w:rPr>
          <w:color w:val="131413"/>
          <w:w w:val="105"/>
          <w:sz w:val="18"/>
        </w:rPr>
        <w:t>2017.</w:t>
      </w:r>
    </w:p>
    <w:p>
      <w:pPr>
        <w:pStyle w:val="ListParagraph"/>
        <w:numPr>
          <w:ilvl w:val="0"/>
          <w:numId w:val="16"/>
        </w:numPr>
        <w:tabs>
          <w:tab w:pos="683" w:val="left" w:leader="none"/>
        </w:tabs>
        <w:spacing w:line="247" w:lineRule="auto" w:before="26" w:after="0"/>
        <w:ind w:left="671" w:right="8" w:hanging="469"/>
        <w:jc w:val="both"/>
        <w:rPr>
          <w:sz w:val="18"/>
        </w:rPr>
      </w:pPr>
      <w:r>
        <w:rPr>
          <w:color w:val="131413"/>
          <w:spacing w:val="-4"/>
          <w:w w:val="105"/>
          <w:sz w:val="18"/>
        </w:rPr>
        <w:t>Webb, </w:t>
      </w:r>
      <w:r>
        <w:rPr>
          <w:color w:val="131413"/>
          <w:w w:val="105"/>
          <w:sz w:val="18"/>
        </w:rPr>
        <w:t>B. S.; Dhruv, N. T.; Solomon, S. G.; </w:t>
      </w:r>
      <w:r>
        <w:rPr>
          <w:color w:val="131413"/>
          <w:spacing w:val="-6"/>
          <w:w w:val="105"/>
          <w:sz w:val="18"/>
        </w:rPr>
        <w:t>Tailby, </w:t>
      </w:r>
      <w:r>
        <w:rPr>
          <w:color w:val="131413"/>
          <w:w w:val="105"/>
          <w:sz w:val="18"/>
        </w:rPr>
        <w:t>C.;</w:t>
      </w:r>
      <w:r>
        <w:rPr>
          <w:color w:val="131413"/>
          <w:spacing w:val="-20"/>
          <w:w w:val="105"/>
          <w:sz w:val="18"/>
        </w:rPr>
        <w:t> </w:t>
      </w:r>
      <w:r>
        <w:rPr>
          <w:color w:val="131413"/>
          <w:w w:val="105"/>
          <w:sz w:val="18"/>
        </w:rPr>
        <w:t>Lennie,</w:t>
      </w:r>
      <w:r>
        <w:rPr>
          <w:color w:val="131413"/>
          <w:spacing w:val="-21"/>
          <w:w w:val="105"/>
          <w:sz w:val="18"/>
        </w:rPr>
        <w:t> </w:t>
      </w:r>
      <w:r>
        <w:rPr>
          <w:color w:val="131413"/>
          <w:spacing w:val="-8"/>
          <w:w w:val="105"/>
          <w:sz w:val="18"/>
        </w:rPr>
        <w:t>P.</w:t>
      </w:r>
      <w:r>
        <w:rPr>
          <w:color w:val="131413"/>
          <w:spacing w:val="-21"/>
          <w:w w:val="105"/>
          <w:sz w:val="18"/>
        </w:rPr>
        <w:t> </w:t>
      </w:r>
      <w:r>
        <w:rPr>
          <w:color w:val="131413"/>
          <w:w w:val="105"/>
          <w:sz w:val="18"/>
        </w:rPr>
        <w:t>Early</w:t>
      </w:r>
      <w:r>
        <w:rPr>
          <w:color w:val="131413"/>
          <w:spacing w:val="-21"/>
          <w:w w:val="105"/>
          <w:sz w:val="18"/>
        </w:rPr>
        <w:t> </w:t>
      </w:r>
      <w:r>
        <w:rPr>
          <w:color w:val="131413"/>
          <w:w w:val="105"/>
          <w:sz w:val="18"/>
        </w:rPr>
        <w:t>and</w:t>
      </w:r>
      <w:r>
        <w:rPr>
          <w:color w:val="131413"/>
          <w:spacing w:val="-21"/>
          <w:w w:val="105"/>
          <w:sz w:val="18"/>
        </w:rPr>
        <w:t> </w:t>
      </w:r>
      <w:r>
        <w:rPr>
          <w:color w:val="131413"/>
          <w:w w:val="105"/>
          <w:sz w:val="18"/>
        </w:rPr>
        <w:t>late</w:t>
      </w:r>
      <w:r>
        <w:rPr>
          <w:color w:val="131413"/>
          <w:spacing w:val="-21"/>
          <w:w w:val="105"/>
          <w:sz w:val="18"/>
        </w:rPr>
        <w:t> </w:t>
      </w:r>
      <w:r>
        <w:rPr>
          <w:color w:val="131413"/>
          <w:w w:val="105"/>
          <w:sz w:val="18"/>
        </w:rPr>
        <w:t>mechanisms</w:t>
      </w:r>
      <w:r>
        <w:rPr>
          <w:color w:val="131413"/>
          <w:spacing w:val="-21"/>
          <w:w w:val="105"/>
          <w:sz w:val="18"/>
        </w:rPr>
        <w:t> </w:t>
      </w:r>
      <w:r>
        <w:rPr>
          <w:color w:val="131413"/>
          <w:w w:val="105"/>
          <w:sz w:val="18"/>
        </w:rPr>
        <w:t>of</w:t>
      </w:r>
      <w:r>
        <w:rPr>
          <w:color w:val="131413"/>
          <w:spacing w:val="-21"/>
          <w:w w:val="105"/>
          <w:sz w:val="18"/>
        </w:rPr>
        <w:t> </w:t>
      </w:r>
      <w:r>
        <w:rPr>
          <w:color w:val="131413"/>
          <w:w w:val="105"/>
          <w:sz w:val="18"/>
        </w:rPr>
        <w:t>surround suppression in striate cortex of macaque. </w:t>
      </w:r>
      <w:r>
        <w:rPr>
          <w:i/>
          <w:color w:val="131413"/>
          <w:w w:val="105"/>
          <w:sz w:val="18"/>
        </w:rPr>
        <w:t>Journal of </w:t>
      </w:r>
      <w:r>
        <w:rPr>
          <w:i/>
          <w:color w:val="131413"/>
          <w:w w:val="105"/>
          <w:sz w:val="18"/>
        </w:rPr>
        <w:t>Neuroscience </w:t>
      </w:r>
      <w:r>
        <w:rPr>
          <w:color w:val="131413"/>
          <w:spacing w:val="-4"/>
          <w:w w:val="105"/>
          <w:sz w:val="18"/>
        </w:rPr>
        <w:t>Vol. </w:t>
      </w:r>
      <w:r>
        <w:rPr>
          <w:color w:val="131413"/>
          <w:w w:val="105"/>
          <w:sz w:val="18"/>
        </w:rPr>
        <w:t>25, No. 50, 11666–11675,</w:t>
      </w:r>
      <w:r>
        <w:rPr>
          <w:color w:val="131413"/>
          <w:spacing w:val="-11"/>
          <w:w w:val="105"/>
          <w:sz w:val="18"/>
        </w:rPr>
        <w:t> </w:t>
      </w:r>
      <w:r>
        <w:rPr>
          <w:color w:val="131413"/>
          <w:w w:val="105"/>
          <w:sz w:val="18"/>
        </w:rPr>
        <w:t>2005.</w:t>
      </w:r>
    </w:p>
    <w:p>
      <w:pPr>
        <w:pStyle w:val="ListParagraph"/>
        <w:numPr>
          <w:ilvl w:val="0"/>
          <w:numId w:val="16"/>
        </w:numPr>
        <w:tabs>
          <w:tab w:pos="683" w:val="left" w:leader="none"/>
        </w:tabs>
        <w:spacing w:line="247" w:lineRule="auto" w:before="25" w:after="0"/>
        <w:ind w:left="677" w:right="0" w:hanging="475"/>
        <w:jc w:val="both"/>
        <w:rPr>
          <w:sz w:val="18"/>
        </w:rPr>
      </w:pPr>
      <w:r>
        <w:rPr>
          <w:color w:val="131413"/>
          <w:spacing w:val="-4"/>
          <w:w w:val="105"/>
          <w:sz w:val="18"/>
        </w:rPr>
        <w:t>Yang, </w:t>
      </w:r>
      <w:r>
        <w:rPr>
          <w:color w:val="131413"/>
          <w:w w:val="115"/>
          <w:sz w:val="18"/>
        </w:rPr>
        <w:t>J. </w:t>
      </w:r>
      <w:r>
        <w:rPr>
          <w:color w:val="131413"/>
          <w:w w:val="105"/>
          <w:sz w:val="18"/>
        </w:rPr>
        <w:t>R.; Zheng, W. S.; </w:t>
      </w:r>
      <w:r>
        <w:rPr>
          <w:color w:val="131413"/>
          <w:spacing w:val="-4"/>
          <w:w w:val="105"/>
          <w:sz w:val="18"/>
        </w:rPr>
        <w:t>Yang,  </w:t>
      </w:r>
      <w:r>
        <w:rPr>
          <w:color w:val="131413"/>
          <w:w w:val="105"/>
          <w:sz w:val="18"/>
        </w:rPr>
        <w:t>Q.  Z.;  Chen,  Y. C.; Tian, Q. Spatial-temporal graph convolutional network for video-based person re-identiﬁcation. In: Proceedings of the IEEE/CVF Conference on </w:t>
      </w:r>
      <w:r>
        <w:rPr>
          <w:color w:val="131413"/>
          <w:sz w:val="18"/>
        </w:rPr>
        <w:t>Computer Vision and Pattern Recognition,</w:t>
      </w:r>
      <w:r>
        <w:rPr>
          <w:color w:val="131413"/>
          <w:spacing w:val="-28"/>
          <w:sz w:val="18"/>
        </w:rPr>
        <w:t> </w:t>
      </w:r>
      <w:r>
        <w:rPr>
          <w:color w:val="131413"/>
          <w:sz w:val="18"/>
        </w:rPr>
        <w:t>3286–3296, </w:t>
      </w:r>
      <w:r>
        <w:rPr>
          <w:color w:val="131413"/>
          <w:w w:val="105"/>
          <w:sz w:val="18"/>
        </w:rPr>
        <w:t>2020.</w:t>
      </w:r>
    </w:p>
    <w:p>
      <w:pPr>
        <w:pStyle w:val="ListParagraph"/>
        <w:numPr>
          <w:ilvl w:val="0"/>
          <w:numId w:val="16"/>
        </w:numPr>
        <w:tabs>
          <w:tab w:pos="683" w:val="left" w:leader="none"/>
        </w:tabs>
        <w:spacing w:line="247" w:lineRule="auto" w:before="26" w:after="0"/>
        <w:ind w:left="675" w:right="8" w:hanging="473"/>
        <w:jc w:val="both"/>
        <w:rPr>
          <w:sz w:val="18"/>
        </w:rPr>
      </w:pPr>
      <w:r>
        <w:rPr>
          <w:color w:val="131413"/>
          <w:w w:val="105"/>
          <w:sz w:val="18"/>
        </w:rPr>
        <w:t>Szegedy, C.; Liu, W.; Jia, Y. Q.;</w:t>
      </w:r>
      <w:r>
        <w:rPr>
          <w:color w:val="131413"/>
          <w:spacing w:val="46"/>
          <w:w w:val="105"/>
          <w:sz w:val="18"/>
        </w:rPr>
        <w:t> </w:t>
      </w:r>
      <w:r>
        <w:rPr>
          <w:color w:val="131413"/>
          <w:w w:val="105"/>
          <w:sz w:val="18"/>
        </w:rPr>
        <w:t>Sermanet,  </w:t>
      </w:r>
      <w:r>
        <w:rPr>
          <w:color w:val="131413"/>
          <w:spacing w:val="-6"/>
          <w:w w:val="105"/>
          <w:sz w:val="18"/>
        </w:rPr>
        <w:t>P.;  </w:t>
      </w:r>
      <w:r>
        <w:rPr>
          <w:color w:val="131413"/>
          <w:w w:val="105"/>
          <w:sz w:val="18"/>
        </w:rPr>
        <w:t>Reed, S.; Anguelov, D.; Erhan, D.; </w:t>
      </w:r>
      <w:r>
        <w:rPr>
          <w:color w:val="131413"/>
          <w:spacing w:val="-3"/>
          <w:w w:val="105"/>
          <w:sz w:val="18"/>
        </w:rPr>
        <w:t>Vanhoucke, </w:t>
      </w:r>
      <w:r>
        <w:rPr>
          <w:color w:val="131413"/>
          <w:w w:val="105"/>
          <w:sz w:val="18"/>
        </w:rPr>
        <w:t>V.; Rabinovich, A. Going deeper with convolutions.</w:t>
      </w:r>
      <w:r>
        <w:rPr>
          <w:color w:val="131413"/>
          <w:spacing w:val="-35"/>
          <w:w w:val="105"/>
          <w:sz w:val="18"/>
        </w:rPr>
        <w:t> </w:t>
      </w:r>
      <w:r>
        <w:rPr>
          <w:color w:val="131413"/>
          <w:w w:val="105"/>
          <w:sz w:val="18"/>
        </w:rPr>
        <w:t>In: Proceedings of the IEEE Conference on Computer Vision and Pattern Recognition, 1–9,</w:t>
      </w:r>
      <w:r>
        <w:rPr>
          <w:color w:val="131413"/>
          <w:spacing w:val="41"/>
          <w:w w:val="105"/>
          <w:sz w:val="18"/>
        </w:rPr>
        <w:t> </w:t>
      </w:r>
      <w:r>
        <w:rPr>
          <w:color w:val="131413"/>
          <w:w w:val="105"/>
          <w:sz w:val="18"/>
        </w:rPr>
        <w:t>2015.</w:t>
      </w:r>
    </w:p>
    <w:p>
      <w:pPr>
        <w:pStyle w:val="ListParagraph"/>
        <w:numPr>
          <w:ilvl w:val="0"/>
          <w:numId w:val="16"/>
        </w:numPr>
        <w:tabs>
          <w:tab w:pos="683" w:val="left" w:leader="none"/>
        </w:tabs>
        <w:spacing w:line="247" w:lineRule="auto" w:before="26" w:after="0"/>
        <w:ind w:left="682" w:right="0" w:hanging="480"/>
        <w:jc w:val="both"/>
        <w:rPr>
          <w:sz w:val="18"/>
        </w:rPr>
      </w:pPr>
      <w:r>
        <w:rPr>
          <w:color w:val="131413"/>
          <w:w w:val="103"/>
          <w:sz w:val="18"/>
        </w:rPr>
        <w:t>Caron,</w:t>
      </w:r>
      <w:r>
        <w:rPr>
          <w:color w:val="131413"/>
          <w:sz w:val="18"/>
        </w:rPr>
        <w:t>  </w:t>
      </w:r>
      <w:r>
        <w:rPr>
          <w:color w:val="131413"/>
          <w:spacing w:val="-2"/>
          <w:sz w:val="18"/>
        </w:rPr>
        <w:t> </w:t>
      </w:r>
      <w:r>
        <w:rPr>
          <w:color w:val="131413"/>
          <w:w w:val="106"/>
          <w:sz w:val="18"/>
        </w:rPr>
        <w:t>M.;</w:t>
      </w:r>
      <w:r>
        <w:rPr>
          <w:color w:val="131413"/>
          <w:sz w:val="18"/>
        </w:rPr>
        <w:t>  </w:t>
      </w:r>
      <w:r>
        <w:rPr>
          <w:color w:val="131413"/>
          <w:spacing w:val="11"/>
          <w:sz w:val="18"/>
        </w:rPr>
        <w:t> </w:t>
      </w:r>
      <w:r>
        <w:rPr>
          <w:color w:val="131413"/>
          <w:spacing w:val="-16"/>
          <w:w w:val="123"/>
          <w:sz w:val="18"/>
        </w:rPr>
        <w:t>T</w:t>
      </w:r>
      <w:r>
        <w:rPr>
          <w:color w:val="131413"/>
          <w:w w:val="99"/>
          <w:sz w:val="18"/>
        </w:rPr>
        <w:t>ouvron,</w:t>
      </w:r>
      <w:r>
        <w:rPr>
          <w:color w:val="131413"/>
          <w:sz w:val="18"/>
        </w:rPr>
        <w:t>  </w:t>
      </w:r>
      <w:r>
        <w:rPr>
          <w:color w:val="131413"/>
          <w:spacing w:val="-2"/>
          <w:sz w:val="18"/>
        </w:rPr>
        <w:t> </w:t>
      </w:r>
      <w:r>
        <w:rPr>
          <w:color w:val="131413"/>
          <w:w w:val="102"/>
          <w:sz w:val="18"/>
        </w:rPr>
        <w:t>H.;</w:t>
      </w:r>
      <w:r>
        <w:rPr>
          <w:color w:val="131413"/>
          <w:sz w:val="18"/>
        </w:rPr>
        <w:t>  </w:t>
      </w:r>
      <w:r>
        <w:rPr>
          <w:color w:val="131413"/>
          <w:spacing w:val="11"/>
          <w:sz w:val="18"/>
        </w:rPr>
        <w:t> </w:t>
      </w:r>
      <w:r>
        <w:rPr>
          <w:color w:val="131413"/>
          <w:w w:val="103"/>
          <w:sz w:val="18"/>
        </w:rPr>
        <w:t>Misra,</w:t>
      </w:r>
      <w:r>
        <w:rPr>
          <w:color w:val="131413"/>
          <w:sz w:val="18"/>
        </w:rPr>
        <w:t>  </w:t>
      </w:r>
      <w:r>
        <w:rPr>
          <w:color w:val="131413"/>
          <w:spacing w:val="-2"/>
          <w:sz w:val="18"/>
        </w:rPr>
        <w:t> </w:t>
      </w:r>
      <w:r>
        <w:rPr>
          <w:color w:val="131413"/>
          <w:w w:val="114"/>
          <w:sz w:val="18"/>
        </w:rPr>
        <w:t>I.;</w:t>
      </w:r>
      <w:r>
        <w:rPr>
          <w:color w:val="131413"/>
          <w:sz w:val="18"/>
        </w:rPr>
        <w:t>  </w:t>
      </w:r>
      <w:r>
        <w:rPr>
          <w:color w:val="131413"/>
          <w:spacing w:val="11"/>
          <w:sz w:val="18"/>
        </w:rPr>
        <w:t> </w:t>
      </w:r>
      <w:r>
        <w:rPr>
          <w:color w:val="131413"/>
          <w:spacing w:val="-6"/>
          <w:w w:val="161"/>
          <w:sz w:val="18"/>
        </w:rPr>
        <w:t>J</w:t>
      </w:r>
      <w:r>
        <w:rPr>
          <w:color w:val="131413"/>
          <w:spacing w:val="-88"/>
          <w:w w:val="157"/>
          <w:sz w:val="18"/>
        </w:rPr>
        <w:t>´</w:t>
      </w:r>
      <w:r>
        <w:rPr>
          <w:color w:val="131413"/>
          <w:w w:val="98"/>
          <w:sz w:val="18"/>
        </w:rPr>
        <w:t>egou,</w:t>
      </w:r>
      <w:r>
        <w:rPr>
          <w:color w:val="131413"/>
          <w:sz w:val="18"/>
        </w:rPr>
        <w:t>  </w:t>
      </w:r>
      <w:r>
        <w:rPr>
          <w:color w:val="131413"/>
          <w:spacing w:val="-2"/>
          <w:sz w:val="18"/>
        </w:rPr>
        <w:t> </w:t>
      </w:r>
      <w:r>
        <w:rPr>
          <w:color w:val="131413"/>
          <w:w w:val="102"/>
          <w:sz w:val="18"/>
        </w:rPr>
        <w:t>H.; </w:t>
      </w:r>
      <w:r>
        <w:rPr>
          <w:color w:val="131413"/>
          <w:w w:val="105"/>
          <w:sz w:val="18"/>
        </w:rPr>
        <w:t>Mairal, J.; Bojanowski, </w:t>
      </w:r>
      <w:r>
        <w:rPr>
          <w:color w:val="131413"/>
          <w:spacing w:val="-6"/>
          <w:w w:val="105"/>
          <w:sz w:val="18"/>
        </w:rPr>
        <w:t>P.; </w:t>
      </w:r>
      <w:r>
        <w:rPr>
          <w:color w:val="131413"/>
          <w:w w:val="105"/>
          <w:sz w:val="18"/>
        </w:rPr>
        <w:t>Joulin, A. Emerging properties in self-supervised vision transformers. In: Proceedings of the IEEE/CVF International Conference on Computer Vision, 9650–9660,</w:t>
      </w:r>
      <w:r>
        <w:rPr>
          <w:color w:val="131413"/>
          <w:spacing w:val="-31"/>
          <w:w w:val="105"/>
          <w:sz w:val="18"/>
        </w:rPr>
        <w:t> </w:t>
      </w:r>
      <w:r>
        <w:rPr>
          <w:color w:val="131413"/>
          <w:w w:val="105"/>
          <w:sz w:val="18"/>
        </w:rPr>
        <w:t>2021.</w:t>
      </w:r>
    </w:p>
    <w:p>
      <w:pPr>
        <w:pStyle w:val="ListParagraph"/>
        <w:numPr>
          <w:ilvl w:val="0"/>
          <w:numId w:val="16"/>
        </w:numPr>
        <w:tabs>
          <w:tab w:pos="683" w:val="left" w:leader="none"/>
        </w:tabs>
        <w:spacing w:line="247" w:lineRule="auto" w:before="26" w:after="0"/>
        <w:ind w:left="672" w:right="8" w:hanging="470"/>
        <w:jc w:val="both"/>
        <w:rPr>
          <w:sz w:val="18"/>
        </w:rPr>
      </w:pPr>
      <w:r>
        <w:rPr>
          <w:color w:val="131413"/>
          <w:sz w:val="18"/>
        </w:rPr>
        <w:t>Qian, N. On the momentum term in gradient descent learning algorithms. </w:t>
      </w:r>
      <w:r>
        <w:rPr>
          <w:i/>
          <w:color w:val="131413"/>
          <w:sz w:val="18"/>
        </w:rPr>
        <w:t>Neural Networks </w:t>
      </w:r>
      <w:r>
        <w:rPr>
          <w:color w:val="131413"/>
          <w:spacing w:val="-4"/>
          <w:sz w:val="18"/>
        </w:rPr>
        <w:t>Vol. </w:t>
      </w:r>
      <w:r>
        <w:rPr>
          <w:color w:val="131413"/>
          <w:sz w:val="18"/>
        </w:rPr>
        <w:t>12, No. 1, 145–151,</w:t>
      </w:r>
      <w:r>
        <w:rPr>
          <w:color w:val="131413"/>
          <w:spacing w:val="15"/>
          <w:sz w:val="18"/>
        </w:rPr>
        <w:t> </w:t>
      </w:r>
      <w:r>
        <w:rPr>
          <w:color w:val="131413"/>
          <w:sz w:val="18"/>
        </w:rPr>
        <w:t>1999.</w:t>
      </w:r>
    </w:p>
    <w:p>
      <w:pPr>
        <w:pStyle w:val="ListParagraph"/>
        <w:numPr>
          <w:ilvl w:val="0"/>
          <w:numId w:val="16"/>
        </w:numPr>
        <w:tabs>
          <w:tab w:pos="683" w:val="left" w:leader="none"/>
        </w:tabs>
        <w:spacing w:line="247" w:lineRule="auto" w:before="24" w:after="0"/>
        <w:ind w:left="682" w:right="36" w:hanging="480"/>
        <w:jc w:val="both"/>
        <w:rPr>
          <w:sz w:val="18"/>
        </w:rPr>
      </w:pPr>
      <w:r>
        <w:rPr>
          <w:color w:val="131413"/>
          <w:w w:val="110"/>
          <w:sz w:val="18"/>
        </w:rPr>
        <w:t>Kingma,</w:t>
      </w:r>
      <w:r>
        <w:rPr>
          <w:color w:val="131413"/>
          <w:spacing w:val="-32"/>
          <w:w w:val="110"/>
          <w:sz w:val="18"/>
        </w:rPr>
        <w:t> </w:t>
      </w:r>
      <w:r>
        <w:rPr>
          <w:color w:val="131413"/>
          <w:w w:val="110"/>
          <w:sz w:val="18"/>
        </w:rPr>
        <w:t>D.</w:t>
      </w:r>
      <w:r>
        <w:rPr>
          <w:color w:val="131413"/>
          <w:spacing w:val="-32"/>
          <w:w w:val="110"/>
          <w:sz w:val="18"/>
        </w:rPr>
        <w:t> </w:t>
      </w:r>
      <w:r>
        <w:rPr>
          <w:color w:val="131413"/>
          <w:spacing w:val="-6"/>
          <w:w w:val="110"/>
          <w:sz w:val="18"/>
        </w:rPr>
        <w:t>P.;</w:t>
      </w:r>
      <w:r>
        <w:rPr>
          <w:color w:val="131413"/>
          <w:spacing w:val="-31"/>
          <w:w w:val="110"/>
          <w:sz w:val="18"/>
        </w:rPr>
        <w:t> </w:t>
      </w:r>
      <w:r>
        <w:rPr>
          <w:color w:val="131413"/>
          <w:w w:val="110"/>
          <w:sz w:val="18"/>
        </w:rPr>
        <w:t>Ba,</w:t>
      </w:r>
      <w:r>
        <w:rPr>
          <w:color w:val="131413"/>
          <w:spacing w:val="-32"/>
          <w:w w:val="110"/>
          <w:sz w:val="18"/>
        </w:rPr>
        <w:t> </w:t>
      </w:r>
      <w:r>
        <w:rPr>
          <w:color w:val="131413"/>
          <w:w w:val="110"/>
          <w:sz w:val="18"/>
        </w:rPr>
        <w:t>J.</w:t>
      </w:r>
      <w:r>
        <w:rPr>
          <w:color w:val="131413"/>
          <w:spacing w:val="-32"/>
          <w:w w:val="110"/>
          <w:sz w:val="18"/>
        </w:rPr>
        <w:t> </w:t>
      </w:r>
      <w:r>
        <w:rPr>
          <w:color w:val="131413"/>
          <w:w w:val="110"/>
          <w:sz w:val="18"/>
        </w:rPr>
        <w:t>Adam:</w:t>
      </w:r>
      <w:r>
        <w:rPr>
          <w:color w:val="131413"/>
          <w:spacing w:val="-24"/>
          <w:w w:val="110"/>
          <w:sz w:val="18"/>
        </w:rPr>
        <w:t> </w:t>
      </w:r>
      <w:r>
        <w:rPr>
          <w:color w:val="131413"/>
          <w:w w:val="110"/>
          <w:sz w:val="18"/>
        </w:rPr>
        <w:t>A</w:t>
      </w:r>
      <w:r>
        <w:rPr>
          <w:color w:val="131413"/>
          <w:spacing w:val="-32"/>
          <w:w w:val="110"/>
          <w:sz w:val="18"/>
        </w:rPr>
        <w:t> </w:t>
      </w:r>
      <w:r>
        <w:rPr>
          <w:color w:val="131413"/>
          <w:w w:val="110"/>
          <w:sz w:val="18"/>
        </w:rPr>
        <w:t>method</w:t>
      </w:r>
      <w:r>
        <w:rPr>
          <w:color w:val="131413"/>
          <w:spacing w:val="-32"/>
          <w:w w:val="110"/>
          <w:sz w:val="18"/>
        </w:rPr>
        <w:t> </w:t>
      </w:r>
      <w:r>
        <w:rPr>
          <w:color w:val="131413"/>
          <w:w w:val="110"/>
          <w:sz w:val="18"/>
        </w:rPr>
        <w:t>for</w:t>
      </w:r>
      <w:r>
        <w:rPr>
          <w:color w:val="131413"/>
          <w:spacing w:val="-32"/>
          <w:w w:val="110"/>
          <w:sz w:val="18"/>
        </w:rPr>
        <w:t> </w:t>
      </w:r>
      <w:r>
        <w:rPr>
          <w:color w:val="131413"/>
          <w:w w:val="110"/>
          <w:sz w:val="18"/>
        </w:rPr>
        <w:t>stochastic </w:t>
      </w:r>
      <w:r>
        <w:rPr>
          <w:color w:val="131413"/>
          <w:w w:val="105"/>
          <w:sz w:val="18"/>
        </w:rPr>
        <w:t>optimization. </w:t>
      </w:r>
      <w:r>
        <w:rPr>
          <w:i/>
          <w:color w:val="131413"/>
          <w:w w:val="105"/>
          <w:sz w:val="18"/>
        </w:rPr>
        <w:t>arXiv preprint </w:t>
      </w:r>
      <w:r>
        <w:rPr>
          <w:color w:val="131413"/>
          <w:w w:val="105"/>
          <w:sz w:val="18"/>
        </w:rPr>
        <w:t>arXiv:1412.6980,</w:t>
      </w:r>
      <w:r>
        <w:rPr>
          <w:color w:val="131413"/>
          <w:spacing w:val="-10"/>
          <w:w w:val="105"/>
          <w:sz w:val="18"/>
        </w:rPr>
        <w:t> </w:t>
      </w:r>
      <w:r>
        <w:rPr>
          <w:color w:val="131413"/>
          <w:w w:val="105"/>
          <w:sz w:val="18"/>
        </w:rPr>
        <w:t>2014.</w:t>
      </w:r>
    </w:p>
    <w:p>
      <w:pPr>
        <w:pStyle w:val="ListParagraph"/>
        <w:numPr>
          <w:ilvl w:val="0"/>
          <w:numId w:val="16"/>
        </w:numPr>
        <w:tabs>
          <w:tab w:pos="683" w:val="left" w:leader="none"/>
        </w:tabs>
        <w:spacing w:line="247" w:lineRule="auto" w:before="23" w:after="0"/>
        <w:ind w:left="682" w:right="0" w:hanging="480"/>
        <w:jc w:val="both"/>
        <w:rPr>
          <w:sz w:val="18"/>
        </w:rPr>
      </w:pPr>
      <w:r>
        <w:rPr>
          <w:color w:val="131413"/>
          <w:w w:val="105"/>
          <w:sz w:val="18"/>
        </w:rPr>
        <w:t>Loshchilov, I.; Hutter, F. Decoupled weight decay regularization.</w:t>
      </w:r>
      <w:r>
        <w:rPr>
          <w:color w:val="131413"/>
          <w:spacing w:val="-23"/>
          <w:w w:val="105"/>
          <w:sz w:val="18"/>
        </w:rPr>
        <w:t> </w:t>
      </w:r>
      <w:r>
        <w:rPr>
          <w:i/>
          <w:color w:val="131413"/>
          <w:w w:val="105"/>
          <w:sz w:val="18"/>
        </w:rPr>
        <w:t>arXiv</w:t>
      </w:r>
      <w:r>
        <w:rPr>
          <w:i/>
          <w:color w:val="131413"/>
          <w:spacing w:val="-21"/>
          <w:w w:val="105"/>
          <w:sz w:val="18"/>
        </w:rPr>
        <w:t> </w:t>
      </w:r>
      <w:r>
        <w:rPr>
          <w:i/>
          <w:color w:val="131413"/>
          <w:w w:val="105"/>
          <w:sz w:val="18"/>
        </w:rPr>
        <w:t>preprint</w:t>
      </w:r>
      <w:r>
        <w:rPr>
          <w:i/>
          <w:color w:val="131413"/>
          <w:spacing w:val="-18"/>
          <w:w w:val="105"/>
          <w:sz w:val="18"/>
        </w:rPr>
        <w:t> </w:t>
      </w:r>
      <w:r>
        <w:rPr>
          <w:color w:val="131413"/>
          <w:w w:val="105"/>
          <w:sz w:val="18"/>
        </w:rPr>
        <w:t>arXiv:1711.05101,</w:t>
      </w:r>
      <w:r>
        <w:rPr>
          <w:color w:val="131413"/>
          <w:spacing w:val="-23"/>
          <w:w w:val="105"/>
          <w:sz w:val="18"/>
        </w:rPr>
        <w:t> </w:t>
      </w:r>
      <w:r>
        <w:rPr>
          <w:color w:val="131413"/>
          <w:w w:val="105"/>
          <w:sz w:val="18"/>
        </w:rPr>
        <w:t>2017.</w:t>
      </w:r>
    </w:p>
    <w:p>
      <w:pPr>
        <w:pStyle w:val="ListParagraph"/>
        <w:numPr>
          <w:ilvl w:val="0"/>
          <w:numId w:val="16"/>
        </w:numPr>
        <w:tabs>
          <w:tab w:pos="683" w:val="left" w:leader="none"/>
        </w:tabs>
        <w:spacing w:line="247" w:lineRule="auto" w:before="23" w:after="0"/>
        <w:ind w:left="677" w:right="31" w:hanging="475"/>
        <w:jc w:val="both"/>
        <w:rPr>
          <w:sz w:val="18"/>
        </w:rPr>
      </w:pPr>
      <w:r>
        <w:rPr>
          <w:color w:val="131413"/>
          <w:w w:val="105"/>
          <w:sz w:val="18"/>
        </w:rPr>
        <w:t>Chen, X. N.; Hsieh, C. J.; Gong,</w:t>
      </w:r>
      <w:r>
        <w:rPr>
          <w:color w:val="131413"/>
          <w:spacing w:val="46"/>
          <w:w w:val="105"/>
          <w:sz w:val="18"/>
        </w:rPr>
        <w:t> </w:t>
      </w:r>
      <w:r>
        <w:rPr>
          <w:color w:val="131413"/>
          <w:w w:val="105"/>
          <w:sz w:val="18"/>
        </w:rPr>
        <w:t>B.  Q.  When vision transformers outperform ResNets without pretraining or strong data augmentations. </w:t>
      </w:r>
      <w:r>
        <w:rPr>
          <w:i/>
          <w:color w:val="131413"/>
          <w:w w:val="105"/>
          <w:sz w:val="18"/>
        </w:rPr>
        <w:t>arXiv </w:t>
      </w:r>
      <w:r>
        <w:rPr>
          <w:i/>
          <w:color w:val="131413"/>
          <w:w w:val="105"/>
          <w:sz w:val="18"/>
        </w:rPr>
        <w:t>preprint </w:t>
      </w:r>
      <w:r>
        <w:rPr>
          <w:color w:val="131413"/>
          <w:w w:val="105"/>
          <w:sz w:val="18"/>
        </w:rPr>
        <w:t>arXiv:2106.01548,</w:t>
      </w:r>
      <w:r>
        <w:rPr>
          <w:color w:val="131413"/>
          <w:spacing w:val="-9"/>
          <w:w w:val="105"/>
          <w:sz w:val="18"/>
        </w:rPr>
        <w:t> </w:t>
      </w:r>
      <w:r>
        <w:rPr>
          <w:color w:val="131413"/>
          <w:w w:val="105"/>
          <w:sz w:val="18"/>
        </w:rPr>
        <w:t>2021.</w:t>
      </w:r>
    </w:p>
    <w:p>
      <w:pPr>
        <w:pStyle w:val="ListParagraph"/>
        <w:numPr>
          <w:ilvl w:val="0"/>
          <w:numId w:val="16"/>
        </w:numPr>
        <w:tabs>
          <w:tab w:pos="683" w:val="left" w:leader="none"/>
        </w:tabs>
        <w:spacing w:line="247" w:lineRule="auto" w:before="25" w:after="0"/>
        <w:ind w:left="677" w:right="0" w:hanging="475"/>
        <w:jc w:val="both"/>
        <w:rPr>
          <w:sz w:val="18"/>
        </w:rPr>
      </w:pPr>
      <w:r>
        <w:rPr>
          <w:color w:val="131413"/>
          <w:spacing w:val="-3"/>
          <w:w w:val="105"/>
          <w:sz w:val="18"/>
        </w:rPr>
        <w:t>Foret, </w:t>
      </w:r>
      <w:r>
        <w:rPr>
          <w:color w:val="131413"/>
          <w:spacing w:val="-6"/>
          <w:w w:val="105"/>
          <w:sz w:val="18"/>
        </w:rPr>
        <w:t>P.; </w:t>
      </w:r>
      <w:r>
        <w:rPr>
          <w:color w:val="131413"/>
          <w:w w:val="105"/>
          <w:sz w:val="18"/>
        </w:rPr>
        <w:t>Kleiner, A.; Mobahi, H.; Neyshabur, B. </w:t>
      </w:r>
      <w:r>
        <w:rPr>
          <w:color w:val="131413"/>
          <w:sz w:val="18"/>
        </w:rPr>
        <w:t>Sharpness-aware minimization for eﬃciently impro- </w:t>
      </w:r>
      <w:r>
        <w:rPr>
          <w:color w:val="131413"/>
          <w:w w:val="105"/>
          <w:sz w:val="18"/>
        </w:rPr>
        <w:t>ving</w:t>
      </w:r>
      <w:r>
        <w:rPr>
          <w:color w:val="131413"/>
          <w:spacing w:val="-15"/>
          <w:w w:val="105"/>
          <w:sz w:val="18"/>
        </w:rPr>
        <w:t> </w:t>
      </w:r>
      <w:r>
        <w:rPr>
          <w:color w:val="131413"/>
          <w:w w:val="105"/>
          <w:sz w:val="18"/>
        </w:rPr>
        <w:t>generalization.</w:t>
      </w:r>
      <w:r>
        <w:rPr>
          <w:color w:val="131413"/>
          <w:spacing w:val="-16"/>
          <w:w w:val="105"/>
          <w:sz w:val="18"/>
        </w:rPr>
        <w:t> </w:t>
      </w:r>
      <w:r>
        <w:rPr>
          <w:i/>
          <w:color w:val="131413"/>
          <w:w w:val="105"/>
          <w:sz w:val="18"/>
        </w:rPr>
        <w:t>arXiv</w:t>
      </w:r>
      <w:r>
        <w:rPr>
          <w:i/>
          <w:color w:val="131413"/>
          <w:spacing w:val="-13"/>
          <w:w w:val="105"/>
          <w:sz w:val="18"/>
        </w:rPr>
        <w:t> </w:t>
      </w:r>
      <w:r>
        <w:rPr>
          <w:i/>
          <w:color w:val="131413"/>
          <w:w w:val="105"/>
          <w:sz w:val="18"/>
        </w:rPr>
        <w:t>preprint</w:t>
      </w:r>
      <w:r>
        <w:rPr>
          <w:i/>
          <w:color w:val="131413"/>
          <w:spacing w:val="-7"/>
          <w:w w:val="105"/>
          <w:sz w:val="18"/>
        </w:rPr>
        <w:t> </w:t>
      </w:r>
      <w:r>
        <w:rPr>
          <w:color w:val="131413"/>
          <w:w w:val="105"/>
          <w:sz w:val="18"/>
        </w:rPr>
        <w:t>arXiv:2010.01412, 2020.</w:t>
      </w:r>
    </w:p>
    <w:p>
      <w:pPr>
        <w:spacing w:line="230" w:lineRule="auto" w:before="123"/>
        <w:ind w:left="1760" w:right="177" w:firstLine="4"/>
        <w:jc w:val="both"/>
        <w:rPr>
          <w:rFonts w:ascii="Palatino Linotype"/>
          <w:sz w:val="18"/>
        </w:rPr>
      </w:pPr>
      <w:r>
        <w:rPr/>
        <w:br w:type="column"/>
      </w:r>
      <w:r>
        <w:rPr>
          <w:b/>
          <w:color w:val="131413"/>
          <w:sz w:val="18"/>
        </w:rPr>
        <w:t>Meng-Hao Guo </w:t>
      </w:r>
      <w:r>
        <w:rPr>
          <w:rFonts w:ascii="Palatino Linotype"/>
          <w:color w:val="131413"/>
          <w:sz w:val="18"/>
        </w:rPr>
        <w:t>is a Ph.D. candidate supervised  </w:t>
      </w:r>
      <w:r>
        <w:rPr>
          <w:rFonts w:ascii="Palatino Linotype"/>
          <w:color w:val="131413"/>
          <w:spacing w:val="-3"/>
          <w:sz w:val="18"/>
        </w:rPr>
        <w:t>by  </w:t>
      </w:r>
      <w:r>
        <w:rPr>
          <w:rFonts w:ascii="Palatino Linotype"/>
          <w:color w:val="131413"/>
          <w:sz w:val="18"/>
        </w:rPr>
        <w:t>Prof.  Shi-Min  Hu   in the Department of Computer Science and </w:t>
      </w:r>
      <w:r>
        <w:rPr>
          <w:rFonts w:ascii="Palatino Linotype"/>
          <w:color w:val="131413"/>
          <w:spacing w:val="-3"/>
          <w:sz w:val="18"/>
        </w:rPr>
        <w:t>Technology </w:t>
      </w:r>
      <w:r>
        <w:rPr>
          <w:rFonts w:ascii="Palatino Linotype"/>
          <w:color w:val="131413"/>
          <w:sz w:val="18"/>
        </w:rPr>
        <w:t>at </w:t>
      </w:r>
      <w:r>
        <w:rPr>
          <w:rFonts w:ascii="Palatino Linotype"/>
          <w:color w:val="131413"/>
          <w:spacing w:val="-3"/>
          <w:sz w:val="18"/>
        </w:rPr>
        <w:t>Tsinghua University, </w:t>
      </w:r>
      <w:r>
        <w:rPr>
          <w:rFonts w:ascii="Palatino Linotype"/>
          <w:color w:val="131413"/>
          <w:sz w:val="18"/>
        </w:rPr>
        <w:t>Beijing, China. His research interests include computer graphics, computer vision, and machine</w:t>
      </w:r>
      <w:r>
        <w:rPr>
          <w:rFonts w:ascii="Palatino Linotype"/>
          <w:color w:val="131413"/>
          <w:spacing w:val="40"/>
          <w:sz w:val="18"/>
        </w:rPr>
        <w:t> </w:t>
      </w:r>
      <w:r>
        <w:rPr>
          <w:rFonts w:ascii="Palatino Linotype"/>
          <w:color w:val="131413"/>
          <w:sz w:val="18"/>
        </w:rPr>
        <w:t>learning.</w:t>
      </w:r>
    </w:p>
    <w:p>
      <w:pPr>
        <w:pStyle w:val="BodyText"/>
        <w:rPr>
          <w:rFonts w:ascii="Palatino Linotype"/>
          <w:sz w:val="26"/>
        </w:rPr>
      </w:pPr>
    </w:p>
    <w:p>
      <w:pPr>
        <w:pStyle w:val="BodyText"/>
        <w:spacing w:before="11"/>
        <w:rPr>
          <w:rFonts w:ascii="Palatino Linotype"/>
          <w:sz w:val="17"/>
        </w:rPr>
      </w:pPr>
    </w:p>
    <w:p>
      <w:pPr>
        <w:spacing w:line="230" w:lineRule="auto" w:before="0"/>
        <w:ind w:left="1758" w:right="199" w:hanging="1"/>
        <w:jc w:val="both"/>
        <w:rPr>
          <w:rFonts w:ascii="Palatino Linotype"/>
          <w:sz w:val="18"/>
        </w:rPr>
      </w:pPr>
      <w:r>
        <w:rPr/>
        <w:drawing>
          <wp:anchor distT="0" distB="0" distL="0" distR="0" allowOverlap="1" layoutInCell="1" locked="0" behindDoc="0" simplePos="0" relativeHeight="5872">
            <wp:simplePos x="0" y="0"/>
            <wp:positionH relativeFrom="page">
              <wp:posOffset>3985272</wp:posOffset>
            </wp:positionH>
            <wp:positionV relativeFrom="paragraph">
              <wp:posOffset>-1397903</wp:posOffset>
            </wp:positionV>
            <wp:extent cx="864069" cy="1080084"/>
            <wp:effectExtent l="0" t="0" r="0" b="0"/>
            <wp:wrapNone/>
            <wp:docPr id="31" name="image14.jpeg" descr=""/>
            <wp:cNvGraphicFramePr>
              <a:graphicFrameLocks noChangeAspect="1"/>
            </wp:cNvGraphicFramePr>
            <a:graphic>
              <a:graphicData uri="http://schemas.openxmlformats.org/drawingml/2006/picture">
                <pic:pic>
                  <pic:nvPicPr>
                    <pic:cNvPr id="32" name="image14.jpeg"/>
                    <pic:cNvPicPr/>
                  </pic:nvPicPr>
                  <pic:blipFill>
                    <a:blip r:embed="rId31" cstate="print"/>
                    <a:stretch>
                      <a:fillRect/>
                    </a:stretch>
                  </pic:blipFill>
                  <pic:spPr>
                    <a:xfrm>
                      <a:off x="0" y="0"/>
                      <a:ext cx="864069" cy="1080084"/>
                    </a:xfrm>
                    <a:prstGeom prst="rect">
                      <a:avLst/>
                    </a:prstGeom>
                  </pic:spPr>
                </pic:pic>
              </a:graphicData>
            </a:graphic>
          </wp:anchor>
        </w:drawing>
      </w:r>
      <w:r>
        <w:rPr/>
        <w:drawing>
          <wp:anchor distT="0" distB="0" distL="0" distR="0" allowOverlap="1" layoutInCell="1" locked="0" behindDoc="0" simplePos="0" relativeHeight="5896">
            <wp:simplePos x="0" y="0"/>
            <wp:positionH relativeFrom="page">
              <wp:posOffset>3985272</wp:posOffset>
            </wp:positionH>
            <wp:positionV relativeFrom="paragraph">
              <wp:posOffset>13511</wp:posOffset>
            </wp:positionV>
            <wp:extent cx="864069" cy="1080084"/>
            <wp:effectExtent l="0" t="0" r="0" b="0"/>
            <wp:wrapNone/>
            <wp:docPr id="33" name="image15.jpeg" descr=""/>
            <wp:cNvGraphicFramePr>
              <a:graphicFrameLocks noChangeAspect="1"/>
            </wp:cNvGraphicFramePr>
            <a:graphic>
              <a:graphicData uri="http://schemas.openxmlformats.org/drawingml/2006/picture">
                <pic:pic>
                  <pic:nvPicPr>
                    <pic:cNvPr id="34" name="image15.jpeg"/>
                    <pic:cNvPicPr/>
                  </pic:nvPicPr>
                  <pic:blipFill>
                    <a:blip r:embed="rId32" cstate="print"/>
                    <a:stretch>
                      <a:fillRect/>
                    </a:stretch>
                  </pic:blipFill>
                  <pic:spPr>
                    <a:xfrm>
                      <a:off x="0" y="0"/>
                      <a:ext cx="864069" cy="1080084"/>
                    </a:xfrm>
                    <a:prstGeom prst="rect">
                      <a:avLst/>
                    </a:prstGeom>
                  </pic:spPr>
                </pic:pic>
              </a:graphicData>
            </a:graphic>
          </wp:anchor>
        </w:drawing>
      </w:r>
      <w:r>
        <w:rPr>
          <w:b/>
          <w:color w:val="131413"/>
          <w:sz w:val="18"/>
        </w:rPr>
        <w:t>Tian-Xing Xu </w:t>
      </w:r>
      <w:r>
        <w:rPr>
          <w:rFonts w:ascii="Palatino Linotype"/>
          <w:color w:val="131413"/>
          <w:sz w:val="18"/>
        </w:rPr>
        <w:t>received his bachelor degree in computer science from Tsinghua University in 2021. He is currently a Ph.D. candidate in the Department of Computer Science and Technology, Tsinghua University. His research interests include 3D computer vision and 3D reconstruction.</w:t>
      </w:r>
    </w:p>
    <w:p>
      <w:pPr>
        <w:pStyle w:val="BodyText"/>
        <w:spacing w:before="10"/>
        <w:rPr>
          <w:rFonts w:ascii="Palatino Linotype"/>
          <w:sz w:val="30"/>
        </w:rPr>
      </w:pPr>
    </w:p>
    <w:p>
      <w:pPr>
        <w:spacing w:line="230" w:lineRule="auto" w:before="0"/>
        <w:ind w:left="1764" w:right="172" w:hanging="6"/>
        <w:jc w:val="both"/>
        <w:rPr>
          <w:rFonts w:ascii="Palatino Linotype"/>
          <w:sz w:val="18"/>
        </w:rPr>
      </w:pPr>
      <w:r>
        <w:rPr/>
        <w:drawing>
          <wp:anchor distT="0" distB="0" distL="0" distR="0" allowOverlap="1" layoutInCell="1" locked="0" behindDoc="0" simplePos="0" relativeHeight="5920">
            <wp:simplePos x="0" y="0"/>
            <wp:positionH relativeFrom="page">
              <wp:posOffset>3985272</wp:posOffset>
            </wp:positionH>
            <wp:positionV relativeFrom="paragraph">
              <wp:posOffset>13522</wp:posOffset>
            </wp:positionV>
            <wp:extent cx="864069" cy="1080084"/>
            <wp:effectExtent l="0" t="0" r="0" b="0"/>
            <wp:wrapNone/>
            <wp:docPr id="35" name="image16.jpeg" descr=""/>
            <wp:cNvGraphicFramePr>
              <a:graphicFrameLocks noChangeAspect="1"/>
            </wp:cNvGraphicFramePr>
            <a:graphic>
              <a:graphicData uri="http://schemas.openxmlformats.org/drawingml/2006/picture">
                <pic:pic>
                  <pic:nvPicPr>
                    <pic:cNvPr id="36" name="image16.jpeg"/>
                    <pic:cNvPicPr/>
                  </pic:nvPicPr>
                  <pic:blipFill>
                    <a:blip r:embed="rId33" cstate="print"/>
                    <a:stretch>
                      <a:fillRect/>
                    </a:stretch>
                  </pic:blipFill>
                  <pic:spPr>
                    <a:xfrm>
                      <a:off x="0" y="0"/>
                      <a:ext cx="864069" cy="1080084"/>
                    </a:xfrm>
                    <a:prstGeom prst="rect">
                      <a:avLst/>
                    </a:prstGeom>
                  </pic:spPr>
                </pic:pic>
              </a:graphicData>
            </a:graphic>
          </wp:anchor>
        </w:drawing>
      </w:r>
      <w:r>
        <w:rPr>
          <w:b/>
          <w:color w:val="131413"/>
          <w:sz w:val="18"/>
        </w:rPr>
        <w:t>Jiang-Jiang Liu </w:t>
      </w:r>
      <w:r>
        <w:rPr>
          <w:rFonts w:ascii="Palatino Linotype"/>
          <w:color w:val="131413"/>
          <w:sz w:val="18"/>
        </w:rPr>
        <w:t>is currently pursuing his Ph.D. degree with the School of Computer Science, Nankai </w:t>
      </w:r>
      <w:r>
        <w:rPr>
          <w:rFonts w:ascii="Palatino Linotype"/>
          <w:color w:val="131413"/>
          <w:spacing w:val="-3"/>
          <w:sz w:val="18"/>
        </w:rPr>
        <w:t>University, </w:t>
      </w:r>
      <w:r>
        <w:rPr>
          <w:rFonts w:ascii="Palatino Linotype"/>
          <w:color w:val="131413"/>
          <w:sz w:val="18"/>
        </w:rPr>
        <w:t>under the supervision of Prof. Ming- Ming Cheng. His research interests include deep learning, image</w:t>
      </w:r>
      <w:r>
        <w:rPr>
          <w:rFonts w:ascii="Palatino Linotype"/>
          <w:color w:val="131413"/>
          <w:spacing w:val="-15"/>
          <w:sz w:val="18"/>
        </w:rPr>
        <w:t> </w:t>
      </w:r>
      <w:r>
        <w:rPr>
          <w:rFonts w:ascii="Palatino Linotype"/>
          <w:color w:val="131413"/>
          <w:sz w:val="18"/>
        </w:rPr>
        <w:t>processing, and computer</w:t>
      </w:r>
      <w:r>
        <w:rPr>
          <w:rFonts w:ascii="Palatino Linotype"/>
          <w:color w:val="131413"/>
          <w:spacing w:val="-15"/>
          <w:sz w:val="18"/>
        </w:rPr>
        <w:t> </w:t>
      </w:r>
      <w:r>
        <w:rPr>
          <w:rFonts w:ascii="Palatino Linotype"/>
          <w:color w:val="131413"/>
          <w:sz w:val="18"/>
        </w:rPr>
        <w:t>vision.</w:t>
      </w:r>
    </w:p>
    <w:p>
      <w:pPr>
        <w:pStyle w:val="BodyText"/>
        <w:rPr>
          <w:rFonts w:ascii="Palatino Linotype"/>
          <w:sz w:val="26"/>
        </w:rPr>
      </w:pPr>
    </w:p>
    <w:p>
      <w:pPr>
        <w:spacing w:line="230" w:lineRule="auto" w:before="212"/>
        <w:ind w:left="1758" w:right="198" w:firstLine="6"/>
        <w:jc w:val="both"/>
        <w:rPr>
          <w:rFonts w:ascii="Palatino Linotype"/>
          <w:sz w:val="18"/>
        </w:rPr>
      </w:pPr>
      <w:r>
        <w:rPr/>
        <w:drawing>
          <wp:anchor distT="0" distB="0" distL="0" distR="0" allowOverlap="1" layoutInCell="1" locked="0" behindDoc="0" simplePos="0" relativeHeight="5944">
            <wp:simplePos x="0" y="0"/>
            <wp:positionH relativeFrom="page">
              <wp:posOffset>3985272</wp:posOffset>
            </wp:positionH>
            <wp:positionV relativeFrom="paragraph">
              <wp:posOffset>148138</wp:posOffset>
            </wp:positionV>
            <wp:extent cx="864069" cy="1080084"/>
            <wp:effectExtent l="0" t="0" r="0" b="0"/>
            <wp:wrapNone/>
            <wp:docPr id="37" name="image17.jpeg" descr=""/>
            <wp:cNvGraphicFramePr>
              <a:graphicFrameLocks noChangeAspect="1"/>
            </wp:cNvGraphicFramePr>
            <a:graphic>
              <a:graphicData uri="http://schemas.openxmlformats.org/drawingml/2006/picture">
                <pic:pic>
                  <pic:nvPicPr>
                    <pic:cNvPr id="38" name="image17.jpeg"/>
                    <pic:cNvPicPr/>
                  </pic:nvPicPr>
                  <pic:blipFill>
                    <a:blip r:embed="rId34" cstate="print"/>
                    <a:stretch>
                      <a:fillRect/>
                    </a:stretch>
                  </pic:blipFill>
                  <pic:spPr>
                    <a:xfrm>
                      <a:off x="0" y="0"/>
                      <a:ext cx="864069" cy="1080084"/>
                    </a:xfrm>
                    <a:prstGeom prst="rect">
                      <a:avLst/>
                    </a:prstGeom>
                  </pic:spPr>
                </pic:pic>
              </a:graphicData>
            </a:graphic>
          </wp:anchor>
        </w:drawing>
      </w:r>
      <w:r>
        <w:rPr>
          <w:b/>
          <w:color w:val="131413"/>
          <w:sz w:val="18"/>
        </w:rPr>
        <w:t>Zheng-Ning Liu </w:t>
      </w:r>
      <w:r>
        <w:rPr>
          <w:rFonts w:ascii="Palatino Linotype"/>
          <w:color w:val="131413"/>
          <w:sz w:val="18"/>
        </w:rPr>
        <w:t>received his bachelor degree in computer science from Tsinghua University in 2017. He is currently a Ph.D. candidate in computer science at Tsinghua University. His research interests include 3D computer vision, 3D reconstruction, and computer graphics.</w:t>
      </w:r>
    </w:p>
    <w:p>
      <w:pPr>
        <w:pStyle w:val="BodyText"/>
        <w:spacing w:before="4"/>
        <w:rPr>
          <w:rFonts w:ascii="Palatino Linotype"/>
          <w:sz w:val="33"/>
        </w:rPr>
      </w:pPr>
    </w:p>
    <w:p>
      <w:pPr>
        <w:spacing w:line="230" w:lineRule="auto" w:before="0"/>
        <w:ind w:left="1758" w:right="171" w:firstLine="6"/>
        <w:jc w:val="both"/>
        <w:rPr>
          <w:rFonts w:ascii="Palatino Linotype" w:hAnsi="Palatino Linotype"/>
          <w:sz w:val="18"/>
        </w:rPr>
      </w:pPr>
      <w:r>
        <w:rPr/>
        <w:drawing>
          <wp:anchor distT="0" distB="0" distL="0" distR="0" allowOverlap="1" layoutInCell="1" locked="0" behindDoc="0" simplePos="0" relativeHeight="5968">
            <wp:simplePos x="0" y="0"/>
            <wp:positionH relativeFrom="page">
              <wp:posOffset>3985272</wp:posOffset>
            </wp:positionH>
            <wp:positionV relativeFrom="paragraph">
              <wp:posOffset>37855</wp:posOffset>
            </wp:positionV>
            <wp:extent cx="864069" cy="1055744"/>
            <wp:effectExtent l="0" t="0" r="0" b="0"/>
            <wp:wrapNone/>
            <wp:docPr id="39" name="image18.jpeg" descr=""/>
            <wp:cNvGraphicFramePr>
              <a:graphicFrameLocks noChangeAspect="1"/>
            </wp:cNvGraphicFramePr>
            <a:graphic>
              <a:graphicData uri="http://schemas.openxmlformats.org/drawingml/2006/picture">
                <pic:pic>
                  <pic:nvPicPr>
                    <pic:cNvPr id="40" name="image18.jpeg"/>
                    <pic:cNvPicPr/>
                  </pic:nvPicPr>
                  <pic:blipFill>
                    <a:blip r:embed="rId35" cstate="print"/>
                    <a:stretch>
                      <a:fillRect/>
                    </a:stretch>
                  </pic:blipFill>
                  <pic:spPr>
                    <a:xfrm>
                      <a:off x="0" y="0"/>
                      <a:ext cx="864069" cy="1055744"/>
                    </a:xfrm>
                    <a:prstGeom prst="rect">
                      <a:avLst/>
                    </a:prstGeom>
                  </pic:spPr>
                </pic:pic>
              </a:graphicData>
            </a:graphic>
          </wp:anchor>
        </w:drawing>
      </w:r>
      <w:r>
        <w:rPr>
          <w:b/>
          <w:color w:val="131413"/>
          <w:spacing w:val="-3"/>
          <w:sz w:val="18"/>
        </w:rPr>
        <w:t>Peng-Tao </w:t>
      </w:r>
      <w:r>
        <w:rPr>
          <w:b/>
          <w:color w:val="131413"/>
          <w:sz w:val="18"/>
        </w:rPr>
        <w:t>Jiang </w:t>
      </w:r>
      <w:r>
        <w:rPr>
          <w:rFonts w:ascii="Palatino Linotype" w:hAnsi="Palatino Linotype"/>
          <w:color w:val="131413"/>
          <w:sz w:val="18"/>
        </w:rPr>
        <w:t>is a Ph.D. student from the College of Computer  Science at Nankai </w:t>
      </w:r>
      <w:r>
        <w:rPr>
          <w:rFonts w:ascii="Palatino Linotype" w:hAnsi="Palatino Linotype"/>
          <w:color w:val="131413"/>
          <w:spacing w:val="-3"/>
          <w:sz w:val="18"/>
        </w:rPr>
        <w:t>University, </w:t>
      </w:r>
      <w:r>
        <w:rPr>
          <w:rFonts w:ascii="Palatino Linotype" w:hAnsi="Palatino Linotype"/>
          <w:color w:val="131413"/>
          <w:sz w:val="18"/>
        </w:rPr>
        <w:t>under Prof. Ming- Ming Cheng’s supervision. Before that, he received his bachelor degree from Xidian University in 2017. His research interests</w:t>
      </w:r>
      <w:r>
        <w:rPr>
          <w:rFonts w:ascii="Palatino Linotype" w:hAnsi="Palatino Linotype"/>
          <w:color w:val="131413"/>
          <w:spacing w:val="-18"/>
          <w:sz w:val="18"/>
        </w:rPr>
        <w:t> </w:t>
      </w:r>
      <w:r>
        <w:rPr>
          <w:rFonts w:ascii="Palatino Linotype" w:hAnsi="Palatino Linotype"/>
          <w:color w:val="131413"/>
          <w:sz w:val="18"/>
        </w:rPr>
        <w:t>include</w:t>
      </w:r>
      <w:r>
        <w:rPr>
          <w:rFonts w:ascii="Palatino Linotype" w:hAnsi="Palatino Linotype"/>
          <w:color w:val="131413"/>
          <w:spacing w:val="-18"/>
          <w:sz w:val="18"/>
        </w:rPr>
        <w:t> </w:t>
      </w:r>
      <w:r>
        <w:rPr>
          <w:rFonts w:ascii="Palatino Linotype" w:hAnsi="Palatino Linotype"/>
          <w:color w:val="131413"/>
          <w:sz w:val="18"/>
        </w:rPr>
        <w:t>weakly</w:t>
      </w:r>
      <w:r>
        <w:rPr>
          <w:rFonts w:ascii="Palatino Linotype" w:hAnsi="Palatino Linotype"/>
          <w:color w:val="131413"/>
          <w:spacing w:val="-18"/>
          <w:sz w:val="18"/>
        </w:rPr>
        <w:t> </w:t>
      </w:r>
      <w:r>
        <w:rPr>
          <w:rFonts w:ascii="Palatino Linotype" w:hAnsi="Palatino Linotype"/>
          <w:color w:val="131413"/>
          <w:sz w:val="18"/>
        </w:rPr>
        <w:t>supervised</w:t>
      </w:r>
      <w:r>
        <w:rPr>
          <w:rFonts w:ascii="Palatino Linotype" w:hAnsi="Palatino Linotype"/>
          <w:color w:val="131413"/>
          <w:spacing w:val="-18"/>
          <w:sz w:val="18"/>
        </w:rPr>
        <w:t> </w:t>
      </w:r>
      <w:r>
        <w:rPr>
          <w:rFonts w:ascii="Palatino Linotype" w:hAnsi="Palatino Linotype"/>
          <w:color w:val="131413"/>
          <w:sz w:val="18"/>
        </w:rPr>
        <w:t>tasks and model</w:t>
      </w:r>
      <w:r>
        <w:rPr>
          <w:rFonts w:ascii="Palatino Linotype" w:hAnsi="Palatino Linotype"/>
          <w:color w:val="131413"/>
          <w:spacing w:val="-14"/>
          <w:sz w:val="18"/>
        </w:rPr>
        <w:t> </w:t>
      </w:r>
      <w:r>
        <w:rPr>
          <w:rFonts w:ascii="Palatino Linotype" w:hAnsi="Palatino Linotype"/>
          <w:color w:val="131413"/>
          <w:sz w:val="18"/>
        </w:rPr>
        <w:t>interpretability</w:t>
      </w:r>
    </w:p>
    <w:p>
      <w:pPr>
        <w:pStyle w:val="BodyText"/>
        <w:spacing w:before="5"/>
        <w:rPr>
          <w:rFonts w:ascii="Palatino Linotype"/>
          <w:sz w:val="33"/>
        </w:rPr>
      </w:pPr>
    </w:p>
    <w:p>
      <w:pPr>
        <w:spacing w:line="230" w:lineRule="auto" w:before="0"/>
        <w:ind w:left="1764" w:right="176" w:hanging="8"/>
        <w:jc w:val="both"/>
        <w:rPr>
          <w:rFonts w:ascii="Palatino Linotype"/>
          <w:sz w:val="18"/>
        </w:rPr>
      </w:pPr>
      <w:r>
        <w:rPr/>
        <w:drawing>
          <wp:anchor distT="0" distB="0" distL="0" distR="0" allowOverlap="1" layoutInCell="1" locked="0" behindDoc="0" simplePos="0" relativeHeight="5992">
            <wp:simplePos x="0" y="0"/>
            <wp:positionH relativeFrom="page">
              <wp:posOffset>3985272</wp:posOffset>
            </wp:positionH>
            <wp:positionV relativeFrom="paragraph">
              <wp:posOffset>13512</wp:posOffset>
            </wp:positionV>
            <wp:extent cx="864069" cy="1080084"/>
            <wp:effectExtent l="0" t="0" r="0" b="0"/>
            <wp:wrapNone/>
            <wp:docPr id="41" name="image19.jpeg" descr=""/>
            <wp:cNvGraphicFramePr>
              <a:graphicFrameLocks noChangeAspect="1"/>
            </wp:cNvGraphicFramePr>
            <a:graphic>
              <a:graphicData uri="http://schemas.openxmlformats.org/drawingml/2006/picture">
                <pic:pic>
                  <pic:nvPicPr>
                    <pic:cNvPr id="42" name="image19.jpeg"/>
                    <pic:cNvPicPr/>
                  </pic:nvPicPr>
                  <pic:blipFill>
                    <a:blip r:embed="rId36" cstate="print"/>
                    <a:stretch>
                      <a:fillRect/>
                    </a:stretch>
                  </pic:blipFill>
                  <pic:spPr>
                    <a:xfrm>
                      <a:off x="0" y="0"/>
                      <a:ext cx="864069" cy="1080084"/>
                    </a:xfrm>
                    <a:prstGeom prst="rect">
                      <a:avLst/>
                    </a:prstGeom>
                  </pic:spPr>
                </pic:pic>
              </a:graphicData>
            </a:graphic>
          </wp:anchor>
        </w:drawing>
      </w:r>
      <w:r>
        <w:rPr>
          <w:b/>
          <w:color w:val="131413"/>
          <w:sz w:val="18"/>
        </w:rPr>
        <w:t>Tai-Jiang Mu </w:t>
      </w:r>
      <w:r>
        <w:rPr>
          <w:rFonts w:ascii="Palatino Linotype"/>
          <w:color w:val="131413"/>
          <w:sz w:val="18"/>
        </w:rPr>
        <w:t>is currently an assistant researcher at </w:t>
      </w:r>
      <w:r>
        <w:rPr>
          <w:rFonts w:ascii="Palatino Linotype"/>
          <w:color w:val="131413"/>
          <w:spacing w:val="-3"/>
          <w:sz w:val="18"/>
        </w:rPr>
        <w:t>Tsinghua University, </w:t>
      </w:r>
      <w:r>
        <w:rPr>
          <w:rFonts w:ascii="Palatino Linotype"/>
          <w:color w:val="131413"/>
          <w:sz w:val="18"/>
        </w:rPr>
        <w:t>where he received his B.S. and Ph.D. degrees  in computer science in 2011 and 2016, respectively. His research interests include computer vision, robotics, and computer</w:t>
      </w:r>
      <w:r>
        <w:rPr>
          <w:rFonts w:ascii="Palatino Linotype"/>
          <w:color w:val="131413"/>
          <w:spacing w:val="15"/>
          <w:sz w:val="18"/>
        </w:rPr>
        <w:t> </w:t>
      </w:r>
      <w:r>
        <w:rPr>
          <w:rFonts w:ascii="Palatino Linotype"/>
          <w:color w:val="131413"/>
          <w:sz w:val="18"/>
        </w:rPr>
        <w:t>graphics.</w:t>
      </w:r>
    </w:p>
    <w:p>
      <w:pPr>
        <w:spacing w:after="0" w:line="230" w:lineRule="auto"/>
        <w:jc w:val="both"/>
        <w:rPr>
          <w:rFonts w:ascii="Palatino Linotype"/>
          <w:sz w:val="18"/>
        </w:rPr>
        <w:sectPr>
          <w:type w:val="continuous"/>
          <w:pgSz w:w="12240" w:h="16160"/>
          <w:pgMar w:top="0" w:bottom="1060" w:left="1040" w:right="980"/>
          <w:cols w:num="2" w:equalWidth="0">
            <w:col w:w="4966" w:space="69"/>
            <w:col w:w="5185"/>
          </w:cols>
        </w:sectPr>
      </w:pPr>
    </w:p>
    <w:p>
      <w:pPr>
        <w:pStyle w:val="BodyText"/>
        <w:spacing w:before="2"/>
        <w:rPr>
          <w:rFonts w:ascii="Palatino Linotype"/>
          <w:sz w:val="13"/>
        </w:rPr>
      </w:pPr>
    </w:p>
    <w:p>
      <w:pPr>
        <w:spacing w:after="0"/>
        <w:rPr>
          <w:rFonts w:ascii="Palatino Linotype"/>
          <w:sz w:val="13"/>
        </w:rPr>
        <w:sectPr>
          <w:pgSz w:w="12240" w:h="16160"/>
          <w:pgMar w:header="890" w:footer="888" w:top="1200" w:bottom="1080" w:left="1040" w:right="980"/>
        </w:sectPr>
      </w:pPr>
    </w:p>
    <w:p>
      <w:pPr>
        <w:spacing w:line="230" w:lineRule="auto" w:before="123"/>
        <w:ind w:left="1710" w:right="39" w:firstLine="0"/>
        <w:jc w:val="both"/>
        <w:rPr>
          <w:rFonts w:ascii="Palatino Linotype"/>
          <w:sz w:val="18"/>
        </w:rPr>
      </w:pPr>
      <w:r>
        <w:rPr/>
        <w:drawing>
          <wp:anchor distT="0" distB="0" distL="0" distR="0" allowOverlap="1" layoutInCell="1" locked="0" behindDoc="0" simplePos="0" relativeHeight="6016">
            <wp:simplePos x="0" y="0"/>
            <wp:positionH relativeFrom="page">
              <wp:posOffset>754265</wp:posOffset>
            </wp:positionH>
            <wp:positionV relativeFrom="paragraph">
              <wp:posOffset>91606</wp:posOffset>
            </wp:positionV>
            <wp:extent cx="864069" cy="1080084"/>
            <wp:effectExtent l="0" t="0" r="0" b="0"/>
            <wp:wrapNone/>
            <wp:docPr id="43" name="image20.jpeg" descr=""/>
            <wp:cNvGraphicFramePr>
              <a:graphicFrameLocks noChangeAspect="1"/>
            </wp:cNvGraphicFramePr>
            <a:graphic>
              <a:graphicData uri="http://schemas.openxmlformats.org/drawingml/2006/picture">
                <pic:pic>
                  <pic:nvPicPr>
                    <pic:cNvPr id="44" name="image20.jpeg"/>
                    <pic:cNvPicPr/>
                  </pic:nvPicPr>
                  <pic:blipFill>
                    <a:blip r:embed="rId37" cstate="print"/>
                    <a:stretch>
                      <a:fillRect/>
                    </a:stretch>
                  </pic:blipFill>
                  <pic:spPr>
                    <a:xfrm>
                      <a:off x="0" y="0"/>
                      <a:ext cx="864069" cy="1080084"/>
                    </a:xfrm>
                    <a:prstGeom prst="rect">
                      <a:avLst/>
                    </a:prstGeom>
                  </pic:spPr>
                </pic:pic>
              </a:graphicData>
            </a:graphic>
          </wp:anchor>
        </w:drawing>
      </w:r>
      <w:r>
        <w:rPr>
          <w:b/>
          <w:color w:val="131413"/>
          <w:sz w:val="18"/>
        </w:rPr>
        <w:t>Song-Hai Zhang </w:t>
      </w:r>
      <w:r>
        <w:rPr>
          <w:rFonts w:ascii="Palatino Linotype"/>
          <w:color w:val="131413"/>
          <w:sz w:val="18"/>
        </w:rPr>
        <w:t>received his Ph.D. degree in computer science and technology from  </w:t>
      </w:r>
      <w:r>
        <w:rPr>
          <w:rFonts w:ascii="Palatino Linotype"/>
          <w:color w:val="131413"/>
          <w:spacing w:val="-3"/>
          <w:sz w:val="18"/>
        </w:rPr>
        <w:t>Tsinghua  University, </w:t>
      </w:r>
      <w:r>
        <w:rPr>
          <w:rFonts w:ascii="Palatino Linotype"/>
          <w:color w:val="131413"/>
          <w:sz w:val="18"/>
        </w:rPr>
        <w:t>in 2007. He is currently an associate professor</w:t>
      </w:r>
      <w:r>
        <w:rPr>
          <w:rFonts w:ascii="Palatino Linotype"/>
          <w:color w:val="131413"/>
          <w:spacing w:val="-17"/>
          <w:sz w:val="18"/>
        </w:rPr>
        <w:t> </w:t>
      </w:r>
      <w:r>
        <w:rPr>
          <w:rFonts w:ascii="Palatino Linotype"/>
          <w:color w:val="131413"/>
          <w:sz w:val="18"/>
        </w:rPr>
        <w:t>in</w:t>
      </w:r>
      <w:r>
        <w:rPr>
          <w:rFonts w:ascii="Palatino Linotype"/>
          <w:color w:val="131413"/>
          <w:spacing w:val="-17"/>
          <w:sz w:val="18"/>
        </w:rPr>
        <w:t> </w:t>
      </w:r>
      <w:r>
        <w:rPr>
          <w:rFonts w:ascii="Palatino Linotype"/>
          <w:color w:val="131413"/>
          <w:sz w:val="18"/>
        </w:rPr>
        <w:t>the</w:t>
      </w:r>
      <w:r>
        <w:rPr>
          <w:rFonts w:ascii="Palatino Linotype"/>
          <w:color w:val="131413"/>
          <w:spacing w:val="-17"/>
          <w:sz w:val="18"/>
        </w:rPr>
        <w:t> </w:t>
      </w:r>
      <w:r>
        <w:rPr>
          <w:rFonts w:ascii="Palatino Linotype"/>
          <w:color w:val="131413"/>
          <w:sz w:val="18"/>
        </w:rPr>
        <w:t>Department</w:t>
      </w:r>
      <w:r>
        <w:rPr>
          <w:rFonts w:ascii="Palatino Linotype"/>
          <w:color w:val="131413"/>
          <w:spacing w:val="-17"/>
          <w:sz w:val="18"/>
        </w:rPr>
        <w:t> </w:t>
      </w:r>
      <w:r>
        <w:rPr>
          <w:rFonts w:ascii="Palatino Linotype"/>
          <w:color w:val="131413"/>
          <w:sz w:val="18"/>
        </w:rPr>
        <w:t>of</w:t>
      </w:r>
      <w:r>
        <w:rPr>
          <w:rFonts w:ascii="Palatino Linotype"/>
          <w:color w:val="131413"/>
          <w:spacing w:val="-17"/>
          <w:sz w:val="18"/>
        </w:rPr>
        <w:t> </w:t>
      </w:r>
      <w:r>
        <w:rPr>
          <w:rFonts w:ascii="Palatino Linotype"/>
          <w:color w:val="131413"/>
          <w:sz w:val="18"/>
        </w:rPr>
        <w:t>Computer Science and </w:t>
      </w:r>
      <w:r>
        <w:rPr>
          <w:rFonts w:ascii="Palatino Linotype"/>
          <w:color w:val="131413"/>
          <w:spacing w:val="-3"/>
          <w:sz w:val="18"/>
        </w:rPr>
        <w:t>Technology </w:t>
      </w:r>
      <w:r>
        <w:rPr>
          <w:rFonts w:ascii="Palatino Linotype"/>
          <w:color w:val="131413"/>
          <w:sz w:val="18"/>
        </w:rPr>
        <w:t>at </w:t>
      </w:r>
      <w:r>
        <w:rPr>
          <w:rFonts w:ascii="Palatino Linotype"/>
          <w:color w:val="131413"/>
          <w:spacing w:val="-3"/>
          <w:sz w:val="18"/>
        </w:rPr>
        <w:t>Tsinghua University. </w:t>
      </w:r>
      <w:r>
        <w:rPr>
          <w:rFonts w:ascii="Palatino Linotype"/>
          <w:color w:val="131413"/>
          <w:sz w:val="18"/>
        </w:rPr>
        <w:t>His research interests include image</w:t>
      </w:r>
      <w:r>
        <w:rPr>
          <w:rFonts w:ascii="Palatino Linotype"/>
          <w:color w:val="131413"/>
          <w:spacing w:val="-8"/>
          <w:sz w:val="18"/>
        </w:rPr>
        <w:t> </w:t>
      </w:r>
      <w:r>
        <w:rPr>
          <w:rFonts w:ascii="Palatino Linotype"/>
          <w:color w:val="131413"/>
          <w:sz w:val="18"/>
        </w:rPr>
        <w:t>and</w:t>
      </w:r>
      <w:r>
        <w:rPr>
          <w:rFonts w:ascii="Palatino Linotype"/>
          <w:color w:val="131413"/>
          <w:spacing w:val="-8"/>
          <w:sz w:val="18"/>
        </w:rPr>
        <w:t> </w:t>
      </w:r>
      <w:r>
        <w:rPr>
          <w:rFonts w:ascii="Palatino Linotype"/>
          <w:color w:val="131413"/>
          <w:sz w:val="18"/>
        </w:rPr>
        <w:t>video</w:t>
      </w:r>
      <w:r>
        <w:rPr>
          <w:rFonts w:ascii="Palatino Linotype"/>
          <w:color w:val="131413"/>
          <w:spacing w:val="-8"/>
          <w:sz w:val="18"/>
        </w:rPr>
        <w:t> </w:t>
      </w:r>
      <w:r>
        <w:rPr>
          <w:rFonts w:ascii="Palatino Linotype"/>
          <w:color w:val="131413"/>
          <w:sz w:val="18"/>
        </w:rPr>
        <w:t>analysis</w:t>
      </w:r>
      <w:r>
        <w:rPr>
          <w:rFonts w:ascii="Palatino Linotype"/>
          <w:color w:val="131413"/>
          <w:spacing w:val="-8"/>
          <w:sz w:val="18"/>
        </w:rPr>
        <w:t> </w:t>
      </w:r>
      <w:r>
        <w:rPr>
          <w:rFonts w:ascii="Palatino Linotype"/>
          <w:color w:val="131413"/>
          <w:sz w:val="18"/>
        </w:rPr>
        <w:t>and</w:t>
      </w:r>
      <w:r>
        <w:rPr>
          <w:rFonts w:ascii="Palatino Linotype"/>
          <w:color w:val="131413"/>
          <w:spacing w:val="-8"/>
          <w:sz w:val="18"/>
        </w:rPr>
        <w:t> </w:t>
      </w:r>
      <w:r>
        <w:rPr>
          <w:rFonts w:ascii="Palatino Linotype"/>
          <w:color w:val="131413"/>
          <w:sz w:val="18"/>
        </w:rPr>
        <w:t>processing</w:t>
      </w:r>
    </w:p>
    <w:p>
      <w:pPr>
        <w:spacing w:line="242" w:lineRule="exact" w:before="0"/>
        <w:ind w:left="150" w:right="0" w:firstLine="0"/>
        <w:jc w:val="left"/>
        <w:rPr>
          <w:rFonts w:ascii="Palatino Linotype"/>
          <w:sz w:val="18"/>
        </w:rPr>
      </w:pPr>
      <w:r>
        <w:rPr>
          <w:rFonts w:ascii="Palatino Linotype"/>
          <w:color w:val="131413"/>
          <w:sz w:val="18"/>
        </w:rPr>
        <w:t>as well as computer graphics.</w:t>
      </w:r>
    </w:p>
    <w:p>
      <w:pPr>
        <w:pStyle w:val="BodyText"/>
        <w:spacing w:before="6"/>
        <w:rPr>
          <w:rFonts w:ascii="Palatino Linotype"/>
          <w:sz w:val="28"/>
        </w:rPr>
      </w:pPr>
    </w:p>
    <w:p>
      <w:pPr>
        <w:spacing w:line="230" w:lineRule="auto" w:before="0"/>
        <w:ind w:left="1701" w:right="38" w:firstLine="9"/>
        <w:jc w:val="both"/>
        <w:rPr>
          <w:rFonts w:ascii="Palatino Linotype" w:hAnsi="Palatino Linotype"/>
          <w:sz w:val="18"/>
        </w:rPr>
      </w:pPr>
      <w:r>
        <w:rPr/>
        <w:drawing>
          <wp:anchor distT="0" distB="0" distL="0" distR="0" allowOverlap="1" layoutInCell="1" locked="0" behindDoc="0" simplePos="0" relativeHeight="6040">
            <wp:simplePos x="0" y="0"/>
            <wp:positionH relativeFrom="page">
              <wp:posOffset>754265</wp:posOffset>
            </wp:positionH>
            <wp:positionV relativeFrom="paragraph">
              <wp:posOffset>13523</wp:posOffset>
            </wp:positionV>
            <wp:extent cx="864069" cy="1080084"/>
            <wp:effectExtent l="0" t="0" r="0" b="0"/>
            <wp:wrapNone/>
            <wp:docPr id="45" name="image21.jpeg" descr=""/>
            <wp:cNvGraphicFramePr>
              <a:graphicFrameLocks noChangeAspect="1"/>
            </wp:cNvGraphicFramePr>
            <a:graphic>
              <a:graphicData uri="http://schemas.openxmlformats.org/drawingml/2006/picture">
                <pic:pic>
                  <pic:nvPicPr>
                    <pic:cNvPr id="46" name="image21.jpeg"/>
                    <pic:cNvPicPr/>
                  </pic:nvPicPr>
                  <pic:blipFill>
                    <a:blip r:embed="rId38" cstate="print"/>
                    <a:stretch>
                      <a:fillRect/>
                    </a:stretch>
                  </pic:blipFill>
                  <pic:spPr>
                    <a:xfrm>
                      <a:off x="0" y="0"/>
                      <a:ext cx="864069" cy="1080084"/>
                    </a:xfrm>
                    <a:prstGeom prst="rect">
                      <a:avLst/>
                    </a:prstGeom>
                  </pic:spPr>
                </pic:pic>
              </a:graphicData>
            </a:graphic>
          </wp:anchor>
        </w:drawing>
      </w:r>
      <w:r>
        <w:rPr>
          <w:b/>
          <w:color w:val="131413"/>
          <w:sz w:val="18"/>
        </w:rPr>
        <w:t>Ralph R. Martin </w:t>
      </w:r>
      <w:r>
        <w:rPr>
          <w:rFonts w:ascii="Palatino Linotype" w:hAnsi="Palatino Linotype"/>
          <w:color w:val="131413"/>
          <w:sz w:val="18"/>
        </w:rPr>
        <w:t>received his Ph.D. degree from Cambridge University in 1983. He is an emeritus professor of Cardiﬀ University with </w:t>
      </w:r>
      <w:r>
        <w:rPr>
          <w:rFonts w:ascii="Palatino Linotype" w:hAnsi="Palatino Linotype"/>
          <w:color w:val="131413"/>
          <w:spacing w:val="-3"/>
          <w:sz w:val="18"/>
        </w:rPr>
        <w:t>over </w:t>
      </w:r>
      <w:r>
        <w:rPr>
          <w:rFonts w:ascii="Palatino Linotype" w:hAnsi="Palatino Linotype"/>
          <w:color w:val="131413"/>
          <w:sz w:val="18"/>
        </w:rPr>
        <w:t>300 papers and 14 books in geometry processing, computer graphics, and computer</w:t>
      </w:r>
      <w:r>
        <w:rPr>
          <w:rFonts w:ascii="Palatino Linotype" w:hAnsi="Palatino Linotype"/>
          <w:color w:val="131413"/>
          <w:spacing w:val="-28"/>
          <w:sz w:val="18"/>
        </w:rPr>
        <w:t> </w:t>
      </w:r>
      <w:r>
        <w:rPr>
          <w:rFonts w:ascii="Palatino Linotype" w:hAnsi="Palatino Linotype"/>
          <w:color w:val="131413"/>
          <w:sz w:val="18"/>
        </w:rPr>
        <w:t>vision. He is a </w:t>
      </w:r>
      <w:r>
        <w:rPr>
          <w:rFonts w:ascii="Palatino Linotype" w:hAnsi="Palatino Linotype"/>
          <w:color w:val="131413"/>
          <w:spacing w:val="-4"/>
          <w:sz w:val="18"/>
        </w:rPr>
        <w:t>Fellow </w:t>
      </w:r>
      <w:r>
        <w:rPr>
          <w:rFonts w:ascii="Palatino Linotype" w:hAnsi="Palatino Linotype"/>
          <w:color w:val="131413"/>
          <w:sz w:val="18"/>
        </w:rPr>
        <w:t>of the Learned Society of </w:t>
      </w:r>
      <w:r>
        <w:rPr>
          <w:rFonts w:ascii="Palatino Linotype" w:hAnsi="Palatino Linotype"/>
          <w:color w:val="131413"/>
          <w:spacing w:val="-3"/>
          <w:sz w:val="18"/>
        </w:rPr>
        <w:t>Wales, </w:t>
      </w:r>
      <w:r>
        <w:rPr>
          <w:rFonts w:ascii="Palatino Linotype" w:hAnsi="Palatino Linotype"/>
          <w:color w:val="131413"/>
          <w:sz w:val="18"/>
        </w:rPr>
        <w:t>the Institute of Mathematics</w:t>
      </w:r>
      <w:r>
        <w:rPr>
          <w:rFonts w:ascii="Palatino Linotype" w:hAnsi="Palatino Linotype"/>
          <w:color w:val="131413"/>
          <w:spacing w:val="40"/>
          <w:sz w:val="18"/>
        </w:rPr>
        <w:t> </w:t>
      </w:r>
      <w:r>
        <w:rPr>
          <w:rFonts w:ascii="Palatino Linotype" w:hAnsi="Palatino Linotype"/>
          <w:color w:val="131413"/>
          <w:sz w:val="18"/>
        </w:rPr>
        <w:t>and</w:t>
      </w:r>
    </w:p>
    <w:p>
      <w:pPr>
        <w:spacing w:line="230" w:lineRule="auto" w:before="6"/>
        <w:ind w:left="115" w:right="74" w:firstLine="35"/>
        <w:jc w:val="both"/>
        <w:rPr>
          <w:rFonts w:ascii="Palatino Linotype"/>
          <w:sz w:val="18"/>
        </w:rPr>
      </w:pPr>
      <w:r>
        <w:rPr>
          <w:rFonts w:ascii="Palatino Linotype"/>
          <w:color w:val="131413"/>
          <w:w w:val="105"/>
          <w:sz w:val="18"/>
        </w:rPr>
        <w:t>its Applications, and the British Computer Society. He is currently the Associate Editor-in-Chief of </w:t>
      </w:r>
      <w:r>
        <w:rPr>
          <w:rFonts w:ascii="Palatino Linotype"/>
          <w:i/>
          <w:color w:val="131413"/>
          <w:w w:val="105"/>
          <w:sz w:val="18"/>
        </w:rPr>
        <w:t>Computational </w:t>
      </w:r>
      <w:r>
        <w:rPr>
          <w:rFonts w:ascii="Palatino Linotype"/>
          <w:i/>
          <w:color w:val="131413"/>
          <w:w w:val="105"/>
          <w:sz w:val="18"/>
        </w:rPr>
        <w:t>Visual Media</w:t>
      </w:r>
      <w:r>
        <w:rPr>
          <w:rFonts w:ascii="Palatino Linotype"/>
          <w:color w:val="131413"/>
          <w:w w:val="105"/>
          <w:sz w:val="18"/>
        </w:rPr>
        <w:t>.</w:t>
      </w:r>
    </w:p>
    <w:p>
      <w:pPr>
        <w:pStyle w:val="BodyText"/>
        <w:spacing w:before="2"/>
        <w:rPr>
          <w:rFonts w:ascii="Palatino Linotype"/>
          <w:sz w:val="26"/>
        </w:rPr>
      </w:pPr>
    </w:p>
    <w:p>
      <w:pPr>
        <w:spacing w:line="230" w:lineRule="auto" w:before="0"/>
        <w:ind w:left="1710" w:right="38" w:firstLine="0"/>
        <w:jc w:val="both"/>
        <w:rPr>
          <w:rFonts w:ascii="Palatino Linotype"/>
          <w:sz w:val="18"/>
        </w:rPr>
      </w:pPr>
      <w:r>
        <w:rPr/>
        <w:drawing>
          <wp:anchor distT="0" distB="0" distL="0" distR="0" allowOverlap="1" layoutInCell="1" locked="0" behindDoc="0" simplePos="0" relativeHeight="6064">
            <wp:simplePos x="0" y="0"/>
            <wp:positionH relativeFrom="page">
              <wp:posOffset>754265</wp:posOffset>
            </wp:positionH>
            <wp:positionV relativeFrom="paragraph">
              <wp:posOffset>13520</wp:posOffset>
            </wp:positionV>
            <wp:extent cx="864069" cy="1080084"/>
            <wp:effectExtent l="0" t="0" r="0" b="0"/>
            <wp:wrapNone/>
            <wp:docPr id="47" name="image22.jpeg" descr=""/>
            <wp:cNvGraphicFramePr>
              <a:graphicFrameLocks noChangeAspect="1"/>
            </wp:cNvGraphicFramePr>
            <a:graphic>
              <a:graphicData uri="http://schemas.openxmlformats.org/drawingml/2006/picture">
                <pic:pic>
                  <pic:nvPicPr>
                    <pic:cNvPr id="48" name="image22.jpeg"/>
                    <pic:cNvPicPr/>
                  </pic:nvPicPr>
                  <pic:blipFill>
                    <a:blip r:embed="rId39" cstate="print"/>
                    <a:stretch>
                      <a:fillRect/>
                    </a:stretch>
                  </pic:blipFill>
                  <pic:spPr>
                    <a:xfrm>
                      <a:off x="0" y="0"/>
                      <a:ext cx="864069" cy="1080084"/>
                    </a:xfrm>
                    <a:prstGeom prst="rect">
                      <a:avLst/>
                    </a:prstGeom>
                  </pic:spPr>
                </pic:pic>
              </a:graphicData>
            </a:graphic>
          </wp:anchor>
        </w:drawing>
      </w:r>
      <w:r>
        <w:rPr>
          <w:b/>
          <w:color w:val="131413"/>
          <w:sz w:val="18"/>
        </w:rPr>
        <w:t>Ming-Ming Cheng </w:t>
      </w:r>
      <w:r>
        <w:rPr>
          <w:rFonts w:ascii="Palatino Linotype"/>
          <w:color w:val="131413"/>
          <w:sz w:val="18"/>
        </w:rPr>
        <w:t>received his Ph.D. degree from </w:t>
      </w:r>
      <w:r>
        <w:rPr>
          <w:rFonts w:ascii="Palatino Linotype"/>
          <w:color w:val="131413"/>
          <w:spacing w:val="-3"/>
          <w:sz w:val="18"/>
        </w:rPr>
        <w:t>Tsinghua </w:t>
      </w:r>
      <w:r>
        <w:rPr>
          <w:rFonts w:ascii="Palatino Linotype"/>
          <w:color w:val="131413"/>
          <w:sz w:val="18"/>
        </w:rPr>
        <w:t>University in</w:t>
      </w:r>
      <w:r>
        <w:rPr>
          <w:rFonts w:ascii="Palatino Linotype"/>
          <w:color w:val="131413"/>
          <w:spacing w:val="-31"/>
          <w:sz w:val="18"/>
        </w:rPr>
        <w:t> </w:t>
      </w:r>
      <w:r>
        <w:rPr>
          <w:rFonts w:ascii="Palatino Linotype"/>
          <w:color w:val="131413"/>
          <w:sz w:val="18"/>
        </w:rPr>
        <w:t>2012. He was a research fellow with Prof. Philip </w:t>
      </w:r>
      <w:r>
        <w:rPr>
          <w:rFonts w:ascii="Palatino Linotype"/>
          <w:color w:val="131413"/>
          <w:spacing w:val="-4"/>
          <w:sz w:val="18"/>
        </w:rPr>
        <w:t>Torr </w:t>
      </w:r>
      <w:r>
        <w:rPr>
          <w:rFonts w:ascii="Palatino Linotype"/>
          <w:color w:val="131413"/>
          <w:sz w:val="18"/>
        </w:rPr>
        <w:t>in  Oxford  for  </w:t>
      </w:r>
      <w:r>
        <w:rPr>
          <w:rFonts w:ascii="Palatino Linotype"/>
          <w:color w:val="131413"/>
          <w:spacing w:val="-4"/>
          <w:sz w:val="18"/>
        </w:rPr>
        <w:t>two  </w:t>
      </w:r>
      <w:r>
        <w:rPr>
          <w:rFonts w:ascii="Palatino Linotype"/>
          <w:color w:val="131413"/>
          <w:sz w:val="18"/>
        </w:rPr>
        <w:t>years.  He is currently a professor with Nankai </w:t>
      </w:r>
      <w:r>
        <w:rPr>
          <w:rFonts w:ascii="Palatino Linotype"/>
          <w:color w:val="131413"/>
          <w:spacing w:val="-3"/>
          <w:sz w:val="18"/>
        </w:rPr>
        <w:t>University,</w:t>
      </w:r>
      <w:r>
        <w:rPr>
          <w:rFonts w:ascii="Palatino Linotype"/>
          <w:color w:val="131413"/>
          <w:spacing w:val="-18"/>
          <w:sz w:val="18"/>
        </w:rPr>
        <w:t> </w:t>
      </w:r>
      <w:r>
        <w:rPr>
          <w:rFonts w:ascii="Palatino Linotype"/>
          <w:color w:val="131413"/>
          <w:sz w:val="18"/>
        </w:rPr>
        <w:t>leading</w:t>
      </w:r>
      <w:r>
        <w:rPr>
          <w:rFonts w:ascii="Palatino Linotype"/>
          <w:color w:val="131413"/>
          <w:spacing w:val="-20"/>
          <w:sz w:val="18"/>
        </w:rPr>
        <w:t> </w:t>
      </w:r>
      <w:r>
        <w:rPr>
          <w:rFonts w:ascii="Palatino Linotype"/>
          <w:color w:val="131413"/>
          <w:sz w:val="18"/>
        </w:rPr>
        <w:t>the</w:t>
      </w:r>
      <w:r>
        <w:rPr>
          <w:rFonts w:ascii="Palatino Linotype"/>
          <w:color w:val="131413"/>
          <w:spacing w:val="-20"/>
          <w:sz w:val="18"/>
        </w:rPr>
        <w:t> </w:t>
      </w:r>
      <w:r>
        <w:rPr>
          <w:rFonts w:ascii="Palatino Linotype"/>
          <w:color w:val="131413"/>
          <w:sz w:val="18"/>
        </w:rPr>
        <w:t>Media</w:t>
      </w:r>
      <w:r>
        <w:rPr>
          <w:rFonts w:ascii="Palatino Linotype"/>
          <w:color w:val="131413"/>
          <w:spacing w:val="-20"/>
          <w:sz w:val="18"/>
        </w:rPr>
        <w:t> </w:t>
      </w:r>
      <w:r>
        <w:rPr>
          <w:rFonts w:ascii="Palatino Linotype"/>
          <w:color w:val="131413"/>
          <w:sz w:val="18"/>
        </w:rPr>
        <w:t>Computing Laboratory. He has published 60+ refereed research papers, with</w:t>
      </w:r>
      <w:r>
        <w:rPr>
          <w:rFonts w:ascii="Palatino Linotype"/>
          <w:color w:val="131413"/>
          <w:spacing w:val="25"/>
          <w:sz w:val="18"/>
        </w:rPr>
        <w:t> </w:t>
      </w:r>
      <w:r>
        <w:rPr>
          <w:rFonts w:ascii="Palatino Linotype"/>
          <w:color w:val="131413"/>
          <w:sz w:val="18"/>
        </w:rPr>
        <w:t>20,000+</w:t>
      </w:r>
    </w:p>
    <w:p>
      <w:pPr>
        <w:spacing w:line="230" w:lineRule="auto" w:before="6"/>
        <w:ind w:left="150" w:right="38" w:hanging="1"/>
        <w:jc w:val="both"/>
        <w:rPr>
          <w:rFonts w:ascii="Palatino Linotype"/>
          <w:sz w:val="18"/>
        </w:rPr>
      </w:pPr>
      <w:r>
        <w:rPr>
          <w:rFonts w:ascii="Palatino Linotype"/>
          <w:color w:val="131413"/>
          <w:sz w:val="18"/>
        </w:rPr>
        <w:t>Google Scholar citations. His research interests include computer graphics, computer vision, and image processing. He received research awards, including ACM China Rising Star Award, IBM Global SUR Award, and so on.</w:t>
      </w:r>
    </w:p>
    <w:p>
      <w:pPr>
        <w:spacing w:line="230" w:lineRule="auto" w:before="123"/>
        <w:ind w:left="1696" w:right="166" w:firstLine="0"/>
        <w:jc w:val="both"/>
        <w:rPr>
          <w:rFonts w:ascii="Palatino Linotype"/>
          <w:sz w:val="18"/>
        </w:rPr>
      </w:pPr>
      <w:r>
        <w:rPr/>
        <w:br w:type="column"/>
      </w:r>
      <w:r>
        <w:rPr>
          <w:b/>
          <w:color w:val="131413"/>
          <w:sz w:val="18"/>
        </w:rPr>
        <w:t>Shi-Min Hu </w:t>
      </w:r>
      <w:r>
        <w:rPr>
          <w:rFonts w:ascii="Palatino Linotype"/>
          <w:color w:val="131413"/>
          <w:sz w:val="18"/>
        </w:rPr>
        <w:t>is currently a professor in computer science at </w:t>
      </w:r>
      <w:r>
        <w:rPr>
          <w:rFonts w:ascii="Palatino Linotype"/>
          <w:color w:val="131413"/>
          <w:spacing w:val="-3"/>
          <w:sz w:val="18"/>
        </w:rPr>
        <w:t>Tsinghua University. </w:t>
      </w:r>
      <w:r>
        <w:rPr>
          <w:rFonts w:ascii="Palatino Linotype"/>
          <w:color w:val="131413"/>
          <w:sz w:val="18"/>
        </w:rPr>
        <w:t>He received his Ph.D. degree from Zhejiang</w:t>
      </w:r>
      <w:r>
        <w:rPr>
          <w:rFonts w:ascii="Palatino Linotype"/>
          <w:color w:val="131413"/>
          <w:spacing w:val="-14"/>
          <w:sz w:val="18"/>
        </w:rPr>
        <w:t> </w:t>
      </w:r>
      <w:r>
        <w:rPr>
          <w:rFonts w:ascii="Palatino Linotype"/>
          <w:color w:val="131413"/>
          <w:sz w:val="18"/>
        </w:rPr>
        <w:t>University</w:t>
      </w:r>
      <w:r>
        <w:rPr>
          <w:rFonts w:ascii="Palatino Linotype"/>
          <w:color w:val="131413"/>
          <w:spacing w:val="-14"/>
          <w:sz w:val="18"/>
        </w:rPr>
        <w:t> </w:t>
      </w:r>
      <w:r>
        <w:rPr>
          <w:rFonts w:ascii="Palatino Linotype"/>
          <w:color w:val="131413"/>
          <w:sz w:val="18"/>
        </w:rPr>
        <w:t>in</w:t>
      </w:r>
      <w:r>
        <w:rPr>
          <w:rFonts w:ascii="Palatino Linotype"/>
          <w:color w:val="131413"/>
          <w:spacing w:val="-15"/>
          <w:sz w:val="18"/>
        </w:rPr>
        <w:t> </w:t>
      </w:r>
      <w:r>
        <w:rPr>
          <w:rFonts w:ascii="Palatino Linotype"/>
          <w:color w:val="131413"/>
          <w:sz w:val="18"/>
        </w:rPr>
        <w:t>1996.</w:t>
      </w:r>
      <w:r>
        <w:rPr>
          <w:rFonts w:ascii="Palatino Linotype"/>
          <w:color w:val="131413"/>
          <w:spacing w:val="6"/>
          <w:sz w:val="18"/>
        </w:rPr>
        <w:t> </w:t>
      </w:r>
      <w:r>
        <w:rPr>
          <w:rFonts w:ascii="Palatino Linotype"/>
          <w:color w:val="131413"/>
          <w:sz w:val="18"/>
        </w:rPr>
        <w:t>His</w:t>
      </w:r>
      <w:r>
        <w:rPr>
          <w:rFonts w:ascii="Palatino Linotype"/>
          <w:color w:val="131413"/>
          <w:spacing w:val="-14"/>
          <w:sz w:val="18"/>
        </w:rPr>
        <w:t> </w:t>
      </w:r>
      <w:r>
        <w:rPr>
          <w:rFonts w:ascii="Palatino Linotype"/>
          <w:color w:val="131413"/>
          <w:sz w:val="18"/>
        </w:rPr>
        <w:t>research interests include geometry processing, image &amp; video processing, rendering, computer animation, and CAD. He has published more than 100 papers in</w:t>
      </w:r>
    </w:p>
    <w:p>
      <w:pPr>
        <w:spacing w:line="230" w:lineRule="auto" w:before="7"/>
        <w:ind w:left="115" w:right="201" w:firstLine="21"/>
        <w:jc w:val="both"/>
        <w:rPr>
          <w:rFonts w:ascii="Palatino Linotype"/>
          <w:sz w:val="18"/>
        </w:rPr>
      </w:pPr>
      <w:r>
        <w:rPr/>
        <w:drawing>
          <wp:anchor distT="0" distB="0" distL="0" distR="0" allowOverlap="1" layoutInCell="1" locked="0" behindDoc="0" simplePos="0" relativeHeight="6088">
            <wp:simplePos x="0" y="0"/>
            <wp:positionH relativeFrom="page">
              <wp:posOffset>3985272</wp:posOffset>
            </wp:positionH>
            <wp:positionV relativeFrom="paragraph">
              <wp:posOffset>-1170394</wp:posOffset>
            </wp:positionV>
            <wp:extent cx="864069" cy="1080084"/>
            <wp:effectExtent l="0" t="0" r="0" b="0"/>
            <wp:wrapNone/>
            <wp:docPr id="49" name="image23.jpeg" descr=""/>
            <wp:cNvGraphicFramePr>
              <a:graphicFrameLocks noChangeAspect="1"/>
            </wp:cNvGraphicFramePr>
            <a:graphic>
              <a:graphicData uri="http://schemas.openxmlformats.org/drawingml/2006/picture">
                <pic:pic>
                  <pic:nvPicPr>
                    <pic:cNvPr id="50" name="image23.jpeg"/>
                    <pic:cNvPicPr/>
                  </pic:nvPicPr>
                  <pic:blipFill>
                    <a:blip r:embed="rId40" cstate="print"/>
                    <a:stretch>
                      <a:fillRect/>
                    </a:stretch>
                  </pic:blipFill>
                  <pic:spPr>
                    <a:xfrm>
                      <a:off x="0" y="0"/>
                      <a:ext cx="864069" cy="1080084"/>
                    </a:xfrm>
                    <a:prstGeom prst="rect">
                      <a:avLst/>
                    </a:prstGeom>
                  </pic:spPr>
                </pic:pic>
              </a:graphicData>
            </a:graphic>
          </wp:anchor>
        </w:drawing>
      </w:r>
      <w:r>
        <w:rPr>
          <w:rFonts w:ascii="Palatino Linotype"/>
          <w:color w:val="131413"/>
          <w:sz w:val="18"/>
        </w:rPr>
        <w:t>journals and refereed conferences. He is the Editor-in-Chief of </w:t>
      </w:r>
      <w:r>
        <w:rPr>
          <w:rFonts w:ascii="Palatino Linotype"/>
          <w:i/>
          <w:color w:val="131413"/>
          <w:sz w:val="18"/>
        </w:rPr>
        <w:t>Computational Visual  Media</w:t>
      </w:r>
      <w:r>
        <w:rPr>
          <w:rFonts w:ascii="Palatino Linotype"/>
          <w:color w:val="131413"/>
          <w:sz w:val="18"/>
        </w:rPr>
        <w:t>, and on the editorial boards  of several journals, including </w:t>
      </w:r>
      <w:r>
        <w:rPr>
          <w:rFonts w:ascii="Palatino Linotype"/>
          <w:i/>
          <w:color w:val="131413"/>
          <w:sz w:val="18"/>
        </w:rPr>
        <w:t>Computer </w:t>
      </w:r>
      <w:r>
        <w:rPr>
          <w:rFonts w:ascii="Palatino Linotype"/>
          <w:i/>
          <w:color w:val="131413"/>
          <w:spacing w:val="-3"/>
          <w:sz w:val="18"/>
        </w:rPr>
        <w:t>Aided </w:t>
      </w:r>
      <w:r>
        <w:rPr>
          <w:rFonts w:ascii="Palatino Linotype"/>
          <w:i/>
          <w:color w:val="131413"/>
          <w:sz w:val="18"/>
        </w:rPr>
        <w:t>Design </w:t>
      </w:r>
      <w:r>
        <w:rPr>
          <w:rFonts w:ascii="Palatino Linotype"/>
          <w:color w:val="131413"/>
          <w:sz w:val="18"/>
        </w:rPr>
        <w:t>and </w:t>
      </w:r>
      <w:r>
        <w:rPr>
          <w:rFonts w:ascii="Palatino Linotype"/>
          <w:i/>
          <w:color w:val="131413"/>
          <w:sz w:val="18"/>
        </w:rPr>
        <w:t>Computer </w:t>
      </w:r>
      <w:r>
        <w:rPr>
          <w:rFonts w:ascii="Century Gothic"/>
          <w:i/>
          <w:color w:val="131413"/>
          <w:sz w:val="18"/>
        </w:rPr>
        <w:t>&amp;</w:t>
      </w:r>
      <w:r>
        <w:rPr>
          <w:rFonts w:ascii="Century Gothic"/>
          <w:i/>
          <w:color w:val="131413"/>
          <w:spacing w:val="-3"/>
          <w:sz w:val="18"/>
        </w:rPr>
        <w:t> </w:t>
      </w:r>
      <w:r>
        <w:rPr>
          <w:rFonts w:ascii="Palatino Linotype"/>
          <w:i/>
          <w:color w:val="131413"/>
          <w:sz w:val="18"/>
        </w:rPr>
        <w:t>Graphics</w:t>
      </w:r>
      <w:r>
        <w:rPr>
          <w:rFonts w:ascii="Palatino Linotype"/>
          <w:color w:val="131413"/>
          <w:sz w:val="18"/>
        </w:rPr>
        <w:t>.</w:t>
      </w:r>
    </w:p>
    <w:p>
      <w:pPr>
        <w:pStyle w:val="BodyText"/>
        <w:rPr>
          <w:rFonts w:ascii="Palatino Linotype"/>
          <w:sz w:val="26"/>
        </w:rPr>
      </w:pPr>
    </w:p>
    <w:p>
      <w:pPr>
        <w:pStyle w:val="BodyText"/>
        <w:spacing w:before="2"/>
        <w:rPr>
          <w:rFonts w:ascii="Palatino Linotype"/>
          <w:sz w:val="23"/>
        </w:rPr>
      </w:pPr>
    </w:p>
    <w:p>
      <w:pPr>
        <w:spacing w:line="230" w:lineRule="auto" w:before="0"/>
        <w:ind w:left="130" w:right="170" w:firstLine="6"/>
        <w:jc w:val="both"/>
        <w:rPr>
          <w:rFonts w:ascii="Palatino Linotype"/>
          <w:sz w:val="18"/>
        </w:rPr>
      </w:pPr>
      <w:r>
        <w:rPr>
          <w:b/>
          <w:color w:val="8517A4"/>
          <w:sz w:val="18"/>
        </w:rPr>
        <w:t>Open Access </w:t>
      </w:r>
      <w:r>
        <w:rPr>
          <w:rFonts w:ascii="Palatino Linotype"/>
          <w:color w:val="131413"/>
          <w:sz w:val="18"/>
        </w:rPr>
        <w:t>This article is licensed under a Creative Commons Attribution 4.0 International License, which permits use, sharing, adaptation, distribution and reproduc- tion</w:t>
      </w:r>
      <w:r>
        <w:rPr>
          <w:rFonts w:ascii="Palatino Linotype"/>
          <w:color w:val="131413"/>
          <w:spacing w:val="-17"/>
          <w:sz w:val="18"/>
        </w:rPr>
        <w:t> </w:t>
      </w:r>
      <w:r>
        <w:rPr>
          <w:rFonts w:ascii="Palatino Linotype"/>
          <w:color w:val="131413"/>
          <w:sz w:val="18"/>
        </w:rPr>
        <w:t>in</w:t>
      </w:r>
      <w:r>
        <w:rPr>
          <w:rFonts w:ascii="Palatino Linotype"/>
          <w:color w:val="131413"/>
          <w:spacing w:val="-17"/>
          <w:sz w:val="18"/>
        </w:rPr>
        <w:t> </w:t>
      </w:r>
      <w:r>
        <w:rPr>
          <w:rFonts w:ascii="Palatino Linotype"/>
          <w:color w:val="131413"/>
          <w:sz w:val="18"/>
        </w:rPr>
        <w:t>any</w:t>
      </w:r>
      <w:r>
        <w:rPr>
          <w:rFonts w:ascii="Palatino Linotype"/>
          <w:color w:val="131413"/>
          <w:spacing w:val="-17"/>
          <w:sz w:val="18"/>
        </w:rPr>
        <w:t> </w:t>
      </w:r>
      <w:r>
        <w:rPr>
          <w:rFonts w:ascii="Palatino Linotype"/>
          <w:color w:val="131413"/>
          <w:sz w:val="18"/>
        </w:rPr>
        <w:t>medium</w:t>
      </w:r>
      <w:r>
        <w:rPr>
          <w:rFonts w:ascii="Palatino Linotype"/>
          <w:color w:val="131413"/>
          <w:spacing w:val="-17"/>
          <w:sz w:val="18"/>
        </w:rPr>
        <w:t> </w:t>
      </w:r>
      <w:r>
        <w:rPr>
          <w:rFonts w:ascii="Palatino Linotype"/>
          <w:color w:val="131413"/>
          <w:sz w:val="18"/>
        </w:rPr>
        <w:t>or</w:t>
      </w:r>
      <w:r>
        <w:rPr>
          <w:rFonts w:ascii="Palatino Linotype"/>
          <w:color w:val="131413"/>
          <w:spacing w:val="-17"/>
          <w:sz w:val="18"/>
        </w:rPr>
        <w:t> </w:t>
      </w:r>
      <w:r>
        <w:rPr>
          <w:rFonts w:ascii="Palatino Linotype"/>
          <w:color w:val="131413"/>
          <w:sz w:val="18"/>
        </w:rPr>
        <w:t>format,</w:t>
      </w:r>
      <w:r>
        <w:rPr>
          <w:rFonts w:ascii="Palatino Linotype"/>
          <w:color w:val="131413"/>
          <w:spacing w:val="-15"/>
          <w:sz w:val="18"/>
        </w:rPr>
        <w:t> </w:t>
      </w:r>
      <w:r>
        <w:rPr>
          <w:rFonts w:ascii="Palatino Linotype"/>
          <w:color w:val="131413"/>
          <w:sz w:val="18"/>
        </w:rPr>
        <w:t>as</w:t>
      </w:r>
      <w:r>
        <w:rPr>
          <w:rFonts w:ascii="Palatino Linotype"/>
          <w:color w:val="131413"/>
          <w:spacing w:val="-17"/>
          <w:sz w:val="18"/>
        </w:rPr>
        <w:t> </w:t>
      </w:r>
      <w:r>
        <w:rPr>
          <w:rFonts w:ascii="Palatino Linotype"/>
          <w:color w:val="131413"/>
          <w:sz w:val="18"/>
        </w:rPr>
        <w:t>long</w:t>
      </w:r>
      <w:r>
        <w:rPr>
          <w:rFonts w:ascii="Palatino Linotype"/>
          <w:color w:val="131413"/>
          <w:spacing w:val="-17"/>
          <w:sz w:val="18"/>
        </w:rPr>
        <w:t> </w:t>
      </w:r>
      <w:r>
        <w:rPr>
          <w:rFonts w:ascii="Palatino Linotype"/>
          <w:color w:val="131413"/>
          <w:sz w:val="18"/>
        </w:rPr>
        <w:t>as</w:t>
      </w:r>
      <w:r>
        <w:rPr>
          <w:rFonts w:ascii="Palatino Linotype"/>
          <w:color w:val="131413"/>
          <w:spacing w:val="-17"/>
          <w:sz w:val="18"/>
        </w:rPr>
        <w:t> </w:t>
      </w:r>
      <w:r>
        <w:rPr>
          <w:rFonts w:ascii="Palatino Linotype"/>
          <w:color w:val="131413"/>
          <w:sz w:val="18"/>
        </w:rPr>
        <w:t>you</w:t>
      </w:r>
      <w:r>
        <w:rPr>
          <w:rFonts w:ascii="Palatino Linotype"/>
          <w:color w:val="131413"/>
          <w:spacing w:val="-17"/>
          <w:sz w:val="18"/>
        </w:rPr>
        <w:t> </w:t>
      </w:r>
      <w:r>
        <w:rPr>
          <w:rFonts w:ascii="Palatino Linotype"/>
          <w:color w:val="131413"/>
          <w:sz w:val="18"/>
        </w:rPr>
        <w:t>give</w:t>
      </w:r>
      <w:r>
        <w:rPr>
          <w:rFonts w:ascii="Palatino Linotype"/>
          <w:color w:val="131413"/>
          <w:spacing w:val="-17"/>
          <w:sz w:val="18"/>
        </w:rPr>
        <w:t> </w:t>
      </w:r>
      <w:r>
        <w:rPr>
          <w:rFonts w:ascii="Palatino Linotype"/>
          <w:color w:val="131413"/>
          <w:sz w:val="18"/>
        </w:rPr>
        <w:t>appropriate credit to the original author(s) and the source, provide a link to the Creative Commons licence, and indicate if changes were</w:t>
      </w:r>
      <w:r>
        <w:rPr>
          <w:rFonts w:ascii="Palatino Linotype"/>
          <w:color w:val="131413"/>
          <w:spacing w:val="15"/>
          <w:sz w:val="18"/>
        </w:rPr>
        <w:t> </w:t>
      </w:r>
      <w:r>
        <w:rPr>
          <w:rFonts w:ascii="Palatino Linotype"/>
          <w:color w:val="131413"/>
          <w:sz w:val="18"/>
        </w:rPr>
        <w:t>made.</w:t>
      </w:r>
    </w:p>
    <w:p>
      <w:pPr>
        <w:spacing w:line="230" w:lineRule="auto" w:before="63"/>
        <w:ind w:left="132" w:right="199" w:firstLine="203"/>
        <w:jc w:val="both"/>
        <w:rPr>
          <w:rFonts w:ascii="Palatino Linotype" w:hAnsi="Palatino Linotype"/>
          <w:sz w:val="18"/>
        </w:rPr>
      </w:pPr>
      <w:r>
        <w:rPr>
          <w:rFonts w:ascii="Palatino Linotype" w:hAnsi="Palatino Linotype"/>
          <w:color w:val="131413"/>
          <w:sz w:val="18"/>
        </w:rPr>
        <w:t>The images or other third party material in this article are included in the article’s Creative Commons licence, unless indicated</w:t>
      </w:r>
      <w:r>
        <w:rPr>
          <w:rFonts w:ascii="Palatino Linotype" w:hAnsi="Palatino Linotype"/>
          <w:color w:val="131413"/>
          <w:spacing w:val="-13"/>
          <w:sz w:val="18"/>
        </w:rPr>
        <w:t> </w:t>
      </w:r>
      <w:r>
        <w:rPr>
          <w:rFonts w:ascii="Palatino Linotype" w:hAnsi="Palatino Linotype"/>
          <w:color w:val="131413"/>
          <w:sz w:val="18"/>
        </w:rPr>
        <w:t>otherwise</w:t>
      </w:r>
      <w:r>
        <w:rPr>
          <w:rFonts w:ascii="Palatino Linotype" w:hAnsi="Palatino Linotype"/>
          <w:color w:val="131413"/>
          <w:spacing w:val="-12"/>
          <w:sz w:val="18"/>
        </w:rPr>
        <w:t> </w:t>
      </w:r>
      <w:r>
        <w:rPr>
          <w:rFonts w:ascii="Palatino Linotype" w:hAnsi="Palatino Linotype"/>
          <w:color w:val="131413"/>
          <w:sz w:val="18"/>
        </w:rPr>
        <w:t>in</w:t>
      </w:r>
      <w:r>
        <w:rPr>
          <w:rFonts w:ascii="Palatino Linotype" w:hAnsi="Palatino Linotype"/>
          <w:color w:val="131413"/>
          <w:spacing w:val="-13"/>
          <w:sz w:val="18"/>
        </w:rPr>
        <w:t> </w:t>
      </w:r>
      <w:r>
        <w:rPr>
          <w:rFonts w:ascii="Palatino Linotype" w:hAnsi="Palatino Linotype"/>
          <w:color w:val="131413"/>
          <w:sz w:val="18"/>
        </w:rPr>
        <w:t>a</w:t>
      </w:r>
      <w:r>
        <w:rPr>
          <w:rFonts w:ascii="Palatino Linotype" w:hAnsi="Palatino Linotype"/>
          <w:color w:val="131413"/>
          <w:spacing w:val="-12"/>
          <w:sz w:val="18"/>
        </w:rPr>
        <w:t> </w:t>
      </w:r>
      <w:r>
        <w:rPr>
          <w:rFonts w:ascii="Palatino Linotype" w:hAnsi="Palatino Linotype"/>
          <w:color w:val="131413"/>
          <w:sz w:val="18"/>
        </w:rPr>
        <w:t>credit</w:t>
      </w:r>
      <w:r>
        <w:rPr>
          <w:rFonts w:ascii="Palatino Linotype" w:hAnsi="Palatino Linotype"/>
          <w:color w:val="131413"/>
          <w:spacing w:val="-12"/>
          <w:sz w:val="18"/>
        </w:rPr>
        <w:t> </w:t>
      </w:r>
      <w:r>
        <w:rPr>
          <w:rFonts w:ascii="Palatino Linotype" w:hAnsi="Palatino Linotype"/>
          <w:color w:val="131413"/>
          <w:sz w:val="18"/>
        </w:rPr>
        <w:t>line</w:t>
      </w:r>
      <w:r>
        <w:rPr>
          <w:rFonts w:ascii="Palatino Linotype" w:hAnsi="Palatino Linotype"/>
          <w:color w:val="131413"/>
          <w:spacing w:val="-12"/>
          <w:sz w:val="18"/>
        </w:rPr>
        <w:t> </w:t>
      </w:r>
      <w:r>
        <w:rPr>
          <w:rFonts w:ascii="Palatino Linotype" w:hAnsi="Palatino Linotype"/>
          <w:color w:val="131413"/>
          <w:sz w:val="18"/>
        </w:rPr>
        <w:t>to</w:t>
      </w:r>
      <w:r>
        <w:rPr>
          <w:rFonts w:ascii="Palatino Linotype" w:hAnsi="Palatino Linotype"/>
          <w:color w:val="131413"/>
          <w:spacing w:val="-13"/>
          <w:sz w:val="18"/>
        </w:rPr>
        <w:t> </w:t>
      </w:r>
      <w:r>
        <w:rPr>
          <w:rFonts w:ascii="Palatino Linotype" w:hAnsi="Palatino Linotype"/>
          <w:color w:val="131413"/>
          <w:sz w:val="18"/>
        </w:rPr>
        <w:t>the</w:t>
      </w:r>
      <w:r>
        <w:rPr>
          <w:rFonts w:ascii="Palatino Linotype" w:hAnsi="Palatino Linotype"/>
          <w:color w:val="131413"/>
          <w:spacing w:val="-13"/>
          <w:sz w:val="18"/>
        </w:rPr>
        <w:t> </w:t>
      </w:r>
      <w:r>
        <w:rPr>
          <w:rFonts w:ascii="Palatino Linotype" w:hAnsi="Palatino Linotype"/>
          <w:color w:val="131413"/>
          <w:sz w:val="18"/>
        </w:rPr>
        <w:t>material.</w:t>
      </w:r>
      <w:r>
        <w:rPr>
          <w:rFonts w:ascii="Palatino Linotype" w:hAnsi="Palatino Linotype"/>
          <w:color w:val="131413"/>
          <w:spacing w:val="10"/>
          <w:sz w:val="18"/>
        </w:rPr>
        <w:t> </w:t>
      </w:r>
      <w:r>
        <w:rPr>
          <w:rFonts w:ascii="Palatino Linotype" w:hAnsi="Palatino Linotype"/>
          <w:color w:val="131413"/>
          <w:sz w:val="18"/>
        </w:rPr>
        <w:t>If</w:t>
      </w:r>
      <w:r>
        <w:rPr>
          <w:rFonts w:ascii="Palatino Linotype" w:hAnsi="Palatino Linotype"/>
          <w:color w:val="131413"/>
          <w:spacing w:val="-12"/>
          <w:sz w:val="18"/>
        </w:rPr>
        <w:t> </w:t>
      </w:r>
      <w:r>
        <w:rPr>
          <w:rFonts w:ascii="Palatino Linotype" w:hAnsi="Palatino Linotype"/>
          <w:color w:val="131413"/>
          <w:sz w:val="18"/>
        </w:rPr>
        <w:t>material is</w:t>
      </w:r>
      <w:r>
        <w:rPr>
          <w:rFonts w:ascii="Palatino Linotype" w:hAnsi="Palatino Linotype"/>
          <w:color w:val="131413"/>
          <w:spacing w:val="-11"/>
          <w:sz w:val="18"/>
        </w:rPr>
        <w:t> </w:t>
      </w:r>
      <w:r>
        <w:rPr>
          <w:rFonts w:ascii="Palatino Linotype" w:hAnsi="Palatino Linotype"/>
          <w:color w:val="131413"/>
          <w:sz w:val="18"/>
        </w:rPr>
        <w:t>not</w:t>
      </w:r>
      <w:r>
        <w:rPr>
          <w:rFonts w:ascii="Palatino Linotype" w:hAnsi="Palatino Linotype"/>
          <w:color w:val="131413"/>
          <w:spacing w:val="-11"/>
          <w:sz w:val="18"/>
        </w:rPr>
        <w:t> </w:t>
      </w:r>
      <w:r>
        <w:rPr>
          <w:rFonts w:ascii="Palatino Linotype" w:hAnsi="Palatino Linotype"/>
          <w:color w:val="131413"/>
          <w:sz w:val="18"/>
        </w:rPr>
        <w:t>included</w:t>
      </w:r>
      <w:r>
        <w:rPr>
          <w:rFonts w:ascii="Palatino Linotype" w:hAnsi="Palatino Linotype"/>
          <w:color w:val="131413"/>
          <w:spacing w:val="-11"/>
          <w:sz w:val="18"/>
        </w:rPr>
        <w:t> </w:t>
      </w:r>
      <w:r>
        <w:rPr>
          <w:rFonts w:ascii="Palatino Linotype" w:hAnsi="Palatino Linotype"/>
          <w:color w:val="131413"/>
          <w:sz w:val="18"/>
        </w:rPr>
        <w:t>in</w:t>
      </w:r>
      <w:r>
        <w:rPr>
          <w:rFonts w:ascii="Palatino Linotype" w:hAnsi="Palatino Linotype"/>
          <w:color w:val="131413"/>
          <w:spacing w:val="-11"/>
          <w:sz w:val="18"/>
        </w:rPr>
        <w:t> </w:t>
      </w:r>
      <w:r>
        <w:rPr>
          <w:rFonts w:ascii="Palatino Linotype" w:hAnsi="Palatino Linotype"/>
          <w:color w:val="131413"/>
          <w:sz w:val="18"/>
        </w:rPr>
        <w:t>the</w:t>
      </w:r>
      <w:r>
        <w:rPr>
          <w:rFonts w:ascii="Palatino Linotype" w:hAnsi="Palatino Linotype"/>
          <w:color w:val="131413"/>
          <w:spacing w:val="-11"/>
          <w:sz w:val="18"/>
        </w:rPr>
        <w:t> </w:t>
      </w:r>
      <w:r>
        <w:rPr>
          <w:rFonts w:ascii="Palatino Linotype" w:hAnsi="Palatino Linotype"/>
          <w:color w:val="131413"/>
          <w:sz w:val="18"/>
        </w:rPr>
        <w:t>article’s</w:t>
      </w:r>
      <w:r>
        <w:rPr>
          <w:rFonts w:ascii="Palatino Linotype" w:hAnsi="Palatino Linotype"/>
          <w:color w:val="131413"/>
          <w:spacing w:val="-11"/>
          <w:sz w:val="18"/>
        </w:rPr>
        <w:t> </w:t>
      </w:r>
      <w:r>
        <w:rPr>
          <w:rFonts w:ascii="Palatino Linotype" w:hAnsi="Palatino Linotype"/>
          <w:color w:val="131413"/>
          <w:sz w:val="18"/>
        </w:rPr>
        <w:t>Creative</w:t>
      </w:r>
      <w:r>
        <w:rPr>
          <w:rFonts w:ascii="Palatino Linotype" w:hAnsi="Palatino Linotype"/>
          <w:color w:val="131413"/>
          <w:spacing w:val="-11"/>
          <w:sz w:val="18"/>
        </w:rPr>
        <w:t> </w:t>
      </w:r>
      <w:r>
        <w:rPr>
          <w:rFonts w:ascii="Palatino Linotype" w:hAnsi="Palatino Linotype"/>
          <w:color w:val="131413"/>
          <w:sz w:val="18"/>
        </w:rPr>
        <w:t>Commons</w:t>
      </w:r>
      <w:r>
        <w:rPr>
          <w:rFonts w:ascii="Palatino Linotype" w:hAnsi="Palatino Linotype"/>
          <w:color w:val="131413"/>
          <w:spacing w:val="-11"/>
          <w:sz w:val="18"/>
        </w:rPr>
        <w:t> </w:t>
      </w:r>
      <w:r>
        <w:rPr>
          <w:rFonts w:ascii="Palatino Linotype" w:hAnsi="Palatino Linotype"/>
          <w:color w:val="131413"/>
          <w:sz w:val="18"/>
        </w:rPr>
        <w:t>licence</w:t>
      </w:r>
      <w:r>
        <w:rPr>
          <w:rFonts w:ascii="Palatino Linotype" w:hAnsi="Palatino Linotype"/>
          <w:color w:val="131413"/>
          <w:spacing w:val="-11"/>
          <w:sz w:val="18"/>
        </w:rPr>
        <w:t> </w:t>
      </w:r>
      <w:r>
        <w:rPr>
          <w:rFonts w:ascii="Palatino Linotype" w:hAnsi="Palatino Linotype"/>
          <w:color w:val="131413"/>
          <w:sz w:val="18"/>
        </w:rPr>
        <w:t>and your</w:t>
      </w:r>
      <w:r>
        <w:rPr>
          <w:rFonts w:ascii="Palatino Linotype" w:hAnsi="Palatino Linotype"/>
          <w:color w:val="131413"/>
          <w:spacing w:val="-9"/>
          <w:sz w:val="18"/>
        </w:rPr>
        <w:t> </w:t>
      </w:r>
      <w:r>
        <w:rPr>
          <w:rFonts w:ascii="Palatino Linotype" w:hAnsi="Palatino Linotype"/>
          <w:color w:val="131413"/>
          <w:sz w:val="18"/>
        </w:rPr>
        <w:t>intended</w:t>
      </w:r>
      <w:r>
        <w:rPr>
          <w:rFonts w:ascii="Palatino Linotype" w:hAnsi="Palatino Linotype"/>
          <w:color w:val="131413"/>
          <w:spacing w:val="-9"/>
          <w:sz w:val="18"/>
        </w:rPr>
        <w:t> </w:t>
      </w:r>
      <w:r>
        <w:rPr>
          <w:rFonts w:ascii="Palatino Linotype" w:hAnsi="Palatino Linotype"/>
          <w:color w:val="131413"/>
          <w:sz w:val="18"/>
        </w:rPr>
        <w:t>use</w:t>
      </w:r>
      <w:r>
        <w:rPr>
          <w:rFonts w:ascii="Palatino Linotype" w:hAnsi="Palatino Linotype"/>
          <w:color w:val="131413"/>
          <w:spacing w:val="-9"/>
          <w:sz w:val="18"/>
        </w:rPr>
        <w:t> </w:t>
      </w:r>
      <w:r>
        <w:rPr>
          <w:rFonts w:ascii="Palatino Linotype" w:hAnsi="Palatino Linotype"/>
          <w:color w:val="131413"/>
          <w:sz w:val="18"/>
        </w:rPr>
        <w:t>is</w:t>
      </w:r>
      <w:r>
        <w:rPr>
          <w:rFonts w:ascii="Palatino Linotype" w:hAnsi="Palatino Linotype"/>
          <w:color w:val="131413"/>
          <w:spacing w:val="-9"/>
          <w:sz w:val="18"/>
        </w:rPr>
        <w:t> </w:t>
      </w:r>
      <w:r>
        <w:rPr>
          <w:rFonts w:ascii="Palatino Linotype" w:hAnsi="Palatino Linotype"/>
          <w:color w:val="131413"/>
          <w:sz w:val="18"/>
        </w:rPr>
        <w:t>not</w:t>
      </w:r>
      <w:r>
        <w:rPr>
          <w:rFonts w:ascii="Palatino Linotype" w:hAnsi="Palatino Linotype"/>
          <w:color w:val="131413"/>
          <w:spacing w:val="-9"/>
          <w:sz w:val="18"/>
        </w:rPr>
        <w:t> </w:t>
      </w:r>
      <w:r>
        <w:rPr>
          <w:rFonts w:ascii="Palatino Linotype" w:hAnsi="Palatino Linotype"/>
          <w:color w:val="131413"/>
          <w:sz w:val="18"/>
        </w:rPr>
        <w:t>permitted</w:t>
      </w:r>
      <w:r>
        <w:rPr>
          <w:rFonts w:ascii="Palatino Linotype" w:hAnsi="Palatino Linotype"/>
          <w:color w:val="131413"/>
          <w:spacing w:val="-9"/>
          <w:sz w:val="18"/>
        </w:rPr>
        <w:t> </w:t>
      </w:r>
      <w:r>
        <w:rPr>
          <w:rFonts w:ascii="Palatino Linotype" w:hAnsi="Palatino Linotype"/>
          <w:color w:val="131413"/>
          <w:spacing w:val="-3"/>
          <w:sz w:val="18"/>
        </w:rPr>
        <w:t>by</w:t>
      </w:r>
      <w:r>
        <w:rPr>
          <w:rFonts w:ascii="Palatino Linotype" w:hAnsi="Palatino Linotype"/>
          <w:color w:val="131413"/>
          <w:spacing w:val="-9"/>
          <w:sz w:val="18"/>
        </w:rPr>
        <w:t> </w:t>
      </w:r>
      <w:r>
        <w:rPr>
          <w:rFonts w:ascii="Palatino Linotype" w:hAnsi="Palatino Linotype"/>
          <w:color w:val="131413"/>
          <w:sz w:val="18"/>
        </w:rPr>
        <w:t>statutory</w:t>
      </w:r>
      <w:r>
        <w:rPr>
          <w:rFonts w:ascii="Palatino Linotype" w:hAnsi="Palatino Linotype"/>
          <w:color w:val="131413"/>
          <w:spacing w:val="-9"/>
          <w:sz w:val="18"/>
        </w:rPr>
        <w:t> </w:t>
      </w:r>
      <w:r>
        <w:rPr>
          <w:rFonts w:ascii="Palatino Linotype" w:hAnsi="Palatino Linotype"/>
          <w:color w:val="131413"/>
          <w:sz w:val="18"/>
        </w:rPr>
        <w:t>regulation</w:t>
      </w:r>
      <w:r>
        <w:rPr>
          <w:rFonts w:ascii="Palatino Linotype" w:hAnsi="Palatino Linotype"/>
          <w:color w:val="131413"/>
          <w:spacing w:val="-9"/>
          <w:sz w:val="18"/>
        </w:rPr>
        <w:t> </w:t>
      </w:r>
      <w:r>
        <w:rPr>
          <w:rFonts w:ascii="Palatino Linotype" w:hAnsi="Palatino Linotype"/>
          <w:color w:val="131413"/>
          <w:sz w:val="18"/>
        </w:rPr>
        <w:t>or exceeds</w:t>
      </w:r>
      <w:r>
        <w:rPr>
          <w:rFonts w:ascii="Palatino Linotype" w:hAnsi="Palatino Linotype"/>
          <w:color w:val="131413"/>
          <w:spacing w:val="-16"/>
          <w:sz w:val="18"/>
        </w:rPr>
        <w:t> </w:t>
      </w:r>
      <w:r>
        <w:rPr>
          <w:rFonts w:ascii="Palatino Linotype" w:hAnsi="Palatino Linotype"/>
          <w:color w:val="131413"/>
          <w:sz w:val="18"/>
        </w:rPr>
        <w:t>the</w:t>
      </w:r>
      <w:r>
        <w:rPr>
          <w:rFonts w:ascii="Palatino Linotype" w:hAnsi="Palatino Linotype"/>
          <w:color w:val="131413"/>
          <w:spacing w:val="-16"/>
          <w:sz w:val="18"/>
        </w:rPr>
        <w:t> </w:t>
      </w:r>
      <w:r>
        <w:rPr>
          <w:rFonts w:ascii="Palatino Linotype" w:hAnsi="Palatino Linotype"/>
          <w:color w:val="131413"/>
          <w:sz w:val="18"/>
        </w:rPr>
        <w:t>permitted</w:t>
      </w:r>
      <w:r>
        <w:rPr>
          <w:rFonts w:ascii="Palatino Linotype" w:hAnsi="Palatino Linotype"/>
          <w:color w:val="131413"/>
          <w:spacing w:val="-16"/>
          <w:sz w:val="18"/>
        </w:rPr>
        <w:t> </w:t>
      </w:r>
      <w:r>
        <w:rPr>
          <w:rFonts w:ascii="Palatino Linotype" w:hAnsi="Palatino Linotype"/>
          <w:color w:val="131413"/>
          <w:sz w:val="18"/>
        </w:rPr>
        <w:t>use,</w:t>
      </w:r>
      <w:r>
        <w:rPr>
          <w:rFonts w:ascii="Palatino Linotype" w:hAnsi="Palatino Linotype"/>
          <w:color w:val="131413"/>
          <w:spacing w:val="-15"/>
          <w:sz w:val="18"/>
        </w:rPr>
        <w:t> </w:t>
      </w:r>
      <w:r>
        <w:rPr>
          <w:rFonts w:ascii="Palatino Linotype" w:hAnsi="Palatino Linotype"/>
          <w:color w:val="131413"/>
          <w:spacing w:val="-3"/>
          <w:sz w:val="18"/>
        </w:rPr>
        <w:t>you</w:t>
      </w:r>
      <w:r>
        <w:rPr>
          <w:rFonts w:ascii="Palatino Linotype" w:hAnsi="Palatino Linotype"/>
          <w:color w:val="131413"/>
          <w:spacing w:val="-16"/>
          <w:sz w:val="18"/>
        </w:rPr>
        <w:t> </w:t>
      </w:r>
      <w:r>
        <w:rPr>
          <w:rFonts w:ascii="Palatino Linotype" w:hAnsi="Palatino Linotype"/>
          <w:color w:val="131413"/>
          <w:sz w:val="18"/>
        </w:rPr>
        <w:t>will</w:t>
      </w:r>
      <w:r>
        <w:rPr>
          <w:rFonts w:ascii="Palatino Linotype" w:hAnsi="Palatino Linotype"/>
          <w:color w:val="131413"/>
          <w:spacing w:val="-16"/>
          <w:sz w:val="18"/>
        </w:rPr>
        <w:t> </w:t>
      </w:r>
      <w:r>
        <w:rPr>
          <w:rFonts w:ascii="Palatino Linotype" w:hAnsi="Palatino Linotype"/>
          <w:color w:val="131413"/>
          <w:sz w:val="18"/>
        </w:rPr>
        <w:t>need</w:t>
      </w:r>
      <w:r>
        <w:rPr>
          <w:rFonts w:ascii="Palatino Linotype" w:hAnsi="Palatino Linotype"/>
          <w:color w:val="131413"/>
          <w:spacing w:val="-17"/>
          <w:sz w:val="18"/>
        </w:rPr>
        <w:t> </w:t>
      </w:r>
      <w:r>
        <w:rPr>
          <w:rFonts w:ascii="Palatino Linotype" w:hAnsi="Palatino Linotype"/>
          <w:color w:val="131413"/>
          <w:sz w:val="18"/>
        </w:rPr>
        <w:t>to</w:t>
      </w:r>
      <w:r>
        <w:rPr>
          <w:rFonts w:ascii="Palatino Linotype" w:hAnsi="Palatino Linotype"/>
          <w:color w:val="131413"/>
          <w:spacing w:val="-16"/>
          <w:sz w:val="18"/>
        </w:rPr>
        <w:t> </w:t>
      </w:r>
      <w:r>
        <w:rPr>
          <w:rFonts w:ascii="Palatino Linotype" w:hAnsi="Palatino Linotype"/>
          <w:color w:val="131413"/>
          <w:sz w:val="18"/>
        </w:rPr>
        <w:t>obtain</w:t>
      </w:r>
      <w:r>
        <w:rPr>
          <w:rFonts w:ascii="Palatino Linotype" w:hAnsi="Palatino Linotype"/>
          <w:color w:val="131413"/>
          <w:spacing w:val="-16"/>
          <w:sz w:val="18"/>
        </w:rPr>
        <w:t> </w:t>
      </w:r>
      <w:r>
        <w:rPr>
          <w:rFonts w:ascii="Palatino Linotype" w:hAnsi="Palatino Linotype"/>
          <w:color w:val="131413"/>
          <w:sz w:val="18"/>
        </w:rPr>
        <w:t>permission directly from the </w:t>
      </w:r>
      <w:r>
        <w:rPr>
          <w:rFonts w:ascii="Palatino Linotype" w:hAnsi="Palatino Linotype"/>
          <w:color w:val="131413"/>
          <w:spacing w:val="-3"/>
          <w:sz w:val="18"/>
        </w:rPr>
        <w:t>copyright</w:t>
      </w:r>
      <w:r>
        <w:rPr>
          <w:rFonts w:ascii="Palatino Linotype" w:hAnsi="Palatino Linotype"/>
          <w:color w:val="131413"/>
          <w:spacing w:val="13"/>
          <w:sz w:val="18"/>
        </w:rPr>
        <w:t> </w:t>
      </w:r>
      <w:r>
        <w:rPr>
          <w:rFonts w:ascii="Palatino Linotype" w:hAnsi="Palatino Linotype"/>
          <w:color w:val="131413"/>
          <w:sz w:val="18"/>
        </w:rPr>
        <w:t>holder.</w:t>
      </w:r>
    </w:p>
    <w:p>
      <w:pPr>
        <w:spacing w:line="230" w:lineRule="auto" w:before="5"/>
        <w:ind w:left="136" w:right="183" w:firstLine="199"/>
        <w:jc w:val="both"/>
        <w:rPr>
          <w:rFonts w:ascii="Palatino Linotype"/>
          <w:sz w:val="18"/>
        </w:rPr>
      </w:pPr>
      <w:r>
        <w:rPr>
          <w:rFonts w:ascii="Palatino Linotype"/>
          <w:color w:val="131413"/>
          <w:w w:val="110"/>
          <w:sz w:val="18"/>
        </w:rPr>
        <w:t>To view a copy of this licence, visit http:// creativecommons.org/licenses/by/4.0/.</w:t>
      </w:r>
    </w:p>
    <w:p>
      <w:pPr>
        <w:spacing w:line="230" w:lineRule="auto" w:before="58"/>
        <w:ind w:left="130" w:right="167" w:firstLine="6"/>
        <w:jc w:val="both"/>
        <w:rPr>
          <w:rFonts w:ascii="Palatino Linotype"/>
          <w:sz w:val="18"/>
        </w:rPr>
      </w:pPr>
      <w:r>
        <w:rPr>
          <w:rFonts w:ascii="Palatino Linotype"/>
          <w:color w:val="131413"/>
          <w:sz w:val="18"/>
        </w:rPr>
        <w:t>Other papers from this open access journal are available  free of charge from </w:t>
      </w:r>
      <w:hyperlink r:id="rId41">
        <w:r>
          <w:rPr>
            <w:rFonts w:ascii="Palatino Linotype"/>
            <w:color w:val="131413"/>
            <w:sz w:val="18"/>
          </w:rPr>
          <w:t>h</w:t>
        </w:r>
      </w:hyperlink>
      <w:hyperlink r:id="rId41">
        <w:r>
          <w:rPr>
            <w:rFonts w:ascii="Palatino Linotype"/>
            <w:color w:val="131413"/>
            <w:sz w:val="18"/>
          </w:rPr>
          <w:t>ttp://www.springer.com/journal/41095.</w:t>
        </w:r>
      </w:hyperlink>
      <w:r>
        <w:rPr>
          <w:rFonts w:ascii="Palatino Linotype"/>
          <w:color w:val="131413"/>
          <w:sz w:val="18"/>
        </w:rPr>
        <w:t> </w:t>
      </w:r>
      <w:r>
        <w:rPr>
          <w:rFonts w:ascii="Palatino Linotype"/>
          <w:color w:val="131413"/>
          <w:spacing w:val="-8"/>
          <w:sz w:val="18"/>
        </w:rPr>
        <w:t>To </w:t>
      </w:r>
      <w:r>
        <w:rPr>
          <w:rFonts w:ascii="Palatino Linotype"/>
          <w:color w:val="131413"/>
          <w:sz w:val="18"/>
        </w:rPr>
        <w:t>submit a manuscript, please go to h</w:t>
      </w:r>
      <w:hyperlink r:id="rId42">
        <w:r>
          <w:rPr>
            <w:rFonts w:ascii="Palatino Linotype"/>
            <w:color w:val="131413"/>
            <w:sz w:val="18"/>
          </w:rPr>
          <w:t>ttps://www.</w:t>
        </w:r>
      </w:hyperlink>
      <w:r>
        <w:rPr>
          <w:rFonts w:ascii="Palatino Linotype"/>
          <w:color w:val="131413"/>
          <w:sz w:val="18"/>
        </w:rPr>
        <w:t> editorialmanager.com/cvmj.</w:t>
      </w:r>
    </w:p>
    <w:sectPr>
      <w:type w:val="continuous"/>
      <w:pgSz w:w="12240" w:h="16160"/>
      <w:pgMar w:top="0" w:bottom="1060" w:left="1040" w:right="980"/>
      <w:cols w:num="2" w:equalWidth="0">
        <w:col w:w="5005" w:space="97"/>
        <w:col w:w="511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宋体">
    <w:altName w:val="宋体"/>
    <w:charset w:val="86"/>
    <w:family w:val="auto"/>
    <w:pitch w:val="variable"/>
  </w:font>
  <w:font w:name="Palatino Linotype">
    <w:altName w:val="Palatino Linotype"/>
    <w:charset w:val="0"/>
    <w:family w:val="roman"/>
    <w:pitch w:val="variable"/>
  </w:font>
  <w:font w:name="Arial">
    <w:altName w:val="Arial"/>
    <w:charset w:val="0"/>
    <w:family w:val="swiss"/>
    <w:pitch w:val="variable"/>
  </w:font>
  <w:font w:name="DejaVu Sans Mono">
    <w:altName w:val="DejaVu Sans Mono"/>
    <w:charset w:val="0"/>
    <w:family w:val="modern"/>
    <w:pitch w:val="fixed"/>
  </w:font>
  <w:font w:name="Arial Unicode MS">
    <w:altName w:val="Arial Unicode MS"/>
    <w:charset w:val="86"/>
    <w:family w:val="swiss"/>
    <w:pitch w:val="variable"/>
  </w:font>
  <w:font w:name="Yu Gothic">
    <w:altName w:val="Yu Gothic"/>
    <w:charset w:val="0"/>
    <w:family w:val="swiss"/>
    <w:pitch w:val="variable"/>
  </w:font>
  <w:font w:name="Century Gothic">
    <w:altName w:val="Century Gothic"/>
    <w:charset w:val="0"/>
    <w:family w:val="swiss"/>
    <w:pitch w:val="variable"/>
  </w:font>
  <w:font w:name="Comic Sans MS">
    <w:altName w:val="Comic Sans MS"/>
    <w:charset w:val="0"/>
    <w:family w:val="script"/>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14791">
          <wp:simplePos x="0" y="0"/>
          <wp:positionH relativeFrom="page">
            <wp:posOffset>5303624</wp:posOffset>
          </wp:positionH>
          <wp:positionV relativeFrom="page">
            <wp:posOffset>9577793</wp:posOffset>
          </wp:positionV>
          <wp:extent cx="1716516" cy="195072"/>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1716516" cy="195072"/>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14815">
          <wp:simplePos x="0" y="0"/>
          <wp:positionH relativeFrom="page">
            <wp:posOffset>757034</wp:posOffset>
          </wp:positionH>
          <wp:positionV relativeFrom="page">
            <wp:posOffset>9570542</wp:posOffset>
          </wp:positionV>
          <wp:extent cx="1700783" cy="195118"/>
          <wp:effectExtent l="0" t="0" r="0" b="0"/>
          <wp:wrapNone/>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 cstate="print"/>
                  <a:stretch>
                    <a:fillRect/>
                  </a:stretch>
                </pic:blipFill>
                <pic:spPr>
                  <a:xfrm>
                    <a:off x="0" y="0"/>
                    <a:ext cx="1700783" cy="195118"/>
                  </a:xfrm>
                  <a:prstGeom prst="rect">
                    <a:avLst/>
                  </a:prstGeom>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15271">
          <wp:simplePos x="0" y="0"/>
          <wp:positionH relativeFrom="page">
            <wp:posOffset>5314403</wp:posOffset>
          </wp:positionH>
          <wp:positionV relativeFrom="page">
            <wp:posOffset>9569818</wp:posOffset>
          </wp:positionV>
          <wp:extent cx="1700784" cy="195118"/>
          <wp:effectExtent l="0" t="0" r="0" b="0"/>
          <wp:wrapNone/>
          <wp:docPr id="17" name="image2.jpeg" descr=""/>
          <wp:cNvGraphicFramePr>
            <a:graphicFrameLocks noChangeAspect="1"/>
          </wp:cNvGraphicFramePr>
          <a:graphic>
            <a:graphicData uri="http://schemas.openxmlformats.org/drawingml/2006/picture">
              <pic:pic>
                <pic:nvPicPr>
                  <pic:cNvPr id="18" name="image2.jpeg"/>
                  <pic:cNvPicPr/>
                </pic:nvPicPr>
                <pic:blipFill>
                  <a:blip r:embed="rId1" cstate="print"/>
                  <a:stretch>
                    <a:fillRect/>
                  </a:stretch>
                </pic:blipFill>
                <pic:spPr>
                  <a:xfrm>
                    <a:off x="0" y="0"/>
                    <a:ext cx="1700784" cy="195118"/>
                  </a:xfrm>
                  <a:prstGeom prst="rect">
                    <a:avLst/>
                  </a:prstGeom>
                </pic:spPr>
              </pic:pic>
            </a:graphicData>
          </a:graphic>
        </wp:anchor>
      </w:drawing>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15295">
          <wp:simplePos x="0" y="0"/>
          <wp:positionH relativeFrom="page">
            <wp:posOffset>757034</wp:posOffset>
          </wp:positionH>
          <wp:positionV relativeFrom="page">
            <wp:posOffset>9570542</wp:posOffset>
          </wp:positionV>
          <wp:extent cx="1700783" cy="195118"/>
          <wp:effectExtent l="0" t="0" r="0" b="0"/>
          <wp:wrapNone/>
          <wp:docPr id="19" name="image2.jpeg" descr=""/>
          <wp:cNvGraphicFramePr>
            <a:graphicFrameLocks noChangeAspect="1"/>
          </wp:cNvGraphicFramePr>
          <a:graphic>
            <a:graphicData uri="http://schemas.openxmlformats.org/drawingml/2006/picture">
              <pic:pic>
                <pic:nvPicPr>
                  <pic:cNvPr id="20" name="image2.jpeg"/>
                  <pic:cNvPicPr/>
                </pic:nvPicPr>
                <pic:blipFill>
                  <a:blip r:embed="rId1" cstate="print"/>
                  <a:stretch>
                    <a:fillRect/>
                  </a:stretch>
                </pic:blipFill>
                <pic:spPr>
                  <a:xfrm>
                    <a:off x="0" y="0"/>
                    <a:ext cx="1700783" cy="195118"/>
                  </a:xfrm>
                  <a:prstGeom prst="rect">
                    <a:avLst/>
                  </a:prstGeom>
                </pic:spPr>
              </pic:pic>
            </a:graphicData>
          </a:graphic>
        </wp:anchor>
      </w:drawing>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616" from="59.536999pt,59.882999pt" to="552.764999pt,59.882999pt" stroked="true" strokeweight=".996pt" strokecolor="#8517a5">
          <v:stroke dashstyle="solid"/>
          <w10:wrap type="none"/>
        </v:line>
      </w:pict>
    </w:r>
    <w:r>
      <w:rPr/>
      <w:pict>
        <v:shape style="position:absolute;margin-left:57.466599pt;margin-top:43.50610pt;width:17.9pt;height:14.8pt;mso-position-horizontal-relative:page;mso-position-vertical-relative:page;z-index:-120592" type="#_x0000_t202" filled="false" stroked="false">
          <v:textbox inset="0,0,0,0">
            <w:txbxContent>
              <w:p>
                <w:pPr>
                  <w:spacing w:before="34"/>
                  <w:ind w:left="40" w:right="0" w:firstLine="0"/>
                  <w:jc w:val="left"/>
                  <w:rPr>
                    <w:rFonts w:ascii="Palatino Linotype"/>
                    <w:sz w:val="18"/>
                  </w:rPr>
                </w:pPr>
                <w:r>
                  <w:rPr/>
                  <w:fldChar w:fldCharType="begin"/>
                </w:r>
                <w:r>
                  <w:rPr>
                    <w:rFonts w:ascii="Palatino Linotype"/>
                    <w:color w:val="131413"/>
                    <w:w w:val="105"/>
                    <w:sz w:val="18"/>
                  </w:rPr>
                  <w:instrText> PAGE </w:instrText>
                </w:r>
                <w:r>
                  <w:rPr/>
                  <w:fldChar w:fldCharType="separate"/>
                </w:r>
                <w:r>
                  <w:rPr/>
                  <w:t>332</w:t>
                </w:r>
                <w:r>
                  <w:rPr/>
                  <w:fldChar w:fldCharType="end"/>
                </w:r>
              </w:p>
            </w:txbxContent>
          </v:textbox>
          <w10:wrap type="none"/>
        </v:shape>
      </w:pict>
    </w:r>
    <w:r>
      <w:rPr/>
      <w:pict>
        <v:shape style="position:absolute;margin-left:400.412598pt;margin-top:43.50610pt;width:154.65pt;height:14.8pt;mso-position-horizontal-relative:page;mso-position-vertical-relative:page;z-index:-120568" type="#_x0000_t202" filled="false" stroked="false">
          <v:textbox inset="0,0,0,0">
            <w:txbxContent>
              <w:p>
                <w:pPr>
                  <w:spacing w:before="34"/>
                  <w:ind w:left="20" w:right="0" w:firstLine="0"/>
                  <w:jc w:val="left"/>
                  <w:rPr>
                    <w:rFonts w:ascii="Palatino Linotype"/>
                    <w:sz w:val="18"/>
                  </w:rPr>
                </w:pPr>
                <w:r>
                  <w:rPr>
                    <w:rFonts w:ascii="Palatino Linotype"/>
                    <w:color w:val="131413"/>
                    <w:w w:val="110"/>
                    <w:sz w:val="18"/>
                  </w:rPr>
                  <w:t>M.-H. Guo, T.-X. Xu, J.-J. Liu, et 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544" from="59.536999pt,59.882999pt" to="552.764999pt,59.882999pt" stroked="true" strokeweight=".996pt" strokecolor="#8517a5">
          <v:stroke dashstyle="solid"/>
          <w10:wrap type="none"/>
        </v:line>
      </w:pict>
    </w:r>
    <w:r>
      <w:rPr/>
      <w:pict>
        <v:shape style="position:absolute;margin-left:59.2826pt;margin-top:43.50610pt;width:213.2pt;height:14.8pt;mso-position-horizontal-relative:page;mso-position-vertical-relative:page;z-index:-120520" type="#_x0000_t202" filled="false" stroked="false">
          <v:textbox inset="0,0,0,0">
            <w:txbxContent>
              <w:p>
                <w:pPr>
                  <w:spacing w:before="34"/>
                  <w:ind w:left="20" w:right="0" w:firstLine="0"/>
                  <w:jc w:val="left"/>
                  <w:rPr>
                    <w:rFonts w:ascii="Palatino Linotype"/>
                    <w:sz w:val="18"/>
                  </w:rPr>
                </w:pPr>
                <w:r>
                  <w:rPr>
                    <w:rFonts w:ascii="Palatino Linotype"/>
                    <w:color w:val="131413"/>
                    <w:sz w:val="18"/>
                  </w:rPr>
                  <w:t>Attention mechanisms in computer vision: A survey</w:t>
                </w:r>
              </w:p>
            </w:txbxContent>
          </v:textbox>
          <w10:wrap type="none"/>
        </v:shape>
      </w:pict>
    </w:r>
    <w:r>
      <w:rPr/>
      <w:pict>
        <v:shape style="position:absolute;margin-left:535.228577pt;margin-top:43.50610pt;width:17.9pt;height:14.8pt;mso-position-horizontal-relative:page;mso-position-vertical-relative:page;z-index:-120496" type="#_x0000_t202" filled="false" stroked="false">
          <v:textbox inset="0,0,0,0">
            <w:txbxContent>
              <w:p>
                <w:pPr>
                  <w:spacing w:before="34"/>
                  <w:ind w:left="40" w:right="0" w:firstLine="0"/>
                  <w:jc w:val="left"/>
                  <w:rPr>
                    <w:rFonts w:ascii="Palatino Linotype"/>
                    <w:sz w:val="18"/>
                  </w:rPr>
                </w:pPr>
                <w:r>
                  <w:rPr/>
                  <w:fldChar w:fldCharType="begin"/>
                </w:r>
                <w:r>
                  <w:rPr>
                    <w:rFonts w:ascii="Palatino Linotype"/>
                    <w:color w:val="131413"/>
                    <w:w w:val="105"/>
                    <w:sz w:val="18"/>
                  </w:rPr>
                  <w:instrText> PAGE </w:instrText>
                </w:r>
                <w:r>
                  <w:rPr/>
                  <w:fldChar w:fldCharType="separate"/>
                </w:r>
                <w:r>
                  <w:rPr/>
                  <w:t>333</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472" from="59.536999pt,59.882999pt" to="552.764999pt,59.882999pt" stroked="true" strokeweight=".996pt" strokecolor="#8517a5">
          <v:stroke dashstyle="solid"/>
          <w10:wrap type="none"/>
        </v:line>
      </w:pict>
    </w:r>
    <w:r>
      <w:rPr/>
      <w:pict>
        <v:shape style="position:absolute;margin-left:57.466599pt;margin-top:43.50610pt;width:17.9pt;height:14.8pt;mso-position-horizontal-relative:page;mso-position-vertical-relative:page;z-index:-120448" type="#_x0000_t202" filled="false" stroked="false">
          <v:textbox inset="0,0,0,0">
            <w:txbxContent>
              <w:p>
                <w:pPr>
                  <w:spacing w:before="34"/>
                  <w:ind w:left="40" w:right="0" w:firstLine="0"/>
                  <w:jc w:val="left"/>
                  <w:rPr>
                    <w:rFonts w:ascii="Palatino Linotype"/>
                    <w:sz w:val="18"/>
                  </w:rPr>
                </w:pPr>
                <w:r>
                  <w:rPr/>
                  <w:fldChar w:fldCharType="begin"/>
                </w:r>
                <w:r>
                  <w:rPr>
                    <w:rFonts w:ascii="Palatino Linotype"/>
                    <w:color w:val="131413"/>
                    <w:w w:val="105"/>
                    <w:sz w:val="18"/>
                  </w:rPr>
                  <w:instrText> PAGE </w:instrText>
                </w:r>
                <w:r>
                  <w:rPr/>
                  <w:fldChar w:fldCharType="separate"/>
                </w:r>
                <w:r>
                  <w:rPr/>
                  <w:t>338</w:t>
                </w:r>
                <w:r>
                  <w:rPr/>
                  <w:fldChar w:fldCharType="end"/>
                </w:r>
              </w:p>
            </w:txbxContent>
          </v:textbox>
          <w10:wrap type="none"/>
        </v:shape>
      </w:pict>
    </w:r>
    <w:r>
      <w:rPr/>
      <w:pict>
        <v:shape style="position:absolute;margin-left:400.412598pt;margin-top:43.50610pt;width:154.65pt;height:14.8pt;mso-position-horizontal-relative:page;mso-position-vertical-relative:page;z-index:-120424" type="#_x0000_t202" filled="false" stroked="false">
          <v:textbox inset="0,0,0,0">
            <w:txbxContent>
              <w:p>
                <w:pPr>
                  <w:spacing w:before="34"/>
                  <w:ind w:left="20" w:right="0" w:firstLine="0"/>
                  <w:jc w:val="left"/>
                  <w:rPr>
                    <w:rFonts w:ascii="Palatino Linotype"/>
                    <w:sz w:val="18"/>
                  </w:rPr>
                </w:pPr>
                <w:r>
                  <w:rPr>
                    <w:rFonts w:ascii="Palatino Linotype"/>
                    <w:color w:val="131413"/>
                    <w:w w:val="110"/>
                    <w:sz w:val="18"/>
                  </w:rPr>
                  <w:t>M.-H. Guo, T.-X. Xu, J.-J. Liu, et al.</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400" from="59.536999pt,59.882999pt" to="552.764999pt,59.882999pt" stroked="true" strokeweight=".996pt" strokecolor="#8517a5">
          <v:stroke dashstyle="solid"/>
          <w10:wrap type="none"/>
        </v:line>
      </w:pict>
    </w:r>
    <w:r>
      <w:rPr/>
      <w:pict>
        <v:shape style="position:absolute;margin-left:59.2826pt;margin-top:43.50610pt;width:213.2pt;height:14.8pt;mso-position-horizontal-relative:page;mso-position-vertical-relative:page;z-index:-120376" type="#_x0000_t202" filled="false" stroked="false">
          <v:textbox inset="0,0,0,0">
            <w:txbxContent>
              <w:p>
                <w:pPr>
                  <w:spacing w:before="34"/>
                  <w:ind w:left="20" w:right="0" w:firstLine="0"/>
                  <w:jc w:val="left"/>
                  <w:rPr>
                    <w:rFonts w:ascii="Palatino Linotype"/>
                    <w:sz w:val="18"/>
                  </w:rPr>
                </w:pPr>
                <w:r>
                  <w:rPr>
                    <w:rFonts w:ascii="Palatino Linotype"/>
                    <w:color w:val="131413"/>
                    <w:sz w:val="18"/>
                  </w:rPr>
                  <w:t>Attention mechanisms in computer vision: A survey</w:t>
                </w:r>
              </w:p>
            </w:txbxContent>
          </v:textbox>
          <w10:wrap type="none"/>
        </v:shape>
      </w:pict>
    </w:r>
    <w:r>
      <w:rPr/>
      <w:pict>
        <v:shape style="position:absolute;margin-left:535.228577pt;margin-top:43.50610pt;width:17.9pt;height:14.8pt;mso-position-horizontal-relative:page;mso-position-vertical-relative:page;z-index:-120352" type="#_x0000_t202" filled="false" stroked="false">
          <v:textbox inset="0,0,0,0">
            <w:txbxContent>
              <w:p>
                <w:pPr>
                  <w:spacing w:before="34"/>
                  <w:ind w:left="40" w:right="0" w:firstLine="0"/>
                  <w:jc w:val="left"/>
                  <w:rPr>
                    <w:rFonts w:ascii="Palatino Linotype"/>
                    <w:sz w:val="18"/>
                  </w:rPr>
                </w:pPr>
                <w:r>
                  <w:rPr/>
                  <w:fldChar w:fldCharType="begin"/>
                </w:r>
                <w:r>
                  <w:rPr>
                    <w:rFonts w:ascii="Palatino Linotype"/>
                    <w:color w:val="131413"/>
                    <w:w w:val="105"/>
                    <w:sz w:val="18"/>
                  </w:rPr>
                  <w:instrText> PAGE </w:instrText>
                </w:r>
                <w:r>
                  <w:rPr/>
                  <w:fldChar w:fldCharType="separate"/>
                </w:r>
                <w:r>
                  <w:rPr/>
                  <w:t>339</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328" from="59.536999pt,59.882999pt" to="552.764999pt,59.882999pt" stroked="true" strokeweight=".996pt" strokecolor="#8517a5">
          <v:stroke dashstyle="solid"/>
          <w10:wrap type="none"/>
        </v:line>
      </w:pict>
    </w:r>
    <w:r>
      <w:rPr/>
      <w:pict>
        <v:shape style="position:absolute;margin-left:59.2826pt;margin-top:43.50610pt;width:213.2pt;height:14.8pt;mso-position-horizontal-relative:page;mso-position-vertical-relative:page;z-index:-120304" type="#_x0000_t202" filled="false" stroked="false">
          <v:textbox inset="0,0,0,0">
            <w:txbxContent>
              <w:p>
                <w:pPr>
                  <w:spacing w:before="34"/>
                  <w:ind w:left="20" w:right="0" w:firstLine="0"/>
                  <w:jc w:val="left"/>
                  <w:rPr>
                    <w:rFonts w:ascii="Palatino Linotype"/>
                    <w:sz w:val="18"/>
                  </w:rPr>
                </w:pPr>
                <w:r>
                  <w:rPr>
                    <w:rFonts w:ascii="Palatino Linotype"/>
                    <w:color w:val="131413"/>
                    <w:sz w:val="18"/>
                  </w:rPr>
                  <w:t>Attention mechanisms in computer vision: A survey</w:t>
                </w:r>
              </w:p>
            </w:txbxContent>
          </v:textbox>
          <w10:wrap type="none"/>
        </v:shape>
      </w:pict>
    </w:r>
    <w:r>
      <w:rPr/>
      <w:pict>
        <v:shape style="position:absolute;margin-left:533.228577pt;margin-top:42.50610pt;width:21.9pt;height:16.8pt;mso-position-horizontal-relative:page;mso-position-vertical-relative:page;z-index:-120280" type="#_x0000_t202" filled="false" stroked="false">
          <v:textbox inset="0,0,0,0">
            <w:txbxContent>
              <w:p>
                <w:pPr>
                  <w:spacing w:before="54"/>
                  <w:ind w:left="80" w:right="0" w:firstLine="0"/>
                  <w:jc w:val="left"/>
                  <w:rPr>
                    <w:rFonts w:ascii="Palatino Linotype"/>
                    <w:sz w:val="18"/>
                  </w:rPr>
                </w:pPr>
                <w:r>
                  <w:rPr/>
                  <w:fldChar w:fldCharType="begin"/>
                </w:r>
                <w:r>
                  <w:rPr>
                    <w:rFonts w:ascii="Palatino Linotype"/>
                    <w:color w:val="131413"/>
                    <w:w w:val="105"/>
                    <w:sz w:val="18"/>
                  </w:rPr>
                  <w:instrText> PAGE </w:instrText>
                </w:r>
                <w:r>
                  <w:rPr/>
                  <w:fldChar w:fldCharType="separate"/>
                </w:r>
                <w:r>
                  <w:rPr/>
                  <w:t>339</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20256" from="59.536999pt,59.882999pt" to="552.764999pt,59.882999pt" stroked="true" strokeweight=".996pt" strokecolor="#8517a5">
          <v:stroke dashstyle="solid"/>
          <w10:wrap type="none"/>
        </v:line>
      </w:pict>
    </w:r>
    <w:r>
      <w:rPr/>
      <w:pict>
        <v:shape style="position:absolute;margin-left:57.466599pt;margin-top:43.50610pt;width:17.9pt;height:14.8pt;mso-position-horizontal-relative:page;mso-position-vertical-relative:page;z-index:-120232" type="#_x0000_t202" filled="false" stroked="false">
          <v:textbox inset="0,0,0,0">
            <w:txbxContent>
              <w:p>
                <w:pPr>
                  <w:spacing w:before="34"/>
                  <w:ind w:left="40" w:right="0" w:firstLine="0"/>
                  <w:jc w:val="left"/>
                  <w:rPr>
                    <w:rFonts w:ascii="Palatino Linotype"/>
                    <w:sz w:val="18"/>
                  </w:rPr>
                </w:pPr>
                <w:r>
                  <w:rPr/>
                  <w:fldChar w:fldCharType="begin"/>
                </w:r>
                <w:r>
                  <w:rPr>
                    <w:rFonts w:ascii="Palatino Linotype"/>
                    <w:color w:val="131413"/>
                    <w:w w:val="105"/>
                    <w:sz w:val="18"/>
                  </w:rPr>
                  <w:instrText> PAGE </w:instrText>
                </w:r>
                <w:r>
                  <w:rPr/>
                  <w:fldChar w:fldCharType="separate"/>
                </w:r>
                <w:r>
                  <w:rPr/>
                  <w:t>340</w:t>
                </w:r>
                <w:r>
                  <w:rPr/>
                  <w:fldChar w:fldCharType="end"/>
                </w:r>
              </w:p>
            </w:txbxContent>
          </v:textbox>
          <w10:wrap type="none"/>
        </v:shape>
      </w:pict>
    </w:r>
    <w:r>
      <w:rPr/>
      <w:pict>
        <v:shape style="position:absolute;margin-left:400.412598pt;margin-top:43.50610pt;width:154.65pt;height:14.8pt;mso-position-horizontal-relative:page;mso-position-vertical-relative:page;z-index:-120208" type="#_x0000_t202" filled="false" stroked="false">
          <v:textbox inset="0,0,0,0">
            <w:txbxContent>
              <w:p>
                <w:pPr>
                  <w:spacing w:before="34"/>
                  <w:ind w:left="20" w:right="0" w:firstLine="0"/>
                  <w:jc w:val="left"/>
                  <w:rPr>
                    <w:rFonts w:ascii="Palatino Linotype"/>
                    <w:sz w:val="18"/>
                  </w:rPr>
                </w:pPr>
                <w:r>
                  <w:rPr>
                    <w:rFonts w:ascii="Palatino Linotype"/>
                    <w:color w:val="131413"/>
                    <w:w w:val="110"/>
                    <w:sz w:val="18"/>
                  </w:rPr>
                  <w:t>M.-H. Guo, T.-X. Xu, J.-J. Liu, et al.</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73"/>
      <w:numFmt w:val="decimal"/>
      <w:lvlText w:val="[%1]"/>
      <w:lvlJc w:val="left"/>
      <w:pPr>
        <w:ind w:left="667" w:hanging="480"/>
        <w:jc w:val="left"/>
      </w:pPr>
      <w:rPr>
        <w:rFonts w:hint="default" w:ascii="Palatino Linotype" w:hAnsi="Palatino Linotype" w:eastAsia="Palatino Linotype" w:cs="Palatino Linotype"/>
        <w:color w:val="131413"/>
        <w:w w:val="97"/>
        <w:sz w:val="18"/>
        <w:szCs w:val="18"/>
      </w:rPr>
    </w:lvl>
    <w:lvl w:ilvl="1">
      <w:start w:val="0"/>
      <w:numFmt w:val="bullet"/>
      <w:lvlText w:val="•"/>
      <w:lvlJc w:val="left"/>
      <w:pPr>
        <w:ind w:left="1090" w:hanging="480"/>
      </w:pPr>
      <w:rPr>
        <w:rFonts w:hint="default"/>
      </w:rPr>
    </w:lvl>
    <w:lvl w:ilvl="2">
      <w:start w:val="0"/>
      <w:numFmt w:val="bullet"/>
      <w:lvlText w:val="•"/>
      <w:lvlJc w:val="left"/>
      <w:pPr>
        <w:ind w:left="1521" w:hanging="480"/>
      </w:pPr>
      <w:rPr>
        <w:rFonts w:hint="default"/>
      </w:rPr>
    </w:lvl>
    <w:lvl w:ilvl="3">
      <w:start w:val="0"/>
      <w:numFmt w:val="bullet"/>
      <w:lvlText w:val="•"/>
      <w:lvlJc w:val="left"/>
      <w:pPr>
        <w:ind w:left="1951" w:hanging="480"/>
      </w:pPr>
      <w:rPr>
        <w:rFonts w:hint="default"/>
      </w:rPr>
    </w:lvl>
    <w:lvl w:ilvl="4">
      <w:start w:val="0"/>
      <w:numFmt w:val="bullet"/>
      <w:lvlText w:val="•"/>
      <w:lvlJc w:val="left"/>
      <w:pPr>
        <w:ind w:left="2382" w:hanging="480"/>
      </w:pPr>
      <w:rPr>
        <w:rFonts w:hint="default"/>
      </w:rPr>
    </w:lvl>
    <w:lvl w:ilvl="5">
      <w:start w:val="0"/>
      <w:numFmt w:val="bullet"/>
      <w:lvlText w:val="•"/>
      <w:lvlJc w:val="left"/>
      <w:pPr>
        <w:ind w:left="2812" w:hanging="480"/>
      </w:pPr>
      <w:rPr>
        <w:rFonts w:hint="default"/>
      </w:rPr>
    </w:lvl>
    <w:lvl w:ilvl="6">
      <w:start w:val="0"/>
      <w:numFmt w:val="bullet"/>
      <w:lvlText w:val="•"/>
      <w:lvlJc w:val="left"/>
      <w:pPr>
        <w:ind w:left="3243" w:hanging="480"/>
      </w:pPr>
      <w:rPr>
        <w:rFonts w:hint="default"/>
      </w:rPr>
    </w:lvl>
    <w:lvl w:ilvl="7">
      <w:start w:val="0"/>
      <w:numFmt w:val="bullet"/>
      <w:lvlText w:val="•"/>
      <w:lvlJc w:val="left"/>
      <w:pPr>
        <w:ind w:left="3673" w:hanging="480"/>
      </w:pPr>
      <w:rPr>
        <w:rFonts w:hint="default"/>
      </w:rPr>
    </w:lvl>
    <w:lvl w:ilvl="8">
      <w:start w:val="0"/>
      <w:numFmt w:val="bullet"/>
      <w:lvlText w:val="•"/>
      <w:lvlJc w:val="left"/>
      <w:pPr>
        <w:ind w:left="4104" w:hanging="480"/>
      </w:pPr>
      <w:rPr>
        <w:rFonts w:hint="default"/>
      </w:rPr>
    </w:lvl>
  </w:abstractNum>
  <w:abstractNum w:abstractNumId="14">
    <w:multiLevelType w:val="hybridMultilevel"/>
    <w:lvl w:ilvl="0">
      <w:start w:val="141"/>
      <w:numFmt w:val="decimal"/>
      <w:lvlText w:val="[%1]"/>
      <w:lvlJc w:val="left"/>
      <w:pPr>
        <w:ind w:left="682" w:hanging="481"/>
        <w:jc w:val="left"/>
      </w:pPr>
      <w:rPr>
        <w:rFonts w:hint="default" w:ascii="Palatino Linotype" w:hAnsi="Palatino Linotype" w:eastAsia="Palatino Linotype" w:cs="Palatino Linotype"/>
        <w:color w:val="131413"/>
        <w:w w:val="97"/>
        <w:sz w:val="18"/>
        <w:szCs w:val="18"/>
      </w:rPr>
    </w:lvl>
    <w:lvl w:ilvl="1">
      <w:start w:val="0"/>
      <w:numFmt w:val="bullet"/>
      <w:lvlText w:val="•"/>
      <w:lvlJc w:val="left"/>
      <w:pPr>
        <w:ind w:left="1125" w:hanging="481"/>
      </w:pPr>
      <w:rPr>
        <w:rFonts w:hint="default"/>
      </w:rPr>
    </w:lvl>
    <w:lvl w:ilvl="2">
      <w:start w:val="0"/>
      <w:numFmt w:val="bullet"/>
      <w:lvlText w:val="•"/>
      <w:lvlJc w:val="left"/>
      <w:pPr>
        <w:ind w:left="1570" w:hanging="481"/>
      </w:pPr>
      <w:rPr>
        <w:rFonts w:hint="default"/>
      </w:rPr>
    </w:lvl>
    <w:lvl w:ilvl="3">
      <w:start w:val="0"/>
      <w:numFmt w:val="bullet"/>
      <w:lvlText w:val="•"/>
      <w:lvlJc w:val="left"/>
      <w:pPr>
        <w:ind w:left="2015" w:hanging="481"/>
      </w:pPr>
      <w:rPr>
        <w:rFonts w:hint="default"/>
      </w:rPr>
    </w:lvl>
    <w:lvl w:ilvl="4">
      <w:start w:val="0"/>
      <w:numFmt w:val="bullet"/>
      <w:lvlText w:val="•"/>
      <w:lvlJc w:val="left"/>
      <w:pPr>
        <w:ind w:left="2460" w:hanging="481"/>
      </w:pPr>
      <w:rPr>
        <w:rFonts w:hint="default"/>
      </w:rPr>
    </w:lvl>
    <w:lvl w:ilvl="5">
      <w:start w:val="0"/>
      <w:numFmt w:val="bullet"/>
      <w:lvlText w:val="•"/>
      <w:lvlJc w:val="left"/>
      <w:pPr>
        <w:ind w:left="2905" w:hanging="481"/>
      </w:pPr>
      <w:rPr>
        <w:rFonts w:hint="default"/>
      </w:rPr>
    </w:lvl>
    <w:lvl w:ilvl="6">
      <w:start w:val="0"/>
      <w:numFmt w:val="bullet"/>
      <w:lvlText w:val="•"/>
      <w:lvlJc w:val="left"/>
      <w:pPr>
        <w:ind w:left="3351" w:hanging="481"/>
      </w:pPr>
      <w:rPr>
        <w:rFonts w:hint="default"/>
      </w:rPr>
    </w:lvl>
    <w:lvl w:ilvl="7">
      <w:start w:val="0"/>
      <w:numFmt w:val="bullet"/>
      <w:lvlText w:val="•"/>
      <w:lvlJc w:val="left"/>
      <w:pPr>
        <w:ind w:left="3796" w:hanging="481"/>
      </w:pPr>
      <w:rPr>
        <w:rFonts w:hint="default"/>
      </w:rPr>
    </w:lvl>
    <w:lvl w:ilvl="8">
      <w:start w:val="0"/>
      <w:numFmt w:val="bullet"/>
      <w:lvlText w:val="•"/>
      <w:lvlJc w:val="left"/>
      <w:pPr>
        <w:ind w:left="4241" w:hanging="481"/>
      </w:pPr>
      <w:rPr>
        <w:rFonts w:hint="default"/>
      </w:rPr>
    </w:lvl>
  </w:abstractNum>
  <w:abstractNum w:abstractNumId="13">
    <w:multiLevelType w:val="hybridMultilevel"/>
    <w:lvl w:ilvl="0">
      <w:start w:val="130"/>
      <w:numFmt w:val="decimal"/>
      <w:lvlText w:val="[%1]"/>
      <w:lvlJc w:val="left"/>
      <w:pPr>
        <w:ind w:left="672" w:hanging="480"/>
        <w:jc w:val="left"/>
      </w:pPr>
      <w:rPr>
        <w:rFonts w:hint="default" w:ascii="Palatino Linotype" w:hAnsi="Palatino Linotype" w:eastAsia="Palatino Linotype" w:cs="Palatino Linotype"/>
        <w:color w:val="131413"/>
        <w:w w:val="97"/>
        <w:sz w:val="18"/>
        <w:szCs w:val="18"/>
      </w:rPr>
    </w:lvl>
    <w:lvl w:ilvl="1">
      <w:start w:val="1"/>
      <w:numFmt w:val="upperLetter"/>
      <w:lvlText w:val="%2."/>
      <w:lvlJc w:val="left"/>
      <w:pPr>
        <w:ind w:left="682" w:hanging="254"/>
        <w:jc w:val="left"/>
      </w:pPr>
      <w:rPr>
        <w:rFonts w:hint="default" w:ascii="Palatino Linotype" w:hAnsi="Palatino Linotype" w:eastAsia="Palatino Linotype" w:cs="Palatino Linotype"/>
        <w:color w:val="131413"/>
        <w:w w:val="103"/>
        <w:sz w:val="18"/>
        <w:szCs w:val="18"/>
      </w:rPr>
    </w:lvl>
    <w:lvl w:ilvl="2">
      <w:start w:val="0"/>
      <w:numFmt w:val="bullet"/>
      <w:lvlText w:val="•"/>
      <w:lvlJc w:val="left"/>
      <w:pPr>
        <w:ind w:left="1544" w:hanging="254"/>
      </w:pPr>
      <w:rPr>
        <w:rFonts w:hint="default"/>
      </w:rPr>
    </w:lvl>
    <w:lvl w:ilvl="3">
      <w:start w:val="0"/>
      <w:numFmt w:val="bullet"/>
      <w:lvlText w:val="•"/>
      <w:lvlJc w:val="left"/>
      <w:pPr>
        <w:ind w:left="1977" w:hanging="254"/>
      </w:pPr>
      <w:rPr>
        <w:rFonts w:hint="default"/>
      </w:rPr>
    </w:lvl>
    <w:lvl w:ilvl="4">
      <w:start w:val="0"/>
      <w:numFmt w:val="bullet"/>
      <w:lvlText w:val="•"/>
      <w:lvlJc w:val="left"/>
      <w:pPr>
        <w:ind w:left="2409" w:hanging="254"/>
      </w:pPr>
      <w:rPr>
        <w:rFonts w:hint="default"/>
      </w:rPr>
    </w:lvl>
    <w:lvl w:ilvl="5">
      <w:start w:val="0"/>
      <w:numFmt w:val="bullet"/>
      <w:lvlText w:val="•"/>
      <w:lvlJc w:val="left"/>
      <w:pPr>
        <w:ind w:left="2841" w:hanging="254"/>
      </w:pPr>
      <w:rPr>
        <w:rFonts w:hint="default"/>
      </w:rPr>
    </w:lvl>
    <w:lvl w:ilvl="6">
      <w:start w:val="0"/>
      <w:numFmt w:val="bullet"/>
      <w:lvlText w:val="•"/>
      <w:lvlJc w:val="left"/>
      <w:pPr>
        <w:ind w:left="3274" w:hanging="254"/>
      </w:pPr>
      <w:rPr>
        <w:rFonts w:hint="default"/>
      </w:rPr>
    </w:lvl>
    <w:lvl w:ilvl="7">
      <w:start w:val="0"/>
      <w:numFmt w:val="bullet"/>
      <w:lvlText w:val="•"/>
      <w:lvlJc w:val="left"/>
      <w:pPr>
        <w:ind w:left="3706" w:hanging="254"/>
      </w:pPr>
      <w:rPr>
        <w:rFonts w:hint="default"/>
      </w:rPr>
    </w:lvl>
    <w:lvl w:ilvl="8">
      <w:start w:val="0"/>
      <w:numFmt w:val="bullet"/>
      <w:lvlText w:val="•"/>
      <w:lvlJc w:val="left"/>
      <w:pPr>
        <w:ind w:left="4138" w:hanging="254"/>
      </w:pPr>
      <w:rPr>
        <w:rFonts w:hint="default"/>
      </w:rPr>
    </w:lvl>
  </w:abstractNum>
  <w:abstractNum w:abstractNumId="12">
    <w:multiLevelType w:val="hybridMultilevel"/>
    <w:lvl w:ilvl="0">
      <w:start w:val="25"/>
      <w:numFmt w:val="upperLetter"/>
      <w:lvlText w:val="%1."/>
      <w:lvlJc w:val="left"/>
      <w:pPr>
        <w:ind w:left="682" w:hanging="237"/>
        <w:jc w:val="left"/>
      </w:pPr>
      <w:rPr>
        <w:rFonts w:hint="default" w:ascii="Palatino Linotype" w:hAnsi="Palatino Linotype" w:eastAsia="Palatino Linotype" w:cs="Palatino Linotype"/>
        <w:color w:val="131413"/>
        <w:w w:val="112"/>
        <w:sz w:val="18"/>
        <w:szCs w:val="18"/>
      </w:rPr>
    </w:lvl>
    <w:lvl w:ilvl="1">
      <w:start w:val="0"/>
      <w:numFmt w:val="bullet"/>
      <w:lvlText w:val="•"/>
      <w:lvlJc w:val="left"/>
      <w:pPr>
        <w:ind w:left="1125" w:hanging="237"/>
      </w:pPr>
      <w:rPr>
        <w:rFonts w:hint="default"/>
      </w:rPr>
    </w:lvl>
    <w:lvl w:ilvl="2">
      <w:start w:val="0"/>
      <w:numFmt w:val="bullet"/>
      <w:lvlText w:val="•"/>
      <w:lvlJc w:val="left"/>
      <w:pPr>
        <w:ind w:left="1570" w:hanging="237"/>
      </w:pPr>
      <w:rPr>
        <w:rFonts w:hint="default"/>
      </w:rPr>
    </w:lvl>
    <w:lvl w:ilvl="3">
      <w:start w:val="0"/>
      <w:numFmt w:val="bullet"/>
      <w:lvlText w:val="•"/>
      <w:lvlJc w:val="left"/>
      <w:pPr>
        <w:ind w:left="2015" w:hanging="237"/>
      </w:pPr>
      <w:rPr>
        <w:rFonts w:hint="default"/>
      </w:rPr>
    </w:lvl>
    <w:lvl w:ilvl="4">
      <w:start w:val="0"/>
      <w:numFmt w:val="bullet"/>
      <w:lvlText w:val="•"/>
      <w:lvlJc w:val="left"/>
      <w:pPr>
        <w:ind w:left="2460" w:hanging="237"/>
      </w:pPr>
      <w:rPr>
        <w:rFonts w:hint="default"/>
      </w:rPr>
    </w:lvl>
    <w:lvl w:ilvl="5">
      <w:start w:val="0"/>
      <w:numFmt w:val="bullet"/>
      <w:lvlText w:val="•"/>
      <w:lvlJc w:val="left"/>
      <w:pPr>
        <w:ind w:left="2905" w:hanging="237"/>
      </w:pPr>
      <w:rPr>
        <w:rFonts w:hint="default"/>
      </w:rPr>
    </w:lvl>
    <w:lvl w:ilvl="6">
      <w:start w:val="0"/>
      <w:numFmt w:val="bullet"/>
      <w:lvlText w:val="•"/>
      <w:lvlJc w:val="left"/>
      <w:pPr>
        <w:ind w:left="3351" w:hanging="237"/>
      </w:pPr>
      <w:rPr>
        <w:rFonts w:hint="default"/>
      </w:rPr>
    </w:lvl>
    <w:lvl w:ilvl="7">
      <w:start w:val="0"/>
      <w:numFmt w:val="bullet"/>
      <w:lvlText w:val="•"/>
      <w:lvlJc w:val="left"/>
      <w:pPr>
        <w:ind w:left="3796" w:hanging="237"/>
      </w:pPr>
      <w:rPr>
        <w:rFonts w:hint="default"/>
      </w:rPr>
    </w:lvl>
    <w:lvl w:ilvl="8">
      <w:start w:val="0"/>
      <w:numFmt w:val="bullet"/>
      <w:lvlText w:val="•"/>
      <w:lvlJc w:val="left"/>
      <w:pPr>
        <w:ind w:left="4241" w:hanging="237"/>
      </w:pPr>
      <w:rPr>
        <w:rFonts w:hint="default"/>
      </w:rPr>
    </w:lvl>
  </w:abstractNum>
  <w:abstractNum w:abstractNumId="11">
    <w:multiLevelType w:val="hybridMultilevel"/>
    <w:lvl w:ilvl="0">
      <w:start w:val="78"/>
      <w:numFmt w:val="decimal"/>
      <w:lvlText w:val="[%1]"/>
      <w:lvlJc w:val="left"/>
      <w:pPr>
        <w:ind w:left="682" w:hanging="388"/>
        <w:jc w:val="left"/>
      </w:pPr>
      <w:rPr>
        <w:rFonts w:hint="default" w:ascii="Palatino Linotype" w:hAnsi="Palatino Linotype" w:eastAsia="Palatino Linotype" w:cs="Palatino Linotype"/>
        <w:color w:val="131413"/>
        <w:w w:val="95"/>
        <w:sz w:val="18"/>
        <w:szCs w:val="18"/>
      </w:rPr>
    </w:lvl>
    <w:lvl w:ilvl="1">
      <w:start w:val="95"/>
      <w:numFmt w:val="decimal"/>
      <w:lvlText w:val="[%2]"/>
      <w:lvlJc w:val="left"/>
      <w:pPr>
        <w:ind w:left="765" w:hanging="388"/>
        <w:jc w:val="right"/>
      </w:pPr>
      <w:rPr>
        <w:rFonts w:hint="default" w:ascii="Palatino Linotype" w:hAnsi="Palatino Linotype" w:eastAsia="Palatino Linotype" w:cs="Palatino Linotype"/>
        <w:color w:val="131413"/>
        <w:w w:val="95"/>
        <w:sz w:val="18"/>
        <w:szCs w:val="18"/>
      </w:rPr>
    </w:lvl>
    <w:lvl w:ilvl="2">
      <w:start w:val="0"/>
      <w:numFmt w:val="bullet"/>
      <w:lvlText w:val="•"/>
      <w:lvlJc w:val="left"/>
      <w:pPr>
        <w:ind w:left="1245" w:hanging="388"/>
      </w:pPr>
      <w:rPr>
        <w:rFonts w:hint="default"/>
      </w:rPr>
    </w:lvl>
    <w:lvl w:ilvl="3">
      <w:start w:val="0"/>
      <w:numFmt w:val="bullet"/>
      <w:lvlText w:val="•"/>
      <w:lvlJc w:val="left"/>
      <w:pPr>
        <w:ind w:left="1731" w:hanging="388"/>
      </w:pPr>
      <w:rPr>
        <w:rFonts w:hint="default"/>
      </w:rPr>
    </w:lvl>
    <w:lvl w:ilvl="4">
      <w:start w:val="0"/>
      <w:numFmt w:val="bullet"/>
      <w:lvlText w:val="•"/>
      <w:lvlJc w:val="left"/>
      <w:pPr>
        <w:ind w:left="2217" w:hanging="388"/>
      </w:pPr>
      <w:rPr>
        <w:rFonts w:hint="default"/>
      </w:rPr>
    </w:lvl>
    <w:lvl w:ilvl="5">
      <w:start w:val="0"/>
      <w:numFmt w:val="bullet"/>
      <w:lvlText w:val="•"/>
      <w:lvlJc w:val="left"/>
      <w:pPr>
        <w:ind w:left="2703" w:hanging="388"/>
      </w:pPr>
      <w:rPr>
        <w:rFonts w:hint="default"/>
      </w:rPr>
    </w:lvl>
    <w:lvl w:ilvl="6">
      <w:start w:val="0"/>
      <w:numFmt w:val="bullet"/>
      <w:lvlText w:val="•"/>
      <w:lvlJc w:val="left"/>
      <w:pPr>
        <w:ind w:left="3188" w:hanging="388"/>
      </w:pPr>
      <w:rPr>
        <w:rFonts w:hint="default"/>
      </w:rPr>
    </w:lvl>
    <w:lvl w:ilvl="7">
      <w:start w:val="0"/>
      <w:numFmt w:val="bullet"/>
      <w:lvlText w:val="•"/>
      <w:lvlJc w:val="left"/>
      <w:pPr>
        <w:ind w:left="3674" w:hanging="388"/>
      </w:pPr>
      <w:rPr>
        <w:rFonts w:hint="default"/>
      </w:rPr>
    </w:lvl>
    <w:lvl w:ilvl="8">
      <w:start w:val="0"/>
      <w:numFmt w:val="bullet"/>
      <w:lvlText w:val="•"/>
      <w:lvlJc w:val="left"/>
      <w:pPr>
        <w:ind w:left="4160" w:hanging="388"/>
      </w:pPr>
      <w:rPr>
        <w:rFonts w:hint="default"/>
      </w:rPr>
    </w:lvl>
  </w:abstractNum>
  <w:abstractNum w:abstractNumId="10">
    <w:multiLevelType w:val="hybridMultilevel"/>
    <w:lvl w:ilvl="0">
      <w:start w:val="67"/>
      <w:numFmt w:val="decimal"/>
      <w:lvlText w:val="[%1]"/>
      <w:lvlJc w:val="left"/>
      <w:pPr>
        <w:ind w:left="682" w:hanging="388"/>
        <w:jc w:val="left"/>
      </w:pPr>
      <w:rPr>
        <w:rFonts w:hint="default" w:ascii="Palatino Linotype" w:hAnsi="Palatino Linotype" w:eastAsia="Palatino Linotype" w:cs="Palatino Linotype"/>
        <w:color w:val="131413"/>
        <w:w w:val="95"/>
        <w:sz w:val="18"/>
        <w:szCs w:val="18"/>
      </w:rPr>
    </w:lvl>
    <w:lvl w:ilvl="1">
      <w:start w:val="0"/>
      <w:numFmt w:val="bullet"/>
      <w:lvlText w:val="•"/>
      <w:lvlJc w:val="left"/>
      <w:pPr>
        <w:ind w:left="1112" w:hanging="388"/>
      </w:pPr>
      <w:rPr>
        <w:rFonts w:hint="default"/>
      </w:rPr>
    </w:lvl>
    <w:lvl w:ilvl="2">
      <w:start w:val="0"/>
      <w:numFmt w:val="bullet"/>
      <w:lvlText w:val="•"/>
      <w:lvlJc w:val="left"/>
      <w:pPr>
        <w:ind w:left="1544" w:hanging="388"/>
      </w:pPr>
      <w:rPr>
        <w:rFonts w:hint="default"/>
      </w:rPr>
    </w:lvl>
    <w:lvl w:ilvl="3">
      <w:start w:val="0"/>
      <w:numFmt w:val="bullet"/>
      <w:lvlText w:val="•"/>
      <w:lvlJc w:val="left"/>
      <w:pPr>
        <w:ind w:left="1977" w:hanging="388"/>
      </w:pPr>
      <w:rPr>
        <w:rFonts w:hint="default"/>
      </w:rPr>
    </w:lvl>
    <w:lvl w:ilvl="4">
      <w:start w:val="0"/>
      <w:numFmt w:val="bullet"/>
      <w:lvlText w:val="•"/>
      <w:lvlJc w:val="left"/>
      <w:pPr>
        <w:ind w:left="2409" w:hanging="388"/>
      </w:pPr>
      <w:rPr>
        <w:rFonts w:hint="default"/>
      </w:rPr>
    </w:lvl>
    <w:lvl w:ilvl="5">
      <w:start w:val="0"/>
      <w:numFmt w:val="bullet"/>
      <w:lvlText w:val="•"/>
      <w:lvlJc w:val="left"/>
      <w:pPr>
        <w:ind w:left="2842" w:hanging="388"/>
      </w:pPr>
      <w:rPr>
        <w:rFonts w:hint="default"/>
      </w:rPr>
    </w:lvl>
    <w:lvl w:ilvl="6">
      <w:start w:val="0"/>
      <w:numFmt w:val="bullet"/>
      <w:lvlText w:val="•"/>
      <w:lvlJc w:val="left"/>
      <w:pPr>
        <w:ind w:left="3274" w:hanging="388"/>
      </w:pPr>
      <w:rPr>
        <w:rFonts w:hint="default"/>
      </w:rPr>
    </w:lvl>
    <w:lvl w:ilvl="7">
      <w:start w:val="0"/>
      <w:numFmt w:val="bullet"/>
      <w:lvlText w:val="•"/>
      <w:lvlJc w:val="left"/>
      <w:pPr>
        <w:ind w:left="3706" w:hanging="388"/>
      </w:pPr>
      <w:rPr>
        <w:rFonts w:hint="default"/>
      </w:rPr>
    </w:lvl>
    <w:lvl w:ilvl="8">
      <w:start w:val="0"/>
      <w:numFmt w:val="bullet"/>
      <w:lvlText w:val="•"/>
      <w:lvlJc w:val="left"/>
      <w:pPr>
        <w:ind w:left="4139" w:hanging="388"/>
      </w:pPr>
      <w:rPr>
        <w:rFonts w:hint="default"/>
      </w:rPr>
    </w:lvl>
  </w:abstractNum>
  <w:abstractNum w:abstractNumId="9">
    <w:multiLevelType w:val="hybridMultilevel"/>
    <w:lvl w:ilvl="0">
      <w:start w:val="1"/>
      <w:numFmt w:val="decimal"/>
      <w:lvlText w:val="[%1]"/>
      <w:lvlJc w:val="left"/>
      <w:pPr>
        <w:ind w:left="672" w:hanging="295"/>
        <w:jc w:val="right"/>
      </w:pPr>
      <w:rPr>
        <w:rFonts w:hint="default" w:ascii="Palatino Linotype" w:hAnsi="Palatino Linotype" w:eastAsia="Palatino Linotype" w:cs="Palatino Linotype"/>
        <w:color w:val="131413"/>
        <w:w w:val="93"/>
        <w:sz w:val="18"/>
        <w:szCs w:val="18"/>
      </w:rPr>
    </w:lvl>
    <w:lvl w:ilvl="1">
      <w:start w:val="1"/>
      <w:numFmt w:val="upperLetter"/>
      <w:lvlText w:val="%2."/>
      <w:lvlJc w:val="left"/>
      <w:pPr>
        <w:ind w:left="682" w:hanging="252"/>
        <w:jc w:val="left"/>
      </w:pPr>
      <w:rPr>
        <w:rFonts w:hint="default" w:ascii="Palatino Linotype" w:hAnsi="Palatino Linotype" w:eastAsia="Palatino Linotype" w:cs="Palatino Linotype"/>
        <w:color w:val="131413"/>
        <w:w w:val="102"/>
        <w:sz w:val="18"/>
        <w:szCs w:val="18"/>
      </w:rPr>
    </w:lvl>
    <w:lvl w:ilvl="2">
      <w:start w:val="0"/>
      <w:numFmt w:val="bullet"/>
      <w:lvlText w:val="•"/>
      <w:lvlJc w:val="left"/>
      <w:pPr>
        <w:ind w:left="820" w:hanging="252"/>
      </w:pPr>
      <w:rPr>
        <w:rFonts w:hint="default"/>
      </w:rPr>
    </w:lvl>
    <w:lvl w:ilvl="3">
      <w:start w:val="0"/>
      <w:numFmt w:val="bullet"/>
      <w:lvlText w:val="•"/>
      <w:lvlJc w:val="left"/>
      <w:pPr>
        <w:ind w:left="688" w:hanging="252"/>
      </w:pPr>
      <w:rPr>
        <w:rFonts w:hint="default"/>
      </w:rPr>
    </w:lvl>
    <w:lvl w:ilvl="4">
      <w:start w:val="0"/>
      <w:numFmt w:val="bullet"/>
      <w:lvlText w:val="•"/>
      <w:lvlJc w:val="left"/>
      <w:pPr>
        <w:ind w:left="556" w:hanging="252"/>
      </w:pPr>
      <w:rPr>
        <w:rFonts w:hint="default"/>
      </w:rPr>
    </w:lvl>
    <w:lvl w:ilvl="5">
      <w:start w:val="0"/>
      <w:numFmt w:val="bullet"/>
      <w:lvlText w:val="•"/>
      <w:lvlJc w:val="left"/>
      <w:pPr>
        <w:ind w:left="424" w:hanging="252"/>
      </w:pPr>
      <w:rPr>
        <w:rFonts w:hint="default"/>
      </w:rPr>
    </w:lvl>
    <w:lvl w:ilvl="6">
      <w:start w:val="0"/>
      <w:numFmt w:val="bullet"/>
      <w:lvlText w:val="•"/>
      <w:lvlJc w:val="left"/>
      <w:pPr>
        <w:ind w:left="292" w:hanging="252"/>
      </w:pPr>
      <w:rPr>
        <w:rFonts w:hint="default"/>
      </w:rPr>
    </w:lvl>
    <w:lvl w:ilvl="7">
      <w:start w:val="0"/>
      <w:numFmt w:val="bullet"/>
      <w:lvlText w:val="•"/>
      <w:lvlJc w:val="left"/>
      <w:pPr>
        <w:ind w:left="160" w:hanging="252"/>
      </w:pPr>
      <w:rPr>
        <w:rFonts w:hint="default"/>
      </w:rPr>
    </w:lvl>
    <w:lvl w:ilvl="8">
      <w:start w:val="0"/>
      <w:numFmt w:val="bullet"/>
      <w:lvlText w:val="•"/>
      <w:lvlJc w:val="left"/>
      <w:pPr>
        <w:ind w:left="28" w:hanging="252"/>
      </w:pPr>
      <w:rPr>
        <w:rFonts w:hint="default"/>
      </w:rPr>
    </w:lvl>
  </w:abstractNum>
  <w:abstractNum w:abstractNumId="8">
    <w:multiLevelType w:val="hybridMultilevel"/>
    <w:lvl w:ilvl="0">
      <w:start w:val="4"/>
      <w:numFmt w:val="decimal"/>
      <w:lvlText w:val="%1"/>
      <w:lvlJc w:val="left"/>
      <w:pPr>
        <w:ind w:left="697" w:hanging="550"/>
        <w:jc w:val="left"/>
      </w:pPr>
      <w:rPr>
        <w:rFonts w:hint="default"/>
      </w:rPr>
    </w:lvl>
    <w:lvl w:ilvl="1">
      <w:start w:val="1"/>
      <w:numFmt w:val="decimal"/>
      <w:lvlText w:val="%1.%2"/>
      <w:lvlJc w:val="left"/>
      <w:pPr>
        <w:ind w:left="697" w:hanging="550"/>
        <w:jc w:val="left"/>
      </w:pPr>
      <w:rPr>
        <w:rFonts w:hint="default" w:ascii="Georgia" w:hAnsi="Georgia" w:eastAsia="Georgia" w:cs="Georgia"/>
        <w:b/>
        <w:bCs/>
        <w:color w:val="131413"/>
        <w:w w:val="100"/>
        <w:sz w:val="21"/>
        <w:szCs w:val="21"/>
      </w:rPr>
    </w:lvl>
    <w:lvl w:ilvl="2">
      <w:start w:val="0"/>
      <w:numFmt w:val="bullet"/>
      <w:lvlText w:val="•"/>
      <w:lvlJc w:val="left"/>
      <w:pPr>
        <w:ind w:left="1585" w:hanging="550"/>
      </w:pPr>
      <w:rPr>
        <w:rFonts w:hint="default"/>
      </w:rPr>
    </w:lvl>
    <w:lvl w:ilvl="3">
      <w:start w:val="0"/>
      <w:numFmt w:val="bullet"/>
      <w:lvlText w:val="•"/>
      <w:lvlJc w:val="left"/>
      <w:pPr>
        <w:ind w:left="2028" w:hanging="550"/>
      </w:pPr>
      <w:rPr>
        <w:rFonts w:hint="default"/>
      </w:rPr>
    </w:lvl>
    <w:lvl w:ilvl="4">
      <w:start w:val="0"/>
      <w:numFmt w:val="bullet"/>
      <w:lvlText w:val="•"/>
      <w:lvlJc w:val="left"/>
      <w:pPr>
        <w:ind w:left="2471" w:hanging="550"/>
      </w:pPr>
      <w:rPr>
        <w:rFonts w:hint="default"/>
      </w:rPr>
    </w:lvl>
    <w:lvl w:ilvl="5">
      <w:start w:val="0"/>
      <w:numFmt w:val="bullet"/>
      <w:lvlText w:val="•"/>
      <w:lvlJc w:val="left"/>
      <w:pPr>
        <w:ind w:left="2914" w:hanging="550"/>
      </w:pPr>
      <w:rPr>
        <w:rFonts w:hint="default"/>
      </w:rPr>
    </w:lvl>
    <w:lvl w:ilvl="6">
      <w:start w:val="0"/>
      <w:numFmt w:val="bullet"/>
      <w:lvlText w:val="•"/>
      <w:lvlJc w:val="left"/>
      <w:pPr>
        <w:ind w:left="3357" w:hanging="550"/>
      </w:pPr>
      <w:rPr>
        <w:rFonts w:hint="default"/>
      </w:rPr>
    </w:lvl>
    <w:lvl w:ilvl="7">
      <w:start w:val="0"/>
      <w:numFmt w:val="bullet"/>
      <w:lvlText w:val="•"/>
      <w:lvlJc w:val="left"/>
      <w:pPr>
        <w:ind w:left="3800" w:hanging="550"/>
      </w:pPr>
      <w:rPr>
        <w:rFonts w:hint="default"/>
      </w:rPr>
    </w:lvl>
    <w:lvl w:ilvl="8">
      <w:start w:val="0"/>
      <w:numFmt w:val="bullet"/>
      <w:lvlText w:val="•"/>
      <w:lvlJc w:val="left"/>
      <w:pPr>
        <w:ind w:left="4243" w:hanging="550"/>
      </w:pPr>
      <w:rPr>
        <w:rFonts w:hint="default"/>
      </w:rPr>
    </w:lvl>
  </w:abstractNum>
  <w:abstractNum w:abstractNumId="7">
    <w:multiLevelType w:val="hybridMultilevel"/>
    <w:lvl w:ilvl="0">
      <w:start w:val="3"/>
      <w:numFmt w:val="decimal"/>
      <w:lvlText w:val="%1"/>
      <w:lvlJc w:val="left"/>
      <w:pPr>
        <w:ind w:left="692" w:hanging="550"/>
        <w:jc w:val="left"/>
      </w:pPr>
      <w:rPr>
        <w:rFonts w:hint="default"/>
      </w:rPr>
    </w:lvl>
    <w:lvl w:ilvl="1">
      <w:start w:val="7"/>
      <w:numFmt w:val="decimal"/>
      <w:lvlText w:val="%1.%2"/>
      <w:lvlJc w:val="left"/>
      <w:pPr>
        <w:ind w:left="692" w:hanging="550"/>
        <w:jc w:val="left"/>
      </w:pPr>
      <w:rPr>
        <w:rFonts w:hint="default" w:ascii="Georgia" w:hAnsi="Georgia" w:eastAsia="Georgia" w:cs="Georgia"/>
        <w:b/>
        <w:bCs/>
        <w:color w:val="131413"/>
        <w:w w:val="97"/>
        <w:sz w:val="21"/>
        <w:szCs w:val="21"/>
      </w:rPr>
    </w:lvl>
    <w:lvl w:ilvl="2">
      <w:start w:val="1"/>
      <w:numFmt w:val="decimal"/>
      <w:lvlText w:val="%1.%2.%3"/>
      <w:lvlJc w:val="left"/>
      <w:pPr>
        <w:ind w:left="807" w:hanging="666"/>
        <w:jc w:val="left"/>
      </w:pPr>
      <w:rPr>
        <w:rFonts w:hint="default" w:ascii="Palatino Linotype" w:hAnsi="Palatino Linotype" w:eastAsia="Palatino Linotype" w:cs="Palatino Linotype"/>
        <w:i/>
        <w:color w:val="131413"/>
        <w:w w:val="107"/>
        <w:sz w:val="21"/>
        <w:szCs w:val="21"/>
      </w:rPr>
    </w:lvl>
    <w:lvl w:ilvl="3">
      <w:start w:val="0"/>
      <w:numFmt w:val="bullet"/>
      <w:lvlText w:val="•"/>
      <w:lvlJc w:val="left"/>
      <w:pPr>
        <w:ind w:left="1760" w:hanging="666"/>
      </w:pPr>
      <w:rPr>
        <w:rFonts w:hint="default"/>
      </w:rPr>
    </w:lvl>
    <w:lvl w:ilvl="4">
      <w:start w:val="0"/>
      <w:numFmt w:val="bullet"/>
      <w:lvlText w:val="•"/>
      <w:lvlJc w:val="left"/>
      <w:pPr>
        <w:ind w:left="2241" w:hanging="666"/>
      </w:pPr>
      <w:rPr>
        <w:rFonts w:hint="default"/>
      </w:rPr>
    </w:lvl>
    <w:lvl w:ilvl="5">
      <w:start w:val="0"/>
      <w:numFmt w:val="bullet"/>
      <w:lvlText w:val="•"/>
      <w:lvlJc w:val="left"/>
      <w:pPr>
        <w:ind w:left="2721" w:hanging="666"/>
      </w:pPr>
      <w:rPr>
        <w:rFonts w:hint="default"/>
      </w:rPr>
    </w:lvl>
    <w:lvl w:ilvl="6">
      <w:start w:val="0"/>
      <w:numFmt w:val="bullet"/>
      <w:lvlText w:val="•"/>
      <w:lvlJc w:val="left"/>
      <w:pPr>
        <w:ind w:left="3201" w:hanging="666"/>
      </w:pPr>
      <w:rPr>
        <w:rFonts w:hint="default"/>
      </w:rPr>
    </w:lvl>
    <w:lvl w:ilvl="7">
      <w:start w:val="0"/>
      <w:numFmt w:val="bullet"/>
      <w:lvlText w:val="•"/>
      <w:lvlJc w:val="left"/>
      <w:pPr>
        <w:ind w:left="3682" w:hanging="666"/>
      </w:pPr>
      <w:rPr>
        <w:rFonts w:hint="default"/>
      </w:rPr>
    </w:lvl>
    <w:lvl w:ilvl="8">
      <w:start w:val="0"/>
      <w:numFmt w:val="bullet"/>
      <w:lvlText w:val="•"/>
      <w:lvlJc w:val="left"/>
      <w:pPr>
        <w:ind w:left="4162" w:hanging="666"/>
      </w:pPr>
      <w:rPr>
        <w:rFonts w:hint="default"/>
      </w:rPr>
    </w:lvl>
  </w:abstractNum>
  <w:abstractNum w:abstractNumId="6">
    <w:multiLevelType w:val="hybridMultilevel"/>
    <w:lvl w:ilvl="0">
      <w:start w:val="3"/>
      <w:numFmt w:val="decimal"/>
      <w:lvlText w:val="%1"/>
      <w:lvlJc w:val="left"/>
      <w:pPr>
        <w:ind w:left="929" w:hanging="773"/>
        <w:jc w:val="left"/>
      </w:pPr>
      <w:rPr>
        <w:rFonts w:hint="default"/>
      </w:rPr>
    </w:lvl>
    <w:lvl w:ilvl="1">
      <w:start w:val="6"/>
      <w:numFmt w:val="decimal"/>
      <w:lvlText w:val="%1.%2"/>
      <w:lvlJc w:val="left"/>
      <w:pPr>
        <w:ind w:left="929" w:hanging="773"/>
        <w:jc w:val="left"/>
      </w:pPr>
      <w:rPr>
        <w:rFonts w:hint="default"/>
      </w:rPr>
    </w:lvl>
    <w:lvl w:ilvl="2">
      <w:start w:val="12"/>
      <w:numFmt w:val="decimal"/>
      <w:lvlText w:val="%1.%2.%3"/>
      <w:lvlJc w:val="left"/>
      <w:pPr>
        <w:ind w:left="929" w:hanging="773"/>
        <w:jc w:val="left"/>
      </w:pPr>
      <w:rPr>
        <w:rFonts w:hint="default" w:ascii="Palatino Linotype" w:hAnsi="Palatino Linotype" w:eastAsia="Palatino Linotype" w:cs="Palatino Linotype"/>
        <w:i/>
        <w:color w:val="131413"/>
        <w:w w:val="106"/>
        <w:sz w:val="21"/>
        <w:szCs w:val="21"/>
      </w:rPr>
    </w:lvl>
    <w:lvl w:ilvl="3">
      <w:start w:val="0"/>
      <w:numFmt w:val="bullet"/>
      <w:lvlText w:val="•"/>
      <w:lvlJc w:val="left"/>
      <w:pPr>
        <w:ind w:left="2185" w:hanging="773"/>
      </w:pPr>
      <w:rPr>
        <w:rFonts w:hint="default"/>
      </w:rPr>
    </w:lvl>
    <w:lvl w:ilvl="4">
      <w:start w:val="0"/>
      <w:numFmt w:val="bullet"/>
      <w:lvlText w:val="•"/>
      <w:lvlJc w:val="left"/>
      <w:pPr>
        <w:ind w:left="2607" w:hanging="773"/>
      </w:pPr>
      <w:rPr>
        <w:rFonts w:hint="default"/>
      </w:rPr>
    </w:lvl>
    <w:lvl w:ilvl="5">
      <w:start w:val="0"/>
      <w:numFmt w:val="bullet"/>
      <w:lvlText w:val="•"/>
      <w:lvlJc w:val="left"/>
      <w:pPr>
        <w:ind w:left="3028" w:hanging="773"/>
      </w:pPr>
      <w:rPr>
        <w:rFonts w:hint="default"/>
      </w:rPr>
    </w:lvl>
    <w:lvl w:ilvl="6">
      <w:start w:val="0"/>
      <w:numFmt w:val="bullet"/>
      <w:lvlText w:val="•"/>
      <w:lvlJc w:val="left"/>
      <w:pPr>
        <w:ind w:left="3450" w:hanging="773"/>
      </w:pPr>
      <w:rPr>
        <w:rFonts w:hint="default"/>
      </w:rPr>
    </w:lvl>
    <w:lvl w:ilvl="7">
      <w:start w:val="0"/>
      <w:numFmt w:val="bullet"/>
      <w:lvlText w:val="•"/>
      <w:lvlJc w:val="left"/>
      <w:pPr>
        <w:ind w:left="3872" w:hanging="773"/>
      </w:pPr>
      <w:rPr>
        <w:rFonts w:hint="default"/>
      </w:rPr>
    </w:lvl>
    <w:lvl w:ilvl="8">
      <w:start w:val="0"/>
      <w:numFmt w:val="bullet"/>
      <w:lvlText w:val="•"/>
      <w:lvlJc w:val="left"/>
      <w:pPr>
        <w:ind w:left="4294" w:hanging="773"/>
      </w:pPr>
      <w:rPr>
        <w:rFonts w:hint="default"/>
      </w:rPr>
    </w:lvl>
  </w:abstractNum>
  <w:abstractNum w:abstractNumId="5">
    <w:multiLevelType w:val="hybridMultilevel"/>
    <w:lvl w:ilvl="0">
      <w:start w:val="3"/>
      <w:numFmt w:val="decimal"/>
      <w:lvlText w:val="%1"/>
      <w:lvlJc w:val="left"/>
      <w:pPr>
        <w:ind w:left="700" w:hanging="550"/>
        <w:jc w:val="left"/>
      </w:pPr>
      <w:rPr>
        <w:rFonts w:hint="default"/>
      </w:rPr>
    </w:lvl>
    <w:lvl w:ilvl="1">
      <w:start w:val="6"/>
      <w:numFmt w:val="decimal"/>
      <w:lvlText w:val="%1.%2"/>
      <w:lvlJc w:val="left"/>
      <w:pPr>
        <w:ind w:left="700" w:hanging="550"/>
        <w:jc w:val="left"/>
      </w:pPr>
      <w:rPr>
        <w:rFonts w:hint="default" w:ascii="Georgia" w:hAnsi="Georgia" w:eastAsia="Georgia" w:cs="Georgia"/>
        <w:b/>
        <w:bCs/>
        <w:color w:val="131413"/>
        <w:w w:val="91"/>
        <w:sz w:val="21"/>
        <w:szCs w:val="21"/>
      </w:rPr>
    </w:lvl>
    <w:lvl w:ilvl="2">
      <w:start w:val="2"/>
      <w:numFmt w:val="decimal"/>
      <w:lvlText w:val="%1.%2.%3"/>
      <w:lvlJc w:val="left"/>
      <w:pPr>
        <w:ind w:left="816" w:hanging="666"/>
        <w:jc w:val="left"/>
      </w:pPr>
      <w:rPr>
        <w:rFonts w:hint="default" w:ascii="Palatino Linotype" w:hAnsi="Palatino Linotype" w:eastAsia="Palatino Linotype" w:cs="Palatino Linotype"/>
        <w:i/>
        <w:color w:val="131413"/>
        <w:w w:val="107"/>
        <w:sz w:val="21"/>
        <w:szCs w:val="21"/>
      </w:rPr>
    </w:lvl>
    <w:lvl w:ilvl="3">
      <w:start w:val="0"/>
      <w:numFmt w:val="bullet"/>
      <w:lvlText w:val="•"/>
      <w:lvlJc w:val="left"/>
      <w:pPr>
        <w:ind w:left="1742" w:hanging="666"/>
      </w:pPr>
      <w:rPr>
        <w:rFonts w:hint="default"/>
      </w:rPr>
    </w:lvl>
    <w:lvl w:ilvl="4">
      <w:start w:val="0"/>
      <w:numFmt w:val="bullet"/>
      <w:lvlText w:val="•"/>
      <w:lvlJc w:val="left"/>
      <w:pPr>
        <w:ind w:left="2204" w:hanging="666"/>
      </w:pPr>
      <w:rPr>
        <w:rFonts w:hint="default"/>
      </w:rPr>
    </w:lvl>
    <w:lvl w:ilvl="5">
      <w:start w:val="0"/>
      <w:numFmt w:val="bullet"/>
      <w:lvlText w:val="•"/>
      <w:lvlJc w:val="left"/>
      <w:pPr>
        <w:ind w:left="2665" w:hanging="666"/>
      </w:pPr>
      <w:rPr>
        <w:rFonts w:hint="default"/>
      </w:rPr>
    </w:lvl>
    <w:lvl w:ilvl="6">
      <w:start w:val="0"/>
      <w:numFmt w:val="bullet"/>
      <w:lvlText w:val="•"/>
      <w:lvlJc w:val="left"/>
      <w:pPr>
        <w:ind w:left="3126" w:hanging="666"/>
      </w:pPr>
      <w:rPr>
        <w:rFonts w:hint="default"/>
      </w:rPr>
    </w:lvl>
    <w:lvl w:ilvl="7">
      <w:start w:val="0"/>
      <w:numFmt w:val="bullet"/>
      <w:lvlText w:val="•"/>
      <w:lvlJc w:val="left"/>
      <w:pPr>
        <w:ind w:left="3588" w:hanging="666"/>
      </w:pPr>
      <w:rPr>
        <w:rFonts w:hint="default"/>
      </w:rPr>
    </w:lvl>
    <w:lvl w:ilvl="8">
      <w:start w:val="0"/>
      <w:numFmt w:val="bullet"/>
      <w:lvlText w:val="•"/>
      <w:lvlJc w:val="left"/>
      <w:pPr>
        <w:ind w:left="4049" w:hanging="666"/>
      </w:pPr>
      <w:rPr>
        <w:rFonts w:hint="default"/>
      </w:rPr>
    </w:lvl>
  </w:abstractNum>
  <w:abstractNum w:abstractNumId="4">
    <w:multiLevelType w:val="hybridMultilevel"/>
    <w:lvl w:ilvl="0">
      <w:start w:val="3"/>
      <w:numFmt w:val="decimal"/>
      <w:lvlText w:val="%1"/>
      <w:lvlJc w:val="left"/>
      <w:pPr>
        <w:ind w:left="700" w:hanging="550"/>
        <w:jc w:val="left"/>
      </w:pPr>
      <w:rPr>
        <w:rFonts w:hint="default"/>
      </w:rPr>
    </w:lvl>
    <w:lvl w:ilvl="1">
      <w:start w:val="5"/>
      <w:numFmt w:val="decimal"/>
      <w:lvlText w:val="%1.%2"/>
      <w:lvlJc w:val="left"/>
      <w:pPr>
        <w:ind w:left="700" w:hanging="550"/>
        <w:jc w:val="left"/>
      </w:pPr>
      <w:rPr>
        <w:rFonts w:hint="default" w:ascii="Georgia" w:hAnsi="Georgia" w:eastAsia="Georgia" w:cs="Georgia"/>
        <w:b/>
        <w:bCs/>
        <w:color w:val="131413"/>
        <w:w w:val="94"/>
        <w:sz w:val="21"/>
        <w:szCs w:val="21"/>
      </w:rPr>
    </w:lvl>
    <w:lvl w:ilvl="2">
      <w:start w:val="1"/>
      <w:numFmt w:val="decimal"/>
      <w:lvlText w:val="%1.%2.%3"/>
      <w:lvlJc w:val="left"/>
      <w:pPr>
        <w:ind w:left="816" w:hanging="666"/>
        <w:jc w:val="left"/>
      </w:pPr>
      <w:rPr>
        <w:rFonts w:hint="default" w:ascii="Palatino Linotype" w:hAnsi="Palatino Linotype" w:eastAsia="Palatino Linotype" w:cs="Palatino Linotype"/>
        <w:i/>
        <w:color w:val="131413"/>
        <w:w w:val="107"/>
        <w:sz w:val="21"/>
        <w:szCs w:val="21"/>
      </w:rPr>
    </w:lvl>
    <w:lvl w:ilvl="3">
      <w:start w:val="0"/>
      <w:numFmt w:val="bullet"/>
      <w:lvlText w:val="•"/>
      <w:lvlJc w:val="left"/>
      <w:pPr>
        <w:ind w:left="1778" w:hanging="666"/>
      </w:pPr>
      <w:rPr>
        <w:rFonts w:hint="default"/>
      </w:rPr>
    </w:lvl>
    <w:lvl w:ilvl="4">
      <w:start w:val="0"/>
      <w:numFmt w:val="bullet"/>
      <w:lvlText w:val="•"/>
      <w:lvlJc w:val="left"/>
      <w:pPr>
        <w:ind w:left="2257" w:hanging="666"/>
      </w:pPr>
      <w:rPr>
        <w:rFonts w:hint="default"/>
      </w:rPr>
    </w:lvl>
    <w:lvl w:ilvl="5">
      <w:start w:val="0"/>
      <w:numFmt w:val="bullet"/>
      <w:lvlText w:val="•"/>
      <w:lvlJc w:val="left"/>
      <w:pPr>
        <w:ind w:left="2736" w:hanging="666"/>
      </w:pPr>
      <w:rPr>
        <w:rFonts w:hint="default"/>
      </w:rPr>
    </w:lvl>
    <w:lvl w:ilvl="6">
      <w:start w:val="0"/>
      <w:numFmt w:val="bullet"/>
      <w:lvlText w:val="•"/>
      <w:lvlJc w:val="left"/>
      <w:pPr>
        <w:ind w:left="3215" w:hanging="666"/>
      </w:pPr>
      <w:rPr>
        <w:rFonts w:hint="default"/>
      </w:rPr>
    </w:lvl>
    <w:lvl w:ilvl="7">
      <w:start w:val="0"/>
      <w:numFmt w:val="bullet"/>
      <w:lvlText w:val="•"/>
      <w:lvlJc w:val="left"/>
      <w:pPr>
        <w:ind w:left="3694" w:hanging="666"/>
      </w:pPr>
      <w:rPr>
        <w:rFonts w:hint="default"/>
      </w:rPr>
    </w:lvl>
    <w:lvl w:ilvl="8">
      <w:start w:val="0"/>
      <w:numFmt w:val="bullet"/>
      <w:lvlText w:val="•"/>
      <w:lvlJc w:val="left"/>
      <w:pPr>
        <w:ind w:left="4173" w:hanging="666"/>
      </w:pPr>
      <w:rPr>
        <w:rFonts w:hint="default"/>
      </w:rPr>
    </w:lvl>
  </w:abstractNum>
  <w:abstractNum w:abstractNumId="3">
    <w:multiLevelType w:val="hybridMultilevel"/>
    <w:lvl w:ilvl="0">
      <w:start w:val="3"/>
      <w:numFmt w:val="decimal"/>
      <w:lvlText w:val="%1"/>
      <w:lvlJc w:val="left"/>
      <w:pPr>
        <w:ind w:left="823" w:hanging="666"/>
        <w:jc w:val="left"/>
      </w:pPr>
      <w:rPr>
        <w:rFonts w:hint="default"/>
      </w:rPr>
    </w:lvl>
    <w:lvl w:ilvl="1">
      <w:start w:val="3"/>
      <w:numFmt w:val="decimal"/>
      <w:lvlText w:val="%1.%2"/>
      <w:lvlJc w:val="left"/>
      <w:pPr>
        <w:ind w:left="823" w:hanging="666"/>
        <w:jc w:val="left"/>
      </w:pPr>
      <w:rPr>
        <w:rFonts w:hint="default"/>
      </w:rPr>
    </w:lvl>
    <w:lvl w:ilvl="2">
      <w:start w:val="8"/>
      <w:numFmt w:val="decimal"/>
      <w:lvlText w:val="%1.%2.%3"/>
      <w:lvlJc w:val="left"/>
      <w:pPr>
        <w:ind w:left="823" w:hanging="666"/>
        <w:jc w:val="left"/>
      </w:pPr>
      <w:rPr>
        <w:rFonts w:hint="default" w:ascii="Palatino Linotype" w:hAnsi="Palatino Linotype" w:eastAsia="Palatino Linotype" w:cs="Palatino Linotype"/>
        <w:i/>
        <w:color w:val="131413"/>
        <w:w w:val="107"/>
        <w:sz w:val="21"/>
        <w:szCs w:val="21"/>
      </w:rPr>
    </w:lvl>
    <w:lvl w:ilvl="3">
      <w:start w:val="0"/>
      <w:numFmt w:val="bullet"/>
      <w:lvlText w:val="•"/>
      <w:lvlJc w:val="left"/>
      <w:pPr>
        <w:ind w:left="620" w:hanging="666"/>
      </w:pPr>
      <w:rPr>
        <w:rFonts w:hint="default"/>
      </w:rPr>
    </w:lvl>
    <w:lvl w:ilvl="4">
      <w:start w:val="0"/>
      <w:numFmt w:val="bullet"/>
      <w:lvlText w:val="•"/>
      <w:lvlJc w:val="left"/>
      <w:pPr>
        <w:ind w:left="521" w:hanging="666"/>
      </w:pPr>
      <w:rPr>
        <w:rFonts w:hint="default"/>
      </w:rPr>
    </w:lvl>
    <w:lvl w:ilvl="5">
      <w:start w:val="0"/>
      <w:numFmt w:val="bullet"/>
      <w:lvlText w:val="•"/>
      <w:lvlJc w:val="left"/>
      <w:pPr>
        <w:ind w:left="421" w:hanging="666"/>
      </w:pPr>
      <w:rPr>
        <w:rFonts w:hint="default"/>
      </w:rPr>
    </w:lvl>
    <w:lvl w:ilvl="6">
      <w:start w:val="0"/>
      <w:numFmt w:val="bullet"/>
      <w:lvlText w:val="•"/>
      <w:lvlJc w:val="left"/>
      <w:pPr>
        <w:ind w:left="321" w:hanging="666"/>
      </w:pPr>
      <w:rPr>
        <w:rFonts w:hint="default"/>
      </w:rPr>
    </w:lvl>
    <w:lvl w:ilvl="7">
      <w:start w:val="0"/>
      <w:numFmt w:val="bullet"/>
      <w:lvlText w:val="•"/>
      <w:lvlJc w:val="left"/>
      <w:pPr>
        <w:ind w:left="222" w:hanging="666"/>
      </w:pPr>
      <w:rPr>
        <w:rFonts w:hint="default"/>
      </w:rPr>
    </w:lvl>
    <w:lvl w:ilvl="8">
      <w:start w:val="0"/>
      <w:numFmt w:val="bullet"/>
      <w:lvlText w:val="•"/>
      <w:lvlJc w:val="left"/>
      <w:pPr>
        <w:ind w:left="122" w:hanging="666"/>
      </w:pPr>
      <w:rPr>
        <w:rFonts w:hint="default"/>
      </w:rPr>
    </w:lvl>
  </w:abstractNum>
  <w:abstractNum w:abstractNumId="2">
    <w:multiLevelType w:val="hybridMultilevel"/>
    <w:lvl w:ilvl="0">
      <w:start w:val="3"/>
      <w:numFmt w:val="decimal"/>
      <w:lvlText w:val="%1"/>
      <w:lvlJc w:val="left"/>
      <w:pPr>
        <w:ind w:left="700" w:hanging="551"/>
        <w:jc w:val="left"/>
      </w:pPr>
      <w:rPr>
        <w:rFonts w:hint="default"/>
      </w:rPr>
    </w:lvl>
    <w:lvl w:ilvl="1">
      <w:start w:val="3"/>
      <w:numFmt w:val="decimal"/>
      <w:lvlText w:val="%1.%2"/>
      <w:lvlJc w:val="left"/>
      <w:pPr>
        <w:ind w:left="700" w:hanging="551"/>
        <w:jc w:val="left"/>
      </w:pPr>
      <w:rPr>
        <w:rFonts w:hint="default" w:ascii="Georgia" w:hAnsi="Georgia" w:eastAsia="Georgia" w:cs="Georgia"/>
        <w:b/>
        <w:bCs/>
        <w:color w:val="131413"/>
        <w:w w:val="93"/>
        <w:sz w:val="21"/>
        <w:szCs w:val="21"/>
      </w:rPr>
    </w:lvl>
    <w:lvl w:ilvl="2">
      <w:start w:val="2"/>
      <w:numFmt w:val="decimal"/>
      <w:lvlText w:val="%1.%2.%3"/>
      <w:lvlJc w:val="left"/>
      <w:pPr>
        <w:ind w:left="816" w:hanging="666"/>
        <w:jc w:val="left"/>
      </w:pPr>
      <w:rPr>
        <w:rFonts w:hint="default" w:ascii="Palatino Linotype" w:hAnsi="Palatino Linotype" w:eastAsia="Palatino Linotype" w:cs="Palatino Linotype"/>
        <w:i/>
        <w:color w:val="131413"/>
        <w:w w:val="107"/>
        <w:sz w:val="21"/>
        <w:szCs w:val="21"/>
      </w:rPr>
    </w:lvl>
    <w:lvl w:ilvl="3">
      <w:start w:val="0"/>
      <w:numFmt w:val="bullet"/>
      <w:lvlText w:val="•"/>
      <w:lvlJc w:val="left"/>
      <w:pPr>
        <w:ind w:left="1748" w:hanging="666"/>
      </w:pPr>
      <w:rPr>
        <w:rFonts w:hint="default"/>
      </w:rPr>
    </w:lvl>
    <w:lvl w:ilvl="4">
      <w:start w:val="0"/>
      <w:numFmt w:val="bullet"/>
      <w:lvlText w:val="•"/>
      <w:lvlJc w:val="left"/>
      <w:pPr>
        <w:ind w:left="2212" w:hanging="666"/>
      </w:pPr>
      <w:rPr>
        <w:rFonts w:hint="default"/>
      </w:rPr>
    </w:lvl>
    <w:lvl w:ilvl="5">
      <w:start w:val="0"/>
      <w:numFmt w:val="bullet"/>
      <w:lvlText w:val="•"/>
      <w:lvlJc w:val="left"/>
      <w:pPr>
        <w:ind w:left="2676" w:hanging="666"/>
      </w:pPr>
      <w:rPr>
        <w:rFonts w:hint="default"/>
      </w:rPr>
    </w:lvl>
    <w:lvl w:ilvl="6">
      <w:start w:val="0"/>
      <w:numFmt w:val="bullet"/>
      <w:lvlText w:val="•"/>
      <w:lvlJc w:val="left"/>
      <w:pPr>
        <w:ind w:left="3140" w:hanging="666"/>
      </w:pPr>
      <w:rPr>
        <w:rFonts w:hint="default"/>
      </w:rPr>
    </w:lvl>
    <w:lvl w:ilvl="7">
      <w:start w:val="0"/>
      <w:numFmt w:val="bullet"/>
      <w:lvlText w:val="•"/>
      <w:lvlJc w:val="left"/>
      <w:pPr>
        <w:ind w:left="3605" w:hanging="666"/>
      </w:pPr>
      <w:rPr>
        <w:rFonts w:hint="default"/>
      </w:rPr>
    </w:lvl>
    <w:lvl w:ilvl="8">
      <w:start w:val="0"/>
      <w:numFmt w:val="bullet"/>
      <w:lvlText w:val="•"/>
      <w:lvlJc w:val="left"/>
      <w:pPr>
        <w:ind w:left="4069" w:hanging="666"/>
      </w:pPr>
      <w:rPr>
        <w:rFonts w:hint="default"/>
      </w:rPr>
    </w:lvl>
  </w:abstractNum>
  <w:abstractNum w:abstractNumId="1">
    <w:multiLevelType w:val="hybridMultilevel"/>
    <w:lvl w:ilvl="0">
      <w:start w:val="2"/>
      <w:numFmt w:val="decimal"/>
      <w:lvlText w:val="%1"/>
      <w:lvlJc w:val="left"/>
      <w:pPr>
        <w:ind w:left="555" w:hanging="406"/>
        <w:jc w:val="left"/>
      </w:pPr>
      <w:rPr>
        <w:rFonts w:hint="default" w:ascii="Georgia" w:hAnsi="Georgia" w:eastAsia="Georgia" w:cs="Georgia"/>
        <w:b/>
        <w:bCs/>
        <w:color w:val="8517A4"/>
        <w:w w:val="89"/>
        <w:sz w:val="24"/>
        <w:szCs w:val="24"/>
      </w:rPr>
    </w:lvl>
    <w:lvl w:ilvl="1">
      <w:start w:val="1"/>
      <w:numFmt w:val="decimal"/>
      <w:lvlText w:val="%1.%2"/>
      <w:lvlJc w:val="left"/>
      <w:pPr>
        <w:ind w:left="700" w:hanging="550"/>
        <w:jc w:val="left"/>
      </w:pPr>
      <w:rPr>
        <w:rFonts w:hint="default" w:ascii="Georgia" w:hAnsi="Georgia" w:eastAsia="Georgia" w:cs="Georgia"/>
        <w:b/>
        <w:bCs/>
        <w:color w:val="131413"/>
        <w:w w:val="101"/>
        <w:sz w:val="21"/>
        <w:szCs w:val="21"/>
      </w:rPr>
    </w:lvl>
    <w:lvl w:ilvl="2">
      <w:start w:val="1"/>
      <w:numFmt w:val="decimal"/>
      <w:lvlText w:val="%1.%2.%3"/>
      <w:lvlJc w:val="left"/>
      <w:pPr>
        <w:ind w:left="821" w:hanging="666"/>
        <w:jc w:val="left"/>
      </w:pPr>
      <w:rPr>
        <w:rFonts w:hint="default" w:ascii="Palatino Linotype" w:hAnsi="Palatino Linotype" w:eastAsia="Palatino Linotype" w:cs="Palatino Linotype"/>
        <w:i/>
        <w:color w:val="131413"/>
        <w:w w:val="107"/>
        <w:sz w:val="21"/>
        <w:szCs w:val="21"/>
      </w:rPr>
    </w:lvl>
    <w:lvl w:ilvl="3">
      <w:start w:val="0"/>
      <w:numFmt w:val="bullet"/>
      <w:lvlText w:val="•"/>
      <w:lvlJc w:val="left"/>
      <w:pPr>
        <w:ind w:left="708" w:hanging="666"/>
      </w:pPr>
      <w:rPr>
        <w:rFonts w:hint="default"/>
      </w:rPr>
    </w:lvl>
    <w:lvl w:ilvl="4">
      <w:start w:val="0"/>
      <w:numFmt w:val="bullet"/>
      <w:lvlText w:val="•"/>
      <w:lvlJc w:val="left"/>
      <w:pPr>
        <w:ind w:left="596" w:hanging="666"/>
      </w:pPr>
      <w:rPr>
        <w:rFonts w:hint="default"/>
      </w:rPr>
    </w:lvl>
    <w:lvl w:ilvl="5">
      <w:start w:val="0"/>
      <w:numFmt w:val="bullet"/>
      <w:lvlText w:val="•"/>
      <w:lvlJc w:val="left"/>
      <w:pPr>
        <w:ind w:left="484" w:hanging="666"/>
      </w:pPr>
      <w:rPr>
        <w:rFonts w:hint="default"/>
      </w:rPr>
    </w:lvl>
    <w:lvl w:ilvl="6">
      <w:start w:val="0"/>
      <w:numFmt w:val="bullet"/>
      <w:lvlText w:val="•"/>
      <w:lvlJc w:val="left"/>
      <w:pPr>
        <w:ind w:left="372" w:hanging="666"/>
      </w:pPr>
      <w:rPr>
        <w:rFonts w:hint="default"/>
      </w:rPr>
    </w:lvl>
    <w:lvl w:ilvl="7">
      <w:start w:val="0"/>
      <w:numFmt w:val="bullet"/>
      <w:lvlText w:val="•"/>
      <w:lvlJc w:val="left"/>
      <w:pPr>
        <w:ind w:left="260" w:hanging="666"/>
      </w:pPr>
      <w:rPr>
        <w:rFonts w:hint="default"/>
      </w:rPr>
    </w:lvl>
    <w:lvl w:ilvl="8">
      <w:start w:val="0"/>
      <w:numFmt w:val="bullet"/>
      <w:lvlText w:val="•"/>
      <w:lvlJc w:val="left"/>
      <w:pPr>
        <w:ind w:left="148" w:hanging="666"/>
      </w:pPr>
      <w:rPr>
        <w:rFonts w:hint="default"/>
      </w:rPr>
    </w:lvl>
  </w:abstractNum>
  <w:abstractNum w:abstractNumId="0">
    <w:multiLevelType w:val="hybridMultilevel"/>
    <w:lvl w:ilvl="0">
      <w:start w:val="1"/>
      <w:numFmt w:val="decimal"/>
      <w:lvlText w:val="%1"/>
      <w:lvlJc w:val="left"/>
      <w:pPr>
        <w:ind w:left="443" w:hanging="237"/>
        <w:jc w:val="left"/>
      </w:pPr>
      <w:rPr>
        <w:rFonts w:hint="default" w:ascii="Palatino Linotype" w:hAnsi="Palatino Linotype" w:eastAsia="Palatino Linotype" w:cs="Palatino Linotype"/>
        <w:color w:val="131413"/>
        <w:w w:val="100"/>
        <w:sz w:val="18"/>
        <w:szCs w:val="18"/>
      </w:rPr>
    </w:lvl>
    <w:lvl w:ilvl="1">
      <w:start w:val="24"/>
      <w:numFmt w:val="upperLetter"/>
      <w:lvlText w:val="%2"/>
      <w:lvlJc w:val="left"/>
      <w:pPr>
        <w:ind w:left="2055" w:hanging="1461"/>
        <w:jc w:val="left"/>
      </w:pPr>
      <w:rPr>
        <w:rFonts w:hint="default" w:ascii="Arial" w:hAnsi="Arial" w:eastAsia="Arial" w:cs="Arial"/>
        <w:i/>
        <w:color w:val="131413"/>
        <w:w w:val="131"/>
        <w:sz w:val="15"/>
        <w:szCs w:val="15"/>
      </w:rPr>
    </w:lvl>
    <w:lvl w:ilvl="2">
      <w:start w:val="0"/>
      <w:numFmt w:val="bullet"/>
      <w:lvlText w:val="•"/>
      <w:lvlJc w:val="left"/>
      <w:pPr>
        <w:ind w:left="2060" w:hanging="1461"/>
      </w:pPr>
      <w:rPr>
        <w:rFonts w:hint="default"/>
      </w:rPr>
    </w:lvl>
    <w:lvl w:ilvl="3">
      <w:start w:val="0"/>
      <w:numFmt w:val="bullet"/>
      <w:lvlText w:val="•"/>
      <w:lvlJc w:val="left"/>
      <w:pPr>
        <w:ind w:left="1793" w:hanging="1461"/>
      </w:pPr>
      <w:rPr>
        <w:rFonts w:hint="default"/>
      </w:rPr>
    </w:lvl>
    <w:lvl w:ilvl="4">
      <w:start w:val="0"/>
      <w:numFmt w:val="bullet"/>
      <w:lvlText w:val="•"/>
      <w:lvlJc w:val="left"/>
      <w:pPr>
        <w:ind w:left="1527" w:hanging="1461"/>
      </w:pPr>
      <w:rPr>
        <w:rFonts w:hint="default"/>
      </w:rPr>
    </w:lvl>
    <w:lvl w:ilvl="5">
      <w:start w:val="0"/>
      <w:numFmt w:val="bullet"/>
      <w:lvlText w:val="•"/>
      <w:lvlJc w:val="left"/>
      <w:pPr>
        <w:ind w:left="1261" w:hanging="1461"/>
      </w:pPr>
      <w:rPr>
        <w:rFonts w:hint="default"/>
      </w:rPr>
    </w:lvl>
    <w:lvl w:ilvl="6">
      <w:start w:val="0"/>
      <w:numFmt w:val="bullet"/>
      <w:lvlText w:val="•"/>
      <w:lvlJc w:val="left"/>
      <w:pPr>
        <w:ind w:left="995" w:hanging="1461"/>
      </w:pPr>
      <w:rPr>
        <w:rFonts w:hint="default"/>
      </w:rPr>
    </w:lvl>
    <w:lvl w:ilvl="7">
      <w:start w:val="0"/>
      <w:numFmt w:val="bullet"/>
      <w:lvlText w:val="•"/>
      <w:lvlJc w:val="left"/>
      <w:pPr>
        <w:ind w:left="729" w:hanging="1461"/>
      </w:pPr>
      <w:rPr>
        <w:rFonts w:hint="default"/>
      </w:rPr>
    </w:lvl>
    <w:lvl w:ilvl="8">
      <w:start w:val="0"/>
      <w:numFmt w:val="bullet"/>
      <w:lvlText w:val="•"/>
      <w:lvlJc w:val="left"/>
      <w:pPr>
        <w:ind w:left="463" w:hanging="1461"/>
      </w:pPr>
      <w:rPr>
        <w:rFonts w:hint="default"/>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1"/>
      <w:szCs w:val="21"/>
    </w:rPr>
  </w:style>
  <w:style w:styleId="Heading1" w:type="paragraph">
    <w:name w:val="Heading 1"/>
    <w:basedOn w:val="Normal"/>
    <w:uiPriority w:val="1"/>
    <w:qFormat/>
    <w:pPr>
      <w:ind w:left="553" w:hanging="405"/>
      <w:jc w:val="both"/>
      <w:outlineLvl w:val="1"/>
    </w:pPr>
    <w:rPr>
      <w:rFonts w:ascii="Georgia" w:hAnsi="Georgia" w:eastAsia="Georgia" w:cs="Georgia"/>
      <w:b/>
      <w:bCs/>
      <w:sz w:val="24"/>
      <w:szCs w:val="24"/>
    </w:rPr>
  </w:style>
  <w:style w:styleId="Heading2" w:type="paragraph">
    <w:name w:val="Heading 2"/>
    <w:basedOn w:val="Normal"/>
    <w:uiPriority w:val="1"/>
    <w:qFormat/>
    <w:pPr>
      <w:ind w:left="700" w:hanging="550"/>
      <w:outlineLvl w:val="2"/>
    </w:pPr>
    <w:rPr>
      <w:rFonts w:ascii="Georgia" w:hAnsi="Georgia" w:eastAsia="Georgia" w:cs="Georgia"/>
      <w:b/>
      <w:bCs/>
      <w:sz w:val="21"/>
      <w:szCs w:val="21"/>
    </w:rPr>
  </w:style>
  <w:style w:styleId="ListParagraph" w:type="paragraph">
    <w:name w:val="List Paragraph"/>
    <w:basedOn w:val="Normal"/>
    <w:uiPriority w:val="1"/>
    <w:qFormat/>
    <w:pPr>
      <w:spacing w:before="30"/>
      <w:ind w:left="682" w:hanging="388"/>
      <w:jc w:val="both"/>
    </w:pPr>
    <w:rPr>
      <w:rFonts w:ascii="Palatino Linotype" w:hAnsi="Palatino Linotype" w:eastAsia="Palatino Linotype" w:cs="Palatino Linotype"/>
    </w:rPr>
  </w:style>
  <w:style w:styleId="TableParagraph" w:type="paragraph">
    <w:name w:val="Table Paragraph"/>
    <w:basedOn w:val="Normal"/>
    <w:uiPriority w:val="1"/>
    <w:qFormat/>
    <w:pPr/>
    <w:rPr>
      <w:rFonts w:ascii="Palatino Linotype" w:hAnsi="Palatino Linotype" w:eastAsia="Palatino Linotype" w:cs="Palatino Linotyp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3.png"/><Relationship Id="rId8" Type="http://schemas.openxmlformats.org/officeDocument/2006/relationships/hyperlink" Target="mailto:shimin@tsinghua.edu.cn" TargetMode="External"/><Relationship Id="rId9" Type="http://schemas.openxmlformats.org/officeDocument/2006/relationships/hyperlink" Target="mailto:cmm@nankai.edu.cn" TargetMode="External"/><Relationship Id="rId10" Type="http://schemas.openxmlformats.org/officeDocument/2006/relationships/hyperlink" Target="mailto:MartinRR@cs.cf.ac.uk"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footer" Target="footer3.xml"/><Relationship Id="rId21" Type="http://schemas.openxmlformats.org/officeDocument/2006/relationships/image" Target="media/image2.jpeg"/><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hyperlink" Target="http://www.springer.com/journal/41095" TargetMode="External"/><Relationship Id="rId42" Type="http://schemas.openxmlformats.org/officeDocument/2006/relationships/hyperlink" Target="http://www/" TargetMode="External"/><Relationship Id="rId4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01-cvm0271.pdf</dc:title>
  <dcterms:created xsi:type="dcterms:W3CDTF">2022-07-25T08:53:13Z</dcterms:created>
  <dcterms:modified xsi:type="dcterms:W3CDTF">2022-07-25T08:53:13Z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2022-04-07T00:00:00Z</vt:filetime>
  </property>
  <property fmtid="{D5CDD505-2E9C-101B-9397-08002B2CF9AE}" pid="3" name="Creator">
    <vt:lpwstr>TeX</vt:lpwstr>
  </property>
  <property fmtid="{D5CDD505-2E9C-101B-9397-08002B2CF9AE}" pid="4" name="LastSaved">
    <vt:filetime>2022-07-25T00:00:00Z</vt:filetime>
  </property>
</Properties>
</file>