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2EF74" w14:textId="77777777" w:rsidR="003D4D1C" w:rsidRPr="00CC4822" w:rsidRDefault="003D4D1C" w:rsidP="00EB42DF">
      <w:pPr>
        <w:pStyle w:val="af5"/>
        <w:ind w:firstLine="0"/>
        <w:rPr>
          <w:b/>
          <w:bCs/>
          <w:sz w:val="28"/>
          <w:szCs w:val="28"/>
        </w:rPr>
      </w:pPr>
      <w:bookmarkStart w:id="0" w:name="_Toc125697972"/>
      <w:bookmarkStart w:id="1" w:name="_Toc125698106"/>
      <w:bookmarkStart w:id="2" w:name="_Toc126305119"/>
      <w:r>
        <w:rPr>
          <w:b/>
          <w:bCs/>
          <w:sz w:val="28"/>
          <w:szCs w:val="28"/>
        </w:rPr>
        <w:t>Explaining Declining Unification Support:</w:t>
      </w:r>
    </w:p>
    <w:p w14:paraId="77C8F8F3" w14:textId="77777777" w:rsidR="00C4199C" w:rsidRPr="00CC4822" w:rsidRDefault="003D4D1C" w:rsidP="00EB42DF">
      <w:pPr>
        <w:pStyle w:val="af5"/>
        <w:ind w:firstLine="0"/>
        <w:rPr>
          <w:b/>
          <w:bCs/>
          <w:sz w:val="28"/>
          <w:szCs w:val="28"/>
        </w:rPr>
      </w:pPr>
      <w:r>
        <w:rPr>
          <w:b/>
          <w:bCs/>
          <w:sz w:val="28"/>
          <w:szCs w:val="28"/>
        </w:rPr>
        <w:t>Cohort Persistence and Labor-Market Competition in South Korea</w:t>
      </w:r>
    </w:p>
    <w:p w14:paraId="74036AE0" w14:textId="77777777" w:rsidR="00C4199C" w:rsidRPr="00C4199C" w:rsidRDefault="00C4199C" w:rsidP="00CC4822"/>
    <w:p w14:paraId="42280318" w14:textId="77777777" w:rsidR="00C668BA" w:rsidRDefault="00C4199C" w:rsidP="00C10E74">
      <w:pPr>
        <w:ind w:firstLine="0"/>
      </w:pPr>
      <w:r>
        <w:rPr>
          <w:rFonts w:hint="eastAsia"/>
        </w:rPr>
        <w:t>Youngshin Cho (Bank of Korea), Seungho Jung (Incheon National University),</w:t>
      </w:r>
    </w:p>
    <w:p w14:paraId="140B82F8" w14:textId="77777777" w:rsidR="00C4199C" w:rsidRPr="00C4199C" w:rsidRDefault="00C4199C" w:rsidP="00C10E74">
      <w:pPr>
        <w:ind w:firstLine="0"/>
      </w:pPr>
      <w:r>
        <w:rPr>
          <w:rFonts w:hint="eastAsia"/>
        </w:rPr>
        <w:t>Kyoochul Kim (</w:t>
      </w:r>
      <w:r>
        <w:t>Ewha Womans University</w:t>
      </w:r>
      <w:r>
        <w:rPr>
          <w:rFonts w:hint="eastAsia"/>
        </w:rPr>
        <w:t>)</w:t>
      </w:r>
    </w:p>
    <w:p w14:paraId="18AC1001" w14:textId="77777777" w:rsidR="00754DB3" w:rsidRDefault="00000000">
      <w:pPr>
        <w:spacing w:before="240" w:after="120"/>
        <w:jc w:val="center"/>
      </w:pPr>
      <w:r>
        <w:rPr>
          <w:b/>
        </w:rPr>
        <w:t>Abstract</w:t>
      </w:r>
    </w:p>
    <w:p w14:paraId="1BEEBAC6" w14:textId="77777777" w:rsidR="00754DB3" w:rsidRDefault="00000000">
      <w:r>
        <w:rPr>
          <w:sz w:val="20"/>
          <w:szCs w:val="20"/>
        </w:rPr>
        <w:t>Public support for unification in South Korea has fallen below half. Using nineteen waves of the Unification Perception Survey (2007–2025; N = 22,817), this paper follows seven birth generations as synthetic cohorts and separates changes occurring within cohorts as they age from changes arising through cohort replacement. Support is anchored at the generational level: compared at the same ages, every later-born generation is less supportive—by as much as twenty percentage points—and no generation becomes more supportive as it ages, so aggregate support is set to fall further as older cohorts are replaced. Support also divides along skill lines: workers in low-skilled occupations and respondents with less education rate unification as less necessary, and the gap between low-skilled workers and others of the same age is widest among the young and has closed by retirement age.</w:t>
      </w:r>
    </w:p>
    <w:p w14:paraId="3080118D" w14:textId="77777777" w:rsidR="00754DB3" w:rsidRDefault="00000000">
      <w:pPr>
        <w:spacing w:before="120" w:after="240"/>
      </w:pPr>
      <w:r>
        <w:rPr>
          <w:i/>
          <w:sz w:val="20"/>
          <w:szCs w:val="20"/>
        </w:rPr>
        <w:t xml:space="preserve">Keywords: </w:t>
      </w:r>
      <w:r>
        <w:rPr>
          <w:sz w:val="20"/>
          <w:szCs w:val="20"/>
        </w:rPr>
        <w:t>South Korea; unification attitudes; generational change; pseudo-panel; labor-market competition; public opinion</w:t>
      </w:r>
    </w:p>
    <w:p w14:paraId="3C2E1CF9" w14:textId="77777777" w:rsidR="00C4199C" w:rsidRDefault="00C4199C" w:rsidP="00CC4822"/>
    <w:p w14:paraId="501A52A0" w14:textId="77777777" w:rsidR="00C668BA" w:rsidRPr="00C4199C" w:rsidRDefault="00C668BA" w:rsidP="00CC4822"/>
    <w:p w14:paraId="1CE0999F" w14:textId="77777777" w:rsidR="00C4199C" w:rsidRPr="00CC4822" w:rsidRDefault="00C4199C" w:rsidP="00CC4822">
      <w:pPr>
        <w:pStyle w:val="a6"/>
        <w:numPr>
          <w:ilvl w:val="0"/>
          <w:numId w:val="4"/>
        </w:numPr>
        <w:rPr>
          <w:b/>
          <w:bCs/>
        </w:rPr>
      </w:pPr>
      <w:r>
        <w:rPr>
          <w:rFonts w:hint="eastAsia"/>
          <w:b/>
          <w:bCs/>
        </w:rPr>
        <w:t xml:space="preserve">Introduction </w:t>
      </w:r>
    </w:p>
    <w:p w14:paraId="6F7225E7" w14:textId="77777777" w:rsidR="00C4199C" w:rsidRDefault="00C4199C" w:rsidP="00CC4822"/>
    <w:p w14:paraId="0924F127" w14:textId="77777777" w:rsidR="009B410F" w:rsidRPr="009B410F" w:rsidRDefault="009B410F" w:rsidP="009B410F">
      <w:r>
        <w:t>In South Korea, unification has long stood as both a constitutional mandate of the state and a normatively valued national goal.</w:t>
      </w:r>
      <w:r>
        <w:rPr>
          <w:rStyle w:val="af2"/>
        </w:rPr>
        <w:footnoteReference w:id="1"/>
      </w:r>
      <w:r>
        <w:t xml:space="preserve"> Precisely because supporting unification has carried this normative weight, survey measures of unification support are prone to an upward social-desirability bias (</w:t>
      </w:r>
      <w:r>
        <w:rPr>
          <w:rFonts w:eastAsiaTheme="minorEastAsia"/>
        </w:rPr>
        <w:t xml:space="preserve">Einhorn </w:t>
      </w:r>
      <w:r>
        <w:rPr>
          <w:rFonts w:eastAsiaTheme="minorEastAsia" w:hint="eastAsia"/>
        </w:rPr>
        <w:t>and</w:t>
      </w:r>
      <w:r>
        <w:rPr>
          <w:rFonts w:eastAsiaTheme="minorEastAsia"/>
        </w:rPr>
        <w:t xml:space="preserve"> Rich</w:t>
      </w:r>
      <w:r>
        <w:rPr>
          <w:rFonts w:eastAsiaTheme="minorEastAsia" w:hint="eastAsia"/>
        </w:rPr>
        <w:t xml:space="preserve">, </w:t>
      </w:r>
      <w:r>
        <w:rPr>
          <w:rFonts w:eastAsiaTheme="minorEastAsia"/>
        </w:rPr>
        <w:t>2021)</w:t>
      </w:r>
      <w:r>
        <w:t xml:space="preserve">. The earliest opinion surveys, conducted in 1969 and 1971 by the National Unification Board—the predecessor of today's Ministry of Unification—illustrate this vividly: asked whether unification must be achieved, 90.6 percent and 91.5 percent of respondents, respectively, answered that it must (National Unification Board, 1971). The authoritarian context of the period warrants caution in interpreting these figures, yet support remained high well into the democratic era. According to the Korean General Social </w:t>
      </w:r>
      <w:r>
        <w:lastRenderedPageBreak/>
        <w:t>Survey (KGSS), which offers the longest continuous time series among structured surveys of unification attitudes, 79 percent of respondents in 2003 regarded unification as necessary; the Unification Perception Survey (UPS) of the Institute for Peace and Unification Studies at Seoul National University (IPUS), launched in 2007, recorded 64 percent in its first wave; and the KINU Unification Survey of the government-funded Korea Institute for National Unification, begun in 2014, recorded 69 percent. By 2025, however, all three surveys had fallen below the halfway mark (KGSS 45 percent, UPS 41 percent, KINU 49 percent).</w:t>
      </w:r>
    </w:p>
    <w:p w14:paraId="69441DBD" w14:textId="77777777" w:rsidR="009B410F" w:rsidRPr="009B410F" w:rsidRDefault="009B410F" w:rsidP="009B410F">
      <w:r>
        <w:t>Despite this pronounced decline, the literature offers surprisingly little rigorous analysis of why unification support has fallen. A central reason is that most studies do not distinguish whether the decline reflects an age (life-cycle) effect, a cohort effect, or a period effect. An age effect operates over the life cycle, as attitudes shift with growing older; a cohort effect reflects the shared disposition of a generation that persists throughout its members' lives; and a period effect is a common shock felt across all generations at once (Mannheim, 1952; Ryder, 1965; Glenn, 2005). Much of the unification literature reports a positive association between age and support and, on that basis, concludes that younger citizens are less supportive of unification (Jung et al., 2022; Lee et al., 2024). Empirically, however, the age coefficient is better read as a composite of these effects.</w:t>
      </w:r>
    </w:p>
    <w:p w14:paraId="7535BAD1" w14:textId="77777777" w:rsidR="009B410F" w:rsidRPr="009B410F" w:rsidRDefault="009B410F" w:rsidP="009B410F">
      <w:r>
        <w:t>Whether the age gradient reflects an age or a cohort effect has different implications for the future of unification support. If it reflects an age effect—the reading implicit in much of the literature, which treats lower support as a feature of being young—then the decline is transient: today's less supportive younger citizens would themselves become more supportive as they age. If instead it reflects a cohort effect, with each successive generation evaluating unification as less necessary than the one before and retaining that disposition as it ages, then the decline is durable: support is set to fall steadily as older, more supportive cohorts are replaced by younger, less supportive ones (Kim, 2019). Distinguishing cohort replacement from within-cohort change, however, requires observing successive cohorts at multiple points in time—something a single cross-section, on which most analyses of unification attitudes rely, cannot do.</w:t>
      </w:r>
    </w:p>
    <w:p w14:paraId="294CD7FE" w14:textId="61BE8395" w:rsidR="009B410F" w:rsidRPr="009B410F" w:rsidRDefault="009B410F" w:rsidP="009B410F">
      <w:r>
        <w:t xml:space="preserve">This study makes two contributions. First, it addresses this identification problem directly: using nineteen waves of the Unification Perception Survey (2007–2025), it distinguishes changes occurring within birth cohorts as they age from changes arising through cohort replacement. Following Deaton's (1997) pseudo-panel approach, we group respondents into </w:t>
      </w:r>
      <w:r>
        <w:lastRenderedPageBreak/>
        <w:t xml:space="preserve">birth cohorts and track each cohort as it ages across waves. In doing so, we extend the pseudo-panel analysis of Kim (2019) through the most recent waves and to the cohorts born after 1990. Because each wave draws a large fresh sample from the same population, the mean attitude of an age group reliably represents that age within its cohort, so cohort means trace how a generation's support evolves over its life course. </w:t>
      </w:r>
    </w:p>
    <w:p w14:paraId="0406ECB1" w14:textId="77777777" w:rsidR="009B410F" w:rsidRPr="009B410F" w:rsidRDefault="009B410F" w:rsidP="009B410F">
      <w:r>
        <w:t>Second, this study examines labor-market competition as a channel through which economic factors shape unification support. As unification support grounded in</w:t>
      </w:r>
      <w:r>
        <w:rPr>
          <w:i/>
          <w:iCs/>
        </w:rPr>
        <w:t xml:space="preserve"> danil minjok</w:t>
      </w:r>
      <w:r>
        <w:t xml:space="preserve"> (the idea of Koreans as a single ethnic nation)</w:t>
      </w:r>
      <w:r>
        <w:rPr>
          <w:rFonts w:eastAsiaTheme="minorEastAsia" w:hint="eastAsia"/>
        </w:rPr>
        <w:t xml:space="preserve"> </w:t>
      </w:r>
      <w:r>
        <w:t>has weakened, a growing literature has turned to the role of economic considerations in shaping attitudes toward unification. Campbell (2015), for instance, argues that as ethnic Korean nationalism recedes, intensifying competition under globalization leaves younger citizens indifferent to unification as a national cause while making them acutely sensitive to their own economic interests. The IPUS data echo this shift: the share of respondents citing "because we are the same ethnic nation" as the most important reason unification should be achieved fell from 50.6 percent in 2007 to 31.4 percent in 2025, a decline of nearly twenty percentage points. At the same time, when asked why unification should not be pursued, "the economic burden of unification" was the most frequently cited reason in every wave, selected by more than 30 percent of respondents throughout.</w:t>
      </w:r>
    </w:p>
    <w:p w14:paraId="18B2E55F" w14:textId="77777777" w:rsidR="009B410F" w:rsidRPr="009B410F" w:rsidRDefault="009B410F" w:rsidP="009B410F">
      <w:r>
        <w:t>Most existing work that links economic factors to unification attitudes has framed those factors in terms of unification cost (Choi et al., 2016; Jun and Yoon, 2016; Lee et al., 2024</w:t>
      </w:r>
      <w:r>
        <w:rPr>
          <w:rFonts w:eastAsiaTheme="minorEastAsia" w:hint="eastAsia"/>
        </w:rPr>
        <w:t xml:space="preserve">; </w:t>
      </w:r>
      <w:r>
        <w:t xml:space="preserve">Rich and Crisp, 2026). This framing draws naturally on the German experience, where unification was financed in part through the </w:t>
      </w:r>
      <w:r>
        <w:rPr>
          <w:i/>
          <w:iCs/>
        </w:rPr>
        <w:t>Solidaritätszuschlag</w:t>
      </w:r>
      <w:r>
        <w:rPr>
          <w:rFonts w:eastAsiaTheme="minorEastAsia" w:hint="eastAsia"/>
          <w:i/>
          <w:iCs/>
        </w:rPr>
        <w:t xml:space="preserve"> </w:t>
      </w:r>
      <w:r>
        <w:rPr>
          <w:rFonts w:eastAsiaTheme="minorEastAsia" w:hint="eastAsia"/>
        </w:rPr>
        <w:t>(</w:t>
      </w:r>
      <w:r>
        <w:rPr>
          <w:rFonts w:eastAsiaTheme="minorEastAsia"/>
        </w:rPr>
        <w:t>solidarity surcharge</w:t>
      </w:r>
      <w:r>
        <w:rPr>
          <w:rFonts w:eastAsiaTheme="minorEastAsia" w:hint="eastAsia"/>
        </w:rPr>
        <w:t>)</w:t>
      </w:r>
      <w:r>
        <w:t>, and where such fiscal strain generated tax resistance among middle- and high-income earners. Yet the deeper source of social conflict in the German case arguably lay elsewhere—in labor-market competition. After unification, West German unions, fearing that an inflow of low-wage Eastern workers would threaten Western jobs, bargained on behalf of Eastern workers to raise Eastern wages rapidly toward Western levels. Wages that outran productivity triggered widespread firm bankruptcies and mass unemployment in the East, which in turn fed further out-migration and depressed employment—a vicious cycle that made economic convergence between the two regions all the more difficult (Burda and Hunt, 2001; Sinn, 2002; Snower and Merkl, 2006).</w:t>
      </w:r>
    </w:p>
    <w:p w14:paraId="2216214A" w14:textId="77777777" w:rsidR="009B410F" w:rsidRPr="009B410F" w:rsidRDefault="009B410F" w:rsidP="009B410F">
      <w:r>
        <w:t xml:space="preserve">The immigration literature points in the same direction. Low-skilled workers tend to oppose immigration out of concern that an inflow of low-skilled, low-wage labor will depress </w:t>
      </w:r>
      <w:r>
        <w:lastRenderedPageBreak/>
        <w:t>their wages or erode their job security, whereas high-skilled individuals tend to hold more favorable views (Scheve and Slaughter, 2001; Mayda, 2006). In a closely related Korean case, Yi and Jung (2015) analyze antipathy toward</w:t>
      </w:r>
      <w:r>
        <w:rPr>
          <w:rFonts w:eastAsiaTheme="minorEastAsia" w:hint="eastAsia"/>
        </w:rPr>
        <w:t xml:space="preserve"> </w:t>
      </w:r>
      <w:r>
        <w:rPr>
          <w:rFonts w:eastAsiaTheme="minorEastAsia"/>
          <w:i/>
          <w:iCs/>
        </w:rPr>
        <w:t>Joseonjok</w:t>
      </w:r>
      <w:r>
        <w:rPr>
          <w:rFonts w:eastAsiaTheme="minorEastAsia"/>
        </w:rPr>
        <w:t xml:space="preserve"> (ethnic Korean Chinese)</w:t>
      </w:r>
      <w:r>
        <w:t xml:space="preserve"> residents in South Korea and show empirically that its principal driver is not cultural difference or fear of crime but labor-market competition—direct rivalry with native workers in low-skilled labor markets. Using a low-skilled occupation dummy and educational attainment as proxies for skill, we first examine whether workers in low-skilled occupations and with less education are less supportive of unification. We then ask whether this gap is wider among those with more working years ahead, for whom such competition would weigh longer, holding cohort differences constant.</w:t>
      </w:r>
    </w:p>
    <w:p w14:paraId="4607DB11" w14:textId="77777777" w:rsidR="009B410F" w:rsidRPr="009B410F" w:rsidRDefault="009B410F" w:rsidP="009B410F">
      <w:r>
        <w:t>The remainder of the paper proceeds as follows. Section 2 reviews the literature on the determinants of unification attitudes. Section 3 describes the Unification Perception Survey, the construction of the pseudo panel, and the measurement of the key variables. Section 4 presents the empirical analysis, examining the determinants of support, the persistence of attitudes across generations, and how the skill gap varies by age within generations. Section 5 concludes and draws out the implications for the future trajectory of unification support.</w:t>
      </w:r>
    </w:p>
    <w:p w14:paraId="366BE415" w14:textId="77777777" w:rsidR="00C4199C" w:rsidRPr="009B410F" w:rsidRDefault="00C4199C" w:rsidP="00CC4822"/>
    <w:p w14:paraId="6419C95A" w14:textId="77777777" w:rsidR="00C4199C" w:rsidRDefault="00C4199C" w:rsidP="00CC4822">
      <w:pPr>
        <w:rPr>
          <w:rFonts w:eastAsiaTheme="minorEastAsia"/>
        </w:rPr>
      </w:pPr>
    </w:p>
    <w:p w14:paraId="4C4E65B9" w14:textId="77777777" w:rsidR="00BE48E1" w:rsidRPr="00BE48E1" w:rsidRDefault="00BE48E1" w:rsidP="00BE48E1">
      <w:pPr>
        <w:pStyle w:val="a6"/>
        <w:numPr>
          <w:ilvl w:val="0"/>
          <w:numId w:val="4"/>
        </w:numPr>
        <w:rPr>
          <w:rFonts w:eastAsiaTheme="minorEastAsia"/>
          <w:b/>
          <w:bCs/>
        </w:rPr>
      </w:pPr>
      <w:r>
        <w:rPr>
          <w:rFonts w:eastAsiaTheme="minorEastAsia" w:hint="eastAsia"/>
          <w:b/>
          <w:bCs/>
        </w:rPr>
        <w:t>Literature Review</w:t>
      </w:r>
    </w:p>
    <w:p w14:paraId="76A156DA" w14:textId="77777777" w:rsidR="00BE48E1" w:rsidRDefault="00BE48E1" w:rsidP="00BE48E1">
      <w:pPr>
        <w:rPr>
          <w:rFonts w:eastAsiaTheme="minorEastAsia"/>
        </w:rPr>
      </w:pPr>
    </w:p>
    <w:p w14:paraId="268DD193" w14:textId="77777777" w:rsidR="00EF78AE" w:rsidRPr="00802D07" w:rsidRDefault="00EF78AE" w:rsidP="00EF78AE">
      <w:pPr>
        <w:rPr>
          <w:rFonts w:eastAsiaTheme="minorEastAsia"/>
        </w:rPr>
      </w:pPr>
      <w:r>
        <w:rPr>
          <w:rFonts w:eastAsiaTheme="minorEastAsia"/>
        </w:rPr>
        <w:t>A large literature examines support for Korean unification. We review two strands most relevant to our analysis. The first concerns the temporal structure of attitude change—its age, cohort, and period effects. The second concerns individual characteristics, centered on ethnic attachment and economic interest.</w:t>
      </w:r>
    </w:p>
    <w:p w14:paraId="0636729A" w14:textId="54E1A531" w:rsidR="00EF78AE" w:rsidRPr="00802D07" w:rsidRDefault="00EF78AE" w:rsidP="0053700E">
      <w:pPr>
        <w:rPr>
          <w:rFonts w:eastAsiaTheme="minorEastAsia"/>
        </w:rPr>
      </w:pPr>
      <w:r>
        <w:rPr>
          <w:rFonts w:eastAsiaTheme="minorEastAsia"/>
        </w:rPr>
        <w:t xml:space="preserve">Much of this work describes generational differences without decomposing them. </w:t>
      </w:r>
      <w:r>
        <w:t>Drawing together eleven Korean cohort studies published since 2006, the KINU has, since its 2020 survey report, divided the population into generations at ten-year intervals anchored on the 1950 Korean War, separating Generation Z from the Millennials from its 2025 survey onward</w:t>
      </w:r>
      <w:r>
        <w:rPr>
          <w:rFonts w:eastAsiaTheme="minorEastAsia"/>
        </w:rPr>
        <w:t xml:space="preserve">. Applying this scheme to the 2014–2025 KINU Unification Surveys, Lee et al. (2025) find that the 386 generation (born 1961–70, which came of age during the 1980s democratization movement) sustains relatively strong support for unification, whereas the MZ generation (millennials and Gen Z, born after 1991), with little experience of inter-Korean exchange, </w:t>
      </w:r>
      <w:r>
        <w:rPr>
          <w:rFonts w:eastAsiaTheme="minorEastAsia"/>
        </w:rPr>
        <w:lastRenderedPageBreak/>
        <w:t>views unification as markedly less necessary. They add that the decline extends across all generations and has accelerated since 2020, following the collapse of the Hanoi summit, North Korea's pandemic-era border closure, and its declaration of two mutually hostile states. Using pooled KGSS data for 2003–2021, Kim and Park (2023) turn to cohorts born after 1990, whose socialization emphasized North Korea's dual standing as a partner for reconciliation and as a security threat rather than a shared ethnic identity, and find that hostile views of North Korea are more strongly associated with reduced support for unification among these cohorts than among their elders. Because such studies rest on cross-sectional or pooled comparisons, however, they cannot separate changes that occur within birth cohorts as they age from changes that arise as one cohort replaces another. Studies designed to separate these components reach differing conclusions. Kim (2019) groups respondents in the 2007–2017 waves of the Unification Perception Survey (UPS) into three-year birth-cohort cells and follows them across surveys; because this design separates cohort from age, he shows that later-born generations remain persistently less supportive, converging little toward earlier-born ones as they age—the gap between younger and older respondents widening from 14.9 to 22.6 percentage points over the decade. Kang and Woo (2024) fit a hierarchical age–period–cohort (HAPC) model to the 2007–2021 UPS and find the cohort born in the 1980s—which came onto the labor market amid deepening income and wealth inequality—more skeptical of a costly unification than the cohorts born in the 1960s and 1970s, though in their model cohort differences prove modest beside period effects, leading them to conclude that age and period effects predominate. A related literature sets cohorts aside to isolate period effects: Kim (2022) links the 2007–2015 UPS to the GDELT event database and finds support rising as inter-Korean relations improve, while Kwon and Lee (2024) show that summits and family reunions lift support—reunions more than summits—whereas nuclear tests depress it and missile launches leave little mark, a pattern they read as public habituation.</w:t>
      </w:r>
    </w:p>
    <w:p w14:paraId="71D74400" w14:textId="77777777" w:rsidR="00EF78AE" w:rsidRPr="00802D07" w:rsidRDefault="00EF78AE" w:rsidP="00EF78AE">
      <w:pPr>
        <w:rPr>
          <w:rFonts w:eastAsiaTheme="minorEastAsia"/>
        </w:rPr>
      </w:pPr>
      <w:r>
        <w:rPr>
          <w:rFonts w:eastAsiaTheme="minorEastAsia"/>
        </w:rPr>
        <w:t xml:space="preserve">The second strand of the literature asks which individual characteristics shape unification attitudes, and research within it has centered on two considerations: ethnic attachment and economic interest. For much of the postwar period, ethnic nationalism supplied the self-evident foundation of unification support. The notion of </w:t>
      </w:r>
      <w:r>
        <w:rPr>
          <w:rFonts w:eastAsiaTheme="minorEastAsia"/>
          <w:i/>
          <w:iCs/>
        </w:rPr>
        <w:t>danil minjok</w:t>
      </w:r>
      <w:r>
        <w:rPr>
          <w:rFonts w:eastAsiaTheme="minorEastAsia"/>
        </w:rPr>
        <w:t xml:space="preserve">—one ethnic nation bound by a single bloodline—was central to the understanding of Korean identity, and this ethnic nationalism remained the force propelling the desire for unification with the North (Shin, 2006). Support grounded in ethnic nationalism has been eroding steadily, however, particularly among </w:t>
      </w:r>
      <w:r>
        <w:rPr>
          <w:rFonts w:eastAsiaTheme="minorEastAsia"/>
        </w:rPr>
        <w:lastRenderedPageBreak/>
        <w:t>the young (Lee et al., 2024). One line of research traces the change to education. Kim et al. (2022) report that the emphasis on a single bloodline remained in South Korean textbooks until 2007 but was dropped thereafter as multiculturalism and globalization advanced. In a similar vein, Won and Huntington (2021), analyzing elementary-school textbooks from both Koreas, find that each side stresses institutional differences—rather than shared ethnicity or culture—to exclude the other from authentic Korean identity, and argue that younger South Koreans are accordingly less likely to embrace a shared ethnic identity with the North. Others see a new identity taking shape among younger cohorts: Kang (2006) argues that young South Koreans, moving away from consanguineal and ethnic definitions of who they are, locate their identity in the political community south of the demilitarized zone—a civic and political identity he terms "Republic of Korea democracy." Notably, Ha and Jang (2016) report that respondents with a stronger ethnic conception of national identity—those attaching greater importance to bloodline and birthplace—perceive unification as less necessary.</w:t>
      </w:r>
    </w:p>
    <w:p w14:paraId="6A58ADD5" w14:textId="77777777" w:rsidR="00EF78AE" w:rsidRPr="00802D07" w:rsidRDefault="00EF78AE" w:rsidP="00EF78AE">
      <w:pPr>
        <w:rPr>
          <w:rFonts w:eastAsiaTheme="minorEastAsia"/>
        </w:rPr>
      </w:pPr>
      <w:r>
        <w:rPr>
          <w:rFonts w:eastAsiaTheme="minorEastAsia"/>
        </w:rPr>
        <w:t>As ethnically grounded support has receded, scholarly attention has turned to the role of economic rationality. Choi et al. (2016) report that rationalist considerations based on benefit calculations outweigh age, party identification, and ethnic affinity in explaining unification support. Jun and Yoon (2016), using the 2012 Finance Panel Survey, document a telling dual attitude: 58.2 percent of respondents favored introducing a unification tax, yet when supporters were asked about actually shouldering an additional burden, 50.6 percent answered that they were entirely unwilling to pay—evidence, the authors argue, that stated support weakens once concrete costs are attached. Experimental evidence points in the same direction. Drawing on a 2025 web survey of 1,000 respondents, Rich and Crisp (2026) find that priming respondents to consider the economic costs of unification raises opposition by roughly nine percentage points and lowers support by 8.2 percentage points relative to an unprimed group. Because the same prime also depresses support for peaceful coexistence, they interpret the result as cost salience making respondents warier of departing from the status quo in any direction, rather than of unification specifically.</w:t>
      </w:r>
    </w:p>
    <w:p w14:paraId="6711ABB4" w14:textId="77777777" w:rsidR="00EF78AE" w:rsidRPr="00802D07" w:rsidRDefault="00EF78AE" w:rsidP="00EF78AE">
      <w:pPr>
        <w:rPr>
          <w:rFonts w:eastAsiaTheme="minorEastAsia"/>
        </w:rPr>
      </w:pPr>
      <w:r>
        <w:rPr>
          <w:rFonts w:eastAsiaTheme="minorEastAsia"/>
        </w:rPr>
        <w:t xml:space="preserve">The analysis below departs from this literature in two respects. First, where existing work has framed the economic factor as the cost of unification, we examine a channel it has left aside: competition in the labor market. Second, where the priming and framing evidence documents how unification attitudes move in response to conditional signals, our focus is on the component of attitudes that does not move—support anchored at the level of birth cohorts and </w:t>
      </w:r>
      <w:r>
        <w:rPr>
          <w:rFonts w:eastAsiaTheme="minorEastAsia"/>
        </w:rPr>
        <w:lastRenderedPageBreak/>
        <w:t>carried forward as they age.</w:t>
      </w:r>
    </w:p>
    <w:p w14:paraId="2BF504BD" w14:textId="150E748C" w:rsidR="00754DB3" w:rsidRPr="00520BB0" w:rsidRDefault="00000000">
      <w:pPr>
        <w:rPr>
          <w:rFonts w:eastAsiaTheme="minorEastAsia" w:hint="eastAsia"/>
        </w:rPr>
      </w:pPr>
      <w:r>
        <w:t>The review above suggests two hypotheses</w:t>
      </w:r>
      <w:r w:rsidR="00520BB0">
        <w:rPr>
          <w:rFonts w:eastAsiaTheme="minorEastAsia" w:hint="eastAsia"/>
        </w:rPr>
        <w:t>.</w:t>
      </w:r>
    </w:p>
    <w:p w14:paraId="71C39329" w14:textId="77777777" w:rsidR="00754DB3" w:rsidRDefault="00000000">
      <w:r>
        <w:rPr>
          <w:b/>
        </w:rPr>
        <w:t>H1</w:t>
      </w:r>
      <w:r>
        <w:t xml:space="preserve"> (cohort persistence). Later-born cohorts are less supportive of unification than earlier-born ones at the same ages, and no cohort becomes more supportive as it ages.</w:t>
      </w:r>
    </w:p>
    <w:p w14:paraId="76F17730" w14:textId="77777777" w:rsidR="00754DB3" w:rsidRDefault="00000000">
      <w:r>
        <w:rPr>
          <w:b/>
        </w:rPr>
        <w:t>H2</w:t>
      </w:r>
      <w:r>
        <w:t xml:space="preserve"> (labor-market competition). Among workers of the same age, those in low-skilled occupations are less supportive of unification, and this gap is widest among the young and fades with age.</w:t>
      </w:r>
    </w:p>
    <w:p w14:paraId="287670D6" w14:textId="77777777" w:rsidR="0023781F" w:rsidRDefault="0023781F" w:rsidP="00CC4822">
      <w:pPr>
        <w:rPr>
          <w:rFonts w:eastAsiaTheme="minorEastAsia"/>
        </w:rPr>
      </w:pPr>
    </w:p>
    <w:p w14:paraId="62D39A15" w14:textId="77777777" w:rsidR="00FF0795" w:rsidRDefault="00FF0795" w:rsidP="00CC4822">
      <w:pPr>
        <w:rPr>
          <w:rFonts w:eastAsiaTheme="minorEastAsia"/>
        </w:rPr>
      </w:pPr>
    </w:p>
    <w:p w14:paraId="6ACAF763" w14:textId="77777777" w:rsidR="00FF0795" w:rsidRPr="00EF78AE" w:rsidRDefault="00FF0795" w:rsidP="00CC4822">
      <w:pPr>
        <w:rPr>
          <w:rFonts w:eastAsiaTheme="minorEastAsia"/>
        </w:rPr>
      </w:pPr>
    </w:p>
    <w:bookmarkEnd w:id="0"/>
    <w:bookmarkEnd w:id="1"/>
    <w:bookmarkEnd w:id="2"/>
    <w:p w14:paraId="0781700D" w14:textId="77777777" w:rsidR="00BE467C" w:rsidRPr="00802D07" w:rsidRDefault="00BE467C" w:rsidP="00802D07">
      <w:pPr>
        <w:pStyle w:val="a6"/>
        <w:numPr>
          <w:ilvl w:val="0"/>
          <w:numId w:val="4"/>
        </w:numPr>
        <w:spacing w:before="280" w:after="120"/>
        <w:rPr>
          <w:rFonts w:eastAsiaTheme="minorEastAsia"/>
          <w:b/>
          <w:sz w:val="26"/>
        </w:rPr>
      </w:pPr>
      <w:r>
        <w:rPr>
          <w:b/>
          <w:sz w:val="26"/>
        </w:rPr>
        <w:t>Data and Research Design</w:t>
      </w:r>
    </w:p>
    <w:p w14:paraId="0BB46989" w14:textId="77777777" w:rsidR="00802D07" w:rsidRPr="00802D07" w:rsidRDefault="00802D07" w:rsidP="00802D07">
      <w:pPr>
        <w:pStyle w:val="a6"/>
        <w:spacing w:before="280" w:after="120"/>
        <w:ind w:left="800" w:firstLine="0"/>
        <w:rPr>
          <w:rFonts w:eastAsiaTheme="minorEastAsia"/>
        </w:rPr>
      </w:pPr>
    </w:p>
    <w:p w14:paraId="234152D6" w14:textId="77777777" w:rsidR="00BE467C" w:rsidRDefault="00BE467C" w:rsidP="00BE467C">
      <w:pPr>
        <w:spacing w:before="200" w:after="80"/>
        <w:rPr>
          <w:rFonts w:eastAsiaTheme="minorEastAsia"/>
          <w:b/>
          <w:sz w:val="23"/>
        </w:rPr>
      </w:pPr>
      <w:r>
        <w:rPr>
          <w:b/>
          <w:sz w:val="23"/>
        </w:rPr>
        <w:t xml:space="preserve">3.1 Data </w:t>
      </w:r>
    </w:p>
    <w:p w14:paraId="1C1399B6" w14:textId="77777777" w:rsidR="00091731" w:rsidRPr="00091731" w:rsidRDefault="00091731" w:rsidP="00BE467C">
      <w:pPr>
        <w:spacing w:before="200" w:after="80"/>
        <w:rPr>
          <w:rFonts w:eastAsiaTheme="minorEastAsia"/>
        </w:rPr>
      </w:pPr>
    </w:p>
    <w:p w14:paraId="36FC96E9" w14:textId="77777777" w:rsidR="0074214E" w:rsidRPr="0074214E" w:rsidRDefault="0074214E" w:rsidP="0074214E">
      <w:pPr>
        <w:spacing w:after="120"/>
        <w:ind w:firstLine="360"/>
      </w:pPr>
      <w:r>
        <w:t>The empirical analysis draws on the Unification Perception Survey (UPS), an annual, nationally representative cross-sectional survey that the Institute for Peace and Unification Studies (IPUS) at Seoul National University has fielded every year since 2007. Each wave interviews approximately 1,200 South Korean adults, drawn by multi-stage stratified sampling with proportional allocation across region, gender, and age cells defined by the most recent population census, and administered face to face by trained enumerators. We pool all nineteen waves fielded between 2007 and 2025, which yields 22,817 respondents; the survey covers adults aged 19 to 65 through 2014 and aged 19 to 74 thereafter.</w:t>
      </w:r>
    </w:p>
    <w:p w14:paraId="1336408A" w14:textId="77777777" w:rsidR="0074214E" w:rsidRPr="0074214E" w:rsidRDefault="0074214E" w:rsidP="0074214E">
      <w:pPr>
        <w:spacing w:after="120"/>
        <w:ind w:firstLine="360"/>
      </w:pPr>
      <w:r>
        <w:t xml:space="preserve">Among the large-scale surveys of unification attitudes introduced above, the UPS is the one best suited to our design. The KGSS offers the longest series, reaching back to 2003, but fields its unification items intermittently, with wording that is not held constant across rounds and few unification-related covariates. The KINU Unification Survey is rich in content, but its raw data are available only for 2014–2025—a window still short for tracking cohorts as they age—and its questionnaire has changed considerably across waves. The UPS combines a long, unbroken annual series with a stable core questionnaire, making it the natural basis for constructing long-run cohort profiles; for the same reason, it has been the survey most widely </w:t>
      </w:r>
      <w:r>
        <w:lastRenderedPageBreak/>
        <w:t>used in empirical studies of unification attitudes.</w:t>
      </w:r>
    </w:p>
    <w:p w14:paraId="2356A415" w14:textId="77777777" w:rsidR="0074214E" w:rsidRDefault="0074214E" w:rsidP="00BE467C">
      <w:pPr>
        <w:spacing w:after="120"/>
        <w:ind w:firstLine="360"/>
        <w:rPr>
          <w:rFonts w:eastAsiaTheme="minorEastAsia"/>
        </w:rPr>
      </w:pPr>
      <w:r>
        <w:rPr>
          <w:rFonts w:eastAsiaTheme="minorEastAsia"/>
        </w:rPr>
        <w:t>The UPS is a repeated cross-section: each wave draws a fresh sample from the same underlying population. Because every wave is large and representative, the mean attitude of respondents at a given age within a given birth cohort reliably estimates that cohort's attitude at that age, and successive waves can therefore be strung together to follow cohorts—rather than individuals—as they grow older. Korean social research has no single agreed standard for classifying cohorts, but a common scheme is widely shared in practice. The Korea Institute for National Unification (KINU) has codified this shared scheme, dividing the population into generations at ten-year intervals anchored on the 1950 Korean War (Lee et al., 2020). We adopt this classification. Birth years, computed as the survey year minus age, thus fall into seven generations: the War generation (born 1950 or earlier); the Industrialization (1951–60), 386 (1961–70), X (1971–80), and IMF (1981–90) generations; and the Millennial (1991–2000) and Z (born 2001 or later) generations.</w:t>
      </w:r>
    </w:p>
    <w:p w14:paraId="4DE18B13" w14:textId="77777777" w:rsidR="00802D07" w:rsidRDefault="00D43927" w:rsidP="00BE467C">
      <w:pPr>
        <w:spacing w:after="120"/>
        <w:ind w:firstLine="360"/>
        <w:rPr>
          <w:rFonts w:eastAsiaTheme="minorEastAsia"/>
        </w:rPr>
      </w:pPr>
      <w:r>
        <w:rPr>
          <w:rFonts w:eastAsiaTheme="minorEastAsia" w:hint="eastAsia"/>
        </w:rPr>
        <w:t xml:space="preserve"> </w:t>
      </w:r>
      <w:r>
        <w:rPr>
          <w:rFonts w:eastAsiaTheme="minorEastAsia"/>
        </w:rPr>
        <w:t>Table 1 reports the distribution of the pooled sample across these generations. The three middle generations—386, X, and IMF—account for nearly two-thirds of the pooled sample (24.7, 22.0, and 18.6 percent, respectively), with the Industrialization generation contributing a further 18.0 percent. The War generation, already in its late fifties and sixties when the survey began, supplies 5.1 percent, and the youngest generations are smaller still: Millennials make up 10.9 percent, and Generation Z—whose members begin reaching survey age only in 2019—just 0.9 percent, or 197 respondents.</w:t>
      </w:r>
    </w:p>
    <w:p w14:paraId="60A142C0" w14:textId="77777777" w:rsidR="0074214E" w:rsidRDefault="0074214E" w:rsidP="00BE467C">
      <w:pPr>
        <w:spacing w:after="120"/>
        <w:ind w:firstLine="360"/>
        <w:rPr>
          <w:rFonts w:eastAsiaTheme="minorEastAsia"/>
        </w:rPr>
      </w:pPr>
    </w:p>
    <w:p w14:paraId="258A9A57" w14:textId="77777777" w:rsidR="00BE467C" w:rsidRDefault="00BE467C" w:rsidP="00BE467C">
      <w:pPr>
        <w:spacing w:before="160" w:after="40"/>
      </w:pPr>
      <w:r>
        <w:rPr>
          <w:b/>
        </w:rPr>
        <w:t>&lt;Table 1&gt; Number of Samples by Generation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2600"/>
        <w:gridCol w:w="1530"/>
        <w:gridCol w:w="1530"/>
      </w:tblGrid>
      <w:tr w:rsidR="00BE467C" w:rsidRPr="00A55DA9" w14:paraId="3DF60D78" w14:textId="77777777" w:rsidTr="001E1F42">
        <w:tc>
          <w:tcPr>
            <w:tcW w:w="900" w:type="dxa"/>
            <w:tcBorders>
              <w:top w:val="single" w:sz="12" w:space="0" w:color="000000"/>
              <w:left w:val="nil"/>
              <w:bottom w:val="single" w:sz="6" w:space="0" w:color="000000"/>
              <w:right w:val="nil"/>
            </w:tcBorders>
            <w:tcMar>
              <w:top w:w="40" w:type="dxa"/>
              <w:left w:w="80" w:type="dxa"/>
              <w:bottom w:w="40" w:type="dxa"/>
              <w:right w:w="80" w:type="dxa"/>
            </w:tcMar>
            <w:hideMark/>
          </w:tcPr>
          <w:p w14:paraId="514FC63C" w14:textId="77777777" w:rsidR="00BE467C" w:rsidRPr="00A55DA9" w:rsidRDefault="00BE467C" w:rsidP="001E1F42">
            <w:r>
              <w:t>cid</w:t>
            </w:r>
          </w:p>
        </w:tc>
        <w:tc>
          <w:tcPr>
            <w:tcW w:w="2800" w:type="dxa"/>
            <w:tcBorders>
              <w:top w:val="single" w:sz="12" w:space="0" w:color="000000"/>
              <w:left w:val="nil"/>
              <w:bottom w:val="single" w:sz="6" w:space="0" w:color="000000"/>
              <w:right w:val="nil"/>
            </w:tcBorders>
            <w:tcMar>
              <w:top w:w="40" w:type="dxa"/>
              <w:left w:w="80" w:type="dxa"/>
              <w:bottom w:w="40" w:type="dxa"/>
              <w:right w:w="80" w:type="dxa"/>
            </w:tcMar>
            <w:hideMark/>
          </w:tcPr>
          <w:p w14:paraId="7C74C256" w14:textId="77777777" w:rsidR="00BE467C" w:rsidRPr="00A55DA9" w:rsidRDefault="00BE467C" w:rsidP="001E1F42">
            <w:r>
              <w:t>Generation</w:t>
            </w:r>
          </w:p>
        </w:tc>
        <w:tc>
          <w:tcPr>
            <w:tcW w:w="2600" w:type="dxa"/>
            <w:tcBorders>
              <w:top w:val="single" w:sz="12" w:space="0" w:color="000000"/>
              <w:left w:val="nil"/>
              <w:bottom w:val="single" w:sz="6" w:space="0" w:color="000000"/>
              <w:right w:val="nil"/>
            </w:tcBorders>
            <w:tcMar>
              <w:top w:w="40" w:type="dxa"/>
              <w:left w:w="80" w:type="dxa"/>
              <w:bottom w:w="40" w:type="dxa"/>
              <w:right w:w="80" w:type="dxa"/>
            </w:tcMar>
            <w:hideMark/>
          </w:tcPr>
          <w:p w14:paraId="26505594" w14:textId="77777777" w:rsidR="00BE467C" w:rsidRPr="00A55DA9" w:rsidRDefault="00BE467C" w:rsidP="001E1F42">
            <w:r>
              <w:t>Birth years</w:t>
            </w:r>
          </w:p>
        </w:tc>
        <w:tc>
          <w:tcPr>
            <w:tcW w:w="1530" w:type="dxa"/>
            <w:tcBorders>
              <w:top w:val="single" w:sz="12" w:space="0" w:color="000000"/>
              <w:left w:val="nil"/>
              <w:bottom w:val="single" w:sz="6" w:space="0" w:color="000000"/>
              <w:right w:val="nil"/>
            </w:tcBorders>
            <w:tcMar>
              <w:top w:w="40" w:type="dxa"/>
              <w:left w:w="80" w:type="dxa"/>
              <w:bottom w:w="40" w:type="dxa"/>
              <w:right w:w="80" w:type="dxa"/>
            </w:tcMar>
            <w:hideMark/>
          </w:tcPr>
          <w:p w14:paraId="72EFDDD0" w14:textId="77777777" w:rsidR="00BE467C" w:rsidRPr="00A55DA9" w:rsidRDefault="00BE467C" w:rsidP="001E1F42">
            <w:r>
              <w:t>Obs.</w:t>
            </w:r>
          </w:p>
        </w:tc>
        <w:tc>
          <w:tcPr>
            <w:tcW w:w="1530" w:type="dxa"/>
            <w:tcBorders>
              <w:top w:val="single" w:sz="12" w:space="0" w:color="000000"/>
              <w:left w:val="nil"/>
              <w:bottom w:val="single" w:sz="6" w:space="0" w:color="000000"/>
              <w:right w:val="nil"/>
            </w:tcBorders>
            <w:tcMar>
              <w:top w:w="40" w:type="dxa"/>
              <w:left w:w="80" w:type="dxa"/>
              <w:bottom w:w="40" w:type="dxa"/>
              <w:right w:w="80" w:type="dxa"/>
            </w:tcMar>
            <w:hideMark/>
          </w:tcPr>
          <w:p w14:paraId="771D669A" w14:textId="77777777" w:rsidR="00BE467C" w:rsidRPr="00A55DA9" w:rsidRDefault="00BE467C" w:rsidP="001E1F42">
            <w:r>
              <w:t>%</w:t>
            </w:r>
          </w:p>
        </w:tc>
      </w:tr>
      <w:tr w:rsidR="00BE467C" w:rsidRPr="00A55DA9" w14:paraId="5060563B" w14:textId="77777777" w:rsidTr="001E1F42">
        <w:tc>
          <w:tcPr>
            <w:tcW w:w="900" w:type="dxa"/>
            <w:tcBorders>
              <w:top w:val="nil"/>
              <w:left w:val="nil"/>
              <w:bottom w:val="nil"/>
              <w:right w:val="nil"/>
            </w:tcBorders>
            <w:tcMar>
              <w:top w:w="40" w:type="dxa"/>
              <w:left w:w="80" w:type="dxa"/>
              <w:bottom w:w="40" w:type="dxa"/>
              <w:right w:w="80" w:type="dxa"/>
            </w:tcMar>
            <w:hideMark/>
          </w:tcPr>
          <w:p w14:paraId="236F813F" w14:textId="77777777" w:rsidR="00BE467C" w:rsidRPr="00A55DA9" w:rsidRDefault="00BE467C" w:rsidP="001E1F42">
            <w:r>
              <w:t>1</w:t>
            </w:r>
          </w:p>
        </w:tc>
        <w:tc>
          <w:tcPr>
            <w:tcW w:w="2800" w:type="dxa"/>
            <w:tcBorders>
              <w:top w:val="nil"/>
              <w:left w:val="nil"/>
              <w:bottom w:val="nil"/>
              <w:right w:val="nil"/>
            </w:tcBorders>
            <w:tcMar>
              <w:top w:w="40" w:type="dxa"/>
              <w:left w:w="80" w:type="dxa"/>
              <w:bottom w:w="40" w:type="dxa"/>
              <w:right w:w="80" w:type="dxa"/>
            </w:tcMar>
            <w:hideMark/>
          </w:tcPr>
          <w:p w14:paraId="07BE20C3" w14:textId="77777777" w:rsidR="00BE467C" w:rsidRPr="00A55DA9" w:rsidRDefault="00BE467C" w:rsidP="001E1F42">
            <w:r>
              <w:t>War</w:t>
            </w:r>
          </w:p>
        </w:tc>
        <w:tc>
          <w:tcPr>
            <w:tcW w:w="2600" w:type="dxa"/>
            <w:tcBorders>
              <w:top w:val="nil"/>
              <w:left w:val="nil"/>
              <w:bottom w:val="nil"/>
              <w:right w:val="nil"/>
            </w:tcBorders>
            <w:tcMar>
              <w:top w:w="40" w:type="dxa"/>
              <w:left w:w="80" w:type="dxa"/>
              <w:bottom w:w="40" w:type="dxa"/>
              <w:right w:w="80" w:type="dxa"/>
            </w:tcMar>
            <w:hideMark/>
          </w:tcPr>
          <w:p w14:paraId="23FB8846" w14:textId="77777777" w:rsidR="00BE467C" w:rsidRPr="00A55DA9" w:rsidRDefault="00BE467C" w:rsidP="001E1F42">
            <w:r>
              <w:t>≤1950</w:t>
            </w:r>
          </w:p>
        </w:tc>
        <w:tc>
          <w:tcPr>
            <w:tcW w:w="1530" w:type="dxa"/>
            <w:tcBorders>
              <w:top w:val="nil"/>
              <w:left w:val="nil"/>
              <w:bottom w:val="nil"/>
              <w:right w:val="nil"/>
            </w:tcBorders>
            <w:tcMar>
              <w:top w:w="40" w:type="dxa"/>
              <w:left w:w="80" w:type="dxa"/>
              <w:bottom w:w="40" w:type="dxa"/>
              <w:right w:w="80" w:type="dxa"/>
            </w:tcMar>
            <w:hideMark/>
          </w:tcPr>
          <w:p w14:paraId="03A79816" w14:textId="77777777" w:rsidR="00BE467C" w:rsidRPr="00A55DA9" w:rsidRDefault="00BE467C" w:rsidP="001E1F42">
            <w:r>
              <w:t>1,158</w:t>
            </w:r>
          </w:p>
        </w:tc>
        <w:tc>
          <w:tcPr>
            <w:tcW w:w="1530" w:type="dxa"/>
            <w:tcBorders>
              <w:top w:val="nil"/>
              <w:left w:val="nil"/>
              <w:bottom w:val="nil"/>
              <w:right w:val="nil"/>
            </w:tcBorders>
            <w:tcMar>
              <w:top w:w="40" w:type="dxa"/>
              <w:left w:w="80" w:type="dxa"/>
              <w:bottom w:w="40" w:type="dxa"/>
              <w:right w:w="80" w:type="dxa"/>
            </w:tcMar>
            <w:hideMark/>
          </w:tcPr>
          <w:p w14:paraId="4F822F60" w14:textId="77777777" w:rsidR="00BE467C" w:rsidRPr="00A55DA9" w:rsidRDefault="00BE467C" w:rsidP="001E1F42">
            <w:r>
              <w:t>5.08</w:t>
            </w:r>
          </w:p>
        </w:tc>
      </w:tr>
      <w:tr w:rsidR="00BE467C" w:rsidRPr="00A55DA9" w14:paraId="581FCE8E" w14:textId="77777777" w:rsidTr="001E1F42">
        <w:tc>
          <w:tcPr>
            <w:tcW w:w="900" w:type="dxa"/>
            <w:tcBorders>
              <w:top w:val="nil"/>
              <w:left w:val="nil"/>
              <w:bottom w:val="nil"/>
              <w:right w:val="nil"/>
            </w:tcBorders>
            <w:tcMar>
              <w:top w:w="40" w:type="dxa"/>
              <w:left w:w="80" w:type="dxa"/>
              <w:bottom w:w="40" w:type="dxa"/>
              <w:right w:w="80" w:type="dxa"/>
            </w:tcMar>
            <w:hideMark/>
          </w:tcPr>
          <w:p w14:paraId="1AD905E7" w14:textId="77777777" w:rsidR="00BE467C" w:rsidRPr="00A55DA9" w:rsidRDefault="00BE467C" w:rsidP="001E1F42">
            <w:r>
              <w:t>2</w:t>
            </w:r>
          </w:p>
        </w:tc>
        <w:tc>
          <w:tcPr>
            <w:tcW w:w="2800" w:type="dxa"/>
            <w:tcBorders>
              <w:top w:val="nil"/>
              <w:left w:val="nil"/>
              <w:bottom w:val="nil"/>
              <w:right w:val="nil"/>
            </w:tcBorders>
            <w:tcMar>
              <w:top w:w="40" w:type="dxa"/>
              <w:left w:w="80" w:type="dxa"/>
              <w:bottom w:w="40" w:type="dxa"/>
              <w:right w:w="80" w:type="dxa"/>
            </w:tcMar>
            <w:hideMark/>
          </w:tcPr>
          <w:p w14:paraId="12C43B0C" w14:textId="77777777" w:rsidR="00BE467C" w:rsidRPr="00A55DA9" w:rsidRDefault="00BE467C" w:rsidP="001E1F42">
            <w:r>
              <w:t>Industrialization</w:t>
            </w:r>
          </w:p>
        </w:tc>
        <w:tc>
          <w:tcPr>
            <w:tcW w:w="2600" w:type="dxa"/>
            <w:tcBorders>
              <w:top w:val="nil"/>
              <w:left w:val="nil"/>
              <w:bottom w:val="nil"/>
              <w:right w:val="nil"/>
            </w:tcBorders>
            <w:tcMar>
              <w:top w:w="40" w:type="dxa"/>
              <w:left w:w="80" w:type="dxa"/>
              <w:bottom w:w="40" w:type="dxa"/>
              <w:right w:w="80" w:type="dxa"/>
            </w:tcMar>
            <w:hideMark/>
          </w:tcPr>
          <w:p w14:paraId="0D1A03D2" w14:textId="77777777" w:rsidR="00BE467C" w:rsidRPr="00A55DA9" w:rsidRDefault="00BE467C" w:rsidP="001E1F42">
            <w:r>
              <w:t>1951–1960</w:t>
            </w:r>
          </w:p>
        </w:tc>
        <w:tc>
          <w:tcPr>
            <w:tcW w:w="1530" w:type="dxa"/>
            <w:tcBorders>
              <w:top w:val="nil"/>
              <w:left w:val="nil"/>
              <w:bottom w:val="nil"/>
              <w:right w:val="nil"/>
            </w:tcBorders>
            <w:tcMar>
              <w:top w:w="40" w:type="dxa"/>
              <w:left w:w="80" w:type="dxa"/>
              <w:bottom w:w="40" w:type="dxa"/>
              <w:right w:w="80" w:type="dxa"/>
            </w:tcMar>
            <w:hideMark/>
          </w:tcPr>
          <w:p w14:paraId="3A113534" w14:textId="77777777" w:rsidR="00BE467C" w:rsidRPr="00A55DA9" w:rsidRDefault="00BE467C" w:rsidP="001E1F42">
            <w:r>
              <w:t>4,106</w:t>
            </w:r>
          </w:p>
        </w:tc>
        <w:tc>
          <w:tcPr>
            <w:tcW w:w="1530" w:type="dxa"/>
            <w:tcBorders>
              <w:top w:val="nil"/>
              <w:left w:val="nil"/>
              <w:bottom w:val="nil"/>
              <w:right w:val="nil"/>
            </w:tcBorders>
            <w:tcMar>
              <w:top w:w="40" w:type="dxa"/>
              <w:left w:w="80" w:type="dxa"/>
              <w:bottom w:w="40" w:type="dxa"/>
              <w:right w:w="80" w:type="dxa"/>
            </w:tcMar>
            <w:hideMark/>
          </w:tcPr>
          <w:p w14:paraId="4132E248" w14:textId="77777777" w:rsidR="00BE467C" w:rsidRPr="00A55DA9" w:rsidRDefault="00BE467C" w:rsidP="001E1F42">
            <w:r>
              <w:t>18.00</w:t>
            </w:r>
          </w:p>
        </w:tc>
      </w:tr>
      <w:tr w:rsidR="00BE467C" w:rsidRPr="00A55DA9" w14:paraId="3BB0A849" w14:textId="77777777" w:rsidTr="001E1F42">
        <w:tc>
          <w:tcPr>
            <w:tcW w:w="900" w:type="dxa"/>
            <w:tcBorders>
              <w:top w:val="nil"/>
              <w:left w:val="nil"/>
              <w:bottom w:val="nil"/>
              <w:right w:val="nil"/>
            </w:tcBorders>
            <w:tcMar>
              <w:top w:w="40" w:type="dxa"/>
              <w:left w:w="80" w:type="dxa"/>
              <w:bottom w:w="40" w:type="dxa"/>
              <w:right w:w="80" w:type="dxa"/>
            </w:tcMar>
            <w:hideMark/>
          </w:tcPr>
          <w:p w14:paraId="5743F4BA" w14:textId="77777777" w:rsidR="00BE467C" w:rsidRPr="00A55DA9" w:rsidRDefault="00BE467C" w:rsidP="001E1F42">
            <w:r>
              <w:t>3</w:t>
            </w:r>
          </w:p>
        </w:tc>
        <w:tc>
          <w:tcPr>
            <w:tcW w:w="2800" w:type="dxa"/>
            <w:tcBorders>
              <w:top w:val="nil"/>
              <w:left w:val="nil"/>
              <w:bottom w:val="nil"/>
              <w:right w:val="nil"/>
            </w:tcBorders>
            <w:tcMar>
              <w:top w:w="40" w:type="dxa"/>
              <w:left w:w="80" w:type="dxa"/>
              <w:bottom w:w="40" w:type="dxa"/>
              <w:right w:w="80" w:type="dxa"/>
            </w:tcMar>
            <w:hideMark/>
          </w:tcPr>
          <w:p w14:paraId="651066EC" w14:textId="77777777" w:rsidR="00BE467C" w:rsidRPr="00A55DA9" w:rsidRDefault="00BE467C" w:rsidP="001E1F42">
            <w:r>
              <w:t>386</w:t>
            </w:r>
          </w:p>
        </w:tc>
        <w:tc>
          <w:tcPr>
            <w:tcW w:w="2600" w:type="dxa"/>
            <w:tcBorders>
              <w:top w:val="nil"/>
              <w:left w:val="nil"/>
              <w:bottom w:val="nil"/>
              <w:right w:val="nil"/>
            </w:tcBorders>
            <w:tcMar>
              <w:top w:w="40" w:type="dxa"/>
              <w:left w:w="80" w:type="dxa"/>
              <w:bottom w:w="40" w:type="dxa"/>
              <w:right w:w="80" w:type="dxa"/>
            </w:tcMar>
            <w:hideMark/>
          </w:tcPr>
          <w:p w14:paraId="41496664" w14:textId="77777777" w:rsidR="00BE467C" w:rsidRPr="00A55DA9" w:rsidRDefault="00BE467C" w:rsidP="001E1F42">
            <w:r>
              <w:t>1961–1970</w:t>
            </w:r>
          </w:p>
        </w:tc>
        <w:tc>
          <w:tcPr>
            <w:tcW w:w="1530" w:type="dxa"/>
            <w:tcBorders>
              <w:top w:val="nil"/>
              <w:left w:val="nil"/>
              <w:bottom w:val="nil"/>
              <w:right w:val="nil"/>
            </w:tcBorders>
            <w:tcMar>
              <w:top w:w="40" w:type="dxa"/>
              <w:left w:w="80" w:type="dxa"/>
              <w:bottom w:w="40" w:type="dxa"/>
              <w:right w:w="80" w:type="dxa"/>
            </w:tcMar>
            <w:hideMark/>
          </w:tcPr>
          <w:p w14:paraId="37E9F16E" w14:textId="77777777" w:rsidR="00BE467C" w:rsidRPr="00A55DA9" w:rsidRDefault="00BE467C" w:rsidP="001E1F42">
            <w:r>
              <w:t>5,640</w:t>
            </w:r>
          </w:p>
        </w:tc>
        <w:tc>
          <w:tcPr>
            <w:tcW w:w="1530" w:type="dxa"/>
            <w:tcBorders>
              <w:top w:val="nil"/>
              <w:left w:val="nil"/>
              <w:bottom w:val="nil"/>
              <w:right w:val="nil"/>
            </w:tcBorders>
            <w:tcMar>
              <w:top w:w="40" w:type="dxa"/>
              <w:left w:w="80" w:type="dxa"/>
              <w:bottom w:w="40" w:type="dxa"/>
              <w:right w:w="80" w:type="dxa"/>
            </w:tcMar>
            <w:hideMark/>
          </w:tcPr>
          <w:p w14:paraId="24DFE067" w14:textId="77777777" w:rsidR="00BE467C" w:rsidRPr="00A55DA9" w:rsidRDefault="00BE467C" w:rsidP="001E1F42">
            <w:r>
              <w:t>24.72</w:t>
            </w:r>
          </w:p>
        </w:tc>
      </w:tr>
      <w:tr w:rsidR="00BE467C" w:rsidRPr="00A55DA9" w14:paraId="0F4949FE" w14:textId="77777777" w:rsidTr="001E1F42">
        <w:tc>
          <w:tcPr>
            <w:tcW w:w="900" w:type="dxa"/>
            <w:tcBorders>
              <w:top w:val="nil"/>
              <w:left w:val="nil"/>
              <w:bottom w:val="nil"/>
              <w:right w:val="nil"/>
            </w:tcBorders>
            <w:tcMar>
              <w:top w:w="40" w:type="dxa"/>
              <w:left w:w="80" w:type="dxa"/>
              <w:bottom w:w="40" w:type="dxa"/>
              <w:right w:w="80" w:type="dxa"/>
            </w:tcMar>
            <w:hideMark/>
          </w:tcPr>
          <w:p w14:paraId="0334BC55" w14:textId="77777777" w:rsidR="00BE467C" w:rsidRPr="00A55DA9" w:rsidRDefault="00BE467C" w:rsidP="001E1F42">
            <w:r>
              <w:t>4</w:t>
            </w:r>
          </w:p>
        </w:tc>
        <w:tc>
          <w:tcPr>
            <w:tcW w:w="2800" w:type="dxa"/>
            <w:tcBorders>
              <w:top w:val="nil"/>
              <w:left w:val="nil"/>
              <w:bottom w:val="nil"/>
              <w:right w:val="nil"/>
            </w:tcBorders>
            <w:tcMar>
              <w:top w:w="40" w:type="dxa"/>
              <w:left w:w="80" w:type="dxa"/>
              <w:bottom w:w="40" w:type="dxa"/>
              <w:right w:w="80" w:type="dxa"/>
            </w:tcMar>
            <w:hideMark/>
          </w:tcPr>
          <w:p w14:paraId="1929CB1E" w14:textId="77777777" w:rsidR="00BE467C" w:rsidRPr="00A55DA9" w:rsidRDefault="00BE467C" w:rsidP="001E1F42">
            <w:r>
              <w:t>X</w:t>
            </w:r>
          </w:p>
        </w:tc>
        <w:tc>
          <w:tcPr>
            <w:tcW w:w="2600" w:type="dxa"/>
            <w:tcBorders>
              <w:top w:val="nil"/>
              <w:left w:val="nil"/>
              <w:bottom w:val="nil"/>
              <w:right w:val="nil"/>
            </w:tcBorders>
            <w:tcMar>
              <w:top w:w="40" w:type="dxa"/>
              <w:left w:w="80" w:type="dxa"/>
              <w:bottom w:w="40" w:type="dxa"/>
              <w:right w:w="80" w:type="dxa"/>
            </w:tcMar>
            <w:hideMark/>
          </w:tcPr>
          <w:p w14:paraId="73620741" w14:textId="77777777" w:rsidR="00BE467C" w:rsidRPr="00A55DA9" w:rsidRDefault="00BE467C" w:rsidP="001E1F42">
            <w:r>
              <w:t>1971–1980</w:t>
            </w:r>
          </w:p>
        </w:tc>
        <w:tc>
          <w:tcPr>
            <w:tcW w:w="1530" w:type="dxa"/>
            <w:tcBorders>
              <w:top w:val="nil"/>
              <w:left w:val="nil"/>
              <w:bottom w:val="nil"/>
              <w:right w:val="nil"/>
            </w:tcBorders>
            <w:tcMar>
              <w:top w:w="40" w:type="dxa"/>
              <w:left w:w="80" w:type="dxa"/>
              <w:bottom w:w="40" w:type="dxa"/>
              <w:right w:w="80" w:type="dxa"/>
            </w:tcMar>
            <w:hideMark/>
          </w:tcPr>
          <w:p w14:paraId="12BD32CA" w14:textId="77777777" w:rsidR="00BE467C" w:rsidRPr="00A55DA9" w:rsidRDefault="00BE467C" w:rsidP="001E1F42">
            <w:r>
              <w:t>5,008</w:t>
            </w:r>
          </w:p>
        </w:tc>
        <w:tc>
          <w:tcPr>
            <w:tcW w:w="1530" w:type="dxa"/>
            <w:tcBorders>
              <w:top w:val="nil"/>
              <w:left w:val="nil"/>
              <w:bottom w:val="nil"/>
              <w:right w:val="nil"/>
            </w:tcBorders>
            <w:tcMar>
              <w:top w:w="40" w:type="dxa"/>
              <w:left w:w="80" w:type="dxa"/>
              <w:bottom w:w="40" w:type="dxa"/>
              <w:right w:w="80" w:type="dxa"/>
            </w:tcMar>
            <w:hideMark/>
          </w:tcPr>
          <w:p w14:paraId="7F5231B1" w14:textId="77777777" w:rsidR="00BE467C" w:rsidRPr="00A55DA9" w:rsidRDefault="00BE467C" w:rsidP="001E1F42">
            <w:r>
              <w:t>21.95</w:t>
            </w:r>
          </w:p>
        </w:tc>
      </w:tr>
      <w:tr w:rsidR="00BE467C" w:rsidRPr="00A55DA9" w14:paraId="5C8EAC3A" w14:textId="77777777" w:rsidTr="001E1F42">
        <w:tc>
          <w:tcPr>
            <w:tcW w:w="900" w:type="dxa"/>
            <w:tcBorders>
              <w:top w:val="nil"/>
              <w:left w:val="nil"/>
              <w:bottom w:val="nil"/>
              <w:right w:val="nil"/>
            </w:tcBorders>
            <w:tcMar>
              <w:top w:w="40" w:type="dxa"/>
              <w:left w:w="80" w:type="dxa"/>
              <w:bottom w:w="40" w:type="dxa"/>
              <w:right w:w="80" w:type="dxa"/>
            </w:tcMar>
            <w:hideMark/>
          </w:tcPr>
          <w:p w14:paraId="09A83DF7" w14:textId="77777777" w:rsidR="00BE467C" w:rsidRPr="00A55DA9" w:rsidRDefault="00BE467C" w:rsidP="001E1F42">
            <w:r>
              <w:t>5</w:t>
            </w:r>
          </w:p>
        </w:tc>
        <w:tc>
          <w:tcPr>
            <w:tcW w:w="2800" w:type="dxa"/>
            <w:tcBorders>
              <w:top w:val="nil"/>
              <w:left w:val="nil"/>
              <w:bottom w:val="nil"/>
              <w:right w:val="nil"/>
            </w:tcBorders>
            <w:tcMar>
              <w:top w:w="40" w:type="dxa"/>
              <w:left w:w="80" w:type="dxa"/>
              <w:bottom w:w="40" w:type="dxa"/>
              <w:right w:w="80" w:type="dxa"/>
            </w:tcMar>
            <w:hideMark/>
          </w:tcPr>
          <w:p w14:paraId="165DD20C" w14:textId="77777777" w:rsidR="00BE467C" w:rsidRPr="00A55DA9" w:rsidRDefault="00BE467C" w:rsidP="001E1F42">
            <w:r>
              <w:t>IMF</w:t>
            </w:r>
          </w:p>
        </w:tc>
        <w:tc>
          <w:tcPr>
            <w:tcW w:w="2600" w:type="dxa"/>
            <w:tcBorders>
              <w:top w:val="nil"/>
              <w:left w:val="nil"/>
              <w:bottom w:val="nil"/>
              <w:right w:val="nil"/>
            </w:tcBorders>
            <w:tcMar>
              <w:top w:w="40" w:type="dxa"/>
              <w:left w:w="80" w:type="dxa"/>
              <w:bottom w:w="40" w:type="dxa"/>
              <w:right w:w="80" w:type="dxa"/>
            </w:tcMar>
            <w:hideMark/>
          </w:tcPr>
          <w:p w14:paraId="284FDB5F" w14:textId="77777777" w:rsidR="00BE467C" w:rsidRPr="00A55DA9" w:rsidRDefault="00BE467C" w:rsidP="001E1F42">
            <w:r>
              <w:t>1981–1990</w:t>
            </w:r>
          </w:p>
        </w:tc>
        <w:tc>
          <w:tcPr>
            <w:tcW w:w="1530" w:type="dxa"/>
            <w:tcBorders>
              <w:top w:val="nil"/>
              <w:left w:val="nil"/>
              <w:bottom w:val="nil"/>
              <w:right w:val="nil"/>
            </w:tcBorders>
            <w:tcMar>
              <w:top w:w="40" w:type="dxa"/>
              <w:left w:w="80" w:type="dxa"/>
              <w:bottom w:w="40" w:type="dxa"/>
              <w:right w:w="80" w:type="dxa"/>
            </w:tcMar>
            <w:hideMark/>
          </w:tcPr>
          <w:p w14:paraId="1A9F8A28" w14:textId="77777777" w:rsidR="00BE467C" w:rsidRPr="00A55DA9" w:rsidRDefault="00BE467C" w:rsidP="001E1F42">
            <w:r>
              <w:t>4,232</w:t>
            </w:r>
          </w:p>
        </w:tc>
        <w:tc>
          <w:tcPr>
            <w:tcW w:w="1530" w:type="dxa"/>
            <w:tcBorders>
              <w:top w:val="nil"/>
              <w:left w:val="nil"/>
              <w:bottom w:val="nil"/>
              <w:right w:val="nil"/>
            </w:tcBorders>
            <w:tcMar>
              <w:top w:w="40" w:type="dxa"/>
              <w:left w:w="80" w:type="dxa"/>
              <w:bottom w:w="40" w:type="dxa"/>
              <w:right w:w="80" w:type="dxa"/>
            </w:tcMar>
            <w:hideMark/>
          </w:tcPr>
          <w:p w14:paraId="7583CE4F" w14:textId="77777777" w:rsidR="00BE467C" w:rsidRPr="00A55DA9" w:rsidRDefault="00BE467C" w:rsidP="001E1F42">
            <w:r>
              <w:t>18.55</w:t>
            </w:r>
          </w:p>
        </w:tc>
      </w:tr>
      <w:tr w:rsidR="00BE467C" w:rsidRPr="00A55DA9" w14:paraId="3598C91E" w14:textId="77777777" w:rsidTr="001E1F42">
        <w:tc>
          <w:tcPr>
            <w:tcW w:w="900" w:type="dxa"/>
            <w:tcBorders>
              <w:top w:val="nil"/>
              <w:left w:val="nil"/>
              <w:bottom w:val="nil"/>
              <w:right w:val="nil"/>
            </w:tcBorders>
            <w:tcMar>
              <w:top w:w="40" w:type="dxa"/>
              <w:left w:w="80" w:type="dxa"/>
              <w:bottom w:w="40" w:type="dxa"/>
              <w:right w:w="80" w:type="dxa"/>
            </w:tcMar>
            <w:hideMark/>
          </w:tcPr>
          <w:p w14:paraId="68720CE7" w14:textId="77777777" w:rsidR="00BE467C" w:rsidRPr="00A55DA9" w:rsidRDefault="00BE467C" w:rsidP="001E1F42">
            <w:r>
              <w:t>6</w:t>
            </w:r>
          </w:p>
        </w:tc>
        <w:tc>
          <w:tcPr>
            <w:tcW w:w="2800" w:type="dxa"/>
            <w:tcBorders>
              <w:top w:val="nil"/>
              <w:left w:val="nil"/>
              <w:bottom w:val="nil"/>
              <w:right w:val="nil"/>
            </w:tcBorders>
            <w:tcMar>
              <w:top w:w="40" w:type="dxa"/>
              <w:left w:w="80" w:type="dxa"/>
              <w:bottom w:w="40" w:type="dxa"/>
              <w:right w:w="80" w:type="dxa"/>
            </w:tcMar>
            <w:hideMark/>
          </w:tcPr>
          <w:p w14:paraId="7A65DFF8" w14:textId="77777777" w:rsidR="00BE467C" w:rsidRPr="00A55DA9" w:rsidRDefault="00BE467C" w:rsidP="001E1F42">
            <w:r>
              <w:t>Millennial</w:t>
            </w:r>
          </w:p>
        </w:tc>
        <w:tc>
          <w:tcPr>
            <w:tcW w:w="2600" w:type="dxa"/>
            <w:tcBorders>
              <w:top w:val="nil"/>
              <w:left w:val="nil"/>
              <w:bottom w:val="nil"/>
              <w:right w:val="nil"/>
            </w:tcBorders>
            <w:tcMar>
              <w:top w:w="40" w:type="dxa"/>
              <w:left w:w="80" w:type="dxa"/>
              <w:bottom w:w="40" w:type="dxa"/>
              <w:right w:w="80" w:type="dxa"/>
            </w:tcMar>
            <w:hideMark/>
          </w:tcPr>
          <w:p w14:paraId="314E1612" w14:textId="77777777" w:rsidR="00BE467C" w:rsidRPr="00A55DA9" w:rsidRDefault="00BE467C" w:rsidP="001E1F42">
            <w:r>
              <w:t>1991–2000</w:t>
            </w:r>
          </w:p>
        </w:tc>
        <w:tc>
          <w:tcPr>
            <w:tcW w:w="1530" w:type="dxa"/>
            <w:tcBorders>
              <w:top w:val="nil"/>
              <w:left w:val="nil"/>
              <w:bottom w:val="nil"/>
              <w:right w:val="nil"/>
            </w:tcBorders>
            <w:tcMar>
              <w:top w:w="40" w:type="dxa"/>
              <w:left w:w="80" w:type="dxa"/>
              <w:bottom w:w="40" w:type="dxa"/>
              <w:right w:w="80" w:type="dxa"/>
            </w:tcMar>
            <w:hideMark/>
          </w:tcPr>
          <w:p w14:paraId="1BB17673" w14:textId="77777777" w:rsidR="00BE467C" w:rsidRPr="00A55DA9" w:rsidRDefault="00BE467C" w:rsidP="001E1F42">
            <w:r>
              <w:t>2,476</w:t>
            </w:r>
          </w:p>
        </w:tc>
        <w:tc>
          <w:tcPr>
            <w:tcW w:w="1530" w:type="dxa"/>
            <w:tcBorders>
              <w:top w:val="nil"/>
              <w:left w:val="nil"/>
              <w:bottom w:val="nil"/>
              <w:right w:val="nil"/>
            </w:tcBorders>
            <w:tcMar>
              <w:top w:w="40" w:type="dxa"/>
              <w:left w:w="80" w:type="dxa"/>
              <w:bottom w:w="40" w:type="dxa"/>
              <w:right w:w="80" w:type="dxa"/>
            </w:tcMar>
            <w:hideMark/>
          </w:tcPr>
          <w:p w14:paraId="0219DF51" w14:textId="77777777" w:rsidR="00BE467C" w:rsidRPr="00A55DA9" w:rsidRDefault="00BE467C" w:rsidP="001E1F42">
            <w:r>
              <w:t>10.85</w:t>
            </w:r>
          </w:p>
        </w:tc>
      </w:tr>
      <w:tr w:rsidR="00BE467C" w:rsidRPr="00A55DA9" w14:paraId="2289237D" w14:textId="77777777" w:rsidTr="001E1F42">
        <w:tc>
          <w:tcPr>
            <w:tcW w:w="900" w:type="dxa"/>
            <w:tcBorders>
              <w:top w:val="nil"/>
              <w:left w:val="nil"/>
              <w:bottom w:val="nil"/>
              <w:right w:val="nil"/>
            </w:tcBorders>
            <w:tcMar>
              <w:top w:w="40" w:type="dxa"/>
              <w:left w:w="80" w:type="dxa"/>
              <w:bottom w:w="40" w:type="dxa"/>
              <w:right w:w="80" w:type="dxa"/>
            </w:tcMar>
            <w:hideMark/>
          </w:tcPr>
          <w:p w14:paraId="41686190" w14:textId="77777777" w:rsidR="00BE467C" w:rsidRPr="00A55DA9" w:rsidRDefault="00BE467C" w:rsidP="001E1F42">
            <w:r>
              <w:lastRenderedPageBreak/>
              <w:t>7</w:t>
            </w:r>
          </w:p>
        </w:tc>
        <w:tc>
          <w:tcPr>
            <w:tcW w:w="2800" w:type="dxa"/>
            <w:tcBorders>
              <w:top w:val="nil"/>
              <w:left w:val="nil"/>
              <w:bottom w:val="nil"/>
              <w:right w:val="nil"/>
            </w:tcBorders>
            <w:tcMar>
              <w:top w:w="40" w:type="dxa"/>
              <w:left w:w="80" w:type="dxa"/>
              <w:bottom w:w="40" w:type="dxa"/>
              <w:right w:w="80" w:type="dxa"/>
            </w:tcMar>
            <w:hideMark/>
          </w:tcPr>
          <w:p w14:paraId="5C739DBD" w14:textId="77777777" w:rsidR="00BE467C" w:rsidRPr="00A55DA9" w:rsidRDefault="00BE467C" w:rsidP="001E1F42">
            <w:r>
              <w:t>Z</w:t>
            </w:r>
          </w:p>
        </w:tc>
        <w:tc>
          <w:tcPr>
            <w:tcW w:w="2600" w:type="dxa"/>
            <w:tcBorders>
              <w:top w:val="nil"/>
              <w:left w:val="nil"/>
              <w:bottom w:val="nil"/>
              <w:right w:val="nil"/>
            </w:tcBorders>
            <w:tcMar>
              <w:top w:w="40" w:type="dxa"/>
              <w:left w:w="80" w:type="dxa"/>
              <w:bottom w:w="40" w:type="dxa"/>
              <w:right w:w="80" w:type="dxa"/>
            </w:tcMar>
            <w:hideMark/>
          </w:tcPr>
          <w:p w14:paraId="5A773FFD" w14:textId="77777777" w:rsidR="00BE467C" w:rsidRPr="00A55DA9" w:rsidRDefault="00BE467C" w:rsidP="001E1F42">
            <w:r>
              <w:t>2001–</w:t>
            </w:r>
          </w:p>
        </w:tc>
        <w:tc>
          <w:tcPr>
            <w:tcW w:w="1530" w:type="dxa"/>
            <w:tcBorders>
              <w:top w:val="nil"/>
              <w:left w:val="nil"/>
              <w:bottom w:val="nil"/>
              <w:right w:val="nil"/>
            </w:tcBorders>
            <w:tcMar>
              <w:top w:w="40" w:type="dxa"/>
              <w:left w:w="80" w:type="dxa"/>
              <w:bottom w:w="40" w:type="dxa"/>
              <w:right w:w="80" w:type="dxa"/>
            </w:tcMar>
            <w:hideMark/>
          </w:tcPr>
          <w:p w14:paraId="2BDEAF11" w14:textId="77777777" w:rsidR="00BE467C" w:rsidRPr="00A55DA9" w:rsidRDefault="00BE467C" w:rsidP="001E1F42">
            <w:r>
              <w:t>197</w:t>
            </w:r>
          </w:p>
        </w:tc>
        <w:tc>
          <w:tcPr>
            <w:tcW w:w="1530" w:type="dxa"/>
            <w:tcBorders>
              <w:top w:val="nil"/>
              <w:left w:val="nil"/>
              <w:bottom w:val="nil"/>
              <w:right w:val="nil"/>
            </w:tcBorders>
            <w:tcMar>
              <w:top w:w="40" w:type="dxa"/>
              <w:left w:w="80" w:type="dxa"/>
              <w:bottom w:w="40" w:type="dxa"/>
              <w:right w:w="80" w:type="dxa"/>
            </w:tcMar>
            <w:hideMark/>
          </w:tcPr>
          <w:p w14:paraId="18EEF712" w14:textId="77777777" w:rsidR="00BE467C" w:rsidRPr="00A55DA9" w:rsidRDefault="00BE467C" w:rsidP="001E1F42">
            <w:r>
              <w:t>0.86</w:t>
            </w:r>
          </w:p>
        </w:tc>
      </w:tr>
      <w:tr w:rsidR="00BE467C" w:rsidRPr="00A55DA9" w14:paraId="693F2309" w14:textId="77777777" w:rsidTr="001E1F42">
        <w:tc>
          <w:tcPr>
            <w:tcW w:w="900" w:type="dxa"/>
            <w:tcBorders>
              <w:top w:val="nil"/>
              <w:left w:val="nil"/>
              <w:bottom w:val="single" w:sz="12" w:space="0" w:color="000000"/>
              <w:right w:val="nil"/>
            </w:tcBorders>
            <w:tcMar>
              <w:top w:w="40" w:type="dxa"/>
              <w:left w:w="80" w:type="dxa"/>
              <w:bottom w:w="40" w:type="dxa"/>
              <w:right w:w="80" w:type="dxa"/>
            </w:tcMar>
          </w:tcPr>
          <w:p w14:paraId="022343DC" w14:textId="77777777" w:rsidR="00BE467C" w:rsidRPr="00A55DA9" w:rsidRDefault="00BE467C" w:rsidP="001E1F42"/>
        </w:tc>
        <w:tc>
          <w:tcPr>
            <w:tcW w:w="2800" w:type="dxa"/>
            <w:tcBorders>
              <w:top w:val="nil"/>
              <w:left w:val="nil"/>
              <w:bottom w:val="single" w:sz="12" w:space="0" w:color="000000"/>
              <w:right w:val="nil"/>
            </w:tcBorders>
            <w:tcMar>
              <w:top w:w="40" w:type="dxa"/>
              <w:left w:w="80" w:type="dxa"/>
              <w:bottom w:w="40" w:type="dxa"/>
              <w:right w:w="80" w:type="dxa"/>
            </w:tcMar>
            <w:hideMark/>
          </w:tcPr>
          <w:p w14:paraId="1DEF1369" w14:textId="77777777" w:rsidR="00BE467C" w:rsidRPr="00A55DA9" w:rsidRDefault="00BE467C" w:rsidP="001E1F42">
            <w:r>
              <w:t>Total</w:t>
            </w:r>
          </w:p>
        </w:tc>
        <w:tc>
          <w:tcPr>
            <w:tcW w:w="2600" w:type="dxa"/>
            <w:tcBorders>
              <w:top w:val="nil"/>
              <w:left w:val="nil"/>
              <w:bottom w:val="single" w:sz="12" w:space="0" w:color="000000"/>
              <w:right w:val="nil"/>
            </w:tcBorders>
            <w:tcMar>
              <w:top w:w="40" w:type="dxa"/>
              <w:left w:w="80" w:type="dxa"/>
              <w:bottom w:w="40" w:type="dxa"/>
              <w:right w:w="80" w:type="dxa"/>
            </w:tcMar>
          </w:tcPr>
          <w:p w14:paraId="77C8575E" w14:textId="77777777" w:rsidR="00BE467C" w:rsidRPr="00A55DA9" w:rsidRDefault="00BE467C" w:rsidP="001E1F42"/>
        </w:tc>
        <w:tc>
          <w:tcPr>
            <w:tcW w:w="1530" w:type="dxa"/>
            <w:tcBorders>
              <w:top w:val="nil"/>
              <w:left w:val="nil"/>
              <w:bottom w:val="single" w:sz="12" w:space="0" w:color="000000"/>
              <w:right w:val="nil"/>
            </w:tcBorders>
            <w:tcMar>
              <w:top w:w="40" w:type="dxa"/>
              <w:left w:w="80" w:type="dxa"/>
              <w:bottom w:w="40" w:type="dxa"/>
              <w:right w:w="80" w:type="dxa"/>
            </w:tcMar>
            <w:hideMark/>
          </w:tcPr>
          <w:p w14:paraId="5BCCB924" w14:textId="77777777" w:rsidR="00BE467C" w:rsidRPr="00A55DA9" w:rsidRDefault="00BE467C" w:rsidP="001E1F42">
            <w:r>
              <w:t>22,817</w:t>
            </w:r>
          </w:p>
        </w:tc>
        <w:tc>
          <w:tcPr>
            <w:tcW w:w="1530" w:type="dxa"/>
            <w:tcBorders>
              <w:top w:val="nil"/>
              <w:left w:val="nil"/>
              <w:bottom w:val="single" w:sz="12" w:space="0" w:color="000000"/>
              <w:right w:val="nil"/>
            </w:tcBorders>
            <w:tcMar>
              <w:top w:w="40" w:type="dxa"/>
              <w:left w:w="80" w:type="dxa"/>
              <w:bottom w:w="40" w:type="dxa"/>
              <w:right w:w="80" w:type="dxa"/>
            </w:tcMar>
            <w:hideMark/>
          </w:tcPr>
          <w:p w14:paraId="57E78DFE" w14:textId="77777777" w:rsidR="00BE467C" w:rsidRPr="00A55DA9" w:rsidRDefault="00BE467C" w:rsidP="001E1F42">
            <w:r>
              <w:t>100.00</w:t>
            </w:r>
          </w:p>
        </w:tc>
      </w:tr>
    </w:tbl>
    <w:p w14:paraId="36300156" w14:textId="77777777" w:rsidR="00BE467C" w:rsidRDefault="00BE467C" w:rsidP="00BE467C">
      <w:pPr>
        <w:spacing w:after="200"/>
      </w:pPr>
      <w:r>
        <w:rPr>
          <w:sz w:val="18"/>
        </w:rPr>
        <w:t>Source: IPUS Unification Perception Survey, 2007–2025 (pooled). N = 22,817.</w:t>
      </w:r>
    </w:p>
    <w:p w14:paraId="6AB01DC0" w14:textId="77777777" w:rsidR="00D43927" w:rsidRDefault="00D43927" w:rsidP="00BE467C">
      <w:pPr>
        <w:spacing w:after="120"/>
        <w:ind w:firstLine="360"/>
        <w:rPr>
          <w:rFonts w:eastAsiaTheme="minorEastAsia"/>
        </w:rPr>
      </w:pPr>
    </w:p>
    <w:p w14:paraId="017242F8" w14:textId="77777777" w:rsidR="00D43927" w:rsidRDefault="0074214E" w:rsidP="00BE467C">
      <w:pPr>
        <w:spacing w:after="120"/>
        <w:ind w:firstLine="360"/>
        <w:rPr>
          <w:rFonts w:eastAsiaTheme="minorEastAsia"/>
        </w:rPr>
      </w:pPr>
      <w:r>
        <w:t>Cohort identifiers are fixed by birth-year interval rather than redefined by respondents' age in each survey, so the same generation is followed at progressively older ages in successive waves. Respondents aged 19–26 in 2007, for example, are assigned CID 5; members of this same birth cohort are aged 25–34 in 2015 and 35–44 in 2025 but remain assigned CID 5. Likewise, those aged 27–36 in 2007 are assigned CID 4, and so forth; in the pooled sample, CID runs from 7 for the youngest generation to 1 for the oldest (Appendix Table A1 illustrates the assignment). This structure allows us to compare changes within synthetic birth cohorts over time with differences across cohorts. New generations enter at the young end as their members reach survey age—Millennials from around 2010 and Generation Z from 2019—while the War generation exits the sampling frame by 2025. Generation Z accordingly contributes only 197 observations, observed over a short span of young ages, and we interpret its profile with corresponding caution.</w:t>
      </w:r>
    </w:p>
    <w:p w14:paraId="177FCD02" w14:textId="77777777" w:rsidR="0074214E" w:rsidRPr="0074214E" w:rsidRDefault="0074214E" w:rsidP="00BE467C">
      <w:pPr>
        <w:spacing w:after="120"/>
        <w:ind w:firstLine="360"/>
        <w:rPr>
          <w:rFonts w:eastAsiaTheme="minorEastAsia"/>
        </w:rPr>
      </w:pPr>
    </w:p>
    <w:p w14:paraId="1CE87FF3" w14:textId="77777777" w:rsidR="00BE467C" w:rsidRDefault="00BE467C" w:rsidP="00BE467C">
      <w:pPr>
        <w:spacing w:before="200" w:after="80"/>
        <w:rPr>
          <w:rFonts w:eastAsiaTheme="minorEastAsia"/>
          <w:b/>
          <w:sz w:val="23"/>
        </w:rPr>
      </w:pPr>
      <w:r>
        <w:rPr>
          <w:b/>
          <w:sz w:val="23"/>
        </w:rPr>
        <w:t>3.2 Dependent variables</w:t>
      </w:r>
    </w:p>
    <w:p w14:paraId="1E81516D" w14:textId="77777777" w:rsidR="00091731" w:rsidRPr="00091731" w:rsidRDefault="00091731" w:rsidP="00BE467C">
      <w:pPr>
        <w:spacing w:before="200" w:after="80"/>
        <w:rPr>
          <w:rFonts w:eastAsiaTheme="minorEastAsia"/>
        </w:rPr>
      </w:pPr>
    </w:p>
    <w:p w14:paraId="621D9102" w14:textId="77777777" w:rsidR="00F65310" w:rsidRPr="00F65310" w:rsidRDefault="00F65310" w:rsidP="00F65310">
      <w:r>
        <w:t>The UPS measures unification attitudes with the question, "How necessary do you think the unification of South and North Korea is?" Responses are recorded on a five-point scale that we code so that higher values denote greater perceived necessity, from (1) "not necessary at all" to (5) "very necessary"; the raw data record this item, like several attitudinal items discussed below, in descending order, and we reverse-code all such items so that the sign of every estimated coefficient can be read in the same direction. For the graphical analysis we additionally code a binary support indicator equal to one for respondents answering "necessary" or "very necessary," with which we measure each generation's support in the age profiles of Section 4.2.</w:t>
      </w:r>
    </w:p>
    <w:p w14:paraId="2350EA15" w14:textId="77777777" w:rsidR="00F65310" w:rsidRPr="00091731" w:rsidRDefault="00F65310" w:rsidP="00F65310">
      <w:pPr>
        <w:rPr>
          <w:rFonts w:eastAsiaTheme="minorEastAsia"/>
        </w:rPr>
      </w:pPr>
      <w:r>
        <w:t xml:space="preserve">Perceived necessity is our primary dependent variable, but we also analyze a second outcome: the mono-ethnic rationale, long regarded in the unification literature as the most </w:t>
      </w:r>
      <w:r>
        <w:lastRenderedPageBreak/>
        <w:t>important foundation of support. The UPS asks respondents to select the most important reason unification should be achieved, from a list comprising shared ethnicity ("because we are the same ethnic nation"), the resolution of separated families, the elimination of the risk of war, the welfare of North Koreans, the advancement of the South Korean economy, and other reasons. We code a mono-ethnic rationale indicator equal to one when a respondent chooses shared ethnicity. We do not use this indicator as a regressor in the unification-necessity models, because it lies conceptually close to the dependent variable: how necessary a respondent believes unification to be may itself shape the reason he or she selects. We instead treat it as an outcome in its own right, examining whether the age gradient and the cohort persistence documented for unification support appear for its ethnic rationale as well</w:t>
      </w:r>
      <w:r>
        <w:rPr>
          <w:rFonts w:eastAsiaTheme="minorEastAsia" w:hint="eastAsia"/>
        </w:rPr>
        <w:t>.</w:t>
      </w:r>
    </w:p>
    <w:p w14:paraId="7230FC72" w14:textId="77777777" w:rsidR="00BE467C" w:rsidRDefault="00BE467C" w:rsidP="00BE467C">
      <w:pPr>
        <w:spacing w:after="120"/>
        <w:ind w:firstLine="360"/>
      </w:pPr>
    </w:p>
    <w:p w14:paraId="5C5192EE" w14:textId="77777777" w:rsidR="00BE467C" w:rsidRDefault="00BE467C" w:rsidP="00BE467C">
      <w:pPr>
        <w:spacing w:before="200" w:after="80"/>
        <w:rPr>
          <w:rFonts w:eastAsiaTheme="minorEastAsia"/>
          <w:b/>
          <w:sz w:val="23"/>
        </w:rPr>
      </w:pPr>
      <w:r>
        <w:rPr>
          <w:b/>
          <w:sz w:val="23"/>
        </w:rPr>
        <w:t>3.3 Explanatory and control variables</w:t>
      </w:r>
    </w:p>
    <w:p w14:paraId="407E957E" w14:textId="77777777" w:rsidR="00091731" w:rsidRPr="00091731" w:rsidRDefault="00091731" w:rsidP="00BE467C">
      <w:pPr>
        <w:spacing w:before="200" w:after="80"/>
        <w:rPr>
          <w:rFonts w:eastAsiaTheme="minorEastAsia"/>
        </w:rPr>
      </w:pPr>
    </w:p>
    <w:p w14:paraId="5339E53A" w14:textId="77777777" w:rsidR="00A81B4E" w:rsidRDefault="00A81B4E" w:rsidP="00A81B4E">
      <w:pPr>
        <w:spacing w:after="120"/>
        <w:ind w:firstLine="360"/>
      </w:pPr>
      <w:r>
        <w:t>Our principal explanatory variables proxy a respondent's skill position in the labor market. The first is educational attainment, recorded in five categories from elementary school or less to postgraduate study. The second is a low-skill occupation indicator, constructed from the survey item on current occupation, which offers thirteen categories. The indicator equals one for respondents employed in sales, skilled production, or general production work, and zero for other occupations. Homemakers, students, and the retired or unemployed are coded as missing rather than pooled with other occupations, because for these groups current occupation carries no information about their position in the labor market. This restriction applies uniformly across all nineteen waves and accounts for the smaller estimation samples in the low-skill specifications. The survey collects no wage or other objective indicator that could be mapped onto an international skill classification, so the indicator should be read as a coarse indicator of employment in the less-skilled segment of the labor market rather than a direct measure of skill. Alternative occupational groupings, including one that excludes skilled production, leave the estimates reported below materially unchanged.</w:t>
      </w:r>
    </w:p>
    <w:p w14:paraId="6F1BD5D5" w14:textId="77777777" w:rsidR="00A81B4E" w:rsidRDefault="00A81B4E" w:rsidP="00A81B4E">
      <w:pPr>
        <w:spacing w:after="120"/>
        <w:ind w:firstLine="360"/>
      </w:pPr>
      <w:r>
        <w:t xml:space="preserve">All specifications control for age, gender, marital status, and household income, together with fixed effects for the sixteen first-tier regions of residence and for survey years. Household income is elicited in twelve brackets of average monthly gross household income, and we assign each respondent the midpoint of the reported bracket. The full specification adds four </w:t>
      </w:r>
      <w:r>
        <w:lastRenderedPageBreak/>
        <w:t>attitudinal controls: political orientation; satisfaction with the government's policy toward North Korea; tolerance toward multiculturalism; and expectations about how the crime problem and ideological conflict in South Korean society would change after unification. All attitudinal items are coded so that higher values denote a more affirmative response, with the exception of political orientation, which runs from very progressive to very conservative as originally recorded. Appendix Table A2 reports the wording, the original response scale, and the coding used for every variable.</w:t>
      </w:r>
    </w:p>
    <w:p w14:paraId="19E73E93" w14:textId="77777777" w:rsidR="00091731" w:rsidRDefault="00A81B4E" w:rsidP="00A81B4E">
      <w:pPr>
        <w:spacing w:after="120"/>
        <w:ind w:firstLine="360"/>
      </w:pPr>
      <w:r>
        <w:t>The number of observations available for estimation is smaller than the 22,817 pooled respondents and differs across specifications, because three items were not fielded in every wave. The household income question was not asked in 2007, so specifications that condition on income begin with the 2008 wave. The multicultural tolerance item was introduced in 2012, so the extended specifications are estimated on the 2012–2025 waves. The low-skill indicator is defined only for the employed, as discussed above. Other item non-response is negligible: no variable is missing for more than 0.6 percent of respondents. Combining these restrictions, the baseline education specification is estimated on 21,514 observations and the fully specified low-skill models on 12,551.</w:t>
      </w:r>
    </w:p>
    <w:p w14:paraId="575839FC" w14:textId="77777777" w:rsidR="00A81B4E" w:rsidRDefault="00A81B4E" w:rsidP="00A81B4E">
      <w:pPr>
        <w:spacing w:after="120"/>
        <w:ind w:firstLine="360"/>
      </w:pPr>
      <w:r>
        <w:t>Table 2 reports summary statistics for the pooled sample. The average respondent rates unification as somewhat necessary (3.45 on the five-point scale), and 42.0 percent name shared ethnicity as the single most important reason for unification. Turning to the variables of interest, the average respondent has completed high school or some college (3.37 on the five-category education scale), and roughly a third of those attached to the labor force are in occupations classified as low-skilled (35.6 percent). The average respondent is 44 years old and reports a monthly household income of approximately KRW 3.96 million; women make up 49.3 percent of the sample, and 70.7 percent are married. Among the attitudinal controls, political orientation and multicultural tolerance sit near the middle of their five-point scales, at 2.95 and 3.43 respectively, while the remaining three lean to the negative side: satisfaction with the government's North Korea policy averages 2.39 on a four-point scale, and expectations that crime and ideological conflict would improve after unification average 2.13 and 2.11 on five-point scales.</w:t>
      </w:r>
    </w:p>
    <w:p w14:paraId="6EB5554E" w14:textId="77777777" w:rsidR="00A81B4E" w:rsidRPr="00091731" w:rsidRDefault="00A81B4E" w:rsidP="00A81B4E">
      <w:pPr>
        <w:spacing w:after="120"/>
        <w:ind w:firstLine="360"/>
        <w:rPr>
          <w:rFonts w:eastAsiaTheme="minorEastAsia"/>
        </w:rPr>
      </w:pPr>
    </w:p>
    <w:p w14:paraId="3D968C98" w14:textId="77777777" w:rsidR="00BE467C" w:rsidRDefault="00BE467C" w:rsidP="00BE467C">
      <w:pPr>
        <w:spacing w:before="160" w:after="40"/>
      </w:pPr>
      <w:r>
        <w:rPr>
          <w:b/>
        </w:rPr>
        <w:t>&lt;Table 2&gt; Summary Statistics of the Estimation Variables</w:t>
      </w:r>
    </w:p>
    <w:tbl>
      <w:tblPr>
        <w:tblW w:w="9026" w:type="dxa"/>
        <w:tblLayout w:type="fixed"/>
        <w:tblCellMar>
          <w:left w:w="99" w:type="dxa"/>
          <w:right w:w="99" w:type="dxa"/>
        </w:tblCellMar>
        <w:tblLook w:val="04A0" w:firstRow="1" w:lastRow="0" w:firstColumn="1" w:lastColumn="0" w:noHBand="0" w:noVBand="1"/>
      </w:tblPr>
      <w:tblGrid>
        <w:gridCol w:w="3000"/>
        <w:gridCol w:w="1400"/>
        <w:gridCol w:w="1300"/>
        <w:gridCol w:w="1300"/>
        <w:gridCol w:w="1013"/>
        <w:gridCol w:w="1013"/>
      </w:tblGrid>
      <w:tr w:rsidR="00BE467C" w14:paraId="5E3DDEF4" w14:textId="77777777" w:rsidTr="001E1F42">
        <w:trPr>
          <w:cantSplit/>
        </w:trPr>
        <w:tc>
          <w:tcPr>
            <w:tcW w:w="3000" w:type="dxa"/>
            <w:tcBorders>
              <w:top w:val="single" w:sz="4" w:space="0" w:color="auto"/>
              <w:left w:val="nil"/>
              <w:bottom w:val="single" w:sz="8" w:space="0" w:color="auto"/>
              <w:right w:val="nil"/>
            </w:tcBorders>
            <w:vAlign w:val="bottom"/>
          </w:tcPr>
          <w:p w14:paraId="539C756A" w14:textId="77777777" w:rsidR="00BE467C" w:rsidRPr="00F65310" w:rsidRDefault="00BE467C" w:rsidP="001E1F42">
            <w:pPr>
              <w:rPr>
                <w:sz w:val="22"/>
                <w:szCs w:val="22"/>
              </w:rPr>
            </w:pPr>
            <w:r>
              <w:rPr>
                <w:rFonts w:eastAsia="굴림"/>
                <w:sz w:val="22"/>
                <w:szCs w:val="22"/>
              </w:rPr>
              <w:lastRenderedPageBreak/>
              <w:t>Variable</w:t>
            </w:r>
          </w:p>
        </w:tc>
        <w:tc>
          <w:tcPr>
            <w:tcW w:w="1400" w:type="dxa"/>
            <w:tcBorders>
              <w:top w:val="single" w:sz="4" w:space="0" w:color="auto"/>
              <w:left w:val="nil"/>
              <w:bottom w:val="single" w:sz="8" w:space="0" w:color="auto"/>
              <w:right w:val="nil"/>
            </w:tcBorders>
            <w:vAlign w:val="bottom"/>
          </w:tcPr>
          <w:p w14:paraId="34514750" w14:textId="77777777" w:rsidR="00BE467C" w:rsidRPr="00F65310" w:rsidRDefault="00BE467C" w:rsidP="001E1F42">
            <w:pPr>
              <w:rPr>
                <w:sz w:val="22"/>
                <w:szCs w:val="22"/>
              </w:rPr>
            </w:pPr>
            <w:r>
              <w:rPr>
                <w:rFonts w:eastAsia="굴림"/>
                <w:sz w:val="22"/>
                <w:szCs w:val="22"/>
              </w:rPr>
              <w:t>Obs.</w:t>
            </w:r>
          </w:p>
        </w:tc>
        <w:tc>
          <w:tcPr>
            <w:tcW w:w="1300" w:type="dxa"/>
            <w:tcBorders>
              <w:top w:val="single" w:sz="4" w:space="0" w:color="auto"/>
              <w:left w:val="nil"/>
              <w:bottom w:val="single" w:sz="8" w:space="0" w:color="auto"/>
              <w:right w:val="nil"/>
            </w:tcBorders>
            <w:vAlign w:val="bottom"/>
          </w:tcPr>
          <w:p w14:paraId="2D299FCE" w14:textId="77777777" w:rsidR="00BE467C" w:rsidRPr="00F65310" w:rsidRDefault="00BE467C" w:rsidP="001E1F42">
            <w:pPr>
              <w:rPr>
                <w:sz w:val="22"/>
                <w:szCs w:val="22"/>
              </w:rPr>
            </w:pPr>
            <w:r>
              <w:rPr>
                <w:rFonts w:eastAsia="굴림"/>
                <w:sz w:val="22"/>
                <w:szCs w:val="22"/>
              </w:rPr>
              <w:t>Mean</w:t>
            </w:r>
          </w:p>
        </w:tc>
        <w:tc>
          <w:tcPr>
            <w:tcW w:w="1300" w:type="dxa"/>
            <w:tcBorders>
              <w:top w:val="single" w:sz="4" w:space="0" w:color="auto"/>
              <w:left w:val="nil"/>
              <w:bottom w:val="single" w:sz="8" w:space="0" w:color="auto"/>
              <w:right w:val="nil"/>
            </w:tcBorders>
            <w:vAlign w:val="bottom"/>
          </w:tcPr>
          <w:p w14:paraId="30E47036" w14:textId="77777777" w:rsidR="00BE467C" w:rsidRPr="00F65310" w:rsidRDefault="00BE467C" w:rsidP="00F65310">
            <w:pPr>
              <w:ind w:firstLine="0"/>
              <w:rPr>
                <w:sz w:val="22"/>
                <w:szCs w:val="22"/>
              </w:rPr>
            </w:pPr>
            <w:r>
              <w:rPr>
                <w:rFonts w:eastAsia="굴림"/>
                <w:sz w:val="22"/>
                <w:szCs w:val="22"/>
              </w:rPr>
              <w:t>Std. dev.</w:t>
            </w:r>
          </w:p>
        </w:tc>
        <w:tc>
          <w:tcPr>
            <w:tcW w:w="1013" w:type="dxa"/>
            <w:tcBorders>
              <w:top w:val="single" w:sz="4" w:space="0" w:color="auto"/>
              <w:left w:val="nil"/>
              <w:bottom w:val="single" w:sz="8" w:space="0" w:color="auto"/>
              <w:right w:val="nil"/>
            </w:tcBorders>
            <w:vAlign w:val="bottom"/>
          </w:tcPr>
          <w:p w14:paraId="46B1A14E" w14:textId="77777777" w:rsidR="00BE467C" w:rsidRPr="00F65310" w:rsidRDefault="00BE467C" w:rsidP="001E1F42">
            <w:pPr>
              <w:rPr>
                <w:sz w:val="22"/>
                <w:szCs w:val="22"/>
              </w:rPr>
            </w:pPr>
            <w:r>
              <w:rPr>
                <w:rFonts w:eastAsia="굴림"/>
                <w:sz w:val="22"/>
                <w:szCs w:val="22"/>
              </w:rPr>
              <w:t>Min</w:t>
            </w:r>
          </w:p>
        </w:tc>
        <w:tc>
          <w:tcPr>
            <w:tcW w:w="1013" w:type="dxa"/>
            <w:tcBorders>
              <w:top w:val="single" w:sz="4" w:space="0" w:color="auto"/>
              <w:left w:val="nil"/>
              <w:bottom w:val="single" w:sz="8" w:space="0" w:color="auto"/>
              <w:right w:val="nil"/>
            </w:tcBorders>
            <w:vAlign w:val="bottom"/>
          </w:tcPr>
          <w:p w14:paraId="27861770" w14:textId="77777777" w:rsidR="00BE467C" w:rsidRPr="00F65310" w:rsidRDefault="00BE467C" w:rsidP="00F65310">
            <w:pPr>
              <w:ind w:firstLine="0"/>
              <w:rPr>
                <w:sz w:val="22"/>
                <w:szCs w:val="22"/>
              </w:rPr>
            </w:pPr>
            <w:r>
              <w:rPr>
                <w:rFonts w:eastAsia="굴림"/>
                <w:sz w:val="22"/>
                <w:szCs w:val="22"/>
              </w:rPr>
              <w:t>Max</w:t>
            </w:r>
          </w:p>
        </w:tc>
      </w:tr>
      <w:tr w:rsidR="00BE467C" w14:paraId="232D837B" w14:textId="77777777" w:rsidTr="001E1F42">
        <w:trPr>
          <w:cantSplit/>
        </w:trPr>
        <w:tc>
          <w:tcPr>
            <w:tcW w:w="9026" w:type="dxa"/>
            <w:gridSpan w:val="6"/>
            <w:tcBorders>
              <w:top w:val="nil"/>
              <w:left w:val="nil"/>
              <w:bottom w:val="nil"/>
              <w:right w:val="nil"/>
            </w:tcBorders>
            <w:shd w:val="clear" w:color="auto" w:fill="F2F2F2"/>
            <w:vAlign w:val="bottom"/>
          </w:tcPr>
          <w:p w14:paraId="069F2A7C" w14:textId="77777777" w:rsidR="00BE467C" w:rsidRPr="00F65310" w:rsidRDefault="00BE467C" w:rsidP="001E1F42">
            <w:pPr>
              <w:rPr>
                <w:sz w:val="22"/>
                <w:szCs w:val="22"/>
              </w:rPr>
            </w:pPr>
            <w:r>
              <w:rPr>
                <w:rFonts w:eastAsia="굴림"/>
                <w:sz w:val="22"/>
                <w:szCs w:val="22"/>
              </w:rPr>
              <w:t>Dependent variable</w:t>
            </w:r>
          </w:p>
        </w:tc>
      </w:tr>
      <w:tr w:rsidR="00BE467C" w14:paraId="73AA65B3" w14:textId="77777777" w:rsidTr="001E1F42">
        <w:trPr>
          <w:cantSplit/>
        </w:trPr>
        <w:tc>
          <w:tcPr>
            <w:tcW w:w="3000" w:type="dxa"/>
            <w:tcBorders>
              <w:top w:val="nil"/>
              <w:left w:val="nil"/>
              <w:bottom w:val="nil"/>
              <w:right w:val="nil"/>
            </w:tcBorders>
            <w:vAlign w:val="bottom"/>
          </w:tcPr>
          <w:p w14:paraId="2419D483" w14:textId="77777777" w:rsidR="00BE467C" w:rsidRPr="00F65310" w:rsidRDefault="00BE467C" w:rsidP="001E1F42">
            <w:pPr>
              <w:rPr>
                <w:sz w:val="22"/>
                <w:szCs w:val="22"/>
              </w:rPr>
            </w:pPr>
            <w:r>
              <w:rPr>
                <w:rFonts w:eastAsia="굴림"/>
                <w:sz w:val="22"/>
                <w:szCs w:val="22"/>
              </w:rPr>
              <w:t>Unification necessity</w:t>
            </w:r>
          </w:p>
        </w:tc>
        <w:tc>
          <w:tcPr>
            <w:tcW w:w="1400" w:type="dxa"/>
            <w:tcBorders>
              <w:top w:val="nil"/>
              <w:left w:val="nil"/>
              <w:bottom w:val="nil"/>
              <w:right w:val="nil"/>
            </w:tcBorders>
            <w:vAlign w:val="bottom"/>
          </w:tcPr>
          <w:p w14:paraId="0DFA5C5E" w14:textId="77777777" w:rsidR="00BE467C" w:rsidRPr="00F65310" w:rsidRDefault="00BE467C" w:rsidP="001E1F42">
            <w:pPr>
              <w:rPr>
                <w:sz w:val="22"/>
                <w:szCs w:val="22"/>
              </w:rPr>
            </w:pPr>
            <w:r>
              <w:rPr>
                <w:rFonts w:eastAsia="굴림"/>
                <w:sz w:val="22"/>
                <w:szCs w:val="22"/>
              </w:rPr>
              <w:t>22,817</w:t>
            </w:r>
          </w:p>
        </w:tc>
        <w:tc>
          <w:tcPr>
            <w:tcW w:w="1300" w:type="dxa"/>
            <w:tcBorders>
              <w:top w:val="nil"/>
              <w:left w:val="nil"/>
              <w:bottom w:val="nil"/>
              <w:right w:val="nil"/>
            </w:tcBorders>
            <w:vAlign w:val="bottom"/>
          </w:tcPr>
          <w:p w14:paraId="58B62D28" w14:textId="77777777" w:rsidR="00BE467C" w:rsidRPr="00F65310" w:rsidRDefault="00BE467C" w:rsidP="001E1F42">
            <w:pPr>
              <w:rPr>
                <w:sz w:val="22"/>
                <w:szCs w:val="22"/>
              </w:rPr>
            </w:pPr>
            <w:r>
              <w:rPr>
                <w:rFonts w:eastAsia="굴림"/>
                <w:sz w:val="22"/>
                <w:szCs w:val="22"/>
              </w:rPr>
              <w:t>3.453</w:t>
            </w:r>
          </w:p>
        </w:tc>
        <w:tc>
          <w:tcPr>
            <w:tcW w:w="1300" w:type="dxa"/>
            <w:tcBorders>
              <w:top w:val="nil"/>
              <w:left w:val="nil"/>
              <w:bottom w:val="nil"/>
              <w:right w:val="nil"/>
            </w:tcBorders>
            <w:vAlign w:val="bottom"/>
          </w:tcPr>
          <w:p w14:paraId="5FEF3B69" w14:textId="77777777" w:rsidR="00BE467C" w:rsidRPr="00F65310" w:rsidRDefault="00BE467C" w:rsidP="001E1F42">
            <w:pPr>
              <w:rPr>
                <w:sz w:val="22"/>
                <w:szCs w:val="22"/>
              </w:rPr>
            </w:pPr>
            <w:r>
              <w:rPr>
                <w:rFonts w:eastAsia="굴림"/>
                <w:sz w:val="22"/>
                <w:szCs w:val="22"/>
              </w:rPr>
              <w:t>1.158</w:t>
            </w:r>
          </w:p>
        </w:tc>
        <w:tc>
          <w:tcPr>
            <w:tcW w:w="1013" w:type="dxa"/>
            <w:tcBorders>
              <w:top w:val="nil"/>
              <w:left w:val="nil"/>
              <w:bottom w:val="nil"/>
              <w:right w:val="nil"/>
            </w:tcBorders>
            <w:vAlign w:val="bottom"/>
          </w:tcPr>
          <w:p w14:paraId="77C709DA" w14:textId="77777777" w:rsidR="00BE467C" w:rsidRPr="00F65310" w:rsidRDefault="00BE467C" w:rsidP="001E1F42">
            <w:pPr>
              <w:rPr>
                <w:sz w:val="22"/>
                <w:szCs w:val="22"/>
              </w:rPr>
            </w:pPr>
            <w:r>
              <w:rPr>
                <w:rFonts w:eastAsia="굴림"/>
                <w:sz w:val="22"/>
                <w:szCs w:val="22"/>
              </w:rPr>
              <w:t>1</w:t>
            </w:r>
          </w:p>
        </w:tc>
        <w:tc>
          <w:tcPr>
            <w:tcW w:w="1013" w:type="dxa"/>
            <w:tcBorders>
              <w:top w:val="nil"/>
              <w:left w:val="nil"/>
              <w:bottom w:val="nil"/>
              <w:right w:val="nil"/>
            </w:tcBorders>
            <w:vAlign w:val="bottom"/>
          </w:tcPr>
          <w:p w14:paraId="29D1E0D0" w14:textId="77777777" w:rsidR="00BE467C" w:rsidRPr="00F65310" w:rsidRDefault="00BE467C" w:rsidP="001E1F42">
            <w:pPr>
              <w:rPr>
                <w:sz w:val="22"/>
                <w:szCs w:val="22"/>
              </w:rPr>
            </w:pPr>
            <w:r>
              <w:rPr>
                <w:rFonts w:eastAsia="굴림"/>
                <w:sz w:val="22"/>
                <w:szCs w:val="22"/>
              </w:rPr>
              <w:t>5</w:t>
            </w:r>
          </w:p>
        </w:tc>
      </w:tr>
      <w:tr w:rsidR="00F65310" w14:paraId="626158BA" w14:textId="77777777" w:rsidTr="001E1F42">
        <w:trPr>
          <w:cantSplit/>
        </w:trPr>
        <w:tc>
          <w:tcPr>
            <w:tcW w:w="3000" w:type="dxa"/>
            <w:tcBorders>
              <w:top w:val="nil"/>
              <w:left w:val="nil"/>
              <w:bottom w:val="nil"/>
              <w:right w:val="nil"/>
            </w:tcBorders>
            <w:vAlign w:val="bottom"/>
          </w:tcPr>
          <w:p w14:paraId="6B0C7192" w14:textId="77777777" w:rsidR="00F65310" w:rsidRPr="00F65310" w:rsidRDefault="00F65310" w:rsidP="00F65310">
            <w:pPr>
              <w:rPr>
                <w:rFonts w:eastAsia="굴림"/>
                <w:sz w:val="22"/>
                <w:szCs w:val="22"/>
              </w:rPr>
            </w:pPr>
            <w:r>
              <w:rPr>
                <w:rFonts w:eastAsia="굴림"/>
                <w:sz w:val="22"/>
                <w:szCs w:val="22"/>
              </w:rPr>
              <w:t>Mono-ethnicity rationale</w:t>
            </w:r>
          </w:p>
        </w:tc>
        <w:tc>
          <w:tcPr>
            <w:tcW w:w="1400" w:type="dxa"/>
            <w:tcBorders>
              <w:top w:val="nil"/>
              <w:left w:val="nil"/>
              <w:bottom w:val="nil"/>
              <w:right w:val="nil"/>
            </w:tcBorders>
            <w:vAlign w:val="bottom"/>
          </w:tcPr>
          <w:p w14:paraId="576DDD75" w14:textId="77777777" w:rsidR="00F65310" w:rsidRPr="00F65310" w:rsidRDefault="00F65310" w:rsidP="00F65310">
            <w:pPr>
              <w:rPr>
                <w:rFonts w:eastAsia="굴림"/>
                <w:sz w:val="22"/>
                <w:szCs w:val="22"/>
              </w:rPr>
            </w:pPr>
            <w:r>
              <w:rPr>
                <w:rFonts w:eastAsia="굴림"/>
                <w:sz w:val="22"/>
                <w:szCs w:val="22"/>
              </w:rPr>
              <w:t>22,689</w:t>
            </w:r>
          </w:p>
        </w:tc>
        <w:tc>
          <w:tcPr>
            <w:tcW w:w="1300" w:type="dxa"/>
            <w:tcBorders>
              <w:top w:val="nil"/>
              <w:left w:val="nil"/>
              <w:bottom w:val="nil"/>
              <w:right w:val="nil"/>
            </w:tcBorders>
            <w:vAlign w:val="bottom"/>
          </w:tcPr>
          <w:p w14:paraId="2CD5AF3E" w14:textId="77777777" w:rsidR="00F65310" w:rsidRPr="00F65310" w:rsidRDefault="00F65310" w:rsidP="00F65310">
            <w:pPr>
              <w:rPr>
                <w:rFonts w:eastAsia="굴림"/>
                <w:sz w:val="22"/>
                <w:szCs w:val="22"/>
              </w:rPr>
            </w:pPr>
            <w:r>
              <w:rPr>
                <w:rFonts w:eastAsia="굴림"/>
                <w:sz w:val="22"/>
                <w:szCs w:val="22"/>
              </w:rPr>
              <w:t>0.420</w:t>
            </w:r>
          </w:p>
        </w:tc>
        <w:tc>
          <w:tcPr>
            <w:tcW w:w="1300" w:type="dxa"/>
            <w:tcBorders>
              <w:top w:val="nil"/>
              <w:left w:val="nil"/>
              <w:bottom w:val="nil"/>
              <w:right w:val="nil"/>
            </w:tcBorders>
            <w:vAlign w:val="bottom"/>
          </w:tcPr>
          <w:p w14:paraId="1CB099EB" w14:textId="77777777" w:rsidR="00F65310" w:rsidRPr="00F65310" w:rsidRDefault="00F65310" w:rsidP="00F65310">
            <w:pPr>
              <w:rPr>
                <w:rFonts w:eastAsia="굴림"/>
                <w:sz w:val="22"/>
                <w:szCs w:val="22"/>
              </w:rPr>
            </w:pPr>
            <w:r>
              <w:rPr>
                <w:rFonts w:eastAsia="굴림"/>
                <w:sz w:val="22"/>
                <w:szCs w:val="22"/>
              </w:rPr>
              <w:t>0.494</w:t>
            </w:r>
          </w:p>
        </w:tc>
        <w:tc>
          <w:tcPr>
            <w:tcW w:w="1013" w:type="dxa"/>
            <w:tcBorders>
              <w:top w:val="nil"/>
              <w:left w:val="nil"/>
              <w:bottom w:val="nil"/>
              <w:right w:val="nil"/>
            </w:tcBorders>
            <w:vAlign w:val="bottom"/>
          </w:tcPr>
          <w:p w14:paraId="3E0D8F48" w14:textId="77777777" w:rsidR="00F65310" w:rsidRPr="00F65310" w:rsidRDefault="00F65310" w:rsidP="00F65310">
            <w:pPr>
              <w:rPr>
                <w:rFonts w:eastAsia="굴림"/>
                <w:sz w:val="22"/>
                <w:szCs w:val="22"/>
              </w:rPr>
            </w:pPr>
            <w:r>
              <w:rPr>
                <w:rFonts w:eastAsia="굴림"/>
                <w:sz w:val="22"/>
                <w:szCs w:val="22"/>
              </w:rPr>
              <w:t>0</w:t>
            </w:r>
          </w:p>
        </w:tc>
        <w:tc>
          <w:tcPr>
            <w:tcW w:w="1013" w:type="dxa"/>
            <w:tcBorders>
              <w:top w:val="nil"/>
              <w:left w:val="nil"/>
              <w:bottom w:val="nil"/>
              <w:right w:val="nil"/>
            </w:tcBorders>
            <w:vAlign w:val="bottom"/>
          </w:tcPr>
          <w:p w14:paraId="293E9EDD" w14:textId="77777777" w:rsidR="00F65310" w:rsidRPr="00F65310" w:rsidRDefault="00F65310" w:rsidP="00F65310">
            <w:pPr>
              <w:rPr>
                <w:rFonts w:eastAsia="굴림"/>
                <w:sz w:val="22"/>
                <w:szCs w:val="22"/>
              </w:rPr>
            </w:pPr>
            <w:r>
              <w:rPr>
                <w:rFonts w:eastAsia="굴림"/>
                <w:sz w:val="22"/>
                <w:szCs w:val="22"/>
              </w:rPr>
              <w:t>1</w:t>
            </w:r>
          </w:p>
        </w:tc>
      </w:tr>
      <w:tr w:rsidR="00F65310" w14:paraId="4CD74BDF" w14:textId="77777777" w:rsidTr="001E1F42">
        <w:trPr>
          <w:cantSplit/>
        </w:trPr>
        <w:tc>
          <w:tcPr>
            <w:tcW w:w="9026" w:type="dxa"/>
            <w:gridSpan w:val="6"/>
            <w:tcBorders>
              <w:top w:val="nil"/>
              <w:left w:val="nil"/>
              <w:bottom w:val="nil"/>
              <w:right w:val="nil"/>
            </w:tcBorders>
            <w:shd w:val="clear" w:color="auto" w:fill="F2F2F2"/>
            <w:vAlign w:val="bottom"/>
          </w:tcPr>
          <w:p w14:paraId="4B95CC9C" w14:textId="77777777" w:rsidR="00F65310" w:rsidRPr="00F65310" w:rsidRDefault="00F65310" w:rsidP="00F65310">
            <w:pPr>
              <w:rPr>
                <w:sz w:val="22"/>
                <w:szCs w:val="22"/>
              </w:rPr>
            </w:pPr>
            <w:r>
              <w:rPr>
                <w:rFonts w:eastAsia="굴림"/>
                <w:sz w:val="22"/>
                <w:szCs w:val="22"/>
              </w:rPr>
              <w:t>Variables of interest</w:t>
            </w:r>
          </w:p>
        </w:tc>
      </w:tr>
      <w:tr w:rsidR="00F65310" w14:paraId="3BBB9F71" w14:textId="77777777" w:rsidTr="001E1F42">
        <w:trPr>
          <w:cantSplit/>
        </w:trPr>
        <w:tc>
          <w:tcPr>
            <w:tcW w:w="3000" w:type="dxa"/>
            <w:tcBorders>
              <w:top w:val="nil"/>
              <w:left w:val="nil"/>
              <w:bottom w:val="nil"/>
              <w:right w:val="nil"/>
            </w:tcBorders>
            <w:vAlign w:val="bottom"/>
          </w:tcPr>
          <w:p w14:paraId="7A86839F" w14:textId="77777777" w:rsidR="00F65310" w:rsidRPr="00F65310" w:rsidRDefault="00F65310" w:rsidP="00F65310">
            <w:pPr>
              <w:rPr>
                <w:sz w:val="22"/>
                <w:szCs w:val="22"/>
              </w:rPr>
            </w:pPr>
            <w:r>
              <w:rPr>
                <w:rFonts w:eastAsia="굴림"/>
                <w:sz w:val="22"/>
                <w:szCs w:val="22"/>
              </w:rPr>
              <w:t>Level of education</w:t>
            </w:r>
          </w:p>
        </w:tc>
        <w:tc>
          <w:tcPr>
            <w:tcW w:w="1400" w:type="dxa"/>
            <w:tcBorders>
              <w:top w:val="nil"/>
              <w:left w:val="nil"/>
              <w:bottom w:val="nil"/>
              <w:right w:val="nil"/>
            </w:tcBorders>
            <w:vAlign w:val="bottom"/>
          </w:tcPr>
          <w:p w14:paraId="15747442" w14:textId="77777777" w:rsidR="00F65310" w:rsidRPr="00F65310" w:rsidRDefault="00F65310" w:rsidP="00F65310">
            <w:pPr>
              <w:rPr>
                <w:sz w:val="22"/>
                <w:szCs w:val="22"/>
              </w:rPr>
            </w:pPr>
            <w:r>
              <w:rPr>
                <w:rFonts w:eastAsia="굴림"/>
                <w:sz w:val="22"/>
                <w:szCs w:val="22"/>
              </w:rPr>
              <w:t>22,759</w:t>
            </w:r>
          </w:p>
        </w:tc>
        <w:tc>
          <w:tcPr>
            <w:tcW w:w="1300" w:type="dxa"/>
            <w:tcBorders>
              <w:top w:val="nil"/>
              <w:left w:val="nil"/>
              <w:bottom w:val="nil"/>
              <w:right w:val="nil"/>
            </w:tcBorders>
            <w:vAlign w:val="bottom"/>
          </w:tcPr>
          <w:p w14:paraId="2F9CC771" w14:textId="77777777" w:rsidR="00F65310" w:rsidRPr="00F65310" w:rsidRDefault="00F65310" w:rsidP="00F65310">
            <w:pPr>
              <w:rPr>
                <w:sz w:val="22"/>
                <w:szCs w:val="22"/>
              </w:rPr>
            </w:pPr>
            <w:r>
              <w:rPr>
                <w:rFonts w:eastAsia="굴림"/>
                <w:sz w:val="22"/>
                <w:szCs w:val="22"/>
              </w:rPr>
              <w:t>3.373</w:t>
            </w:r>
          </w:p>
        </w:tc>
        <w:tc>
          <w:tcPr>
            <w:tcW w:w="1300" w:type="dxa"/>
            <w:tcBorders>
              <w:top w:val="nil"/>
              <w:left w:val="nil"/>
              <w:bottom w:val="nil"/>
              <w:right w:val="nil"/>
            </w:tcBorders>
            <w:vAlign w:val="bottom"/>
          </w:tcPr>
          <w:p w14:paraId="2C9C0E1F" w14:textId="77777777" w:rsidR="00F65310" w:rsidRPr="00F65310" w:rsidRDefault="00F65310" w:rsidP="00F65310">
            <w:pPr>
              <w:rPr>
                <w:sz w:val="22"/>
                <w:szCs w:val="22"/>
              </w:rPr>
            </w:pPr>
            <w:r>
              <w:rPr>
                <w:rFonts w:eastAsia="굴림"/>
                <w:sz w:val="22"/>
                <w:szCs w:val="22"/>
              </w:rPr>
              <w:t>0.750</w:t>
            </w:r>
          </w:p>
        </w:tc>
        <w:tc>
          <w:tcPr>
            <w:tcW w:w="1013" w:type="dxa"/>
            <w:tcBorders>
              <w:top w:val="nil"/>
              <w:left w:val="nil"/>
              <w:bottom w:val="nil"/>
              <w:right w:val="nil"/>
            </w:tcBorders>
            <w:vAlign w:val="bottom"/>
          </w:tcPr>
          <w:p w14:paraId="79D68D74" w14:textId="77777777" w:rsidR="00F65310" w:rsidRPr="00F65310" w:rsidRDefault="00F65310" w:rsidP="00F65310">
            <w:pPr>
              <w:rPr>
                <w:sz w:val="22"/>
                <w:szCs w:val="22"/>
              </w:rPr>
            </w:pPr>
            <w:r>
              <w:rPr>
                <w:rFonts w:eastAsia="굴림"/>
                <w:sz w:val="22"/>
                <w:szCs w:val="22"/>
              </w:rPr>
              <w:t>1</w:t>
            </w:r>
          </w:p>
        </w:tc>
        <w:tc>
          <w:tcPr>
            <w:tcW w:w="1013" w:type="dxa"/>
            <w:tcBorders>
              <w:top w:val="nil"/>
              <w:left w:val="nil"/>
              <w:bottom w:val="nil"/>
              <w:right w:val="nil"/>
            </w:tcBorders>
            <w:vAlign w:val="bottom"/>
          </w:tcPr>
          <w:p w14:paraId="36FDA54F" w14:textId="77777777" w:rsidR="00F65310" w:rsidRPr="00F65310" w:rsidRDefault="00F65310" w:rsidP="00F65310">
            <w:pPr>
              <w:rPr>
                <w:sz w:val="22"/>
                <w:szCs w:val="22"/>
              </w:rPr>
            </w:pPr>
            <w:r>
              <w:rPr>
                <w:rFonts w:eastAsia="굴림"/>
                <w:sz w:val="22"/>
                <w:szCs w:val="22"/>
              </w:rPr>
              <w:t>5</w:t>
            </w:r>
          </w:p>
        </w:tc>
      </w:tr>
      <w:tr w:rsidR="00F65310" w14:paraId="507719E1" w14:textId="77777777" w:rsidTr="001E1F42">
        <w:trPr>
          <w:cantSplit/>
        </w:trPr>
        <w:tc>
          <w:tcPr>
            <w:tcW w:w="3000" w:type="dxa"/>
            <w:tcBorders>
              <w:top w:val="nil"/>
              <w:left w:val="nil"/>
              <w:bottom w:val="nil"/>
              <w:right w:val="nil"/>
            </w:tcBorders>
            <w:vAlign w:val="bottom"/>
          </w:tcPr>
          <w:p w14:paraId="27E0806D" w14:textId="77777777" w:rsidR="00F65310" w:rsidRPr="00F65310" w:rsidRDefault="00F65310" w:rsidP="00F65310">
            <w:pPr>
              <w:rPr>
                <w:sz w:val="22"/>
                <w:szCs w:val="22"/>
              </w:rPr>
            </w:pPr>
            <w:r>
              <w:rPr>
                <w:rFonts w:eastAsia="굴림"/>
                <w:sz w:val="22"/>
                <w:szCs w:val="22"/>
              </w:rPr>
              <w:t>Low-skill occupation</w:t>
            </w:r>
          </w:p>
        </w:tc>
        <w:tc>
          <w:tcPr>
            <w:tcW w:w="1400" w:type="dxa"/>
            <w:tcBorders>
              <w:top w:val="nil"/>
              <w:left w:val="nil"/>
              <w:bottom w:val="nil"/>
              <w:right w:val="nil"/>
            </w:tcBorders>
            <w:vAlign w:val="bottom"/>
          </w:tcPr>
          <w:p w14:paraId="6AABAF49" w14:textId="77777777" w:rsidR="00F65310" w:rsidRPr="00F65310" w:rsidRDefault="00F65310" w:rsidP="00F65310">
            <w:pPr>
              <w:rPr>
                <w:sz w:val="22"/>
                <w:szCs w:val="22"/>
              </w:rPr>
            </w:pPr>
            <w:r>
              <w:rPr>
                <w:rFonts w:eastAsia="굴림"/>
                <w:sz w:val="22"/>
                <w:szCs w:val="22"/>
              </w:rPr>
              <w:t>16,544</w:t>
            </w:r>
          </w:p>
        </w:tc>
        <w:tc>
          <w:tcPr>
            <w:tcW w:w="1300" w:type="dxa"/>
            <w:tcBorders>
              <w:top w:val="nil"/>
              <w:left w:val="nil"/>
              <w:bottom w:val="nil"/>
              <w:right w:val="nil"/>
            </w:tcBorders>
            <w:vAlign w:val="bottom"/>
          </w:tcPr>
          <w:p w14:paraId="57706D9E" w14:textId="77777777" w:rsidR="00F65310" w:rsidRPr="00F65310" w:rsidRDefault="00F65310" w:rsidP="00F65310">
            <w:pPr>
              <w:rPr>
                <w:sz w:val="22"/>
                <w:szCs w:val="22"/>
              </w:rPr>
            </w:pPr>
            <w:r>
              <w:rPr>
                <w:rFonts w:eastAsia="굴림"/>
                <w:sz w:val="22"/>
                <w:szCs w:val="22"/>
              </w:rPr>
              <w:t>0.356</w:t>
            </w:r>
          </w:p>
        </w:tc>
        <w:tc>
          <w:tcPr>
            <w:tcW w:w="1300" w:type="dxa"/>
            <w:tcBorders>
              <w:top w:val="nil"/>
              <w:left w:val="nil"/>
              <w:bottom w:val="nil"/>
              <w:right w:val="nil"/>
            </w:tcBorders>
            <w:vAlign w:val="bottom"/>
          </w:tcPr>
          <w:p w14:paraId="0F2A2809" w14:textId="77777777" w:rsidR="00F65310" w:rsidRPr="00F65310" w:rsidRDefault="00F65310" w:rsidP="00F65310">
            <w:pPr>
              <w:rPr>
                <w:sz w:val="22"/>
                <w:szCs w:val="22"/>
              </w:rPr>
            </w:pPr>
            <w:r>
              <w:rPr>
                <w:rFonts w:eastAsia="굴림"/>
                <w:sz w:val="22"/>
                <w:szCs w:val="22"/>
              </w:rPr>
              <w:t>0.479</w:t>
            </w:r>
          </w:p>
        </w:tc>
        <w:tc>
          <w:tcPr>
            <w:tcW w:w="1013" w:type="dxa"/>
            <w:tcBorders>
              <w:top w:val="nil"/>
              <w:left w:val="nil"/>
              <w:bottom w:val="nil"/>
              <w:right w:val="nil"/>
            </w:tcBorders>
            <w:vAlign w:val="bottom"/>
          </w:tcPr>
          <w:p w14:paraId="5F4E8861" w14:textId="77777777" w:rsidR="00F65310" w:rsidRPr="00F65310" w:rsidRDefault="00F65310" w:rsidP="00F65310">
            <w:pPr>
              <w:rPr>
                <w:sz w:val="22"/>
                <w:szCs w:val="22"/>
              </w:rPr>
            </w:pPr>
            <w:r>
              <w:rPr>
                <w:rFonts w:eastAsia="굴림"/>
                <w:sz w:val="22"/>
                <w:szCs w:val="22"/>
              </w:rPr>
              <w:t>0</w:t>
            </w:r>
          </w:p>
        </w:tc>
        <w:tc>
          <w:tcPr>
            <w:tcW w:w="1013" w:type="dxa"/>
            <w:tcBorders>
              <w:top w:val="nil"/>
              <w:left w:val="nil"/>
              <w:bottom w:val="nil"/>
              <w:right w:val="nil"/>
            </w:tcBorders>
            <w:vAlign w:val="bottom"/>
          </w:tcPr>
          <w:p w14:paraId="62D2EA65" w14:textId="77777777" w:rsidR="00F65310" w:rsidRPr="00F65310" w:rsidRDefault="00F65310" w:rsidP="00F65310">
            <w:pPr>
              <w:rPr>
                <w:sz w:val="22"/>
                <w:szCs w:val="22"/>
              </w:rPr>
            </w:pPr>
            <w:r>
              <w:rPr>
                <w:rFonts w:eastAsia="굴림"/>
                <w:sz w:val="22"/>
                <w:szCs w:val="22"/>
              </w:rPr>
              <w:t>1</w:t>
            </w:r>
          </w:p>
        </w:tc>
      </w:tr>
      <w:tr w:rsidR="00F65310" w14:paraId="2709C7C0" w14:textId="77777777" w:rsidTr="001E1F42">
        <w:trPr>
          <w:cantSplit/>
        </w:trPr>
        <w:tc>
          <w:tcPr>
            <w:tcW w:w="9026" w:type="dxa"/>
            <w:gridSpan w:val="6"/>
            <w:tcBorders>
              <w:top w:val="nil"/>
              <w:left w:val="nil"/>
              <w:bottom w:val="nil"/>
              <w:right w:val="nil"/>
            </w:tcBorders>
            <w:shd w:val="clear" w:color="auto" w:fill="F2F2F2"/>
            <w:vAlign w:val="bottom"/>
          </w:tcPr>
          <w:p w14:paraId="0428A9E1" w14:textId="77777777" w:rsidR="00F65310" w:rsidRPr="00F65310" w:rsidRDefault="00F65310" w:rsidP="00F65310">
            <w:pPr>
              <w:rPr>
                <w:sz w:val="22"/>
                <w:szCs w:val="22"/>
              </w:rPr>
            </w:pPr>
            <w:r>
              <w:rPr>
                <w:rFonts w:eastAsia="굴림"/>
                <w:sz w:val="22"/>
                <w:szCs w:val="22"/>
              </w:rPr>
              <w:t>Demographic controls</w:t>
            </w:r>
          </w:p>
        </w:tc>
      </w:tr>
      <w:tr w:rsidR="00F65310" w14:paraId="62980305" w14:textId="77777777" w:rsidTr="001E1F42">
        <w:trPr>
          <w:cantSplit/>
        </w:trPr>
        <w:tc>
          <w:tcPr>
            <w:tcW w:w="3000" w:type="dxa"/>
            <w:tcBorders>
              <w:top w:val="nil"/>
              <w:left w:val="nil"/>
              <w:bottom w:val="nil"/>
              <w:right w:val="nil"/>
            </w:tcBorders>
            <w:vAlign w:val="bottom"/>
          </w:tcPr>
          <w:p w14:paraId="3D40CE44" w14:textId="77777777" w:rsidR="00F65310" w:rsidRPr="00F65310" w:rsidRDefault="00F65310" w:rsidP="00F65310">
            <w:pPr>
              <w:rPr>
                <w:sz w:val="22"/>
                <w:szCs w:val="22"/>
              </w:rPr>
            </w:pPr>
            <w:r>
              <w:rPr>
                <w:rFonts w:eastAsia="굴림"/>
                <w:sz w:val="22"/>
                <w:szCs w:val="22"/>
              </w:rPr>
              <w:t>Age (years)</w:t>
            </w:r>
          </w:p>
        </w:tc>
        <w:tc>
          <w:tcPr>
            <w:tcW w:w="1400" w:type="dxa"/>
            <w:tcBorders>
              <w:top w:val="nil"/>
              <w:left w:val="nil"/>
              <w:bottom w:val="nil"/>
              <w:right w:val="nil"/>
            </w:tcBorders>
            <w:vAlign w:val="bottom"/>
          </w:tcPr>
          <w:p w14:paraId="7A35E569" w14:textId="77777777" w:rsidR="00F65310" w:rsidRPr="00F65310" w:rsidRDefault="00F65310" w:rsidP="00F65310">
            <w:pPr>
              <w:rPr>
                <w:sz w:val="22"/>
                <w:szCs w:val="22"/>
              </w:rPr>
            </w:pPr>
            <w:r>
              <w:rPr>
                <w:rFonts w:eastAsia="굴림"/>
                <w:sz w:val="22"/>
                <w:szCs w:val="22"/>
              </w:rPr>
              <w:t>22,817</w:t>
            </w:r>
          </w:p>
        </w:tc>
        <w:tc>
          <w:tcPr>
            <w:tcW w:w="1300" w:type="dxa"/>
            <w:tcBorders>
              <w:top w:val="nil"/>
              <w:left w:val="nil"/>
              <w:bottom w:val="nil"/>
              <w:right w:val="nil"/>
            </w:tcBorders>
            <w:vAlign w:val="bottom"/>
          </w:tcPr>
          <w:p w14:paraId="00AEDDC4" w14:textId="77777777" w:rsidR="00F65310" w:rsidRPr="00F65310" w:rsidRDefault="00F65310" w:rsidP="00F65310">
            <w:pPr>
              <w:rPr>
                <w:sz w:val="22"/>
                <w:szCs w:val="22"/>
              </w:rPr>
            </w:pPr>
            <w:r>
              <w:rPr>
                <w:rFonts w:eastAsia="굴림"/>
                <w:sz w:val="22"/>
                <w:szCs w:val="22"/>
              </w:rPr>
              <w:t>43.766</w:t>
            </w:r>
          </w:p>
        </w:tc>
        <w:tc>
          <w:tcPr>
            <w:tcW w:w="1300" w:type="dxa"/>
            <w:tcBorders>
              <w:top w:val="nil"/>
              <w:left w:val="nil"/>
              <w:bottom w:val="nil"/>
              <w:right w:val="nil"/>
            </w:tcBorders>
            <w:vAlign w:val="bottom"/>
          </w:tcPr>
          <w:p w14:paraId="4F7E5BFA" w14:textId="77777777" w:rsidR="00F65310" w:rsidRPr="00F65310" w:rsidRDefault="00F65310" w:rsidP="00F65310">
            <w:pPr>
              <w:rPr>
                <w:sz w:val="22"/>
                <w:szCs w:val="22"/>
              </w:rPr>
            </w:pPr>
            <w:r>
              <w:rPr>
                <w:rFonts w:eastAsia="굴림"/>
                <w:sz w:val="22"/>
                <w:szCs w:val="22"/>
              </w:rPr>
              <w:t>13.898</w:t>
            </w:r>
          </w:p>
        </w:tc>
        <w:tc>
          <w:tcPr>
            <w:tcW w:w="1013" w:type="dxa"/>
            <w:tcBorders>
              <w:top w:val="nil"/>
              <w:left w:val="nil"/>
              <w:bottom w:val="nil"/>
              <w:right w:val="nil"/>
            </w:tcBorders>
            <w:vAlign w:val="bottom"/>
          </w:tcPr>
          <w:p w14:paraId="3D9B735E" w14:textId="77777777" w:rsidR="00F65310" w:rsidRPr="00F65310" w:rsidRDefault="00F65310" w:rsidP="00F65310">
            <w:pPr>
              <w:rPr>
                <w:sz w:val="22"/>
                <w:szCs w:val="22"/>
              </w:rPr>
            </w:pPr>
            <w:r>
              <w:rPr>
                <w:rFonts w:eastAsia="굴림"/>
                <w:sz w:val="22"/>
                <w:szCs w:val="22"/>
              </w:rPr>
              <w:t>19</w:t>
            </w:r>
          </w:p>
        </w:tc>
        <w:tc>
          <w:tcPr>
            <w:tcW w:w="1013" w:type="dxa"/>
            <w:tcBorders>
              <w:top w:val="nil"/>
              <w:left w:val="nil"/>
              <w:bottom w:val="nil"/>
              <w:right w:val="nil"/>
            </w:tcBorders>
            <w:vAlign w:val="bottom"/>
          </w:tcPr>
          <w:p w14:paraId="0FA5B185" w14:textId="77777777" w:rsidR="00F65310" w:rsidRPr="00F65310" w:rsidRDefault="00F65310" w:rsidP="00F65310">
            <w:pPr>
              <w:rPr>
                <w:sz w:val="22"/>
                <w:szCs w:val="22"/>
              </w:rPr>
            </w:pPr>
            <w:r>
              <w:rPr>
                <w:rFonts w:eastAsia="굴림"/>
                <w:sz w:val="22"/>
                <w:szCs w:val="22"/>
              </w:rPr>
              <w:t>74</w:t>
            </w:r>
          </w:p>
        </w:tc>
      </w:tr>
      <w:tr w:rsidR="00F65310" w14:paraId="6CC0A1AA" w14:textId="77777777" w:rsidTr="001E1F42">
        <w:trPr>
          <w:cantSplit/>
        </w:trPr>
        <w:tc>
          <w:tcPr>
            <w:tcW w:w="3000" w:type="dxa"/>
            <w:tcBorders>
              <w:top w:val="nil"/>
              <w:left w:val="nil"/>
              <w:bottom w:val="nil"/>
              <w:right w:val="nil"/>
            </w:tcBorders>
            <w:vAlign w:val="bottom"/>
          </w:tcPr>
          <w:p w14:paraId="7CB8D07F" w14:textId="77777777" w:rsidR="00F65310" w:rsidRPr="00F65310" w:rsidRDefault="00F65310" w:rsidP="00F65310">
            <w:pPr>
              <w:rPr>
                <w:sz w:val="22"/>
                <w:szCs w:val="22"/>
              </w:rPr>
            </w:pPr>
            <w:r>
              <w:rPr>
                <w:rFonts w:eastAsia="굴림"/>
                <w:sz w:val="22"/>
                <w:szCs w:val="22"/>
              </w:rPr>
              <w:t>Female</w:t>
            </w:r>
          </w:p>
        </w:tc>
        <w:tc>
          <w:tcPr>
            <w:tcW w:w="1400" w:type="dxa"/>
            <w:tcBorders>
              <w:top w:val="nil"/>
              <w:left w:val="nil"/>
              <w:bottom w:val="nil"/>
              <w:right w:val="nil"/>
            </w:tcBorders>
            <w:vAlign w:val="bottom"/>
          </w:tcPr>
          <w:p w14:paraId="592397BD" w14:textId="77777777" w:rsidR="00F65310" w:rsidRPr="00F65310" w:rsidRDefault="00F65310" w:rsidP="00F65310">
            <w:pPr>
              <w:rPr>
                <w:sz w:val="22"/>
                <w:szCs w:val="22"/>
              </w:rPr>
            </w:pPr>
            <w:r>
              <w:rPr>
                <w:rFonts w:eastAsia="굴림"/>
                <w:sz w:val="22"/>
                <w:szCs w:val="22"/>
              </w:rPr>
              <w:t>22,817</w:t>
            </w:r>
          </w:p>
        </w:tc>
        <w:tc>
          <w:tcPr>
            <w:tcW w:w="1300" w:type="dxa"/>
            <w:tcBorders>
              <w:top w:val="nil"/>
              <w:left w:val="nil"/>
              <w:bottom w:val="nil"/>
              <w:right w:val="nil"/>
            </w:tcBorders>
            <w:vAlign w:val="bottom"/>
          </w:tcPr>
          <w:p w14:paraId="45811463" w14:textId="77777777" w:rsidR="00F65310" w:rsidRPr="00F65310" w:rsidRDefault="00F65310" w:rsidP="00F65310">
            <w:pPr>
              <w:rPr>
                <w:sz w:val="22"/>
                <w:szCs w:val="22"/>
              </w:rPr>
            </w:pPr>
            <w:r>
              <w:rPr>
                <w:rFonts w:eastAsia="굴림"/>
                <w:sz w:val="22"/>
                <w:szCs w:val="22"/>
              </w:rPr>
              <w:t>0.493</w:t>
            </w:r>
          </w:p>
        </w:tc>
        <w:tc>
          <w:tcPr>
            <w:tcW w:w="1300" w:type="dxa"/>
            <w:tcBorders>
              <w:top w:val="nil"/>
              <w:left w:val="nil"/>
              <w:bottom w:val="nil"/>
              <w:right w:val="nil"/>
            </w:tcBorders>
            <w:vAlign w:val="bottom"/>
          </w:tcPr>
          <w:p w14:paraId="03F7F4EF" w14:textId="77777777" w:rsidR="00F65310" w:rsidRPr="00F65310" w:rsidRDefault="00F65310" w:rsidP="00F65310">
            <w:pPr>
              <w:rPr>
                <w:sz w:val="22"/>
                <w:szCs w:val="22"/>
              </w:rPr>
            </w:pPr>
            <w:r>
              <w:rPr>
                <w:rFonts w:eastAsia="굴림"/>
                <w:sz w:val="22"/>
                <w:szCs w:val="22"/>
              </w:rPr>
              <w:t>0.500</w:t>
            </w:r>
          </w:p>
        </w:tc>
        <w:tc>
          <w:tcPr>
            <w:tcW w:w="1013" w:type="dxa"/>
            <w:tcBorders>
              <w:top w:val="nil"/>
              <w:left w:val="nil"/>
              <w:bottom w:val="nil"/>
              <w:right w:val="nil"/>
            </w:tcBorders>
            <w:vAlign w:val="bottom"/>
          </w:tcPr>
          <w:p w14:paraId="5A7C1591" w14:textId="77777777" w:rsidR="00F65310" w:rsidRPr="00F65310" w:rsidRDefault="00F65310" w:rsidP="00F65310">
            <w:pPr>
              <w:rPr>
                <w:sz w:val="22"/>
                <w:szCs w:val="22"/>
              </w:rPr>
            </w:pPr>
            <w:r>
              <w:rPr>
                <w:rFonts w:eastAsia="굴림"/>
                <w:sz w:val="22"/>
                <w:szCs w:val="22"/>
              </w:rPr>
              <w:t>0</w:t>
            </w:r>
          </w:p>
        </w:tc>
        <w:tc>
          <w:tcPr>
            <w:tcW w:w="1013" w:type="dxa"/>
            <w:tcBorders>
              <w:top w:val="nil"/>
              <w:left w:val="nil"/>
              <w:bottom w:val="nil"/>
              <w:right w:val="nil"/>
            </w:tcBorders>
            <w:vAlign w:val="bottom"/>
          </w:tcPr>
          <w:p w14:paraId="655443F9" w14:textId="77777777" w:rsidR="00F65310" w:rsidRPr="00F65310" w:rsidRDefault="00F65310" w:rsidP="00F65310">
            <w:pPr>
              <w:rPr>
                <w:sz w:val="22"/>
                <w:szCs w:val="22"/>
              </w:rPr>
            </w:pPr>
            <w:r>
              <w:rPr>
                <w:rFonts w:eastAsia="굴림"/>
                <w:sz w:val="22"/>
                <w:szCs w:val="22"/>
              </w:rPr>
              <w:t>1</w:t>
            </w:r>
          </w:p>
        </w:tc>
      </w:tr>
      <w:tr w:rsidR="00F65310" w14:paraId="3AE1913C" w14:textId="77777777" w:rsidTr="001E1F42">
        <w:trPr>
          <w:cantSplit/>
        </w:trPr>
        <w:tc>
          <w:tcPr>
            <w:tcW w:w="3000" w:type="dxa"/>
            <w:tcBorders>
              <w:top w:val="nil"/>
              <w:left w:val="nil"/>
              <w:bottom w:val="nil"/>
              <w:right w:val="nil"/>
            </w:tcBorders>
            <w:vAlign w:val="bottom"/>
          </w:tcPr>
          <w:p w14:paraId="3506DA6A" w14:textId="77777777" w:rsidR="00F65310" w:rsidRPr="00F65310" w:rsidRDefault="00F65310" w:rsidP="00F65310">
            <w:pPr>
              <w:rPr>
                <w:sz w:val="22"/>
                <w:szCs w:val="22"/>
              </w:rPr>
            </w:pPr>
            <w:r>
              <w:rPr>
                <w:rFonts w:eastAsia="굴림"/>
                <w:sz w:val="22"/>
                <w:szCs w:val="22"/>
              </w:rPr>
              <w:t>Married</w:t>
            </w:r>
          </w:p>
        </w:tc>
        <w:tc>
          <w:tcPr>
            <w:tcW w:w="1400" w:type="dxa"/>
            <w:tcBorders>
              <w:top w:val="nil"/>
              <w:left w:val="nil"/>
              <w:bottom w:val="nil"/>
              <w:right w:val="nil"/>
            </w:tcBorders>
            <w:vAlign w:val="bottom"/>
          </w:tcPr>
          <w:p w14:paraId="62F5DE76" w14:textId="77777777" w:rsidR="00F65310" w:rsidRPr="00F65310" w:rsidRDefault="00F65310" w:rsidP="00F65310">
            <w:pPr>
              <w:rPr>
                <w:sz w:val="22"/>
                <w:szCs w:val="22"/>
              </w:rPr>
            </w:pPr>
            <w:r>
              <w:rPr>
                <w:rFonts w:eastAsia="굴림"/>
                <w:sz w:val="22"/>
                <w:szCs w:val="22"/>
              </w:rPr>
              <w:t>22,810</w:t>
            </w:r>
          </w:p>
        </w:tc>
        <w:tc>
          <w:tcPr>
            <w:tcW w:w="1300" w:type="dxa"/>
            <w:tcBorders>
              <w:top w:val="nil"/>
              <w:left w:val="nil"/>
              <w:bottom w:val="nil"/>
              <w:right w:val="nil"/>
            </w:tcBorders>
            <w:vAlign w:val="bottom"/>
          </w:tcPr>
          <w:p w14:paraId="0D64396D" w14:textId="77777777" w:rsidR="00F65310" w:rsidRPr="00F65310" w:rsidRDefault="00F65310" w:rsidP="00F65310">
            <w:pPr>
              <w:rPr>
                <w:sz w:val="22"/>
                <w:szCs w:val="22"/>
              </w:rPr>
            </w:pPr>
            <w:r>
              <w:rPr>
                <w:rFonts w:eastAsia="굴림"/>
                <w:sz w:val="22"/>
                <w:szCs w:val="22"/>
              </w:rPr>
              <w:t>0.707</w:t>
            </w:r>
          </w:p>
        </w:tc>
        <w:tc>
          <w:tcPr>
            <w:tcW w:w="1300" w:type="dxa"/>
            <w:tcBorders>
              <w:top w:val="nil"/>
              <w:left w:val="nil"/>
              <w:bottom w:val="nil"/>
              <w:right w:val="nil"/>
            </w:tcBorders>
            <w:vAlign w:val="bottom"/>
          </w:tcPr>
          <w:p w14:paraId="58FBB4EE" w14:textId="77777777" w:rsidR="00F65310" w:rsidRPr="00F65310" w:rsidRDefault="00F65310" w:rsidP="00F65310">
            <w:pPr>
              <w:rPr>
                <w:sz w:val="22"/>
                <w:szCs w:val="22"/>
              </w:rPr>
            </w:pPr>
            <w:r>
              <w:rPr>
                <w:rFonts w:eastAsia="굴림"/>
                <w:sz w:val="22"/>
                <w:szCs w:val="22"/>
              </w:rPr>
              <w:t>0.455</w:t>
            </w:r>
          </w:p>
        </w:tc>
        <w:tc>
          <w:tcPr>
            <w:tcW w:w="1013" w:type="dxa"/>
            <w:tcBorders>
              <w:top w:val="nil"/>
              <w:left w:val="nil"/>
              <w:bottom w:val="nil"/>
              <w:right w:val="nil"/>
            </w:tcBorders>
            <w:vAlign w:val="bottom"/>
          </w:tcPr>
          <w:p w14:paraId="4B59005A" w14:textId="77777777" w:rsidR="00F65310" w:rsidRPr="00F65310" w:rsidRDefault="00F65310" w:rsidP="00F65310">
            <w:pPr>
              <w:rPr>
                <w:sz w:val="22"/>
                <w:szCs w:val="22"/>
              </w:rPr>
            </w:pPr>
            <w:r>
              <w:rPr>
                <w:rFonts w:eastAsia="굴림"/>
                <w:sz w:val="22"/>
                <w:szCs w:val="22"/>
              </w:rPr>
              <w:t>0</w:t>
            </w:r>
          </w:p>
        </w:tc>
        <w:tc>
          <w:tcPr>
            <w:tcW w:w="1013" w:type="dxa"/>
            <w:tcBorders>
              <w:top w:val="nil"/>
              <w:left w:val="nil"/>
              <w:bottom w:val="nil"/>
              <w:right w:val="nil"/>
            </w:tcBorders>
            <w:vAlign w:val="bottom"/>
          </w:tcPr>
          <w:p w14:paraId="306F5A22" w14:textId="77777777" w:rsidR="00F65310" w:rsidRPr="00F65310" w:rsidRDefault="00F65310" w:rsidP="00F65310">
            <w:pPr>
              <w:rPr>
                <w:sz w:val="22"/>
                <w:szCs w:val="22"/>
              </w:rPr>
            </w:pPr>
            <w:r>
              <w:rPr>
                <w:rFonts w:eastAsia="굴림"/>
                <w:sz w:val="22"/>
                <w:szCs w:val="22"/>
              </w:rPr>
              <w:t>1</w:t>
            </w:r>
          </w:p>
        </w:tc>
      </w:tr>
      <w:tr w:rsidR="00F65310" w14:paraId="131FDEE2" w14:textId="77777777" w:rsidTr="001E1F42">
        <w:trPr>
          <w:cantSplit/>
        </w:trPr>
        <w:tc>
          <w:tcPr>
            <w:tcW w:w="3000" w:type="dxa"/>
            <w:tcBorders>
              <w:top w:val="nil"/>
              <w:left w:val="nil"/>
              <w:bottom w:val="nil"/>
              <w:right w:val="nil"/>
            </w:tcBorders>
            <w:vAlign w:val="bottom"/>
          </w:tcPr>
          <w:p w14:paraId="7A8D7E30" w14:textId="77777777" w:rsidR="00F65310" w:rsidRPr="00F65310" w:rsidRDefault="00F65310" w:rsidP="00F65310">
            <w:pPr>
              <w:ind w:leftChars="200" w:left="700" w:hangingChars="100" w:hanging="220"/>
              <w:rPr>
                <w:sz w:val="22"/>
                <w:szCs w:val="22"/>
              </w:rPr>
            </w:pPr>
            <w:r>
              <w:rPr>
                <w:rFonts w:eastAsia="굴림"/>
                <w:sz w:val="22"/>
                <w:szCs w:val="22"/>
              </w:rPr>
              <w:t xml:space="preserve">Household income </w:t>
            </w:r>
            <w:r>
              <w:rPr>
                <w:rFonts w:eastAsia="굴림"/>
                <w:sz w:val="22"/>
                <w:szCs w:val="22"/>
              </w:rPr>
              <w:br/>
              <w:t>(KRW 100,000)</w:t>
            </w:r>
          </w:p>
        </w:tc>
        <w:tc>
          <w:tcPr>
            <w:tcW w:w="1400" w:type="dxa"/>
            <w:tcBorders>
              <w:top w:val="nil"/>
              <w:left w:val="nil"/>
              <w:bottom w:val="nil"/>
              <w:right w:val="nil"/>
            </w:tcBorders>
            <w:vAlign w:val="bottom"/>
          </w:tcPr>
          <w:p w14:paraId="212EFE03" w14:textId="77777777" w:rsidR="00F65310" w:rsidRPr="00F65310" w:rsidRDefault="00F65310" w:rsidP="00F65310">
            <w:pPr>
              <w:rPr>
                <w:sz w:val="22"/>
                <w:szCs w:val="22"/>
              </w:rPr>
            </w:pPr>
            <w:r>
              <w:rPr>
                <w:rFonts w:eastAsia="굴림"/>
                <w:sz w:val="22"/>
                <w:szCs w:val="22"/>
              </w:rPr>
              <w:t>21,567</w:t>
            </w:r>
          </w:p>
        </w:tc>
        <w:tc>
          <w:tcPr>
            <w:tcW w:w="1300" w:type="dxa"/>
            <w:tcBorders>
              <w:top w:val="nil"/>
              <w:left w:val="nil"/>
              <w:bottom w:val="nil"/>
              <w:right w:val="nil"/>
            </w:tcBorders>
            <w:vAlign w:val="bottom"/>
          </w:tcPr>
          <w:p w14:paraId="22D37542" w14:textId="77777777" w:rsidR="00F65310" w:rsidRPr="00F65310" w:rsidRDefault="00F65310" w:rsidP="00F65310">
            <w:pPr>
              <w:rPr>
                <w:sz w:val="22"/>
                <w:szCs w:val="22"/>
              </w:rPr>
            </w:pPr>
            <w:r>
              <w:rPr>
                <w:rFonts w:eastAsia="굴림"/>
                <w:sz w:val="22"/>
                <w:szCs w:val="22"/>
              </w:rPr>
              <w:t>39.567</w:t>
            </w:r>
          </w:p>
        </w:tc>
        <w:tc>
          <w:tcPr>
            <w:tcW w:w="1300" w:type="dxa"/>
            <w:tcBorders>
              <w:top w:val="nil"/>
              <w:left w:val="nil"/>
              <w:bottom w:val="nil"/>
              <w:right w:val="nil"/>
            </w:tcBorders>
            <w:vAlign w:val="bottom"/>
          </w:tcPr>
          <w:p w14:paraId="25463959" w14:textId="77777777" w:rsidR="00F65310" w:rsidRPr="00F65310" w:rsidRDefault="00F65310" w:rsidP="00F65310">
            <w:pPr>
              <w:rPr>
                <w:sz w:val="22"/>
                <w:szCs w:val="22"/>
              </w:rPr>
            </w:pPr>
            <w:r>
              <w:rPr>
                <w:rFonts w:eastAsia="굴림"/>
                <w:sz w:val="22"/>
                <w:szCs w:val="22"/>
              </w:rPr>
              <w:t>16.290</w:t>
            </w:r>
          </w:p>
        </w:tc>
        <w:tc>
          <w:tcPr>
            <w:tcW w:w="1013" w:type="dxa"/>
            <w:tcBorders>
              <w:top w:val="nil"/>
              <w:left w:val="nil"/>
              <w:bottom w:val="nil"/>
              <w:right w:val="nil"/>
            </w:tcBorders>
            <w:vAlign w:val="bottom"/>
          </w:tcPr>
          <w:p w14:paraId="1212D30B" w14:textId="77777777" w:rsidR="00F65310" w:rsidRPr="00F65310" w:rsidRDefault="00F65310" w:rsidP="00F65310">
            <w:pPr>
              <w:rPr>
                <w:sz w:val="22"/>
                <w:szCs w:val="22"/>
              </w:rPr>
            </w:pPr>
            <w:r>
              <w:rPr>
                <w:rFonts w:eastAsia="굴림"/>
                <w:sz w:val="22"/>
                <w:szCs w:val="22"/>
              </w:rPr>
              <w:t>2.5</w:t>
            </w:r>
          </w:p>
        </w:tc>
        <w:tc>
          <w:tcPr>
            <w:tcW w:w="1013" w:type="dxa"/>
            <w:tcBorders>
              <w:top w:val="nil"/>
              <w:left w:val="nil"/>
              <w:bottom w:val="nil"/>
              <w:right w:val="nil"/>
            </w:tcBorders>
            <w:vAlign w:val="bottom"/>
          </w:tcPr>
          <w:p w14:paraId="7736F9F3" w14:textId="77777777" w:rsidR="00F65310" w:rsidRPr="00F65310" w:rsidRDefault="00F65310" w:rsidP="00F65310">
            <w:pPr>
              <w:ind w:firstLine="0"/>
              <w:jc w:val="right"/>
              <w:rPr>
                <w:sz w:val="22"/>
                <w:szCs w:val="22"/>
              </w:rPr>
            </w:pPr>
            <w:r>
              <w:rPr>
                <w:rFonts w:eastAsia="굴림"/>
                <w:sz w:val="22"/>
                <w:szCs w:val="22"/>
              </w:rPr>
              <w:t>75.0</w:t>
            </w:r>
          </w:p>
        </w:tc>
      </w:tr>
      <w:tr w:rsidR="00F65310" w14:paraId="136D6432" w14:textId="77777777" w:rsidTr="001E1F42">
        <w:trPr>
          <w:cantSplit/>
        </w:trPr>
        <w:tc>
          <w:tcPr>
            <w:tcW w:w="9026" w:type="dxa"/>
            <w:gridSpan w:val="6"/>
            <w:tcBorders>
              <w:top w:val="nil"/>
              <w:left w:val="nil"/>
              <w:bottom w:val="nil"/>
              <w:right w:val="nil"/>
            </w:tcBorders>
            <w:shd w:val="clear" w:color="auto" w:fill="F2F2F2"/>
            <w:vAlign w:val="bottom"/>
          </w:tcPr>
          <w:p w14:paraId="48B64477" w14:textId="77777777" w:rsidR="00F65310" w:rsidRPr="00F65310" w:rsidRDefault="00F65310" w:rsidP="00F65310">
            <w:pPr>
              <w:rPr>
                <w:sz w:val="22"/>
                <w:szCs w:val="22"/>
              </w:rPr>
            </w:pPr>
            <w:r>
              <w:rPr>
                <w:rFonts w:eastAsia="굴림"/>
                <w:sz w:val="22"/>
                <w:szCs w:val="22"/>
              </w:rPr>
              <w:t>Political and attitudinal controls</w:t>
            </w:r>
          </w:p>
        </w:tc>
      </w:tr>
      <w:tr w:rsidR="00F65310" w14:paraId="0469DD9B" w14:textId="77777777" w:rsidTr="001E1F42">
        <w:trPr>
          <w:cantSplit/>
        </w:trPr>
        <w:tc>
          <w:tcPr>
            <w:tcW w:w="3000" w:type="dxa"/>
            <w:tcBorders>
              <w:top w:val="nil"/>
              <w:left w:val="nil"/>
              <w:bottom w:val="nil"/>
              <w:right w:val="nil"/>
            </w:tcBorders>
            <w:vAlign w:val="bottom"/>
          </w:tcPr>
          <w:p w14:paraId="66A99945" w14:textId="77777777" w:rsidR="00F65310" w:rsidRPr="00F65310" w:rsidRDefault="00F65310" w:rsidP="00F65310">
            <w:pPr>
              <w:rPr>
                <w:sz w:val="22"/>
                <w:szCs w:val="22"/>
              </w:rPr>
            </w:pPr>
            <w:r>
              <w:rPr>
                <w:rFonts w:eastAsia="굴림"/>
                <w:sz w:val="22"/>
                <w:szCs w:val="22"/>
              </w:rPr>
              <w:t>Political orientation</w:t>
            </w:r>
          </w:p>
        </w:tc>
        <w:tc>
          <w:tcPr>
            <w:tcW w:w="1400" w:type="dxa"/>
            <w:tcBorders>
              <w:top w:val="nil"/>
              <w:left w:val="nil"/>
              <w:bottom w:val="nil"/>
              <w:right w:val="nil"/>
            </w:tcBorders>
            <w:vAlign w:val="bottom"/>
          </w:tcPr>
          <w:p w14:paraId="1369D45F" w14:textId="77777777" w:rsidR="00F65310" w:rsidRPr="00F65310" w:rsidRDefault="00F65310" w:rsidP="00F65310">
            <w:pPr>
              <w:rPr>
                <w:sz w:val="22"/>
                <w:szCs w:val="22"/>
              </w:rPr>
            </w:pPr>
            <w:r>
              <w:rPr>
                <w:rFonts w:eastAsia="굴림"/>
                <w:sz w:val="22"/>
                <w:szCs w:val="22"/>
              </w:rPr>
              <w:t>22,811</w:t>
            </w:r>
          </w:p>
        </w:tc>
        <w:tc>
          <w:tcPr>
            <w:tcW w:w="1300" w:type="dxa"/>
            <w:tcBorders>
              <w:top w:val="nil"/>
              <w:left w:val="nil"/>
              <w:bottom w:val="nil"/>
              <w:right w:val="nil"/>
            </w:tcBorders>
            <w:vAlign w:val="bottom"/>
          </w:tcPr>
          <w:p w14:paraId="5E04EDFE" w14:textId="77777777" w:rsidR="00F65310" w:rsidRPr="00F65310" w:rsidRDefault="00F65310" w:rsidP="00F65310">
            <w:pPr>
              <w:rPr>
                <w:sz w:val="22"/>
                <w:szCs w:val="22"/>
              </w:rPr>
            </w:pPr>
            <w:r>
              <w:rPr>
                <w:rFonts w:eastAsia="굴림"/>
                <w:sz w:val="22"/>
                <w:szCs w:val="22"/>
              </w:rPr>
              <w:t>2.950</w:t>
            </w:r>
          </w:p>
        </w:tc>
        <w:tc>
          <w:tcPr>
            <w:tcW w:w="1300" w:type="dxa"/>
            <w:tcBorders>
              <w:top w:val="nil"/>
              <w:left w:val="nil"/>
              <w:bottom w:val="nil"/>
              <w:right w:val="nil"/>
            </w:tcBorders>
            <w:vAlign w:val="bottom"/>
          </w:tcPr>
          <w:p w14:paraId="7E2B0CED" w14:textId="77777777" w:rsidR="00F65310" w:rsidRPr="00F65310" w:rsidRDefault="00F65310" w:rsidP="00F65310">
            <w:pPr>
              <w:rPr>
                <w:sz w:val="22"/>
                <w:szCs w:val="22"/>
              </w:rPr>
            </w:pPr>
            <w:r>
              <w:rPr>
                <w:rFonts w:eastAsia="굴림"/>
                <w:sz w:val="22"/>
                <w:szCs w:val="22"/>
              </w:rPr>
              <w:t>0.844</w:t>
            </w:r>
          </w:p>
        </w:tc>
        <w:tc>
          <w:tcPr>
            <w:tcW w:w="1013" w:type="dxa"/>
            <w:tcBorders>
              <w:top w:val="nil"/>
              <w:left w:val="nil"/>
              <w:bottom w:val="nil"/>
              <w:right w:val="nil"/>
            </w:tcBorders>
            <w:vAlign w:val="bottom"/>
          </w:tcPr>
          <w:p w14:paraId="549BD044" w14:textId="77777777" w:rsidR="00F65310" w:rsidRPr="00F65310" w:rsidRDefault="00F65310" w:rsidP="00F65310">
            <w:pPr>
              <w:rPr>
                <w:sz w:val="22"/>
                <w:szCs w:val="22"/>
              </w:rPr>
            </w:pPr>
            <w:r>
              <w:rPr>
                <w:rFonts w:eastAsia="굴림"/>
                <w:sz w:val="22"/>
                <w:szCs w:val="22"/>
              </w:rPr>
              <w:t>1</w:t>
            </w:r>
          </w:p>
        </w:tc>
        <w:tc>
          <w:tcPr>
            <w:tcW w:w="1013" w:type="dxa"/>
            <w:tcBorders>
              <w:top w:val="nil"/>
              <w:left w:val="nil"/>
              <w:bottom w:val="nil"/>
              <w:right w:val="nil"/>
            </w:tcBorders>
            <w:vAlign w:val="bottom"/>
          </w:tcPr>
          <w:p w14:paraId="78919764" w14:textId="77777777" w:rsidR="00F65310" w:rsidRPr="00F65310" w:rsidRDefault="00F65310" w:rsidP="00F65310">
            <w:pPr>
              <w:rPr>
                <w:sz w:val="22"/>
                <w:szCs w:val="22"/>
              </w:rPr>
            </w:pPr>
            <w:r>
              <w:rPr>
                <w:rFonts w:eastAsia="굴림"/>
                <w:sz w:val="22"/>
                <w:szCs w:val="22"/>
              </w:rPr>
              <w:t>5</w:t>
            </w:r>
          </w:p>
        </w:tc>
      </w:tr>
      <w:tr w:rsidR="00F65310" w14:paraId="39593912" w14:textId="77777777" w:rsidTr="001E1F42">
        <w:trPr>
          <w:cantSplit/>
        </w:trPr>
        <w:tc>
          <w:tcPr>
            <w:tcW w:w="3000" w:type="dxa"/>
            <w:tcBorders>
              <w:top w:val="nil"/>
              <w:left w:val="nil"/>
              <w:bottom w:val="nil"/>
              <w:right w:val="nil"/>
            </w:tcBorders>
            <w:vAlign w:val="bottom"/>
          </w:tcPr>
          <w:p w14:paraId="6C67239A" w14:textId="77777777" w:rsidR="00F65310" w:rsidRPr="00F65310" w:rsidRDefault="00F65310" w:rsidP="00F65310">
            <w:pPr>
              <w:rPr>
                <w:sz w:val="22"/>
                <w:szCs w:val="22"/>
              </w:rPr>
            </w:pPr>
            <w:r>
              <w:rPr>
                <w:rFonts w:eastAsia="굴림"/>
                <w:sz w:val="22"/>
                <w:szCs w:val="22"/>
              </w:rPr>
              <w:t>NK policy satisfaction</w:t>
            </w:r>
          </w:p>
        </w:tc>
        <w:tc>
          <w:tcPr>
            <w:tcW w:w="1400" w:type="dxa"/>
            <w:tcBorders>
              <w:top w:val="nil"/>
              <w:left w:val="nil"/>
              <w:bottom w:val="nil"/>
              <w:right w:val="nil"/>
            </w:tcBorders>
            <w:vAlign w:val="bottom"/>
          </w:tcPr>
          <w:p w14:paraId="4BCDAFCC" w14:textId="77777777" w:rsidR="00F65310" w:rsidRPr="00F65310" w:rsidRDefault="00F65310" w:rsidP="00F65310">
            <w:pPr>
              <w:rPr>
                <w:sz w:val="22"/>
                <w:szCs w:val="22"/>
              </w:rPr>
            </w:pPr>
            <w:r>
              <w:rPr>
                <w:rFonts w:eastAsia="굴림"/>
                <w:sz w:val="22"/>
                <w:szCs w:val="22"/>
              </w:rPr>
              <w:t>22,802</w:t>
            </w:r>
          </w:p>
        </w:tc>
        <w:tc>
          <w:tcPr>
            <w:tcW w:w="1300" w:type="dxa"/>
            <w:tcBorders>
              <w:top w:val="nil"/>
              <w:left w:val="nil"/>
              <w:bottom w:val="nil"/>
              <w:right w:val="nil"/>
            </w:tcBorders>
            <w:vAlign w:val="bottom"/>
          </w:tcPr>
          <w:p w14:paraId="2CDE11D5" w14:textId="77777777" w:rsidR="00F65310" w:rsidRPr="00F65310" w:rsidRDefault="00F65310" w:rsidP="00F65310">
            <w:pPr>
              <w:rPr>
                <w:sz w:val="22"/>
                <w:szCs w:val="22"/>
              </w:rPr>
            </w:pPr>
            <w:r>
              <w:rPr>
                <w:rFonts w:eastAsia="굴림"/>
                <w:sz w:val="22"/>
                <w:szCs w:val="22"/>
              </w:rPr>
              <w:t>2.389</w:t>
            </w:r>
          </w:p>
        </w:tc>
        <w:tc>
          <w:tcPr>
            <w:tcW w:w="1300" w:type="dxa"/>
            <w:tcBorders>
              <w:top w:val="nil"/>
              <w:left w:val="nil"/>
              <w:bottom w:val="nil"/>
              <w:right w:val="nil"/>
            </w:tcBorders>
            <w:vAlign w:val="bottom"/>
          </w:tcPr>
          <w:p w14:paraId="5E5EE15C" w14:textId="77777777" w:rsidR="00F65310" w:rsidRPr="00F65310" w:rsidRDefault="00F65310" w:rsidP="00F65310">
            <w:pPr>
              <w:rPr>
                <w:sz w:val="22"/>
                <w:szCs w:val="22"/>
              </w:rPr>
            </w:pPr>
            <w:r>
              <w:rPr>
                <w:rFonts w:eastAsia="굴림"/>
                <w:sz w:val="22"/>
                <w:szCs w:val="22"/>
              </w:rPr>
              <w:t>0.719</w:t>
            </w:r>
          </w:p>
        </w:tc>
        <w:tc>
          <w:tcPr>
            <w:tcW w:w="1013" w:type="dxa"/>
            <w:tcBorders>
              <w:top w:val="nil"/>
              <w:left w:val="nil"/>
              <w:bottom w:val="nil"/>
              <w:right w:val="nil"/>
            </w:tcBorders>
            <w:vAlign w:val="bottom"/>
          </w:tcPr>
          <w:p w14:paraId="78F85D1C" w14:textId="77777777" w:rsidR="00F65310" w:rsidRPr="00F65310" w:rsidRDefault="00F65310" w:rsidP="00F65310">
            <w:pPr>
              <w:rPr>
                <w:sz w:val="22"/>
                <w:szCs w:val="22"/>
              </w:rPr>
            </w:pPr>
            <w:r>
              <w:rPr>
                <w:rFonts w:eastAsia="굴림"/>
                <w:sz w:val="22"/>
                <w:szCs w:val="22"/>
              </w:rPr>
              <w:t>1</w:t>
            </w:r>
          </w:p>
        </w:tc>
        <w:tc>
          <w:tcPr>
            <w:tcW w:w="1013" w:type="dxa"/>
            <w:tcBorders>
              <w:top w:val="nil"/>
              <w:left w:val="nil"/>
              <w:bottom w:val="nil"/>
              <w:right w:val="nil"/>
            </w:tcBorders>
            <w:vAlign w:val="bottom"/>
          </w:tcPr>
          <w:p w14:paraId="6B190171" w14:textId="77777777" w:rsidR="00F65310" w:rsidRPr="00F65310" w:rsidRDefault="00F65310" w:rsidP="00F65310">
            <w:pPr>
              <w:rPr>
                <w:sz w:val="22"/>
                <w:szCs w:val="22"/>
              </w:rPr>
            </w:pPr>
            <w:r>
              <w:rPr>
                <w:rFonts w:eastAsia="굴림"/>
                <w:sz w:val="22"/>
                <w:szCs w:val="22"/>
              </w:rPr>
              <w:t>4</w:t>
            </w:r>
          </w:p>
        </w:tc>
      </w:tr>
      <w:tr w:rsidR="00F65310" w14:paraId="11B368A9" w14:textId="77777777" w:rsidTr="001E1F42">
        <w:trPr>
          <w:cantSplit/>
        </w:trPr>
        <w:tc>
          <w:tcPr>
            <w:tcW w:w="3000" w:type="dxa"/>
            <w:tcBorders>
              <w:top w:val="nil"/>
              <w:left w:val="nil"/>
              <w:bottom w:val="nil"/>
              <w:right w:val="nil"/>
            </w:tcBorders>
            <w:vAlign w:val="bottom"/>
          </w:tcPr>
          <w:p w14:paraId="2EEF4C78" w14:textId="77777777" w:rsidR="00F65310" w:rsidRPr="00F65310" w:rsidRDefault="00F65310" w:rsidP="00F65310">
            <w:pPr>
              <w:rPr>
                <w:sz w:val="22"/>
                <w:szCs w:val="22"/>
              </w:rPr>
            </w:pPr>
            <w:r>
              <w:rPr>
                <w:rFonts w:eastAsia="굴림"/>
                <w:sz w:val="22"/>
                <w:szCs w:val="22"/>
              </w:rPr>
              <w:t>Multicultural tolerance</w:t>
            </w:r>
          </w:p>
        </w:tc>
        <w:tc>
          <w:tcPr>
            <w:tcW w:w="1400" w:type="dxa"/>
            <w:tcBorders>
              <w:top w:val="nil"/>
              <w:left w:val="nil"/>
              <w:bottom w:val="nil"/>
              <w:right w:val="nil"/>
            </w:tcBorders>
            <w:vAlign w:val="bottom"/>
          </w:tcPr>
          <w:p w14:paraId="2D5564C5" w14:textId="77777777" w:rsidR="00F65310" w:rsidRPr="00F65310" w:rsidRDefault="00F65310" w:rsidP="00F65310">
            <w:pPr>
              <w:rPr>
                <w:sz w:val="22"/>
                <w:szCs w:val="22"/>
              </w:rPr>
            </w:pPr>
            <w:r>
              <w:rPr>
                <w:rFonts w:eastAsia="굴림"/>
                <w:sz w:val="22"/>
                <w:szCs w:val="22"/>
              </w:rPr>
              <w:t>16,799</w:t>
            </w:r>
          </w:p>
        </w:tc>
        <w:tc>
          <w:tcPr>
            <w:tcW w:w="1300" w:type="dxa"/>
            <w:tcBorders>
              <w:top w:val="nil"/>
              <w:left w:val="nil"/>
              <w:bottom w:val="nil"/>
              <w:right w:val="nil"/>
            </w:tcBorders>
            <w:vAlign w:val="bottom"/>
          </w:tcPr>
          <w:p w14:paraId="4007B6DA" w14:textId="77777777" w:rsidR="00F65310" w:rsidRPr="00F65310" w:rsidRDefault="00F65310" w:rsidP="00F65310">
            <w:pPr>
              <w:rPr>
                <w:sz w:val="22"/>
                <w:szCs w:val="22"/>
              </w:rPr>
            </w:pPr>
            <w:r>
              <w:rPr>
                <w:rFonts w:eastAsia="굴림"/>
                <w:sz w:val="22"/>
                <w:szCs w:val="22"/>
              </w:rPr>
              <w:t>3.428</w:t>
            </w:r>
          </w:p>
        </w:tc>
        <w:tc>
          <w:tcPr>
            <w:tcW w:w="1300" w:type="dxa"/>
            <w:tcBorders>
              <w:top w:val="nil"/>
              <w:left w:val="nil"/>
              <w:bottom w:val="nil"/>
              <w:right w:val="nil"/>
            </w:tcBorders>
            <w:vAlign w:val="bottom"/>
          </w:tcPr>
          <w:p w14:paraId="02FEA882" w14:textId="77777777" w:rsidR="00F65310" w:rsidRPr="00F65310" w:rsidRDefault="00F65310" w:rsidP="00F65310">
            <w:pPr>
              <w:rPr>
                <w:sz w:val="22"/>
                <w:szCs w:val="22"/>
              </w:rPr>
            </w:pPr>
            <w:r>
              <w:rPr>
                <w:rFonts w:eastAsia="굴림"/>
                <w:sz w:val="22"/>
                <w:szCs w:val="22"/>
              </w:rPr>
              <w:t>0.901</w:t>
            </w:r>
          </w:p>
        </w:tc>
        <w:tc>
          <w:tcPr>
            <w:tcW w:w="1013" w:type="dxa"/>
            <w:tcBorders>
              <w:top w:val="nil"/>
              <w:left w:val="nil"/>
              <w:bottom w:val="nil"/>
              <w:right w:val="nil"/>
            </w:tcBorders>
            <w:vAlign w:val="bottom"/>
          </w:tcPr>
          <w:p w14:paraId="7E93387F" w14:textId="77777777" w:rsidR="00F65310" w:rsidRPr="00F65310" w:rsidRDefault="00F65310" w:rsidP="00F65310">
            <w:pPr>
              <w:rPr>
                <w:sz w:val="22"/>
                <w:szCs w:val="22"/>
              </w:rPr>
            </w:pPr>
            <w:r>
              <w:rPr>
                <w:rFonts w:eastAsia="굴림"/>
                <w:sz w:val="22"/>
                <w:szCs w:val="22"/>
              </w:rPr>
              <w:t>1</w:t>
            </w:r>
          </w:p>
        </w:tc>
        <w:tc>
          <w:tcPr>
            <w:tcW w:w="1013" w:type="dxa"/>
            <w:tcBorders>
              <w:top w:val="nil"/>
              <w:left w:val="nil"/>
              <w:bottom w:val="nil"/>
              <w:right w:val="nil"/>
            </w:tcBorders>
            <w:vAlign w:val="bottom"/>
          </w:tcPr>
          <w:p w14:paraId="70EB65F5" w14:textId="77777777" w:rsidR="00F65310" w:rsidRPr="00F65310" w:rsidRDefault="00F65310" w:rsidP="00F65310">
            <w:pPr>
              <w:rPr>
                <w:sz w:val="22"/>
                <w:szCs w:val="22"/>
              </w:rPr>
            </w:pPr>
            <w:r>
              <w:rPr>
                <w:rFonts w:eastAsia="굴림"/>
                <w:sz w:val="22"/>
                <w:szCs w:val="22"/>
              </w:rPr>
              <w:t>5</w:t>
            </w:r>
          </w:p>
        </w:tc>
      </w:tr>
      <w:tr w:rsidR="00F65310" w14:paraId="7FC2E272" w14:textId="77777777" w:rsidTr="001E1F42">
        <w:trPr>
          <w:cantSplit/>
        </w:trPr>
        <w:tc>
          <w:tcPr>
            <w:tcW w:w="3000" w:type="dxa"/>
            <w:tcBorders>
              <w:top w:val="nil"/>
              <w:left w:val="nil"/>
              <w:bottom w:val="nil"/>
              <w:right w:val="nil"/>
            </w:tcBorders>
            <w:vAlign w:val="bottom"/>
          </w:tcPr>
          <w:p w14:paraId="2AC2CA3A" w14:textId="77777777" w:rsidR="00F65310" w:rsidRPr="00F65310" w:rsidRDefault="00F65310" w:rsidP="00F65310">
            <w:pPr>
              <w:rPr>
                <w:sz w:val="22"/>
                <w:szCs w:val="22"/>
              </w:rPr>
            </w:pPr>
            <w:r>
              <w:rPr>
                <w:rFonts w:eastAsia="굴림"/>
                <w:sz w:val="22"/>
                <w:szCs w:val="22"/>
              </w:rPr>
              <w:t>Crime expectation</w:t>
            </w:r>
          </w:p>
        </w:tc>
        <w:tc>
          <w:tcPr>
            <w:tcW w:w="1400" w:type="dxa"/>
            <w:tcBorders>
              <w:top w:val="nil"/>
              <w:left w:val="nil"/>
              <w:bottom w:val="nil"/>
              <w:right w:val="nil"/>
            </w:tcBorders>
            <w:vAlign w:val="bottom"/>
          </w:tcPr>
          <w:p w14:paraId="0DD4DAB5" w14:textId="77777777" w:rsidR="00F65310" w:rsidRPr="00F65310" w:rsidRDefault="00F65310" w:rsidP="00F65310">
            <w:pPr>
              <w:rPr>
                <w:sz w:val="22"/>
                <w:szCs w:val="22"/>
              </w:rPr>
            </w:pPr>
            <w:r>
              <w:rPr>
                <w:rFonts w:eastAsia="굴림"/>
                <w:sz w:val="22"/>
                <w:szCs w:val="22"/>
              </w:rPr>
              <w:t>22,808</w:t>
            </w:r>
          </w:p>
        </w:tc>
        <w:tc>
          <w:tcPr>
            <w:tcW w:w="1300" w:type="dxa"/>
            <w:tcBorders>
              <w:top w:val="nil"/>
              <w:left w:val="nil"/>
              <w:bottom w:val="nil"/>
              <w:right w:val="nil"/>
            </w:tcBorders>
            <w:vAlign w:val="bottom"/>
          </w:tcPr>
          <w:p w14:paraId="39D6F7BE" w14:textId="77777777" w:rsidR="00F65310" w:rsidRPr="00F65310" w:rsidRDefault="00F65310" w:rsidP="00F65310">
            <w:pPr>
              <w:rPr>
                <w:sz w:val="22"/>
                <w:szCs w:val="22"/>
              </w:rPr>
            </w:pPr>
            <w:r>
              <w:rPr>
                <w:rFonts w:eastAsia="굴림"/>
                <w:sz w:val="22"/>
                <w:szCs w:val="22"/>
              </w:rPr>
              <w:t>2.132</w:t>
            </w:r>
          </w:p>
        </w:tc>
        <w:tc>
          <w:tcPr>
            <w:tcW w:w="1300" w:type="dxa"/>
            <w:tcBorders>
              <w:top w:val="nil"/>
              <w:left w:val="nil"/>
              <w:bottom w:val="nil"/>
              <w:right w:val="nil"/>
            </w:tcBorders>
            <w:vAlign w:val="bottom"/>
          </w:tcPr>
          <w:p w14:paraId="06EB1163" w14:textId="77777777" w:rsidR="00F65310" w:rsidRPr="00F65310" w:rsidRDefault="00F65310" w:rsidP="00F65310">
            <w:pPr>
              <w:rPr>
                <w:sz w:val="22"/>
                <w:szCs w:val="22"/>
              </w:rPr>
            </w:pPr>
            <w:r>
              <w:rPr>
                <w:rFonts w:eastAsia="굴림"/>
                <w:sz w:val="22"/>
                <w:szCs w:val="22"/>
              </w:rPr>
              <w:t>0.913</w:t>
            </w:r>
          </w:p>
        </w:tc>
        <w:tc>
          <w:tcPr>
            <w:tcW w:w="1013" w:type="dxa"/>
            <w:tcBorders>
              <w:top w:val="nil"/>
              <w:left w:val="nil"/>
              <w:bottom w:val="nil"/>
              <w:right w:val="nil"/>
            </w:tcBorders>
            <w:vAlign w:val="bottom"/>
          </w:tcPr>
          <w:p w14:paraId="0306C2E2" w14:textId="77777777" w:rsidR="00F65310" w:rsidRPr="00F65310" w:rsidRDefault="00F65310" w:rsidP="00F65310">
            <w:pPr>
              <w:rPr>
                <w:sz w:val="22"/>
                <w:szCs w:val="22"/>
              </w:rPr>
            </w:pPr>
            <w:r>
              <w:rPr>
                <w:rFonts w:eastAsia="굴림"/>
                <w:sz w:val="22"/>
                <w:szCs w:val="22"/>
              </w:rPr>
              <w:t>1</w:t>
            </w:r>
          </w:p>
        </w:tc>
        <w:tc>
          <w:tcPr>
            <w:tcW w:w="1013" w:type="dxa"/>
            <w:tcBorders>
              <w:top w:val="nil"/>
              <w:left w:val="nil"/>
              <w:bottom w:val="nil"/>
              <w:right w:val="nil"/>
            </w:tcBorders>
            <w:vAlign w:val="bottom"/>
          </w:tcPr>
          <w:p w14:paraId="356F0941" w14:textId="77777777" w:rsidR="00F65310" w:rsidRPr="00F65310" w:rsidRDefault="00F65310" w:rsidP="00F65310">
            <w:pPr>
              <w:rPr>
                <w:sz w:val="22"/>
                <w:szCs w:val="22"/>
              </w:rPr>
            </w:pPr>
            <w:r>
              <w:rPr>
                <w:rFonts w:eastAsia="굴림"/>
                <w:sz w:val="22"/>
                <w:szCs w:val="22"/>
              </w:rPr>
              <w:t>5</w:t>
            </w:r>
          </w:p>
        </w:tc>
      </w:tr>
      <w:tr w:rsidR="00F65310" w14:paraId="22C68256" w14:textId="77777777" w:rsidTr="001E1F42">
        <w:trPr>
          <w:cantSplit/>
        </w:trPr>
        <w:tc>
          <w:tcPr>
            <w:tcW w:w="3000" w:type="dxa"/>
            <w:tcBorders>
              <w:top w:val="nil"/>
              <w:left w:val="nil"/>
              <w:bottom w:val="nil"/>
              <w:right w:val="nil"/>
            </w:tcBorders>
            <w:vAlign w:val="bottom"/>
          </w:tcPr>
          <w:p w14:paraId="72762C77" w14:textId="77777777" w:rsidR="00F65310" w:rsidRPr="00F65310" w:rsidRDefault="00F65310" w:rsidP="00F65310">
            <w:pPr>
              <w:ind w:leftChars="195" w:left="468" w:firstLine="2"/>
              <w:rPr>
                <w:sz w:val="22"/>
                <w:szCs w:val="22"/>
              </w:rPr>
            </w:pPr>
            <w:r>
              <w:rPr>
                <w:rFonts w:eastAsia="굴림"/>
                <w:sz w:val="22"/>
                <w:szCs w:val="22"/>
              </w:rPr>
              <w:t>Ideological-conflict expectation</w:t>
            </w:r>
          </w:p>
        </w:tc>
        <w:tc>
          <w:tcPr>
            <w:tcW w:w="1400" w:type="dxa"/>
            <w:tcBorders>
              <w:top w:val="nil"/>
              <w:left w:val="nil"/>
              <w:bottom w:val="nil"/>
              <w:right w:val="nil"/>
            </w:tcBorders>
            <w:vAlign w:val="bottom"/>
          </w:tcPr>
          <w:p w14:paraId="3A94D794" w14:textId="77777777" w:rsidR="00F65310" w:rsidRPr="00F65310" w:rsidRDefault="00F65310" w:rsidP="00F65310">
            <w:pPr>
              <w:rPr>
                <w:sz w:val="22"/>
                <w:szCs w:val="22"/>
              </w:rPr>
            </w:pPr>
            <w:r>
              <w:rPr>
                <w:rFonts w:eastAsia="굴림"/>
                <w:sz w:val="22"/>
                <w:szCs w:val="22"/>
              </w:rPr>
              <w:t>22,810</w:t>
            </w:r>
          </w:p>
        </w:tc>
        <w:tc>
          <w:tcPr>
            <w:tcW w:w="1300" w:type="dxa"/>
            <w:tcBorders>
              <w:top w:val="nil"/>
              <w:left w:val="nil"/>
              <w:bottom w:val="nil"/>
              <w:right w:val="nil"/>
            </w:tcBorders>
            <w:vAlign w:val="bottom"/>
          </w:tcPr>
          <w:p w14:paraId="7B1F1677" w14:textId="77777777" w:rsidR="00F65310" w:rsidRPr="00F65310" w:rsidRDefault="00F65310" w:rsidP="00F65310">
            <w:pPr>
              <w:rPr>
                <w:sz w:val="22"/>
                <w:szCs w:val="22"/>
              </w:rPr>
            </w:pPr>
            <w:r>
              <w:rPr>
                <w:rFonts w:eastAsia="굴림"/>
                <w:sz w:val="22"/>
                <w:szCs w:val="22"/>
              </w:rPr>
              <w:t>2.106</w:t>
            </w:r>
          </w:p>
        </w:tc>
        <w:tc>
          <w:tcPr>
            <w:tcW w:w="1300" w:type="dxa"/>
            <w:tcBorders>
              <w:top w:val="nil"/>
              <w:left w:val="nil"/>
              <w:bottom w:val="nil"/>
              <w:right w:val="nil"/>
            </w:tcBorders>
            <w:vAlign w:val="bottom"/>
          </w:tcPr>
          <w:p w14:paraId="72ADBAEE" w14:textId="77777777" w:rsidR="00F65310" w:rsidRPr="00F65310" w:rsidRDefault="00F65310" w:rsidP="00F65310">
            <w:pPr>
              <w:rPr>
                <w:sz w:val="22"/>
                <w:szCs w:val="22"/>
              </w:rPr>
            </w:pPr>
            <w:r>
              <w:rPr>
                <w:rFonts w:eastAsia="굴림"/>
                <w:sz w:val="22"/>
                <w:szCs w:val="22"/>
              </w:rPr>
              <w:t>1.061</w:t>
            </w:r>
          </w:p>
        </w:tc>
        <w:tc>
          <w:tcPr>
            <w:tcW w:w="1013" w:type="dxa"/>
            <w:tcBorders>
              <w:top w:val="nil"/>
              <w:left w:val="nil"/>
              <w:bottom w:val="nil"/>
              <w:right w:val="nil"/>
            </w:tcBorders>
            <w:vAlign w:val="bottom"/>
          </w:tcPr>
          <w:p w14:paraId="0DE9254A" w14:textId="77777777" w:rsidR="00F65310" w:rsidRPr="00F65310" w:rsidRDefault="00F65310" w:rsidP="00F65310">
            <w:pPr>
              <w:rPr>
                <w:sz w:val="22"/>
                <w:szCs w:val="22"/>
              </w:rPr>
            </w:pPr>
            <w:r>
              <w:rPr>
                <w:rFonts w:eastAsia="굴림"/>
                <w:sz w:val="22"/>
                <w:szCs w:val="22"/>
              </w:rPr>
              <w:t>1</w:t>
            </w:r>
          </w:p>
        </w:tc>
        <w:tc>
          <w:tcPr>
            <w:tcW w:w="1013" w:type="dxa"/>
            <w:tcBorders>
              <w:top w:val="nil"/>
              <w:left w:val="nil"/>
              <w:bottom w:val="nil"/>
              <w:right w:val="nil"/>
            </w:tcBorders>
            <w:vAlign w:val="bottom"/>
          </w:tcPr>
          <w:p w14:paraId="44483FDB" w14:textId="77777777" w:rsidR="00F65310" w:rsidRPr="00F65310" w:rsidRDefault="00F65310" w:rsidP="00F65310">
            <w:pPr>
              <w:rPr>
                <w:sz w:val="22"/>
                <w:szCs w:val="22"/>
              </w:rPr>
            </w:pPr>
            <w:r>
              <w:rPr>
                <w:rFonts w:eastAsia="굴림"/>
                <w:sz w:val="22"/>
                <w:szCs w:val="22"/>
              </w:rPr>
              <w:t>5</w:t>
            </w:r>
          </w:p>
        </w:tc>
      </w:tr>
      <w:tr w:rsidR="00F65310" w14:paraId="366142F3" w14:textId="77777777" w:rsidTr="001E1F42">
        <w:trPr>
          <w:cantSplit/>
        </w:trPr>
        <w:tc>
          <w:tcPr>
            <w:tcW w:w="9026" w:type="dxa"/>
            <w:gridSpan w:val="6"/>
            <w:tcBorders>
              <w:top w:val="single" w:sz="8" w:space="0" w:color="auto"/>
              <w:left w:val="nil"/>
              <w:bottom w:val="nil"/>
              <w:right w:val="nil"/>
            </w:tcBorders>
          </w:tcPr>
          <w:p w14:paraId="3482E58D" w14:textId="77777777" w:rsidR="00F65310" w:rsidRDefault="00F65310" w:rsidP="00F65310">
            <w:pPr>
              <w:spacing w:after="200"/>
            </w:pPr>
            <w:r>
              <w:rPr>
                <w:sz w:val="18"/>
              </w:rPr>
              <w:t>Notes: Pooled IPUS Unification Perception Survey, 2007–2025. Statistics are unweighted. See Appendix Table A2 for item wording and coding.</w:t>
            </w:r>
          </w:p>
          <w:p w14:paraId="1CAD1091" w14:textId="77777777" w:rsidR="00F65310" w:rsidRDefault="00F65310" w:rsidP="00F65310"/>
        </w:tc>
      </w:tr>
    </w:tbl>
    <w:p w14:paraId="4C522790" w14:textId="77777777" w:rsidR="00BE467C" w:rsidRDefault="00BE467C" w:rsidP="00BE467C">
      <w:pPr>
        <w:spacing w:after="120"/>
        <w:ind w:firstLine="360"/>
      </w:pPr>
      <w:r>
        <w:t xml:space="preserve">Table 3 reports the mean of the unification-necessity variable within categories of each explanatory variable. These are unconditional means, computed without covariates or fixed effects, and are reported to describe the raw data rather than to establish any relationship. Four patterns are worth recording. Perceived necessity increases monotonically with age, from 3.13 among respondents aged 19–29 to 3.70 among those aged sixty and above, and falls monotonically across generations, from 3.89 in the War generation to 2.79 in Generation Z. Respondents in low-skilled occupations report a lower mean than other employed respondents (3.37 against 3.54). The relationship with education is not monotonic—the mean is highest among the two least-educated groups and among postgraduates—but this reflects the age composition of the education categories rather than a reversal of the underlying relationship, since respondents with at most a middle-school education are overwhelmingly drawn from the </w:t>
      </w:r>
      <w:r>
        <w:lastRenderedPageBreak/>
        <w:t>oldest generations. The age and generation gradients, finally, cannot be read separately from one another in raw form: the oldest respondents belong to the earliest-born generations by construction. It is precisely because such compositional differences confound the raw comparisons that the analysis in Section 4 conditions on covariates and fixed effects, and disentangles age from generation.</w:t>
      </w:r>
    </w:p>
    <w:p w14:paraId="06C49D80" w14:textId="77777777" w:rsidR="00026F26" w:rsidRDefault="00026F26" w:rsidP="00BE467C">
      <w:pPr>
        <w:spacing w:after="120"/>
        <w:ind w:firstLine="360"/>
        <w:rPr>
          <w:rFonts w:eastAsiaTheme="minorEastAsia"/>
        </w:rPr>
      </w:pPr>
    </w:p>
    <w:p w14:paraId="3FDAF757" w14:textId="77777777" w:rsidR="007105CD" w:rsidRPr="007105CD" w:rsidRDefault="007105CD" w:rsidP="007105CD">
      <w:pPr>
        <w:spacing w:before="160" w:after="40" w:line="240" w:lineRule="auto"/>
        <w:ind w:firstLine="0"/>
        <w:jc w:val="left"/>
        <w:rPr>
          <w:rFonts w:eastAsia="맑은 고딕" w:cs="Times New Roman"/>
          <w:kern w:val="0"/>
          <w:sz w:val="22"/>
          <w:szCs w:val="20"/>
        </w:rPr>
      </w:pPr>
      <w:r>
        <w:rPr>
          <w:rFonts w:eastAsia="맑은 고딕" w:cs="Times New Roman"/>
          <w:b/>
          <w:kern w:val="0"/>
          <w:sz w:val="22"/>
          <w:szCs w:val="20"/>
        </w:rPr>
        <w:t>&lt;Table 3&gt; Mean Unification Necessity by Category of the Explanatory Variables</w:t>
      </w:r>
    </w:p>
    <w:tbl>
      <w:tblPr>
        <w:tblW w:w="9026" w:type="dxa"/>
        <w:tblLayout w:type="fixed"/>
        <w:tblCellMar>
          <w:left w:w="99" w:type="dxa"/>
          <w:right w:w="99" w:type="dxa"/>
        </w:tblCellMar>
        <w:tblLook w:val="04A0" w:firstRow="1" w:lastRow="0" w:firstColumn="1" w:lastColumn="0" w:noHBand="0" w:noVBand="1"/>
      </w:tblPr>
      <w:tblGrid>
        <w:gridCol w:w="2700"/>
        <w:gridCol w:w="3126"/>
        <w:gridCol w:w="1600"/>
        <w:gridCol w:w="1600"/>
      </w:tblGrid>
      <w:tr w:rsidR="007105CD" w:rsidRPr="007105CD" w14:paraId="196C3604" w14:textId="77777777" w:rsidTr="00B11CF5">
        <w:trPr>
          <w:cantSplit/>
        </w:trPr>
        <w:tc>
          <w:tcPr>
            <w:tcW w:w="2700" w:type="dxa"/>
            <w:tcBorders>
              <w:top w:val="single" w:sz="4" w:space="0" w:color="auto"/>
              <w:left w:val="nil"/>
              <w:bottom w:val="single" w:sz="8" w:space="0" w:color="auto"/>
              <w:right w:val="nil"/>
            </w:tcBorders>
            <w:vAlign w:val="bottom"/>
          </w:tcPr>
          <w:p w14:paraId="4E4F9527"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Variable</w:t>
            </w:r>
          </w:p>
        </w:tc>
        <w:tc>
          <w:tcPr>
            <w:tcW w:w="3126" w:type="dxa"/>
            <w:tcBorders>
              <w:top w:val="single" w:sz="4" w:space="0" w:color="auto"/>
              <w:left w:val="nil"/>
              <w:bottom w:val="single" w:sz="8" w:space="0" w:color="auto"/>
              <w:right w:val="nil"/>
            </w:tcBorders>
            <w:vAlign w:val="bottom"/>
          </w:tcPr>
          <w:p w14:paraId="5E19DD1F"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Category</w:t>
            </w:r>
          </w:p>
        </w:tc>
        <w:tc>
          <w:tcPr>
            <w:tcW w:w="1600" w:type="dxa"/>
            <w:tcBorders>
              <w:top w:val="single" w:sz="4" w:space="0" w:color="auto"/>
              <w:left w:val="nil"/>
              <w:bottom w:val="single" w:sz="8" w:space="0" w:color="auto"/>
              <w:right w:val="nil"/>
            </w:tcBorders>
            <w:vAlign w:val="bottom"/>
          </w:tcPr>
          <w:p w14:paraId="2144D3F1"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Mean</w:t>
            </w:r>
          </w:p>
        </w:tc>
        <w:tc>
          <w:tcPr>
            <w:tcW w:w="1600" w:type="dxa"/>
            <w:tcBorders>
              <w:top w:val="single" w:sz="4" w:space="0" w:color="auto"/>
              <w:left w:val="nil"/>
              <w:bottom w:val="single" w:sz="8" w:space="0" w:color="auto"/>
              <w:right w:val="nil"/>
            </w:tcBorders>
            <w:vAlign w:val="bottom"/>
          </w:tcPr>
          <w:p w14:paraId="68838AAE"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Std. dev.</w:t>
            </w:r>
          </w:p>
        </w:tc>
      </w:tr>
      <w:tr w:rsidR="007105CD" w:rsidRPr="007105CD" w14:paraId="59015776" w14:textId="77777777" w:rsidTr="00B11CF5">
        <w:trPr>
          <w:cantSplit/>
        </w:trPr>
        <w:tc>
          <w:tcPr>
            <w:tcW w:w="2700" w:type="dxa"/>
            <w:tcBorders>
              <w:top w:val="single" w:sz="8" w:space="0" w:color="auto"/>
              <w:left w:val="nil"/>
              <w:bottom w:val="nil"/>
              <w:right w:val="nil"/>
            </w:tcBorders>
            <w:vAlign w:val="bottom"/>
          </w:tcPr>
          <w:p w14:paraId="6760F425"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Age Group</w:t>
            </w:r>
          </w:p>
        </w:tc>
        <w:tc>
          <w:tcPr>
            <w:tcW w:w="3126" w:type="dxa"/>
            <w:tcBorders>
              <w:top w:val="single" w:sz="8" w:space="0" w:color="auto"/>
              <w:left w:val="nil"/>
              <w:bottom w:val="nil"/>
              <w:right w:val="nil"/>
            </w:tcBorders>
            <w:vAlign w:val="bottom"/>
          </w:tcPr>
          <w:p w14:paraId="0D830E3B"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19–29</w:t>
            </w:r>
          </w:p>
        </w:tc>
        <w:tc>
          <w:tcPr>
            <w:tcW w:w="1600" w:type="dxa"/>
            <w:tcBorders>
              <w:top w:val="single" w:sz="8" w:space="0" w:color="auto"/>
              <w:left w:val="nil"/>
              <w:bottom w:val="nil"/>
              <w:right w:val="nil"/>
            </w:tcBorders>
            <w:vAlign w:val="bottom"/>
          </w:tcPr>
          <w:p w14:paraId="77C5984A"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3.131</w:t>
            </w:r>
          </w:p>
        </w:tc>
        <w:tc>
          <w:tcPr>
            <w:tcW w:w="1600" w:type="dxa"/>
            <w:tcBorders>
              <w:top w:val="single" w:sz="8" w:space="0" w:color="auto"/>
              <w:left w:val="nil"/>
              <w:bottom w:val="nil"/>
              <w:right w:val="nil"/>
            </w:tcBorders>
            <w:vAlign w:val="bottom"/>
          </w:tcPr>
          <w:p w14:paraId="72704B30"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1.138</w:t>
            </w:r>
          </w:p>
        </w:tc>
      </w:tr>
      <w:tr w:rsidR="007105CD" w:rsidRPr="007105CD" w14:paraId="064AB3A4" w14:textId="77777777" w:rsidTr="00B11CF5">
        <w:trPr>
          <w:cantSplit/>
        </w:trPr>
        <w:tc>
          <w:tcPr>
            <w:tcW w:w="2700" w:type="dxa"/>
            <w:tcBorders>
              <w:top w:val="nil"/>
              <w:left w:val="nil"/>
              <w:bottom w:val="nil"/>
              <w:right w:val="nil"/>
            </w:tcBorders>
            <w:vAlign w:val="bottom"/>
          </w:tcPr>
          <w:p w14:paraId="238540C8" w14:textId="77777777" w:rsidR="007105CD" w:rsidRPr="007105CD" w:rsidRDefault="007105CD" w:rsidP="007105CD">
            <w:pPr>
              <w:spacing w:line="240" w:lineRule="auto"/>
              <w:ind w:firstLine="0"/>
              <w:jc w:val="left"/>
              <w:rPr>
                <w:rFonts w:eastAsia="맑은 고딕" w:cs="Times New Roman"/>
                <w:kern w:val="0"/>
                <w:sz w:val="22"/>
                <w:szCs w:val="20"/>
              </w:rPr>
            </w:pPr>
          </w:p>
        </w:tc>
        <w:tc>
          <w:tcPr>
            <w:tcW w:w="3126" w:type="dxa"/>
            <w:tcBorders>
              <w:top w:val="nil"/>
              <w:left w:val="nil"/>
              <w:bottom w:val="nil"/>
              <w:right w:val="nil"/>
            </w:tcBorders>
            <w:vAlign w:val="bottom"/>
          </w:tcPr>
          <w:p w14:paraId="4A12F63F"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30–39</w:t>
            </w:r>
          </w:p>
        </w:tc>
        <w:tc>
          <w:tcPr>
            <w:tcW w:w="1600" w:type="dxa"/>
            <w:tcBorders>
              <w:top w:val="nil"/>
              <w:left w:val="nil"/>
              <w:bottom w:val="nil"/>
              <w:right w:val="nil"/>
            </w:tcBorders>
            <w:vAlign w:val="bottom"/>
          </w:tcPr>
          <w:p w14:paraId="547DB490"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3.320</w:t>
            </w:r>
          </w:p>
        </w:tc>
        <w:tc>
          <w:tcPr>
            <w:tcW w:w="1600" w:type="dxa"/>
            <w:tcBorders>
              <w:top w:val="nil"/>
              <w:left w:val="nil"/>
              <w:bottom w:val="nil"/>
              <w:right w:val="nil"/>
            </w:tcBorders>
            <w:vAlign w:val="bottom"/>
          </w:tcPr>
          <w:p w14:paraId="7584E4CE"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1.140</w:t>
            </w:r>
          </w:p>
        </w:tc>
      </w:tr>
      <w:tr w:rsidR="007105CD" w:rsidRPr="007105CD" w14:paraId="6D2ACFA9" w14:textId="77777777" w:rsidTr="00B11CF5">
        <w:trPr>
          <w:cantSplit/>
        </w:trPr>
        <w:tc>
          <w:tcPr>
            <w:tcW w:w="2700" w:type="dxa"/>
            <w:tcBorders>
              <w:top w:val="nil"/>
              <w:left w:val="nil"/>
              <w:bottom w:val="nil"/>
              <w:right w:val="nil"/>
            </w:tcBorders>
            <w:vAlign w:val="bottom"/>
          </w:tcPr>
          <w:p w14:paraId="7ADA5757" w14:textId="77777777" w:rsidR="007105CD" w:rsidRPr="007105CD" w:rsidRDefault="007105CD" w:rsidP="007105CD">
            <w:pPr>
              <w:spacing w:line="240" w:lineRule="auto"/>
              <w:ind w:firstLine="0"/>
              <w:jc w:val="left"/>
              <w:rPr>
                <w:rFonts w:eastAsia="맑은 고딕" w:cs="Times New Roman"/>
                <w:kern w:val="0"/>
                <w:sz w:val="22"/>
                <w:szCs w:val="20"/>
              </w:rPr>
            </w:pPr>
          </w:p>
        </w:tc>
        <w:tc>
          <w:tcPr>
            <w:tcW w:w="3126" w:type="dxa"/>
            <w:tcBorders>
              <w:top w:val="nil"/>
              <w:left w:val="nil"/>
              <w:bottom w:val="nil"/>
              <w:right w:val="nil"/>
            </w:tcBorders>
            <w:vAlign w:val="bottom"/>
          </w:tcPr>
          <w:p w14:paraId="2555B0B9"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40–49</w:t>
            </w:r>
          </w:p>
        </w:tc>
        <w:tc>
          <w:tcPr>
            <w:tcW w:w="1600" w:type="dxa"/>
            <w:tcBorders>
              <w:top w:val="nil"/>
              <w:left w:val="nil"/>
              <w:bottom w:val="nil"/>
              <w:right w:val="nil"/>
            </w:tcBorders>
            <w:vAlign w:val="bottom"/>
          </w:tcPr>
          <w:p w14:paraId="63697675"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3.538</w:t>
            </w:r>
          </w:p>
        </w:tc>
        <w:tc>
          <w:tcPr>
            <w:tcW w:w="1600" w:type="dxa"/>
            <w:tcBorders>
              <w:top w:val="nil"/>
              <w:left w:val="nil"/>
              <w:bottom w:val="nil"/>
              <w:right w:val="nil"/>
            </w:tcBorders>
            <w:vAlign w:val="bottom"/>
          </w:tcPr>
          <w:p w14:paraId="5FF24AC2"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1.154</w:t>
            </w:r>
          </w:p>
        </w:tc>
      </w:tr>
      <w:tr w:rsidR="007105CD" w:rsidRPr="007105CD" w14:paraId="40C4E620" w14:textId="77777777" w:rsidTr="00B11CF5">
        <w:trPr>
          <w:cantSplit/>
        </w:trPr>
        <w:tc>
          <w:tcPr>
            <w:tcW w:w="2700" w:type="dxa"/>
            <w:tcBorders>
              <w:top w:val="nil"/>
              <w:left w:val="nil"/>
              <w:bottom w:val="nil"/>
              <w:right w:val="nil"/>
            </w:tcBorders>
            <w:vAlign w:val="bottom"/>
          </w:tcPr>
          <w:p w14:paraId="1E6D88C6" w14:textId="77777777" w:rsidR="007105CD" w:rsidRPr="007105CD" w:rsidRDefault="007105CD" w:rsidP="007105CD">
            <w:pPr>
              <w:spacing w:line="240" w:lineRule="auto"/>
              <w:ind w:firstLine="0"/>
              <w:jc w:val="left"/>
              <w:rPr>
                <w:rFonts w:eastAsia="맑은 고딕" w:cs="Times New Roman"/>
                <w:kern w:val="0"/>
                <w:sz w:val="22"/>
                <w:szCs w:val="20"/>
              </w:rPr>
            </w:pPr>
          </w:p>
        </w:tc>
        <w:tc>
          <w:tcPr>
            <w:tcW w:w="3126" w:type="dxa"/>
            <w:tcBorders>
              <w:top w:val="nil"/>
              <w:left w:val="nil"/>
              <w:bottom w:val="nil"/>
              <w:right w:val="nil"/>
            </w:tcBorders>
            <w:vAlign w:val="bottom"/>
          </w:tcPr>
          <w:p w14:paraId="6B24C980"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50–59</w:t>
            </w:r>
          </w:p>
        </w:tc>
        <w:tc>
          <w:tcPr>
            <w:tcW w:w="1600" w:type="dxa"/>
            <w:tcBorders>
              <w:top w:val="nil"/>
              <w:left w:val="nil"/>
              <w:bottom w:val="nil"/>
              <w:right w:val="nil"/>
            </w:tcBorders>
            <w:vAlign w:val="bottom"/>
          </w:tcPr>
          <w:p w14:paraId="7D532ED4"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3.613</w:t>
            </w:r>
          </w:p>
        </w:tc>
        <w:tc>
          <w:tcPr>
            <w:tcW w:w="1600" w:type="dxa"/>
            <w:tcBorders>
              <w:top w:val="nil"/>
              <w:left w:val="nil"/>
              <w:bottom w:val="nil"/>
              <w:right w:val="nil"/>
            </w:tcBorders>
            <w:vAlign w:val="bottom"/>
          </w:tcPr>
          <w:p w14:paraId="7B387A9D"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1.132</w:t>
            </w:r>
          </w:p>
        </w:tc>
      </w:tr>
      <w:tr w:rsidR="007105CD" w:rsidRPr="007105CD" w14:paraId="32EDA9C1" w14:textId="77777777" w:rsidTr="00B11CF5">
        <w:trPr>
          <w:cantSplit/>
        </w:trPr>
        <w:tc>
          <w:tcPr>
            <w:tcW w:w="2700" w:type="dxa"/>
            <w:tcBorders>
              <w:top w:val="nil"/>
              <w:left w:val="nil"/>
              <w:bottom w:val="single" w:sz="4" w:space="0" w:color="auto"/>
              <w:right w:val="nil"/>
            </w:tcBorders>
            <w:vAlign w:val="bottom"/>
          </w:tcPr>
          <w:p w14:paraId="5CBD34A9" w14:textId="77777777" w:rsidR="007105CD" w:rsidRPr="007105CD" w:rsidRDefault="007105CD" w:rsidP="007105CD">
            <w:pPr>
              <w:spacing w:line="240" w:lineRule="auto"/>
              <w:ind w:firstLine="0"/>
              <w:jc w:val="left"/>
              <w:rPr>
                <w:rFonts w:eastAsia="맑은 고딕" w:cs="Times New Roman"/>
                <w:kern w:val="0"/>
                <w:sz w:val="22"/>
                <w:szCs w:val="20"/>
              </w:rPr>
            </w:pPr>
          </w:p>
        </w:tc>
        <w:tc>
          <w:tcPr>
            <w:tcW w:w="3126" w:type="dxa"/>
            <w:tcBorders>
              <w:top w:val="nil"/>
              <w:left w:val="nil"/>
              <w:bottom w:val="single" w:sz="4" w:space="0" w:color="auto"/>
              <w:right w:val="nil"/>
            </w:tcBorders>
            <w:vAlign w:val="bottom"/>
          </w:tcPr>
          <w:p w14:paraId="619A2BD5"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60 and above</w:t>
            </w:r>
          </w:p>
        </w:tc>
        <w:tc>
          <w:tcPr>
            <w:tcW w:w="1600" w:type="dxa"/>
            <w:tcBorders>
              <w:top w:val="nil"/>
              <w:left w:val="nil"/>
              <w:bottom w:val="single" w:sz="4" w:space="0" w:color="auto"/>
              <w:right w:val="nil"/>
            </w:tcBorders>
            <w:vAlign w:val="bottom"/>
          </w:tcPr>
          <w:p w14:paraId="72906E8E"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3.700</w:t>
            </w:r>
          </w:p>
        </w:tc>
        <w:tc>
          <w:tcPr>
            <w:tcW w:w="1600" w:type="dxa"/>
            <w:tcBorders>
              <w:top w:val="nil"/>
              <w:left w:val="nil"/>
              <w:bottom w:val="single" w:sz="4" w:space="0" w:color="auto"/>
              <w:right w:val="nil"/>
            </w:tcBorders>
            <w:vAlign w:val="bottom"/>
          </w:tcPr>
          <w:p w14:paraId="29EE382C"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1.133</w:t>
            </w:r>
          </w:p>
        </w:tc>
      </w:tr>
      <w:tr w:rsidR="007105CD" w:rsidRPr="007105CD" w14:paraId="5928E563" w14:textId="77777777" w:rsidTr="00B11CF5">
        <w:trPr>
          <w:cantSplit/>
        </w:trPr>
        <w:tc>
          <w:tcPr>
            <w:tcW w:w="2700" w:type="dxa"/>
            <w:tcBorders>
              <w:top w:val="single" w:sz="4" w:space="0" w:color="auto"/>
              <w:left w:val="nil"/>
              <w:bottom w:val="nil"/>
              <w:right w:val="nil"/>
            </w:tcBorders>
            <w:vAlign w:val="bottom"/>
          </w:tcPr>
          <w:p w14:paraId="62962CAD"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맑은 고딕" w:cs="Times New Roman"/>
                <w:kern w:val="0"/>
                <w:sz w:val="22"/>
                <w:szCs w:val="20"/>
              </w:rPr>
              <w:t>Generation</w:t>
            </w:r>
          </w:p>
        </w:tc>
        <w:tc>
          <w:tcPr>
            <w:tcW w:w="3126" w:type="dxa"/>
            <w:tcBorders>
              <w:top w:val="single" w:sz="4" w:space="0" w:color="auto"/>
              <w:left w:val="nil"/>
              <w:bottom w:val="nil"/>
              <w:right w:val="nil"/>
            </w:tcBorders>
            <w:vAlign w:val="bottom"/>
          </w:tcPr>
          <w:p w14:paraId="363CC157"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War (≤1950)</w:t>
            </w:r>
          </w:p>
        </w:tc>
        <w:tc>
          <w:tcPr>
            <w:tcW w:w="1600" w:type="dxa"/>
            <w:tcBorders>
              <w:top w:val="single" w:sz="4" w:space="0" w:color="auto"/>
              <w:left w:val="nil"/>
              <w:bottom w:val="nil"/>
              <w:right w:val="nil"/>
            </w:tcBorders>
            <w:vAlign w:val="bottom"/>
          </w:tcPr>
          <w:p w14:paraId="53D1EDF0"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3.891</w:t>
            </w:r>
          </w:p>
        </w:tc>
        <w:tc>
          <w:tcPr>
            <w:tcW w:w="1600" w:type="dxa"/>
            <w:tcBorders>
              <w:top w:val="single" w:sz="4" w:space="0" w:color="auto"/>
              <w:left w:val="nil"/>
              <w:bottom w:val="nil"/>
              <w:right w:val="nil"/>
            </w:tcBorders>
            <w:vAlign w:val="bottom"/>
          </w:tcPr>
          <w:p w14:paraId="37A1E708"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1.134</w:t>
            </w:r>
          </w:p>
        </w:tc>
      </w:tr>
      <w:tr w:rsidR="007105CD" w:rsidRPr="007105CD" w14:paraId="172D8CC1" w14:textId="77777777" w:rsidTr="00B11CF5">
        <w:trPr>
          <w:cantSplit/>
        </w:trPr>
        <w:tc>
          <w:tcPr>
            <w:tcW w:w="2700" w:type="dxa"/>
            <w:tcBorders>
              <w:top w:val="nil"/>
              <w:left w:val="nil"/>
              <w:bottom w:val="nil"/>
              <w:right w:val="nil"/>
            </w:tcBorders>
            <w:vAlign w:val="bottom"/>
          </w:tcPr>
          <w:p w14:paraId="10F4EBBF" w14:textId="77777777" w:rsidR="007105CD" w:rsidRPr="007105CD" w:rsidRDefault="007105CD" w:rsidP="007105CD">
            <w:pPr>
              <w:spacing w:line="240" w:lineRule="auto"/>
              <w:ind w:firstLine="0"/>
              <w:jc w:val="left"/>
              <w:rPr>
                <w:rFonts w:eastAsia="맑은 고딕" w:cs="Times New Roman"/>
                <w:kern w:val="0"/>
                <w:sz w:val="22"/>
                <w:szCs w:val="20"/>
              </w:rPr>
            </w:pPr>
          </w:p>
        </w:tc>
        <w:tc>
          <w:tcPr>
            <w:tcW w:w="3126" w:type="dxa"/>
            <w:tcBorders>
              <w:top w:val="nil"/>
              <w:left w:val="nil"/>
              <w:bottom w:val="nil"/>
              <w:right w:val="nil"/>
            </w:tcBorders>
            <w:vAlign w:val="bottom"/>
          </w:tcPr>
          <w:p w14:paraId="1F04BDA1"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Industrialization (1951–60)</w:t>
            </w:r>
          </w:p>
        </w:tc>
        <w:tc>
          <w:tcPr>
            <w:tcW w:w="1600" w:type="dxa"/>
            <w:tcBorders>
              <w:top w:val="nil"/>
              <w:left w:val="nil"/>
              <w:bottom w:val="nil"/>
              <w:right w:val="nil"/>
            </w:tcBorders>
            <w:vAlign w:val="bottom"/>
          </w:tcPr>
          <w:p w14:paraId="13EB88A8"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3.687</w:t>
            </w:r>
          </w:p>
        </w:tc>
        <w:tc>
          <w:tcPr>
            <w:tcW w:w="1600" w:type="dxa"/>
            <w:tcBorders>
              <w:top w:val="nil"/>
              <w:left w:val="nil"/>
              <w:bottom w:val="nil"/>
              <w:right w:val="nil"/>
            </w:tcBorders>
            <w:vAlign w:val="bottom"/>
          </w:tcPr>
          <w:p w14:paraId="4DE64D3A"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1.139</w:t>
            </w:r>
          </w:p>
        </w:tc>
      </w:tr>
      <w:tr w:rsidR="007105CD" w:rsidRPr="007105CD" w14:paraId="6FE4C669" w14:textId="77777777" w:rsidTr="00B11CF5">
        <w:trPr>
          <w:cantSplit/>
        </w:trPr>
        <w:tc>
          <w:tcPr>
            <w:tcW w:w="2700" w:type="dxa"/>
            <w:tcBorders>
              <w:top w:val="nil"/>
              <w:left w:val="nil"/>
              <w:bottom w:val="nil"/>
              <w:right w:val="nil"/>
            </w:tcBorders>
            <w:vAlign w:val="bottom"/>
          </w:tcPr>
          <w:p w14:paraId="497D840E" w14:textId="77777777" w:rsidR="007105CD" w:rsidRPr="007105CD" w:rsidRDefault="007105CD" w:rsidP="007105CD">
            <w:pPr>
              <w:spacing w:line="240" w:lineRule="auto"/>
              <w:ind w:firstLine="0"/>
              <w:jc w:val="left"/>
              <w:rPr>
                <w:rFonts w:eastAsia="맑은 고딕" w:cs="Times New Roman"/>
                <w:kern w:val="0"/>
                <w:sz w:val="22"/>
                <w:szCs w:val="20"/>
              </w:rPr>
            </w:pPr>
          </w:p>
        </w:tc>
        <w:tc>
          <w:tcPr>
            <w:tcW w:w="3126" w:type="dxa"/>
            <w:tcBorders>
              <w:top w:val="nil"/>
              <w:left w:val="nil"/>
              <w:bottom w:val="nil"/>
              <w:right w:val="nil"/>
            </w:tcBorders>
            <w:vAlign w:val="bottom"/>
          </w:tcPr>
          <w:p w14:paraId="6F3FF2E9"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386 (1961–70)</w:t>
            </w:r>
          </w:p>
        </w:tc>
        <w:tc>
          <w:tcPr>
            <w:tcW w:w="1600" w:type="dxa"/>
            <w:tcBorders>
              <w:top w:val="nil"/>
              <w:left w:val="nil"/>
              <w:bottom w:val="nil"/>
              <w:right w:val="nil"/>
            </w:tcBorders>
            <w:vAlign w:val="bottom"/>
          </w:tcPr>
          <w:p w14:paraId="0356CF15"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3.606</w:t>
            </w:r>
          </w:p>
        </w:tc>
        <w:tc>
          <w:tcPr>
            <w:tcW w:w="1600" w:type="dxa"/>
            <w:tcBorders>
              <w:top w:val="nil"/>
              <w:left w:val="nil"/>
              <w:bottom w:val="nil"/>
              <w:right w:val="nil"/>
            </w:tcBorders>
            <w:vAlign w:val="bottom"/>
          </w:tcPr>
          <w:p w14:paraId="3453049D"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1.137</w:t>
            </w:r>
          </w:p>
        </w:tc>
      </w:tr>
      <w:tr w:rsidR="007105CD" w:rsidRPr="007105CD" w14:paraId="7EFD67A3" w14:textId="77777777" w:rsidTr="00B11CF5">
        <w:trPr>
          <w:cantSplit/>
        </w:trPr>
        <w:tc>
          <w:tcPr>
            <w:tcW w:w="2700" w:type="dxa"/>
            <w:tcBorders>
              <w:top w:val="nil"/>
              <w:left w:val="nil"/>
              <w:bottom w:val="nil"/>
              <w:right w:val="nil"/>
            </w:tcBorders>
            <w:vAlign w:val="bottom"/>
          </w:tcPr>
          <w:p w14:paraId="369CA002" w14:textId="77777777" w:rsidR="007105CD" w:rsidRPr="007105CD" w:rsidRDefault="007105CD" w:rsidP="007105CD">
            <w:pPr>
              <w:spacing w:line="240" w:lineRule="auto"/>
              <w:ind w:firstLine="0"/>
              <w:jc w:val="left"/>
              <w:rPr>
                <w:rFonts w:eastAsia="맑은 고딕" w:cs="Times New Roman"/>
                <w:kern w:val="0"/>
                <w:sz w:val="22"/>
                <w:szCs w:val="20"/>
              </w:rPr>
            </w:pPr>
          </w:p>
        </w:tc>
        <w:tc>
          <w:tcPr>
            <w:tcW w:w="3126" w:type="dxa"/>
            <w:tcBorders>
              <w:top w:val="nil"/>
              <w:left w:val="nil"/>
              <w:bottom w:val="nil"/>
              <w:right w:val="nil"/>
            </w:tcBorders>
            <w:vAlign w:val="bottom"/>
          </w:tcPr>
          <w:p w14:paraId="31B33BED"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X (1971–80)</w:t>
            </w:r>
          </w:p>
        </w:tc>
        <w:tc>
          <w:tcPr>
            <w:tcW w:w="1600" w:type="dxa"/>
            <w:tcBorders>
              <w:top w:val="nil"/>
              <w:left w:val="nil"/>
              <w:bottom w:val="nil"/>
              <w:right w:val="nil"/>
            </w:tcBorders>
            <w:vAlign w:val="bottom"/>
          </w:tcPr>
          <w:p w14:paraId="440ECCB6"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3.451</w:t>
            </w:r>
          </w:p>
        </w:tc>
        <w:tc>
          <w:tcPr>
            <w:tcW w:w="1600" w:type="dxa"/>
            <w:tcBorders>
              <w:top w:val="nil"/>
              <w:left w:val="nil"/>
              <w:bottom w:val="nil"/>
              <w:right w:val="nil"/>
            </w:tcBorders>
            <w:vAlign w:val="bottom"/>
          </w:tcPr>
          <w:p w14:paraId="06D04540"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1.129</w:t>
            </w:r>
          </w:p>
        </w:tc>
      </w:tr>
      <w:tr w:rsidR="007105CD" w:rsidRPr="007105CD" w14:paraId="0A825688" w14:textId="77777777" w:rsidTr="00B11CF5">
        <w:trPr>
          <w:cantSplit/>
        </w:trPr>
        <w:tc>
          <w:tcPr>
            <w:tcW w:w="2700" w:type="dxa"/>
            <w:tcBorders>
              <w:top w:val="nil"/>
              <w:left w:val="nil"/>
              <w:bottom w:val="nil"/>
              <w:right w:val="nil"/>
            </w:tcBorders>
            <w:vAlign w:val="bottom"/>
          </w:tcPr>
          <w:p w14:paraId="5A7DCBAE" w14:textId="77777777" w:rsidR="007105CD" w:rsidRPr="007105CD" w:rsidRDefault="007105CD" w:rsidP="007105CD">
            <w:pPr>
              <w:spacing w:line="240" w:lineRule="auto"/>
              <w:ind w:firstLine="0"/>
              <w:jc w:val="left"/>
              <w:rPr>
                <w:rFonts w:eastAsia="맑은 고딕" w:cs="Times New Roman"/>
                <w:kern w:val="0"/>
                <w:sz w:val="22"/>
                <w:szCs w:val="20"/>
              </w:rPr>
            </w:pPr>
          </w:p>
        </w:tc>
        <w:tc>
          <w:tcPr>
            <w:tcW w:w="3126" w:type="dxa"/>
            <w:tcBorders>
              <w:top w:val="nil"/>
              <w:left w:val="nil"/>
              <w:bottom w:val="nil"/>
              <w:right w:val="nil"/>
            </w:tcBorders>
            <w:vAlign w:val="bottom"/>
          </w:tcPr>
          <w:p w14:paraId="26FBA89B"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IMF (1981–90)</w:t>
            </w:r>
          </w:p>
        </w:tc>
        <w:tc>
          <w:tcPr>
            <w:tcW w:w="1600" w:type="dxa"/>
            <w:tcBorders>
              <w:top w:val="nil"/>
              <w:left w:val="nil"/>
              <w:bottom w:val="nil"/>
              <w:right w:val="nil"/>
            </w:tcBorders>
            <w:vAlign w:val="bottom"/>
          </w:tcPr>
          <w:p w14:paraId="1F800659"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3.182</w:t>
            </w:r>
          </w:p>
        </w:tc>
        <w:tc>
          <w:tcPr>
            <w:tcW w:w="1600" w:type="dxa"/>
            <w:tcBorders>
              <w:top w:val="nil"/>
              <w:left w:val="nil"/>
              <w:bottom w:val="nil"/>
              <w:right w:val="nil"/>
            </w:tcBorders>
            <w:vAlign w:val="bottom"/>
          </w:tcPr>
          <w:p w14:paraId="0D80351D"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1.132</w:t>
            </w:r>
          </w:p>
        </w:tc>
      </w:tr>
      <w:tr w:rsidR="007105CD" w:rsidRPr="007105CD" w14:paraId="4E50BCE7" w14:textId="77777777" w:rsidTr="00B11CF5">
        <w:trPr>
          <w:cantSplit/>
        </w:trPr>
        <w:tc>
          <w:tcPr>
            <w:tcW w:w="2700" w:type="dxa"/>
            <w:tcBorders>
              <w:top w:val="nil"/>
              <w:left w:val="nil"/>
              <w:bottom w:val="nil"/>
              <w:right w:val="nil"/>
            </w:tcBorders>
            <w:vAlign w:val="bottom"/>
          </w:tcPr>
          <w:p w14:paraId="453E4D56" w14:textId="77777777" w:rsidR="007105CD" w:rsidRPr="007105CD" w:rsidRDefault="007105CD" w:rsidP="007105CD">
            <w:pPr>
              <w:spacing w:line="240" w:lineRule="auto"/>
              <w:ind w:firstLine="0"/>
              <w:jc w:val="left"/>
              <w:rPr>
                <w:rFonts w:eastAsia="맑은 고딕" w:cs="Times New Roman"/>
                <w:kern w:val="0"/>
                <w:sz w:val="22"/>
                <w:szCs w:val="20"/>
              </w:rPr>
            </w:pPr>
          </w:p>
        </w:tc>
        <w:tc>
          <w:tcPr>
            <w:tcW w:w="3126" w:type="dxa"/>
            <w:tcBorders>
              <w:top w:val="nil"/>
              <w:left w:val="nil"/>
              <w:bottom w:val="nil"/>
              <w:right w:val="nil"/>
            </w:tcBorders>
            <w:vAlign w:val="bottom"/>
          </w:tcPr>
          <w:p w14:paraId="0229C359"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Millennial (1991–2000)</w:t>
            </w:r>
          </w:p>
        </w:tc>
        <w:tc>
          <w:tcPr>
            <w:tcW w:w="1600" w:type="dxa"/>
            <w:tcBorders>
              <w:top w:val="nil"/>
              <w:left w:val="nil"/>
              <w:bottom w:val="nil"/>
              <w:right w:val="nil"/>
            </w:tcBorders>
            <w:vAlign w:val="bottom"/>
          </w:tcPr>
          <w:p w14:paraId="1737DE6A"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3.029</w:t>
            </w:r>
          </w:p>
        </w:tc>
        <w:tc>
          <w:tcPr>
            <w:tcW w:w="1600" w:type="dxa"/>
            <w:tcBorders>
              <w:top w:val="nil"/>
              <w:left w:val="nil"/>
              <w:bottom w:val="nil"/>
              <w:right w:val="nil"/>
            </w:tcBorders>
            <w:vAlign w:val="bottom"/>
          </w:tcPr>
          <w:p w14:paraId="555C3B03"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1.103</w:t>
            </w:r>
          </w:p>
        </w:tc>
      </w:tr>
      <w:tr w:rsidR="007105CD" w:rsidRPr="007105CD" w14:paraId="7F121E1F" w14:textId="77777777" w:rsidTr="00B11CF5">
        <w:trPr>
          <w:cantSplit/>
        </w:trPr>
        <w:tc>
          <w:tcPr>
            <w:tcW w:w="2700" w:type="dxa"/>
            <w:tcBorders>
              <w:top w:val="nil"/>
              <w:left w:val="nil"/>
              <w:bottom w:val="nil"/>
              <w:right w:val="nil"/>
            </w:tcBorders>
            <w:vAlign w:val="bottom"/>
          </w:tcPr>
          <w:p w14:paraId="0A6BC975" w14:textId="77777777" w:rsidR="007105CD" w:rsidRPr="007105CD" w:rsidRDefault="007105CD" w:rsidP="007105CD">
            <w:pPr>
              <w:spacing w:line="240" w:lineRule="auto"/>
              <w:ind w:firstLine="0"/>
              <w:jc w:val="left"/>
              <w:rPr>
                <w:rFonts w:eastAsia="맑은 고딕" w:cs="Times New Roman"/>
                <w:kern w:val="0"/>
                <w:sz w:val="22"/>
                <w:szCs w:val="20"/>
              </w:rPr>
            </w:pPr>
          </w:p>
        </w:tc>
        <w:tc>
          <w:tcPr>
            <w:tcW w:w="3126" w:type="dxa"/>
            <w:tcBorders>
              <w:top w:val="nil"/>
              <w:left w:val="nil"/>
              <w:bottom w:val="nil"/>
              <w:right w:val="nil"/>
            </w:tcBorders>
            <w:vAlign w:val="bottom"/>
          </w:tcPr>
          <w:p w14:paraId="641C3151"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Z (2001–)</w:t>
            </w:r>
          </w:p>
        </w:tc>
        <w:tc>
          <w:tcPr>
            <w:tcW w:w="1600" w:type="dxa"/>
            <w:tcBorders>
              <w:top w:val="nil"/>
              <w:left w:val="nil"/>
              <w:bottom w:val="nil"/>
              <w:right w:val="nil"/>
            </w:tcBorders>
            <w:vAlign w:val="bottom"/>
          </w:tcPr>
          <w:p w14:paraId="289CE9E3"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2.792</w:t>
            </w:r>
          </w:p>
        </w:tc>
        <w:tc>
          <w:tcPr>
            <w:tcW w:w="1600" w:type="dxa"/>
            <w:tcBorders>
              <w:top w:val="nil"/>
              <w:left w:val="nil"/>
              <w:bottom w:val="nil"/>
              <w:right w:val="nil"/>
            </w:tcBorders>
            <w:vAlign w:val="bottom"/>
          </w:tcPr>
          <w:p w14:paraId="26C56DCD"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1.117</w:t>
            </w:r>
          </w:p>
        </w:tc>
      </w:tr>
      <w:tr w:rsidR="007105CD" w:rsidRPr="007105CD" w14:paraId="47EDD8D4" w14:textId="77777777" w:rsidTr="00B11CF5">
        <w:trPr>
          <w:cantSplit/>
        </w:trPr>
        <w:tc>
          <w:tcPr>
            <w:tcW w:w="2700" w:type="dxa"/>
            <w:tcBorders>
              <w:top w:val="single" w:sz="4" w:space="0" w:color="auto"/>
              <w:left w:val="nil"/>
              <w:bottom w:val="nil"/>
              <w:right w:val="nil"/>
            </w:tcBorders>
            <w:vAlign w:val="bottom"/>
          </w:tcPr>
          <w:p w14:paraId="751A847E"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Gender</w:t>
            </w:r>
          </w:p>
        </w:tc>
        <w:tc>
          <w:tcPr>
            <w:tcW w:w="3126" w:type="dxa"/>
            <w:tcBorders>
              <w:top w:val="single" w:sz="4" w:space="0" w:color="auto"/>
              <w:left w:val="nil"/>
              <w:bottom w:val="nil"/>
              <w:right w:val="nil"/>
            </w:tcBorders>
            <w:vAlign w:val="bottom"/>
          </w:tcPr>
          <w:p w14:paraId="1559D215"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Male</w:t>
            </w:r>
          </w:p>
        </w:tc>
        <w:tc>
          <w:tcPr>
            <w:tcW w:w="1600" w:type="dxa"/>
            <w:tcBorders>
              <w:top w:val="single" w:sz="4" w:space="0" w:color="auto"/>
              <w:left w:val="nil"/>
              <w:bottom w:val="nil"/>
              <w:right w:val="nil"/>
            </w:tcBorders>
            <w:vAlign w:val="bottom"/>
          </w:tcPr>
          <w:p w14:paraId="31DD304B"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3.574</w:t>
            </w:r>
          </w:p>
        </w:tc>
        <w:tc>
          <w:tcPr>
            <w:tcW w:w="1600" w:type="dxa"/>
            <w:tcBorders>
              <w:top w:val="single" w:sz="4" w:space="0" w:color="auto"/>
              <w:left w:val="nil"/>
              <w:bottom w:val="nil"/>
              <w:right w:val="nil"/>
            </w:tcBorders>
            <w:vAlign w:val="bottom"/>
          </w:tcPr>
          <w:p w14:paraId="0D927DB9"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1.172</w:t>
            </w:r>
          </w:p>
        </w:tc>
      </w:tr>
      <w:tr w:rsidR="007105CD" w:rsidRPr="007105CD" w14:paraId="2A304617" w14:textId="77777777" w:rsidTr="00B11CF5">
        <w:trPr>
          <w:cantSplit/>
        </w:trPr>
        <w:tc>
          <w:tcPr>
            <w:tcW w:w="2700" w:type="dxa"/>
            <w:tcBorders>
              <w:top w:val="nil"/>
              <w:left w:val="nil"/>
              <w:bottom w:val="nil"/>
              <w:right w:val="nil"/>
            </w:tcBorders>
            <w:vAlign w:val="bottom"/>
          </w:tcPr>
          <w:p w14:paraId="0AA426D1" w14:textId="77777777" w:rsidR="007105CD" w:rsidRPr="007105CD" w:rsidRDefault="007105CD" w:rsidP="007105CD">
            <w:pPr>
              <w:spacing w:line="240" w:lineRule="auto"/>
              <w:ind w:firstLine="0"/>
              <w:jc w:val="left"/>
              <w:rPr>
                <w:rFonts w:eastAsia="맑은 고딕" w:cs="Times New Roman"/>
                <w:kern w:val="0"/>
                <w:sz w:val="22"/>
                <w:szCs w:val="20"/>
              </w:rPr>
            </w:pPr>
          </w:p>
        </w:tc>
        <w:tc>
          <w:tcPr>
            <w:tcW w:w="3126" w:type="dxa"/>
            <w:tcBorders>
              <w:top w:val="nil"/>
              <w:left w:val="nil"/>
              <w:bottom w:val="nil"/>
              <w:right w:val="nil"/>
            </w:tcBorders>
            <w:vAlign w:val="bottom"/>
          </w:tcPr>
          <w:p w14:paraId="5671E5AF"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Female</w:t>
            </w:r>
          </w:p>
        </w:tc>
        <w:tc>
          <w:tcPr>
            <w:tcW w:w="1600" w:type="dxa"/>
            <w:tcBorders>
              <w:top w:val="nil"/>
              <w:left w:val="nil"/>
              <w:bottom w:val="nil"/>
              <w:right w:val="nil"/>
            </w:tcBorders>
            <w:vAlign w:val="bottom"/>
          </w:tcPr>
          <w:p w14:paraId="6A854888"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3.329</w:t>
            </w:r>
          </w:p>
        </w:tc>
        <w:tc>
          <w:tcPr>
            <w:tcW w:w="1600" w:type="dxa"/>
            <w:tcBorders>
              <w:top w:val="nil"/>
              <w:left w:val="nil"/>
              <w:bottom w:val="nil"/>
              <w:right w:val="nil"/>
            </w:tcBorders>
            <w:vAlign w:val="bottom"/>
          </w:tcPr>
          <w:p w14:paraId="163C8112"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1.129</w:t>
            </w:r>
          </w:p>
        </w:tc>
      </w:tr>
      <w:tr w:rsidR="007105CD" w:rsidRPr="007105CD" w14:paraId="0659A6E0" w14:textId="77777777" w:rsidTr="00B11CF5">
        <w:trPr>
          <w:cantSplit/>
        </w:trPr>
        <w:tc>
          <w:tcPr>
            <w:tcW w:w="2700" w:type="dxa"/>
            <w:tcBorders>
              <w:top w:val="single" w:sz="4" w:space="0" w:color="auto"/>
              <w:left w:val="nil"/>
              <w:bottom w:val="nil"/>
              <w:right w:val="nil"/>
            </w:tcBorders>
            <w:vAlign w:val="bottom"/>
          </w:tcPr>
          <w:p w14:paraId="18FD9CD3"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Level of education</w:t>
            </w:r>
          </w:p>
        </w:tc>
        <w:tc>
          <w:tcPr>
            <w:tcW w:w="3126" w:type="dxa"/>
            <w:tcBorders>
              <w:top w:val="single" w:sz="4" w:space="0" w:color="auto"/>
              <w:left w:val="nil"/>
              <w:bottom w:val="nil"/>
              <w:right w:val="nil"/>
            </w:tcBorders>
            <w:vAlign w:val="bottom"/>
          </w:tcPr>
          <w:p w14:paraId="54761488"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Elementary or less</w:t>
            </w:r>
          </w:p>
        </w:tc>
        <w:tc>
          <w:tcPr>
            <w:tcW w:w="1600" w:type="dxa"/>
            <w:tcBorders>
              <w:top w:val="single" w:sz="4" w:space="0" w:color="auto"/>
              <w:left w:val="nil"/>
              <w:bottom w:val="nil"/>
              <w:right w:val="nil"/>
            </w:tcBorders>
            <w:vAlign w:val="bottom"/>
          </w:tcPr>
          <w:p w14:paraId="50FE82FE"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3.742</w:t>
            </w:r>
          </w:p>
        </w:tc>
        <w:tc>
          <w:tcPr>
            <w:tcW w:w="1600" w:type="dxa"/>
            <w:tcBorders>
              <w:top w:val="single" w:sz="4" w:space="0" w:color="auto"/>
              <w:left w:val="nil"/>
              <w:bottom w:val="nil"/>
              <w:right w:val="nil"/>
            </w:tcBorders>
            <w:vAlign w:val="bottom"/>
          </w:tcPr>
          <w:p w14:paraId="4EF41F17"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1.117</w:t>
            </w:r>
          </w:p>
        </w:tc>
      </w:tr>
      <w:tr w:rsidR="007105CD" w:rsidRPr="007105CD" w14:paraId="67A4D4BA" w14:textId="77777777" w:rsidTr="00B11CF5">
        <w:trPr>
          <w:cantSplit/>
        </w:trPr>
        <w:tc>
          <w:tcPr>
            <w:tcW w:w="2700" w:type="dxa"/>
            <w:tcBorders>
              <w:top w:val="nil"/>
              <w:left w:val="nil"/>
              <w:bottom w:val="nil"/>
              <w:right w:val="nil"/>
            </w:tcBorders>
            <w:vAlign w:val="bottom"/>
          </w:tcPr>
          <w:p w14:paraId="386399F8" w14:textId="77777777" w:rsidR="007105CD" w:rsidRPr="007105CD" w:rsidRDefault="007105CD" w:rsidP="007105CD">
            <w:pPr>
              <w:spacing w:line="240" w:lineRule="auto"/>
              <w:ind w:firstLine="0"/>
              <w:jc w:val="left"/>
              <w:rPr>
                <w:rFonts w:eastAsia="맑은 고딕" w:cs="Times New Roman"/>
                <w:kern w:val="0"/>
                <w:sz w:val="22"/>
                <w:szCs w:val="20"/>
              </w:rPr>
            </w:pPr>
          </w:p>
        </w:tc>
        <w:tc>
          <w:tcPr>
            <w:tcW w:w="3126" w:type="dxa"/>
            <w:tcBorders>
              <w:top w:val="nil"/>
              <w:left w:val="nil"/>
              <w:bottom w:val="nil"/>
              <w:right w:val="nil"/>
            </w:tcBorders>
            <w:vAlign w:val="bottom"/>
          </w:tcPr>
          <w:p w14:paraId="60169A94"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Middle school</w:t>
            </w:r>
          </w:p>
        </w:tc>
        <w:tc>
          <w:tcPr>
            <w:tcW w:w="1600" w:type="dxa"/>
            <w:tcBorders>
              <w:top w:val="nil"/>
              <w:left w:val="nil"/>
              <w:bottom w:val="nil"/>
              <w:right w:val="nil"/>
            </w:tcBorders>
            <w:vAlign w:val="bottom"/>
          </w:tcPr>
          <w:p w14:paraId="5E3517A6"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3.616</w:t>
            </w:r>
          </w:p>
        </w:tc>
        <w:tc>
          <w:tcPr>
            <w:tcW w:w="1600" w:type="dxa"/>
            <w:tcBorders>
              <w:top w:val="nil"/>
              <w:left w:val="nil"/>
              <w:bottom w:val="nil"/>
              <w:right w:val="nil"/>
            </w:tcBorders>
            <w:vAlign w:val="bottom"/>
          </w:tcPr>
          <w:p w14:paraId="35D92D1F"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1.176</w:t>
            </w:r>
          </w:p>
        </w:tc>
      </w:tr>
      <w:tr w:rsidR="007105CD" w:rsidRPr="007105CD" w14:paraId="215D5A4A" w14:textId="77777777" w:rsidTr="00B11CF5">
        <w:trPr>
          <w:cantSplit/>
        </w:trPr>
        <w:tc>
          <w:tcPr>
            <w:tcW w:w="2700" w:type="dxa"/>
            <w:tcBorders>
              <w:top w:val="nil"/>
              <w:left w:val="nil"/>
              <w:bottom w:val="nil"/>
              <w:right w:val="nil"/>
            </w:tcBorders>
            <w:vAlign w:val="bottom"/>
          </w:tcPr>
          <w:p w14:paraId="3981D4F0" w14:textId="77777777" w:rsidR="007105CD" w:rsidRPr="007105CD" w:rsidRDefault="007105CD" w:rsidP="007105CD">
            <w:pPr>
              <w:spacing w:line="240" w:lineRule="auto"/>
              <w:ind w:firstLine="0"/>
              <w:jc w:val="left"/>
              <w:rPr>
                <w:rFonts w:eastAsia="맑은 고딕" w:cs="Times New Roman"/>
                <w:kern w:val="0"/>
                <w:sz w:val="22"/>
                <w:szCs w:val="20"/>
              </w:rPr>
            </w:pPr>
          </w:p>
        </w:tc>
        <w:tc>
          <w:tcPr>
            <w:tcW w:w="3126" w:type="dxa"/>
            <w:tcBorders>
              <w:top w:val="nil"/>
              <w:left w:val="nil"/>
              <w:bottom w:val="nil"/>
              <w:right w:val="nil"/>
            </w:tcBorders>
            <w:vAlign w:val="bottom"/>
          </w:tcPr>
          <w:p w14:paraId="44D2CE35"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High school</w:t>
            </w:r>
          </w:p>
        </w:tc>
        <w:tc>
          <w:tcPr>
            <w:tcW w:w="1600" w:type="dxa"/>
            <w:tcBorders>
              <w:top w:val="nil"/>
              <w:left w:val="nil"/>
              <w:bottom w:val="nil"/>
              <w:right w:val="nil"/>
            </w:tcBorders>
            <w:vAlign w:val="bottom"/>
          </w:tcPr>
          <w:p w14:paraId="663DAAFB"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3.444</w:t>
            </w:r>
          </w:p>
        </w:tc>
        <w:tc>
          <w:tcPr>
            <w:tcW w:w="1600" w:type="dxa"/>
            <w:tcBorders>
              <w:top w:val="nil"/>
              <w:left w:val="nil"/>
              <w:bottom w:val="nil"/>
              <w:right w:val="nil"/>
            </w:tcBorders>
            <w:vAlign w:val="bottom"/>
          </w:tcPr>
          <w:p w14:paraId="66D55651"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1.144</w:t>
            </w:r>
          </w:p>
        </w:tc>
      </w:tr>
      <w:tr w:rsidR="007105CD" w:rsidRPr="007105CD" w14:paraId="59C9F639" w14:textId="77777777" w:rsidTr="00B11CF5">
        <w:trPr>
          <w:cantSplit/>
        </w:trPr>
        <w:tc>
          <w:tcPr>
            <w:tcW w:w="2700" w:type="dxa"/>
            <w:tcBorders>
              <w:top w:val="nil"/>
              <w:left w:val="nil"/>
              <w:bottom w:val="nil"/>
              <w:right w:val="nil"/>
            </w:tcBorders>
            <w:vAlign w:val="bottom"/>
          </w:tcPr>
          <w:p w14:paraId="155D7BD6" w14:textId="77777777" w:rsidR="007105CD" w:rsidRPr="007105CD" w:rsidRDefault="007105CD" w:rsidP="007105CD">
            <w:pPr>
              <w:spacing w:line="240" w:lineRule="auto"/>
              <w:ind w:firstLine="0"/>
              <w:jc w:val="left"/>
              <w:rPr>
                <w:rFonts w:eastAsia="맑은 고딕" w:cs="Times New Roman"/>
                <w:kern w:val="0"/>
                <w:sz w:val="22"/>
                <w:szCs w:val="20"/>
              </w:rPr>
            </w:pPr>
          </w:p>
        </w:tc>
        <w:tc>
          <w:tcPr>
            <w:tcW w:w="3126" w:type="dxa"/>
            <w:tcBorders>
              <w:top w:val="nil"/>
              <w:left w:val="nil"/>
              <w:bottom w:val="nil"/>
              <w:right w:val="nil"/>
            </w:tcBorders>
            <w:vAlign w:val="bottom"/>
          </w:tcPr>
          <w:p w14:paraId="3E648800"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College</w:t>
            </w:r>
          </w:p>
        </w:tc>
        <w:tc>
          <w:tcPr>
            <w:tcW w:w="1600" w:type="dxa"/>
            <w:tcBorders>
              <w:top w:val="nil"/>
              <w:left w:val="nil"/>
              <w:bottom w:val="nil"/>
              <w:right w:val="nil"/>
            </w:tcBorders>
            <w:vAlign w:val="bottom"/>
          </w:tcPr>
          <w:p w14:paraId="31C237E0"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3.410</w:t>
            </w:r>
          </w:p>
        </w:tc>
        <w:tc>
          <w:tcPr>
            <w:tcW w:w="1600" w:type="dxa"/>
            <w:tcBorders>
              <w:top w:val="nil"/>
              <w:left w:val="nil"/>
              <w:bottom w:val="nil"/>
              <w:right w:val="nil"/>
            </w:tcBorders>
            <w:vAlign w:val="bottom"/>
          </w:tcPr>
          <w:p w14:paraId="02E657FB"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1.161</w:t>
            </w:r>
          </w:p>
        </w:tc>
      </w:tr>
      <w:tr w:rsidR="007105CD" w:rsidRPr="007105CD" w14:paraId="31104485" w14:textId="77777777" w:rsidTr="00B11CF5">
        <w:trPr>
          <w:cantSplit/>
        </w:trPr>
        <w:tc>
          <w:tcPr>
            <w:tcW w:w="2700" w:type="dxa"/>
            <w:tcBorders>
              <w:top w:val="nil"/>
              <w:left w:val="nil"/>
              <w:bottom w:val="nil"/>
              <w:right w:val="nil"/>
            </w:tcBorders>
            <w:vAlign w:val="bottom"/>
          </w:tcPr>
          <w:p w14:paraId="33F7D1D6" w14:textId="77777777" w:rsidR="007105CD" w:rsidRPr="007105CD" w:rsidRDefault="007105CD" w:rsidP="007105CD">
            <w:pPr>
              <w:spacing w:line="240" w:lineRule="auto"/>
              <w:ind w:firstLine="0"/>
              <w:jc w:val="left"/>
              <w:rPr>
                <w:rFonts w:eastAsia="맑은 고딕" w:cs="Times New Roman"/>
                <w:kern w:val="0"/>
                <w:sz w:val="22"/>
                <w:szCs w:val="20"/>
              </w:rPr>
            </w:pPr>
          </w:p>
        </w:tc>
        <w:tc>
          <w:tcPr>
            <w:tcW w:w="3126" w:type="dxa"/>
            <w:tcBorders>
              <w:top w:val="nil"/>
              <w:left w:val="nil"/>
              <w:bottom w:val="nil"/>
              <w:right w:val="nil"/>
            </w:tcBorders>
            <w:vAlign w:val="bottom"/>
          </w:tcPr>
          <w:p w14:paraId="4539C327"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Postgraduate</w:t>
            </w:r>
          </w:p>
        </w:tc>
        <w:tc>
          <w:tcPr>
            <w:tcW w:w="1600" w:type="dxa"/>
            <w:tcBorders>
              <w:top w:val="nil"/>
              <w:left w:val="nil"/>
              <w:bottom w:val="nil"/>
              <w:right w:val="nil"/>
            </w:tcBorders>
            <w:vAlign w:val="bottom"/>
          </w:tcPr>
          <w:p w14:paraId="540082C9"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3.771</w:t>
            </w:r>
          </w:p>
        </w:tc>
        <w:tc>
          <w:tcPr>
            <w:tcW w:w="1600" w:type="dxa"/>
            <w:tcBorders>
              <w:top w:val="nil"/>
              <w:left w:val="nil"/>
              <w:bottom w:val="nil"/>
              <w:right w:val="nil"/>
            </w:tcBorders>
            <w:vAlign w:val="bottom"/>
          </w:tcPr>
          <w:p w14:paraId="32A64E22"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1.231</w:t>
            </w:r>
          </w:p>
        </w:tc>
      </w:tr>
      <w:tr w:rsidR="007105CD" w:rsidRPr="007105CD" w14:paraId="652DF7F3" w14:textId="77777777" w:rsidTr="00B11CF5">
        <w:trPr>
          <w:cantSplit/>
        </w:trPr>
        <w:tc>
          <w:tcPr>
            <w:tcW w:w="2700" w:type="dxa"/>
            <w:tcBorders>
              <w:top w:val="single" w:sz="4" w:space="0" w:color="auto"/>
              <w:left w:val="nil"/>
              <w:bottom w:val="nil"/>
              <w:right w:val="nil"/>
            </w:tcBorders>
            <w:vAlign w:val="bottom"/>
          </w:tcPr>
          <w:p w14:paraId="582177CF"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Low-skill occupation</w:t>
            </w:r>
          </w:p>
        </w:tc>
        <w:tc>
          <w:tcPr>
            <w:tcW w:w="3126" w:type="dxa"/>
            <w:tcBorders>
              <w:top w:val="single" w:sz="4" w:space="0" w:color="auto"/>
              <w:left w:val="nil"/>
              <w:bottom w:val="nil"/>
              <w:right w:val="nil"/>
            </w:tcBorders>
            <w:vAlign w:val="bottom"/>
          </w:tcPr>
          <w:p w14:paraId="16FE23B5"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No</w:t>
            </w:r>
          </w:p>
        </w:tc>
        <w:tc>
          <w:tcPr>
            <w:tcW w:w="1600" w:type="dxa"/>
            <w:tcBorders>
              <w:top w:val="single" w:sz="4" w:space="0" w:color="auto"/>
              <w:left w:val="nil"/>
              <w:bottom w:val="nil"/>
              <w:right w:val="nil"/>
            </w:tcBorders>
            <w:vAlign w:val="bottom"/>
          </w:tcPr>
          <w:p w14:paraId="2EAC929F"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3.535</w:t>
            </w:r>
          </w:p>
        </w:tc>
        <w:tc>
          <w:tcPr>
            <w:tcW w:w="1600" w:type="dxa"/>
            <w:tcBorders>
              <w:top w:val="single" w:sz="4" w:space="0" w:color="auto"/>
              <w:left w:val="nil"/>
              <w:bottom w:val="nil"/>
              <w:right w:val="nil"/>
            </w:tcBorders>
            <w:vAlign w:val="bottom"/>
          </w:tcPr>
          <w:p w14:paraId="2D81BC9F"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1.169</w:t>
            </w:r>
          </w:p>
        </w:tc>
      </w:tr>
      <w:tr w:rsidR="007105CD" w:rsidRPr="007105CD" w14:paraId="54212060" w14:textId="77777777" w:rsidTr="00B11CF5">
        <w:trPr>
          <w:cantSplit/>
        </w:trPr>
        <w:tc>
          <w:tcPr>
            <w:tcW w:w="2700" w:type="dxa"/>
            <w:tcBorders>
              <w:top w:val="nil"/>
              <w:left w:val="nil"/>
              <w:bottom w:val="nil"/>
              <w:right w:val="nil"/>
            </w:tcBorders>
            <w:vAlign w:val="bottom"/>
          </w:tcPr>
          <w:p w14:paraId="2F8E1D77" w14:textId="77777777" w:rsidR="007105CD" w:rsidRPr="007105CD" w:rsidRDefault="007105CD" w:rsidP="007105CD">
            <w:pPr>
              <w:spacing w:line="240" w:lineRule="auto"/>
              <w:ind w:firstLine="0"/>
              <w:jc w:val="left"/>
              <w:rPr>
                <w:rFonts w:eastAsia="맑은 고딕" w:cs="Times New Roman"/>
                <w:kern w:val="0"/>
                <w:sz w:val="22"/>
                <w:szCs w:val="20"/>
              </w:rPr>
            </w:pPr>
          </w:p>
        </w:tc>
        <w:tc>
          <w:tcPr>
            <w:tcW w:w="3126" w:type="dxa"/>
            <w:tcBorders>
              <w:top w:val="nil"/>
              <w:left w:val="nil"/>
              <w:bottom w:val="nil"/>
              <w:right w:val="nil"/>
            </w:tcBorders>
            <w:vAlign w:val="bottom"/>
          </w:tcPr>
          <w:p w14:paraId="7A0D1F31"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Yes</w:t>
            </w:r>
          </w:p>
        </w:tc>
        <w:tc>
          <w:tcPr>
            <w:tcW w:w="1600" w:type="dxa"/>
            <w:tcBorders>
              <w:top w:val="nil"/>
              <w:left w:val="nil"/>
              <w:bottom w:val="nil"/>
              <w:right w:val="nil"/>
            </w:tcBorders>
            <w:vAlign w:val="bottom"/>
          </w:tcPr>
          <w:p w14:paraId="64728725"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3.367</w:t>
            </w:r>
          </w:p>
        </w:tc>
        <w:tc>
          <w:tcPr>
            <w:tcW w:w="1600" w:type="dxa"/>
            <w:tcBorders>
              <w:top w:val="nil"/>
              <w:left w:val="nil"/>
              <w:bottom w:val="nil"/>
              <w:right w:val="nil"/>
            </w:tcBorders>
            <w:vAlign w:val="bottom"/>
          </w:tcPr>
          <w:p w14:paraId="18B78976"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1.155</w:t>
            </w:r>
          </w:p>
        </w:tc>
      </w:tr>
      <w:tr w:rsidR="007105CD" w:rsidRPr="007105CD" w14:paraId="619BB32C" w14:textId="77777777" w:rsidTr="00B11CF5">
        <w:trPr>
          <w:cantSplit/>
        </w:trPr>
        <w:tc>
          <w:tcPr>
            <w:tcW w:w="2700" w:type="dxa"/>
            <w:tcBorders>
              <w:top w:val="single" w:sz="4" w:space="0" w:color="auto"/>
              <w:left w:val="nil"/>
              <w:bottom w:val="nil"/>
              <w:right w:val="nil"/>
            </w:tcBorders>
            <w:vAlign w:val="bottom"/>
          </w:tcPr>
          <w:p w14:paraId="15E3D8AC"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Mono-ethnicity rationale</w:t>
            </w:r>
          </w:p>
        </w:tc>
        <w:tc>
          <w:tcPr>
            <w:tcW w:w="3126" w:type="dxa"/>
            <w:tcBorders>
              <w:top w:val="single" w:sz="4" w:space="0" w:color="auto"/>
              <w:left w:val="nil"/>
              <w:bottom w:val="nil"/>
              <w:right w:val="nil"/>
            </w:tcBorders>
            <w:vAlign w:val="bottom"/>
          </w:tcPr>
          <w:p w14:paraId="60FBF122"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No</w:t>
            </w:r>
          </w:p>
        </w:tc>
        <w:tc>
          <w:tcPr>
            <w:tcW w:w="1600" w:type="dxa"/>
            <w:tcBorders>
              <w:top w:val="single" w:sz="4" w:space="0" w:color="auto"/>
              <w:left w:val="nil"/>
              <w:bottom w:val="nil"/>
              <w:right w:val="nil"/>
            </w:tcBorders>
            <w:vAlign w:val="bottom"/>
          </w:tcPr>
          <w:p w14:paraId="3C5E9D76"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3.352</w:t>
            </w:r>
          </w:p>
        </w:tc>
        <w:tc>
          <w:tcPr>
            <w:tcW w:w="1600" w:type="dxa"/>
            <w:tcBorders>
              <w:top w:val="single" w:sz="4" w:space="0" w:color="auto"/>
              <w:left w:val="nil"/>
              <w:bottom w:val="nil"/>
              <w:right w:val="nil"/>
            </w:tcBorders>
            <w:vAlign w:val="bottom"/>
          </w:tcPr>
          <w:p w14:paraId="14CB983A"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1.154</w:t>
            </w:r>
          </w:p>
        </w:tc>
      </w:tr>
      <w:tr w:rsidR="007105CD" w:rsidRPr="007105CD" w14:paraId="5D336019" w14:textId="77777777" w:rsidTr="00B11CF5">
        <w:trPr>
          <w:cantSplit/>
        </w:trPr>
        <w:tc>
          <w:tcPr>
            <w:tcW w:w="2700" w:type="dxa"/>
            <w:tcBorders>
              <w:top w:val="nil"/>
              <w:left w:val="nil"/>
              <w:bottom w:val="nil"/>
              <w:right w:val="nil"/>
            </w:tcBorders>
            <w:vAlign w:val="bottom"/>
          </w:tcPr>
          <w:p w14:paraId="2D35917A" w14:textId="77777777" w:rsidR="007105CD" w:rsidRPr="007105CD" w:rsidRDefault="007105CD" w:rsidP="007105CD">
            <w:pPr>
              <w:spacing w:line="240" w:lineRule="auto"/>
              <w:ind w:firstLine="0"/>
              <w:jc w:val="left"/>
              <w:rPr>
                <w:rFonts w:eastAsia="맑은 고딕" w:cs="Times New Roman"/>
                <w:kern w:val="0"/>
                <w:sz w:val="22"/>
                <w:szCs w:val="20"/>
              </w:rPr>
            </w:pPr>
          </w:p>
        </w:tc>
        <w:tc>
          <w:tcPr>
            <w:tcW w:w="3126" w:type="dxa"/>
            <w:tcBorders>
              <w:top w:val="nil"/>
              <w:left w:val="nil"/>
              <w:bottom w:val="nil"/>
              <w:right w:val="nil"/>
            </w:tcBorders>
            <w:vAlign w:val="bottom"/>
          </w:tcPr>
          <w:p w14:paraId="7B1ABDC6"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Yes</w:t>
            </w:r>
          </w:p>
        </w:tc>
        <w:tc>
          <w:tcPr>
            <w:tcW w:w="1600" w:type="dxa"/>
            <w:tcBorders>
              <w:top w:val="nil"/>
              <w:left w:val="nil"/>
              <w:bottom w:val="nil"/>
              <w:right w:val="nil"/>
            </w:tcBorders>
            <w:vAlign w:val="bottom"/>
          </w:tcPr>
          <w:p w14:paraId="4BEF4792"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3.598</w:t>
            </w:r>
          </w:p>
        </w:tc>
        <w:tc>
          <w:tcPr>
            <w:tcW w:w="1600" w:type="dxa"/>
            <w:tcBorders>
              <w:top w:val="nil"/>
              <w:left w:val="nil"/>
              <w:bottom w:val="nil"/>
              <w:right w:val="nil"/>
            </w:tcBorders>
            <w:vAlign w:val="bottom"/>
          </w:tcPr>
          <w:p w14:paraId="35998295"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1.139</w:t>
            </w:r>
          </w:p>
        </w:tc>
      </w:tr>
      <w:tr w:rsidR="007105CD" w:rsidRPr="007105CD" w14:paraId="56EBE46C" w14:textId="77777777" w:rsidTr="00B11CF5">
        <w:trPr>
          <w:cantSplit/>
        </w:trPr>
        <w:tc>
          <w:tcPr>
            <w:tcW w:w="2700" w:type="dxa"/>
            <w:tcBorders>
              <w:top w:val="single" w:sz="4" w:space="0" w:color="auto"/>
              <w:left w:val="nil"/>
              <w:bottom w:val="nil"/>
              <w:right w:val="nil"/>
            </w:tcBorders>
            <w:vAlign w:val="bottom"/>
          </w:tcPr>
          <w:p w14:paraId="16FA9459"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Political orientation</w:t>
            </w:r>
          </w:p>
        </w:tc>
        <w:tc>
          <w:tcPr>
            <w:tcW w:w="3126" w:type="dxa"/>
            <w:tcBorders>
              <w:top w:val="single" w:sz="4" w:space="0" w:color="auto"/>
              <w:left w:val="nil"/>
              <w:bottom w:val="nil"/>
              <w:right w:val="nil"/>
            </w:tcBorders>
            <w:vAlign w:val="bottom"/>
          </w:tcPr>
          <w:p w14:paraId="2619D813"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Very progressive</w:t>
            </w:r>
          </w:p>
        </w:tc>
        <w:tc>
          <w:tcPr>
            <w:tcW w:w="1600" w:type="dxa"/>
            <w:tcBorders>
              <w:top w:val="single" w:sz="4" w:space="0" w:color="auto"/>
              <w:left w:val="nil"/>
              <w:bottom w:val="nil"/>
              <w:right w:val="nil"/>
            </w:tcBorders>
            <w:vAlign w:val="bottom"/>
          </w:tcPr>
          <w:p w14:paraId="48831E27"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3.823</w:t>
            </w:r>
          </w:p>
        </w:tc>
        <w:tc>
          <w:tcPr>
            <w:tcW w:w="1600" w:type="dxa"/>
            <w:tcBorders>
              <w:top w:val="single" w:sz="4" w:space="0" w:color="auto"/>
              <w:left w:val="nil"/>
              <w:bottom w:val="nil"/>
              <w:right w:val="nil"/>
            </w:tcBorders>
            <w:vAlign w:val="bottom"/>
          </w:tcPr>
          <w:p w14:paraId="6928A26B"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1.278</w:t>
            </w:r>
          </w:p>
        </w:tc>
      </w:tr>
      <w:tr w:rsidR="007105CD" w:rsidRPr="007105CD" w14:paraId="5199D5E9" w14:textId="77777777" w:rsidTr="00B11CF5">
        <w:trPr>
          <w:cantSplit/>
        </w:trPr>
        <w:tc>
          <w:tcPr>
            <w:tcW w:w="2700" w:type="dxa"/>
            <w:tcBorders>
              <w:top w:val="nil"/>
              <w:left w:val="nil"/>
              <w:bottom w:val="nil"/>
              <w:right w:val="nil"/>
            </w:tcBorders>
            <w:vAlign w:val="bottom"/>
          </w:tcPr>
          <w:p w14:paraId="32A6DF3F" w14:textId="77777777" w:rsidR="007105CD" w:rsidRPr="007105CD" w:rsidRDefault="007105CD" w:rsidP="007105CD">
            <w:pPr>
              <w:spacing w:line="240" w:lineRule="auto"/>
              <w:ind w:firstLine="0"/>
              <w:jc w:val="left"/>
              <w:rPr>
                <w:rFonts w:eastAsia="맑은 고딕" w:cs="Times New Roman"/>
                <w:kern w:val="0"/>
                <w:sz w:val="22"/>
                <w:szCs w:val="20"/>
              </w:rPr>
            </w:pPr>
          </w:p>
        </w:tc>
        <w:tc>
          <w:tcPr>
            <w:tcW w:w="3126" w:type="dxa"/>
            <w:tcBorders>
              <w:top w:val="nil"/>
              <w:left w:val="nil"/>
              <w:bottom w:val="nil"/>
              <w:right w:val="nil"/>
            </w:tcBorders>
            <w:vAlign w:val="bottom"/>
          </w:tcPr>
          <w:p w14:paraId="46CF4FD3"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Progressive</w:t>
            </w:r>
          </w:p>
        </w:tc>
        <w:tc>
          <w:tcPr>
            <w:tcW w:w="1600" w:type="dxa"/>
            <w:tcBorders>
              <w:top w:val="nil"/>
              <w:left w:val="nil"/>
              <w:bottom w:val="nil"/>
              <w:right w:val="nil"/>
            </w:tcBorders>
            <w:vAlign w:val="bottom"/>
          </w:tcPr>
          <w:p w14:paraId="1A3626A0"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3.596</w:t>
            </w:r>
          </w:p>
        </w:tc>
        <w:tc>
          <w:tcPr>
            <w:tcW w:w="1600" w:type="dxa"/>
            <w:tcBorders>
              <w:top w:val="nil"/>
              <w:left w:val="nil"/>
              <w:bottom w:val="nil"/>
              <w:right w:val="nil"/>
            </w:tcBorders>
            <w:vAlign w:val="bottom"/>
          </w:tcPr>
          <w:p w14:paraId="2A747ADA"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1.134</w:t>
            </w:r>
          </w:p>
        </w:tc>
      </w:tr>
      <w:tr w:rsidR="007105CD" w:rsidRPr="007105CD" w14:paraId="15D2B8BE" w14:textId="77777777" w:rsidTr="00B11CF5">
        <w:trPr>
          <w:cantSplit/>
        </w:trPr>
        <w:tc>
          <w:tcPr>
            <w:tcW w:w="2700" w:type="dxa"/>
            <w:tcBorders>
              <w:top w:val="nil"/>
              <w:left w:val="nil"/>
              <w:bottom w:val="nil"/>
              <w:right w:val="nil"/>
            </w:tcBorders>
            <w:vAlign w:val="bottom"/>
          </w:tcPr>
          <w:p w14:paraId="15B027E2" w14:textId="77777777" w:rsidR="007105CD" w:rsidRPr="007105CD" w:rsidRDefault="007105CD" w:rsidP="007105CD">
            <w:pPr>
              <w:spacing w:line="240" w:lineRule="auto"/>
              <w:ind w:firstLine="0"/>
              <w:jc w:val="left"/>
              <w:rPr>
                <w:rFonts w:eastAsia="맑은 고딕" w:cs="Times New Roman"/>
                <w:kern w:val="0"/>
                <w:sz w:val="22"/>
                <w:szCs w:val="20"/>
              </w:rPr>
            </w:pPr>
          </w:p>
        </w:tc>
        <w:tc>
          <w:tcPr>
            <w:tcW w:w="3126" w:type="dxa"/>
            <w:tcBorders>
              <w:top w:val="nil"/>
              <w:left w:val="nil"/>
              <w:bottom w:val="nil"/>
              <w:right w:val="nil"/>
            </w:tcBorders>
            <w:vAlign w:val="bottom"/>
          </w:tcPr>
          <w:p w14:paraId="21F6D395"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Moderate</w:t>
            </w:r>
          </w:p>
        </w:tc>
        <w:tc>
          <w:tcPr>
            <w:tcW w:w="1600" w:type="dxa"/>
            <w:tcBorders>
              <w:top w:val="nil"/>
              <w:left w:val="nil"/>
              <w:bottom w:val="nil"/>
              <w:right w:val="nil"/>
            </w:tcBorders>
            <w:vAlign w:val="bottom"/>
          </w:tcPr>
          <w:p w14:paraId="151FC3BD"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3.379</w:t>
            </w:r>
          </w:p>
        </w:tc>
        <w:tc>
          <w:tcPr>
            <w:tcW w:w="1600" w:type="dxa"/>
            <w:tcBorders>
              <w:top w:val="nil"/>
              <w:left w:val="nil"/>
              <w:bottom w:val="nil"/>
              <w:right w:val="nil"/>
            </w:tcBorders>
            <w:vAlign w:val="bottom"/>
          </w:tcPr>
          <w:p w14:paraId="7EA4DD82"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1.124</w:t>
            </w:r>
          </w:p>
        </w:tc>
      </w:tr>
      <w:tr w:rsidR="007105CD" w:rsidRPr="007105CD" w14:paraId="32D0A8CE" w14:textId="77777777" w:rsidTr="00B11CF5">
        <w:trPr>
          <w:cantSplit/>
        </w:trPr>
        <w:tc>
          <w:tcPr>
            <w:tcW w:w="2700" w:type="dxa"/>
            <w:tcBorders>
              <w:top w:val="nil"/>
              <w:left w:val="nil"/>
              <w:bottom w:val="nil"/>
              <w:right w:val="nil"/>
            </w:tcBorders>
            <w:vAlign w:val="bottom"/>
          </w:tcPr>
          <w:p w14:paraId="500615E2" w14:textId="77777777" w:rsidR="007105CD" w:rsidRPr="007105CD" w:rsidRDefault="007105CD" w:rsidP="007105CD">
            <w:pPr>
              <w:spacing w:line="240" w:lineRule="auto"/>
              <w:ind w:firstLine="0"/>
              <w:jc w:val="left"/>
              <w:rPr>
                <w:rFonts w:eastAsia="맑은 고딕" w:cs="Times New Roman"/>
                <w:kern w:val="0"/>
                <w:sz w:val="22"/>
                <w:szCs w:val="20"/>
              </w:rPr>
            </w:pPr>
          </w:p>
        </w:tc>
        <w:tc>
          <w:tcPr>
            <w:tcW w:w="3126" w:type="dxa"/>
            <w:tcBorders>
              <w:top w:val="nil"/>
              <w:left w:val="nil"/>
              <w:bottom w:val="nil"/>
              <w:right w:val="nil"/>
            </w:tcBorders>
            <w:vAlign w:val="bottom"/>
          </w:tcPr>
          <w:p w14:paraId="1482562C"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Conservative</w:t>
            </w:r>
          </w:p>
        </w:tc>
        <w:tc>
          <w:tcPr>
            <w:tcW w:w="1600" w:type="dxa"/>
            <w:tcBorders>
              <w:top w:val="nil"/>
              <w:left w:val="nil"/>
              <w:bottom w:val="nil"/>
              <w:right w:val="nil"/>
            </w:tcBorders>
            <w:vAlign w:val="bottom"/>
          </w:tcPr>
          <w:p w14:paraId="67308C01"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3.419</w:t>
            </w:r>
          </w:p>
        </w:tc>
        <w:tc>
          <w:tcPr>
            <w:tcW w:w="1600" w:type="dxa"/>
            <w:tcBorders>
              <w:top w:val="nil"/>
              <w:left w:val="nil"/>
              <w:bottom w:val="nil"/>
              <w:right w:val="nil"/>
            </w:tcBorders>
            <w:vAlign w:val="bottom"/>
          </w:tcPr>
          <w:p w14:paraId="4C780124"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1.182</w:t>
            </w:r>
          </w:p>
        </w:tc>
      </w:tr>
      <w:tr w:rsidR="007105CD" w:rsidRPr="007105CD" w14:paraId="646BD578" w14:textId="77777777" w:rsidTr="00B11CF5">
        <w:trPr>
          <w:cantSplit/>
        </w:trPr>
        <w:tc>
          <w:tcPr>
            <w:tcW w:w="2700" w:type="dxa"/>
            <w:tcBorders>
              <w:top w:val="nil"/>
              <w:left w:val="nil"/>
              <w:bottom w:val="nil"/>
              <w:right w:val="nil"/>
            </w:tcBorders>
            <w:vAlign w:val="bottom"/>
          </w:tcPr>
          <w:p w14:paraId="09E8C1CD" w14:textId="77777777" w:rsidR="007105CD" w:rsidRPr="007105CD" w:rsidRDefault="007105CD" w:rsidP="007105CD">
            <w:pPr>
              <w:spacing w:line="240" w:lineRule="auto"/>
              <w:ind w:firstLine="0"/>
              <w:jc w:val="left"/>
              <w:rPr>
                <w:rFonts w:eastAsia="맑은 고딕" w:cs="Times New Roman"/>
                <w:kern w:val="0"/>
                <w:sz w:val="22"/>
                <w:szCs w:val="20"/>
              </w:rPr>
            </w:pPr>
          </w:p>
        </w:tc>
        <w:tc>
          <w:tcPr>
            <w:tcW w:w="3126" w:type="dxa"/>
            <w:tcBorders>
              <w:top w:val="nil"/>
              <w:left w:val="nil"/>
              <w:bottom w:val="nil"/>
              <w:right w:val="nil"/>
            </w:tcBorders>
            <w:vAlign w:val="bottom"/>
          </w:tcPr>
          <w:p w14:paraId="415F9C94"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Very conservative</w:t>
            </w:r>
          </w:p>
        </w:tc>
        <w:tc>
          <w:tcPr>
            <w:tcW w:w="1600" w:type="dxa"/>
            <w:tcBorders>
              <w:top w:val="nil"/>
              <w:left w:val="nil"/>
              <w:bottom w:val="nil"/>
              <w:right w:val="nil"/>
            </w:tcBorders>
            <w:vAlign w:val="bottom"/>
          </w:tcPr>
          <w:p w14:paraId="0C06C212"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3.264</w:t>
            </w:r>
          </w:p>
        </w:tc>
        <w:tc>
          <w:tcPr>
            <w:tcW w:w="1600" w:type="dxa"/>
            <w:tcBorders>
              <w:top w:val="nil"/>
              <w:left w:val="nil"/>
              <w:bottom w:val="nil"/>
              <w:right w:val="nil"/>
            </w:tcBorders>
            <w:vAlign w:val="bottom"/>
          </w:tcPr>
          <w:p w14:paraId="7A4FDA04"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1.346</w:t>
            </w:r>
          </w:p>
        </w:tc>
      </w:tr>
      <w:tr w:rsidR="007105CD" w:rsidRPr="007105CD" w14:paraId="2C7FAAE4" w14:textId="77777777" w:rsidTr="00B11CF5">
        <w:trPr>
          <w:cantSplit/>
        </w:trPr>
        <w:tc>
          <w:tcPr>
            <w:tcW w:w="2700" w:type="dxa"/>
            <w:tcBorders>
              <w:top w:val="single" w:sz="4" w:space="0" w:color="auto"/>
              <w:left w:val="nil"/>
              <w:bottom w:val="nil"/>
              <w:right w:val="nil"/>
            </w:tcBorders>
            <w:vAlign w:val="bottom"/>
          </w:tcPr>
          <w:p w14:paraId="17E94CEA"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NK policy satisfaction</w:t>
            </w:r>
          </w:p>
        </w:tc>
        <w:tc>
          <w:tcPr>
            <w:tcW w:w="3126" w:type="dxa"/>
            <w:tcBorders>
              <w:top w:val="single" w:sz="4" w:space="0" w:color="auto"/>
              <w:left w:val="nil"/>
              <w:bottom w:val="nil"/>
              <w:right w:val="nil"/>
            </w:tcBorders>
            <w:vAlign w:val="bottom"/>
          </w:tcPr>
          <w:p w14:paraId="6C386B32"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Very dissatisfied</w:t>
            </w:r>
          </w:p>
        </w:tc>
        <w:tc>
          <w:tcPr>
            <w:tcW w:w="1600" w:type="dxa"/>
            <w:tcBorders>
              <w:top w:val="single" w:sz="4" w:space="0" w:color="auto"/>
              <w:left w:val="nil"/>
              <w:bottom w:val="nil"/>
              <w:right w:val="nil"/>
            </w:tcBorders>
            <w:vAlign w:val="bottom"/>
          </w:tcPr>
          <w:p w14:paraId="4B75543A"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3.334</w:t>
            </w:r>
          </w:p>
        </w:tc>
        <w:tc>
          <w:tcPr>
            <w:tcW w:w="1600" w:type="dxa"/>
            <w:tcBorders>
              <w:top w:val="single" w:sz="4" w:space="0" w:color="auto"/>
              <w:left w:val="nil"/>
              <w:bottom w:val="nil"/>
              <w:right w:val="nil"/>
            </w:tcBorders>
            <w:vAlign w:val="bottom"/>
          </w:tcPr>
          <w:p w14:paraId="6F2D00AC"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1.372</w:t>
            </w:r>
          </w:p>
        </w:tc>
      </w:tr>
      <w:tr w:rsidR="007105CD" w:rsidRPr="007105CD" w14:paraId="35000F86" w14:textId="77777777" w:rsidTr="00B11CF5">
        <w:trPr>
          <w:cantSplit/>
        </w:trPr>
        <w:tc>
          <w:tcPr>
            <w:tcW w:w="2700" w:type="dxa"/>
            <w:tcBorders>
              <w:top w:val="nil"/>
              <w:left w:val="nil"/>
              <w:bottom w:val="nil"/>
              <w:right w:val="nil"/>
            </w:tcBorders>
            <w:vAlign w:val="bottom"/>
          </w:tcPr>
          <w:p w14:paraId="38CBAF97" w14:textId="77777777" w:rsidR="007105CD" w:rsidRPr="007105CD" w:rsidRDefault="007105CD" w:rsidP="007105CD">
            <w:pPr>
              <w:spacing w:line="240" w:lineRule="auto"/>
              <w:ind w:firstLine="0"/>
              <w:jc w:val="left"/>
              <w:rPr>
                <w:rFonts w:eastAsia="맑은 고딕" w:cs="Times New Roman"/>
                <w:kern w:val="0"/>
                <w:sz w:val="22"/>
                <w:szCs w:val="20"/>
              </w:rPr>
            </w:pPr>
          </w:p>
        </w:tc>
        <w:tc>
          <w:tcPr>
            <w:tcW w:w="3126" w:type="dxa"/>
            <w:tcBorders>
              <w:top w:val="nil"/>
              <w:left w:val="nil"/>
              <w:bottom w:val="nil"/>
              <w:right w:val="nil"/>
            </w:tcBorders>
            <w:vAlign w:val="bottom"/>
          </w:tcPr>
          <w:p w14:paraId="791C079F"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Dissatisfied</w:t>
            </w:r>
          </w:p>
        </w:tc>
        <w:tc>
          <w:tcPr>
            <w:tcW w:w="1600" w:type="dxa"/>
            <w:tcBorders>
              <w:top w:val="nil"/>
              <w:left w:val="nil"/>
              <w:bottom w:val="nil"/>
              <w:right w:val="nil"/>
            </w:tcBorders>
            <w:vAlign w:val="bottom"/>
          </w:tcPr>
          <w:p w14:paraId="435D61D0"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3.373</w:t>
            </w:r>
          </w:p>
        </w:tc>
        <w:tc>
          <w:tcPr>
            <w:tcW w:w="1600" w:type="dxa"/>
            <w:tcBorders>
              <w:top w:val="nil"/>
              <w:left w:val="nil"/>
              <w:bottom w:val="nil"/>
              <w:right w:val="nil"/>
            </w:tcBorders>
            <w:vAlign w:val="bottom"/>
          </w:tcPr>
          <w:p w14:paraId="707E368F"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1.135</w:t>
            </w:r>
          </w:p>
        </w:tc>
      </w:tr>
      <w:tr w:rsidR="007105CD" w:rsidRPr="007105CD" w14:paraId="5ACF9BE6" w14:textId="77777777" w:rsidTr="00B11CF5">
        <w:trPr>
          <w:cantSplit/>
        </w:trPr>
        <w:tc>
          <w:tcPr>
            <w:tcW w:w="2700" w:type="dxa"/>
            <w:tcBorders>
              <w:top w:val="nil"/>
              <w:left w:val="nil"/>
              <w:bottom w:val="nil"/>
              <w:right w:val="nil"/>
            </w:tcBorders>
            <w:vAlign w:val="bottom"/>
          </w:tcPr>
          <w:p w14:paraId="5E606005" w14:textId="77777777" w:rsidR="007105CD" w:rsidRPr="007105CD" w:rsidRDefault="007105CD" w:rsidP="007105CD">
            <w:pPr>
              <w:spacing w:line="240" w:lineRule="auto"/>
              <w:ind w:firstLine="0"/>
              <w:jc w:val="left"/>
              <w:rPr>
                <w:rFonts w:eastAsia="맑은 고딕" w:cs="Times New Roman"/>
                <w:kern w:val="0"/>
                <w:sz w:val="22"/>
                <w:szCs w:val="20"/>
              </w:rPr>
            </w:pPr>
          </w:p>
        </w:tc>
        <w:tc>
          <w:tcPr>
            <w:tcW w:w="3126" w:type="dxa"/>
            <w:tcBorders>
              <w:top w:val="nil"/>
              <w:left w:val="nil"/>
              <w:bottom w:val="nil"/>
              <w:right w:val="nil"/>
            </w:tcBorders>
            <w:vAlign w:val="bottom"/>
          </w:tcPr>
          <w:p w14:paraId="32507F93"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Satisfied</w:t>
            </w:r>
          </w:p>
        </w:tc>
        <w:tc>
          <w:tcPr>
            <w:tcW w:w="1600" w:type="dxa"/>
            <w:tcBorders>
              <w:top w:val="nil"/>
              <w:left w:val="nil"/>
              <w:bottom w:val="nil"/>
              <w:right w:val="nil"/>
            </w:tcBorders>
            <w:vAlign w:val="bottom"/>
          </w:tcPr>
          <w:p w14:paraId="553B097C"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3.535</w:t>
            </w:r>
          </w:p>
        </w:tc>
        <w:tc>
          <w:tcPr>
            <w:tcW w:w="1600" w:type="dxa"/>
            <w:tcBorders>
              <w:top w:val="nil"/>
              <w:left w:val="nil"/>
              <w:bottom w:val="nil"/>
              <w:right w:val="nil"/>
            </w:tcBorders>
            <w:vAlign w:val="bottom"/>
          </w:tcPr>
          <w:p w14:paraId="54E7C724"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1.104</w:t>
            </w:r>
          </w:p>
        </w:tc>
      </w:tr>
      <w:tr w:rsidR="007105CD" w:rsidRPr="007105CD" w14:paraId="215FF11C" w14:textId="77777777" w:rsidTr="00B11CF5">
        <w:trPr>
          <w:cantSplit/>
        </w:trPr>
        <w:tc>
          <w:tcPr>
            <w:tcW w:w="2700" w:type="dxa"/>
            <w:tcBorders>
              <w:top w:val="nil"/>
              <w:left w:val="nil"/>
              <w:bottom w:val="nil"/>
              <w:right w:val="nil"/>
            </w:tcBorders>
            <w:vAlign w:val="bottom"/>
          </w:tcPr>
          <w:p w14:paraId="699CAF01" w14:textId="77777777" w:rsidR="007105CD" w:rsidRPr="007105CD" w:rsidRDefault="007105CD" w:rsidP="007105CD">
            <w:pPr>
              <w:spacing w:line="240" w:lineRule="auto"/>
              <w:ind w:firstLine="0"/>
              <w:jc w:val="left"/>
              <w:rPr>
                <w:rFonts w:eastAsia="맑은 고딕" w:cs="Times New Roman"/>
                <w:kern w:val="0"/>
                <w:sz w:val="22"/>
                <w:szCs w:val="20"/>
              </w:rPr>
            </w:pPr>
          </w:p>
        </w:tc>
        <w:tc>
          <w:tcPr>
            <w:tcW w:w="3126" w:type="dxa"/>
            <w:tcBorders>
              <w:top w:val="nil"/>
              <w:left w:val="nil"/>
              <w:bottom w:val="nil"/>
              <w:right w:val="nil"/>
            </w:tcBorders>
            <w:vAlign w:val="bottom"/>
          </w:tcPr>
          <w:p w14:paraId="3AF29B25"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Very satisfied</w:t>
            </w:r>
          </w:p>
        </w:tc>
        <w:tc>
          <w:tcPr>
            <w:tcW w:w="1600" w:type="dxa"/>
            <w:tcBorders>
              <w:top w:val="nil"/>
              <w:left w:val="nil"/>
              <w:bottom w:val="nil"/>
              <w:right w:val="nil"/>
            </w:tcBorders>
            <w:vAlign w:val="bottom"/>
          </w:tcPr>
          <w:p w14:paraId="0836B5DC"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3.805</w:t>
            </w:r>
          </w:p>
        </w:tc>
        <w:tc>
          <w:tcPr>
            <w:tcW w:w="1600" w:type="dxa"/>
            <w:tcBorders>
              <w:top w:val="nil"/>
              <w:left w:val="nil"/>
              <w:bottom w:val="nil"/>
              <w:right w:val="nil"/>
            </w:tcBorders>
            <w:vAlign w:val="bottom"/>
          </w:tcPr>
          <w:p w14:paraId="35EB5D1D"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1.236</w:t>
            </w:r>
          </w:p>
        </w:tc>
      </w:tr>
      <w:tr w:rsidR="007105CD" w:rsidRPr="007105CD" w14:paraId="3C585EB3" w14:textId="77777777" w:rsidTr="00B11CF5">
        <w:trPr>
          <w:cantSplit/>
        </w:trPr>
        <w:tc>
          <w:tcPr>
            <w:tcW w:w="2700" w:type="dxa"/>
            <w:tcBorders>
              <w:top w:val="single" w:sz="4" w:space="0" w:color="auto"/>
              <w:left w:val="nil"/>
              <w:bottom w:val="nil"/>
              <w:right w:val="nil"/>
            </w:tcBorders>
            <w:vAlign w:val="bottom"/>
          </w:tcPr>
          <w:p w14:paraId="78B19543"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Multicultural tolerance</w:t>
            </w:r>
          </w:p>
        </w:tc>
        <w:tc>
          <w:tcPr>
            <w:tcW w:w="3126" w:type="dxa"/>
            <w:tcBorders>
              <w:top w:val="single" w:sz="4" w:space="0" w:color="auto"/>
              <w:left w:val="nil"/>
              <w:bottom w:val="nil"/>
              <w:right w:val="nil"/>
            </w:tcBorders>
            <w:vAlign w:val="bottom"/>
          </w:tcPr>
          <w:p w14:paraId="4FB8203A"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Strongly disagree</w:t>
            </w:r>
          </w:p>
        </w:tc>
        <w:tc>
          <w:tcPr>
            <w:tcW w:w="1600" w:type="dxa"/>
            <w:tcBorders>
              <w:top w:val="single" w:sz="4" w:space="0" w:color="auto"/>
              <w:left w:val="nil"/>
              <w:bottom w:val="nil"/>
              <w:right w:val="nil"/>
            </w:tcBorders>
            <w:vAlign w:val="bottom"/>
          </w:tcPr>
          <w:p w14:paraId="65B938B2"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3.295</w:t>
            </w:r>
          </w:p>
        </w:tc>
        <w:tc>
          <w:tcPr>
            <w:tcW w:w="1600" w:type="dxa"/>
            <w:tcBorders>
              <w:top w:val="single" w:sz="4" w:space="0" w:color="auto"/>
              <w:left w:val="nil"/>
              <w:bottom w:val="nil"/>
              <w:right w:val="nil"/>
            </w:tcBorders>
            <w:vAlign w:val="bottom"/>
          </w:tcPr>
          <w:p w14:paraId="0DC0E686"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1.304</w:t>
            </w:r>
          </w:p>
        </w:tc>
      </w:tr>
      <w:tr w:rsidR="007105CD" w:rsidRPr="007105CD" w14:paraId="0F22E360" w14:textId="77777777" w:rsidTr="00B11CF5">
        <w:trPr>
          <w:cantSplit/>
        </w:trPr>
        <w:tc>
          <w:tcPr>
            <w:tcW w:w="2700" w:type="dxa"/>
            <w:tcBorders>
              <w:top w:val="nil"/>
              <w:left w:val="nil"/>
              <w:bottom w:val="nil"/>
              <w:right w:val="nil"/>
            </w:tcBorders>
            <w:vAlign w:val="bottom"/>
          </w:tcPr>
          <w:p w14:paraId="2535BF76" w14:textId="77777777" w:rsidR="007105CD" w:rsidRPr="007105CD" w:rsidRDefault="007105CD" w:rsidP="007105CD">
            <w:pPr>
              <w:spacing w:line="240" w:lineRule="auto"/>
              <w:ind w:firstLine="0"/>
              <w:jc w:val="left"/>
              <w:rPr>
                <w:rFonts w:eastAsia="맑은 고딕" w:cs="Times New Roman"/>
                <w:kern w:val="0"/>
                <w:sz w:val="22"/>
                <w:szCs w:val="20"/>
              </w:rPr>
            </w:pPr>
          </w:p>
        </w:tc>
        <w:tc>
          <w:tcPr>
            <w:tcW w:w="3126" w:type="dxa"/>
            <w:tcBorders>
              <w:top w:val="nil"/>
              <w:left w:val="nil"/>
              <w:bottom w:val="nil"/>
              <w:right w:val="nil"/>
            </w:tcBorders>
            <w:vAlign w:val="bottom"/>
          </w:tcPr>
          <w:p w14:paraId="19FEE1D1"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Somewhat disagree</w:t>
            </w:r>
          </w:p>
        </w:tc>
        <w:tc>
          <w:tcPr>
            <w:tcW w:w="1600" w:type="dxa"/>
            <w:tcBorders>
              <w:top w:val="nil"/>
              <w:left w:val="nil"/>
              <w:bottom w:val="nil"/>
              <w:right w:val="nil"/>
            </w:tcBorders>
            <w:vAlign w:val="bottom"/>
          </w:tcPr>
          <w:p w14:paraId="6229E17F"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3.220</w:t>
            </w:r>
          </w:p>
        </w:tc>
        <w:tc>
          <w:tcPr>
            <w:tcW w:w="1600" w:type="dxa"/>
            <w:tcBorders>
              <w:top w:val="nil"/>
              <w:left w:val="nil"/>
              <w:bottom w:val="nil"/>
              <w:right w:val="nil"/>
            </w:tcBorders>
            <w:vAlign w:val="bottom"/>
          </w:tcPr>
          <w:p w14:paraId="7BBCA56B"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1.167</w:t>
            </w:r>
          </w:p>
        </w:tc>
      </w:tr>
      <w:tr w:rsidR="007105CD" w:rsidRPr="007105CD" w14:paraId="2B471BD1" w14:textId="77777777" w:rsidTr="00B11CF5">
        <w:trPr>
          <w:cantSplit/>
        </w:trPr>
        <w:tc>
          <w:tcPr>
            <w:tcW w:w="2700" w:type="dxa"/>
            <w:tcBorders>
              <w:top w:val="nil"/>
              <w:left w:val="nil"/>
              <w:bottom w:val="nil"/>
              <w:right w:val="nil"/>
            </w:tcBorders>
            <w:vAlign w:val="bottom"/>
          </w:tcPr>
          <w:p w14:paraId="487983C2" w14:textId="77777777" w:rsidR="007105CD" w:rsidRPr="007105CD" w:rsidRDefault="007105CD" w:rsidP="007105CD">
            <w:pPr>
              <w:spacing w:line="240" w:lineRule="auto"/>
              <w:ind w:firstLine="0"/>
              <w:jc w:val="left"/>
              <w:rPr>
                <w:rFonts w:eastAsia="맑은 고딕" w:cs="Times New Roman"/>
                <w:kern w:val="0"/>
                <w:sz w:val="22"/>
                <w:szCs w:val="20"/>
              </w:rPr>
            </w:pPr>
          </w:p>
        </w:tc>
        <w:tc>
          <w:tcPr>
            <w:tcW w:w="3126" w:type="dxa"/>
            <w:tcBorders>
              <w:top w:val="nil"/>
              <w:left w:val="nil"/>
              <w:bottom w:val="nil"/>
              <w:right w:val="nil"/>
            </w:tcBorders>
            <w:vAlign w:val="bottom"/>
          </w:tcPr>
          <w:p w14:paraId="78C097EB"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Neutral</w:t>
            </w:r>
          </w:p>
        </w:tc>
        <w:tc>
          <w:tcPr>
            <w:tcW w:w="1600" w:type="dxa"/>
            <w:tcBorders>
              <w:top w:val="nil"/>
              <w:left w:val="nil"/>
              <w:bottom w:val="nil"/>
              <w:right w:val="nil"/>
            </w:tcBorders>
            <w:vAlign w:val="bottom"/>
          </w:tcPr>
          <w:p w14:paraId="0F910889"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3.313</w:t>
            </w:r>
          </w:p>
        </w:tc>
        <w:tc>
          <w:tcPr>
            <w:tcW w:w="1600" w:type="dxa"/>
            <w:tcBorders>
              <w:top w:val="nil"/>
              <w:left w:val="nil"/>
              <w:bottom w:val="nil"/>
              <w:right w:val="nil"/>
            </w:tcBorders>
            <w:vAlign w:val="bottom"/>
          </w:tcPr>
          <w:p w14:paraId="4A01347A"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1.118</w:t>
            </w:r>
          </w:p>
        </w:tc>
      </w:tr>
      <w:tr w:rsidR="007105CD" w:rsidRPr="007105CD" w14:paraId="6AF24CEC" w14:textId="77777777" w:rsidTr="00B11CF5">
        <w:trPr>
          <w:cantSplit/>
        </w:trPr>
        <w:tc>
          <w:tcPr>
            <w:tcW w:w="2700" w:type="dxa"/>
            <w:tcBorders>
              <w:top w:val="nil"/>
              <w:left w:val="nil"/>
              <w:bottom w:val="nil"/>
              <w:right w:val="nil"/>
            </w:tcBorders>
            <w:vAlign w:val="bottom"/>
          </w:tcPr>
          <w:p w14:paraId="6202DF30" w14:textId="77777777" w:rsidR="007105CD" w:rsidRPr="007105CD" w:rsidRDefault="007105CD" w:rsidP="007105CD">
            <w:pPr>
              <w:spacing w:line="240" w:lineRule="auto"/>
              <w:ind w:firstLine="0"/>
              <w:jc w:val="left"/>
              <w:rPr>
                <w:rFonts w:eastAsia="맑은 고딕" w:cs="Times New Roman"/>
                <w:kern w:val="0"/>
                <w:sz w:val="22"/>
                <w:szCs w:val="20"/>
              </w:rPr>
            </w:pPr>
          </w:p>
        </w:tc>
        <w:tc>
          <w:tcPr>
            <w:tcW w:w="3126" w:type="dxa"/>
            <w:tcBorders>
              <w:top w:val="nil"/>
              <w:left w:val="nil"/>
              <w:bottom w:val="nil"/>
              <w:right w:val="nil"/>
            </w:tcBorders>
            <w:vAlign w:val="bottom"/>
          </w:tcPr>
          <w:p w14:paraId="23393278"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Somewhat agree</w:t>
            </w:r>
          </w:p>
        </w:tc>
        <w:tc>
          <w:tcPr>
            <w:tcW w:w="1600" w:type="dxa"/>
            <w:tcBorders>
              <w:top w:val="nil"/>
              <w:left w:val="nil"/>
              <w:bottom w:val="nil"/>
              <w:right w:val="nil"/>
            </w:tcBorders>
            <w:vAlign w:val="bottom"/>
          </w:tcPr>
          <w:p w14:paraId="6451ED00"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3.453</w:t>
            </w:r>
          </w:p>
        </w:tc>
        <w:tc>
          <w:tcPr>
            <w:tcW w:w="1600" w:type="dxa"/>
            <w:tcBorders>
              <w:top w:val="nil"/>
              <w:left w:val="nil"/>
              <w:bottom w:val="nil"/>
              <w:right w:val="nil"/>
            </w:tcBorders>
            <w:vAlign w:val="bottom"/>
          </w:tcPr>
          <w:p w14:paraId="35FDF6D0"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1.114</w:t>
            </w:r>
          </w:p>
        </w:tc>
      </w:tr>
      <w:tr w:rsidR="007105CD" w:rsidRPr="007105CD" w14:paraId="34CC41BA" w14:textId="77777777" w:rsidTr="00B11CF5">
        <w:trPr>
          <w:cantSplit/>
        </w:trPr>
        <w:tc>
          <w:tcPr>
            <w:tcW w:w="2700" w:type="dxa"/>
            <w:tcBorders>
              <w:top w:val="nil"/>
              <w:left w:val="nil"/>
              <w:bottom w:val="nil"/>
              <w:right w:val="nil"/>
            </w:tcBorders>
            <w:vAlign w:val="bottom"/>
          </w:tcPr>
          <w:p w14:paraId="6C7DDEE3" w14:textId="77777777" w:rsidR="007105CD" w:rsidRPr="007105CD" w:rsidRDefault="007105CD" w:rsidP="007105CD">
            <w:pPr>
              <w:spacing w:line="240" w:lineRule="auto"/>
              <w:ind w:firstLine="0"/>
              <w:jc w:val="left"/>
              <w:rPr>
                <w:rFonts w:eastAsia="맑은 고딕" w:cs="Times New Roman"/>
                <w:kern w:val="0"/>
                <w:sz w:val="22"/>
                <w:szCs w:val="20"/>
              </w:rPr>
            </w:pPr>
          </w:p>
        </w:tc>
        <w:tc>
          <w:tcPr>
            <w:tcW w:w="3126" w:type="dxa"/>
            <w:tcBorders>
              <w:top w:val="nil"/>
              <w:left w:val="nil"/>
              <w:bottom w:val="nil"/>
              <w:right w:val="nil"/>
            </w:tcBorders>
            <w:vAlign w:val="bottom"/>
          </w:tcPr>
          <w:p w14:paraId="33DC8CB2"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Strongly agree</w:t>
            </w:r>
          </w:p>
        </w:tc>
        <w:tc>
          <w:tcPr>
            <w:tcW w:w="1600" w:type="dxa"/>
            <w:tcBorders>
              <w:top w:val="nil"/>
              <w:left w:val="nil"/>
              <w:bottom w:val="nil"/>
              <w:right w:val="nil"/>
            </w:tcBorders>
            <w:vAlign w:val="bottom"/>
          </w:tcPr>
          <w:p w14:paraId="2F0E6799"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3.748</w:t>
            </w:r>
          </w:p>
        </w:tc>
        <w:tc>
          <w:tcPr>
            <w:tcW w:w="1600" w:type="dxa"/>
            <w:tcBorders>
              <w:top w:val="nil"/>
              <w:left w:val="nil"/>
              <w:bottom w:val="nil"/>
              <w:right w:val="nil"/>
            </w:tcBorders>
            <w:vAlign w:val="bottom"/>
          </w:tcPr>
          <w:p w14:paraId="56A937BD"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1.225</w:t>
            </w:r>
          </w:p>
        </w:tc>
      </w:tr>
      <w:tr w:rsidR="007105CD" w:rsidRPr="007105CD" w14:paraId="002DFFD7" w14:textId="77777777" w:rsidTr="00B11CF5">
        <w:trPr>
          <w:cantSplit/>
        </w:trPr>
        <w:tc>
          <w:tcPr>
            <w:tcW w:w="2700" w:type="dxa"/>
            <w:tcBorders>
              <w:top w:val="single" w:sz="4" w:space="0" w:color="auto"/>
              <w:left w:val="nil"/>
              <w:bottom w:val="nil"/>
              <w:right w:val="nil"/>
            </w:tcBorders>
            <w:vAlign w:val="bottom"/>
          </w:tcPr>
          <w:p w14:paraId="1B023DE9"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Crime expectation</w:t>
            </w:r>
          </w:p>
        </w:tc>
        <w:tc>
          <w:tcPr>
            <w:tcW w:w="3126" w:type="dxa"/>
            <w:tcBorders>
              <w:top w:val="single" w:sz="4" w:space="0" w:color="auto"/>
              <w:left w:val="nil"/>
              <w:bottom w:val="nil"/>
              <w:right w:val="nil"/>
            </w:tcBorders>
            <w:vAlign w:val="bottom"/>
          </w:tcPr>
          <w:p w14:paraId="400DD61B"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Greatly worsen</w:t>
            </w:r>
          </w:p>
        </w:tc>
        <w:tc>
          <w:tcPr>
            <w:tcW w:w="1600" w:type="dxa"/>
            <w:tcBorders>
              <w:top w:val="single" w:sz="4" w:space="0" w:color="auto"/>
              <w:left w:val="nil"/>
              <w:bottom w:val="nil"/>
              <w:right w:val="nil"/>
            </w:tcBorders>
            <w:vAlign w:val="bottom"/>
          </w:tcPr>
          <w:p w14:paraId="6DDBA811"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3.122</w:t>
            </w:r>
          </w:p>
        </w:tc>
        <w:tc>
          <w:tcPr>
            <w:tcW w:w="1600" w:type="dxa"/>
            <w:tcBorders>
              <w:top w:val="single" w:sz="4" w:space="0" w:color="auto"/>
              <w:left w:val="nil"/>
              <w:bottom w:val="nil"/>
              <w:right w:val="nil"/>
            </w:tcBorders>
            <w:vAlign w:val="bottom"/>
          </w:tcPr>
          <w:p w14:paraId="1ECB8159"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1.203</w:t>
            </w:r>
          </w:p>
        </w:tc>
      </w:tr>
      <w:tr w:rsidR="007105CD" w:rsidRPr="007105CD" w14:paraId="4590A63C" w14:textId="77777777" w:rsidTr="00B11CF5">
        <w:trPr>
          <w:cantSplit/>
        </w:trPr>
        <w:tc>
          <w:tcPr>
            <w:tcW w:w="2700" w:type="dxa"/>
            <w:tcBorders>
              <w:top w:val="nil"/>
              <w:left w:val="nil"/>
              <w:bottom w:val="nil"/>
              <w:right w:val="nil"/>
            </w:tcBorders>
            <w:vAlign w:val="bottom"/>
          </w:tcPr>
          <w:p w14:paraId="7FBC79AC" w14:textId="77777777" w:rsidR="007105CD" w:rsidRPr="007105CD" w:rsidRDefault="007105CD" w:rsidP="007105CD">
            <w:pPr>
              <w:spacing w:line="240" w:lineRule="auto"/>
              <w:ind w:firstLine="0"/>
              <w:jc w:val="left"/>
              <w:rPr>
                <w:rFonts w:eastAsia="맑은 고딕" w:cs="Times New Roman"/>
                <w:kern w:val="0"/>
                <w:sz w:val="22"/>
                <w:szCs w:val="20"/>
              </w:rPr>
            </w:pPr>
          </w:p>
        </w:tc>
        <w:tc>
          <w:tcPr>
            <w:tcW w:w="3126" w:type="dxa"/>
            <w:tcBorders>
              <w:top w:val="nil"/>
              <w:left w:val="nil"/>
              <w:bottom w:val="nil"/>
              <w:right w:val="nil"/>
            </w:tcBorders>
            <w:vAlign w:val="bottom"/>
          </w:tcPr>
          <w:p w14:paraId="7C94BFE1"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Somewhat worsen</w:t>
            </w:r>
          </w:p>
        </w:tc>
        <w:tc>
          <w:tcPr>
            <w:tcW w:w="1600" w:type="dxa"/>
            <w:tcBorders>
              <w:top w:val="nil"/>
              <w:left w:val="nil"/>
              <w:bottom w:val="nil"/>
              <w:right w:val="nil"/>
            </w:tcBorders>
            <w:vAlign w:val="bottom"/>
          </w:tcPr>
          <w:p w14:paraId="719227D3"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3.487</w:t>
            </w:r>
          </w:p>
        </w:tc>
        <w:tc>
          <w:tcPr>
            <w:tcW w:w="1600" w:type="dxa"/>
            <w:tcBorders>
              <w:top w:val="nil"/>
              <w:left w:val="nil"/>
              <w:bottom w:val="nil"/>
              <w:right w:val="nil"/>
            </w:tcBorders>
            <w:vAlign w:val="bottom"/>
          </w:tcPr>
          <w:p w14:paraId="0F0ECB0F"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1.125</w:t>
            </w:r>
          </w:p>
        </w:tc>
      </w:tr>
      <w:tr w:rsidR="007105CD" w:rsidRPr="007105CD" w14:paraId="04BFF417" w14:textId="77777777" w:rsidTr="00B11CF5">
        <w:trPr>
          <w:cantSplit/>
        </w:trPr>
        <w:tc>
          <w:tcPr>
            <w:tcW w:w="2700" w:type="dxa"/>
            <w:tcBorders>
              <w:top w:val="nil"/>
              <w:left w:val="nil"/>
              <w:bottom w:val="nil"/>
              <w:right w:val="nil"/>
            </w:tcBorders>
            <w:vAlign w:val="bottom"/>
          </w:tcPr>
          <w:p w14:paraId="594636F1" w14:textId="77777777" w:rsidR="007105CD" w:rsidRPr="007105CD" w:rsidRDefault="007105CD" w:rsidP="007105CD">
            <w:pPr>
              <w:spacing w:line="240" w:lineRule="auto"/>
              <w:ind w:firstLine="0"/>
              <w:jc w:val="left"/>
              <w:rPr>
                <w:rFonts w:eastAsia="맑은 고딕" w:cs="Times New Roman"/>
                <w:kern w:val="0"/>
                <w:sz w:val="22"/>
                <w:szCs w:val="20"/>
              </w:rPr>
            </w:pPr>
          </w:p>
        </w:tc>
        <w:tc>
          <w:tcPr>
            <w:tcW w:w="3126" w:type="dxa"/>
            <w:tcBorders>
              <w:top w:val="nil"/>
              <w:left w:val="nil"/>
              <w:bottom w:val="nil"/>
              <w:right w:val="nil"/>
            </w:tcBorders>
            <w:vAlign w:val="bottom"/>
          </w:tcPr>
          <w:p w14:paraId="75B6B202"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No change</w:t>
            </w:r>
          </w:p>
        </w:tc>
        <w:tc>
          <w:tcPr>
            <w:tcW w:w="1600" w:type="dxa"/>
            <w:tcBorders>
              <w:top w:val="nil"/>
              <w:left w:val="nil"/>
              <w:bottom w:val="nil"/>
              <w:right w:val="nil"/>
            </w:tcBorders>
            <w:vAlign w:val="bottom"/>
          </w:tcPr>
          <w:p w14:paraId="7CD7FD98"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3.633</w:t>
            </w:r>
          </w:p>
        </w:tc>
        <w:tc>
          <w:tcPr>
            <w:tcW w:w="1600" w:type="dxa"/>
            <w:tcBorders>
              <w:top w:val="nil"/>
              <w:left w:val="nil"/>
              <w:bottom w:val="nil"/>
              <w:right w:val="nil"/>
            </w:tcBorders>
            <w:vAlign w:val="bottom"/>
          </w:tcPr>
          <w:p w14:paraId="0528AEA0"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1.099</w:t>
            </w:r>
          </w:p>
        </w:tc>
      </w:tr>
      <w:tr w:rsidR="007105CD" w:rsidRPr="007105CD" w14:paraId="32B44211" w14:textId="77777777" w:rsidTr="00B11CF5">
        <w:trPr>
          <w:cantSplit/>
        </w:trPr>
        <w:tc>
          <w:tcPr>
            <w:tcW w:w="2700" w:type="dxa"/>
            <w:tcBorders>
              <w:top w:val="nil"/>
              <w:left w:val="nil"/>
              <w:bottom w:val="nil"/>
              <w:right w:val="nil"/>
            </w:tcBorders>
            <w:vAlign w:val="bottom"/>
          </w:tcPr>
          <w:p w14:paraId="5303C02A" w14:textId="77777777" w:rsidR="007105CD" w:rsidRPr="007105CD" w:rsidRDefault="007105CD" w:rsidP="007105CD">
            <w:pPr>
              <w:spacing w:line="240" w:lineRule="auto"/>
              <w:ind w:firstLine="0"/>
              <w:jc w:val="left"/>
              <w:rPr>
                <w:rFonts w:eastAsia="맑은 고딕" w:cs="Times New Roman"/>
                <w:kern w:val="0"/>
                <w:sz w:val="22"/>
                <w:szCs w:val="20"/>
              </w:rPr>
            </w:pPr>
          </w:p>
        </w:tc>
        <w:tc>
          <w:tcPr>
            <w:tcW w:w="3126" w:type="dxa"/>
            <w:tcBorders>
              <w:top w:val="nil"/>
              <w:left w:val="nil"/>
              <w:bottom w:val="nil"/>
              <w:right w:val="nil"/>
            </w:tcBorders>
            <w:vAlign w:val="bottom"/>
          </w:tcPr>
          <w:p w14:paraId="51EFF2BC"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Somewhat improve</w:t>
            </w:r>
          </w:p>
        </w:tc>
        <w:tc>
          <w:tcPr>
            <w:tcW w:w="1600" w:type="dxa"/>
            <w:tcBorders>
              <w:top w:val="nil"/>
              <w:left w:val="nil"/>
              <w:bottom w:val="nil"/>
              <w:right w:val="nil"/>
            </w:tcBorders>
            <w:vAlign w:val="bottom"/>
          </w:tcPr>
          <w:p w14:paraId="7D3FEA37"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3.855</w:t>
            </w:r>
          </w:p>
        </w:tc>
        <w:tc>
          <w:tcPr>
            <w:tcW w:w="1600" w:type="dxa"/>
            <w:tcBorders>
              <w:top w:val="nil"/>
              <w:left w:val="nil"/>
              <w:bottom w:val="nil"/>
              <w:right w:val="nil"/>
            </w:tcBorders>
            <w:vAlign w:val="bottom"/>
          </w:tcPr>
          <w:p w14:paraId="18092A9B"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1.063</w:t>
            </w:r>
          </w:p>
        </w:tc>
      </w:tr>
      <w:tr w:rsidR="007105CD" w:rsidRPr="007105CD" w14:paraId="26599343" w14:textId="77777777" w:rsidTr="00B11CF5">
        <w:trPr>
          <w:cantSplit/>
        </w:trPr>
        <w:tc>
          <w:tcPr>
            <w:tcW w:w="2700" w:type="dxa"/>
            <w:tcBorders>
              <w:top w:val="nil"/>
              <w:left w:val="nil"/>
              <w:bottom w:val="nil"/>
              <w:right w:val="nil"/>
            </w:tcBorders>
            <w:vAlign w:val="bottom"/>
          </w:tcPr>
          <w:p w14:paraId="48576423" w14:textId="77777777" w:rsidR="007105CD" w:rsidRPr="007105CD" w:rsidRDefault="007105CD" w:rsidP="007105CD">
            <w:pPr>
              <w:spacing w:line="240" w:lineRule="auto"/>
              <w:ind w:firstLine="0"/>
              <w:jc w:val="left"/>
              <w:rPr>
                <w:rFonts w:eastAsia="맑은 고딕" w:cs="Times New Roman"/>
                <w:kern w:val="0"/>
                <w:sz w:val="22"/>
                <w:szCs w:val="20"/>
              </w:rPr>
            </w:pPr>
          </w:p>
        </w:tc>
        <w:tc>
          <w:tcPr>
            <w:tcW w:w="3126" w:type="dxa"/>
            <w:tcBorders>
              <w:top w:val="nil"/>
              <w:left w:val="nil"/>
              <w:bottom w:val="nil"/>
              <w:right w:val="nil"/>
            </w:tcBorders>
            <w:vAlign w:val="bottom"/>
          </w:tcPr>
          <w:p w14:paraId="5BA96403"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Greatly improve</w:t>
            </w:r>
          </w:p>
        </w:tc>
        <w:tc>
          <w:tcPr>
            <w:tcW w:w="1600" w:type="dxa"/>
            <w:tcBorders>
              <w:top w:val="nil"/>
              <w:left w:val="nil"/>
              <w:bottom w:val="nil"/>
              <w:right w:val="nil"/>
            </w:tcBorders>
            <w:vAlign w:val="bottom"/>
          </w:tcPr>
          <w:p w14:paraId="0C6EA401"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3.858</w:t>
            </w:r>
          </w:p>
        </w:tc>
        <w:tc>
          <w:tcPr>
            <w:tcW w:w="1600" w:type="dxa"/>
            <w:tcBorders>
              <w:top w:val="nil"/>
              <w:left w:val="nil"/>
              <w:bottom w:val="nil"/>
              <w:right w:val="nil"/>
            </w:tcBorders>
            <w:vAlign w:val="bottom"/>
          </w:tcPr>
          <w:p w14:paraId="0B9676D5"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1.145</w:t>
            </w:r>
          </w:p>
        </w:tc>
      </w:tr>
      <w:tr w:rsidR="007105CD" w:rsidRPr="007105CD" w14:paraId="1D2F84C7" w14:textId="77777777" w:rsidTr="00B11CF5">
        <w:trPr>
          <w:cantSplit/>
        </w:trPr>
        <w:tc>
          <w:tcPr>
            <w:tcW w:w="2700" w:type="dxa"/>
            <w:tcBorders>
              <w:top w:val="single" w:sz="4" w:space="0" w:color="auto"/>
              <w:left w:val="nil"/>
              <w:bottom w:val="nil"/>
              <w:right w:val="nil"/>
            </w:tcBorders>
            <w:vAlign w:val="bottom"/>
          </w:tcPr>
          <w:p w14:paraId="55732890"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Ideological-conflict expectation</w:t>
            </w:r>
          </w:p>
        </w:tc>
        <w:tc>
          <w:tcPr>
            <w:tcW w:w="3126" w:type="dxa"/>
            <w:tcBorders>
              <w:top w:val="single" w:sz="4" w:space="0" w:color="auto"/>
              <w:left w:val="nil"/>
              <w:bottom w:val="nil"/>
              <w:right w:val="nil"/>
            </w:tcBorders>
            <w:vAlign w:val="bottom"/>
          </w:tcPr>
          <w:p w14:paraId="3DE7F122"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Greatly worsen</w:t>
            </w:r>
          </w:p>
        </w:tc>
        <w:tc>
          <w:tcPr>
            <w:tcW w:w="1600" w:type="dxa"/>
            <w:tcBorders>
              <w:top w:val="single" w:sz="4" w:space="0" w:color="auto"/>
              <w:left w:val="nil"/>
              <w:bottom w:val="nil"/>
              <w:right w:val="nil"/>
            </w:tcBorders>
            <w:vAlign w:val="bottom"/>
          </w:tcPr>
          <w:p w14:paraId="061A7082"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3.178</w:t>
            </w:r>
          </w:p>
        </w:tc>
        <w:tc>
          <w:tcPr>
            <w:tcW w:w="1600" w:type="dxa"/>
            <w:tcBorders>
              <w:top w:val="single" w:sz="4" w:space="0" w:color="auto"/>
              <w:left w:val="nil"/>
              <w:bottom w:val="nil"/>
              <w:right w:val="nil"/>
            </w:tcBorders>
            <w:vAlign w:val="bottom"/>
          </w:tcPr>
          <w:p w14:paraId="3F5AE5D2"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1.187</w:t>
            </w:r>
          </w:p>
        </w:tc>
      </w:tr>
      <w:tr w:rsidR="007105CD" w:rsidRPr="007105CD" w14:paraId="00DC5694" w14:textId="77777777" w:rsidTr="00B11CF5">
        <w:trPr>
          <w:cantSplit/>
        </w:trPr>
        <w:tc>
          <w:tcPr>
            <w:tcW w:w="2700" w:type="dxa"/>
            <w:tcBorders>
              <w:top w:val="nil"/>
              <w:left w:val="nil"/>
              <w:bottom w:val="nil"/>
              <w:right w:val="nil"/>
            </w:tcBorders>
            <w:vAlign w:val="bottom"/>
          </w:tcPr>
          <w:p w14:paraId="430597D1" w14:textId="77777777" w:rsidR="007105CD" w:rsidRPr="007105CD" w:rsidRDefault="007105CD" w:rsidP="007105CD">
            <w:pPr>
              <w:spacing w:line="240" w:lineRule="auto"/>
              <w:ind w:firstLine="0"/>
              <w:jc w:val="left"/>
              <w:rPr>
                <w:rFonts w:eastAsia="맑은 고딕" w:cs="Times New Roman"/>
                <w:kern w:val="0"/>
                <w:sz w:val="22"/>
                <w:szCs w:val="20"/>
              </w:rPr>
            </w:pPr>
          </w:p>
        </w:tc>
        <w:tc>
          <w:tcPr>
            <w:tcW w:w="3126" w:type="dxa"/>
            <w:tcBorders>
              <w:top w:val="nil"/>
              <w:left w:val="nil"/>
              <w:bottom w:val="nil"/>
              <w:right w:val="nil"/>
            </w:tcBorders>
            <w:vAlign w:val="bottom"/>
          </w:tcPr>
          <w:p w14:paraId="489DF861"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Somewhat worsen</w:t>
            </w:r>
          </w:p>
        </w:tc>
        <w:tc>
          <w:tcPr>
            <w:tcW w:w="1600" w:type="dxa"/>
            <w:tcBorders>
              <w:top w:val="nil"/>
              <w:left w:val="nil"/>
              <w:bottom w:val="nil"/>
              <w:right w:val="nil"/>
            </w:tcBorders>
            <w:vAlign w:val="bottom"/>
          </w:tcPr>
          <w:p w14:paraId="6F4E77B4"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3.483</w:t>
            </w:r>
          </w:p>
        </w:tc>
        <w:tc>
          <w:tcPr>
            <w:tcW w:w="1600" w:type="dxa"/>
            <w:tcBorders>
              <w:top w:val="nil"/>
              <w:left w:val="nil"/>
              <w:bottom w:val="nil"/>
              <w:right w:val="nil"/>
            </w:tcBorders>
            <w:vAlign w:val="bottom"/>
          </w:tcPr>
          <w:p w14:paraId="305325C2"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1.117</w:t>
            </w:r>
          </w:p>
        </w:tc>
      </w:tr>
      <w:tr w:rsidR="007105CD" w:rsidRPr="007105CD" w14:paraId="2738CDA2" w14:textId="77777777" w:rsidTr="00B11CF5">
        <w:trPr>
          <w:cantSplit/>
        </w:trPr>
        <w:tc>
          <w:tcPr>
            <w:tcW w:w="2700" w:type="dxa"/>
            <w:tcBorders>
              <w:top w:val="nil"/>
              <w:left w:val="nil"/>
              <w:bottom w:val="nil"/>
              <w:right w:val="nil"/>
            </w:tcBorders>
            <w:vAlign w:val="bottom"/>
          </w:tcPr>
          <w:p w14:paraId="1FF209BD" w14:textId="77777777" w:rsidR="007105CD" w:rsidRPr="007105CD" w:rsidRDefault="007105CD" w:rsidP="007105CD">
            <w:pPr>
              <w:spacing w:line="240" w:lineRule="auto"/>
              <w:ind w:firstLine="0"/>
              <w:jc w:val="left"/>
              <w:rPr>
                <w:rFonts w:eastAsia="맑은 고딕" w:cs="Times New Roman"/>
                <w:kern w:val="0"/>
                <w:sz w:val="22"/>
                <w:szCs w:val="20"/>
              </w:rPr>
            </w:pPr>
          </w:p>
        </w:tc>
        <w:tc>
          <w:tcPr>
            <w:tcW w:w="3126" w:type="dxa"/>
            <w:tcBorders>
              <w:top w:val="nil"/>
              <w:left w:val="nil"/>
              <w:bottom w:val="nil"/>
              <w:right w:val="nil"/>
            </w:tcBorders>
            <w:vAlign w:val="bottom"/>
          </w:tcPr>
          <w:p w14:paraId="236C6451"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No change</w:t>
            </w:r>
          </w:p>
        </w:tc>
        <w:tc>
          <w:tcPr>
            <w:tcW w:w="1600" w:type="dxa"/>
            <w:tcBorders>
              <w:top w:val="nil"/>
              <w:left w:val="nil"/>
              <w:bottom w:val="nil"/>
              <w:right w:val="nil"/>
            </w:tcBorders>
            <w:vAlign w:val="bottom"/>
          </w:tcPr>
          <w:p w14:paraId="10512F70"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3.571</w:t>
            </w:r>
          </w:p>
        </w:tc>
        <w:tc>
          <w:tcPr>
            <w:tcW w:w="1600" w:type="dxa"/>
            <w:tcBorders>
              <w:top w:val="nil"/>
              <w:left w:val="nil"/>
              <w:bottom w:val="nil"/>
              <w:right w:val="nil"/>
            </w:tcBorders>
            <w:vAlign w:val="bottom"/>
          </w:tcPr>
          <w:p w14:paraId="159599C5"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1.095</w:t>
            </w:r>
          </w:p>
        </w:tc>
      </w:tr>
      <w:tr w:rsidR="007105CD" w:rsidRPr="007105CD" w14:paraId="75672442" w14:textId="77777777" w:rsidTr="00B11CF5">
        <w:trPr>
          <w:cantSplit/>
        </w:trPr>
        <w:tc>
          <w:tcPr>
            <w:tcW w:w="2700" w:type="dxa"/>
            <w:tcBorders>
              <w:top w:val="nil"/>
              <w:left w:val="nil"/>
              <w:bottom w:val="nil"/>
              <w:right w:val="nil"/>
            </w:tcBorders>
            <w:vAlign w:val="bottom"/>
          </w:tcPr>
          <w:p w14:paraId="49357E61" w14:textId="77777777" w:rsidR="007105CD" w:rsidRPr="007105CD" w:rsidRDefault="007105CD" w:rsidP="007105CD">
            <w:pPr>
              <w:spacing w:line="240" w:lineRule="auto"/>
              <w:ind w:firstLine="0"/>
              <w:jc w:val="left"/>
              <w:rPr>
                <w:rFonts w:eastAsia="맑은 고딕" w:cs="Times New Roman"/>
                <w:kern w:val="0"/>
                <w:sz w:val="22"/>
                <w:szCs w:val="20"/>
              </w:rPr>
            </w:pPr>
          </w:p>
        </w:tc>
        <w:tc>
          <w:tcPr>
            <w:tcW w:w="3126" w:type="dxa"/>
            <w:tcBorders>
              <w:top w:val="nil"/>
              <w:left w:val="nil"/>
              <w:bottom w:val="nil"/>
              <w:right w:val="nil"/>
            </w:tcBorders>
            <w:vAlign w:val="bottom"/>
          </w:tcPr>
          <w:p w14:paraId="243E2C1D"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Somewhat improve</w:t>
            </w:r>
          </w:p>
        </w:tc>
        <w:tc>
          <w:tcPr>
            <w:tcW w:w="1600" w:type="dxa"/>
            <w:tcBorders>
              <w:top w:val="nil"/>
              <w:left w:val="nil"/>
              <w:bottom w:val="nil"/>
              <w:right w:val="nil"/>
            </w:tcBorders>
            <w:vAlign w:val="bottom"/>
          </w:tcPr>
          <w:p w14:paraId="002F20AB"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3.907</w:t>
            </w:r>
          </w:p>
        </w:tc>
        <w:tc>
          <w:tcPr>
            <w:tcW w:w="1600" w:type="dxa"/>
            <w:tcBorders>
              <w:top w:val="nil"/>
              <w:left w:val="nil"/>
              <w:bottom w:val="nil"/>
              <w:right w:val="nil"/>
            </w:tcBorders>
            <w:vAlign w:val="bottom"/>
          </w:tcPr>
          <w:p w14:paraId="2B04E237"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1.069</w:t>
            </w:r>
          </w:p>
        </w:tc>
      </w:tr>
      <w:tr w:rsidR="007105CD" w:rsidRPr="007105CD" w14:paraId="50D7D567" w14:textId="77777777" w:rsidTr="00B11CF5">
        <w:trPr>
          <w:cantSplit/>
        </w:trPr>
        <w:tc>
          <w:tcPr>
            <w:tcW w:w="2700" w:type="dxa"/>
            <w:tcBorders>
              <w:top w:val="nil"/>
              <w:left w:val="nil"/>
              <w:bottom w:val="nil"/>
              <w:right w:val="nil"/>
            </w:tcBorders>
            <w:vAlign w:val="bottom"/>
          </w:tcPr>
          <w:p w14:paraId="10E6DCC2" w14:textId="77777777" w:rsidR="007105CD" w:rsidRPr="007105CD" w:rsidRDefault="007105CD" w:rsidP="007105CD">
            <w:pPr>
              <w:spacing w:line="240" w:lineRule="auto"/>
              <w:ind w:firstLine="0"/>
              <w:jc w:val="left"/>
              <w:rPr>
                <w:rFonts w:eastAsia="맑은 고딕" w:cs="Times New Roman"/>
                <w:kern w:val="0"/>
                <w:sz w:val="22"/>
                <w:szCs w:val="20"/>
              </w:rPr>
            </w:pPr>
          </w:p>
        </w:tc>
        <w:tc>
          <w:tcPr>
            <w:tcW w:w="3126" w:type="dxa"/>
            <w:tcBorders>
              <w:top w:val="nil"/>
              <w:left w:val="nil"/>
              <w:bottom w:val="nil"/>
              <w:right w:val="nil"/>
            </w:tcBorders>
            <w:vAlign w:val="bottom"/>
          </w:tcPr>
          <w:p w14:paraId="03AFBDCC"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Greatly improve</w:t>
            </w:r>
          </w:p>
        </w:tc>
        <w:tc>
          <w:tcPr>
            <w:tcW w:w="1600" w:type="dxa"/>
            <w:tcBorders>
              <w:top w:val="nil"/>
              <w:left w:val="nil"/>
              <w:bottom w:val="nil"/>
              <w:right w:val="nil"/>
            </w:tcBorders>
            <w:vAlign w:val="bottom"/>
          </w:tcPr>
          <w:p w14:paraId="0810DAE2"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4.129</w:t>
            </w:r>
          </w:p>
        </w:tc>
        <w:tc>
          <w:tcPr>
            <w:tcW w:w="1600" w:type="dxa"/>
            <w:tcBorders>
              <w:top w:val="nil"/>
              <w:left w:val="nil"/>
              <w:bottom w:val="nil"/>
              <w:right w:val="nil"/>
            </w:tcBorders>
            <w:vAlign w:val="bottom"/>
          </w:tcPr>
          <w:p w14:paraId="09A9C42E"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1.058</w:t>
            </w:r>
          </w:p>
        </w:tc>
      </w:tr>
      <w:tr w:rsidR="007105CD" w:rsidRPr="007105CD" w14:paraId="64A82F1C" w14:textId="77777777" w:rsidTr="00B11CF5">
        <w:trPr>
          <w:cantSplit/>
        </w:trPr>
        <w:tc>
          <w:tcPr>
            <w:tcW w:w="9026" w:type="dxa"/>
            <w:gridSpan w:val="4"/>
            <w:tcBorders>
              <w:top w:val="single" w:sz="8" w:space="0" w:color="auto"/>
              <w:left w:val="nil"/>
              <w:bottom w:val="nil"/>
              <w:right w:val="nil"/>
            </w:tcBorders>
          </w:tcPr>
          <w:p w14:paraId="0322AF35" w14:textId="77777777" w:rsidR="007105CD" w:rsidRPr="007105CD" w:rsidRDefault="007105CD" w:rsidP="007105CD">
            <w:pPr>
              <w:spacing w:line="240" w:lineRule="auto"/>
              <w:ind w:firstLine="0"/>
              <w:jc w:val="left"/>
              <w:rPr>
                <w:rFonts w:eastAsia="맑은 고딕" w:cs="Times New Roman"/>
                <w:kern w:val="0"/>
                <w:sz w:val="22"/>
                <w:szCs w:val="20"/>
              </w:rPr>
            </w:pPr>
            <w:r>
              <w:rPr>
                <w:rFonts w:eastAsia="굴림" w:cs="Times New Roman"/>
                <w:kern w:val="0"/>
                <w:sz w:val="22"/>
                <w:szCs w:val="20"/>
              </w:rPr>
              <w:t>Notes: Cell entries are the mean and standard deviation of the unification necessity variable (1–5, higher = more necessary) among respondents in the stated category, pooled over 2007–2025. Entries are unweighted and unconditional.</w:t>
            </w:r>
          </w:p>
        </w:tc>
      </w:tr>
    </w:tbl>
    <w:p w14:paraId="2324417B" w14:textId="77777777" w:rsidR="007105CD" w:rsidRPr="00026F26" w:rsidRDefault="007105CD" w:rsidP="00BE467C">
      <w:pPr>
        <w:spacing w:after="120"/>
        <w:ind w:firstLine="360"/>
        <w:rPr>
          <w:rFonts w:eastAsiaTheme="minorEastAsia"/>
        </w:rPr>
      </w:pPr>
    </w:p>
    <w:p w14:paraId="40F0E346" w14:textId="77777777" w:rsidR="00C66B99" w:rsidRPr="007105CD" w:rsidRDefault="00C66B99" w:rsidP="007105CD">
      <w:pPr>
        <w:pStyle w:val="a6"/>
        <w:numPr>
          <w:ilvl w:val="0"/>
          <w:numId w:val="4"/>
        </w:numPr>
        <w:spacing w:before="280" w:after="120"/>
        <w:rPr>
          <w:b/>
          <w:sz w:val="26"/>
        </w:rPr>
      </w:pPr>
      <w:r>
        <w:rPr>
          <w:b/>
          <w:sz w:val="26"/>
        </w:rPr>
        <w:t>Empirical Results</w:t>
      </w:r>
    </w:p>
    <w:p w14:paraId="744BDB3A" w14:textId="77777777" w:rsidR="007105CD" w:rsidRPr="007105CD" w:rsidRDefault="007105CD" w:rsidP="007105CD">
      <w:pPr>
        <w:pStyle w:val="a6"/>
        <w:spacing w:before="280" w:after="120"/>
        <w:ind w:left="800" w:firstLine="0"/>
        <w:rPr>
          <w:rFonts w:eastAsiaTheme="minorEastAsia"/>
        </w:rPr>
      </w:pPr>
    </w:p>
    <w:p w14:paraId="1D26485E" w14:textId="77777777" w:rsidR="007105CD" w:rsidRDefault="00CB7B79" w:rsidP="00C66B99">
      <w:pPr>
        <w:spacing w:after="120"/>
        <w:ind w:firstLine="360"/>
      </w:pPr>
      <w:r>
        <w:t>This section presents the results in three parts. Section 4.1 establishes the individual-level correlates of unification support. Section 4.2 turns to the cohort profiles, distinguishing changes that occur within birth cohorts as they age from changes that arise through cohort replacement, and Section 4.3 asks whether the gap between low-skilled workers and others of the same age widens or narrows as members of a generation grow older.</w:t>
      </w:r>
    </w:p>
    <w:p w14:paraId="60B30135" w14:textId="77777777" w:rsidR="00CB7B79" w:rsidRPr="007105CD" w:rsidRDefault="00CB7B79" w:rsidP="00C66B99">
      <w:pPr>
        <w:spacing w:after="120"/>
        <w:ind w:firstLine="360"/>
        <w:rPr>
          <w:rFonts w:eastAsiaTheme="minorEastAsia"/>
        </w:rPr>
      </w:pPr>
    </w:p>
    <w:p w14:paraId="4E423DE6" w14:textId="77777777" w:rsidR="00C66B99" w:rsidRDefault="00C66B99" w:rsidP="00C66B99">
      <w:pPr>
        <w:spacing w:before="200" w:after="80"/>
        <w:rPr>
          <w:b/>
          <w:sz w:val="23"/>
        </w:rPr>
      </w:pPr>
      <w:r>
        <w:rPr>
          <w:b/>
          <w:sz w:val="23"/>
        </w:rPr>
        <w:t>4.1 Determinants of unification support</w:t>
      </w:r>
    </w:p>
    <w:p w14:paraId="5E4D6CC1" w14:textId="77777777" w:rsidR="007105CD" w:rsidRPr="007105CD" w:rsidRDefault="007105CD" w:rsidP="00C66B99">
      <w:pPr>
        <w:spacing w:before="200" w:after="80"/>
        <w:rPr>
          <w:rFonts w:eastAsiaTheme="minorEastAsia"/>
        </w:rPr>
      </w:pPr>
    </w:p>
    <w:p w14:paraId="5B521DE6" w14:textId="77777777" w:rsidR="007105CD" w:rsidRDefault="002421B5" w:rsidP="00C66B99">
      <w:pPr>
        <w:spacing w:after="120"/>
        <w:ind w:firstLine="360"/>
      </w:pPr>
      <w:r>
        <w:t xml:space="preserve">Table 4 reports six specifications. Columns (1)–(5) are ordered logit models of unification necessity, measured on the five-point scale: columns (1) and (2) enter educational attainment with the demographic and the full control sets, respectively; columns (3) and (4) enter the low-skill indicator with the same two control sets; and column (5) enters the two skill variables jointly with the full controls. Column (6) is a binary logit in which the mono-ethnic rationale (0/1) is the dependent variable, estimated with both skill variables and the full controls. Because the necessity variable is ordinal, a positive coefficient indicates that the response shifts toward higher categories of perceived necessity, and a negative coefficient the opposite. All specifications include survey-year and region fixed effects: region fixed effects absorb time-invariant differences across the sixteen provinces, and survey-year fixed effects absorb aggregate shocks common to all respondents in a given year, such as swings in inter-Korean </w:t>
      </w:r>
      <w:r>
        <w:lastRenderedPageBreak/>
        <w:t xml:space="preserve">relations, changes of government, and the economy-wide decline in support over the period. </w:t>
      </w:r>
    </w:p>
    <w:p w14:paraId="7851EF12" w14:textId="77777777" w:rsidR="00B11CF5" w:rsidRPr="007105CD" w:rsidRDefault="00B11CF5" w:rsidP="00C66B99">
      <w:pPr>
        <w:spacing w:after="120"/>
        <w:ind w:firstLine="360"/>
        <w:rPr>
          <w:rFonts w:eastAsiaTheme="minorEastAsia"/>
        </w:rPr>
      </w:pPr>
    </w:p>
    <w:p w14:paraId="7A4D82AB" w14:textId="77777777" w:rsidR="00B11CF5" w:rsidRPr="00B11CF5" w:rsidRDefault="00C66B99" w:rsidP="00B11CF5">
      <w:pPr>
        <w:spacing w:before="160" w:after="40"/>
        <w:rPr>
          <w:rFonts w:eastAsiaTheme="minorEastAsia"/>
          <w:b/>
        </w:rPr>
      </w:pPr>
      <w:r>
        <w:rPr>
          <w:b/>
        </w:rPr>
        <w:t>&lt;Table 4&gt; Determinants of Unification Necessity and the Mono-ethnic Rationale</w:t>
      </w:r>
    </w:p>
    <w:tbl>
      <w:tblPr>
        <w:tblW w:w="0" w:type="auto"/>
        <w:tblLook w:val="04A0" w:firstRow="1" w:lastRow="0" w:firstColumn="1" w:lastColumn="0" w:noHBand="0" w:noVBand="1"/>
      </w:tblPr>
      <w:tblGrid>
        <w:gridCol w:w="1318"/>
        <w:gridCol w:w="1290"/>
        <w:gridCol w:w="1289"/>
        <w:gridCol w:w="1289"/>
        <w:gridCol w:w="1289"/>
        <w:gridCol w:w="1289"/>
        <w:gridCol w:w="1262"/>
      </w:tblGrid>
      <w:tr w:rsidR="00B11CF5" w:rsidRPr="00B11CF5" w14:paraId="3B6CE295" w14:textId="77777777" w:rsidTr="00B11CF5">
        <w:tc>
          <w:tcPr>
            <w:tcW w:w="1318" w:type="dxa"/>
            <w:tcBorders>
              <w:top w:val="single" w:sz="12" w:space="0" w:color="000000"/>
              <w:left w:val="nil"/>
              <w:bottom w:val="nil"/>
              <w:right w:val="nil"/>
            </w:tcBorders>
          </w:tcPr>
          <w:p w14:paraId="0A9AC127" w14:textId="77777777" w:rsidR="00B11CF5" w:rsidRPr="00B11CF5" w:rsidRDefault="00B11CF5" w:rsidP="00B11CF5">
            <w:pPr>
              <w:spacing w:line="240" w:lineRule="auto"/>
              <w:ind w:firstLine="0"/>
              <w:jc w:val="left"/>
              <w:rPr>
                <w:rFonts w:eastAsia="맑은 고딕" w:cs="Times New Roman"/>
                <w:kern w:val="0"/>
                <w:sz w:val="22"/>
                <w:szCs w:val="20"/>
              </w:rPr>
            </w:pPr>
          </w:p>
        </w:tc>
        <w:tc>
          <w:tcPr>
            <w:tcW w:w="6446" w:type="dxa"/>
            <w:gridSpan w:val="5"/>
            <w:tcBorders>
              <w:top w:val="single" w:sz="12" w:space="0" w:color="000000"/>
              <w:left w:val="nil"/>
              <w:bottom w:val="nil"/>
              <w:right w:val="nil"/>
            </w:tcBorders>
          </w:tcPr>
          <w:p w14:paraId="6DF09F5A" w14:textId="77777777" w:rsidR="00B11CF5" w:rsidRDefault="00B11CF5" w:rsidP="00B11CF5">
            <w:pPr>
              <w:spacing w:line="240" w:lineRule="auto"/>
              <w:ind w:firstLine="0"/>
              <w:jc w:val="center"/>
              <w:rPr>
                <w:rFonts w:eastAsia="맑은 고딕" w:cs="Times New Roman"/>
                <w:b/>
                <w:kern w:val="0"/>
                <w:sz w:val="17"/>
                <w:szCs w:val="20"/>
              </w:rPr>
            </w:pPr>
            <w:r>
              <w:rPr>
                <w:rFonts w:eastAsia="맑은 고딕" w:cs="Times New Roman"/>
                <w:b/>
                <w:kern w:val="0"/>
                <w:sz w:val="17"/>
                <w:szCs w:val="20"/>
              </w:rPr>
              <w:t xml:space="preserve">Unification necessity </w:t>
            </w:r>
          </w:p>
          <w:p w14:paraId="431E23A6"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b/>
                <w:kern w:val="0"/>
                <w:sz w:val="17"/>
                <w:szCs w:val="20"/>
              </w:rPr>
              <w:t>(ordered logit)</w:t>
            </w:r>
          </w:p>
        </w:tc>
        <w:tc>
          <w:tcPr>
            <w:tcW w:w="1262" w:type="dxa"/>
            <w:tcBorders>
              <w:top w:val="single" w:sz="12" w:space="0" w:color="000000"/>
              <w:left w:val="nil"/>
              <w:bottom w:val="nil"/>
              <w:right w:val="nil"/>
            </w:tcBorders>
          </w:tcPr>
          <w:p w14:paraId="764A7D21" w14:textId="77777777" w:rsidR="00B11CF5" w:rsidRDefault="00B11CF5" w:rsidP="00B11CF5">
            <w:pPr>
              <w:spacing w:line="240" w:lineRule="auto"/>
              <w:ind w:firstLine="0"/>
              <w:jc w:val="center"/>
              <w:rPr>
                <w:rFonts w:eastAsia="맑은 고딕" w:cs="Times New Roman"/>
                <w:b/>
                <w:kern w:val="0"/>
                <w:sz w:val="17"/>
                <w:szCs w:val="20"/>
              </w:rPr>
            </w:pPr>
            <w:r>
              <w:rPr>
                <w:rFonts w:eastAsia="맑은 고딕" w:cs="Times New Roman"/>
                <w:b/>
                <w:kern w:val="0"/>
                <w:sz w:val="17"/>
                <w:szCs w:val="20"/>
              </w:rPr>
              <w:t xml:space="preserve">Ethnic </w:t>
            </w:r>
          </w:p>
          <w:p w14:paraId="22AF556C"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b/>
                <w:kern w:val="0"/>
                <w:sz w:val="17"/>
                <w:szCs w:val="20"/>
              </w:rPr>
              <w:t>(logit)</w:t>
            </w:r>
          </w:p>
        </w:tc>
      </w:tr>
      <w:tr w:rsidR="00B11CF5" w:rsidRPr="00B11CF5" w14:paraId="38E81DE0" w14:textId="77777777" w:rsidTr="00B11CF5">
        <w:tc>
          <w:tcPr>
            <w:tcW w:w="1318" w:type="dxa"/>
            <w:tcBorders>
              <w:top w:val="nil"/>
              <w:left w:val="nil"/>
              <w:bottom w:val="single" w:sz="6" w:space="0" w:color="000000"/>
              <w:right w:val="nil"/>
            </w:tcBorders>
          </w:tcPr>
          <w:p w14:paraId="5B3D3981" w14:textId="77777777" w:rsidR="00B11CF5" w:rsidRPr="00B11CF5" w:rsidRDefault="00B11CF5" w:rsidP="00B11CF5">
            <w:pPr>
              <w:spacing w:line="240" w:lineRule="auto"/>
              <w:ind w:firstLine="0"/>
              <w:jc w:val="left"/>
              <w:rPr>
                <w:rFonts w:eastAsia="맑은 고딕" w:cs="Times New Roman"/>
                <w:kern w:val="0"/>
                <w:sz w:val="22"/>
                <w:szCs w:val="20"/>
              </w:rPr>
            </w:pPr>
            <w:r>
              <w:rPr>
                <w:rFonts w:eastAsia="맑은 고딕" w:cs="Times New Roman"/>
                <w:b/>
                <w:kern w:val="0"/>
                <w:sz w:val="17"/>
                <w:szCs w:val="20"/>
              </w:rPr>
              <w:t>VARIABLES</w:t>
            </w:r>
          </w:p>
        </w:tc>
        <w:tc>
          <w:tcPr>
            <w:tcW w:w="1290" w:type="dxa"/>
            <w:tcBorders>
              <w:top w:val="nil"/>
              <w:left w:val="nil"/>
              <w:bottom w:val="single" w:sz="6" w:space="0" w:color="000000"/>
              <w:right w:val="nil"/>
            </w:tcBorders>
          </w:tcPr>
          <w:p w14:paraId="56D3FFB9"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b/>
                <w:kern w:val="0"/>
                <w:sz w:val="17"/>
                <w:szCs w:val="20"/>
              </w:rPr>
              <w:t>(1)</w:t>
            </w:r>
          </w:p>
        </w:tc>
        <w:tc>
          <w:tcPr>
            <w:tcW w:w="1289" w:type="dxa"/>
            <w:tcBorders>
              <w:top w:val="nil"/>
              <w:left w:val="nil"/>
              <w:bottom w:val="single" w:sz="6" w:space="0" w:color="000000"/>
              <w:right w:val="nil"/>
            </w:tcBorders>
          </w:tcPr>
          <w:p w14:paraId="1E0651B2"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b/>
                <w:kern w:val="0"/>
                <w:sz w:val="17"/>
                <w:szCs w:val="20"/>
              </w:rPr>
              <w:t>(2)</w:t>
            </w:r>
          </w:p>
        </w:tc>
        <w:tc>
          <w:tcPr>
            <w:tcW w:w="1289" w:type="dxa"/>
            <w:tcBorders>
              <w:top w:val="nil"/>
              <w:left w:val="nil"/>
              <w:bottom w:val="single" w:sz="6" w:space="0" w:color="000000"/>
              <w:right w:val="nil"/>
            </w:tcBorders>
          </w:tcPr>
          <w:p w14:paraId="7378EC4F"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b/>
                <w:kern w:val="0"/>
                <w:sz w:val="17"/>
                <w:szCs w:val="20"/>
              </w:rPr>
              <w:t>(3)</w:t>
            </w:r>
          </w:p>
        </w:tc>
        <w:tc>
          <w:tcPr>
            <w:tcW w:w="1289" w:type="dxa"/>
            <w:tcBorders>
              <w:top w:val="nil"/>
              <w:left w:val="nil"/>
              <w:bottom w:val="single" w:sz="6" w:space="0" w:color="000000"/>
              <w:right w:val="nil"/>
            </w:tcBorders>
          </w:tcPr>
          <w:p w14:paraId="010E79F4"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b/>
                <w:kern w:val="0"/>
                <w:sz w:val="17"/>
                <w:szCs w:val="20"/>
              </w:rPr>
              <w:t>(4)</w:t>
            </w:r>
          </w:p>
        </w:tc>
        <w:tc>
          <w:tcPr>
            <w:tcW w:w="1289" w:type="dxa"/>
            <w:tcBorders>
              <w:top w:val="nil"/>
              <w:left w:val="nil"/>
              <w:bottom w:val="single" w:sz="6" w:space="0" w:color="000000"/>
              <w:right w:val="nil"/>
            </w:tcBorders>
          </w:tcPr>
          <w:p w14:paraId="236944CF"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b/>
                <w:kern w:val="0"/>
                <w:sz w:val="17"/>
                <w:szCs w:val="20"/>
              </w:rPr>
              <w:t>(5)</w:t>
            </w:r>
          </w:p>
        </w:tc>
        <w:tc>
          <w:tcPr>
            <w:tcW w:w="1262" w:type="dxa"/>
            <w:tcBorders>
              <w:top w:val="nil"/>
              <w:left w:val="nil"/>
              <w:bottom w:val="single" w:sz="6" w:space="0" w:color="000000"/>
              <w:right w:val="nil"/>
            </w:tcBorders>
          </w:tcPr>
          <w:p w14:paraId="18817166"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b/>
                <w:kern w:val="0"/>
                <w:sz w:val="17"/>
                <w:szCs w:val="20"/>
              </w:rPr>
              <w:t>(6)</w:t>
            </w:r>
          </w:p>
        </w:tc>
      </w:tr>
      <w:tr w:rsidR="00B11CF5" w:rsidRPr="00B11CF5" w14:paraId="74D1184C" w14:textId="77777777" w:rsidTr="00B11CF5">
        <w:tc>
          <w:tcPr>
            <w:tcW w:w="1318" w:type="dxa"/>
            <w:tcBorders>
              <w:top w:val="nil"/>
              <w:left w:val="nil"/>
              <w:bottom w:val="nil"/>
              <w:right w:val="nil"/>
            </w:tcBorders>
          </w:tcPr>
          <w:p w14:paraId="3BCEE4F7" w14:textId="77777777" w:rsidR="00B11CF5" w:rsidRPr="00B11CF5" w:rsidRDefault="00B11CF5" w:rsidP="00B11CF5">
            <w:pPr>
              <w:spacing w:line="240" w:lineRule="auto"/>
              <w:ind w:firstLine="0"/>
              <w:jc w:val="left"/>
              <w:rPr>
                <w:rFonts w:eastAsia="맑은 고딕" w:cs="Times New Roman"/>
                <w:b/>
                <w:kern w:val="0"/>
                <w:sz w:val="22"/>
                <w:szCs w:val="20"/>
              </w:rPr>
            </w:pPr>
            <w:r>
              <w:rPr>
                <w:rFonts w:eastAsia="맑은 고딕" w:cs="Times New Roman"/>
                <w:b/>
                <w:kern w:val="0"/>
                <w:sz w:val="17"/>
                <w:szCs w:val="20"/>
              </w:rPr>
              <w:t>Age</w:t>
            </w:r>
          </w:p>
        </w:tc>
        <w:tc>
          <w:tcPr>
            <w:tcW w:w="1290" w:type="dxa"/>
            <w:tcBorders>
              <w:top w:val="nil"/>
              <w:left w:val="nil"/>
              <w:bottom w:val="nil"/>
              <w:right w:val="nil"/>
            </w:tcBorders>
          </w:tcPr>
          <w:p w14:paraId="0B32BDF0" w14:textId="77777777" w:rsidR="00B11CF5" w:rsidRPr="00B11CF5" w:rsidRDefault="00B11CF5" w:rsidP="00B11CF5">
            <w:pPr>
              <w:spacing w:line="240" w:lineRule="auto"/>
              <w:ind w:firstLine="0"/>
              <w:jc w:val="center"/>
              <w:rPr>
                <w:rFonts w:eastAsia="맑은 고딕" w:cs="Times New Roman"/>
                <w:b/>
                <w:kern w:val="0"/>
                <w:sz w:val="22"/>
                <w:szCs w:val="20"/>
              </w:rPr>
            </w:pPr>
            <w:r>
              <w:rPr>
                <w:rFonts w:eastAsia="맑은 고딕" w:cs="Times New Roman"/>
                <w:b/>
                <w:kern w:val="0"/>
                <w:sz w:val="17"/>
                <w:szCs w:val="20"/>
              </w:rPr>
              <w:t>0.037***</w:t>
            </w:r>
          </w:p>
          <w:p w14:paraId="34AD4A60" w14:textId="77777777" w:rsidR="00B11CF5" w:rsidRPr="00B11CF5" w:rsidRDefault="00B11CF5" w:rsidP="00B11CF5">
            <w:pPr>
              <w:spacing w:line="240" w:lineRule="auto"/>
              <w:ind w:firstLine="0"/>
              <w:jc w:val="center"/>
              <w:rPr>
                <w:rFonts w:eastAsia="맑은 고딕" w:cs="Times New Roman"/>
                <w:b/>
                <w:kern w:val="0"/>
                <w:sz w:val="22"/>
                <w:szCs w:val="20"/>
              </w:rPr>
            </w:pPr>
            <w:r>
              <w:rPr>
                <w:rFonts w:eastAsia="맑은 고딕" w:cs="Times New Roman"/>
                <w:b/>
                <w:kern w:val="0"/>
                <w:sz w:val="17"/>
                <w:szCs w:val="20"/>
              </w:rPr>
              <w:t>(0.001)</w:t>
            </w:r>
          </w:p>
        </w:tc>
        <w:tc>
          <w:tcPr>
            <w:tcW w:w="1289" w:type="dxa"/>
            <w:tcBorders>
              <w:top w:val="nil"/>
              <w:left w:val="nil"/>
              <w:bottom w:val="nil"/>
              <w:right w:val="nil"/>
            </w:tcBorders>
          </w:tcPr>
          <w:p w14:paraId="770B0277" w14:textId="77777777" w:rsidR="00B11CF5" w:rsidRPr="00B11CF5" w:rsidRDefault="00B11CF5" w:rsidP="00B11CF5">
            <w:pPr>
              <w:spacing w:line="240" w:lineRule="auto"/>
              <w:ind w:firstLine="0"/>
              <w:jc w:val="center"/>
              <w:rPr>
                <w:rFonts w:eastAsia="맑은 고딕" w:cs="Times New Roman"/>
                <w:b/>
                <w:kern w:val="0"/>
                <w:sz w:val="22"/>
                <w:szCs w:val="20"/>
              </w:rPr>
            </w:pPr>
            <w:r>
              <w:rPr>
                <w:rFonts w:eastAsia="맑은 고딕" w:cs="Times New Roman"/>
                <w:b/>
                <w:kern w:val="0"/>
                <w:sz w:val="17"/>
                <w:szCs w:val="20"/>
              </w:rPr>
              <w:t>0.039***</w:t>
            </w:r>
          </w:p>
          <w:p w14:paraId="7C6A74E8" w14:textId="77777777" w:rsidR="00B11CF5" w:rsidRPr="00B11CF5" w:rsidRDefault="00B11CF5" w:rsidP="00B11CF5">
            <w:pPr>
              <w:spacing w:line="240" w:lineRule="auto"/>
              <w:ind w:firstLine="0"/>
              <w:jc w:val="center"/>
              <w:rPr>
                <w:rFonts w:eastAsia="맑은 고딕" w:cs="Times New Roman"/>
                <w:b/>
                <w:kern w:val="0"/>
                <w:sz w:val="22"/>
                <w:szCs w:val="20"/>
              </w:rPr>
            </w:pPr>
            <w:r>
              <w:rPr>
                <w:rFonts w:eastAsia="맑은 고딕" w:cs="Times New Roman"/>
                <w:b/>
                <w:kern w:val="0"/>
                <w:sz w:val="17"/>
                <w:szCs w:val="20"/>
              </w:rPr>
              <w:t>(0.002)</w:t>
            </w:r>
          </w:p>
        </w:tc>
        <w:tc>
          <w:tcPr>
            <w:tcW w:w="1289" w:type="dxa"/>
            <w:tcBorders>
              <w:top w:val="nil"/>
              <w:left w:val="nil"/>
              <w:bottom w:val="nil"/>
              <w:right w:val="nil"/>
            </w:tcBorders>
          </w:tcPr>
          <w:p w14:paraId="1B13D4DB" w14:textId="77777777" w:rsidR="00B11CF5" w:rsidRPr="00B11CF5" w:rsidRDefault="00B11CF5" w:rsidP="00B11CF5">
            <w:pPr>
              <w:spacing w:line="240" w:lineRule="auto"/>
              <w:ind w:firstLine="0"/>
              <w:jc w:val="center"/>
              <w:rPr>
                <w:rFonts w:eastAsia="맑은 고딕" w:cs="Times New Roman"/>
                <w:b/>
                <w:kern w:val="0"/>
                <w:sz w:val="22"/>
                <w:szCs w:val="20"/>
              </w:rPr>
            </w:pPr>
            <w:r>
              <w:rPr>
                <w:rFonts w:eastAsia="맑은 고딕" w:cs="Times New Roman"/>
                <w:b/>
                <w:kern w:val="0"/>
                <w:sz w:val="17"/>
                <w:szCs w:val="20"/>
              </w:rPr>
              <w:t>0.030***</w:t>
            </w:r>
          </w:p>
          <w:p w14:paraId="62D990AD" w14:textId="77777777" w:rsidR="00B11CF5" w:rsidRPr="00B11CF5" w:rsidRDefault="00B11CF5" w:rsidP="00B11CF5">
            <w:pPr>
              <w:spacing w:line="240" w:lineRule="auto"/>
              <w:ind w:firstLine="0"/>
              <w:jc w:val="center"/>
              <w:rPr>
                <w:rFonts w:eastAsia="맑은 고딕" w:cs="Times New Roman"/>
                <w:b/>
                <w:kern w:val="0"/>
                <w:sz w:val="22"/>
                <w:szCs w:val="20"/>
              </w:rPr>
            </w:pPr>
            <w:r>
              <w:rPr>
                <w:rFonts w:eastAsia="맑은 고딕" w:cs="Times New Roman"/>
                <w:b/>
                <w:kern w:val="0"/>
                <w:sz w:val="17"/>
                <w:szCs w:val="20"/>
              </w:rPr>
              <w:t>(0.002)</w:t>
            </w:r>
          </w:p>
        </w:tc>
        <w:tc>
          <w:tcPr>
            <w:tcW w:w="1289" w:type="dxa"/>
            <w:tcBorders>
              <w:top w:val="nil"/>
              <w:left w:val="nil"/>
              <w:bottom w:val="nil"/>
              <w:right w:val="nil"/>
            </w:tcBorders>
          </w:tcPr>
          <w:p w14:paraId="4F9022C0" w14:textId="77777777" w:rsidR="00B11CF5" w:rsidRPr="00B11CF5" w:rsidRDefault="00B11CF5" w:rsidP="00B11CF5">
            <w:pPr>
              <w:spacing w:line="240" w:lineRule="auto"/>
              <w:ind w:firstLine="0"/>
              <w:jc w:val="center"/>
              <w:rPr>
                <w:rFonts w:eastAsia="맑은 고딕" w:cs="Times New Roman"/>
                <w:b/>
                <w:kern w:val="0"/>
                <w:sz w:val="22"/>
                <w:szCs w:val="20"/>
              </w:rPr>
            </w:pPr>
            <w:r>
              <w:rPr>
                <w:rFonts w:eastAsia="맑은 고딕" w:cs="Times New Roman"/>
                <w:b/>
                <w:kern w:val="0"/>
                <w:sz w:val="17"/>
                <w:szCs w:val="20"/>
              </w:rPr>
              <w:t>0.034***</w:t>
            </w:r>
          </w:p>
          <w:p w14:paraId="6791FAC9" w14:textId="77777777" w:rsidR="00B11CF5" w:rsidRPr="00B11CF5" w:rsidRDefault="00B11CF5" w:rsidP="00B11CF5">
            <w:pPr>
              <w:spacing w:line="240" w:lineRule="auto"/>
              <w:ind w:firstLine="0"/>
              <w:jc w:val="center"/>
              <w:rPr>
                <w:rFonts w:eastAsia="맑은 고딕" w:cs="Times New Roman"/>
                <w:b/>
                <w:kern w:val="0"/>
                <w:sz w:val="22"/>
                <w:szCs w:val="20"/>
              </w:rPr>
            </w:pPr>
            <w:r>
              <w:rPr>
                <w:rFonts w:eastAsia="맑은 고딕" w:cs="Times New Roman"/>
                <w:b/>
                <w:kern w:val="0"/>
                <w:sz w:val="17"/>
                <w:szCs w:val="20"/>
              </w:rPr>
              <w:t>(0.002)</w:t>
            </w:r>
          </w:p>
        </w:tc>
        <w:tc>
          <w:tcPr>
            <w:tcW w:w="1289" w:type="dxa"/>
            <w:tcBorders>
              <w:top w:val="nil"/>
              <w:left w:val="nil"/>
              <w:bottom w:val="nil"/>
              <w:right w:val="nil"/>
            </w:tcBorders>
          </w:tcPr>
          <w:p w14:paraId="664EE575" w14:textId="77777777" w:rsidR="00B11CF5" w:rsidRPr="00B11CF5" w:rsidRDefault="00B11CF5" w:rsidP="00B11CF5">
            <w:pPr>
              <w:spacing w:line="240" w:lineRule="auto"/>
              <w:ind w:firstLine="0"/>
              <w:jc w:val="center"/>
              <w:rPr>
                <w:rFonts w:eastAsia="맑은 고딕" w:cs="Times New Roman"/>
                <w:b/>
                <w:kern w:val="0"/>
                <w:sz w:val="22"/>
                <w:szCs w:val="20"/>
              </w:rPr>
            </w:pPr>
            <w:r>
              <w:rPr>
                <w:rFonts w:eastAsia="맑은 고딕" w:cs="Times New Roman"/>
                <w:b/>
                <w:kern w:val="0"/>
                <w:sz w:val="17"/>
                <w:szCs w:val="20"/>
              </w:rPr>
              <w:t>0.039***</w:t>
            </w:r>
          </w:p>
          <w:p w14:paraId="7BC59DAE" w14:textId="77777777" w:rsidR="00B11CF5" w:rsidRPr="00B11CF5" w:rsidRDefault="00B11CF5" w:rsidP="00B11CF5">
            <w:pPr>
              <w:spacing w:line="240" w:lineRule="auto"/>
              <w:ind w:firstLine="0"/>
              <w:jc w:val="center"/>
              <w:rPr>
                <w:rFonts w:eastAsia="맑은 고딕" w:cs="Times New Roman"/>
                <w:b/>
                <w:kern w:val="0"/>
                <w:sz w:val="22"/>
                <w:szCs w:val="20"/>
              </w:rPr>
            </w:pPr>
            <w:r>
              <w:rPr>
                <w:rFonts w:eastAsia="맑은 고딕" w:cs="Times New Roman"/>
                <w:b/>
                <w:kern w:val="0"/>
                <w:sz w:val="17"/>
                <w:szCs w:val="20"/>
              </w:rPr>
              <w:t>(0.002)</w:t>
            </w:r>
          </w:p>
        </w:tc>
        <w:tc>
          <w:tcPr>
            <w:tcW w:w="1262" w:type="dxa"/>
            <w:tcBorders>
              <w:top w:val="nil"/>
              <w:left w:val="nil"/>
              <w:bottom w:val="nil"/>
              <w:right w:val="nil"/>
            </w:tcBorders>
          </w:tcPr>
          <w:p w14:paraId="673F16CB" w14:textId="77777777" w:rsidR="00B11CF5" w:rsidRPr="00B11CF5" w:rsidRDefault="00B11CF5" w:rsidP="00B11CF5">
            <w:pPr>
              <w:spacing w:line="240" w:lineRule="auto"/>
              <w:ind w:firstLine="0"/>
              <w:jc w:val="center"/>
              <w:rPr>
                <w:rFonts w:eastAsia="맑은 고딕" w:cs="Times New Roman"/>
                <w:b/>
                <w:kern w:val="0"/>
                <w:sz w:val="22"/>
                <w:szCs w:val="20"/>
              </w:rPr>
            </w:pPr>
            <w:r>
              <w:rPr>
                <w:rFonts w:eastAsia="맑은 고딕" w:cs="Times New Roman"/>
                <w:b/>
                <w:kern w:val="0"/>
                <w:sz w:val="17"/>
                <w:szCs w:val="20"/>
              </w:rPr>
              <w:t>0.011***</w:t>
            </w:r>
          </w:p>
          <w:p w14:paraId="7A5A49E0" w14:textId="77777777" w:rsidR="00B11CF5" w:rsidRPr="00B11CF5" w:rsidRDefault="00B11CF5" w:rsidP="00B11CF5">
            <w:pPr>
              <w:spacing w:line="240" w:lineRule="auto"/>
              <w:ind w:firstLine="0"/>
              <w:jc w:val="center"/>
              <w:rPr>
                <w:rFonts w:eastAsia="맑은 고딕" w:cs="Times New Roman"/>
                <w:b/>
                <w:kern w:val="0"/>
                <w:sz w:val="22"/>
                <w:szCs w:val="20"/>
              </w:rPr>
            </w:pPr>
            <w:r>
              <w:rPr>
                <w:rFonts w:eastAsia="맑은 고딕" w:cs="Times New Roman"/>
                <w:b/>
                <w:kern w:val="0"/>
                <w:sz w:val="17"/>
                <w:szCs w:val="20"/>
              </w:rPr>
              <w:t>(0.002)</w:t>
            </w:r>
          </w:p>
        </w:tc>
      </w:tr>
      <w:tr w:rsidR="00B11CF5" w:rsidRPr="00B11CF5" w14:paraId="67EEDC8B" w14:textId="77777777" w:rsidTr="00B11CF5">
        <w:tc>
          <w:tcPr>
            <w:tcW w:w="1318" w:type="dxa"/>
            <w:tcBorders>
              <w:top w:val="nil"/>
              <w:left w:val="nil"/>
              <w:bottom w:val="nil"/>
              <w:right w:val="nil"/>
            </w:tcBorders>
          </w:tcPr>
          <w:p w14:paraId="149E1A9E" w14:textId="77777777" w:rsidR="00B11CF5" w:rsidRPr="00B11CF5" w:rsidRDefault="00B11CF5" w:rsidP="00B11CF5">
            <w:pPr>
              <w:spacing w:line="240" w:lineRule="auto"/>
              <w:ind w:firstLine="0"/>
              <w:jc w:val="left"/>
              <w:rPr>
                <w:rFonts w:eastAsia="맑은 고딕" w:cs="Times New Roman"/>
                <w:b/>
                <w:kern w:val="0"/>
                <w:sz w:val="22"/>
                <w:szCs w:val="20"/>
              </w:rPr>
            </w:pPr>
            <w:r>
              <w:rPr>
                <w:rFonts w:eastAsia="맑은 고딕" w:cs="Times New Roman"/>
                <w:b/>
                <w:kern w:val="0"/>
                <w:sz w:val="17"/>
                <w:szCs w:val="20"/>
              </w:rPr>
              <w:t>Education</w:t>
            </w:r>
          </w:p>
        </w:tc>
        <w:tc>
          <w:tcPr>
            <w:tcW w:w="1290" w:type="dxa"/>
            <w:tcBorders>
              <w:top w:val="nil"/>
              <w:left w:val="nil"/>
              <w:bottom w:val="nil"/>
              <w:right w:val="nil"/>
            </w:tcBorders>
          </w:tcPr>
          <w:p w14:paraId="106FCE62" w14:textId="77777777" w:rsidR="00B11CF5" w:rsidRPr="00B11CF5" w:rsidRDefault="00B11CF5" w:rsidP="00B11CF5">
            <w:pPr>
              <w:spacing w:line="240" w:lineRule="auto"/>
              <w:ind w:firstLine="0"/>
              <w:jc w:val="center"/>
              <w:rPr>
                <w:rFonts w:eastAsia="맑은 고딕" w:cs="Times New Roman"/>
                <w:b/>
                <w:kern w:val="0"/>
                <w:sz w:val="22"/>
                <w:szCs w:val="20"/>
              </w:rPr>
            </w:pPr>
            <w:r>
              <w:rPr>
                <w:rFonts w:eastAsia="맑은 고딕" w:cs="Times New Roman"/>
                <w:b/>
                <w:kern w:val="0"/>
                <w:sz w:val="17"/>
                <w:szCs w:val="20"/>
              </w:rPr>
              <w:t>0.272***</w:t>
            </w:r>
          </w:p>
          <w:p w14:paraId="2C4D34CF" w14:textId="77777777" w:rsidR="00B11CF5" w:rsidRPr="00B11CF5" w:rsidRDefault="00B11CF5" w:rsidP="00B11CF5">
            <w:pPr>
              <w:spacing w:line="240" w:lineRule="auto"/>
              <w:ind w:firstLine="0"/>
              <w:jc w:val="center"/>
              <w:rPr>
                <w:rFonts w:eastAsia="맑은 고딕" w:cs="Times New Roman"/>
                <w:b/>
                <w:kern w:val="0"/>
                <w:sz w:val="22"/>
                <w:szCs w:val="20"/>
              </w:rPr>
            </w:pPr>
            <w:r>
              <w:rPr>
                <w:rFonts w:eastAsia="맑은 고딕" w:cs="Times New Roman"/>
                <w:b/>
                <w:kern w:val="0"/>
                <w:sz w:val="17"/>
                <w:szCs w:val="20"/>
              </w:rPr>
              <w:t>(0.022)</w:t>
            </w:r>
          </w:p>
        </w:tc>
        <w:tc>
          <w:tcPr>
            <w:tcW w:w="1289" w:type="dxa"/>
            <w:tcBorders>
              <w:top w:val="nil"/>
              <w:left w:val="nil"/>
              <w:bottom w:val="nil"/>
              <w:right w:val="nil"/>
            </w:tcBorders>
          </w:tcPr>
          <w:p w14:paraId="28EFAD50" w14:textId="77777777" w:rsidR="00B11CF5" w:rsidRPr="00B11CF5" w:rsidRDefault="00B11CF5" w:rsidP="00B11CF5">
            <w:pPr>
              <w:spacing w:line="240" w:lineRule="auto"/>
              <w:ind w:firstLine="0"/>
              <w:jc w:val="center"/>
              <w:rPr>
                <w:rFonts w:eastAsia="맑은 고딕" w:cs="Times New Roman"/>
                <w:b/>
                <w:kern w:val="0"/>
                <w:sz w:val="22"/>
                <w:szCs w:val="20"/>
              </w:rPr>
            </w:pPr>
            <w:r>
              <w:rPr>
                <w:rFonts w:eastAsia="맑은 고딕" w:cs="Times New Roman"/>
                <w:b/>
                <w:kern w:val="0"/>
                <w:sz w:val="17"/>
                <w:szCs w:val="20"/>
              </w:rPr>
              <w:t>0.212***</w:t>
            </w:r>
          </w:p>
          <w:p w14:paraId="0DD88DD0" w14:textId="77777777" w:rsidR="00B11CF5" w:rsidRPr="00B11CF5" w:rsidRDefault="00B11CF5" w:rsidP="00B11CF5">
            <w:pPr>
              <w:spacing w:line="240" w:lineRule="auto"/>
              <w:ind w:firstLine="0"/>
              <w:jc w:val="center"/>
              <w:rPr>
                <w:rFonts w:eastAsia="맑은 고딕" w:cs="Times New Roman"/>
                <w:b/>
                <w:kern w:val="0"/>
                <w:sz w:val="22"/>
                <w:szCs w:val="20"/>
              </w:rPr>
            </w:pPr>
            <w:r>
              <w:rPr>
                <w:rFonts w:eastAsia="맑은 고딕" w:cs="Times New Roman"/>
                <w:b/>
                <w:kern w:val="0"/>
                <w:sz w:val="17"/>
                <w:szCs w:val="20"/>
              </w:rPr>
              <w:t>(0.025)</w:t>
            </w:r>
          </w:p>
        </w:tc>
        <w:tc>
          <w:tcPr>
            <w:tcW w:w="1289" w:type="dxa"/>
            <w:tcBorders>
              <w:top w:val="nil"/>
              <w:left w:val="nil"/>
              <w:bottom w:val="nil"/>
              <w:right w:val="nil"/>
            </w:tcBorders>
          </w:tcPr>
          <w:p w14:paraId="47C51D6F" w14:textId="77777777" w:rsidR="00B11CF5" w:rsidRPr="00B11CF5" w:rsidRDefault="00B11CF5" w:rsidP="00B11CF5">
            <w:pPr>
              <w:spacing w:line="240" w:lineRule="auto"/>
              <w:ind w:firstLine="0"/>
              <w:jc w:val="center"/>
              <w:rPr>
                <w:rFonts w:eastAsia="맑은 고딕" w:cs="Times New Roman"/>
                <w:b/>
                <w:kern w:val="0"/>
                <w:sz w:val="22"/>
                <w:szCs w:val="20"/>
              </w:rPr>
            </w:pPr>
          </w:p>
        </w:tc>
        <w:tc>
          <w:tcPr>
            <w:tcW w:w="1289" w:type="dxa"/>
            <w:tcBorders>
              <w:top w:val="nil"/>
              <w:left w:val="nil"/>
              <w:bottom w:val="nil"/>
              <w:right w:val="nil"/>
            </w:tcBorders>
          </w:tcPr>
          <w:p w14:paraId="7006FFFE" w14:textId="77777777" w:rsidR="00B11CF5" w:rsidRPr="00B11CF5" w:rsidRDefault="00B11CF5" w:rsidP="00B11CF5">
            <w:pPr>
              <w:spacing w:line="240" w:lineRule="auto"/>
              <w:ind w:firstLine="0"/>
              <w:jc w:val="center"/>
              <w:rPr>
                <w:rFonts w:eastAsia="맑은 고딕" w:cs="Times New Roman"/>
                <w:b/>
                <w:kern w:val="0"/>
                <w:sz w:val="22"/>
                <w:szCs w:val="20"/>
              </w:rPr>
            </w:pPr>
          </w:p>
        </w:tc>
        <w:tc>
          <w:tcPr>
            <w:tcW w:w="1289" w:type="dxa"/>
            <w:tcBorders>
              <w:top w:val="nil"/>
              <w:left w:val="nil"/>
              <w:bottom w:val="nil"/>
              <w:right w:val="nil"/>
            </w:tcBorders>
          </w:tcPr>
          <w:p w14:paraId="579796DA" w14:textId="77777777" w:rsidR="00B11CF5" w:rsidRPr="00B11CF5" w:rsidRDefault="00B11CF5" w:rsidP="00B11CF5">
            <w:pPr>
              <w:spacing w:line="240" w:lineRule="auto"/>
              <w:ind w:firstLine="0"/>
              <w:jc w:val="center"/>
              <w:rPr>
                <w:rFonts w:eastAsia="맑은 고딕" w:cs="Times New Roman"/>
                <w:b/>
                <w:kern w:val="0"/>
                <w:sz w:val="22"/>
                <w:szCs w:val="20"/>
              </w:rPr>
            </w:pPr>
            <w:r>
              <w:rPr>
                <w:rFonts w:eastAsia="맑은 고딕" w:cs="Times New Roman"/>
                <w:b/>
                <w:kern w:val="0"/>
                <w:sz w:val="17"/>
                <w:szCs w:val="20"/>
              </w:rPr>
              <w:t>0.194***</w:t>
            </w:r>
          </w:p>
          <w:p w14:paraId="6D831278" w14:textId="77777777" w:rsidR="00B11CF5" w:rsidRPr="00B11CF5" w:rsidRDefault="00B11CF5" w:rsidP="00B11CF5">
            <w:pPr>
              <w:spacing w:line="240" w:lineRule="auto"/>
              <w:ind w:firstLine="0"/>
              <w:jc w:val="center"/>
              <w:rPr>
                <w:rFonts w:eastAsia="맑은 고딕" w:cs="Times New Roman"/>
                <w:b/>
                <w:kern w:val="0"/>
                <w:sz w:val="22"/>
                <w:szCs w:val="20"/>
              </w:rPr>
            </w:pPr>
            <w:r>
              <w:rPr>
                <w:rFonts w:eastAsia="맑은 고딕" w:cs="Times New Roman"/>
                <w:b/>
                <w:kern w:val="0"/>
                <w:sz w:val="17"/>
                <w:szCs w:val="20"/>
              </w:rPr>
              <w:t>(0.031)</w:t>
            </w:r>
          </w:p>
        </w:tc>
        <w:tc>
          <w:tcPr>
            <w:tcW w:w="1262" w:type="dxa"/>
            <w:tcBorders>
              <w:top w:val="nil"/>
              <w:left w:val="nil"/>
              <w:bottom w:val="nil"/>
              <w:right w:val="nil"/>
            </w:tcBorders>
          </w:tcPr>
          <w:p w14:paraId="5868674D" w14:textId="77777777" w:rsidR="00B11CF5" w:rsidRPr="00B11CF5" w:rsidRDefault="00B11CF5" w:rsidP="00B11CF5">
            <w:pPr>
              <w:spacing w:line="240" w:lineRule="auto"/>
              <w:ind w:firstLine="0"/>
              <w:jc w:val="center"/>
              <w:rPr>
                <w:rFonts w:eastAsia="맑은 고딕" w:cs="Times New Roman"/>
                <w:b/>
                <w:kern w:val="0"/>
                <w:sz w:val="22"/>
                <w:szCs w:val="20"/>
              </w:rPr>
            </w:pPr>
            <w:r>
              <w:rPr>
                <w:rFonts w:eastAsia="맑은 고딕" w:cs="Times New Roman"/>
                <w:b/>
                <w:kern w:val="0"/>
                <w:sz w:val="17"/>
                <w:szCs w:val="20"/>
              </w:rPr>
              <w:t>-0.147***</w:t>
            </w:r>
          </w:p>
          <w:p w14:paraId="384FC96B" w14:textId="77777777" w:rsidR="00B11CF5" w:rsidRPr="00B11CF5" w:rsidRDefault="00B11CF5" w:rsidP="00B11CF5">
            <w:pPr>
              <w:spacing w:line="240" w:lineRule="auto"/>
              <w:ind w:firstLine="0"/>
              <w:jc w:val="center"/>
              <w:rPr>
                <w:rFonts w:eastAsia="맑은 고딕" w:cs="Times New Roman"/>
                <w:b/>
                <w:kern w:val="0"/>
                <w:sz w:val="22"/>
                <w:szCs w:val="20"/>
              </w:rPr>
            </w:pPr>
            <w:r>
              <w:rPr>
                <w:rFonts w:eastAsia="맑은 고딕" w:cs="Times New Roman"/>
                <w:b/>
                <w:kern w:val="0"/>
                <w:sz w:val="17"/>
                <w:szCs w:val="20"/>
              </w:rPr>
              <w:t>(0.026)</w:t>
            </w:r>
          </w:p>
        </w:tc>
      </w:tr>
      <w:tr w:rsidR="00B11CF5" w:rsidRPr="00B11CF5" w14:paraId="4AABCB93" w14:textId="77777777" w:rsidTr="00B11CF5">
        <w:tc>
          <w:tcPr>
            <w:tcW w:w="1318" w:type="dxa"/>
            <w:tcBorders>
              <w:top w:val="nil"/>
              <w:left w:val="nil"/>
              <w:bottom w:val="nil"/>
              <w:right w:val="nil"/>
            </w:tcBorders>
          </w:tcPr>
          <w:p w14:paraId="518FB60F" w14:textId="77777777" w:rsidR="00B11CF5" w:rsidRPr="00B11CF5" w:rsidRDefault="00B11CF5" w:rsidP="00B11CF5">
            <w:pPr>
              <w:spacing w:line="240" w:lineRule="auto"/>
              <w:ind w:firstLine="0"/>
              <w:jc w:val="left"/>
              <w:rPr>
                <w:rFonts w:eastAsia="맑은 고딕" w:cs="Times New Roman"/>
                <w:b/>
                <w:kern w:val="0"/>
                <w:sz w:val="22"/>
                <w:szCs w:val="20"/>
              </w:rPr>
            </w:pPr>
            <w:r>
              <w:rPr>
                <w:rFonts w:eastAsia="맑은 고딕" w:cs="Times New Roman"/>
                <w:b/>
                <w:kern w:val="0"/>
                <w:sz w:val="17"/>
                <w:szCs w:val="20"/>
              </w:rPr>
              <w:t>Low-skill</w:t>
            </w:r>
          </w:p>
        </w:tc>
        <w:tc>
          <w:tcPr>
            <w:tcW w:w="1290" w:type="dxa"/>
            <w:tcBorders>
              <w:top w:val="nil"/>
              <w:left w:val="nil"/>
              <w:bottom w:val="nil"/>
              <w:right w:val="nil"/>
            </w:tcBorders>
          </w:tcPr>
          <w:p w14:paraId="11483711" w14:textId="77777777" w:rsidR="00B11CF5" w:rsidRPr="00B11CF5" w:rsidRDefault="00B11CF5" w:rsidP="00B11CF5">
            <w:pPr>
              <w:spacing w:line="240" w:lineRule="auto"/>
              <w:ind w:firstLine="0"/>
              <w:jc w:val="center"/>
              <w:rPr>
                <w:rFonts w:eastAsia="맑은 고딕" w:cs="Times New Roman"/>
                <w:b/>
                <w:kern w:val="0"/>
                <w:sz w:val="22"/>
                <w:szCs w:val="20"/>
              </w:rPr>
            </w:pPr>
          </w:p>
        </w:tc>
        <w:tc>
          <w:tcPr>
            <w:tcW w:w="1289" w:type="dxa"/>
            <w:tcBorders>
              <w:top w:val="nil"/>
              <w:left w:val="nil"/>
              <w:bottom w:val="nil"/>
              <w:right w:val="nil"/>
            </w:tcBorders>
          </w:tcPr>
          <w:p w14:paraId="1A7543F2" w14:textId="77777777" w:rsidR="00B11CF5" w:rsidRPr="00B11CF5" w:rsidRDefault="00B11CF5" w:rsidP="00B11CF5">
            <w:pPr>
              <w:spacing w:line="240" w:lineRule="auto"/>
              <w:ind w:firstLine="0"/>
              <w:jc w:val="center"/>
              <w:rPr>
                <w:rFonts w:eastAsia="맑은 고딕" w:cs="Times New Roman"/>
                <w:b/>
                <w:kern w:val="0"/>
                <w:sz w:val="22"/>
                <w:szCs w:val="20"/>
              </w:rPr>
            </w:pPr>
          </w:p>
        </w:tc>
        <w:tc>
          <w:tcPr>
            <w:tcW w:w="1289" w:type="dxa"/>
            <w:tcBorders>
              <w:top w:val="nil"/>
              <w:left w:val="nil"/>
              <w:bottom w:val="nil"/>
              <w:right w:val="nil"/>
            </w:tcBorders>
          </w:tcPr>
          <w:p w14:paraId="1FBC5A4E" w14:textId="77777777" w:rsidR="00B11CF5" w:rsidRPr="00B11CF5" w:rsidRDefault="00B11CF5" w:rsidP="00B11CF5">
            <w:pPr>
              <w:spacing w:line="240" w:lineRule="auto"/>
              <w:ind w:firstLine="0"/>
              <w:jc w:val="center"/>
              <w:rPr>
                <w:rFonts w:eastAsia="맑은 고딕" w:cs="Times New Roman"/>
                <w:b/>
                <w:kern w:val="0"/>
                <w:sz w:val="22"/>
                <w:szCs w:val="20"/>
              </w:rPr>
            </w:pPr>
            <w:r>
              <w:rPr>
                <w:rFonts w:eastAsia="맑은 고딕" w:cs="Times New Roman"/>
                <w:b/>
                <w:kern w:val="0"/>
                <w:sz w:val="17"/>
                <w:szCs w:val="20"/>
              </w:rPr>
              <w:t>-0.167***</w:t>
            </w:r>
          </w:p>
          <w:p w14:paraId="17E12F71" w14:textId="77777777" w:rsidR="00B11CF5" w:rsidRPr="00B11CF5" w:rsidRDefault="00B11CF5" w:rsidP="00B11CF5">
            <w:pPr>
              <w:spacing w:line="240" w:lineRule="auto"/>
              <w:ind w:firstLine="0"/>
              <w:jc w:val="center"/>
              <w:rPr>
                <w:rFonts w:eastAsia="맑은 고딕" w:cs="Times New Roman"/>
                <w:b/>
                <w:kern w:val="0"/>
                <w:sz w:val="22"/>
                <w:szCs w:val="20"/>
              </w:rPr>
            </w:pPr>
            <w:r>
              <w:rPr>
                <w:rFonts w:eastAsia="맑은 고딕" w:cs="Times New Roman"/>
                <w:b/>
                <w:kern w:val="0"/>
                <w:sz w:val="17"/>
                <w:szCs w:val="20"/>
              </w:rPr>
              <w:t>(0.030)</w:t>
            </w:r>
          </w:p>
        </w:tc>
        <w:tc>
          <w:tcPr>
            <w:tcW w:w="1289" w:type="dxa"/>
            <w:tcBorders>
              <w:top w:val="nil"/>
              <w:left w:val="nil"/>
              <w:bottom w:val="nil"/>
              <w:right w:val="nil"/>
            </w:tcBorders>
          </w:tcPr>
          <w:p w14:paraId="34E5B202" w14:textId="77777777" w:rsidR="00B11CF5" w:rsidRPr="00B11CF5" w:rsidRDefault="00B11CF5" w:rsidP="00B11CF5">
            <w:pPr>
              <w:spacing w:line="240" w:lineRule="auto"/>
              <w:ind w:firstLine="0"/>
              <w:jc w:val="center"/>
              <w:rPr>
                <w:rFonts w:eastAsia="맑은 고딕" w:cs="Times New Roman"/>
                <w:b/>
                <w:kern w:val="0"/>
                <w:sz w:val="22"/>
                <w:szCs w:val="20"/>
              </w:rPr>
            </w:pPr>
            <w:r>
              <w:rPr>
                <w:rFonts w:eastAsia="맑은 고딕" w:cs="Times New Roman"/>
                <w:b/>
                <w:kern w:val="0"/>
                <w:sz w:val="17"/>
                <w:szCs w:val="20"/>
              </w:rPr>
              <w:t>-0.169***</w:t>
            </w:r>
          </w:p>
          <w:p w14:paraId="6AEAB3CA" w14:textId="77777777" w:rsidR="00B11CF5" w:rsidRPr="00B11CF5" w:rsidRDefault="00B11CF5" w:rsidP="00B11CF5">
            <w:pPr>
              <w:spacing w:line="240" w:lineRule="auto"/>
              <w:ind w:firstLine="0"/>
              <w:jc w:val="center"/>
              <w:rPr>
                <w:rFonts w:eastAsia="맑은 고딕" w:cs="Times New Roman"/>
                <w:b/>
                <w:kern w:val="0"/>
                <w:sz w:val="22"/>
                <w:szCs w:val="20"/>
              </w:rPr>
            </w:pPr>
            <w:r>
              <w:rPr>
                <w:rFonts w:eastAsia="맑은 고딕" w:cs="Times New Roman"/>
                <w:b/>
                <w:kern w:val="0"/>
                <w:sz w:val="17"/>
                <w:szCs w:val="20"/>
              </w:rPr>
              <w:t>(0.034)</w:t>
            </w:r>
          </w:p>
        </w:tc>
        <w:tc>
          <w:tcPr>
            <w:tcW w:w="1289" w:type="dxa"/>
            <w:tcBorders>
              <w:top w:val="nil"/>
              <w:left w:val="nil"/>
              <w:bottom w:val="nil"/>
              <w:right w:val="nil"/>
            </w:tcBorders>
          </w:tcPr>
          <w:p w14:paraId="49004E02" w14:textId="77777777" w:rsidR="00B11CF5" w:rsidRPr="00B11CF5" w:rsidRDefault="00B11CF5" w:rsidP="00B11CF5">
            <w:pPr>
              <w:spacing w:line="240" w:lineRule="auto"/>
              <w:ind w:firstLine="0"/>
              <w:jc w:val="center"/>
              <w:rPr>
                <w:rFonts w:eastAsia="맑은 고딕" w:cs="Times New Roman"/>
                <w:b/>
                <w:kern w:val="0"/>
                <w:sz w:val="22"/>
                <w:szCs w:val="20"/>
              </w:rPr>
            </w:pPr>
            <w:r>
              <w:rPr>
                <w:rFonts w:eastAsia="맑은 고딕" w:cs="Times New Roman"/>
                <w:b/>
                <w:kern w:val="0"/>
                <w:sz w:val="17"/>
                <w:szCs w:val="20"/>
              </w:rPr>
              <w:t>-0.128***</w:t>
            </w:r>
          </w:p>
          <w:p w14:paraId="2BBD85DC" w14:textId="77777777" w:rsidR="00B11CF5" w:rsidRPr="00B11CF5" w:rsidRDefault="00B11CF5" w:rsidP="00B11CF5">
            <w:pPr>
              <w:spacing w:line="240" w:lineRule="auto"/>
              <w:ind w:firstLine="0"/>
              <w:jc w:val="center"/>
              <w:rPr>
                <w:rFonts w:eastAsia="맑은 고딕" w:cs="Times New Roman"/>
                <w:b/>
                <w:kern w:val="0"/>
                <w:sz w:val="22"/>
                <w:szCs w:val="20"/>
              </w:rPr>
            </w:pPr>
            <w:r>
              <w:rPr>
                <w:rFonts w:eastAsia="맑은 고딕" w:cs="Times New Roman"/>
                <w:b/>
                <w:kern w:val="0"/>
                <w:sz w:val="17"/>
                <w:szCs w:val="20"/>
              </w:rPr>
              <w:t>(0.034)</w:t>
            </w:r>
          </w:p>
        </w:tc>
        <w:tc>
          <w:tcPr>
            <w:tcW w:w="1262" w:type="dxa"/>
            <w:tcBorders>
              <w:top w:val="nil"/>
              <w:left w:val="nil"/>
              <w:bottom w:val="nil"/>
              <w:right w:val="nil"/>
            </w:tcBorders>
          </w:tcPr>
          <w:p w14:paraId="20C50850" w14:textId="77777777" w:rsidR="00B11CF5" w:rsidRPr="00B11CF5" w:rsidRDefault="00B11CF5" w:rsidP="00B11CF5">
            <w:pPr>
              <w:spacing w:line="240" w:lineRule="auto"/>
              <w:ind w:firstLine="0"/>
              <w:jc w:val="center"/>
              <w:rPr>
                <w:rFonts w:eastAsia="맑은 고딕" w:cs="Times New Roman"/>
                <w:b/>
                <w:kern w:val="0"/>
                <w:sz w:val="22"/>
                <w:szCs w:val="20"/>
              </w:rPr>
            </w:pPr>
            <w:r>
              <w:rPr>
                <w:rFonts w:eastAsia="맑은 고딕" w:cs="Times New Roman"/>
                <w:b/>
                <w:kern w:val="0"/>
                <w:sz w:val="17"/>
                <w:szCs w:val="20"/>
              </w:rPr>
              <w:t>0.039</w:t>
            </w:r>
          </w:p>
          <w:p w14:paraId="41DCB22A" w14:textId="77777777" w:rsidR="00B11CF5" w:rsidRPr="00B11CF5" w:rsidRDefault="00B11CF5" w:rsidP="00B11CF5">
            <w:pPr>
              <w:spacing w:line="240" w:lineRule="auto"/>
              <w:ind w:firstLine="0"/>
              <w:jc w:val="center"/>
              <w:rPr>
                <w:rFonts w:eastAsia="맑은 고딕" w:cs="Times New Roman"/>
                <w:b/>
                <w:kern w:val="0"/>
                <w:sz w:val="22"/>
                <w:szCs w:val="20"/>
              </w:rPr>
            </w:pPr>
            <w:r>
              <w:rPr>
                <w:rFonts w:eastAsia="맑은 고딕" w:cs="Times New Roman"/>
                <w:b/>
                <w:kern w:val="0"/>
                <w:sz w:val="17"/>
                <w:szCs w:val="20"/>
              </w:rPr>
              <w:t>(0.039)</w:t>
            </w:r>
          </w:p>
        </w:tc>
      </w:tr>
      <w:tr w:rsidR="00B11CF5" w:rsidRPr="00B11CF5" w14:paraId="3FEF3A86" w14:textId="77777777" w:rsidTr="00B11CF5">
        <w:tc>
          <w:tcPr>
            <w:tcW w:w="1318" w:type="dxa"/>
            <w:tcBorders>
              <w:top w:val="nil"/>
              <w:left w:val="nil"/>
              <w:bottom w:val="nil"/>
              <w:right w:val="nil"/>
            </w:tcBorders>
          </w:tcPr>
          <w:p w14:paraId="3BADA9D5" w14:textId="77777777" w:rsidR="00B11CF5" w:rsidRPr="00B11CF5" w:rsidRDefault="00B11CF5" w:rsidP="00B11CF5">
            <w:pPr>
              <w:spacing w:line="240" w:lineRule="auto"/>
              <w:ind w:firstLine="0"/>
              <w:jc w:val="left"/>
              <w:rPr>
                <w:rFonts w:eastAsia="맑은 고딕" w:cs="Times New Roman"/>
                <w:kern w:val="0"/>
                <w:sz w:val="22"/>
                <w:szCs w:val="20"/>
              </w:rPr>
            </w:pPr>
            <w:r>
              <w:rPr>
                <w:rFonts w:eastAsia="맑은 고딕" w:cs="Times New Roman"/>
                <w:kern w:val="0"/>
                <w:sz w:val="17"/>
                <w:szCs w:val="20"/>
              </w:rPr>
              <w:t>Female</w:t>
            </w:r>
          </w:p>
        </w:tc>
        <w:tc>
          <w:tcPr>
            <w:tcW w:w="1290" w:type="dxa"/>
            <w:tcBorders>
              <w:top w:val="nil"/>
              <w:left w:val="nil"/>
              <w:bottom w:val="nil"/>
              <w:right w:val="nil"/>
            </w:tcBorders>
          </w:tcPr>
          <w:p w14:paraId="10592BA5"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-0.390***</w:t>
            </w:r>
          </w:p>
          <w:p w14:paraId="47EC158F"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(0.025)</w:t>
            </w:r>
          </w:p>
        </w:tc>
        <w:tc>
          <w:tcPr>
            <w:tcW w:w="1289" w:type="dxa"/>
            <w:tcBorders>
              <w:top w:val="nil"/>
              <w:left w:val="nil"/>
              <w:bottom w:val="nil"/>
              <w:right w:val="nil"/>
            </w:tcBorders>
          </w:tcPr>
          <w:p w14:paraId="4703E6C4"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-0.355***</w:t>
            </w:r>
          </w:p>
          <w:p w14:paraId="7BB8C28B"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(0.029)</w:t>
            </w:r>
          </w:p>
        </w:tc>
        <w:tc>
          <w:tcPr>
            <w:tcW w:w="1289" w:type="dxa"/>
            <w:tcBorders>
              <w:top w:val="nil"/>
              <w:left w:val="nil"/>
              <w:bottom w:val="nil"/>
              <w:right w:val="nil"/>
            </w:tcBorders>
          </w:tcPr>
          <w:p w14:paraId="7A0C4A6D"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-0.434***</w:t>
            </w:r>
          </w:p>
          <w:p w14:paraId="44902238"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(0.030)</w:t>
            </w:r>
          </w:p>
        </w:tc>
        <w:tc>
          <w:tcPr>
            <w:tcW w:w="1289" w:type="dxa"/>
            <w:tcBorders>
              <w:top w:val="nil"/>
              <w:left w:val="nil"/>
              <w:bottom w:val="nil"/>
              <w:right w:val="nil"/>
            </w:tcBorders>
          </w:tcPr>
          <w:p w14:paraId="687DAA77"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-0.396***</w:t>
            </w:r>
          </w:p>
          <w:p w14:paraId="38017531"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(0.033)</w:t>
            </w:r>
          </w:p>
        </w:tc>
        <w:tc>
          <w:tcPr>
            <w:tcW w:w="1289" w:type="dxa"/>
            <w:tcBorders>
              <w:top w:val="nil"/>
              <w:left w:val="nil"/>
              <w:bottom w:val="nil"/>
              <w:right w:val="nil"/>
            </w:tcBorders>
          </w:tcPr>
          <w:p w14:paraId="2AF9AA19"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-0.367***</w:t>
            </w:r>
          </w:p>
          <w:p w14:paraId="46FF5DFE"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(0.034)</w:t>
            </w:r>
          </w:p>
        </w:tc>
        <w:tc>
          <w:tcPr>
            <w:tcW w:w="1262" w:type="dxa"/>
            <w:tcBorders>
              <w:top w:val="nil"/>
              <w:left w:val="nil"/>
              <w:bottom w:val="nil"/>
              <w:right w:val="nil"/>
            </w:tcBorders>
          </w:tcPr>
          <w:p w14:paraId="4DC5BC1A"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-0.111***</w:t>
            </w:r>
          </w:p>
          <w:p w14:paraId="35CE21B0"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(0.038)</w:t>
            </w:r>
          </w:p>
        </w:tc>
      </w:tr>
      <w:tr w:rsidR="00B11CF5" w:rsidRPr="00B11CF5" w14:paraId="63FDC207" w14:textId="77777777" w:rsidTr="00B11CF5">
        <w:tc>
          <w:tcPr>
            <w:tcW w:w="1318" w:type="dxa"/>
            <w:tcBorders>
              <w:top w:val="nil"/>
              <w:left w:val="nil"/>
              <w:bottom w:val="nil"/>
              <w:right w:val="nil"/>
            </w:tcBorders>
          </w:tcPr>
          <w:p w14:paraId="57A4FB7F" w14:textId="77777777" w:rsidR="00B11CF5" w:rsidRPr="00B11CF5" w:rsidRDefault="00B11CF5" w:rsidP="00B11CF5">
            <w:pPr>
              <w:spacing w:line="240" w:lineRule="auto"/>
              <w:ind w:firstLine="0"/>
              <w:jc w:val="left"/>
              <w:rPr>
                <w:rFonts w:eastAsia="맑은 고딕" w:cs="Times New Roman"/>
                <w:kern w:val="0"/>
                <w:sz w:val="22"/>
                <w:szCs w:val="20"/>
              </w:rPr>
            </w:pPr>
            <w:r>
              <w:rPr>
                <w:rFonts w:eastAsia="맑은 고딕" w:cs="Times New Roman"/>
                <w:kern w:val="0"/>
                <w:sz w:val="17"/>
                <w:szCs w:val="20"/>
              </w:rPr>
              <w:t>Married</w:t>
            </w:r>
          </w:p>
        </w:tc>
        <w:tc>
          <w:tcPr>
            <w:tcW w:w="1290" w:type="dxa"/>
            <w:tcBorders>
              <w:top w:val="nil"/>
              <w:left w:val="nil"/>
              <w:bottom w:val="nil"/>
              <w:right w:val="nil"/>
            </w:tcBorders>
          </w:tcPr>
          <w:p w14:paraId="6F5128A7"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-0.051</w:t>
            </w:r>
          </w:p>
          <w:p w14:paraId="17916FA1"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(0.035)</w:t>
            </w:r>
          </w:p>
        </w:tc>
        <w:tc>
          <w:tcPr>
            <w:tcW w:w="1289" w:type="dxa"/>
            <w:tcBorders>
              <w:top w:val="nil"/>
              <w:left w:val="nil"/>
              <w:bottom w:val="nil"/>
              <w:right w:val="nil"/>
            </w:tcBorders>
          </w:tcPr>
          <w:p w14:paraId="417428C3"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-0.039</w:t>
            </w:r>
          </w:p>
          <w:p w14:paraId="204CA04D"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(0.040)</w:t>
            </w:r>
          </w:p>
        </w:tc>
        <w:tc>
          <w:tcPr>
            <w:tcW w:w="1289" w:type="dxa"/>
            <w:tcBorders>
              <w:top w:val="nil"/>
              <w:left w:val="nil"/>
              <w:bottom w:val="nil"/>
              <w:right w:val="nil"/>
            </w:tcBorders>
          </w:tcPr>
          <w:p w14:paraId="36AE6D2F"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0.042</w:t>
            </w:r>
          </w:p>
          <w:p w14:paraId="5C9F7B4A"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(0.040)</w:t>
            </w:r>
          </w:p>
        </w:tc>
        <w:tc>
          <w:tcPr>
            <w:tcW w:w="1289" w:type="dxa"/>
            <w:tcBorders>
              <w:top w:val="nil"/>
              <w:left w:val="nil"/>
              <w:bottom w:val="nil"/>
              <w:right w:val="nil"/>
            </w:tcBorders>
          </w:tcPr>
          <w:p w14:paraId="6D49B034"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0.018</w:t>
            </w:r>
          </w:p>
          <w:p w14:paraId="3EF9B16D"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(0.045)</w:t>
            </w:r>
          </w:p>
        </w:tc>
        <w:tc>
          <w:tcPr>
            <w:tcW w:w="1289" w:type="dxa"/>
            <w:tcBorders>
              <w:top w:val="nil"/>
              <w:left w:val="nil"/>
              <w:bottom w:val="nil"/>
              <w:right w:val="nil"/>
            </w:tcBorders>
          </w:tcPr>
          <w:p w14:paraId="0C188A3A"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-0.006</w:t>
            </w:r>
          </w:p>
          <w:p w14:paraId="247B8E91"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(0.046)</w:t>
            </w:r>
          </w:p>
        </w:tc>
        <w:tc>
          <w:tcPr>
            <w:tcW w:w="1262" w:type="dxa"/>
            <w:tcBorders>
              <w:top w:val="nil"/>
              <w:left w:val="nil"/>
              <w:bottom w:val="nil"/>
              <w:right w:val="nil"/>
            </w:tcBorders>
          </w:tcPr>
          <w:p w14:paraId="33190CB2"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0.090*</w:t>
            </w:r>
          </w:p>
          <w:p w14:paraId="6308CF18"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(0.052)</w:t>
            </w:r>
          </w:p>
        </w:tc>
      </w:tr>
      <w:tr w:rsidR="00B11CF5" w:rsidRPr="00B11CF5" w14:paraId="7DCB5CC9" w14:textId="77777777" w:rsidTr="00B11CF5">
        <w:tc>
          <w:tcPr>
            <w:tcW w:w="1318" w:type="dxa"/>
            <w:tcBorders>
              <w:top w:val="nil"/>
              <w:left w:val="nil"/>
              <w:bottom w:val="nil"/>
              <w:right w:val="nil"/>
            </w:tcBorders>
          </w:tcPr>
          <w:p w14:paraId="19097F7B" w14:textId="77777777" w:rsidR="00B11CF5" w:rsidRPr="00B11CF5" w:rsidRDefault="00B11CF5" w:rsidP="00B11CF5">
            <w:pPr>
              <w:spacing w:line="240" w:lineRule="auto"/>
              <w:ind w:firstLine="0"/>
              <w:jc w:val="left"/>
              <w:rPr>
                <w:rFonts w:eastAsia="맑은 고딕" w:cs="Times New Roman"/>
                <w:kern w:val="0"/>
                <w:sz w:val="22"/>
                <w:szCs w:val="20"/>
              </w:rPr>
            </w:pPr>
            <w:r>
              <w:rPr>
                <w:rFonts w:eastAsia="맑은 고딕" w:cs="Times New Roman"/>
                <w:kern w:val="0"/>
                <w:sz w:val="17"/>
                <w:szCs w:val="20"/>
              </w:rPr>
              <w:t>Household income</w:t>
            </w:r>
          </w:p>
        </w:tc>
        <w:tc>
          <w:tcPr>
            <w:tcW w:w="1290" w:type="dxa"/>
            <w:tcBorders>
              <w:top w:val="nil"/>
              <w:left w:val="nil"/>
              <w:bottom w:val="nil"/>
              <w:right w:val="nil"/>
            </w:tcBorders>
          </w:tcPr>
          <w:p w14:paraId="1C6C4B9B"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-0.003***</w:t>
            </w:r>
          </w:p>
          <w:p w14:paraId="019D3C73"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(0.001)</w:t>
            </w:r>
          </w:p>
        </w:tc>
        <w:tc>
          <w:tcPr>
            <w:tcW w:w="1289" w:type="dxa"/>
            <w:tcBorders>
              <w:top w:val="nil"/>
              <w:left w:val="nil"/>
              <w:bottom w:val="nil"/>
              <w:right w:val="nil"/>
            </w:tcBorders>
          </w:tcPr>
          <w:p w14:paraId="0824B1AA"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-0.002**</w:t>
            </w:r>
          </w:p>
          <w:p w14:paraId="02C08ED8"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(0.001)</w:t>
            </w:r>
          </w:p>
        </w:tc>
        <w:tc>
          <w:tcPr>
            <w:tcW w:w="1289" w:type="dxa"/>
            <w:tcBorders>
              <w:top w:val="nil"/>
              <w:left w:val="nil"/>
              <w:bottom w:val="nil"/>
              <w:right w:val="nil"/>
            </w:tcBorders>
          </w:tcPr>
          <w:p w14:paraId="3034A968"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0.000</w:t>
            </w:r>
          </w:p>
          <w:p w14:paraId="6F53CE10"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(0.001)</w:t>
            </w:r>
          </w:p>
        </w:tc>
        <w:tc>
          <w:tcPr>
            <w:tcW w:w="1289" w:type="dxa"/>
            <w:tcBorders>
              <w:top w:val="nil"/>
              <w:left w:val="nil"/>
              <w:bottom w:val="nil"/>
              <w:right w:val="nil"/>
            </w:tcBorders>
          </w:tcPr>
          <w:p w14:paraId="7D153BC0"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0.000</w:t>
            </w:r>
          </w:p>
          <w:p w14:paraId="32A2279E"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(0.001)</w:t>
            </w:r>
          </w:p>
        </w:tc>
        <w:tc>
          <w:tcPr>
            <w:tcW w:w="1289" w:type="dxa"/>
            <w:tcBorders>
              <w:top w:val="nil"/>
              <w:left w:val="nil"/>
              <w:bottom w:val="nil"/>
              <w:right w:val="nil"/>
            </w:tcBorders>
          </w:tcPr>
          <w:p w14:paraId="11D69D69"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-0.002</w:t>
            </w:r>
          </w:p>
          <w:p w14:paraId="716183C8"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(0.001)</w:t>
            </w:r>
          </w:p>
        </w:tc>
        <w:tc>
          <w:tcPr>
            <w:tcW w:w="1262" w:type="dxa"/>
            <w:tcBorders>
              <w:top w:val="nil"/>
              <w:left w:val="nil"/>
              <w:bottom w:val="nil"/>
              <w:right w:val="nil"/>
            </w:tcBorders>
          </w:tcPr>
          <w:p w14:paraId="45098A2A"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-0.002</w:t>
            </w:r>
          </w:p>
          <w:p w14:paraId="1A064680"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(0.001)</w:t>
            </w:r>
          </w:p>
        </w:tc>
      </w:tr>
      <w:tr w:rsidR="00B11CF5" w:rsidRPr="00B11CF5" w14:paraId="2BAB0F1F" w14:textId="77777777" w:rsidTr="00B11CF5">
        <w:tc>
          <w:tcPr>
            <w:tcW w:w="1318" w:type="dxa"/>
            <w:tcBorders>
              <w:top w:val="nil"/>
              <w:left w:val="nil"/>
              <w:bottom w:val="nil"/>
              <w:right w:val="nil"/>
            </w:tcBorders>
          </w:tcPr>
          <w:p w14:paraId="7DB38560" w14:textId="77777777" w:rsidR="00B11CF5" w:rsidRPr="00B11CF5" w:rsidRDefault="00B11CF5" w:rsidP="00B11CF5">
            <w:pPr>
              <w:spacing w:line="240" w:lineRule="auto"/>
              <w:ind w:firstLine="0"/>
              <w:jc w:val="left"/>
              <w:rPr>
                <w:rFonts w:eastAsia="맑은 고딕" w:cs="Times New Roman"/>
                <w:kern w:val="0"/>
                <w:sz w:val="22"/>
                <w:szCs w:val="20"/>
              </w:rPr>
            </w:pPr>
            <w:r>
              <w:rPr>
                <w:rFonts w:eastAsia="맑은 고딕" w:cs="Times New Roman"/>
                <w:kern w:val="0"/>
                <w:sz w:val="17"/>
                <w:szCs w:val="20"/>
              </w:rPr>
              <w:t>Political orientation</w:t>
            </w:r>
          </w:p>
        </w:tc>
        <w:tc>
          <w:tcPr>
            <w:tcW w:w="1290" w:type="dxa"/>
            <w:tcBorders>
              <w:top w:val="nil"/>
              <w:left w:val="nil"/>
              <w:bottom w:val="nil"/>
              <w:right w:val="nil"/>
            </w:tcBorders>
          </w:tcPr>
          <w:p w14:paraId="6B10A58A" w14:textId="77777777" w:rsidR="00B11CF5" w:rsidRPr="00B11CF5" w:rsidRDefault="00B11CF5" w:rsidP="00B11CF5">
            <w:pPr>
              <w:spacing w:line="240" w:lineRule="auto"/>
              <w:ind w:firstLine="0"/>
              <w:jc w:val="center"/>
              <w:rPr>
                <w:rFonts w:eastAsia="맑은 고딕" w:cs="Times New Roman"/>
                <w:kern w:val="0"/>
                <w:sz w:val="22"/>
                <w:szCs w:val="20"/>
              </w:rPr>
            </w:pPr>
          </w:p>
        </w:tc>
        <w:tc>
          <w:tcPr>
            <w:tcW w:w="1289" w:type="dxa"/>
            <w:tcBorders>
              <w:top w:val="nil"/>
              <w:left w:val="nil"/>
              <w:bottom w:val="nil"/>
              <w:right w:val="nil"/>
            </w:tcBorders>
          </w:tcPr>
          <w:p w14:paraId="78AB8E19"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-0.212***</w:t>
            </w:r>
          </w:p>
          <w:p w14:paraId="687755BB"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(0.018)</w:t>
            </w:r>
          </w:p>
        </w:tc>
        <w:tc>
          <w:tcPr>
            <w:tcW w:w="1289" w:type="dxa"/>
            <w:tcBorders>
              <w:top w:val="nil"/>
              <w:left w:val="nil"/>
              <w:bottom w:val="nil"/>
              <w:right w:val="nil"/>
            </w:tcBorders>
          </w:tcPr>
          <w:p w14:paraId="4520E27E" w14:textId="77777777" w:rsidR="00B11CF5" w:rsidRPr="00B11CF5" w:rsidRDefault="00B11CF5" w:rsidP="00B11CF5">
            <w:pPr>
              <w:spacing w:line="240" w:lineRule="auto"/>
              <w:ind w:firstLine="0"/>
              <w:jc w:val="center"/>
              <w:rPr>
                <w:rFonts w:eastAsia="맑은 고딕" w:cs="Times New Roman"/>
                <w:kern w:val="0"/>
                <w:sz w:val="22"/>
                <w:szCs w:val="20"/>
              </w:rPr>
            </w:pPr>
          </w:p>
        </w:tc>
        <w:tc>
          <w:tcPr>
            <w:tcW w:w="1289" w:type="dxa"/>
            <w:tcBorders>
              <w:top w:val="nil"/>
              <w:left w:val="nil"/>
              <w:bottom w:val="nil"/>
              <w:right w:val="nil"/>
            </w:tcBorders>
          </w:tcPr>
          <w:p w14:paraId="199DC368"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-0.227***</w:t>
            </w:r>
          </w:p>
          <w:p w14:paraId="545E3922"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(0.021)</w:t>
            </w:r>
          </w:p>
        </w:tc>
        <w:tc>
          <w:tcPr>
            <w:tcW w:w="1289" w:type="dxa"/>
            <w:tcBorders>
              <w:top w:val="nil"/>
              <w:left w:val="nil"/>
              <w:bottom w:val="nil"/>
              <w:right w:val="nil"/>
            </w:tcBorders>
          </w:tcPr>
          <w:p w14:paraId="3DC2AAB6"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-0.219***</w:t>
            </w:r>
          </w:p>
          <w:p w14:paraId="701BEE64"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(0.022)</w:t>
            </w:r>
          </w:p>
        </w:tc>
        <w:tc>
          <w:tcPr>
            <w:tcW w:w="1262" w:type="dxa"/>
            <w:tcBorders>
              <w:top w:val="nil"/>
              <w:left w:val="nil"/>
              <w:bottom w:val="nil"/>
              <w:right w:val="nil"/>
            </w:tcBorders>
          </w:tcPr>
          <w:p w14:paraId="7A957034"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-0.061***</w:t>
            </w:r>
          </w:p>
          <w:p w14:paraId="51FE8116"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(0.022)</w:t>
            </w:r>
          </w:p>
        </w:tc>
      </w:tr>
      <w:tr w:rsidR="00B11CF5" w:rsidRPr="00B11CF5" w14:paraId="25C2F143" w14:textId="77777777" w:rsidTr="00B11CF5">
        <w:tc>
          <w:tcPr>
            <w:tcW w:w="1318" w:type="dxa"/>
            <w:tcBorders>
              <w:top w:val="nil"/>
              <w:left w:val="nil"/>
              <w:bottom w:val="nil"/>
              <w:right w:val="nil"/>
            </w:tcBorders>
          </w:tcPr>
          <w:p w14:paraId="5C6FE1D7" w14:textId="77777777" w:rsidR="00B11CF5" w:rsidRPr="00B11CF5" w:rsidRDefault="00B11CF5" w:rsidP="00B11CF5">
            <w:pPr>
              <w:spacing w:line="240" w:lineRule="auto"/>
              <w:ind w:firstLine="0"/>
              <w:jc w:val="left"/>
              <w:rPr>
                <w:rFonts w:eastAsia="맑은 고딕" w:cs="Times New Roman"/>
                <w:kern w:val="0"/>
                <w:sz w:val="22"/>
                <w:szCs w:val="20"/>
              </w:rPr>
            </w:pPr>
            <w:r>
              <w:rPr>
                <w:rFonts w:eastAsia="맑은 고딕" w:cs="Times New Roman"/>
                <w:kern w:val="0"/>
                <w:sz w:val="17"/>
                <w:szCs w:val="20"/>
              </w:rPr>
              <w:t>NK policy satisfaction</w:t>
            </w:r>
          </w:p>
        </w:tc>
        <w:tc>
          <w:tcPr>
            <w:tcW w:w="1290" w:type="dxa"/>
            <w:tcBorders>
              <w:top w:val="nil"/>
              <w:left w:val="nil"/>
              <w:bottom w:val="nil"/>
              <w:right w:val="nil"/>
            </w:tcBorders>
          </w:tcPr>
          <w:p w14:paraId="4B37DD2E" w14:textId="77777777" w:rsidR="00B11CF5" w:rsidRPr="00B11CF5" w:rsidRDefault="00B11CF5" w:rsidP="00B11CF5">
            <w:pPr>
              <w:spacing w:line="240" w:lineRule="auto"/>
              <w:ind w:firstLine="0"/>
              <w:jc w:val="center"/>
              <w:rPr>
                <w:rFonts w:eastAsia="맑은 고딕" w:cs="Times New Roman"/>
                <w:kern w:val="0"/>
                <w:sz w:val="22"/>
                <w:szCs w:val="20"/>
              </w:rPr>
            </w:pPr>
          </w:p>
        </w:tc>
        <w:tc>
          <w:tcPr>
            <w:tcW w:w="1289" w:type="dxa"/>
            <w:tcBorders>
              <w:top w:val="nil"/>
              <w:left w:val="nil"/>
              <w:bottom w:val="nil"/>
              <w:right w:val="nil"/>
            </w:tcBorders>
          </w:tcPr>
          <w:p w14:paraId="392D1304"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0.258***</w:t>
            </w:r>
          </w:p>
          <w:p w14:paraId="113F4A1C"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(0.021)</w:t>
            </w:r>
          </w:p>
        </w:tc>
        <w:tc>
          <w:tcPr>
            <w:tcW w:w="1289" w:type="dxa"/>
            <w:tcBorders>
              <w:top w:val="nil"/>
              <w:left w:val="nil"/>
              <w:bottom w:val="nil"/>
              <w:right w:val="nil"/>
            </w:tcBorders>
          </w:tcPr>
          <w:p w14:paraId="440ADCDA" w14:textId="77777777" w:rsidR="00B11CF5" w:rsidRPr="00B11CF5" w:rsidRDefault="00B11CF5" w:rsidP="00B11CF5">
            <w:pPr>
              <w:spacing w:line="240" w:lineRule="auto"/>
              <w:ind w:firstLine="0"/>
              <w:jc w:val="center"/>
              <w:rPr>
                <w:rFonts w:eastAsia="맑은 고딕" w:cs="Times New Roman"/>
                <w:kern w:val="0"/>
                <w:sz w:val="22"/>
                <w:szCs w:val="20"/>
              </w:rPr>
            </w:pPr>
          </w:p>
        </w:tc>
        <w:tc>
          <w:tcPr>
            <w:tcW w:w="1289" w:type="dxa"/>
            <w:tcBorders>
              <w:top w:val="nil"/>
              <w:left w:val="nil"/>
              <w:bottom w:val="nil"/>
              <w:right w:val="nil"/>
            </w:tcBorders>
          </w:tcPr>
          <w:p w14:paraId="6FC77860"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0.244***</w:t>
            </w:r>
          </w:p>
          <w:p w14:paraId="5261EB44"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(0.024)</w:t>
            </w:r>
          </w:p>
        </w:tc>
        <w:tc>
          <w:tcPr>
            <w:tcW w:w="1289" w:type="dxa"/>
            <w:tcBorders>
              <w:top w:val="nil"/>
              <w:left w:val="nil"/>
              <w:bottom w:val="nil"/>
              <w:right w:val="nil"/>
            </w:tcBorders>
          </w:tcPr>
          <w:p w14:paraId="118B7B3A"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0.245***</w:t>
            </w:r>
          </w:p>
          <w:p w14:paraId="2F032CA6"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(0.026)</w:t>
            </w:r>
          </w:p>
        </w:tc>
        <w:tc>
          <w:tcPr>
            <w:tcW w:w="1262" w:type="dxa"/>
            <w:tcBorders>
              <w:top w:val="nil"/>
              <w:left w:val="nil"/>
              <w:bottom w:val="nil"/>
              <w:right w:val="nil"/>
            </w:tcBorders>
          </w:tcPr>
          <w:p w14:paraId="27D4A835"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0.040</w:t>
            </w:r>
          </w:p>
          <w:p w14:paraId="2445D32B"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(0.026)</w:t>
            </w:r>
          </w:p>
        </w:tc>
      </w:tr>
      <w:tr w:rsidR="00B11CF5" w:rsidRPr="00B11CF5" w14:paraId="133518A6" w14:textId="77777777" w:rsidTr="00B11CF5">
        <w:tc>
          <w:tcPr>
            <w:tcW w:w="1318" w:type="dxa"/>
            <w:tcBorders>
              <w:top w:val="nil"/>
              <w:left w:val="nil"/>
              <w:bottom w:val="nil"/>
              <w:right w:val="nil"/>
            </w:tcBorders>
          </w:tcPr>
          <w:p w14:paraId="42AE6C9C" w14:textId="77777777" w:rsidR="00B11CF5" w:rsidRPr="00B11CF5" w:rsidRDefault="00B11CF5" w:rsidP="00B11CF5">
            <w:pPr>
              <w:spacing w:line="240" w:lineRule="auto"/>
              <w:ind w:firstLine="0"/>
              <w:jc w:val="left"/>
              <w:rPr>
                <w:rFonts w:eastAsia="맑은 고딕" w:cs="Times New Roman"/>
                <w:kern w:val="0"/>
                <w:sz w:val="22"/>
                <w:szCs w:val="20"/>
              </w:rPr>
            </w:pPr>
            <w:r>
              <w:rPr>
                <w:rFonts w:eastAsia="맑은 고딕" w:cs="Times New Roman"/>
                <w:kern w:val="0"/>
                <w:sz w:val="17"/>
                <w:szCs w:val="20"/>
              </w:rPr>
              <w:t>Multicultural tolerance</w:t>
            </w:r>
          </w:p>
        </w:tc>
        <w:tc>
          <w:tcPr>
            <w:tcW w:w="1290" w:type="dxa"/>
            <w:tcBorders>
              <w:top w:val="nil"/>
              <w:left w:val="nil"/>
              <w:bottom w:val="nil"/>
              <w:right w:val="nil"/>
            </w:tcBorders>
          </w:tcPr>
          <w:p w14:paraId="38896B46" w14:textId="77777777" w:rsidR="00B11CF5" w:rsidRPr="00B11CF5" w:rsidRDefault="00B11CF5" w:rsidP="00B11CF5">
            <w:pPr>
              <w:spacing w:line="240" w:lineRule="auto"/>
              <w:ind w:firstLine="0"/>
              <w:jc w:val="center"/>
              <w:rPr>
                <w:rFonts w:eastAsia="맑은 고딕" w:cs="Times New Roman"/>
                <w:kern w:val="0"/>
                <w:sz w:val="22"/>
                <w:szCs w:val="20"/>
              </w:rPr>
            </w:pPr>
          </w:p>
        </w:tc>
        <w:tc>
          <w:tcPr>
            <w:tcW w:w="1289" w:type="dxa"/>
            <w:tcBorders>
              <w:top w:val="nil"/>
              <w:left w:val="nil"/>
              <w:bottom w:val="nil"/>
              <w:right w:val="nil"/>
            </w:tcBorders>
          </w:tcPr>
          <w:p w14:paraId="0AE524AA"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0.155***</w:t>
            </w:r>
          </w:p>
          <w:p w14:paraId="13BC4522"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(0.017)</w:t>
            </w:r>
          </w:p>
        </w:tc>
        <w:tc>
          <w:tcPr>
            <w:tcW w:w="1289" w:type="dxa"/>
            <w:tcBorders>
              <w:top w:val="nil"/>
              <w:left w:val="nil"/>
              <w:bottom w:val="nil"/>
              <w:right w:val="nil"/>
            </w:tcBorders>
          </w:tcPr>
          <w:p w14:paraId="38B4E5BF" w14:textId="77777777" w:rsidR="00B11CF5" w:rsidRPr="00B11CF5" w:rsidRDefault="00B11CF5" w:rsidP="00B11CF5">
            <w:pPr>
              <w:spacing w:line="240" w:lineRule="auto"/>
              <w:ind w:firstLine="0"/>
              <w:jc w:val="center"/>
              <w:rPr>
                <w:rFonts w:eastAsia="맑은 고딕" w:cs="Times New Roman"/>
                <w:kern w:val="0"/>
                <w:sz w:val="22"/>
                <w:szCs w:val="20"/>
              </w:rPr>
            </w:pPr>
          </w:p>
        </w:tc>
        <w:tc>
          <w:tcPr>
            <w:tcW w:w="1289" w:type="dxa"/>
            <w:tcBorders>
              <w:top w:val="nil"/>
              <w:left w:val="nil"/>
              <w:bottom w:val="nil"/>
              <w:right w:val="nil"/>
            </w:tcBorders>
          </w:tcPr>
          <w:p w14:paraId="0EDE934D"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0.168***</w:t>
            </w:r>
          </w:p>
          <w:p w14:paraId="0BC5AC52"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(0.019)</w:t>
            </w:r>
          </w:p>
        </w:tc>
        <w:tc>
          <w:tcPr>
            <w:tcW w:w="1289" w:type="dxa"/>
            <w:tcBorders>
              <w:top w:val="nil"/>
              <w:left w:val="nil"/>
              <w:bottom w:val="nil"/>
              <w:right w:val="nil"/>
            </w:tcBorders>
          </w:tcPr>
          <w:p w14:paraId="397073DF"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0.164***</w:t>
            </w:r>
          </w:p>
          <w:p w14:paraId="2A1A00B0"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(0.020)</w:t>
            </w:r>
          </w:p>
        </w:tc>
        <w:tc>
          <w:tcPr>
            <w:tcW w:w="1262" w:type="dxa"/>
            <w:tcBorders>
              <w:top w:val="nil"/>
              <w:left w:val="nil"/>
              <w:bottom w:val="nil"/>
              <w:right w:val="nil"/>
            </w:tcBorders>
          </w:tcPr>
          <w:p w14:paraId="42992F23"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-0.033</w:t>
            </w:r>
          </w:p>
          <w:p w14:paraId="09B22B55"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(0.020)</w:t>
            </w:r>
          </w:p>
        </w:tc>
      </w:tr>
      <w:tr w:rsidR="00B11CF5" w:rsidRPr="00B11CF5" w14:paraId="612E3D89" w14:textId="77777777" w:rsidTr="00B11CF5">
        <w:tc>
          <w:tcPr>
            <w:tcW w:w="1318" w:type="dxa"/>
            <w:tcBorders>
              <w:top w:val="nil"/>
              <w:left w:val="nil"/>
              <w:bottom w:val="nil"/>
              <w:right w:val="nil"/>
            </w:tcBorders>
          </w:tcPr>
          <w:p w14:paraId="76FF57B1" w14:textId="77777777" w:rsidR="00B11CF5" w:rsidRPr="00B11CF5" w:rsidRDefault="00B11CF5" w:rsidP="00B11CF5">
            <w:pPr>
              <w:spacing w:line="240" w:lineRule="auto"/>
              <w:ind w:firstLine="0"/>
              <w:jc w:val="left"/>
              <w:rPr>
                <w:rFonts w:eastAsia="맑은 고딕" w:cs="Times New Roman"/>
                <w:kern w:val="0"/>
                <w:sz w:val="22"/>
                <w:szCs w:val="20"/>
              </w:rPr>
            </w:pPr>
            <w:r>
              <w:rPr>
                <w:rFonts w:eastAsia="맑은 고딕" w:cs="Times New Roman"/>
                <w:kern w:val="0"/>
                <w:sz w:val="17"/>
                <w:szCs w:val="20"/>
              </w:rPr>
              <w:t>Crime</w:t>
            </w:r>
          </w:p>
        </w:tc>
        <w:tc>
          <w:tcPr>
            <w:tcW w:w="1290" w:type="dxa"/>
            <w:tcBorders>
              <w:top w:val="nil"/>
              <w:left w:val="nil"/>
              <w:bottom w:val="nil"/>
              <w:right w:val="nil"/>
            </w:tcBorders>
          </w:tcPr>
          <w:p w14:paraId="3CD414C4" w14:textId="77777777" w:rsidR="00B11CF5" w:rsidRPr="00B11CF5" w:rsidRDefault="00B11CF5" w:rsidP="00B11CF5">
            <w:pPr>
              <w:spacing w:line="240" w:lineRule="auto"/>
              <w:ind w:firstLine="0"/>
              <w:jc w:val="center"/>
              <w:rPr>
                <w:rFonts w:eastAsia="맑은 고딕" w:cs="Times New Roman"/>
                <w:kern w:val="0"/>
                <w:sz w:val="22"/>
                <w:szCs w:val="20"/>
              </w:rPr>
            </w:pPr>
          </w:p>
        </w:tc>
        <w:tc>
          <w:tcPr>
            <w:tcW w:w="1289" w:type="dxa"/>
            <w:tcBorders>
              <w:top w:val="nil"/>
              <w:left w:val="nil"/>
              <w:bottom w:val="nil"/>
              <w:right w:val="nil"/>
            </w:tcBorders>
          </w:tcPr>
          <w:p w14:paraId="2F2D7999"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0.191***</w:t>
            </w:r>
          </w:p>
          <w:p w14:paraId="7E9EA69D"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(0.019)</w:t>
            </w:r>
          </w:p>
        </w:tc>
        <w:tc>
          <w:tcPr>
            <w:tcW w:w="1289" w:type="dxa"/>
            <w:tcBorders>
              <w:top w:val="nil"/>
              <w:left w:val="nil"/>
              <w:bottom w:val="nil"/>
              <w:right w:val="nil"/>
            </w:tcBorders>
          </w:tcPr>
          <w:p w14:paraId="276AD28B" w14:textId="77777777" w:rsidR="00B11CF5" w:rsidRPr="00B11CF5" w:rsidRDefault="00B11CF5" w:rsidP="00B11CF5">
            <w:pPr>
              <w:spacing w:line="240" w:lineRule="auto"/>
              <w:ind w:firstLine="0"/>
              <w:jc w:val="center"/>
              <w:rPr>
                <w:rFonts w:eastAsia="맑은 고딕" w:cs="Times New Roman"/>
                <w:kern w:val="0"/>
                <w:sz w:val="22"/>
                <w:szCs w:val="20"/>
              </w:rPr>
            </w:pPr>
          </w:p>
        </w:tc>
        <w:tc>
          <w:tcPr>
            <w:tcW w:w="1289" w:type="dxa"/>
            <w:tcBorders>
              <w:top w:val="nil"/>
              <w:left w:val="nil"/>
              <w:bottom w:val="nil"/>
              <w:right w:val="nil"/>
            </w:tcBorders>
          </w:tcPr>
          <w:p w14:paraId="481BDB90"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0.192***</w:t>
            </w:r>
          </w:p>
          <w:p w14:paraId="6FC2FE93"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(0.022)</w:t>
            </w:r>
          </w:p>
        </w:tc>
        <w:tc>
          <w:tcPr>
            <w:tcW w:w="1289" w:type="dxa"/>
            <w:tcBorders>
              <w:top w:val="nil"/>
              <w:left w:val="nil"/>
              <w:bottom w:val="nil"/>
              <w:right w:val="nil"/>
            </w:tcBorders>
          </w:tcPr>
          <w:p w14:paraId="26AD3062"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0.191***</w:t>
            </w:r>
          </w:p>
          <w:p w14:paraId="5D25F77E"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(0.022)</w:t>
            </w:r>
          </w:p>
        </w:tc>
        <w:tc>
          <w:tcPr>
            <w:tcW w:w="1262" w:type="dxa"/>
            <w:tcBorders>
              <w:top w:val="nil"/>
              <w:left w:val="nil"/>
              <w:bottom w:val="nil"/>
              <w:right w:val="nil"/>
            </w:tcBorders>
          </w:tcPr>
          <w:p w14:paraId="14947917"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0.076***</w:t>
            </w:r>
          </w:p>
          <w:p w14:paraId="1EF61271"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(0.025)</w:t>
            </w:r>
          </w:p>
        </w:tc>
      </w:tr>
      <w:tr w:rsidR="00B11CF5" w:rsidRPr="00B11CF5" w14:paraId="26DBC6F6" w14:textId="77777777" w:rsidTr="00B11CF5">
        <w:tc>
          <w:tcPr>
            <w:tcW w:w="1318" w:type="dxa"/>
            <w:tcBorders>
              <w:top w:val="nil"/>
              <w:left w:val="nil"/>
              <w:bottom w:val="single" w:sz="6" w:space="0" w:color="000000"/>
              <w:right w:val="nil"/>
            </w:tcBorders>
          </w:tcPr>
          <w:p w14:paraId="45FB8B5C" w14:textId="77777777" w:rsidR="00B11CF5" w:rsidRPr="00B11CF5" w:rsidRDefault="00B11CF5" w:rsidP="00B11CF5">
            <w:pPr>
              <w:spacing w:line="240" w:lineRule="auto"/>
              <w:ind w:firstLine="0"/>
              <w:jc w:val="left"/>
              <w:rPr>
                <w:rFonts w:eastAsia="맑은 고딕" w:cs="Times New Roman"/>
                <w:kern w:val="0"/>
                <w:sz w:val="22"/>
                <w:szCs w:val="20"/>
              </w:rPr>
            </w:pPr>
            <w:r>
              <w:rPr>
                <w:rFonts w:eastAsia="맑은 고딕" w:cs="Times New Roman"/>
                <w:kern w:val="0"/>
                <w:sz w:val="17"/>
                <w:szCs w:val="20"/>
              </w:rPr>
              <w:t>Ideological conflict</w:t>
            </w:r>
          </w:p>
        </w:tc>
        <w:tc>
          <w:tcPr>
            <w:tcW w:w="1290" w:type="dxa"/>
            <w:tcBorders>
              <w:top w:val="nil"/>
              <w:left w:val="nil"/>
              <w:bottom w:val="single" w:sz="6" w:space="0" w:color="000000"/>
              <w:right w:val="nil"/>
            </w:tcBorders>
          </w:tcPr>
          <w:p w14:paraId="5E1E130D" w14:textId="77777777" w:rsidR="00B11CF5" w:rsidRPr="00B11CF5" w:rsidRDefault="00B11CF5" w:rsidP="00B11CF5">
            <w:pPr>
              <w:spacing w:line="240" w:lineRule="auto"/>
              <w:ind w:firstLine="0"/>
              <w:jc w:val="center"/>
              <w:rPr>
                <w:rFonts w:eastAsia="맑은 고딕" w:cs="Times New Roman"/>
                <w:kern w:val="0"/>
                <w:sz w:val="22"/>
                <w:szCs w:val="20"/>
              </w:rPr>
            </w:pPr>
          </w:p>
        </w:tc>
        <w:tc>
          <w:tcPr>
            <w:tcW w:w="1289" w:type="dxa"/>
            <w:tcBorders>
              <w:top w:val="nil"/>
              <w:left w:val="nil"/>
              <w:bottom w:val="single" w:sz="6" w:space="0" w:color="000000"/>
              <w:right w:val="nil"/>
            </w:tcBorders>
          </w:tcPr>
          <w:p w14:paraId="42CDB044"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0.229***</w:t>
            </w:r>
          </w:p>
          <w:p w14:paraId="67EFF2AC"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(0.017)</w:t>
            </w:r>
          </w:p>
        </w:tc>
        <w:tc>
          <w:tcPr>
            <w:tcW w:w="1289" w:type="dxa"/>
            <w:tcBorders>
              <w:top w:val="nil"/>
              <w:left w:val="nil"/>
              <w:bottom w:val="single" w:sz="6" w:space="0" w:color="000000"/>
              <w:right w:val="nil"/>
            </w:tcBorders>
          </w:tcPr>
          <w:p w14:paraId="7B3DA5BE" w14:textId="77777777" w:rsidR="00B11CF5" w:rsidRPr="00B11CF5" w:rsidRDefault="00B11CF5" w:rsidP="00B11CF5">
            <w:pPr>
              <w:spacing w:line="240" w:lineRule="auto"/>
              <w:ind w:firstLine="0"/>
              <w:jc w:val="center"/>
              <w:rPr>
                <w:rFonts w:eastAsia="맑은 고딕" w:cs="Times New Roman"/>
                <w:kern w:val="0"/>
                <w:sz w:val="22"/>
                <w:szCs w:val="20"/>
              </w:rPr>
            </w:pPr>
          </w:p>
        </w:tc>
        <w:tc>
          <w:tcPr>
            <w:tcW w:w="1289" w:type="dxa"/>
            <w:tcBorders>
              <w:top w:val="nil"/>
              <w:left w:val="nil"/>
              <w:bottom w:val="single" w:sz="6" w:space="0" w:color="000000"/>
              <w:right w:val="nil"/>
            </w:tcBorders>
          </w:tcPr>
          <w:p w14:paraId="070C747F"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0.239***</w:t>
            </w:r>
          </w:p>
          <w:p w14:paraId="03DDD307"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(0.019)</w:t>
            </w:r>
          </w:p>
        </w:tc>
        <w:tc>
          <w:tcPr>
            <w:tcW w:w="1289" w:type="dxa"/>
            <w:tcBorders>
              <w:top w:val="nil"/>
              <w:left w:val="nil"/>
              <w:bottom w:val="single" w:sz="6" w:space="0" w:color="000000"/>
              <w:right w:val="nil"/>
            </w:tcBorders>
          </w:tcPr>
          <w:p w14:paraId="6FF5716E"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0.235***</w:t>
            </w:r>
          </w:p>
          <w:p w14:paraId="360D8A83"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(0.020)</w:t>
            </w:r>
          </w:p>
        </w:tc>
        <w:tc>
          <w:tcPr>
            <w:tcW w:w="1262" w:type="dxa"/>
            <w:tcBorders>
              <w:top w:val="nil"/>
              <w:left w:val="nil"/>
              <w:bottom w:val="single" w:sz="6" w:space="0" w:color="000000"/>
              <w:right w:val="nil"/>
            </w:tcBorders>
          </w:tcPr>
          <w:p w14:paraId="40879FAD"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-0.003</w:t>
            </w:r>
          </w:p>
          <w:p w14:paraId="2E0592C1"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(0.022)</w:t>
            </w:r>
          </w:p>
        </w:tc>
      </w:tr>
      <w:tr w:rsidR="00B11CF5" w:rsidRPr="00B11CF5" w14:paraId="4206B523" w14:textId="77777777" w:rsidTr="00B11CF5">
        <w:tc>
          <w:tcPr>
            <w:tcW w:w="1318" w:type="dxa"/>
            <w:tcBorders>
              <w:top w:val="nil"/>
              <w:left w:val="nil"/>
              <w:bottom w:val="nil"/>
              <w:right w:val="nil"/>
            </w:tcBorders>
          </w:tcPr>
          <w:p w14:paraId="586CA4D5" w14:textId="77777777" w:rsidR="00B11CF5" w:rsidRPr="00B11CF5" w:rsidRDefault="00B11CF5" w:rsidP="00B11CF5">
            <w:pPr>
              <w:spacing w:line="240" w:lineRule="auto"/>
              <w:ind w:firstLine="0"/>
              <w:jc w:val="left"/>
              <w:rPr>
                <w:rFonts w:eastAsia="맑은 고딕" w:cs="Times New Roman"/>
                <w:kern w:val="0"/>
                <w:sz w:val="22"/>
                <w:szCs w:val="20"/>
              </w:rPr>
            </w:pPr>
            <w:r>
              <w:rPr>
                <w:rFonts w:eastAsia="맑은 고딕" w:cs="Times New Roman"/>
                <w:kern w:val="0"/>
                <w:sz w:val="17"/>
                <w:szCs w:val="20"/>
              </w:rPr>
              <w:t>Year / Region FE</w:t>
            </w:r>
          </w:p>
        </w:tc>
        <w:tc>
          <w:tcPr>
            <w:tcW w:w="1290" w:type="dxa"/>
            <w:tcBorders>
              <w:top w:val="nil"/>
              <w:left w:val="nil"/>
              <w:bottom w:val="nil"/>
              <w:right w:val="nil"/>
            </w:tcBorders>
          </w:tcPr>
          <w:p w14:paraId="5AFC5492"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Yes</w:t>
            </w:r>
          </w:p>
        </w:tc>
        <w:tc>
          <w:tcPr>
            <w:tcW w:w="1289" w:type="dxa"/>
            <w:tcBorders>
              <w:top w:val="nil"/>
              <w:left w:val="nil"/>
              <w:bottom w:val="nil"/>
              <w:right w:val="nil"/>
            </w:tcBorders>
          </w:tcPr>
          <w:p w14:paraId="1D455309"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Yes</w:t>
            </w:r>
          </w:p>
        </w:tc>
        <w:tc>
          <w:tcPr>
            <w:tcW w:w="1289" w:type="dxa"/>
            <w:tcBorders>
              <w:top w:val="nil"/>
              <w:left w:val="nil"/>
              <w:bottom w:val="nil"/>
              <w:right w:val="nil"/>
            </w:tcBorders>
          </w:tcPr>
          <w:p w14:paraId="078F4CA0"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Yes</w:t>
            </w:r>
          </w:p>
        </w:tc>
        <w:tc>
          <w:tcPr>
            <w:tcW w:w="1289" w:type="dxa"/>
            <w:tcBorders>
              <w:top w:val="nil"/>
              <w:left w:val="nil"/>
              <w:bottom w:val="nil"/>
              <w:right w:val="nil"/>
            </w:tcBorders>
          </w:tcPr>
          <w:p w14:paraId="1F7B4D20"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Yes</w:t>
            </w:r>
          </w:p>
        </w:tc>
        <w:tc>
          <w:tcPr>
            <w:tcW w:w="1289" w:type="dxa"/>
            <w:tcBorders>
              <w:top w:val="nil"/>
              <w:left w:val="nil"/>
              <w:bottom w:val="nil"/>
              <w:right w:val="nil"/>
            </w:tcBorders>
          </w:tcPr>
          <w:p w14:paraId="584A848A"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Yes</w:t>
            </w:r>
          </w:p>
        </w:tc>
        <w:tc>
          <w:tcPr>
            <w:tcW w:w="1262" w:type="dxa"/>
            <w:tcBorders>
              <w:top w:val="nil"/>
              <w:left w:val="nil"/>
              <w:bottom w:val="nil"/>
              <w:right w:val="nil"/>
            </w:tcBorders>
          </w:tcPr>
          <w:p w14:paraId="3DCB79A6"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Yes</w:t>
            </w:r>
          </w:p>
        </w:tc>
      </w:tr>
      <w:tr w:rsidR="00B11CF5" w:rsidRPr="00B11CF5" w14:paraId="173D028B" w14:textId="77777777" w:rsidTr="00B11CF5">
        <w:tc>
          <w:tcPr>
            <w:tcW w:w="1318" w:type="dxa"/>
            <w:tcBorders>
              <w:top w:val="nil"/>
              <w:left w:val="nil"/>
              <w:bottom w:val="single" w:sz="12" w:space="0" w:color="000000"/>
              <w:right w:val="nil"/>
            </w:tcBorders>
          </w:tcPr>
          <w:p w14:paraId="165FE5C5" w14:textId="77777777" w:rsidR="00B11CF5" w:rsidRPr="00B11CF5" w:rsidRDefault="00B11CF5" w:rsidP="00B11CF5">
            <w:pPr>
              <w:spacing w:line="240" w:lineRule="auto"/>
              <w:ind w:firstLine="0"/>
              <w:jc w:val="left"/>
              <w:rPr>
                <w:rFonts w:eastAsia="맑은 고딕" w:cs="Times New Roman"/>
                <w:kern w:val="0"/>
                <w:sz w:val="22"/>
                <w:szCs w:val="20"/>
              </w:rPr>
            </w:pPr>
            <w:r>
              <w:rPr>
                <w:rFonts w:eastAsia="맑은 고딕" w:cs="Times New Roman"/>
                <w:kern w:val="0"/>
                <w:sz w:val="17"/>
                <w:szCs w:val="20"/>
              </w:rPr>
              <w:t>Observations</w:t>
            </w:r>
          </w:p>
        </w:tc>
        <w:tc>
          <w:tcPr>
            <w:tcW w:w="1290" w:type="dxa"/>
            <w:tcBorders>
              <w:top w:val="nil"/>
              <w:left w:val="nil"/>
              <w:bottom w:val="single" w:sz="12" w:space="0" w:color="000000"/>
              <w:right w:val="nil"/>
            </w:tcBorders>
          </w:tcPr>
          <w:p w14:paraId="77FE792D"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21,514</w:t>
            </w:r>
          </w:p>
        </w:tc>
        <w:tc>
          <w:tcPr>
            <w:tcW w:w="1289" w:type="dxa"/>
            <w:tcBorders>
              <w:top w:val="nil"/>
              <w:left w:val="nil"/>
              <w:bottom w:val="single" w:sz="12" w:space="0" w:color="000000"/>
              <w:right w:val="nil"/>
            </w:tcBorders>
          </w:tcPr>
          <w:p w14:paraId="787B9F8A"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16,744</w:t>
            </w:r>
          </w:p>
        </w:tc>
        <w:tc>
          <w:tcPr>
            <w:tcW w:w="1289" w:type="dxa"/>
            <w:tcBorders>
              <w:top w:val="nil"/>
              <w:left w:val="nil"/>
              <w:bottom w:val="single" w:sz="12" w:space="0" w:color="000000"/>
              <w:right w:val="nil"/>
            </w:tcBorders>
          </w:tcPr>
          <w:p w14:paraId="39A47C6D"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15,741</w:t>
            </w:r>
          </w:p>
        </w:tc>
        <w:tc>
          <w:tcPr>
            <w:tcW w:w="1289" w:type="dxa"/>
            <w:tcBorders>
              <w:top w:val="nil"/>
              <w:left w:val="nil"/>
              <w:bottom w:val="single" w:sz="12" w:space="0" w:color="000000"/>
              <w:right w:val="nil"/>
            </w:tcBorders>
          </w:tcPr>
          <w:p w14:paraId="76462ED9"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12,618</w:t>
            </w:r>
          </w:p>
        </w:tc>
        <w:tc>
          <w:tcPr>
            <w:tcW w:w="1289" w:type="dxa"/>
            <w:tcBorders>
              <w:top w:val="nil"/>
              <w:left w:val="nil"/>
              <w:bottom w:val="single" w:sz="12" w:space="0" w:color="000000"/>
              <w:right w:val="nil"/>
            </w:tcBorders>
          </w:tcPr>
          <w:p w14:paraId="7D801F15"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12,595</w:t>
            </w:r>
          </w:p>
        </w:tc>
        <w:tc>
          <w:tcPr>
            <w:tcW w:w="1262" w:type="dxa"/>
            <w:tcBorders>
              <w:top w:val="nil"/>
              <w:left w:val="nil"/>
              <w:bottom w:val="single" w:sz="12" w:space="0" w:color="000000"/>
              <w:right w:val="nil"/>
            </w:tcBorders>
          </w:tcPr>
          <w:p w14:paraId="37356A55" w14:textId="77777777" w:rsidR="00B11CF5" w:rsidRPr="00B11CF5" w:rsidRDefault="00B11CF5" w:rsidP="00B11CF5">
            <w:pPr>
              <w:spacing w:line="240" w:lineRule="auto"/>
              <w:ind w:firstLine="0"/>
              <w:jc w:val="center"/>
              <w:rPr>
                <w:rFonts w:eastAsia="맑은 고딕" w:cs="Times New Roman"/>
                <w:kern w:val="0"/>
                <w:sz w:val="22"/>
                <w:szCs w:val="20"/>
              </w:rPr>
            </w:pPr>
            <w:r>
              <w:rPr>
                <w:rFonts w:eastAsia="맑은 고딕" w:cs="Times New Roman"/>
                <w:kern w:val="0"/>
                <w:sz w:val="17"/>
                <w:szCs w:val="20"/>
              </w:rPr>
              <w:t>12,551</w:t>
            </w:r>
          </w:p>
        </w:tc>
      </w:tr>
    </w:tbl>
    <w:p w14:paraId="1A9742CC" w14:textId="77777777" w:rsidR="00B11CF5" w:rsidRPr="00B11CF5" w:rsidRDefault="00B11CF5" w:rsidP="00B11CF5">
      <w:pPr>
        <w:spacing w:after="200" w:line="240" w:lineRule="auto"/>
        <w:ind w:firstLine="0"/>
        <w:jc w:val="left"/>
        <w:rPr>
          <w:rFonts w:eastAsia="맑은 고딕" w:cs="Times New Roman"/>
          <w:kern w:val="0"/>
          <w:sz w:val="22"/>
          <w:szCs w:val="20"/>
        </w:rPr>
      </w:pPr>
      <w:r>
        <w:rPr>
          <w:rFonts w:eastAsia="맑은 고딕" w:cs="Times New Roman"/>
          <w:kern w:val="0"/>
          <w:sz w:val="18"/>
          <w:szCs w:val="20"/>
        </w:rPr>
        <w:t>Notes: Robust standard errors in parentheses. *** p&lt;0.01, ** p&lt;0.05, * p&lt;0.10.</w:t>
      </w:r>
    </w:p>
    <w:p w14:paraId="37EA5DB5" w14:textId="77777777" w:rsidR="00B11CF5" w:rsidRPr="00B11CF5" w:rsidRDefault="00B11CF5" w:rsidP="00C66B99">
      <w:pPr>
        <w:spacing w:after="120"/>
        <w:ind w:firstLine="360"/>
      </w:pPr>
    </w:p>
    <w:p w14:paraId="3519BB2D" w14:textId="77777777" w:rsidR="00B11CF5" w:rsidRDefault="00B11CF5" w:rsidP="00B11CF5">
      <w:pPr>
        <w:spacing w:after="120"/>
        <w:ind w:firstLine="360"/>
      </w:pPr>
      <w:r>
        <w:t xml:space="preserve">The two skill variables enter with opposite signs throughout. Entered separately, educational attainment is positively and significantly associated with perceived necessity, and low-skilled occupation is negatively and significantly associated with it. Column (5), our preferred specification, enters the two jointly, and both retain their signs and statistical significance. Each variable thus retains its association conditional on the other, indicating that education and occupation each carry independent information about a respondent's position in the labor market, rather than measuring a single underlying dimension. The magnitudes are stable as the political and attitudinal controls are added, so neither association is absorbed by political orientation or by expectations about post-unification society. Among the remaining variables, women report a lower perceived necessity than men in every column, while marital status and household income show no robust association once the fuller controls enter. The attitudinal controls are significant with consistent signs: respondents with a more conservative orientation report a lower perceived necessity, and those satisfied with the government's North </w:t>
      </w:r>
      <w:r>
        <w:lastRenderedPageBreak/>
        <w:t>Korea policy, more tolerant of multiculturalism, or expecting crime and ideological conflict to improve after unification report a higher one. Age is positively associated with perceived necessity, with a coefficient between 0.030 and 0.039 across columns (1)–(5); in a single cross-section this coefficient compounds life-cycle and generational components, and we defer its decomposition to Section 4.2.</w:t>
      </w:r>
    </w:p>
    <w:p w14:paraId="372E7FB2" w14:textId="77777777" w:rsidR="00C66B99" w:rsidRDefault="00B11CF5" w:rsidP="00B11CF5">
      <w:pPr>
        <w:spacing w:after="120"/>
        <w:ind w:firstLine="360"/>
        <w:rPr>
          <w:rFonts w:eastAsiaTheme="minorEastAsia"/>
        </w:rPr>
      </w:pPr>
      <w:r>
        <w:t>Column (6) reports the mono-ethnic rationale model. Age is positively associated with selecting shared ethnicity as the most important reason for unification, and education is negatively associated with it; both are statistically significant at the 1 percent level. The low-skill indicator is small and statistically insignificant, as are satisfaction with North Korea policy, multicultural tolerance, and the ideological-conflict expectation. In short, within the cross-section it is less-educated respondents who continue to name shared ethnicity as the primary ground for unification, and occupational position plays no measurable part in that choice; the age coefficient, which—like that for perceived necessity—compounds life-cycle and cohort components, is decomposed in Section 4.2, where Figure 2 traces the ethnic rationale across generations. The reversal of the education coefficient across the two outcomes—positive for perceived necessity in columns (1)–(5), negative for the ethnic rationale in column (6)—is informative about mechanism: whatever raises support for unification among the more educated, it does not run through ethnic attachment. More educated respondents are more likely to view unification as necessary, yet less likely to ground that view in shared ethnicity, which points instead toward economic and civic considerations. Column (6) records the stated ground for unification, not the strength of ethnic identity, so the negative coefficient should not be read as weaker ethnic identification among the educated; it says that when the educated support unification, they support it for other reasons.</w:t>
      </w:r>
    </w:p>
    <w:p w14:paraId="0DE59B0C" w14:textId="77777777" w:rsidR="00B11CF5" w:rsidRPr="00B11CF5" w:rsidRDefault="00B11CF5" w:rsidP="00C66B99">
      <w:pPr>
        <w:spacing w:after="120"/>
        <w:ind w:firstLine="360"/>
        <w:rPr>
          <w:rFonts w:eastAsiaTheme="minorEastAsia"/>
        </w:rPr>
      </w:pPr>
    </w:p>
    <w:p w14:paraId="3C79C47F" w14:textId="77777777" w:rsidR="00C66B99" w:rsidRDefault="00C66B99" w:rsidP="00C66B99">
      <w:pPr>
        <w:spacing w:before="200" w:after="80"/>
        <w:rPr>
          <w:b/>
          <w:sz w:val="23"/>
        </w:rPr>
      </w:pPr>
      <w:r>
        <w:rPr>
          <w:b/>
          <w:sz w:val="23"/>
        </w:rPr>
        <w:t>4.2 The persistence of attitudes across generations</w:t>
      </w:r>
    </w:p>
    <w:p w14:paraId="26740B43" w14:textId="77777777" w:rsidR="00955FE3" w:rsidRPr="00955FE3" w:rsidRDefault="00955FE3" w:rsidP="00C66B99">
      <w:pPr>
        <w:spacing w:before="200" w:after="80"/>
        <w:rPr>
          <w:rFonts w:eastAsiaTheme="minorEastAsia"/>
        </w:rPr>
      </w:pPr>
    </w:p>
    <w:p w14:paraId="4CE0DBFC" w14:textId="77777777" w:rsidR="00C66B99" w:rsidRDefault="00C66B99" w:rsidP="00C66B99">
      <w:pPr>
        <w:spacing w:after="120"/>
        <w:ind w:firstLine="360"/>
      </w:pPr>
      <w:r>
        <w:t xml:space="preserve">The age coefficient in Table 4 establishes that older respondents are more supportive; it does not establish whether today's young will become so. Figure 1 addresses that question by plotting, for each of the seven generations, the share of respondents rating unification as necessary—the binary indicator defined in Section 3.2—against age. Shares are computed </w:t>
      </w:r>
      <w:r>
        <w:lastRenderedPageBreak/>
        <w:t>within generation–age cells, with ages grouped into three-year bins so that each cell pools enough respondents across waves to yield a stable estimate; cells with fewer than twenty-five observations are suppressed. Shaded areas around each profile are 95 percent confidence intervals for the cell shares. Each line traces one generation as it grows older across the nineteen waves, and because the survey window is long, most adjacent generations overlap over substantial age ranges. The figure therefore permits the comparison a single cross-section cannot make: different generations observed at the same age.</w:t>
      </w:r>
    </w:p>
    <w:p w14:paraId="696439CC" w14:textId="77777777" w:rsidR="00C66B99" w:rsidRDefault="00C66B99" w:rsidP="00C66B99">
      <w:pPr>
        <w:jc w:val="center"/>
      </w:pPr>
      <w:r>
        <w:rPr>
          <w:noProof/>
        </w:rPr>
        <w:drawing>
          <wp:inline distT="0" distB="0" distL="0" distR="0" wp14:anchorId="4D650D7A" wp14:editId="38C2EB92">
            <wp:extent cx="5394960" cy="30728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_notitle.png"/>
                    <pic:cNvPicPr/>
                  </pic:nvPicPr>
                  <pic:blipFill>
                    <a:blip r:embed="rId8"/>
                    <a:stretch>
                      <a:fillRect/>
                    </a:stretch>
                  </pic:blipFill>
                  <pic:spPr>
                    <a:xfrm>
                      <a:off x="0" y="0"/>
                      <a:ext cx="5394960" cy="3072883"/>
                    </a:xfrm>
                    <a:prstGeom prst="rect">
                      <a:avLst/>
                    </a:prstGeom>
                  </pic:spPr>
                </pic:pic>
              </a:graphicData>
            </a:graphic>
          </wp:inline>
        </w:drawing>
      </w:r>
    </w:p>
    <w:p w14:paraId="450A2C7D" w14:textId="77777777" w:rsidR="00C66B99" w:rsidRDefault="00C66B99" w:rsidP="00C66B99">
      <w:pPr>
        <w:spacing w:after="40"/>
        <w:jc w:val="center"/>
      </w:pPr>
      <w:r>
        <w:rPr>
          <w:b/>
          <w:sz w:val="20"/>
        </w:rPr>
        <w:t>Figure 1. Unification necessity by age, by generation</w:t>
      </w:r>
    </w:p>
    <w:p w14:paraId="32598809" w14:textId="77777777" w:rsidR="00754DB3" w:rsidRDefault="00000000">
      <w:pPr>
        <w:spacing w:after="200"/>
      </w:pPr>
      <w:r>
        <w:rPr>
          <w:sz w:val="18"/>
          <w:szCs w:val="18"/>
        </w:rPr>
        <w:t>Note: Shaded areas are 95 percent confidence intervals for the cell shares; cells with fewer than twenty-five observations are suppressed. Non-overlap of two intervals is a conservative indication of difference: simple two-proportion tests reject equality at the 5 percent level in 23 of the 34 same-age comparisons between adjacent generations and in all 15 same-age comparisons between generations born two decades apart.</w:t>
      </w:r>
    </w:p>
    <w:p w14:paraId="2FC485D5" w14:textId="77777777" w:rsidR="00321F5E" w:rsidRDefault="00321F5E" w:rsidP="00C66B99">
      <w:pPr>
        <w:spacing w:after="120"/>
        <w:ind w:firstLine="360"/>
      </w:pPr>
    </w:p>
    <w:p w14:paraId="214EF793" w14:textId="77777777" w:rsidR="00C66B99" w:rsidRDefault="00C66B99" w:rsidP="00C66B99">
      <w:pPr>
        <w:spacing w:after="120"/>
        <w:ind w:firstLine="360"/>
      </w:pPr>
      <w:r>
        <w:t xml:space="preserve">Two features of the figure stand out. The first is the vertical ordering. Were attitudes a function of age alone, the seven lines would coincide wherever they overlap in age; instead they are stacked in birth order, each generation tracing its own profile some way below the one before it. At almost every age where two or more generations are observed, the later-born generation sits below the earlier-born one. In their early thirties, Generation X respondents rated unification necessary at around 51–53 percent, the IMF generation at 38–40 percent, and Millennials at roughly 35 percent. In the late thirties and early forties, the 386 generation stands </w:t>
      </w:r>
      <w:r>
        <w:lastRenderedPageBreak/>
        <w:t>at 56–63 percent, against 50–55 percent for Generation X and 36–42 percent for the IMF generation—a same-age gap of some twenty percentage points between generations born two decades apart. In the late forties and fifties, Generation X (43–49 percent) remains ten to fifteen points below the 386 and Industrialization generations at the same ages. In only two of the roughly fifty generation–age cells does a later-born generation sit above the one before it, in each case by less than four percentage points—within sampling error—and the ordering is restored at the adjacent ages. The confidence intervals clarify what these comparisons support: gaps between generations born two decades apart are clearly separated at every overlapping age, whereas differences between adjacent generations at a single age are sometimes within sampling error; what the figure establishes is the ordering and the cumulative gaps, not the statistical significance of every adjacent step. Successive generations also enter adulthood at successively lower levels: the IMF generation began its early twenties at roughly 49 percent, Millennials at 38 percent, and Generation Z at 26–31 percent.</w:t>
      </w:r>
    </w:p>
    <w:p w14:paraId="6D7C88E8" w14:textId="77777777" w:rsidR="00C66B99" w:rsidRDefault="00C66B99" w:rsidP="00C66B99">
      <w:pPr>
        <w:spacing w:after="120"/>
        <w:ind w:firstLine="360"/>
      </w:pPr>
      <w:r>
        <w:t xml:space="preserve">The second feature is the shape of each line. </w:t>
      </w:r>
      <w:r>
        <w:rPr>
          <w:rStyle w:val="af6"/>
          <w:rFonts w:eastAsiaTheme="majorEastAsia"/>
          <w:b w:val="0"/>
        </w:rPr>
        <w:t>Each line is the age profile of a single generation—it records what happens to support as that generation's members grow older—so the shape of the lines is where any within-cohort age effect would appear.</w:t>
      </w:r>
      <w:r>
        <w:t xml:space="preserve"> If the age gradient of Table 4 reflected a life-cycle effect, under which the young grow more supportive as they age, each generation's profile should slope upward. None does. Every generation's profile is flat or mildly declining over the years we observe it: the IMF generation moves from about 49 percent in its early twenties to 38 percent in its early forties, Generation X from 51 to 43 percent between its late twenties and mid-fifties, and the 386 generation from 63 to 52 percent between its late thirties and early sixties. The mild common downdrift reflects the aggregate decline documented in the introduction and is absorbed by year fixed effects in the regressions; what matters for our reading is that no generation converges toward the one born before it. Lower support among the young is not a phase they grow out of; it is a level their generation carries forward.</w:t>
      </w:r>
    </w:p>
    <w:p w14:paraId="5D9D298F" w14:textId="77777777" w:rsidR="003E5181" w:rsidRPr="003E5181" w:rsidRDefault="00340BD9" w:rsidP="00C66B99">
      <w:pPr>
        <w:spacing w:after="120"/>
        <w:ind w:firstLine="360"/>
        <w:rPr>
          <w:rFonts w:eastAsiaTheme="minorEastAsia"/>
        </w:rPr>
      </w:pPr>
      <w:r>
        <w:t xml:space="preserve">Two qualifications bound what the cohort profiles can show. First, the profiles are simple cell means: unlike the regressions of Table 4, they hold no covariates constant, so part of any vertical gap may reflect compositional differences across generations—in education, occupation, or region—rather than generational disposition alone. Second, holding age fixed does not remove period influences: two generations observed at the same age are necessarily </w:t>
      </w:r>
      <w:r>
        <w:lastRenderedPageBreak/>
        <w:t>observed in different survey years, so same-age comparisons embed whatever separates those years. The profiles therefore do not identify a pure cohort effect, and we do not read them as one. What they support is a comparative statement: the same-age gaps between generations, at ten to twenty percentage points, are as large as or larger than the total movement of any generation's own profile over nearly two decades of aging—and no profile moves upward. Whatever aging contributes, it does not close the gap at which each new generation enters; cohort replacement, not the life cycle, is the dominant source of the aggregate decline, consistent with H1. The regression evidence complements the figures on both counts: the skill and age associations survive covariate adjustment in Table 4, and the within-cohort gradients of Table 5 are estimated with year fixed effects in place.</w:t>
      </w:r>
    </w:p>
    <w:p w14:paraId="715047C2" w14:textId="77777777" w:rsidR="00C66B99" w:rsidRDefault="00C66B99" w:rsidP="00C66B99">
      <w:pPr>
        <w:spacing w:after="120"/>
        <w:ind w:firstLine="360"/>
      </w:pPr>
      <w:r>
        <w:t>This anchoring has a mechanical implication for the aggregate. The two most supportive generations—War and Industrialization, together 23 percent of the pooled sample—are aging out of the population, while the generations replacing them at the young end enter at levels twenty to thirty percentage points lower and, on the evidence of Figure 1, retain them. Aggregate support is therefore set to decline through cohort replacement for as long as later-born generations continue to enter at lower levels than those they replace.</w:t>
      </w:r>
    </w:p>
    <w:p w14:paraId="2FDDE480" w14:textId="77777777" w:rsidR="00C66B99" w:rsidRDefault="00C66B99" w:rsidP="00C66B99">
      <w:pPr>
        <w:spacing w:after="120"/>
        <w:ind w:firstLine="360"/>
      </w:pPr>
      <w:r>
        <w:t>Figure 2 repeats the exercise for the second dependent variable, the mono-ethnic rationale. The share naming shared ethnicity as the main reason for unification displays the same staircase. At the same ages in their late thirties, roughly 49–53 percent of the 386 generation chose the ethnic rationale, against about 40 percent of Generation X and 32–34 percent of the IMF generation, and the youngest generations hover near a third at every observed age.</w:t>
      </w:r>
    </w:p>
    <w:p w14:paraId="6E93C243" w14:textId="77777777" w:rsidR="00321F5E" w:rsidRPr="00321F5E" w:rsidRDefault="00321F5E" w:rsidP="00C66B99">
      <w:pPr>
        <w:spacing w:after="120"/>
        <w:ind w:firstLine="360"/>
        <w:rPr>
          <w:rFonts w:eastAsiaTheme="minorEastAsia"/>
        </w:rPr>
      </w:pPr>
    </w:p>
    <w:p w14:paraId="35907449" w14:textId="77777777" w:rsidR="00C66B99" w:rsidRDefault="00C66B99" w:rsidP="00C66B99">
      <w:pPr>
        <w:jc w:val="center"/>
      </w:pPr>
      <w:r>
        <w:rPr>
          <w:noProof/>
        </w:rPr>
        <w:lastRenderedPageBreak/>
        <w:drawing>
          <wp:inline distT="0" distB="0" distL="0" distR="0" wp14:anchorId="28D4093F" wp14:editId="69737B1E">
            <wp:extent cx="5394960" cy="30728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_notitle.png"/>
                    <pic:cNvPicPr/>
                  </pic:nvPicPr>
                  <pic:blipFill>
                    <a:blip r:embed="rId9"/>
                    <a:stretch>
                      <a:fillRect/>
                    </a:stretch>
                  </pic:blipFill>
                  <pic:spPr>
                    <a:xfrm>
                      <a:off x="0" y="0"/>
                      <a:ext cx="5394960" cy="3072883"/>
                    </a:xfrm>
                    <a:prstGeom prst="rect">
                      <a:avLst/>
                    </a:prstGeom>
                  </pic:spPr>
                </pic:pic>
              </a:graphicData>
            </a:graphic>
          </wp:inline>
        </w:drawing>
      </w:r>
    </w:p>
    <w:p w14:paraId="01C9D663" w14:textId="77777777" w:rsidR="00C66B99" w:rsidRDefault="00C66B99" w:rsidP="00C66B99">
      <w:pPr>
        <w:spacing w:after="40"/>
        <w:jc w:val="center"/>
      </w:pPr>
      <w:r>
        <w:rPr>
          <w:b/>
          <w:sz w:val="20"/>
        </w:rPr>
        <w:t>Figure 2. Mono-ethnicity rationale by age, by generation</w:t>
      </w:r>
    </w:p>
    <w:p w14:paraId="37323A7B" w14:textId="77777777" w:rsidR="00754DB3" w:rsidRDefault="00000000">
      <w:pPr>
        <w:spacing w:after="200"/>
      </w:pPr>
      <w:r>
        <w:rPr>
          <w:sz w:val="18"/>
          <w:szCs w:val="18"/>
        </w:rPr>
        <w:t>Note: Shaded areas are 95 percent confidence intervals for the cell shares; cells with fewer than twenty-five observations are suppressed.</w:t>
      </w:r>
    </w:p>
    <w:p w14:paraId="1CFA421A" w14:textId="77777777" w:rsidR="00321F5E" w:rsidRDefault="00321F5E" w:rsidP="00C66B99">
      <w:pPr>
        <w:spacing w:after="120"/>
        <w:ind w:firstLine="360"/>
      </w:pPr>
    </w:p>
    <w:p w14:paraId="47C69984" w14:textId="77777777" w:rsidR="00C66B99" w:rsidRDefault="00321F5E" w:rsidP="00C66B99">
      <w:pPr>
        <w:spacing w:after="120"/>
        <w:ind w:firstLine="360"/>
      </w:pPr>
      <w:r>
        <w:t>Within generations these profiles, too, are essentially flat, and the earlier-born generations sit clearly above the later-born ones where they overlap in age; among the three youngest generations, however, the profiles and their confidence intervals largely coincide—attachment to the ethnic rationale appears to have settled at a common level of roughly one-third for those born after 1980. Figure 2 thus supplies the decomposition deferred in Section 4.1: the positive age coefficient in column (6) of Table 4 reflects differences between generations rather than a tendency for individuals to turn to ethnic reasoning as they grow older. The ethnic rationale is receding for the same reason that support itself is receding—attachment to it is weaker in each successive generation, and the decline in the aggregate follows from cohort replacement.</w:t>
      </w:r>
    </w:p>
    <w:p w14:paraId="28FC2E07" w14:textId="77777777" w:rsidR="00321F5E" w:rsidRPr="00321F5E" w:rsidRDefault="00321F5E" w:rsidP="00C66B99">
      <w:pPr>
        <w:spacing w:after="120"/>
        <w:ind w:firstLine="360"/>
        <w:rPr>
          <w:rFonts w:eastAsiaTheme="minorEastAsia"/>
        </w:rPr>
      </w:pPr>
    </w:p>
    <w:p w14:paraId="6D7E8A8C" w14:textId="77777777" w:rsidR="00C66B99" w:rsidRPr="00340BD9" w:rsidRDefault="00C66B99" w:rsidP="00C66B99">
      <w:pPr>
        <w:spacing w:before="200" w:after="80"/>
        <w:rPr>
          <w:b/>
          <w:sz w:val="23"/>
        </w:rPr>
      </w:pPr>
      <w:r>
        <w:rPr>
          <w:b/>
          <w:sz w:val="23"/>
        </w:rPr>
        <w:t xml:space="preserve">4.3 </w:t>
      </w:r>
      <w:r>
        <w:rPr>
          <w:b/>
        </w:rPr>
        <w:t>The skill gap by age within generations</w:t>
      </w:r>
    </w:p>
    <w:p w14:paraId="2A960C0E" w14:textId="77777777" w:rsidR="00321F5E" w:rsidRPr="00321F5E" w:rsidRDefault="00321F5E" w:rsidP="00C66B99">
      <w:pPr>
        <w:spacing w:before="200" w:after="80"/>
        <w:rPr>
          <w:rFonts w:eastAsiaTheme="minorEastAsia"/>
        </w:rPr>
      </w:pPr>
    </w:p>
    <w:p w14:paraId="59593DD7" w14:textId="77777777" w:rsidR="00C66B99" w:rsidRDefault="00340BD9" w:rsidP="00C66B99">
      <w:pPr>
        <w:spacing w:after="120"/>
        <w:ind w:firstLine="360"/>
      </w:pPr>
      <w:r>
        <w:t xml:space="preserve">The remaining question concerns the size of the skill gap itself: whether it is as wide among the young as among the old. If the relevant consideration is competition over one's remaining </w:t>
      </w:r>
      <w:r>
        <w:lastRenderedPageBreak/>
        <w:t>working life, the gaps documented in Table 4—between low-skilled workers and others, and between the less and the more educated—should be widest among the young, for whom the exposure horizon is longest, and should fade as retirement approaches. Table 5 examines this by interacting each skill variable with age.</w:t>
      </w:r>
      <w:r>
        <w:rPr>
          <w:rStyle w:val="af2"/>
        </w:rPr>
        <w:footnoteReference w:id="2"/>
      </w:r>
      <w:r>
        <w:t xml:space="preserve"> All four columns are ordered logit models of unification necessity with the full controls and year and region fixed effects. Column (1) adds Low-skill × Age to the pooled specification, and column (2) additionally includes ten-year birth-cohort fixed effects; columns (3) and (4) do the same for Education × Age. With cohort fixed effects the interactions are identified from age variation within generations rather than from differences across them; the age main effect is then no longer separately identified under the age–period–cohort identity and is reported without interpretation.</w:t>
      </w:r>
    </w:p>
    <w:p w14:paraId="4FA64941" w14:textId="77777777" w:rsidR="00DD175F" w:rsidRPr="00DD175F" w:rsidRDefault="00DD175F" w:rsidP="00C66B99">
      <w:pPr>
        <w:spacing w:after="120"/>
        <w:ind w:firstLine="360"/>
        <w:rPr>
          <w:rFonts w:eastAsiaTheme="minorEastAsia"/>
        </w:rPr>
      </w:pPr>
    </w:p>
    <w:p w14:paraId="39552EE3" w14:textId="77777777" w:rsidR="00C66B99" w:rsidRPr="00DD175F" w:rsidRDefault="00C66B99" w:rsidP="00DD175F">
      <w:pPr>
        <w:spacing w:before="160" w:after="40"/>
        <w:rPr>
          <w:rFonts w:eastAsiaTheme="minorEastAsia"/>
        </w:rPr>
      </w:pPr>
      <w:r>
        <w:rPr>
          <w:b/>
        </w:rPr>
        <w:t>&lt;Table 5&gt; Age-Interaction Models of Unification Necessity</w:t>
      </w:r>
    </w:p>
    <w:tbl>
      <w:tblPr>
        <w:tblW w:w="9200" w:type="dxa"/>
        <w:tblBorders>
          <w:top w:val="single" w:sz="8" w:space="0" w:color="auto"/>
          <w:bottom w:val="single" w:sz="8" w:space="0" w:color="auto"/>
        </w:tblBorders>
        <w:tblCellMar>
          <w:left w:w="10" w:type="dxa"/>
          <w:right w:w="10" w:type="dxa"/>
        </w:tblCellMar>
        <w:tblLook w:val="04A0" w:firstRow="1" w:lastRow="0" w:firstColumn="1" w:lastColumn="0" w:noHBand="0" w:noVBand="1"/>
      </w:tblPr>
      <w:tblGrid>
        <w:gridCol w:w="3000"/>
        <w:gridCol w:w="1550"/>
        <w:gridCol w:w="1550"/>
        <w:gridCol w:w="1550"/>
        <w:gridCol w:w="1550"/>
      </w:tblGrid>
      <w:tr w:rsidR="00C66B99" w14:paraId="34522A2D" w14:textId="77777777" w:rsidTr="001E1F42">
        <w:tc>
          <w:tcPr>
            <w:tcW w:w="3000" w:type="dxa"/>
            <w:tcMar>
              <w:top w:w="6" w:type="dxa"/>
              <w:left w:w="40" w:type="dxa"/>
              <w:bottom w:w="6" w:type="dxa"/>
              <w:right w:w="40" w:type="dxa"/>
            </w:tcMar>
          </w:tcPr>
          <w:p w14:paraId="13F48000" w14:textId="77777777" w:rsidR="00C66B99" w:rsidRPr="00DD175F" w:rsidRDefault="00C66B99" w:rsidP="001E1F42">
            <w:pPr>
              <w:rPr>
                <w:sz w:val="20"/>
                <w:szCs w:val="20"/>
              </w:rPr>
            </w:pPr>
          </w:p>
        </w:tc>
        <w:tc>
          <w:tcPr>
            <w:tcW w:w="3100" w:type="dxa"/>
            <w:gridSpan w:val="2"/>
            <w:tcBorders>
              <w:bottom w:val="single" w:sz="4" w:space="0" w:color="auto"/>
            </w:tcBorders>
          </w:tcPr>
          <w:p w14:paraId="25DF490F" w14:textId="77777777" w:rsidR="00C66B99" w:rsidRPr="00DD175F" w:rsidRDefault="00C66B99" w:rsidP="001E1F42">
            <w:pPr>
              <w:jc w:val="center"/>
              <w:rPr>
                <w:sz w:val="20"/>
                <w:szCs w:val="20"/>
              </w:rPr>
            </w:pPr>
            <w:r>
              <w:rPr>
                <w:b/>
                <w:bCs/>
                <w:sz w:val="20"/>
                <w:szCs w:val="20"/>
              </w:rPr>
              <w:t>Low-skill interaction</w:t>
            </w:r>
          </w:p>
        </w:tc>
        <w:tc>
          <w:tcPr>
            <w:tcW w:w="3100" w:type="dxa"/>
            <w:gridSpan w:val="2"/>
            <w:tcBorders>
              <w:bottom w:val="single" w:sz="4" w:space="0" w:color="auto"/>
            </w:tcBorders>
          </w:tcPr>
          <w:p w14:paraId="02027BC0" w14:textId="77777777" w:rsidR="00C66B99" w:rsidRPr="00DD175F" w:rsidRDefault="00C66B99" w:rsidP="001E1F42">
            <w:pPr>
              <w:jc w:val="center"/>
              <w:rPr>
                <w:sz w:val="20"/>
                <w:szCs w:val="20"/>
              </w:rPr>
            </w:pPr>
            <w:r>
              <w:rPr>
                <w:b/>
                <w:bCs/>
                <w:sz w:val="20"/>
                <w:szCs w:val="20"/>
              </w:rPr>
              <w:t>Education interaction</w:t>
            </w:r>
          </w:p>
        </w:tc>
      </w:tr>
      <w:tr w:rsidR="00C66B99" w14:paraId="19A7E036" w14:textId="77777777" w:rsidTr="001E1F42">
        <w:tc>
          <w:tcPr>
            <w:tcW w:w="3000" w:type="dxa"/>
            <w:tcMar>
              <w:top w:w="6" w:type="dxa"/>
              <w:left w:w="40" w:type="dxa"/>
              <w:bottom w:w="6" w:type="dxa"/>
              <w:right w:w="40" w:type="dxa"/>
            </w:tcMar>
          </w:tcPr>
          <w:p w14:paraId="4F28C762" w14:textId="77777777" w:rsidR="00C66B99" w:rsidRPr="00DD175F" w:rsidRDefault="00C66B99" w:rsidP="001E1F42">
            <w:pPr>
              <w:rPr>
                <w:sz w:val="20"/>
                <w:szCs w:val="20"/>
              </w:rPr>
            </w:pPr>
            <w:r>
              <w:rPr>
                <w:b/>
                <w:bCs/>
                <w:sz w:val="20"/>
                <w:szCs w:val="20"/>
              </w:rPr>
              <w:t>VARIABLES</w:t>
            </w:r>
          </w:p>
        </w:tc>
        <w:tc>
          <w:tcPr>
            <w:tcW w:w="1550" w:type="dxa"/>
          </w:tcPr>
          <w:p w14:paraId="6A75CC92" w14:textId="77777777" w:rsidR="00C66B99" w:rsidRPr="00DD175F" w:rsidRDefault="00C66B99" w:rsidP="001E1F42">
            <w:pPr>
              <w:jc w:val="center"/>
              <w:rPr>
                <w:sz w:val="20"/>
                <w:szCs w:val="20"/>
              </w:rPr>
            </w:pPr>
            <w:r>
              <w:rPr>
                <w:b/>
                <w:bCs/>
                <w:sz w:val="20"/>
                <w:szCs w:val="20"/>
              </w:rPr>
              <w:t>(1)</w:t>
            </w:r>
          </w:p>
        </w:tc>
        <w:tc>
          <w:tcPr>
            <w:tcW w:w="1550" w:type="dxa"/>
          </w:tcPr>
          <w:p w14:paraId="4435F24D" w14:textId="77777777" w:rsidR="00C66B99" w:rsidRPr="00DD175F" w:rsidRDefault="00C66B99" w:rsidP="001E1F42">
            <w:pPr>
              <w:jc w:val="center"/>
              <w:rPr>
                <w:sz w:val="20"/>
                <w:szCs w:val="20"/>
              </w:rPr>
            </w:pPr>
            <w:r>
              <w:rPr>
                <w:b/>
                <w:bCs/>
                <w:sz w:val="20"/>
                <w:szCs w:val="20"/>
              </w:rPr>
              <w:t>(2)</w:t>
            </w:r>
          </w:p>
        </w:tc>
        <w:tc>
          <w:tcPr>
            <w:tcW w:w="1550" w:type="dxa"/>
          </w:tcPr>
          <w:p w14:paraId="649D5813" w14:textId="77777777" w:rsidR="00C66B99" w:rsidRPr="00DD175F" w:rsidRDefault="00C66B99" w:rsidP="001E1F42">
            <w:pPr>
              <w:jc w:val="center"/>
              <w:rPr>
                <w:sz w:val="20"/>
                <w:szCs w:val="20"/>
              </w:rPr>
            </w:pPr>
            <w:r>
              <w:rPr>
                <w:b/>
                <w:bCs/>
                <w:sz w:val="20"/>
                <w:szCs w:val="20"/>
              </w:rPr>
              <w:t>(3)</w:t>
            </w:r>
          </w:p>
        </w:tc>
        <w:tc>
          <w:tcPr>
            <w:tcW w:w="1550" w:type="dxa"/>
          </w:tcPr>
          <w:p w14:paraId="0348C485" w14:textId="77777777" w:rsidR="00C66B99" w:rsidRPr="00DD175F" w:rsidRDefault="00C66B99" w:rsidP="001E1F42">
            <w:pPr>
              <w:jc w:val="center"/>
              <w:rPr>
                <w:sz w:val="20"/>
                <w:szCs w:val="20"/>
              </w:rPr>
            </w:pPr>
            <w:r>
              <w:rPr>
                <w:b/>
                <w:bCs/>
                <w:sz w:val="20"/>
                <w:szCs w:val="20"/>
              </w:rPr>
              <w:t>(4)</w:t>
            </w:r>
          </w:p>
        </w:tc>
      </w:tr>
      <w:tr w:rsidR="00C66B99" w14:paraId="288C54B2" w14:textId="77777777" w:rsidTr="001E1F42">
        <w:tc>
          <w:tcPr>
            <w:tcW w:w="3000" w:type="dxa"/>
            <w:tcMar>
              <w:top w:w="6" w:type="dxa"/>
              <w:left w:w="40" w:type="dxa"/>
              <w:bottom w:w="6" w:type="dxa"/>
              <w:right w:w="40" w:type="dxa"/>
            </w:tcMar>
          </w:tcPr>
          <w:p w14:paraId="58512C71" w14:textId="77777777" w:rsidR="00C66B99" w:rsidRPr="00DD175F" w:rsidRDefault="00C66B99" w:rsidP="001E1F42">
            <w:pPr>
              <w:rPr>
                <w:sz w:val="20"/>
                <w:szCs w:val="20"/>
              </w:rPr>
            </w:pPr>
          </w:p>
        </w:tc>
        <w:tc>
          <w:tcPr>
            <w:tcW w:w="1550" w:type="dxa"/>
          </w:tcPr>
          <w:p w14:paraId="3D22DE11" w14:textId="77777777" w:rsidR="00C66B99" w:rsidRPr="00DD175F" w:rsidRDefault="00C66B99" w:rsidP="001E1F42">
            <w:pPr>
              <w:jc w:val="center"/>
              <w:rPr>
                <w:sz w:val="20"/>
                <w:szCs w:val="20"/>
              </w:rPr>
            </w:pPr>
            <w:r>
              <w:rPr>
                <w:sz w:val="20"/>
                <w:szCs w:val="20"/>
              </w:rPr>
              <w:t>Pooled</w:t>
            </w:r>
          </w:p>
        </w:tc>
        <w:tc>
          <w:tcPr>
            <w:tcW w:w="1550" w:type="dxa"/>
          </w:tcPr>
          <w:p w14:paraId="7DAE050B" w14:textId="77777777" w:rsidR="00C66B99" w:rsidRPr="00DD175F" w:rsidRDefault="00C66B99" w:rsidP="001E1F42">
            <w:pPr>
              <w:jc w:val="center"/>
              <w:rPr>
                <w:sz w:val="20"/>
                <w:szCs w:val="20"/>
              </w:rPr>
            </w:pPr>
            <w:r>
              <w:rPr>
                <w:sz w:val="20"/>
                <w:szCs w:val="20"/>
              </w:rPr>
              <w:t>+Coh FE</w:t>
            </w:r>
          </w:p>
        </w:tc>
        <w:tc>
          <w:tcPr>
            <w:tcW w:w="1550" w:type="dxa"/>
          </w:tcPr>
          <w:p w14:paraId="18047328" w14:textId="77777777" w:rsidR="00C66B99" w:rsidRPr="00DD175F" w:rsidRDefault="00C66B99" w:rsidP="001E1F42">
            <w:pPr>
              <w:jc w:val="center"/>
              <w:rPr>
                <w:sz w:val="20"/>
                <w:szCs w:val="20"/>
              </w:rPr>
            </w:pPr>
            <w:r>
              <w:rPr>
                <w:sz w:val="20"/>
                <w:szCs w:val="20"/>
              </w:rPr>
              <w:t>Pooled</w:t>
            </w:r>
          </w:p>
        </w:tc>
        <w:tc>
          <w:tcPr>
            <w:tcW w:w="1550" w:type="dxa"/>
          </w:tcPr>
          <w:p w14:paraId="7DC27841" w14:textId="77777777" w:rsidR="00C66B99" w:rsidRPr="00DD175F" w:rsidRDefault="00C66B99" w:rsidP="001E1F42">
            <w:pPr>
              <w:jc w:val="center"/>
              <w:rPr>
                <w:sz w:val="20"/>
                <w:szCs w:val="20"/>
              </w:rPr>
            </w:pPr>
            <w:r>
              <w:rPr>
                <w:sz w:val="20"/>
                <w:szCs w:val="20"/>
              </w:rPr>
              <w:t>+Coh FE</w:t>
            </w:r>
          </w:p>
        </w:tc>
      </w:tr>
      <w:tr w:rsidR="00DD175F" w14:paraId="3F8FF594" w14:textId="77777777" w:rsidTr="001E1F42">
        <w:tc>
          <w:tcPr>
            <w:tcW w:w="3000" w:type="dxa"/>
            <w:tcBorders>
              <w:top w:val="single" w:sz="4" w:space="0" w:color="auto"/>
            </w:tcBorders>
            <w:tcMar>
              <w:top w:w="6" w:type="dxa"/>
              <w:left w:w="40" w:type="dxa"/>
              <w:bottom w:w="6" w:type="dxa"/>
              <w:right w:w="40" w:type="dxa"/>
            </w:tcMar>
          </w:tcPr>
          <w:p w14:paraId="2A99E68A" w14:textId="77777777" w:rsidR="00DD175F" w:rsidRPr="00DD175F" w:rsidRDefault="00DD175F" w:rsidP="00DD175F">
            <w:pPr>
              <w:rPr>
                <w:sz w:val="20"/>
                <w:szCs w:val="20"/>
              </w:rPr>
            </w:pPr>
            <w:r>
              <w:rPr>
                <w:b/>
                <w:bCs/>
                <w:sz w:val="20"/>
                <w:szCs w:val="20"/>
              </w:rPr>
              <w:t>Age</w:t>
            </w:r>
          </w:p>
        </w:tc>
        <w:tc>
          <w:tcPr>
            <w:tcW w:w="1550" w:type="dxa"/>
            <w:tcBorders>
              <w:top w:val="single" w:sz="4" w:space="0" w:color="auto"/>
            </w:tcBorders>
            <w:tcMar>
              <w:top w:w="6" w:type="dxa"/>
              <w:left w:w="50" w:type="dxa"/>
              <w:bottom w:w="6" w:type="dxa"/>
              <w:right w:w="50" w:type="dxa"/>
            </w:tcMar>
          </w:tcPr>
          <w:p w14:paraId="6D2E069C" w14:textId="77777777" w:rsidR="00DD175F" w:rsidRDefault="00DD175F" w:rsidP="00DD175F">
            <w:pPr>
              <w:jc w:val="center"/>
            </w:pPr>
            <w:r>
              <w:rPr>
                <w:sz w:val="19"/>
                <w:szCs w:val="19"/>
              </w:rPr>
              <w:t>0.031***</w:t>
            </w:r>
          </w:p>
          <w:p w14:paraId="19C07DA5" w14:textId="77777777" w:rsidR="00DD175F" w:rsidRDefault="00DD175F" w:rsidP="00DD175F">
            <w:pPr>
              <w:jc w:val="center"/>
            </w:pPr>
            <w:r>
              <w:rPr>
                <w:sz w:val="17"/>
                <w:szCs w:val="17"/>
              </w:rPr>
              <w:t>(0.002)</w:t>
            </w:r>
          </w:p>
        </w:tc>
        <w:tc>
          <w:tcPr>
            <w:tcW w:w="1550" w:type="dxa"/>
            <w:tcBorders>
              <w:top w:val="single" w:sz="4" w:space="0" w:color="auto"/>
            </w:tcBorders>
            <w:tcMar>
              <w:top w:w="6" w:type="dxa"/>
              <w:left w:w="50" w:type="dxa"/>
              <w:bottom w:w="6" w:type="dxa"/>
              <w:right w:w="50" w:type="dxa"/>
            </w:tcMar>
          </w:tcPr>
          <w:p w14:paraId="08A0D6DF" w14:textId="77777777" w:rsidR="00DD175F" w:rsidRDefault="00DD175F" w:rsidP="00DD175F">
            <w:pPr>
              <w:jc w:val="center"/>
            </w:pPr>
            <w:r>
              <w:rPr>
                <w:sz w:val="19"/>
                <w:szCs w:val="19"/>
              </w:rPr>
              <w:t>0.028***</w:t>
            </w:r>
          </w:p>
          <w:p w14:paraId="1D5FD7C5" w14:textId="77777777" w:rsidR="00DD175F" w:rsidRDefault="00DD175F" w:rsidP="00DD175F">
            <w:pPr>
              <w:jc w:val="center"/>
            </w:pPr>
            <w:r>
              <w:rPr>
                <w:sz w:val="17"/>
                <w:szCs w:val="17"/>
              </w:rPr>
              <w:t>(0.006)</w:t>
            </w:r>
          </w:p>
        </w:tc>
        <w:tc>
          <w:tcPr>
            <w:tcW w:w="1550" w:type="dxa"/>
            <w:tcBorders>
              <w:top w:val="single" w:sz="4" w:space="0" w:color="auto"/>
            </w:tcBorders>
            <w:tcMar>
              <w:top w:w="6" w:type="dxa"/>
              <w:left w:w="50" w:type="dxa"/>
              <w:bottom w:w="6" w:type="dxa"/>
              <w:right w:w="50" w:type="dxa"/>
            </w:tcMar>
          </w:tcPr>
          <w:p w14:paraId="00E5613C" w14:textId="77777777" w:rsidR="00DD175F" w:rsidRDefault="00DD175F" w:rsidP="00DD175F">
            <w:pPr>
              <w:jc w:val="center"/>
            </w:pPr>
            <w:r>
              <w:rPr>
                <w:sz w:val="19"/>
                <w:szCs w:val="19"/>
              </w:rPr>
              <w:t>0.051***</w:t>
            </w:r>
          </w:p>
          <w:p w14:paraId="7ACFE4E7" w14:textId="77777777" w:rsidR="00DD175F" w:rsidRDefault="00DD175F" w:rsidP="00DD175F">
            <w:pPr>
              <w:jc w:val="center"/>
            </w:pPr>
            <w:r>
              <w:rPr>
                <w:sz w:val="17"/>
                <w:szCs w:val="17"/>
              </w:rPr>
              <w:t>(0.005)</w:t>
            </w:r>
          </w:p>
        </w:tc>
        <w:tc>
          <w:tcPr>
            <w:tcW w:w="1550" w:type="dxa"/>
            <w:tcBorders>
              <w:top w:val="single" w:sz="4" w:space="0" w:color="auto"/>
            </w:tcBorders>
            <w:tcMar>
              <w:top w:w="6" w:type="dxa"/>
              <w:left w:w="50" w:type="dxa"/>
              <w:bottom w:w="6" w:type="dxa"/>
              <w:right w:w="50" w:type="dxa"/>
            </w:tcMar>
          </w:tcPr>
          <w:p w14:paraId="148D7545" w14:textId="77777777" w:rsidR="00DD175F" w:rsidRDefault="00DD175F" w:rsidP="00DD175F">
            <w:pPr>
              <w:jc w:val="center"/>
            </w:pPr>
            <w:r>
              <w:rPr>
                <w:sz w:val="19"/>
                <w:szCs w:val="19"/>
              </w:rPr>
              <w:t>0.049***</w:t>
            </w:r>
          </w:p>
          <w:p w14:paraId="11D8A71E" w14:textId="77777777" w:rsidR="00DD175F" w:rsidRDefault="00DD175F" w:rsidP="00DD175F">
            <w:pPr>
              <w:jc w:val="center"/>
            </w:pPr>
            <w:r>
              <w:rPr>
                <w:sz w:val="17"/>
                <w:szCs w:val="17"/>
              </w:rPr>
              <w:t>(0.007)</w:t>
            </w:r>
          </w:p>
        </w:tc>
      </w:tr>
      <w:tr w:rsidR="00DD175F" w14:paraId="1DE3EE80" w14:textId="77777777" w:rsidTr="001E1F42">
        <w:tc>
          <w:tcPr>
            <w:tcW w:w="3000" w:type="dxa"/>
            <w:tcMar>
              <w:top w:w="6" w:type="dxa"/>
              <w:left w:w="40" w:type="dxa"/>
              <w:bottom w:w="6" w:type="dxa"/>
              <w:right w:w="40" w:type="dxa"/>
            </w:tcMar>
          </w:tcPr>
          <w:p w14:paraId="10CCF3C7" w14:textId="77777777" w:rsidR="00DD175F" w:rsidRPr="00DD175F" w:rsidRDefault="00DD175F" w:rsidP="00DD175F">
            <w:pPr>
              <w:rPr>
                <w:sz w:val="20"/>
                <w:szCs w:val="20"/>
              </w:rPr>
            </w:pPr>
            <w:r>
              <w:rPr>
                <w:b/>
                <w:bCs/>
                <w:sz w:val="20"/>
                <w:szCs w:val="20"/>
              </w:rPr>
              <w:t>Low-skill</w:t>
            </w:r>
          </w:p>
        </w:tc>
        <w:tc>
          <w:tcPr>
            <w:tcW w:w="1550" w:type="dxa"/>
            <w:tcMar>
              <w:top w:w="6" w:type="dxa"/>
              <w:left w:w="50" w:type="dxa"/>
              <w:bottom w:w="6" w:type="dxa"/>
              <w:right w:w="50" w:type="dxa"/>
            </w:tcMar>
          </w:tcPr>
          <w:p w14:paraId="21B0D7EF" w14:textId="77777777" w:rsidR="00DD175F" w:rsidRDefault="00DD175F" w:rsidP="00DD175F">
            <w:pPr>
              <w:jc w:val="center"/>
            </w:pPr>
            <w:r>
              <w:rPr>
                <w:sz w:val="19"/>
                <w:szCs w:val="19"/>
              </w:rPr>
              <w:t>-0.503***</w:t>
            </w:r>
          </w:p>
          <w:p w14:paraId="1858BFF9" w14:textId="77777777" w:rsidR="00DD175F" w:rsidRDefault="00DD175F" w:rsidP="00DD175F">
            <w:pPr>
              <w:jc w:val="center"/>
            </w:pPr>
            <w:r>
              <w:rPr>
                <w:sz w:val="17"/>
                <w:szCs w:val="17"/>
              </w:rPr>
              <w:t>(0.120)</w:t>
            </w:r>
          </w:p>
        </w:tc>
        <w:tc>
          <w:tcPr>
            <w:tcW w:w="1550" w:type="dxa"/>
            <w:tcMar>
              <w:top w:w="6" w:type="dxa"/>
              <w:left w:w="50" w:type="dxa"/>
              <w:bottom w:w="6" w:type="dxa"/>
              <w:right w:w="50" w:type="dxa"/>
            </w:tcMar>
          </w:tcPr>
          <w:p w14:paraId="1FC96643" w14:textId="77777777" w:rsidR="00DD175F" w:rsidRDefault="00DD175F" w:rsidP="00DD175F">
            <w:pPr>
              <w:jc w:val="center"/>
            </w:pPr>
            <w:r>
              <w:rPr>
                <w:sz w:val="19"/>
                <w:szCs w:val="19"/>
              </w:rPr>
              <w:t>-0.539***</w:t>
            </w:r>
          </w:p>
          <w:p w14:paraId="0C64D1AA" w14:textId="77777777" w:rsidR="00DD175F" w:rsidRDefault="00DD175F" w:rsidP="00DD175F">
            <w:pPr>
              <w:jc w:val="center"/>
            </w:pPr>
            <w:r>
              <w:rPr>
                <w:sz w:val="17"/>
                <w:szCs w:val="17"/>
              </w:rPr>
              <w:t>(0.120)</w:t>
            </w:r>
          </w:p>
        </w:tc>
        <w:tc>
          <w:tcPr>
            <w:tcW w:w="1550" w:type="dxa"/>
          </w:tcPr>
          <w:p w14:paraId="12CC1883" w14:textId="77777777" w:rsidR="00DD175F" w:rsidRDefault="00DD175F" w:rsidP="00DD175F"/>
        </w:tc>
        <w:tc>
          <w:tcPr>
            <w:tcW w:w="1550" w:type="dxa"/>
          </w:tcPr>
          <w:p w14:paraId="3AD52472" w14:textId="77777777" w:rsidR="00DD175F" w:rsidRDefault="00DD175F" w:rsidP="00DD175F"/>
        </w:tc>
      </w:tr>
      <w:tr w:rsidR="00DD175F" w14:paraId="4144024E" w14:textId="77777777" w:rsidTr="001E1F42">
        <w:tc>
          <w:tcPr>
            <w:tcW w:w="3000" w:type="dxa"/>
            <w:tcMar>
              <w:top w:w="6" w:type="dxa"/>
              <w:left w:w="40" w:type="dxa"/>
              <w:bottom w:w="6" w:type="dxa"/>
              <w:right w:w="40" w:type="dxa"/>
            </w:tcMar>
          </w:tcPr>
          <w:p w14:paraId="4C416A1C" w14:textId="77777777" w:rsidR="00DD175F" w:rsidRPr="00DD175F" w:rsidRDefault="00DD175F" w:rsidP="00DD175F">
            <w:pPr>
              <w:rPr>
                <w:sz w:val="20"/>
                <w:szCs w:val="20"/>
              </w:rPr>
            </w:pPr>
            <w:r>
              <w:rPr>
                <w:b/>
                <w:bCs/>
                <w:sz w:val="20"/>
                <w:szCs w:val="20"/>
              </w:rPr>
              <w:t>Low-skill × Age</w:t>
            </w:r>
          </w:p>
        </w:tc>
        <w:tc>
          <w:tcPr>
            <w:tcW w:w="1550" w:type="dxa"/>
            <w:tcMar>
              <w:top w:w="6" w:type="dxa"/>
              <w:left w:w="50" w:type="dxa"/>
              <w:bottom w:w="6" w:type="dxa"/>
              <w:right w:w="50" w:type="dxa"/>
            </w:tcMar>
          </w:tcPr>
          <w:p w14:paraId="04908433" w14:textId="77777777" w:rsidR="00DD175F" w:rsidRDefault="00DD175F" w:rsidP="00DD175F">
            <w:pPr>
              <w:jc w:val="center"/>
            </w:pPr>
            <w:r>
              <w:rPr>
                <w:sz w:val="19"/>
                <w:szCs w:val="19"/>
              </w:rPr>
              <w:t>0.007***</w:t>
            </w:r>
          </w:p>
          <w:p w14:paraId="372C4BB4" w14:textId="77777777" w:rsidR="00DD175F" w:rsidRDefault="00DD175F" w:rsidP="00DD175F">
            <w:pPr>
              <w:jc w:val="center"/>
            </w:pPr>
            <w:r>
              <w:rPr>
                <w:sz w:val="17"/>
                <w:szCs w:val="17"/>
              </w:rPr>
              <w:t>(0.003)</w:t>
            </w:r>
          </w:p>
        </w:tc>
        <w:tc>
          <w:tcPr>
            <w:tcW w:w="1550" w:type="dxa"/>
            <w:tcMar>
              <w:top w:w="6" w:type="dxa"/>
              <w:left w:w="50" w:type="dxa"/>
              <w:bottom w:w="6" w:type="dxa"/>
              <w:right w:w="50" w:type="dxa"/>
            </w:tcMar>
          </w:tcPr>
          <w:p w14:paraId="3961148E" w14:textId="77777777" w:rsidR="00DD175F" w:rsidRDefault="00DD175F" w:rsidP="00DD175F">
            <w:pPr>
              <w:jc w:val="center"/>
            </w:pPr>
            <w:r>
              <w:rPr>
                <w:sz w:val="19"/>
                <w:szCs w:val="19"/>
              </w:rPr>
              <w:t>0.008***</w:t>
            </w:r>
          </w:p>
          <w:p w14:paraId="5C5E4F18" w14:textId="77777777" w:rsidR="00DD175F" w:rsidRDefault="00DD175F" w:rsidP="00DD175F">
            <w:pPr>
              <w:jc w:val="center"/>
            </w:pPr>
            <w:r>
              <w:rPr>
                <w:sz w:val="17"/>
                <w:szCs w:val="17"/>
              </w:rPr>
              <w:t>(0.003)</w:t>
            </w:r>
          </w:p>
        </w:tc>
        <w:tc>
          <w:tcPr>
            <w:tcW w:w="1550" w:type="dxa"/>
          </w:tcPr>
          <w:p w14:paraId="290D3ECF" w14:textId="77777777" w:rsidR="00DD175F" w:rsidRDefault="00DD175F" w:rsidP="00DD175F"/>
        </w:tc>
        <w:tc>
          <w:tcPr>
            <w:tcW w:w="1550" w:type="dxa"/>
          </w:tcPr>
          <w:p w14:paraId="7C2F6509" w14:textId="77777777" w:rsidR="00DD175F" w:rsidRDefault="00DD175F" w:rsidP="00DD175F"/>
        </w:tc>
      </w:tr>
      <w:tr w:rsidR="00DD175F" w14:paraId="644DF467" w14:textId="77777777" w:rsidTr="001E1F42">
        <w:tc>
          <w:tcPr>
            <w:tcW w:w="3000" w:type="dxa"/>
            <w:tcMar>
              <w:top w:w="6" w:type="dxa"/>
              <w:left w:w="40" w:type="dxa"/>
              <w:bottom w:w="6" w:type="dxa"/>
              <w:right w:w="40" w:type="dxa"/>
            </w:tcMar>
          </w:tcPr>
          <w:p w14:paraId="691943E0" w14:textId="77777777" w:rsidR="00DD175F" w:rsidRPr="00DD175F" w:rsidRDefault="00DD175F" w:rsidP="00DD175F">
            <w:pPr>
              <w:rPr>
                <w:sz w:val="20"/>
                <w:szCs w:val="20"/>
              </w:rPr>
            </w:pPr>
            <w:r>
              <w:rPr>
                <w:b/>
                <w:bCs/>
                <w:sz w:val="20"/>
                <w:szCs w:val="20"/>
              </w:rPr>
              <w:t>Education</w:t>
            </w:r>
          </w:p>
        </w:tc>
        <w:tc>
          <w:tcPr>
            <w:tcW w:w="1550" w:type="dxa"/>
          </w:tcPr>
          <w:p w14:paraId="094DC48A" w14:textId="77777777" w:rsidR="00DD175F" w:rsidRDefault="00DD175F" w:rsidP="00DD175F"/>
        </w:tc>
        <w:tc>
          <w:tcPr>
            <w:tcW w:w="1550" w:type="dxa"/>
          </w:tcPr>
          <w:p w14:paraId="0779A5A6" w14:textId="77777777" w:rsidR="00DD175F" w:rsidRDefault="00DD175F" w:rsidP="00DD175F"/>
        </w:tc>
        <w:tc>
          <w:tcPr>
            <w:tcW w:w="1550" w:type="dxa"/>
            <w:tcMar>
              <w:top w:w="6" w:type="dxa"/>
              <w:left w:w="50" w:type="dxa"/>
              <w:bottom w:w="6" w:type="dxa"/>
              <w:right w:w="50" w:type="dxa"/>
            </w:tcMar>
          </w:tcPr>
          <w:p w14:paraId="60D477AB" w14:textId="77777777" w:rsidR="00DD175F" w:rsidRDefault="00DD175F" w:rsidP="00DD175F">
            <w:pPr>
              <w:jc w:val="center"/>
            </w:pPr>
            <w:r>
              <w:rPr>
                <w:sz w:val="19"/>
                <w:szCs w:val="19"/>
              </w:rPr>
              <w:t>0.399***</w:t>
            </w:r>
          </w:p>
          <w:p w14:paraId="51FFB4F6" w14:textId="77777777" w:rsidR="00DD175F" w:rsidRDefault="00DD175F" w:rsidP="00DD175F">
            <w:pPr>
              <w:jc w:val="center"/>
            </w:pPr>
            <w:r>
              <w:rPr>
                <w:sz w:val="17"/>
                <w:szCs w:val="17"/>
              </w:rPr>
              <w:t>(0.080)</w:t>
            </w:r>
          </w:p>
        </w:tc>
        <w:tc>
          <w:tcPr>
            <w:tcW w:w="1550" w:type="dxa"/>
            <w:tcMar>
              <w:top w:w="6" w:type="dxa"/>
              <w:left w:w="50" w:type="dxa"/>
              <w:bottom w:w="6" w:type="dxa"/>
              <w:right w:w="50" w:type="dxa"/>
            </w:tcMar>
          </w:tcPr>
          <w:p w14:paraId="59CE130A" w14:textId="77777777" w:rsidR="00DD175F" w:rsidRDefault="00DD175F" w:rsidP="00DD175F">
            <w:pPr>
              <w:jc w:val="center"/>
            </w:pPr>
            <w:r>
              <w:rPr>
                <w:sz w:val="19"/>
                <w:szCs w:val="19"/>
              </w:rPr>
              <w:t>0.407***</w:t>
            </w:r>
          </w:p>
          <w:p w14:paraId="51BD4006" w14:textId="77777777" w:rsidR="00DD175F" w:rsidRDefault="00DD175F" w:rsidP="00DD175F">
            <w:pPr>
              <w:jc w:val="center"/>
            </w:pPr>
            <w:r>
              <w:rPr>
                <w:sz w:val="17"/>
                <w:szCs w:val="17"/>
              </w:rPr>
              <w:t>(0.086)</w:t>
            </w:r>
          </w:p>
        </w:tc>
      </w:tr>
      <w:tr w:rsidR="00DD175F" w14:paraId="2FA09CA6" w14:textId="77777777" w:rsidTr="001E1F42">
        <w:tc>
          <w:tcPr>
            <w:tcW w:w="3000" w:type="dxa"/>
            <w:tcMar>
              <w:top w:w="6" w:type="dxa"/>
              <w:left w:w="40" w:type="dxa"/>
              <w:bottom w:w="6" w:type="dxa"/>
              <w:right w:w="40" w:type="dxa"/>
            </w:tcMar>
          </w:tcPr>
          <w:p w14:paraId="1DA60589" w14:textId="77777777" w:rsidR="00DD175F" w:rsidRPr="00DD175F" w:rsidRDefault="00DD175F" w:rsidP="00DD175F">
            <w:pPr>
              <w:rPr>
                <w:sz w:val="20"/>
                <w:szCs w:val="20"/>
              </w:rPr>
            </w:pPr>
            <w:r>
              <w:rPr>
                <w:b/>
                <w:bCs/>
                <w:sz w:val="20"/>
                <w:szCs w:val="20"/>
              </w:rPr>
              <w:t>Education × Age</w:t>
            </w:r>
          </w:p>
        </w:tc>
        <w:tc>
          <w:tcPr>
            <w:tcW w:w="1550" w:type="dxa"/>
          </w:tcPr>
          <w:p w14:paraId="052F24C0" w14:textId="77777777" w:rsidR="00DD175F" w:rsidRDefault="00DD175F" w:rsidP="00DD175F"/>
        </w:tc>
        <w:tc>
          <w:tcPr>
            <w:tcW w:w="1550" w:type="dxa"/>
          </w:tcPr>
          <w:p w14:paraId="7CA19444" w14:textId="77777777" w:rsidR="00DD175F" w:rsidRDefault="00DD175F" w:rsidP="00DD175F"/>
        </w:tc>
        <w:tc>
          <w:tcPr>
            <w:tcW w:w="1550" w:type="dxa"/>
            <w:tcMar>
              <w:top w:w="6" w:type="dxa"/>
              <w:left w:w="50" w:type="dxa"/>
              <w:bottom w:w="6" w:type="dxa"/>
              <w:right w:w="50" w:type="dxa"/>
            </w:tcMar>
          </w:tcPr>
          <w:p w14:paraId="5DC1EF96" w14:textId="77777777" w:rsidR="00DD175F" w:rsidRDefault="00DD175F" w:rsidP="00DD175F">
            <w:pPr>
              <w:jc w:val="center"/>
            </w:pPr>
            <w:r>
              <w:rPr>
                <w:sz w:val="19"/>
                <w:szCs w:val="19"/>
              </w:rPr>
              <w:t>-0.004**</w:t>
            </w:r>
          </w:p>
          <w:p w14:paraId="74112322" w14:textId="77777777" w:rsidR="00DD175F" w:rsidRDefault="00DD175F" w:rsidP="00DD175F">
            <w:pPr>
              <w:jc w:val="center"/>
            </w:pPr>
            <w:r>
              <w:rPr>
                <w:sz w:val="17"/>
                <w:szCs w:val="17"/>
              </w:rPr>
              <w:t>(0.002)</w:t>
            </w:r>
          </w:p>
        </w:tc>
        <w:tc>
          <w:tcPr>
            <w:tcW w:w="1550" w:type="dxa"/>
            <w:tcMar>
              <w:top w:w="6" w:type="dxa"/>
              <w:left w:w="50" w:type="dxa"/>
              <w:bottom w:w="6" w:type="dxa"/>
              <w:right w:w="50" w:type="dxa"/>
            </w:tcMar>
          </w:tcPr>
          <w:p w14:paraId="507DC0CB" w14:textId="77777777" w:rsidR="00DD175F" w:rsidRDefault="00DD175F" w:rsidP="00DD175F">
            <w:pPr>
              <w:jc w:val="center"/>
            </w:pPr>
            <w:r>
              <w:rPr>
                <w:sz w:val="19"/>
                <w:szCs w:val="19"/>
              </w:rPr>
              <w:t>-0.004**</w:t>
            </w:r>
          </w:p>
          <w:p w14:paraId="035A05E4" w14:textId="77777777" w:rsidR="00DD175F" w:rsidRDefault="00DD175F" w:rsidP="00DD175F">
            <w:pPr>
              <w:jc w:val="center"/>
            </w:pPr>
            <w:r>
              <w:rPr>
                <w:sz w:val="17"/>
                <w:szCs w:val="17"/>
              </w:rPr>
              <w:t>(0.002)</w:t>
            </w:r>
          </w:p>
        </w:tc>
      </w:tr>
      <w:tr w:rsidR="00DD175F" w14:paraId="21B1B9A9" w14:textId="77777777" w:rsidTr="001E1F42">
        <w:tc>
          <w:tcPr>
            <w:tcW w:w="3000" w:type="dxa"/>
            <w:tcMar>
              <w:top w:w="6" w:type="dxa"/>
              <w:left w:w="40" w:type="dxa"/>
              <w:bottom w:w="6" w:type="dxa"/>
              <w:right w:w="40" w:type="dxa"/>
            </w:tcMar>
          </w:tcPr>
          <w:p w14:paraId="3FA65536" w14:textId="77777777" w:rsidR="00DD175F" w:rsidRPr="00DD175F" w:rsidRDefault="00DD175F" w:rsidP="00DD175F">
            <w:pPr>
              <w:rPr>
                <w:sz w:val="20"/>
                <w:szCs w:val="20"/>
              </w:rPr>
            </w:pPr>
            <w:r>
              <w:rPr>
                <w:sz w:val="20"/>
                <w:szCs w:val="20"/>
              </w:rPr>
              <w:t>Female</w:t>
            </w:r>
          </w:p>
        </w:tc>
        <w:tc>
          <w:tcPr>
            <w:tcW w:w="1550" w:type="dxa"/>
            <w:tcMar>
              <w:top w:w="6" w:type="dxa"/>
              <w:left w:w="50" w:type="dxa"/>
              <w:bottom w:w="6" w:type="dxa"/>
              <w:right w:w="50" w:type="dxa"/>
            </w:tcMar>
          </w:tcPr>
          <w:p w14:paraId="6B1FC857" w14:textId="77777777" w:rsidR="00DD175F" w:rsidRDefault="00DD175F" w:rsidP="00DD175F">
            <w:pPr>
              <w:jc w:val="center"/>
            </w:pPr>
            <w:r>
              <w:rPr>
                <w:sz w:val="19"/>
                <w:szCs w:val="19"/>
              </w:rPr>
              <w:t>-0.400***</w:t>
            </w:r>
          </w:p>
          <w:p w14:paraId="3D5595A3" w14:textId="77777777" w:rsidR="00DD175F" w:rsidRDefault="00DD175F" w:rsidP="00DD175F">
            <w:pPr>
              <w:jc w:val="center"/>
            </w:pPr>
            <w:r>
              <w:rPr>
                <w:sz w:val="17"/>
                <w:szCs w:val="17"/>
              </w:rPr>
              <w:t>(0.033)</w:t>
            </w:r>
          </w:p>
        </w:tc>
        <w:tc>
          <w:tcPr>
            <w:tcW w:w="1550" w:type="dxa"/>
            <w:tcMar>
              <w:top w:w="6" w:type="dxa"/>
              <w:left w:w="50" w:type="dxa"/>
              <w:bottom w:w="6" w:type="dxa"/>
              <w:right w:w="50" w:type="dxa"/>
            </w:tcMar>
          </w:tcPr>
          <w:p w14:paraId="175A5493" w14:textId="77777777" w:rsidR="00DD175F" w:rsidRDefault="00DD175F" w:rsidP="00DD175F">
            <w:pPr>
              <w:jc w:val="center"/>
            </w:pPr>
            <w:r>
              <w:rPr>
                <w:sz w:val="19"/>
                <w:szCs w:val="19"/>
              </w:rPr>
              <w:t>-0.403***</w:t>
            </w:r>
          </w:p>
          <w:p w14:paraId="7F6B5461" w14:textId="77777777" w:rsidR="00DD175F" w:rsidRDefault="00DD175F" w:rsidP="00DD175F">
            <w:pPr>
              <w:jc w:val="center"/>
            </w:pPr>
            <w:r>
              <w:rPr>
                <w:sz w:val="17"/>
                <w:szCs w:val="17"/>
              </w:rPr>
              <w:t>(0.033)</w:t>
            </w:r>
          </w:p>
        </w:tc>
        <w:tc>
          <w:tcPr>
            <w:tcW w:w="1550" w:type="dxa"/>
            <w:tcMar>
              <w:top w:w="6" w:type="dxa"/>
              <w:left w:w="50" w:type="dxa"/>
              <w:bottom w:w="6" w:type="dxa"/>
              <w:right w:w="50" w:type="dxa"/>
            </w:tcMar>
          </w:tcPr>
          <w:p w14:paraId="53910A4B" w14:textId="77777777" w:rsidR="00DD175F" w:rsidRDefault="00DD175F" w:rsidP="00DD175F">
            <w:pPr>
              <w:jc w:val="center"/>
            </w:pPr>
            <w:r>
              <w:rPr>
                <w:sz w:val="19"/>
                <w:szCs w:val="19"/>
              </w:rPr>
              <w:t>-0.359***</w:t>
            </w:r>
          </w:p>
          <w:p w14:paraId="7E44BF3A" w14:textId="77777777" w:rsidR="00DD175F" w:rsidRDefault="00DD175F" w:rsidP="00DD175F">
            <w:pPr>
              <w:jc w:val="center"/>
            </w:pPr>
            <w:r>
              <w:rPr>
                <w:sz w:val="17"/>
                <w:szCs w:val="17"/>
              </w:rPr>
              <w:t>(0.029)</w:t>
            </w:r>
          </w:p>
        </w:tc>
        <w:tc>
          <w:tcPr>
            <w:tcW w:w="1550" w:type="dxa"/>
            <w:tcMar>
              <w:top w:w="6" w:type="dxa"/>
              <w:left w:w="50" w:type="dxa"/>
              <w:bottom w:w="6" w:type="dxa"/>
              <w:right w:w="50" w:type="dxa"/>
            </w:tcMar>
          </w:tcPr>
          <w:p w14:paraId="2E690810" w14:textId="77777777" w:rsidR="00DD175F" w:rsidRDefault="00DD175F" w:rsidP="00DD175F">
            <w:pPr>
              <w:jc w:val="center"/>
            </w:pPr>
            <w:r>
              <w:rPr>
                <w:sz w:val="19"/>
                <w:szCs w:val="19"/>
              </w:rPr>
              <w:t>-0.359***</w:t>
            </w:r>
          </w:p>
          <w:p w14:paraId="0E67082F" w14:textId="77777777" w:rsidR="00DD175F" w:rsidRDefault="00DD175F" w:rsidP="00DD175F">
            <w:pPr>
              <w:jc w:val="center"/>
            </w:pPr>
            <w:r>
              <w:rPr>
                <w:sz w:val="17"/>
                <w:szCs w:val="17"/>
              </w:rPr>
              <w:t>(0.029)</w:t>
            </w:r>
          </w:p>
        </w:tc>
      </w:tr>
      <w:tr w:rsidR="00DD175F" w14:paraId="1B42A00D" w14:textId="77777777" w:rsidTr="001E1F42">
        <w:tc>
          <w:tcPr>
            <w:tcW w:w="3000" w:type="dxa"/>
            <w:tcMar>
              <w:top w:w="6" w:type="dxa"/>
              <w:left w:w="40" w:type="dxa"/>
              <w:bottom w:w="6" w:type="dxa"/>
              <w:right w:w="40" w:type="dxa"/>
            </w:tcMar>
          </w:tcPr>
          <w:p w14:paraId="3A2C3FEB" w14:textId="77777777" w:rsidR="00DD175F" w:rsidRPr="00DD175F" w:rsidRDefault="00DD175F" w:rsidP="00DD175F">
            <w:pPr>
              <w:rPr>
                <w:sz w:val="20"/>
                <w:szCs w:val="20"/>
              </w:rPr>
            </w:pPr>
            <w:r>
              <w:rPr>
                <w:sz w:val="20"/>
                <w:szCs w:val="20"/>
              </w:rPr>
              <w:t>Married</w:t>
            </w:r>
          </w:p>
        </w:tc>
        <w:tc>
          <w:tcPr>
            <w:tcW w:w="1550" w:type="dxa"/>
            <w:tcMar>
              <w:top w:w="6" w:type="dxa"/>
              <w:left w:w="50" w:type="dxa"/>
              <w:bottom w:w="6" w:type="dxa"/>
              <w:right w:w="50" w:type="dxa"/>
            </w:tcMar>
          </w:tcPr>
          <w:p w14:paraId="4E9CE4B3" w14:textId="77777777" w:rsidR="00DD175F" w:rsidRDefault="00DD175F" w:rsidP="00DD175F">
            <w:pPr>
              <w:jc w:val="center"/>
            </w:pPr>
            <w:r>
              <w:rPr>
                <w:sz w:val="19"/>
                <w:szCs w:val="19"/>
              </w:rPr>
              <w:t>0.014</w:t>
            </w:r>
          </w:p>
          <w:p w14:paraId="73FE880E" w14:textId="77777777" w:rsidR="00DD175F" w:rsidRDefault="00DD175F" w:rsidP="00DD175F">
            <w:pPr>
              <w:jc w:val="center"/>
            </w:pPr>
            <w:r>
              <w:rPr>
                <w:sz w:val="17"/>
                <w:szCs w:val="17"/>
              </w:rPr>
              <w:t>(0.045)</w:t>
            </w:r>
          </w:p>
        </w:tc>
        <w:tc>
          <w:tcPr>
            <w:tcW w:w="1550" w:type="dxa"/>
            <w:tcMar>
              <w:top w:w="6" w:type="dxa"/>
              <w:left w:w="50" w:type="dxa"/>
              <w:bottom w:w="6" w:type="dxa"/>
              <w:right w:w="50" w:type="dxa"/>
            </w:tcMar>
          </w:tcPr>
          <w:p w14:paraId="06B689E9" w14:textId="77777777" w:rsidR="00DD175F" w:rsidRDefault="00DD175F" w:rsidP="00DD175F">
            <w:pPr>
              <w:jc w:val="center"/>
            </w:pPr>
            <w:r>
              <w:rPr>
                <w:sz w:val="19"/>
                <w:szCs w:val="19"/>
              </w:rPr>
              <w:t>0.018</w:t>
            </w:r>
          </w:p>
          <w:p w14:paraId="23D556D6" w14:textId="77777777" w:rsidR="00DD175F" w:rsidRDefault="00DD175F" w:rsidP="00DD175F">
            <w:pPr>
              <w:jc w:val="center"/>
            </w:pPr>
            <w:r>
              <w:rPr>
                <w:sz w:val="17"/>
                <w:szCs w:val="17"/>
              </w:rPr>
              <w:t>(0.049)</w:t>
            </w:r>
          </w:p>
        </w:tc>
        <w:tc>
          <w:tcPr>
            <w:tcW w:w="1550" w:type="dxa"/>
            <w:tcMar>
              <w:top w:w="6" w:type="dxa"/>
              <w:left w:w="50" w:type="dxa"/>
              <w:bottom w:w="6" w:type="dxa"/>
              <w:right w:w="50" w:type="dxa"/>
            </w:tcMar>
          </w:tcPr>
          <w:p w14:paraId="4A710325" w14:textId="77777777" w:rsidR="00DD175F" w:rsidRDefault="00DD175F" w:rsidP="00DD175F">
            <w:pPr>
              <w:jc w:val="center"/>
            </w:pPr>
            <w:r>
              <w:rPr>
                <w:sz w:val="19"/>
                <w:szCs w:val="19"/>
              </w:rPr>
              <w:t>-0.011</w:t>
            </w:r>
          </w:p>
          <w:p w14:paraId="6C926D24" w14:textId="77777777" w:rsidR="00DD175F" w:rsidRDefault="00DD175F" w:rsidP="00DD175F">
            <w:pPr>
              <w:jc w:val="center"/>
            </w:pPr>
            <w:r>
              <w:rPr>
                <w:sz w:val="17"/>
                <w:szCs w:val="17"/>
              </w:rPr>
              <w:t>(0.042)</w:t>
            </w:r>
          </w:p>
        </w:tc>
        <w:tc>
          <w:tcPr>
            <w:tcW w:w="1550" w:type="dxa"/>
            <w:tcMar>
              <w:top w:w="6" w:type="dxa"/>
              <w:left w:w="50" w:type="dxa"/>
              <w:bottom w:w="6" w:type="dxa"/>
              <w:right w:w="50" w:type="dxa"/>
            </w:tcMar>
          </w:tcPr>
          <w:p w14:paraId="487201F4" w14:textId="77777777" w:rsidR="00DD175F" w:rsidRDefault="00DD175F" w:rsidP="00DD175F">
            <w:pPr>
              <w:jc w:val="center"/>
            </w:pPr>
            <w:r>
              <w:rPr>
                <w:sz w:val="19"/>
                <w:szCs w:val="19"/>
              </w:rPr>
              <w:t>0.015</w:t>
            </w:r>
          </w:p>
          <w:p w14:paraId="58C1BB7D" w14:textId="77777777" w:rsidR="00DD175F" w:rsidRDefault="00DD175F" w:rsidP="00DD175F">
            <w:pPr>
              <w:jc w:val="center"/>
            </w:pPr>
            <w:r>
              <w:rPr>
                <w:sz w:val="17"/>
                <w:szCs w:val="17"/>
              </w:rPr>
              <w:t>(0.044)</w:t>
            </w:r>
          </w:p>
        </w:tc>
      </w:tr>
      <w:tr w:rsidR="00DD175F" w14:paraId="024F42CE" w14:textId="77777777" w:rsidTr="001E1F42">
        <w:tc>
          <w:tcPr>
            <w:tcW w:w="3000" w:type="dxa"/>
            <w:tcMar>
              <w:top w:w="6" w:type="dxa"/>
              <w:left w:w="40" w:type="dxa"/>
              <w:bottom w:w="6" w:type="dxa"/>
              <w:right w:w="40" w:type="dxa"/>
            </w:tcMar>
          </w:tcPr>
          <w:p w14:paraId="6602CCF1" w14:textId="77777777" w:rsidR="00DD175F" w:rsidRPr="00DD175F" w:rsidRDefault="00DD175F" w:rsidP="00DD175F">
            <w:pPr>
              <w:rPr>
                <w:sz w:val="20"/>
                <w:szCs w:val="20"/>
              </w:rPr>
            </w:pPr>
            <w:r>
              <w:rPr>
                <w:sz w:val="20"/>
                <w:szCs w:val="20"/>
              </w:rPr>
              <w:t>Household income</w:t>
            </w:r>
          </w:p>
        </w:tc>
        <w:tc>
          <w:tcPr>
            <w:tcW w:w="1550" w:type="dxa"/>
            <w:tcMar>
              <w:top w:w="6" w:type="dxa"/>
              <w:left w:w="50" w:type="dxa"/>
              <w:bottom w:w="6" w:type="dxa"/>
              <w:right w:w="50" w:type="dxa"/>
            </w:tcMar>
          </w:tcPr>
          <w:p w14:paraId="147D1890" w14:textId="77777777" w:rsidR="00DD175F" w:rsidRDefault="00DD175F" w:rsidP="00DD175F">
            <w:pPr>
              <w:jc w:val="center"/>
            </w:pPr>
            <w:r>
              <w:rPr>
                <w:sz w:val="19"/>
                <w:szCs w:val="19"/>
              </w:rPr>
              <w:t>0.000</w:t>
            </w:r>
          </w:p>
          <w:p w14:paraId="1E240C14" w14:textId="77777777" w:rsidR="00DD175F" w:rsidRDefault="00DD175F" w:rsidP="00DD175F">
            <w:pPr>
              <w:jc w:val="center"/>
            </w:pPr>
            <w:r>
              <w:rPr>
                <w:sz w:val="17"/>
                <w:szCs w:val="17"/>
              </w:rPr>
              <w:t>(0.001)</w:t>
            </w:r>
          </w:p>
        </w:tc>
        <w:tc>
          <w:tcPr>
            <w:tcW w:w="1550" w:type="dxa"/>
            <w:tcMar>
              <w:top w:w="6" w:type="dxa"/>
              <w:left w:w="50" w:type="dxa"/>
              <w:bottom w:w="6" w:type="dxa"/>
              <w:right w:w="50" w:type="dxa"/>
            </w:tcMar>
          </w:tcPr>
          <w:p w14:paraId="67F024D8" w14:textId="77777777" w:rsidR="00DD175F" w:rsidRDefault="00DD175F" w:rsidP="00DD175F">
            <w:pPr>
              <w:jc w:val="center"/>
            </w:pPr>
            <w:r>
              <w:rPr>
                <w:sz w:val="19"/>
                <w:szCs w:val="19"/>
              </w:rPr>
              <w:t>0.000</w:t>
            </w:r>
          </w:p>
          <w:p w14:paraId="02C25A8C" w14:textId="77777777" w:rsidR="00DD175F" w:rsidRDefault="00DD175F" w:rsidP="00DD175F">
            <w:pPr>
              <w:jc w:val="center"/>
            </w:pPr>
            <w:r>
              <w:rPr>
                <w:sz w:val="17"/>
                <w:szCs w:val="17"/>
              </w:rPr>
              <w:t>(0.001)</w:t>
            </w:r>
          </w:p>
        </w:tc>
        <w:tc>
          <w:tcPr>
            <w:tcW w:w="1550" w:type="dxa"/>
            <w:tcMar>
              <w:top w:w="6" w:type="dxa"/>
              <w:left w:w="50" w:type="dxa"/>
              <w:bottom w:w="6" w:type="dxa"/>
              <w:right w:w="50" w:type="dxa"/>
            </w:tcMar>
          </w:tcPr>
          <w:p w14:paraId="75186BCC" w14:textId="77777777" w:rsidR="00DD175F" w:rsidRDefault="00DD175F" w:rsidP="00DD175F">
            <w:pPr>
              <w:jc w:val="center"/>
            </w:pPr>
            <w:r>
              <w:rPr>
                <w:sz w:val="19"/>
                <w:szCs w:val="19"/>
              </w:rPr>
              <w:t>-0.002*</w:t>
            </w:r>
          </w:p>
          <w:p w14:paraId="44EC6121" w14:textId="77777777" w:rsidR="00DD175F" w:rsidRDefault="00DD175F" w:rsidP="00DD175F">
            <w:pPr>
              <w:jc w:val="center"/>
            </w:pPr>
            <w:r>
              <w:rPr>
                <w:sz w:val="17"/>
                <w:szCs w:val="17"/>
              </w:rPr>
              <w:t>(0.001)</w:t>
            </w:r>
          </w:p>
        </w:tc>
        <w:tc>
          <w:tcPr>
            <w:tcW w:w="1550" w:type="dxa"/>
            <w:tcMar>
              <w:top w:w="6" w:type="dxa"/>
              <w:left w:w="50" w:type="dxa"/>
              <w:bottom w:w="6" w:type="dxa"/>
              <w:right w:w="50" w:type="dxa"/>
            </w:tcMar>
          </w:tcPr>
          <w:p w14:paraId="3B570EAC" w14:textId="77777777" w:rsidR="00DD175F" w:rsidRDefault="00DD175F" w:rsidP="00DD175F">
            <w:pPr>
              <w:jc w:val="center"/>
            </w:pPr>
            <w:r>
              <w:rPr>
                <w:sz w:val="19"/>
                <w:szCs w:val="19"/>
              </w:rPr>
              <w:t>-0.002**</w:t>
            </w:r>
          </w:p>
          <w:p w14:paraId="15DAB49A" w14:textId="77777777" w:rsidR="00DD175F" w:rsidRDefault="00DD175F" w:rsidP="00DD175F">
            <w:pPr>
              <w:jc w:val="center"/>
            </w:pPr>
            <w:r>
              <w:rPr>
                <w:sz w:val="17"/>
                <w:szCs w:val="17"/>
              </w:rPr>
              <w:t>(0.001)</w:t>
            </w:r>
          </w:p>
        </w:tc>
      </w:tr>
      <w:tr w:rsidR="00DD175F" w14:paraId="28760144" w14:textId="77777777" w:rsidTr="001E1F42">
        <w:tc>
          <w:tcPr>
            <w:tcW w:w="3000" w:type="dxa"/>
            <w:tcMar>
              <w:top w:w="6" w:type="dxa"/>
              <w:left w:w="40" w:type="dxa"/>
              <w:bottom w:w="6" w:type="dxa"/>
              <w:right w:w="40" w:type="dxa"/>
            </w:tcMar>
          </w:tcPr>
          <w:p w14:paraId="35C2778F" w14:textId="77777777" w:rsidR="00DD175F" w:rsidRPr="00DD175F" w:rsidRDefault="00DD175F" w:rsidP="00DD175F">
            <w:pPr>
              <w:rPr>
                <w:sz w:val="20"/>
                <w:szCs w:val="20"/>
              </w:rPr>
            </w:pPr>
            <w:r>
              <w:rPr>
                <w:sz w:val="20"/>
                <w:szCs w:val="20"/>
              </w:rPr>
              <w:t>Political orientation</w:t>
            </w:r>
          </w:p>
        </w:tc>
        <w:tc>
          <w:tcPr>
            <w:tcW w:w="1550" w:type="dxa"/>
            <w:tcMar>
              <w:top w:w="6" w:type="dxa"/>
              <w:left w:w="50" w:type="dxa"/>
              <w:bottom w:w="6" w:type="dxa"/>
              <w:right w:w="50" w:type="dxa"/>
            </w:tcMar>
          </w:tcPr>
          <w:p w14:paraId="00716E90" w14:textId="77777777" w:rsidR="00DD175F" w:rsidRDefault="00DD175F" w:rsidP="00DD175F">
            <w:pPr>
              <w:jc w:val="center"/>
            </w:pPr>
            <w:r>
              <w:rPr>
                <w:sz w:val="19"/>
                <w:szCs w:val="19"/>
              </w:rPr>
              <w:t>-0.226***</w:t>
            </w:r>
          </w:p>
          <w:p w14:paraId="1AAB4AFA" w14:textId="77777777" w:rsidR="00DD175F" w:rsidRDefault="00DD175F" w:rsidP="00DD175F">
            <w:pPr>
              <w:jc w:val="center"/>
            </w:pPr>
            <w:r>
              <w:rPr>
                <w:sz w:val="17"/>
                <w:szCs w:val="17"/>
              </w:rPr>
              <w:lastRenderedPageBreak/>
              <w:t>(0.021)</w:t>
            </w:r>
          </w:p>
        </w:tc>
        <w:tc>
          <w:tcPr>
            <w:tcW w:w="1550" w:type="dxa"/>
            <w:tcMar>
              <w:top w:w="6" w:type="dxa"/>
              <w:left w:w="50" w:type="dxa"/>
              <w:bottom w:w="6" w:type="dxa"/>
              <w:right w:w="50" w:type="dxa"/>
            </w:tcMar>
          </w:tcPr>
          <w:p w14:paraId="3868294C" w14:textId="77777777" w:rsidR="00DD175F" w:rsidRDefault="00DD175F" w:rsidP="00DD175F">
            <w:pPr>
              <w:jc w:val="center"/>
            </w:pPr>
            <w:r>
              <w:rPr>
                <w:sz w:val="19"/>
                <w:szCs w:val="19"/>
              </w:rPr>
              <w:lastRenderedPageBreak/>
              <w:t>-0.226***</w:t>
            </w:r>
          </w:p>
          <w:p w14:paraId="0F050ABD" w14:textId="77777777" w:rsidR="00DD175F" w:rsidRDefault="00DD175F" w:rsidP="00DD175F">
            <w:pPr>
              <w:jc w:val="center"/>
            </w:pPr>
            <w:r>
              <w:rPr>
                <w:sz w:val="17"/>
                <w:szCs w:val="17"/>
              </w:rPr>
              <w:lastRenderedPageBreak/>
              <w:t>(0.021)</w:t>
            </w:r>
          </w:p>
        </w:tc>
        <w:tc>
          <w:tcPr>
            <w:tcW w:w="1550" w:type="dxa"/>
            <w:tcMar>
              <w:top w:w="6" w:type="dxa"/>
              <w:left w:w="50" w:type="dxa"/>
              <w:bottom w:w="6" w:type="dxa"/>
              <w:right w:w="50" w:type="dxa"/>
            </w:tcMar>
          </w:tcPr>
          <w:p w14:paraId="4F79A06B" w14:textId="77777777" w:rsidR="00DD175F" w:rsidRDefault="00DD175F" w:rsidP="00DD175F">
            <w:pPr>
              <w:jc w:val="center"/>
            </w:pPr>
            <w:r>
              <w:rPr>
                <w:sz w:val="19"/>
                <w:szCs w:val="19"/>
              </w:rPr>
              <w:lastRenderedPageBreak/>
              <w:t>-0.213***</w:t>
            </w:r>
          </w:p>
          <w:p w14:paraId="080C05B6" w14:textId="77777777" w:rsidR="00DD175F" w:rsidRDefault="00DD175F" w:rsidP="00DD175F">
            <w:pPr>
              <w:jc w:val="center"/>
            </w:pPr>
            <w:r>
              <w:rPr>
                <w:sz w:val="17"/>
                <w:szCs w:val="17"/>
              </w:rPr>
              <w:lastRenderedPageBreak/>
              <w:t>(0.018)</w:t>
            </w:r>
          </w:p>
        </w:tc>
        <w:tc>
          <w:tcPr>
            <w:tcW w:w="1550" w:type="dxa"/>
            <w:tcMar>
              <w:top w:w="6" w:type="dxa"/>
              <w:left w:w="50" w:type="dxa"/>
              <w:bottom w:w="6" w:type="dxa"/>
              <w:right w:w="50" w:type="dxa"/>
            </w:tcMar>
          </w:tcPr>
          <w:p w14:paraId="5043CC9E" w14:textId="77777777" w:rsidR="00DD175F" w:rsidRDefault="00DD175F" w:rsidP="00DD175F">
            <w:pPr>
              <w:jc w:val="center"/>
            </w:pPr>
            <w:r>
              <w:rPr>
                <w:sz w:val="19"/>
                <w:szCs w:val="19"/>
              </w:rPr>
              <w:lastRenderedPageBreak/>
              <w:t>-0.215***</w:t>
            </w:r>
          </w:p>
          <w:p w14:paraId="540D9766" w14:textId="77777777" w:rsidR="00DD175F" w:rsidRDefault="00DD175F" w:rsidP="00DD175F">
            <w:pPr>
              <w:jc w:val="center"/>
            </w:pPr>
            <w:r>
              <w:rPr>
                <w:sz w:val="17"/>
                <w:szCs w:val="17"/>
              </w:rPr>
              <w:lastRenderedPageBreak/>
              <w:t>(0.018)</w:t>
            </w:r>
          </w:p>
        </w:tc>
      </w:tr>
      <w:tr w:rsidR="00DD175F" w14:paraId="1F5A7772" w14:textId="77777777" w:rsidTr="001E1F42">
        <w:tc>
          <w:tcPr>
            <w:tcW w:w="3000" w:type="dxa"/>
            <w:tcMar>
              <w:top w:w="6" w:type="dxa"/>
              <w:left w:w="40" w:type="dxa"/>
              <w:bottom w:w="6" w:type="dxa"/>
              <w:right w:w="40" w:type="dxa"/>
            </w:tcMar>
          </w:tcPr>
          <w:p w14:paraId="521B660B" w14:textId="77777777" w:rsidR="00DD175F" w:rsidRPr="00DD175F" w:rsidRDefault="00DD175F" w:rsidP="00DD175F">
            <w:pPr>
              <w:rPr>
                <w:sz w:val="20"/>
                <w:szCs w:val="20"/>
              </w:rPr>
            </w:pPr>
            <w:r>
              <w:rPr>
                <w:sz w:val="20"/>
                <w:szCs w:val="20"/>
              </w:rPr>
              <w:lastRenderedPageBreak/>
              <w:t>NK policy satisfaction</w:t>
            </w:r>
          </w:p>
        </w:tc>
        <w:tc>
          <w:tcPr>
            <w:tcW w:w="1550" w:type="dxa"/>
            <w:tcMar>
              <w:top w:w="6" w:type="dxa"/>
              <w:left w:w="50" w:type="dxa"/>
              <w:bottom w:w="6" w:type="dxa"/>
              <w:right w:w="50" w:type="dxa"/>
            </w:tcMar>
          </w:tcPr>
          <w:p w14:paraId="002693C2" w14:textId="77777777" w:rsidR="00DD175F" w:rsidRDefault="00DD175F" w:rsidP="00DD175F">
            <w:pPr>
              <w:jc w:val="center"/>
            </w:pPr>
            <w:r>
              <w:rPr>
                <w:sz w:val="19"/>
                <w:szCs w:val="19"/>
              </w:rPr>
              <w:t>0.242***</w:t>
            </w:r>
          </w:p>
          <w:p w14:paraId="62FF3232" w14:textId="77777777" w:rsidR="00DD175F" w:rsidRDefault="00DD175F" w:rsidP="00DD175F">
            <w:pPr>
              <w:jc w:val="center"/>
            </w:pPr>
            <w:r>
              <w:rPr>
                <w:sz w:val="17"/>
                <w:szCs w:val="17"/>
              </w:rPr>
              <w:t>(0.024)</w:t>
            </w:r>
          </w:p>
        </w:tc>
        <w:tc>
          <w:tcPr>
            <w:tcW w:w="1550" w:type="dxa"/>
            <w:tcMar>
              <w:top w:w="6" w:type="dxa"/>
              <w:left w:w="50" w:type="dxa"/>
              <w:bottom w:w="6" w:type="dxa"/>
              <w:right w:w="50" w:type="dxa"/>
            </w:tcMar>
          </w:tcPr>
          <w:p w14:paraId="73359542" w14:textId="77777777" w:rsidR="00DD175F" w:rsidRDefault="00DD175F" w:rsidP="00DD175F">
            <w:pPr>
              <w:jc w:val="center"/>
            </w:pPr>
            <w:r>
              <w:rPr>
                <w:sz w:val="19"/>
                <w:szCs w:val="19"/>
              </w:rPr>
              <w:t>0.243***</w:t>
            </w:r>
          </w:p>
          <w:p w14:paraId="69ABFF2F" w14:textId="77777777" w:rsidR="00DD175F" w:rsidRDefault="00DD175F" w:rsidP="00DD175F">
            <w:pPr>
              <w:jc w:val="center"/>
            </w:pPr>
            <w:r>
              <w:rPr>
                <w:sz w:val="17"/>
                <w:szCs w:val="17"/>
              </w:rPr>
              <w:t>(0.024)</w:t>
            </w:r>
          </w:p>
        </w:tc>
        <w:tc>
          <w:tcPr>
            <w:tcW w:w="1550" w:type="dxa"/>
            <w:tcMar>
              <w:top w:w="6" w:type="dxa"/>
              <w:left w:w="50" w:type="dxa"/>
              <w:bottom w:w="6" w:type="dxa"/>
              <w:right w:w="50" w:type="dxa"/>
            </w:tcMar>
          </w:tcPr>
          <w:p w14:paraId="066991CF" w14:textId="77777777" w:rsidR="00DD175F" w:rsidRDefault="00DD175F" w:rsidP="00DD175F">
            <w:pPr>
              <w:jc w:val="center"/>
            </w:pPr>
            <w:r>
              <w:rPr>
                <w:sz w:val="19"/>
                <w:szCs w:val="19"/>
              </w:rPr>
              <w:t>0.258***</w:t>
            </w:r>
          </w:p>
          <w:p w14:paraId="1B0B5C9C" w14:textId="77777777" w:rsidR="00DD175F" w:rsidRDefault="00DD175F" w:rsidP="00DD175F">
            <w:pPr>
              <w:jc w:val="center"/>
            </w:pPr>
            <w:r>
              <w:rPr>
                <w:sz w:val="17"/>
                <w:szCs w:val="17"/>
              </w:rPr>
              <w:t>(0.021)</w:t>
            </w:r>
          </w:p>
        </w:tc>
        <w:tc>
          <w:tcPr>
            <w:tcW w:w="1550" w:type="dxa"/>
            <w:tcMar>
              <w:top w:w="6" w:type="dxa"/>
              <w:left w:w="50" w:type="dxa"/>
              <w:bottom w:w="6" w:type="dxa"/>
              <w:right w:w="50" w:type="dxa"/>
            </w:tcMar>
          </w:tcPr>
          <w:p w14:paraId="1DEC9F2C" w14:textId="77777777" w:rsidR="00DD175F" w:rsidRDefault="00DD175F" w:rsidP="00DD175F">
            <w:pPr>
              <w:jc w:val="center"/>
            </w:pPr>
            <w:r>
              <w:rPr>
                <w:sz w:val="19"/>
                <w:szCs w:val="19"/>
              </w:rPr>
              <w:t>0.259***</w:t>
            </w:r>
          </w:p>
          <w:p w14:paraId="19A30DF0" w14:textId="77777777" w:rsidR="00DD175F" w:rsidRDefault="00DD175F" w:rsidP="00DD175F">
            <w:pPr>
              <w:jc w:val="center"/>
            </w:pPr>
            <w:r>
              <w:rPr>
                <w:sz w:val="17"/>
                <w:szCs w:val="17"/>
              </w:rPr>
              <w:t>(0.021)</w:t>
            </w:r>
          </w:p>
        </w:tc>
      </w:tr>
      <w:tr w:rsidR="00DD175F" w14:paraId="7044001B" w14:textId="77777777" w:rsidTr="001E1F42">
        <w:tc>
          <w:tcPr>
            <w:tcW w:w="3000" w:type="dxa"/>
            <w:tcMar>
              <w:top w:w="6" w:type="dxa"/>
              <w:left w:w="40" w:type="dxa"/>
              <w:bottom w:w="6" w:type="dxa"/>
              <w:right w:w="40" w:type="dxa"/>
            </w:tcMar>
          </w:tcPr>
          <w:p w14:paraId="6CA52049" w14:textId="77777777" w:rsidR="00DD175F" w:rsidRPr="00DD175F" w:rsidRDefault="00DD175F" w:rsidP="00DD175F">
            <w:pPr>
              <w:rPr>
                <w:sz w:val="20"/>
                <w:szCs w:val="20"/>
              </w:rPr>
            </w:pPr>
            <w:r>
              <w:rPr>
                <w:sz w:val="20"/>
                <w:szCs w:val="20"/>
              </w:rPr>
              <w:t>Multicultural tolerance</w:t>
            </w:r>
          </w:p>
        </w:tc>
        <w:tc>
          <w:tcPr>
            <w:tcW w:w="1550" w:type="dxa"/>
            <w:tcMar>
              <w:top w:w="6" w:type="dxa"/>
              <w:left w:w="50" w:type="dxa"/>
              <w:bottom w:w="6" w:type="dxa"/>
              <w:right w:w="50" w:type="dxa"/>
            </w:tcMar>
          </w:tcPr>
          <w:p w14:paraId="15D4827D" w14:textId="77777777" w:rsidR="00DD175F" w:rsidRDefault="00DD175F" w:rsidP="00DD175F">
            <w:pPr>
              <w:jc w:val="center"/>
            </w:pPr>
            <w:r>
              <w:rPr>
                <w:sz w:val="19"/>
                <w:szCs w:val="19"/>
              </w:rPr>
              <w:t>0.168***</w:t>
            </w:r>
          </w:p>
          <w:p w14:paraId="149EB387" w14:textId="77777777" w:rsidR="00DD175F" w:rsidRDefault="00DD175F" w:rsidP="00DD175F">
            <w:pPr>
              <w:jc w:val="center"/>
            </w:pPr>
            <w:r>
              <w:rPr>
                <w:sz w:val="17"/>
                <w:szCs w:val="17"/>
              </w:rPr>
              <w:t>(0.019)</w:t>
            </w:r>
          </w:p>
        </w:tc>
        <w:tc>
          <w:tcPr>
            <w:tcW w:w="1550" w:type="dxa"/>
            <w:tcMar>
              <w:top w:w="6" w:type="dxa"/>
              <w:left w:w="50" w:type="dxa"/>
              <w:bottom w:w="6" w:type="dxa"/>
              <w:right w:w="50" w:type="dxa"/>
            </w:tcMar>
          </w:tcPr>
          <w:p w14:paraId="275A0BC6" w14:textId="77777777" w:rsidR="00DD175F" w:rsidRDefault="00DD175F" w:rsidP="00DD175F">
            <w:pPr>
              <w:jc w:val="center"/>
            </w:pPr>
            <w:r>
              <w:rPr>
                <w:sz w:val="19"/>
                <w:szCs w:val="19"/>
              </w:rPr>
              <w:t>0.168***</w:t>
            </w:r>
          </w:p>
          <w:p w14:paraId="44827A94" w14:textId="77777777" w:rsidR="00DD175F" w:rsidRDefault="00DD175F" w:rsidP="00DD175F">
            <w:pPr>
              <w:jc w:val="center"/>
            </w:pPr>
            <w:r>
              <w:rPr>
                <w:sz w:val="17"/>
                <w:szCs w:val="17"/>
              </w:rPr>
              <w:t>(0.019)</w:t>
            </w:r>
          </w:p>
        </w:tc>
        <w:tc>
          <w:tcPr>
            <w:tcW w:w="1550" w:type="dxa"/>
            <w:tcMar>
              <w:top w:w="6" w:type="dxa"/>
              <w:left w:w="50" w:type="dxa"/>
              <w:bottom w:w="6" w:type="dxa"/>
              <w:right w:w="50" w:type="dxa"/>
            </w:tcMar>
          </w:tcPr>
          <w:p w14:paraId="5CA55CD3" w14:textId="77777777" w:rsidR="00DD175F" w:rsidRDefault="00DD175F" w:rsidP="00DD175F">
            <w:pPr>
              <w:jc w:val="center"/>
            </w:pPr>
            <w:r>
              <w:rPr>
                <w:sz w:val="19"/>
                <w:szCs w:val="19"/>
              </w:rPr>
              <w:t>0.155***</w:t>
            </w:r>
          </w:p>
          <w:p w14:paraId="4EE6FB6B" w14:textId="77777777" w:rsidR="00DD175F" w:rsidRDefault="00DD175F" w:rsidP="00DD175F">
            <w:pPr>
              <w:jc w:val="center"/>
            </w:pPr>
            <w:r>
              <w:rPr>
                <w:sz w:val="17"/>
                <w:szCs w:val="17"/>
              </w:rPr>
              <w:t>(0.017)</w:t>
            </w:r>
          </w:p>
        </w:tc>
        <w:tc>
          <w:tcPr>
            <w:tcW w:w="1550" w:type="dxa"/>
            <w:tcMar>
              <w:top w:w="6" w:type="dxa"/>
              <w:left w:w="50" w:type="dxa"/>
              <w:bottom w:w="6" w:type="dxa"/>
              <w:right w:w="50" w:type="dxa"/>
            </w:tcMar>
          </w:tcPr>
          <w:p w14:paraId="0E481FE0" w14:textId="77777777" w:rsidR="00DD175F" w:rsidRDefault="00DD175F" w:rsidP="00DD175F">
            <w:pPr>
              <w:jc w:val="center"/>
            </w:pPr>
            <w:r>
              <w:rPr>
                <w:sz w:val="19"/>
                <w:szCs w:val="19"/>
              </w:rPr>
              <w:t>0.155***</w:t>
            </w:r>
          </w:p>
          <w:p w14:paraId="7FFB8C58" w14:textId="77777777" w:rsidR="00DD175F" w:rsidRDefault="00DD175F" w:rsidP="00DD175F">
            <w:pPr>
              <w:jc w:val="center"/>
            </w:pPr>
            <w:r>
              <w:rPr>
                <w:sz w:val="17"/>
                <w:szCs w:val="17"/>
              </w:rPr>
              <w:t>(0.017)</w:t>
            </w:r>
          </w:p>
        </w:tc>
      </w:tr>
      <w:tr w:rsidR="00DD175F" w14:paraId="3585B6DD" w14:textId="77777777" w:rsidTr="001E1F42">
        <w:tc>
          <w:tcPr>
            <w:tcW w:w="3000" w:type="dxa"/>
            <w:tcMar>
              <w:top w:w="6" w:type="dxa"/>
              <w:left w:w="40" w:type="dxa"/>
              <w:bottom w:w="6" w:type="dxa"/>
              <w:right w:w="40" w:type="dxa"/>
            </w:tcMar>
          </w:tcPr>
          <w:p w14:paraId="7BC4FAA0" w14:textId="77777777" w:rsidR="00DD175F" w:rsidRPr="00DD175F" w:rsidRDefault="00DD175F" w:rsidP="00DD175F">
            <w:pPr>
              <w:rPr>
                <w:sz w:val="20"/>
                <w:szCs w:val="20"/>
              </w:rPr>
            </w:pPr>
            <w:r>
              <w:rPr>
                <w:sz w:val="20"/>
                <w:szCs w:val="20"/>
              </w:rPr>
              <w:t>Crime</w:t>
            </w:r>
          </w:p>
        </w:tc>
        <w:tc>
          <w:tcPr>
            <w:tcW w:w="1550" w:type="dxa"/>
            <w:tcMar>
              <w:top w:w="6" w:type="dxa"/>
              <w:left w:w="50" w:type="dxa"/>
              <w:bottom w:w="6" w:type="dxa"/>
              <w:right w:w="50" w:type="dxa"/>
            </w:tcMar>
          </w:tcPr>
          <w:p w14:paraId="4ECFBED7" w14:textId="77777777" w:rsidR="00DD175F" w:rsidRDefault="00DD175F" w:rsidP="00DD175F">
            <w:pPr>
              <w:jc w:val="center"/>
            </w:pPr>
            <w:r>
              <w:rPr>
                <w:sz w:val="19"/>
                <w:szCs w:val="19"/>
              </w:rPr>
              <w:t>0.192***</w:t>
            </w:r>
          </w:p>
          <w:p w14:paraId="12D91B8B" w14:textId="77777777" w:rsidR="00DD175F" w:rsidRDefault="00DD175F" w:rsidP="00DD175F">
            <w:pPr>
              <w:jc w:val="center"/>
            </w:pPr>
            <w:r>
              <w:rPr>
                <w:sz w:val="17"/>
                <w:szCs w:val="17"/>
              </w:rPr>
              <w:t>(0.022)</w:t>
            </w:r>
          </w:p>
        </w:tc>
        <w:tc>
          <w:tcPr>
            <w:tcW w:w="1550" w:type="dxa"/>
            <w:tcMar>
              <w:top w:w="6" w:type="dxa"/>
              <w:left w:w="50" w:type="dxa"/>
              <w:bottom w:w="6" w:type="dxa"/>
              <w:right w:w="50" w:type="dxa"/>
            </w:tcMar>
          </w:tcPr>
          <w:p w14:paraId="2E026A61" w14:textId="77777777" w:rsidR="00DD175F" w:rsidRDefault="00DD175F" w:rsidP="00DD175F">
            <w:pPr>
              <w:jc w:val="center"/>
            </w:pPr>
            <w:r>
              <w:rPr>
                <w:sz w:val="19"/>
                <w:szCs w:val="19"/>
              </w:rPr>
              <w:t>0.193***</w:t>
            </w:r>
          </w:p>
          <w:p w14:paraId="2DB7DEA3" w14:textId="77777777" w:rsidR="00DD175F" w:rsidRDefault="00DD175F" w:rsidP="00DD175F">
            <w:pPr>
              <w:jc w:val="center"/>
            </w:pPr>
            <w:r>
              <w:rPr>
                <w:sz w:val="17"/>
                <w:szCs w:val="17"/>
              </w:rPr>
              <w:t>(0.022)</w:t>
            </w:r>
          </w:p>
        </w:tc>
        <w:tc>
          <w:tcPr>
            <w:tcW w:w="1550" w:type="dxa"/>
            <w:tcMar>
              <w:top w:w="6" w:type="dxa"/>
              <w:left w:w="50" w:type="dxa"/>
              <w:bottom w:w="6" w:type="dxa"/>
              <w:right w:w="50" w:type="dxa"/>
            </w:tcMar>
          </w:tcPr>
          <w:p w14:paraId="01E4CD10" w14:textId="77777777" w:rsidR="00DD175F" w:rsidRDefault="00DD175F" w:rsidP="00DD175F">
            <w:pPr>
              <w:jc w:val="center"/>
            </w:pPr>
            <w:r>
              <w:rPr>
                <w:sz w:val="19"/>
                <w:szCs w:val="19"/>
              </w:rPr>
              <w:t>0.190***</w:t>
            </w:r>
          </w:p>
          <w:p w14:paraId="419B9AFB" w14:textId="77777777" w:rsidR="00DD175F" w:rsidRDefault="00DD175F" w:rsidP="00DD175F">
            <w:pPr>
              <w:jc w:val="center"/>
            </w:pPr>
            <w:r>
              <w:rPr>
                <w:sz w:val="17"/>
                <w:szCs w:val="17"/>
              </w:rPr>
              <w:t>(0.019)</w:t>
            </w:r>
          </w:p>
        </w:tc>
        <w:tc>
          <w:tcPr>
            <w:tcW w:w="1550" w:type="dxa"/>
            <w:tcMar>
              <w:top w:w="6" w:type="dxa"/>
              <w:left w:w="50" w:type="dxa"/>
              <w:bottom w:w="6" w:type="dxa"/>
              <w:right w:w="50" w:type="dxa"/>
            </w:tcMar>
          </w:tcPr>
          <w:p w14:paraId="0995638F" w14:textId="77777777" w:rsidR="00DD175F" w:rsidRDefault="00DD175F" w:rsidP="00DD175F">
            <w:pPr>
              <w:jc w:val="center"/>
            </w:pPr>
            <w:r>
              <w:rPr>
                <w:sz w:val="19"/>
                <w:szCs w:val="19"/>
              </w:rPr>
              <w:t>0.192***</w:t>
            </w:r>
          </w:p>
          <w:p w14:paraId="43191D4C" w14:textId="77777777" w:rsidR="00DD175F" w:rsidRDefault="00DD175F" w:rsidP="00DD175F">
            <w:pPr>
              <w:jc w:val="center"/>
            </w:pPr>
            <w:r>
              <w:rPr>
                <w:sz w:val="17"/>
                <w:szCs w:val="17"/>
              </w:rPr>
              <w:t>(0.019)</w:t>
            </w:r>
          </w:p>
        </w:tc>
      </w:tr>
      <w:tr w:rsidR="00DD175F" w14:paraId="7B7087B9" w14:textId="77777777" w:rsidTr="001E1F42">
        <w:tc>
          <w:tcPr>
            <w:tcW w:w="3000" w:type="dxa"/>
            <w:tcMar>
              <w:top w:w="6" w:type="dxa"/>
              <w:left w:w="40" w:type="dxa"/>
              <w:bottom w:w="6" w:type="dxa"/>
              <w:right w:w="40" w:type="dxa"/>
            </w:tcMar>
          </w:tcPr>
          <w:p w14:paraId="65C51659" w14:textId="77777777" w:rsidR="00DD175F" w:rsidRPr="00DD175F" w:rsidRDefault="00DD175F" w:rsidP="00DD175F">
            <w:pPr>
              <w:rPr>
                <w:sz w:val="20"/>
                <w:szCs w:val="20"/>
              </w:rPr>
            </w:pPr>
            <w:r>
              <w:rPr>
                <w:sz w:val="20"/>
                <w:szCs w:val="20"/>
              </w:rPr>
              <w:t>Ideological conflict</w:t>
            </w:r>
          </w:p>
        </w:tc>
        <w:tc>
          <w:tcPr>
            <w:tcW w:w="1550" w:type="dxa"/>
            <w:tcMar>
              <w:top w:w="6" w:type="dxa"/>
              <w:left w:w="50" w:type="dxa"/>
              <w:bottom w:w="6" w:type="dxa"/>
              <w:right w:w="50" w:type="dxa"/>
            </w:tcMar>
          </w:tcPr>
          <w:p w14:paraId="54F73AE8" w14:textId="77777777" w:rsidR="00DD175F" w:rsidRDefault="00DD175F" w:rsidP="00DD175F">
            <w:pPr>
              <w:jc w:val="center"/>
            </w:pPr>
            <w:r>
              <w:rPr>
                <w:sz w:val="19"/>
                <w:szCs w:val="19"/>
              </w:rPr>
              <w:t>0.239***</w:t>
            </w:r>
          </w:p>
          <w:p w14:paraId="2B9BC9AC" w14:textId="77777777" w:rsidR="00DD175F" w:rsidRDefault="00DD175F" w:rsidP="00DD175F">
            <w:pPr>
              <w:jc w:val="center"/>
            </w:pPr>
            <w:r>
              <w:rPr>
                <w:sz w:val="17"/>
                <w:szCs w:val="17"/>
              </w:rPr>
              <w:t>(0.019)</w:t>
            </w:r>
          </w:p>
        </w:tc>
        <w:tc>
          <w:tcPr>
            <w:tcW w:w="1550" w:type="dxa"/>
            <w:tcMar>
              <w:top w:w="6" w:type="dxa"/>
              <w:left w:w="50" w:type="dxa"/>
              <w:bottom w:w="6" w:type="dxa"/>
              <w:right w:w="50" w:type="dxa"/>
            </w:tcMar>
          </w:tcPr>
          <w:p w14:paraId="12949AD6" w14:textId="77777777" w:rsidR="00DD175F" w:rsidRDefault="00DD175F" w:rsidP="00DD175F">
            <w:pPr>
              <w:jc w:val="center"/>
            </w:pPr>
            <w:r>
              <w:rPr>
                <w:sz w:val="19"/>
                <w:szCs w:val="19"/>
              </w:rPr>
              <w:t>0.237***</w:t>
            </w:r>
          </w:p>
          <w:p w14:paraId="6A04C4ED" w14:textId="77777777" w:rsidR="00DD175F" w:rsidRDefault="00DD175F" w:rsidP="00DD175F">
            <w:pPr>
              <w:jc w:val="center"/>
            </w:pPr>
            <w:r>
              <w:rPr>
                <w:sz w:val="17"/>
                <w:szCs w:val="17"/>
              </w:rPr>
              <w:t>(0.019)</w:t>
            </w:r>
          </w:p>
        </w:tc>
        <w:tc>
          <w:tcPr>
            <w:tcW w:w="1550" w:type="dxa"/>
            <w:tcMar>
              <w:top w:w="6" w:type="dxa"/>
              <w:left w:w="50" w:type="dxa"/>
              <w:bottom w:w="6" w:type="dxa"/>
              <w:right w:w="50" w:type="dxa"/>
            </w:tcMar>
          </w:tcPr>
          <w:p w14:paraId="5403B959" w14:textId="77777777" w:rsidR="00DD175F" w:rsidRDefault="00DD175F" w:rsidP="00DD175F">
            <w:pPr>
              <w:jc w:val="center"/>
            </w:pPr>
            <w:r>
              <w:rPr>
                <w:sz w:val="19"/>
                <w:szCs w:val="19"/>
              </w:rPr>
              <w:t>0.230***</w:t>
            </w:r>
          </w:p>
          <w:p w14:paraId="2DEA71D6" w14:textId="77777777" w:rsidR="00DD175F" w:rsidRDefault="00DD175F" w:rsidP="00DD175F">
            <w:pPr>
              <w:jc w:val="center"/>
            </w:pPr>
            <w:r>
              <w:rPr>
                <w:sz w:val="17"/>
                <w:szCs w:val="17"/>
              </w:rPr>
              <w:t>(0.017)</w:t>
            </w:r>
          </w:p>
        </w:tc>
        <w:tc>
          <w:tcPr>
            <w:tcW w:w="1550" w:type="dxa"/>
            <w:tcMar>
              <w:top w:w="6" w:type="dxa"/>
              <w:left w:w="50" w:type="dxa"/>
              <w:bottom w:w="6" w:type="dxa"/>
              <w:right w:w="50" w:type="dxa"/>
            </w:tcMar>
          </w:tcPr>
          <w:p w14:paraId="161DE4CE" w14:textId="77777777" w:rsidR="00DD175F" w:rsidRDefault="00DD175F" w:rsidP="00DD175F">
            <w:pPr>
              <w:jc w:val="center"/>
            </w:pPr>
            <w:r>
              <w:rPr>
                <w:sz w:val="19"/>
                <w:szCs w:val="19"/>
              </w:rPr>
              <w:t>0.229***</w:t>
            </w:r>
          </w:p>
          <w:p w14:paraId="13DF5FF2" w14:textId="77777777" w:rsidR="00DD175F" w:rsidRDefault="00DD175F" w:rsidP="00DD175F">
            <w:pPr>
              <w:jc w:val="center"/>
            </w:pPr>
            <w:r>
              <w:rPr>
                <w:sz w:val="17"/>
                <w:szCs w:val="17"/>
              </w:rPr>
              <w:t>(0.017)</w:t>
            </w:r>
          </w:p>
        </w:tc>
      </w:tr>
      <w:tr w:rsidR="00DD175F" w14:paraId="77A4B75F" w14:textId="77777777" w:rsidTr="001E1F42">
        <w:tc>
          <w:tcPr>
            <w:tcW w:w="3000" w:type="dxa"/>
            <w:tcBorders>
              <w:top w:val="single" w:sz="4" w:space="0" w:color="auto"/>
            </w:tcBorders>
            <w:tcMar>
              <w:top w:w="14" w:type="dxa"/>
              <w:left w:w="40" w:type="dxa"/>
              <w:bottom w:w="14" w:type="dxa"/>
              <w:right w:w="40" w:type="dxa"/>
            </w:tcMar>
          </w:tcPr>
          <w:p w14:paraId="2713C8FB" w14:textId="77777777" w:rsidR="00DD175F" w:rsidRPr="00DD175F" w:rsidRDefault="00DD175F" w:rsidP="00DD175F">
            <w:pPr>
              <w:rPr>
                <w:sz w:val="20"/>
                <w:szCs w:val="20"/>
              </w:rPr>
            </w:pPr>
            <w:r>
              <w:rPr>
                <w:sz w:val="20"/>
                <w:szCs w:val="20"/>
              </w:rPr>
              <w:t>Year / Region FE</w:t>
            </w:r>
          </w:p>
        </w:tc>
        <w:tc>
          <w:tcPr>
            <w:tcW w:w="1550" w:type="dxa"/>
            <w:tcBorders>
              <w:top w:val="single" w:sz="4" w:space="0" w:color="auto"/>
            </w:tcBorders>
            <w:tcMar>
              <w:top w:w="14" w:type="dxa"/>
              <w:left w:w="40" w:type="dxa"/>
              <w:bottom w:w="14" w:type="dxa"/>
              <w:right w:w="40" w:type="dxa"/>
            </w:tcMar>
          </w:tcPr>
          <w:p w14:paraId="3D1219EE" w14:textId="77777777" w:rsidR="00DD175F" w:rsidRDefault="00DD175F" w:rsidP="00DD175F">
            <w:pPr>
              <w:jc w:val="center"/>
            </w:pPr>
            <w:r>
              <w:t>Yes</w:t>
            </w:r>
          </w:p>
        </w:tc>
        <w:tc>
          <w:tcPr>
            <w:tcW w:w="1550" w:type="dxa"/>
            <w:tcBorders>
              <w:top w:val="single" w:sz="4" w:space="0" w:color="auto"/>
            </w:tcBorders>
            <w:tcMar>
              <w:top w:w="14" w:type="dxa"/>
              <w:left w:w="40" w:type="dxa"/>
              <w:bottom w:w="14" w:type="dxa"/>
              <w:right w:w="40" w:type="dxa"/>
            </w:tcMar>
          </w:tcPr>
          <w:p w14:paraId="7A7983A4" w14:textId="77777777" w:rsidR="00DD175F" w:rsidRDefault="00DD175F" w:rsidP="00DD175F">
            <w:pPr>
              <w:jc w:val="center"/>
            </w:pPr>
            <w:r>
              <w:t>Yes</w:t>
            </w:r>
          </w:p>
        </w:tc>
        <w:tc>
          <w:tcPr>
            <w:tcW w:w="1550" w:type="dxa"/>
            <w:tcBorders>
              <w:top w:val="single" w:sz="4" w:space="0" w:color="auto"/>
            </w:tcBorders>
            <w:tcMar>
              <w:top w:w="14" w:type="dxa"/>
              <w:left w:w="40" w:type="dxa"/>
              <w:bottom w:w="14" w:type="dxa"/>
              <w:right w:w="40" w:type="dxa"/>
            </w:tcMar>
          </w:tcPr>
          <w:p w14:paraId="22BC3606" w14:textId="77777777" w:rsidR="00DD175F" w:rsidRDefault="00DD175F" w:rsidP="00DD175F">
            <w:pPr>
              <w:jc w:val="center"/>
            </w:pPr>
            <w:r>
              <w:t>Yes</w:t>
            </w:r>
          </w:p>
        </w:tc>
        <w:tc>
          <w:tcPr>
            <w:tcW w:w="1550" w:type="dxa"/>
            <w:tcBorders>
              <w:top w:val="single" w:sz="4" w:space="0" w:color="auto"/>
            </w:tcBorders>
            <w:tcMar>
              <w:top w:w="14" w:type="dxa"/>
              <w:left w:w="40" w:type="dxa"/>
              <w:bottom w:w="14" w:type="dxa"/>
              <w:right w:w="40" w:type="dxa"/>
            </w:tcMar>
          </w:tcPr>
          <w:p w14:paraId="29713901" w14:textId="77777777" w:rsidR="00DD175F" w:rsidRDefault="00DD175F" w:rsidP="00DD175F">
            <w:pPr>
              <w:jc w:val="center"/>
            </w:pPr>
            <w:r>
              <w:t>Yes</w:t>
            </w:r>
          </w:p>
        </w:tc>
      </w:tr>
      <w:tr w:rsidR="00DD175F" w14:paraId="3A21962C" w14:textId="77777777" w:rsidTr="001E1F42">
        <w:tc>
          <w:tcPr>
            <w:tcW w:w="3000" w:type="dxa"/>
            <w:tcMar>
              <w:top w:w="14" w:type="dxa"/>
              <w:left w:w="40" w:type="dxa"/>
              <w:bottom w:w="14" w:type="dxa"/>
              <w:right w:w="40" w:type="dxa"/>
            </w:tcMar>
          </w:tcPr>
          <w:p w14:paraId="051BB9D1" w14:textId="77777777" w:rsidR="00DD175F" w:rsidRPr="00DD175F" w:rsidRDefault="00DD175F" w:rsidP="00DD175F">
            <w:pPr>
              <w:rPr>
                <w:sz w:val="20"/>
                <w:szCs w:val="20"/>
              </w:rPr>
            </w:pPr>
            <w:r>
              <w:rPr>
                <w:sz w:val="20"/>
                <w:szCs w:val="20"/>
              </w:rPr>
              <w:t>Cohort FE</w:t>
            </w:r>
          </w:p>
        </w:tc>
        <w:tc>
          <w:tcPr>
            <w:tcW w:w="1550" w:type="dxa"/>
            <w:tcMar>
              <w:top w:w="14" w:type="dxa"/>
              <w:left w:w="40" w:type="dxa"/>
              <w:bottom w:w="14" w:type="dxa"/>
              <w:right w:w="40" w:type="dxa"/>
            </w:tcMar>
          </w:tcPr>
          <w:p w14:paraId="13B4359C" w14:textId="77777777" w:rsidR="00DD175F" w:rsidRDefault="00DD175F" w:rsidP="00DD175F">
            <w:pPr>
              <w:jc w:val="center"/>
            </w:pPr>
            <w:r>
              <w:t>No</w:t>
            </w:r>
          </w:p>
        </w:tc>
        <w:tc>
          <w:tcPr>
            <w:tcW w:w="1550" w:type="dxa"/>
            <w:tcMar>
              <w:top w:w="14" w:type="dxa"/>
              <w:left w:w="40" w:type="dxa"/>
              <w:bottom w:w="14" w:type="dxa"/>
              <w:right w:w="40" w:type="dxa"/>
            </w:tcMar>
          </w:tcPr>
          <w:p w14:paraId="03795B5F" w14:textId="77777777" w:rsidR="00DD175F" w:rsidRDefault="00DD175F" w:rsidP="00DD175F">
            <w:pPr>
              <w:jc w:val="center"/>
            </w:pPr>
            <w:r>
              <w:t>Yes</w:t>
            </w:r>
          </w:p>
        </w:tc>
        <w:tc>
          <w:tcPr>
            <w:tcW w:w="1550" w:type="dxa"/>
            <w:tcMar>
              <w:top w:w="14" w:type="dxa"/>
              <w:left w:w="40" w:type="dxa"/>
              <w:bottom w:w="14" w:type="dxa"/>
              <w:right w:w="40" w:type="dxa"/>
            </w:tcMar>
          </w:tcPr>
          <w:p w14:paraId="61B2F9BE" w14:textId="77777777" w:rsidR="00DD175F" w:rsidRDefault="00DD175F" w:rsidP="00DD175F">
            <w:pPr>
              <w:jc w:val="center"/>
            </w:pPr>
            <w:r>
              <w:t>No</w:t>
            </w:r>
          </w:p>
        </w:tc>
        <w:tc>
          <w:tcPr>
            <w:tcW w:w="1550" w:type="dxa"/>
            <w:tcMar>
              <w:top w:w="14" w:type="dxa"/>
              <w:left w:w="40" w:type="dxa"/>
              <w:bottom w:w="14" w:type="dxa"/>
              <w:right w:w="40" w:type="dxa"/>
            </w:tcMar>
          </w:tcPr>
          <w:p w14:paraId="2A23CAA3" w14:textId="77777777" w:rsidR="00DD175F" w:rsidRDefault="00DD175F" w:rsidP="00DD175F">
            <w:pPr>
              <w:jc w:val="center"/>
            </w:pPr>
            <w:r>
              <w:t>Yes</w:t>
            </w:r>
          </w:p>
        </w:tc>
      </w:tr>
      <w:tr w:rsidR="00DD175F" w14:paraId="0650C3B2" w14:textId="77777777" w:rsidTr="001E1F42">
        <w:tc>
          <w:tcPr>
            <w:tcW w:w="3000" w:type="dxa"/>
            <w:tcMar>
              <w:top w:w="14" w:type="dxa"/>
              <w:left w:w="40" w:type="dxa"/>
              <w:bottom w:w="14" w:type="dxa"/>
              <w:right w:w="40" w:type="dxa"/>
            </w:tcMar>
          </w:tcPr>
          <w:p w14:paraId="358AF059" w14:textId="77777777" w:rsidR="00DD175F" w:rsidRPr="00DD175F" w:rsidRDefault="00DD175F" w:rsidP="00DD175F">
            <w:pPr>
              <w:rPr>
                <w:sz w:val="20"/>
                <w:szCs w:val="20"/>
              </w:rPr>
            </w:pPr>
            <w:r>
              <w:rPr>
                <w:sz w:val="20"/>
                <w:szCs w:val="20"/>
              </w:rPr>
              <w:t>Observations</w:t>
            </w:r>
          </w:p>
        </w:tc>
        <w:tc>
          <w:tcPr>
            <w:tcW w:w="1550" w:type="dxa"/>
            <w:tcMar>
              <w:top w:w="14" w:type="dxa"/>
              <w:left w:w="40" w:type="dxa"/>
              <w:bottom w:w="14" w:type="dxa"/>
              <w:right w:w="40" w:type="dxa"/>
            </w:tcMar>
          </w:tcPr>
          <w:p w14:paraId="2E33626C" w14:textId="77777777" w:rsidR="00DD175F" w:rsidRDefault="00DD175F" w:rsidP="00DD175F">
            <w:pPr>
              <w:jc w:val="center"/>
            </w:pPr>
            <w:r>
              <w:t>12,618</w:t>
            </w:r>
          </w:p>
        </w:tc>
        <w:tc>
          <w:tcPr>
            <w:tcW w:w="1550" w:type="dxa"/>
            <w:tcMar>
              <w:top w:w="14" w:type="dxa"/>
              <w:left w:w="40" w:type="dxa"/>
              <w:bottom w:w="14" w:type="dxa"/>
              <w:right w:w="40" w:type="dxa"/>
            </w:tcMar>
          </w:tcPr>
          <w:p w14:paraId="045385C8" w14:textId="77777777" w:rsidR="00DD175F" w:rsidRDefault="00DD175F" w:rsidP="00DD175F">
            <w:pPr>
              <w:jc w:val="center"/>
            </w:pPr>
            <w:r>
              <w:t>12,618</w:t>
            </w:r>
          </w:p>
        </w:tc>
        <w:tc>
          <w:tcPr>
            <w:tcW w:w="1550" w:type="dxa"/>
            <w:tcMar>
              <w:top w:w="14" w:type="dxa"/>
              <w:left w:w="40" w:type="dxa"/>
              <w:bottom w:w="14" w:type="dxa"/>
              <w:right w:w="40" w:type="dxa"/>
            </w:tcMar>
          </w:tcPr>
          <w:p w14:paraId="133FF425" w14:textId="77777777" w:rsidR="00DD175F" w:rsidRDefault="00DD175F" w:rsidP="00DD175F">
            <w:pPr>
              <w:jc w:val="center"/>
            </w:pPr>
            <w:r>
              <w:t>16,744</w:t>
            </w:r>
          </w:p>
        </w:tc>
        <w:tc>
          <w:tcPr>
            <w:tcW w:w="1550" w:type="dxa"/>
            <w:tcMar>
              <w:top w:w="14" w:type="dxa"/>
              <w:left w:w="40" w:type="dxa"/>
              <w:bottom w:w="14" w:type="dxa"/>
              <w:right w:w="40" w:type="dxa"/>
            </w:tcMar>
          </w:tcPr>
          <w:p w14:paraId="1785E28C" w14:textId="77777777" w:rsidR="00DD175F" w:rsidRDefault="00DD175F" w:rsidP="00DD175F">
            <w:pPr>
              <w:jc w:val="center"/>
            </w:pPr>
            <w:r>
              <w:t>16,744</w:t>
            </w:r>
          </w:p>
        </w:tc>
      </w:tr>
      <w:tr w:rsidR="00DD175F" w14:paraId="3A26CF04" w14:textId="77777777" w:rsidTr="001E1F42">
        <w:tc>
          <w:tcPr>
            <w:tcW w:w="3000" w:type="dxa"/>
            <w:tcMar>
              <w:top w:w="14" w:type="dxa"/>
              <w:left w:w="40" w:type="dxa"/>
              <w:bottom w:w="14" w:type="dxa"/>
              <w:right w:w="40" w:type="dxa"/>
            </w:tcMar>
          </w:tcPr>
          <w:p w14:paraId="637024EE" w14:textId="77777777" w:rsidR="00DD175F" w:rsidRPr="00DD175F" w:rsidRDefault="00DD175F" w:rsidP="00DD175F">
            <w:pPr>
              <w:rPr>
                <w:sz w:val="20"/>
                <w:szCs w:val="20"/>
              </w:rPr>
            </w:pPr>
            <w:r>
              <w:rPr>
                <w:sz w:val="20"/>
                <w:szCs w:val="20"/>
              </w:rPr>
              <w:t>Pseudo R²</w:t>
            </w:r>
          </w:p>
        </w:tc>
        <w:tc>
          <w:tcPr>
            <w:tcW w:w="1550" w:type="dxa"/>
            <w:tcMar>
              <w:top w:w="14" w:type="dxa"/>
              <w:left w:w="40" w:type="dxa"/>
              <w:bottom w:w="14" w:type="dxa"/>
              <w:right w:w="40" w:type="dxa"/>
            </w:tcMar>
          </w:tcPr>
          <w:p w14:paraId="6045B12D" w14:textId="77777777" w:rsidR="00DD175F" w:rsidRDefault="00DD175F" w:rsidP="00DD175F">
            <w:pPr>
              <w:jc w:val="center"/>
            </w:pPr>
            <w:r>
              <w:t>0.063</w:t>
            </w:r>
          </w:p>
        </w:tc>
        <w:tc>
          <w:tcPr>
            <w:tcW w:w="1550" w:type="dxa"/>
            <w:tcMar>
              <w:top w:w="14" w:type="dxa"/>
              <w:left w:w="40" w:type="dxa"/>
              <w:bottom w:w="14" w:type="dxa"/>
              <w:right w:w="40" w:type="dxa"/>
            </w:tcMar>
          </w:tcPr>
          <w:p w14:paraId="6CAAE8B5" w14:textId="77777777" w:rsidR="00DD175F" w:rsidRDefault="00DD175F" w:rsidP="00DD175F">
            <w:pPr>
              <w:jc w:val="center"/>
            </w:pPr>
            <w:r>
              <w:t>0.063</w:t>
            </w:r>
          </w:p>
        </w:tc>
        <w:tc>
          <w:tcPr>
            <w:tcW w:w="1550" w:type="dxa"/>
            <w:tcMar>
              <w:top w:w="14" w:type="dxa"/>
              <w:left w:w="40" w:type="dxa"/>
              <w:bottom w:w="14" w:type="dxa"/>
              <w:right w:w="40" w:type="dxa"/>
            </w:tcMar>
          </w:tcPr>
          <w:p w14:paraId="73AE4E07" w14:textId="77777777" w:rsidR="00DD175F" w:rsidRDefault="00DD175F" w:rsidP="00DD175F">
            <w:pPr>
              <w:jc w:val="center"/>
            </w:pPr>
            <w:r>
              <w:t>0.061</w:t>
            </w:r>
          </w:p>
        </w:tc>
        <w:tc>
          <w:tcPr>
            <w:tcW w:w="1550" w:type="dxa"/>
            <w:tcMar>
              <w:top w:w="14" w:type="dxa"/>
              <w:left w:w="40" w:type="dxa"/>
              <w:bottom w:w="14" w:type="dxa"/>
              <w:right w:w="40" w:type="dxa"/>
            </w:tcMar>
          </w:tcPr>
          <w:p w14:paraId="00F46080" w14:textId="77777777" w:rsidR="00DD175F" w:rsidRDefault="00DD175F" w:rsidP="00DD175F">
            <w:pPr>
              <w:jc w:val="center"/>
            </w:pPr>
            <w:r>
              <w:t>0.061</w:t>
            </w:r>
          </w:p>
        </w:tc>
      </w:tr>
    </w:tbl>
    <w:p w14:paraId="7DE08EFD" w14:textId="77777777" w:rsidR="00C66B99" w:rsidRDefault="00C66B99" w:rsidP="00C66B99">
      <w:pPr>
        <w:spacing w:after="200"/>
      </w:pPr>
      <w:r>
        <w:rPr>
          <w:sz w:val="18"/>
        </w:rPr>
        <w:t xml:space="preserve">Notes: Robust standard errors in parentheses. *** p&lt;0.01, ** p&lt;0.05, * p&lt;0.10. </w:t>
      </w:r>
    </w:p>
    <w:p w14:paraId="2ADA709B" w14:textId="77777777" w:rsidR="00C66B99" w:rsidRDefault="00F61C15" w:rsidP="00C66B99">
      <w:pPr>
        <w:spacing w:after="120"/>
        <w:ind w:firstLine="360"/>
      </w:pPr>
      <w:r>
        <w:t>The low-skill × age interaction in column (1) is positive and statistically significant: the gap between low-skilled workers and others of the same age is largest among the young and narrows as age rises. The education × age interaction in column (3) is the mirror image, negative and significant: the education gap between respondents of the same age is likewise widest among the young. Columns (2) and (4) add the cohort fixed effects, and both interactions barely move. These columns compare each generation only with itself at different ages—Generation X in its thirties in the earlier waves against Generation X in its fifties in the later ones. That comparison rules out a simpler story: that occupation divides opinion more sharply in later-born generations than in earlier ones. The size of the divide runs by age inside every generation. Take any generation and compare its members at the same age: among those in their twenties, low-skilled workers are markedly less supportive than others of the same age; among those in their sixties, the two groups look alike.</w:t>
      </w:r>
    </w:p>
    <w:p w14:paraId="191EA4FB" w14:textId="77777777" w:rsidR="00C66B99" w:rsidRDefault="00C66B99" w:rsidP="00C66B99">
      <w:pPr>
        <w:spacing w:after="120"/>
        <w:ind w:firstLine="360"/>
      </w:pPr>
      <w:r>
        <w:t>Table 6 translates the interactions into magnitudes, reporting average marginal effects on the probability of rating unification as necessary—the top two categories of the five-point scale—at representative ages, from the same four models.</w:t>
      </w:r>
    </w:p>
    <w:p w14:paraId="47ABED47" w14:textId="77777777" w:rsidR="00DD175F" w:rsidRPr="00DD175F" w:rsidRDefault="00DD175F" w:rsidP="00C66B99">
      <w:pPr>
        <w:spacing w:after="120"/>
        <w:ind w:firstLine="360"/>
        <w:rPr>
          <w:rFonts w:eastAsiaTheme="minorEastAsia"/>
        </w:rPr>
      </w:pPr>
    </w:p>
    <w:p w14:paraId="74546BFD" w14:textId="5BB78C32" w:rsidR="00C66B99" w:rsidRPr="00743982" w:rsidRDefault="00C66B99" w:rsidP="00743982">
      <w:pPr>
        <w:spacing w:before="160" w:after="40"/>
        <w:rPr>
          <w:rFonts w:eastAsiaTheme="minorEastAsia" w:hint="eastAsia"/>
        </w:rPr>
      </w:pPr>
      <w:r>
        <w:rPr>
          <w:b/>
        </w:rPr>
        <w:t xml:space="preserve">&lt;Table 6&gt; Marginal Effect on </w:t>
      </w:r>
      <w:proofErr w:type="gramStart"/>
      <w:r>
        <w:rPr>
          <w:b/>
        </w:rPr>
        <w:t>Pr(</w:t>
      </w:r>
      <w:proofErr w:type="gramEnd"/>
      <w:r>
        <w:rPr>
          <w:b/>
        </w:rPr>
        <w:t>Unification Necessary) by Age</w:t>
      </w:r>
    </w:p>
    <w:tbl>
      <w:tblPr>
        <w:tblW w:w="9000" w:type="dxa"/>
        <w:tblBorders>
          <w:top w:val="single" w:sz="8" w:space="0" w:color="auto"/>
          <w:bottom w:val="single" w:sz="8" w:space="0" w:color="auto"/>
        </w:tblBorders>
        <w:tblCellMar>
          <w:left w:w="10" w:type="dxa"/>
          <w:right w:w="10" w:type="dxa"/>
        </w:tblCellMar>
        <w:tblLook w:val="0000" w:firstRow="0" w:lastRow="0" w:firstColumn="0" w:lastColumn="0" w:noHBand="0" w:noVBand="0"/>
      </w:tblPr>
      <w:tblGrid>
        <w:gridCol w:w="1400"/>
        <w:gridCol w:w="1900"/>
        <w:gridCol w:w="1900"/>
        <w:gridCol w:w="1900"/>
        <w:gridCol w:w="1900"/>
      </w:tblGrid>
      <w:tr w:rsidR="00C66B99" w14:paraId="78313CD3" w14:textId="77777777" w:rsidTr="001E1F42">
        <w:tc>
          <w:tcPr>
            <w:tcW w:w="1400" w:type="dxa"/>
            <w:tcBorders>
              <w:bottom w:val="single" w:sz="4" w:space="0" w:color="auto"/>
            </w:tcBorders>
            <w:tcMar>
              <w:top w:w="5" w:type="dxa"/>
              <w:left w:w="40" w:type="dxa"/>
              <w:bottom w:w="5" w:type="dxa"/>
              <w:right w:w="30" w:type="dxa"/>
            </w:tcMar>
          </w:tcPr>
          <w:p w14:paraId="65BFC238" w14:textId="77777777" w:rsidR="00C66B99" w:rsidRDefault="00C66B99" w:rsidP="001E1F42">
            <w:pPr>
              <w:jc w:val="center"/>
            </w:pPr>
            <w:r>
              <w:rPr>
                <w:b/>
                <w:bCs/>
              </w:rPr>
              <w:t>Age</w:t>
            </w:r>
          </w:p>
        </w:tc>
        <w:tc>
          <w:tcPr>
            <w:tcW w:w="1900" w:type="dxa"/>
            <w:tcBorders>
              <w:bottom w:val="single" w:sz="4" w:space="0" w:color="auto"/>
            </w:tcBorders>
            <w:tcMar>
              <w:top w:w="5" w:type="dxa"/>
              <w:left w:w="40" w:type="dxa"/>
              <w:bottom w:w="5" w:type="dxa"/>
              <w:right w:w="30" w:type="dxa"/>
            </w:tcMar>
          </w:tcPr>
          <w:p w14:paraId="088ABB2F" w14:textId="77777777" w:rsidR="00C66B99" w:rsidRDefault="00C66B99" w:rsidP="001E1F42">
            <w:pPr>
              <w:jc w:val="center"/>
            </w:pPr>
            <w:r>
              <w:rPr>
                <w:b/>
                <w:bCs/>
              </w:rPr>
              <w:t xml:space="preserve">Low-skill </w:t>
            </w:r>
            <w:r>
              <w:rPr>
                <w:b/>
                <w:bCs/>
              </w:rPr>
              <w:lastRenderedPageBreak/>
              <w:t>(pooled)</w:t>
            </w:r>
          </w:p>
        </w:tc>
        <w:tc>
          <w:tcPr>
            <w:tcW w:w="1900" w:type="dxa"/>
            <w:tcBorders>
              <w:bottom w:val="single" w:sz="4" w:space="0" w:color="auto"/>
            </w:tcBorders>
            <w:tcMar>
              <w:top w:w="5" w:type="dxa"/>
              <w:left w:w="40" w:type="dxa"/>
              <w:bottom w:w="5" w:type="dxa"/>
              <w:right w:w="30" w:type="dxa"/>
            </w:tcMar>
          </w:tcPr>
          <w:p w14:paraId="4D3BAF93" w14:textId="77777777" w:rsidR="00C66B99" w:rsidRDefault="00C66B99" w:rsidP="001E1F42">
            <w:pPr>
              <w:jc w:val="center"/>
            </w:pPr>
            <w:r>
              <w:rPr>
                <w:b/>
                <w:bCs/>
              </w:rPr>
              <w:lastRenderedPageBreak/>
              <w:t xml:space="preserve">Low-skill </w:t>
            </w:r>
            <w:r>
              <w:rPr>
                <w:b/>
                <w:bCs/>
              </w:rPr>
              <w:lastRenderedPageBreak/>
              <w:t>(+Coh FE)</w:t>
            </w:r>
          </w:p>
        </w:tc>
        <w:tc>
          <w:tcPr>
            <w:tcW w:w="1900" w:type="dxa"/>
            <w:tcBorders>
              <w:bottom w:val="single" w:sz="4" w:space="0" w:color="auto"/>
            </w:tcBorders>
            <w:tcMar>
              <w:top w:w="5" w:type="dxa"/>
              <w:left w:w="40" w:type="dxa"/>
              <w:bottom w:w="5" w:type="dxa"/>
              <w:right w:w="30" w:type="dxa"/>
            </w:tcMar>
          </w:tcPr>
          <w:p w14:paraId="05CB6868" w14:textId="77777777" w:rsidR="00C66B99" w:rsidRDefault="00C66B99" w:rsidP="001E1F42">
            <w:pPr>
              <w:jc w:val="center"/>
            </w:pPr>
            <w:r>
              <w:rPr>
                <w:b/>
                <w:bCs/>
              </w:rPr>
              <w:lastRenderedPageBreak/>
              <w:t xml:space="preserve">+1 Education </w:t>
            </w:r>
            <w:r>
              <w:rPr>
                <w:b/>
                <w:bCs/>
              </w:rPr>
              <w:lastRenderedPageBreak/>
              <w:t>(pooled)</w:t>
            </w:r>
          </w:p>
        </w:tc>
        <w:tc>
          <w:tcPr>
            <w:tcW w:w="1900" w:type="dxa"/>
            <w:tcBorders>
              <w:bottom w:val="single" w:sz="4" w:space="0" w:color="auto"/>
            </w:tcBorders>
            <w:tcMar>
              <w:top w:w="5" w:type="dxa"/>
              <w:left w:w="40" w:type="dxa"/>
              <w:bottom w:w="5" w:type="dxa"/>
              <w:right w:w="30" w:type="dxa"/>
            </w:tcMar>
          </w:tcPr>
          <w:p w14:paraId="677114A0" w14:textId="77777777" w:rsidR="00C66B99" w:rsidRDefault="00C66B99" w:rsidP="001E1F42">
            <w:pPr>
              <w:jc w:val="center"/>
            </w:pPr>
            <w:r>
              <w:rPr>
                <w:b/>
                <w:bCs/>
              </w:rPr>
              <w:lastRenderedPageBreak/>
              <w:t xml:space="preserve">+1 Education </w:t>
            </w:r>
            <w:r>
              <w:rPr>
                <w:b/>
                <w:bCs/>
              </w:rPr>
              <w:lastRenderedPageBreak/>
              <w:t>(+Coh FE)</w:t>
            </w:r>
          </w:p>
        </w:tc>
      </w:tr>
      <w:tr w:rsidR="00C66B99" w14:paraId="2C8D0A19" w14:textId="77777777" w:rsidTr="001E1F42">
        <w:tc>
          <w:tcPr>
            <w:tcW w:w="1400" w:type="dxa"/>
            <w:tcMar>
              <w:top w:w="12" w:type="dxa"/>
              <w:left w:w="40" w:type="dxa"/>
              <w:bottom w:w="12" w:type="dxa"/>
              <w:right w:w="30" w:type="dxa"/>
            </w:tcMar>
          </w:tcPr>
          <w:p w14:paraId="13F770C7" w14:textId="77777777" w:rsidR="00C66B99" w:rsidRDefault="00C66B99" w:rsidP="001E1F42">
            <w:pPr>
              <w:jc w:val="center"/>
            </w:pPr>
            <w:r>
              <w:lastRenderedPageBreak/>
              <w:t>25</w:t>
            </w:r>
          </w:p>
        </w:tc>
        <w:tc>
          <w:tcPr>
            <w:tcW w:w="1900" w:type="dxa"/>
            <w:tcMar>
              <w:top w:w="12" w:type="dxa"/>
              <w:left w:w="40" w:type="dxa"/>
              <w:bottom w:w="12" w:type="dxa"/>
              <w:right w:w="30" w:type="dxa"/>
            </w:tcMar>
          </w:tcPr>
          <w:p w14:paraId="16AE3B2B" w14:textId="77777777" w:rsidR="00C66B99" w:rsidRDefault="00C66B99" w:rsidP="001E1F42">
            <w:pPr>
              <w:jc w:val="center"/>
            </w:pPr>
            <w:r>
              <w:t>-6.5</w:t>
            </w:r>
          </w:p>
        </w:tc>
        <w:tc>
          <w:tcPr>
            <w:tcW w:w="1900" w:type="dxa"/>
            <w:tcMar>
              <w:top w:w="12" w:type="dxa"/>
              <w:left w:w="40" w:type="dxa"/>
              <w:bottom w:w="12" w:type="dxa"/>
              <w:right w:w="30" w:type="dxa"/>
            </w:tcMar>
          </w:tcPr>
          <w:p w14:paraId="35208EEE" w14:textId="77777777" w:rsidR="00C66B99" w:rsidRDefault="00C66B99" w:rsidP="001E1F42">
            <w:pPr>
              <w:jc w:val="center"/>
            </w:pPr>
            <w:r>
              <w:t>-7.0</w:t>
            </w:r>
          </w:p>
        </w:tc>
        <w:tc>
          <w:tcPr>
            <w:tcW w:w="1900" w:type="dxa"/>
            <w:tcMar>
              <w:top w:w="12" w:type="dxa"/>
              <w:left w:w="40" w:type="dxa"/>
              <w:bottom w:w="12" w:type="dxa"/>
              <w:right w:w="30" w:type="dxa"/>
            </w:tcMar>
          </w:tcPr>
          <w:p w14:paraId="3D17FDAE" w14:textId="77777777" w:rsidR="00C66B99" w:rsidRDefault="00C66B99" w:rsidP="001E1F42">
            <w:pPr>
              <w:jc w:val="center"/>
            </w:pPr>
            <w:r>
              <w:t>+6.4</w:t>
            </w:r>
          </w:p>
        </w:tc>
        <w:tc>
          <w:tcPr>
            <w:tcW w:w="1900" w:type="dxa"/>
            <w:tcMar>
              <w:top w:w="12" w:type="dxa"/>
              <w:left w:w="40" w:type="dxa"/>
              <w:bottom w:w="12" w:type="dxa"/>
              <w:right w:w="30" w:type="dxa"/>
            </w:tcMar>
          </w:tcPr>
          <w:p w14:paraId="5C6BBF0C" w14:textId="77777777" w:rsidR="00C66B99" w:rsidRDefault="00C66B99" w:rsidP="001E1F42">
            <w:pPr>
              <w:jc w:val="center"/>
            </w:pPr>
            <w:r>
              <w:t>+6.6</w:t>
            </w:r>
          </w:p>
        </w:tc>
      </w:tr>
      <w:tr w:rsidR="00C66B99" w14:paraId="4D8A6014" w14:textId="77777777" w:rsidTr="001E1F42">
        <w:tc>
          <w:tcPr>
            <w:tcW w:w="1400" w:type="dxa"/>
            <w:tcMar>
              <w:top w:w="12" w:type="dxa"/>
              <w:left w:w="40" w:type="dxa"/>
              <w:bottom w:w="12" w:type="dxa"/>
              <w:right w:w="30" w:type="dxa"/>
            </w:tcMar>
          </w:tcPr>
          <w:p w14:paraId="39C939A6" w14:textId="77777777" w:rsidR="00C66B99" w:rsidRDefault="00C66B99" w:rsidP="001E1F42">
            <w:pPr>
              <w:jc w:val="center"/>
            </w:pPr>
            <w:r>
              <w:t>35</w:t>
            </w:r>
          </w:p>
        </w:tc>
        <w:tc>
          <w:tcPr>
            <w:tcW w:w="1900" w:type="dxa"/>
            <w:tcMar>
              <w:top w:w="12" w:type="dxa"/>
              <w:left w:w="40" w:type="dxa"/>
              <w:bottom w:w="12" w:type="dxa"/>
              <w:right w:w="30" w:type="dxa"/>
            </w:tcMar>
          </w:tcPr>
          <w:p w14:paraId="77B5639A" w14:textId="77777777" w:rsidR="00C66B99" w:rsidRDefault="00C66B99" w:rsidP="001E1F42">
            <w:pPr>
              <w:jc w:val="center"/>
            </w:pPr>
            <w:r>
              <w:t>-5.3</w:t>
            </w:r>
          </w:p>
        </w:tc>
        <w:tc>
          <w:tcPr>
            <w:tcW w:w="1900" w:type="dxa"/>
            <w:tcMar>
              <w:top w:w="12" w:type="dxa"/>
              <w:left w:w="40" w:type="dxa"/>
              <w:bottom w:w="12" w:type="dxa"/>
              <w:right w:w="30" w:type="dxa"/>
            </w:tcMar>
          </w:tcPr>
          <w:p w14:paraId="04BB0409" w14:textId="77777777" w:rsidR="00C66B99" w:rsidRDefault="00C66B99" w:rsidP="001E1F42">
            <w:pPr>
              <w:jc w:val="center"/>
            </w:pPr>
            <w:r>
              <w:t>-5.6</w:t>
            </w:r>
          </w:p>
        </w:tc>
        <w:tc>
          <w:tcPr>
            <w:tcW w:w="1900" w:type="dxa"/>
            <w:tcMar>
              <w:top w:w="12" w:type="dxa"/>
              <w:left w:w="40" w:type="dxa"/>
              <w:bottom w:w="12" w:type="dxa"/>
              <w:right w:w="30" w:type="dxa"/>
            </w:tcMar>
          </w:tcPr>
          <w:p w14:paraId="15966EC4" w14:textId="77777777" w:rsidR="00C66B99" w:rsidRDefault="00C66B99" w:rsidP="001E1F42">
            <w:pPr>
              <w:jc w:val="center"/>
            </w:pPr>
            <w:r>
              <w:t>+6.0</w:t>
            </w:r>
          </w:p>
        </w:tc>
        <w:tc>
          <w:tcPr>
            <w:tcW w:w="1900" w:type="dxa"/>
            <w:tcMar>
              <w:top w:w="12" w:type="dxa"/>
              <w:left w:w="40" w:type="dxa"/>
              <w:bottom w:w="12" w:type="dxa"/>
              <w:right w:w="30" w:type="dxa"/>
            </w:tcMar>
          </w:tcPr>
          <w:p w14:paraId="47241019" w14:textId="77777777" w:rsidR="00C66B99" w:rsidRDefault="00C66B99" w:rsidP="001E1F42">
            <w:pPr>
              <w:jc w:val="center"/>
            </w:pPr>
            <w:r>
              <w:t>+6.2</w:t>
            </w:r>
          </w:p>
        </w:tc>
      </w:tr>
      <w:tr w:rsidR="00C66B99" w14:paraId="672F544F" w14:textId="77777777" w:rsidTr="001E1F42">
        <w:tc>
          <w:tcPr>
            <w:tcW w:w="1400" w:type="dxa"/>
            <w:tcMar>
              <w:top w:w="12" w:type="dxa"/>
              <w:left w:w="40" w:type="dxa"/>
              <w:bottom w:w="12" w:type="dxa"/>
              <w:right w:w="30" w:type="dxa"/>
            </w:tcMar>
          </w:tcPr>
          <w:p w14:paraId="5094C6AA" w14:textId="77777777" w:rsidR="00C66B99" w:rsidRDefault="00C66B99" w:rsidP="001E1F42">
            <w:pPr>
              <w:jc w:val="center"/>
            </w:pPr>
            <w:r>
              <w:t>45</w:t>
            </w:r>
          </w:p>
        </w:tc>
        <w:tc>
          <w:tcPr>
            <w:tcW w:w="1900" w:type="dxa"/>
            <w:tcMar>
              <w:top w:w="12" w:type="dxa"/>
              <w:left w:w="40" w:type="dxa"/>
              <w:bottom w:w="12" w:type="dxa"/>
              <w:right w:w="30" w:type="dxa"/>
            </w:tcMar>
          </w:tcPr>
          <w:p w14:paraId="76965B12" w14:textId="77777777" w:rsidR="00C66B99" w:rsidRDefault="00C66B99" w:rsidP="001E1F42">
            <w:pPr>
              <w:jc w:val="center"/>
            </w:pPr>
            <w:r>
              <w:t>-3.7</w:t>
            </w:r>
          </w:p>
        </w:tc>
        <w:tc>
          <w:tcPr>
            <w:tcW w:w="1900" w:type="dxa"/>
            <w:tcMar>
              <w:top w:w="12" w:type="dxa"/>
              <w:left w:w="40" w:type="dxa"/>
              <w:bottom w:w="12" w:type="dxa"/>
              <w:right w:w="30" w:type="dxa"/>
            </w:tcMar>
          </w:tcPr>
          <w:p w14:paraId="0130B04A" w14:textId="77777777" w:rsidR="00C66B99" w:rsidRDefault="00C66B99" w:rsidP="001E1F42">
            <w:pPr>
              <w:jc w:val="center"/>
            </w:pPr>
            <w:r>
              <w:t>-3.9</w:t>
            </w:r>
          </w:p>
        </w:tc>
        <w:tc>
          <w:tcPr>
            <w:tcW w:w="1900" w:type="dxa"/>
            <w:tcMar>
              <w:top w:w="12" w:type="dxa"/>
              <w:left w:w="40" w:type="dxa"/>
              <w:bottom w:w="12" w:type="dxa"/>
              <w:right w:w="30" w:type="dxa"/>
            </w:tcMar>
          </w:tcPr>
          <w:p w14:paraId="43E7A5FA" w14:textId="77777777" w:rsidR="00C66B99" w:rsidRDefault="00C66B99" w:rsidP="001E1F42">
            <w:pPr>
              <w:jc w:val="center"/>
            </w:pPr>
            <w:r>
              <w:t>+5.2</w:t>
            </w:r>
          </w:p>
        </w:tc>
        <w:tc>
          <w:tcPr>
            <w:tcW w:w="1900" w:type="dxa"/>
            <w:tcMar>
              <w:top w:w="12" w:type="dxa"/>
              <w:left w:w="40" w:type="dxa"/>
              <w:bottom w:w="12" w:type="dxa"/>
              <w:right w:w="30" w:type="dxa"/>
            </w:tcMar>
          </w:tcPr>
          <w:p w14:paraId="28D75046" w14:textId="77777777" w:rsidR="00C66B99" w:rsidRDefault="00C66B99" w:rsidP="001E1F42">
            <w:pPr>
              <w:jc w:val="center"/>
            </w:pPr>
            <w:r>
              <w:t>+5.4</w:t>
            </w:r>
          </w:p>
        </w:tc>
      </w:tr>
      <w:tr w:rsidR="00C66B99" w14:paraId="42B906A6" w14:textId="77777777" w:rsidTr="001E1F42">
        <w:tc>
          <w:tcPr>
            <w:tcW w:w="1400" w:type="dxa"/>
            <w:tcMar>
              <w:top w:w="12" w:type="dxa"/>
              <w:left w:w="40" w:type="dxa"/>
              <w:bottom w:w="12" w:type="dxa"/>
              <w:right w:w="30" w:type="dxa"/>
            </w:tcMar>
          </w:tcPr>
          <w:p w14:paraId="1DC25476" w14:textId="77777777" w:rsidR="00C66B99" w:rsidRDefault="00C66B99" w:rsidP="001E1F42">
            <w:pPr>
              <w:jc w:val="center"/>
            </w:pPr>
            <w:r>
              <w:t>55</w:t>
            </w:r>
          </w:p>
        </w:tc>
        <w:tc>
          <w:tcPr>
            <w:tcW w:w="1900" w:type="dxa"/>
            <w:tcMar>
              <w:top w:w="12" w:type="dxa"/>
              <w:left w:w="40" w:type="dxa"/>
              <w:bottom w:w="12" w:type="dxa"/>
              <w:right w:w="30" w:type="dxa"/>
            </w:tcMar>
          </w:tcPr>
          <w:p w14:paraId="432EECB6" w14:textId="77777777" w:rsidR="00C66B99" w:rsidRDefault="00C66B99" w:rsidP="001E1F42">
            <w:pPr>
              <w:jc w:val="center"/>
            </w:pPr>
            <w:r>
              <w:t>-2.0</w:t>
            </w:r>
          </w:p>
        </w:tc>
        <w:tc>
          <w:tcPr>
            <w:tcW w:w="1900" w:type="dxa"/>
            <w:tcMar>
              <w:top w:w="12" w:type="dxa"/>
              <w:left w:w="40" w:type="dxa"/>
              <w:bottom w:w="12" w:type="dxa"/>
              <w:right w:w="30" w:type="dxa"/>
            </w:tcMar>
          </w:tcPr>
          <w:p w14:paraId="7A3BE4A5" w14:textId="77777777" w:rsidR="00C66B99" w:rsidRDefault="00C66B99" w:rsidP="001E1F42">
            <w:pPr>
              <w:jc w:val="center"/>
            </w:pPr>
            <w:r>
              <w:t>-2.0</w:t>
            </w:r>
          </w:p>
        </w:tc>
        <w:tc>
          <w:tcPr>
            <w:tcW w:w="1900" w:type="dxa"/>
            <w:tcMar>
              <w:top w:w="12" w:type="dxa"/>
              <w:left w:w="40" w:type="dxa"/>
              <w:bottom w:w="12" w:type="dxa"/>
              <w:right w:w="30" w:type="dxa"/>
            </w:tcMar>
          </w:tcPr>
          <w:p w14:paraId="66BF88AC" w14:textId="77777777" w:rsidR="00C66B99" w:rsidRDefault="00C66B99" w:rsidP="001E1F42">
            <w:pPr>
              <w:jc w:val="center"/>
            </w:pPr>
            <w:r>
              <w:t>+4.2</w:t>
            </w:r>
          </w:p>
        </w:tc>
        <w:tc>
          <w:tcPr>
            <w:tcW w:w="1900" w:type="dxa"/>
            <w:tcMar>
              <w:top w:w="12" w:type="dxa"/>
              <w:left w:w="40" w:type="dxa"/>
              <w:bottom w:w="12" w:type="dxa"/>
              <w:right w:w="30" w:type="dxa"/>
            </w:tcMar>
          </w:tcPr>
          <w:p w14:paraId="5CEB1CB4" w14:textId="77777777" w:rsidR="00C66B99" w:rsidRDefault="00C66B99" w:rsidP="001E1F42">
            <w:pPr>
              <w:jc w:val="center"/>
            </w:pPr>
            <w:r>
              <w:t>+4.5</w:t>
            </w:r>
          </w:p>
        </w:tc>
      </w:tr>
      <w:tr w:rsidR="00C66B99" w14:paraId="35F1344D" w14:textId="77777777" w:rsidTr="001E1F42">
        <w:tc>
          <w:tcPr>
            <w:tcW w:w="1400" w:type="dxa"/>
            <w:tcMar>
              <w:top w:w="12" w:type="dxa"/>
              <w:left w:w="40" w:type="dxa"/>
              <w:bottom w:w="12" w:type="dxa"/>
              <w:right w:w="30" w:type="dxa"/>
            </w:tcMar>
          </w:tcPr>
          <w:p w14:paraId="4F40DF4D" w14:textId="77777777" w:rsidR="00C66B99" w:rsidRDefault="00C66B99" w:rsidP="001E1F42">
            <w:pPr>
              <w:jc w:val="center"/>
            </w:pPr>
            <w:r>
              <w:t>65</w:t>
            </w:r>
          </w:p>
        </w:tc>
        <w:tc>
          <w:tcPr>
            <w:tcW w:w="1900" w:type="dxa"/>
            <w:tcMar>
              <w:top w:w="12" w:type="dxa"/>
              <w:left w:w="40" w:type="dxa"/>
              <w:bottom w:w="12" w:type="dxa"/>
              <w:right w:w="30" w:type="dxa"/>
            </w:tcMar>
          </w:tcPr>
          <w:p w14:paraId="06C37461" w14:textId="77777777" w:rsidR="00C66B99" w:rsidRDefault="00C66B99" w:rsidP="001E1F42">
            <w:pPr>
              <w:jc w:val="center"/>
            </w:pPr>
            <w:r>
              <w:t>-0.3</w:t>
            </w:r>
          </w:p>
        </w:tc>
        <w:tc>
          <w:tcPr>
            <w:tcW w:w="1900" w:type="dxa"/>
            <w:tcMar>
              <w:top w:w="12" w:type="dxa"/>
              <w:left w:w="40" w:type="dxa"/>
              <w:bottom w:w="12" w:type="dxa"/>
              <w:right w:w="30" w:type="dxa"/>
            </w:tcMar>
          </w:tcPr>
          <w:p w14:paraId="135453D4" w14:textId="77777777" w:rsidR="00C66B99" w:rsidRDefault="00C66B99" w:rsidP="001E1F42">
            <w:pPr>
              <w:jc w:val="center"/>
            </w:pPr>
            <w:r>
              <w:t>-0.2</w:t>
            </w:r>
          </w:p>
        </w:tc>
        <w:tc>
          <w:tcPr>
            <w:tcW w:w="1900" w:type="dxa"/>
            <w:tcMar>
              <w:top w:w="12" w:type="dxa"/>
              <w:left w:w="40" w:type="dxa"/>
              <w:bottom w:w="12" w:type="dxa"/>
              <w:right w:w="30" w:type="dxa"/>
            </w:tcMar>
          </w:tcPr>
          <w:p w14:paraId="2520B466" w14:textId="77777777" w:rsidR="00C66B99" w:rsidRDefault="00C66B99" w:rsidP="001E1F42">
            <w:pPr>
              <w:jc w:val="center"/>
            </w:pPr>
            <w:r>
              <w:t>+3.2</w:t>
            </w:r>
          </w:p>
        </w:tc>
        <w:tc>
          <w:tcPr>
            <w:tcW w:w="1900" w:type="dxa"/>
            <w:tcMar>
              <w:top w:w="12" w:type="dxa"/>
              <w:left w:w="40" w:type="dxa"/>
              <w:bottom w:w="12" w:type="dxa"/>
              <w:right w:w="30" w:type="dxa"/>
            </w:tcMar>
          </w:tcPr>
          <w:p w14:paraId="72B5725C" w14:textId="77777777" w:rsidR="00C66B99" w:rsidRDefault="00C66B99" w:rsidP="001E1F42">
            <w:pPr>
              <w:jc w:val="center"/>
            </w:pPr>
            <w:r>
              <w:t>+3.4</w:t>
            </w:r>
          </w:p>
        </w:tc>
      </w:tr>
    </w:tbl>
    <w:p w14:paraId="017031A3" w14:textId="77777777" w:rsidR="00C66B99" w:rsidRDefault="00C66B99" w:rsidP="00C66B99">
      <w:pPr>
        <w:spacing w:after="200"/>
      </w:pPr>
      <w:r>
        <w:rPr>
          <w:sz w:val="18"/>
        </w:rPr>
        <w:t>Notes: Entries are average marginal effects (percentage points) on the probability of responding that unification is necessary (≥4 on the 1–5 scale), computed from the age-interaction ordered-logit estimates in Table 5.</w:t>
      </w:r>
    </w:p>
    <w:p w14:paraId="482CEE84" w14:textId="77777777" w:rsidR="00C66B99" w:rsidRDefault="00F61C15" w:rsidP="00C66B99">
      <w:pPr>
        <w:spacing w:after="120"/>
        <w:ind w:firstLine="360"/>
      </w:pPr>
      <w:r>
        <w:t xml:space="preserve">At age 25, being in a low-skilled occupation lowers the probability of rating unification as necessary—relative to workers of the same age in other occupations—by 6.5 percentage points in the pooled model and by 7.0 points with cohort fixed effects; the effect shrinks steadily with age and has effectively vanished by 65 (−0.3 and −0.2 points). One additional step of educational attainment raises the probability by 6.4–6.6 points at age 25 and by 3.2–3.4 points at 65. On both variables the pattern is the same: </w:t>
      </w:r>
      <w:r>
        <w:rPr>
          <w:rStyle w:val="af6"/>
          <w:rFonts w:eastAsiaTheme="majorEastAsia"/>
          <w:b w:val="0"/>
        </w:rPr>
        <w:t>the skill gaps in unification attitudes are concentrated</w:t>
      </w:r>
      <w:r>
        <w:t xml:space="preserve"> among the young within every generation, as H2 predicts.</w:t>
      </w:r>
    </w:p>
    <w:p w14:paraId="7EC70F8C" w14:textId="77777777" w:rsidR="00F61C15" w:rsidRPr="00F61C15" w:rsidRDefault="00F61C15" w:rsidP="00C66B99">
      <w:pPr>
        <w:spacing w:after="120"/>
        <w:ind w:firstLine="360"/>
        <w:rPr>
          <w:rFonts w:eastAsiaTheme="minorEastAsia"/>
        </w:rPr>
      </w:pPr>
    </w:p>
    <w:p w14:paraId="35AC721C" w14:textId="77777777" w:rsidR="00C66B99" w:rsidRPr="00F61C15" w:rsidRDefault="00C66B99" w:rsidP="00F61C15">
      <w:pPr>
        <w:pStyle w:val="a6"/>
        <w:numPr>
          <w:ilvl w:val="0"/>
          <w:numId w:val="4"/>
        </w:numPr>
        <w:spacing w:before="280" w:after="120"/>
        <w:rPr>
          <w:b/>
          <w:sz w:val="26"/>
        </w:rPr>
      </w:pPr>
      <w:r>
        <w:rPr>
          <w:b/>
          <w:sz w:val="26"/>
        </w:rPr>
        <w:t>Conclusion</w:t>
      </w:r>
    </w:p>
    <w:p w14:paraId="33A26694" w14:textId="77777777" w:rsidR="00F61C15" w:rsidRPr="00F61C15" w:rsidRDefault="00F61C15" w:rsidP="00F61C15">
      <w:pPr>
        <w:pStyle w:val="a6"/>
        <w:spacing w:before="280" w:after="120"/>
        <w:ind w:left="800" w:firstLine="0"/>
        <w:rPr>
          <w:rFonts w:eastAsiaTheme="minorEastAsia"/>
        </w:rPr>
      </w:pPr>
    </w:p>
    <w:p w14:paraId="7845FD66" w14:textId="77777777" w:rsidR="0098576D" w:rsidRPr="0098576D" w:rsidRDefault="0098576D" w:rsidP="0098576D">
      <w:pPr>
        <w:spacing w:after="120"/>
        <w:ind w:firstLine="360"/>
      </w:pPr>
      <w:r>
        <w:t>Public support for unification in South Korea has weakened substantially over the past two decades, and the decline has been steepest among younger respondents. Because the age gradient in any single survey compounds life-cycle, generational, and period components, cross-sectional evidence cannot say whether low support among the young is a phase that aging will reverse or a durable generational attribute. This paper has addressed that question using nineteen waves of the Unification Perception Survey (2007–2025), pooling 22,817 respondents and following seven ten-year birth generations as synthetic cohorts across the survey window. Two outcomes were examined: the perceived necessity of unification, and the choice of shared ethnicity as its most important rationale.</w:t>
      </w:r>
    </w:p>
    <w:p w14:paraId="301736C1" w14:textId="77777777" w:rsidR="0098576D" w:rsidRPr="0098576D" w:rsidRDefault="0098576D" w:rsidP="0098576D">
      <w:pPr>
        <w:spacing w:after="120"/>
        <w:ind w:firstLine="360"/>
      </w:pPr>
      <w:r>
        <w:t xml:space="preserve">The central finding is that support is anchored at the generational level. Compared at the same ages, every later-born generation is less supportive than the one before it—by as much as twenty percentage points between generations born two decades apart. No generation's profile </w:t>
      </w:r>
      <w:r>
        <w:lastRenderedPageBreak/>
        <w:t>rises as it ages, and successive generations enter adulthood at ever lower levels: roughly 49 percent of the IMF generation rated unification necessary in its early twenties, against 38 percent of Millennials and 26–31 percent of Generation Z at the same ages. The share grounding unification in shared ethnicity displays the same generational staircase. These profiles are descriptive—they hold no covariates constant, and generations compared at the same age are observed in different years—so we read them not as pure cohort effects but as support for a comparative claim: the gaps separating generations at the same age are as large as or larger than any generation's own movement over nearly two decades, and cohort replacement, rather than the life cycle, is the dominant source of the aggregate decline (H1). The second finding is that support divides along skill lines. Respondents with more education rate unification as more necessary, and respondents in low-skilled occupations rate it as less necessary; both associations hold when the two variables enter the same model, and both survive a full set of political and attitudinal controls. The third finding concerns the age profile of this divide. Within any given generation, low-skilled workers in their twenties stand about seven percentage points below other workers of the same age, and the gap has closed by retirement age; the education gap narrows by roughly half over the same span (H2).</w:t>
      </w:r>
    </w:p>
    <w:p w14:paraId="059C57F8" w14:textId="77777777" w:rsidR="0098576D" w:rsidRPr="0098576D" w:rsidRDefault="0098576D" w:rsidP="0098576D">
      <w:pPr>
        <w:spacing w:after="120"/>
        <w:ind w:firstLine="360"/>
      </w:pPr>
      <w:r>
        <w:t xml:space="preserve">These results are consistent with an interpretation in which the costs respondents weigh against unification operate through the labor market. The skill gap is widest precisely where exposure to post-unification competition in the less-skilled labor market would last longest—among workers early in their working lives—a pattern that parallels the distributional conflicts of German unification and the skill cleavage documented in the immigration literature. Three features of the estimates narrow the range of alternative explanations. The occupational gap is estimated holding household income constant, so it is not a restatement of differences in current economic resources; it survives controls for political orientation and for expectations about post-unification society; and occupational position is unrelated to the choice of the ethnic rationale, so the gap does not appear to run through ethnic attachment. The design nevertheless stops short of identifying the mechanism: other disadvantages that fall disproportionately on less-skilled workers early in their working lives could generate the same age profile. What the evidence establishes is that unification support divides along skill lines, in the pattern the labor-market channel predicts—not the channel itself. The evidence on the ethnic rationale points in the same direction: it is not that individuals abandon the ethnic case as they age, but that attachment to it is weaker in each successive generation—and, among the educated, support </w:t>
      </w:r>
      <w:r>
        <w:lastRenderedPageBreak/>
        <w:t>increasingly rests on grounds other than ethnicity.</w:t>
      </w:r>
    </w:p>
    <w:p w14:paraId="59E76E01" w14:textId="77777777" w:rsidR="0098576D" w:rsidRPr="0098576D" w:rsidRDefault="0098576D" w:rsidP="0098576D">
      <w:pPr>
        <w:spacing w:after="120"/>
        <w:ind w:firstLine="360"/>
      </w:pPr>
      <w:r>
        <w:t>The implications follow directly from the replacement mechanism. Because attitudes are anchored at the generational level, aggregate support will continue to fall as the most supportive generations leave the population and later-born generations enter at lower levels; nothing in two decades of cohort profiles points to a rebound driven by aging. Unification policy will therefore need to be designed for a period in which majority support cannot be presumed. On this evidence, sustaining a constituency for unification is less a matter of reviving ethnic appeals, whose base of support is shrinking with cohort replacement, than of addressing the economic concerns of less-skilled workers early in their working lives—the group in which, on our estimates, support is thinnest—and of framing unification in the practical terms in which new generations now evaluate it.</w:t>
      </w:r>
    </w:p>
    <w:p w14:paraId="1E73FCF3" w14:textId="77777777" w:rsidR="00026F26" w:rsidRDefault="00026F26">
      <w:pPr>
        <w:widowControl/>
        <w:wordWrap/>
        <w:autoSpaceDE/>
        <w:autoSpaceDN/>
        <w:spacing w:after="160" w:line="240" w:lineRule="auto"/>
        <w:ind w:firstLine="0"/>
        <w:jc w:val="left"/>
        <w:rPr>
          <w:b/>
          <w:sz w:val="26"/>
        </w:rPr>
      </w:pPr>
      <w:r>
        <w:rPr>
          <w:b/>
          <w:sz w:val="26"/>
        </w:rPr>
        <w:br w:type="page"/>
      </w:r>
    </w:p>
    <w:p w14:paraId="62BBAEEC" w14:textId="77777777" w:rsidR="00C66B99" w:rsidRDefault="00C66B99" w:rsidP="00C66B99">
      <w:pPr>
        <w:spacing w:before="280" w:after="120"/>
        <w:rPr>
          <w:b/>
          <w:sz w:val="26"/>
        </w:rPr>
      </w:pPr>
      <w:r>
        <w:rPr>
          <w:b/>
          <w:sz w:val="26"/>
        </w:rPr>
        <w:lastRenderedPageBreak/>
        <w:t>References</w:t>
      </w:r>
    </w:p>
    <w:p w14:paraId="553279DC" w14:textId="77777777" w:rsidR="00DA1475" w:rsidRPr="00DA1475" w:rsidRDefault="00DA1475" w:rsidP="00C66B99">
      <w:pPr>
        <w:spacing w:before="280" w:after="120"/>
        <w:rPr>
          <w:rFonts w:eastAsiaTheme="minorEastAsia"/>
        </w:rPr>
      </w:pPr>
    </w:p>
    <w:p w14:paraId="0C79DCDE" w14:textId="77777777" w:rsidR="00C66B99" w:rsidRDefault="00C66B99" w:rsidP="00C66B99">
      <w:pPr>
        <w:spacing w:after="80"/>
        <w:ind w:left="504" w:hanging="504"/>
      </w:pPr>
      <w:r>
        <w:t xml:space="preserve">Burda, Michael C., and Jennifer Hunt. 2001. “From Reunification to Economic Integration: Productivity and the Labor Market in Eastern Germany.” </w:t>
      </w:r>
      <w:r>
        <w:rPr>
          <w:i/>
        </w:rPr>
        <w:t>Brookings Papers on Economic Activity</w:t>
      </w:r>
      <w:r>
        <w:t xml:space="preserve"> 2001(2): 1–92.</w:t>
      </w:r>
    </w:p>
    <w:p w14:paraId="3A1AF25C" w14:textId="77777777" w:rsidR="00C66B99" w:rsidRDefault="00C66B99" w:rsidP="00C66B99">
      <w:pPr>
        <w:spacing w:after="80"/>
        <w:ind w:left="504" w:hanging="504"/>
      </w:pPr>
      <w:r>
        <w:t xml:space="preserve">Campbell, Emma. 2015. “The End of Ethnic Nationalism? Changing Conceptions of National Identity and Belonging among Young South Koreans.” </w:t>
      </w:r>
      <w:r>
        <w:rPr>
          <w:i/>
        </w:rPr>
        <w:t>Nations and Nationalism</w:t>
      </w:r>
      <w:r>
        <w:t xml:space="preserve"> 21(3): 483–502.</w:t>
      </w:r>
    </w:p>
    <w:p w14:paraId="36D098BA" w14:textId="77777777" w:rsidR="00C66B99" w:rsidRDefault="00C66B99" w:rsidP="00C66B99">
      <w:pPr>
        <w:spacing w:after="80"/>
        <w:ind w:left="504" w:hanging="504"/>
      </w:pPr>
      <w:r>
        <w:t xml:space="preserve">Choi, Woosen, Taehee Whang, Young Jun Choi, and Hyung-min Joo. 2016. “What Explains Different Perceptions of Unification in South Korea? A Rationalist Explanation.” </w:t>
      </w:r>
      <w:r>
        <w:rPr>
          <w:i/>
        </w:rPr>
        <w:t>The Journal of Asiatic Studies</w:t>
      </w:r>
      <w:r>
        <w:t xml:space="preserve"> 59(3): 84–112. (in Korean).</w:t>
      </w:r>
    </w:p>
    <w:p w14:paraId="7B7FE139" w14:textId="77777777" w:rsidR="00C66B99" w:rsidRDefault="00C66B99" w:rsidP="00C66B99">
      <w:pPr>
        <w:spacing w:after="80"/>
        <w:ind w:left="504" w:hanging="504"/>
      </w:pPr>
      <w:r>
        <w:t>Deaton, Angus. 1997. The Analysis of Household Surveys: A Microeconometric Approach to Development Policy. Baltimore: Johns Hopkins University Press for the World Bank.</w:t>
      </w:r>
    </w:p>
    <w:p w14:paraId="73F036BF" w14:textId="77777777" w:rsidR="00C66B99" w:rsidRDefault="00C66B99" w:rsidP="00C66B99">
      <w:pPr>
        <w:spacing w:after="80"/>
        <w:ind w:left="504" w:hanging="504"/>
      </w:pPr>
      <w:r>
        <w:t xml:space="preserve">Einhorn, Micah, and Timothy Rich. 2021. “The Ties That Bond? Attitudinal Factors Influencing South Korean Support for Unification and Peaceful Coexistence.” </w:t>
      </w:r>
      <w:r>
        <w:rPr>
          <w:i/>
        </w:rPr>
        <w:t>North Korean Review</w:t>
      </w:r>
      <w:r>
        <w:t xml:space="preserve"> 17(2): 18–33.</w:t>
      </w:r>
    </w:p>
    <w:p w14:paraId="61714515" w14:textId="77777777" w:rsidR="00C66B99" w:rsidRDefault="00C66B99" w:rsidP="00C66B99">
      <w:pPr>
        <w:spacing w:after="80"/>
        <w:ind w:left="504" w:hanging="504"/>
      </w:pPr>
      <w:r>
        <w:t>Glenn, Norval D. 2005. Cohort Analysis. 2nd ed. Thousand Oaks, CA: Sage.</w:t>
      </w:r>
    </w:p>
    <w:p w14:paraId="51740EAB" w14:textId="77777777" w:rsidR="00C66B99" w:rsidRDefault="00C66B99" w:rsidP="00C66B99">
      <w:pPr>
        <w:spacing w:after="80"/>
        <w:ind w:left="504" w:hanging="504"/>
      </w:pPr>
      <w:r>
        <w:t>Ha, Shang E., and Seung-Jin Jang. 2016. “National Identity in a Divided Nation: South Koreans’ Attitudes toward North Korean Defectors and the Reunification of Two Koreas.” International Journal of Intercultural Relations 55: 109–119.</w:t>
      </w:r>
    </w:p>
    <w:p w14:paraId="6C63A05E" w14:textId="77777777" w:rsidR="00C66B99" w:rsidRDefault="00C66B99" w:rsidP="00C66B99">
      <w:pPr>
        <w:spacing w:after="80"/>
        <w:ind w:left="504" w:hanging="504"/>
      </w:pPr>
      <w:r>
        <w:t xml:space="preserve">Jun, Byung Wook, and Sung Man Yoon. 2016. “Factors Affecting the Attitudes of South Koreans toward Unification and Their Willingness to Pay the Unification Tax.” </w:t>
      </w:r>
      <w:r>
        <w:rPr>
          <w:i/>
        </w:rPr>
        <w:t>Korea Observer</w:t>
      </w:r>
      <w:r>
        <w:t xml:space="preserve"> 47(3): 675–698.</w:t>
      </w:r>
    </w:p>
    <w:p w14:paraId="450C25B7" w14:textId="77777777" w:rsidR="00C66B99" w:rsidRPr="00DA1475" w:rsidRDefault="00C66B99" w:rsidP="00DA1475">
      <w:pPr>
        <w:wordWrap/>
        <w:adjustRightInd w:val="0"/>
        <w:ind w:leftChars="1" w:left="566" w:hangingChars="235" w:hanging="564"/>
        <w:jc w:val="left"/>
        <w:rPr>
          <w:rFonts w:ascii="TTAA162A0EtCID" w:eastAsiaTheme="minorEastAsia" w:hAnsi="TTAA162A0EtCID" w:cs="TTAA162A0EtCID"/>
          <w:kern w:val="0"/>
          <w:sz w:val="32"/>
          <w:szCs w:val="32"/>
        </w:rPr>
      </w:pPr>
      <w:r>
        <w:t>Kang, Dongsun, and Kyoungbong Woo. 2024. “A Study on Cohort Effects of Unification</w:t>
      </w:r>
      <w:r>
        <w:rPr>
          <w:rFonts w:hint="eastAsia"/>
        </w:rPr>
        <w:t xml:space="preserve"> </w:t>
      </w:r>
      <w:r>
        <w:t xml:space="preserve">Consciousness of South Korean”. </w:t>
      </w:r>
      <w:r>
        <w:rPr>
          <w:i/>
        </w:rPr>
        <w:t>Analyses &amp; Alternatives</w:t>
      </w:r>
      <w:r>
        <w:t xml:space="preserve"> 8(2): 31–64.</w:t>
      </w:r>
    </w:p>
    <w:p w14:paraId="7E0FC926" w14:textId="77777777" w:rsidR="00C66B99" w:rsidRDefault="00C66B99" w:rsidP="00C66B99">
      <w:pPr>
        <w:spacing w:after="80"/>
        <w:ind w:left="504" w:hanging="504"/>
      </w:pPr>
      <w:r>
        <w:t>Kim, Byung-Yeon. 2019. “Unification Awareness among the Younger Generation.” In The Neogeopolitics of Peace, edited by the SNU–Yonsei Unification Preparedness National Strategy Research Team, 143–171. Seoul: Parkyoungsa. (in Korean).</w:t>
      </w:r>
    </w:p>
    <w:p w14:paraId="3EA4B7AF" w14:textId="77777777" w:rsidR="00DA1475" w:rsidRDefault="00DA1475" w:rsidP="00C66B99">
      <w:pPr>
        <w:spacing w:after="80"/>
        <w:ind w:left="504" w:hanging="504"/>
      </w:pPr>
      <w:r>
        <w:t xml:space="preserve">Kim, Hanna, and Won-Ho Park. 2023. "Perceptions of Unification, North Korea, and </w:t>
      </w:r>
      <w:r>
        <w:lastRenderedPageBreak/>
        <w:t xml:space="preserve">Acceptance of North Korean Refugees among the Young Generation." </w:t>
      </w:r>
      <w:r>
        <w:rPr>
          <w:rStyle w:val="af7"/>
          <w:rFonts w:eastAsiaTheme="majorEastAsia"/>
        </w:rPr>
        <w:t>Korean Political Science Review</w:t>
      </w:r>
      <w:r>
        <w:t xml:space="preserve"> 57(4): 59–89. (in Korean).</w:t>
      </w:r>
    </w:p>
    <w:p w14:paraId="5027783C" w14:textId="77777777" w:rsidR="00C66B99" w:rsidRDefault="00C66B99" w:rsidP="00C66B99">
      <w:pPr>
        <w:spacing w:after="80"/>
        <w:ind w:left="504" w:hanging="504"/>
      </w:pPr>
      <w:r>
        <w:t>Kim, K. 2022. “Inter-Korean Relations and Unification Perception in South Korea.</w:t>
      </w:r>
      <w:r>
        <w:rPr>
          <w:i/>
        </w:rPr>
        <w:t>” Journal of Peace and Unification Studies</w:t>
      </w:r>
      <w:r>
        <w:t xml:space="preserve"> 14(2): 39–78. (in Korean).</w:t>
      </w:r>
    </w:p>
    <w:p w14:paraId="153C7077" w14:textId="77777777" w:rsidR="00DA1475" w:rsidRDefault="00DA1475" w:rsidP="00C66B99">
      <w:pPr>
        <w:spacing w:after="80"/>
        <w:ind w:left="504" w:hanging="504"/>
      </w:pPr>
      <w:r>
        <w:t xml:space="preserve">Kim, Gidong, Jae Mook Lee, and Na Kyeong Lee. 2023. "National Identity, Partisanship, and Attitudes toward North Korean Defectors in South Korea." </w:t>
      </w:r>
      <w:r>
        <w:rPr>
          <w:rStyle w:val="af7"/>
          <w:rFonts w:eastAsiaTheme="majorEastAsia"/>
        </w:rPr>
        <w:t>Journal of Ethnic and Migration Studies</w:t>
      </w:r>
      <w:r>
        <w:t xml:space="preserve"> 49(19): 4984–5005. doi:10.1080/1369183X.2022.2141213.</w:t>
      </w:r>
    </w:p>
    <w:p w14:paraId="4AB33077" w14:textId="77777777" w:rsidR="00C66B99" w:rsidRDefault="00C66B99" w:rsidP="00C66B99">
      <w:pPr>
        <w:spacing w:after="80"/>
        <w:ind w:left="504" w:hanging="504"/>
      </w:pPr>
      <w:r>
        <w:t xml:space="preserve">Kim, Woocheol, and Young Hyo Shin. 2016. “Taxpayers’ Attitudes towards the Introduction of Reunification Tax.” </w:t>
      </w:r>
      <w:r>
        <w:rPr>
          <w:i/>
        </w:rPr>
        <w:t>Journal of Korean Public Finance</w:t>
      </w:r>
      <w:r>
        <w:t xml:space="preserve"> 9(2): 107–142. (in Korean).</w:t>
      </w:r>
    </w:p>
    <w:p w14:paraId="575717A7" w14:textId="77777777" w:rsidR="00C66B99" w:rsidRDefault="00C66B99" w:rsidP="00C66B99">
      <w:pPr>
        <w:spacing w:after="80"/>
        <w:ind w:left="504" w:hanging="504"/>
      </w:pPr>
      <w:r>
        <w:t xml:space="preserve">Kwon, Yewon, and Kyung Suk Lee. 2024. “Revisiting Inter-Korean Events and South Koreans’ Perception on Unification.” </w:t>
      </w:r>
      <w:r>
        <w:rPr>
          <w:i/>
        </w:rPr>
        <w:t>Social Science Quarterly</w:t>
      </w:r>
      <w:r>
        <w:t xml:space="preserve"> 105(6): 1953–1969.</w:t>
      </w:r>
    </w:p>
    <w:p w14:paraId="43333404" w14:textId="77777777" w:rsidR="00C66B99" w:rsidRDefault="00C66B99" w:rsidP="00C66B99">
      <w:pPr>
        <w:spacing w:after="80"/>
        <w:ind w:left="504" w:hanging="504"/>
      </w:pPr>
      <w:r>
        <w:t xml:space="preserve">Lee, Sang Sin, et al. 2020. KINU Unification Survey 2020. Seoul: Korea Institute for National Unification. (in Korean). </w:t>
      </w:r>
    </w:p>
    <w:p w14:paraId="1E5F48D5" w14:textId="77777777" w:rsidR="00C66B99" w:rsidRDefault="00C66B99" w:rsidP="00C66B99">
      <w:pPr>
        <w:spacing w:after="80"/>
        <w:ind w:left="504" w:hanging="504"/>
      </w:pPr>
      <w:r>
        <w:t>Mannheim, Karl. 1952 [1928]. “The Problem of Generations.” In Essays on the Sociology of Knowledge, edited by Paul Kecskemeti, 276–320. London: Routledge &amp; Kegan Paul.</w:t>
      </w:r>
    </w:p>
    <w:p w14:paraId="4879E2E1" w14:textId="77777777" w:rsidR="00C66B99" w:rsidRDefault="00C66B99" w:rsidP="00C66B99">
      <w:pPr>
        <w:spacing w:after="80"/>
        <w:ind w:left="504" w:hanging="504"/>
      </w:pPr>
      <w:r>
        <w:t xml:space="preserve">Mayda, Anna Maria. 2006. “Who Is Against Immigration? A Cross-Country Investigation of Individual Attitudes toward Immigrants.” </w:t>
      </w:r>
      <w:r>
        <w:rPr>
          <w:i/>
        </w:rPr>
        <w:t>Review of Economics and Statistics</w:t>
      </w:r>
      <w:r>
        <w:t xml:space="preserve"> 88(3): 510–530.</w:t>
      </w:r>
    </w:p>
    <w:p w14:paraId="0701A0DE" w14:textId="77777777" w:rsidR="00C66B99" w:rsidRDefault="00DA1475" w:rsidP="00C66B99">
      <w:pPr>
        <w:spacing w:after="80"/>
        <w:ind w:left="504" w:hanging="504"/>
      </w:pPr>
      <w:r>
        <w:t xml:space="preserve">Rich, Timothy S., and Lydia Crisp. 2026. "From Passion to Pragmatism: Economic Priming and South Korean Support for Reunification." </w:t>
      </w:r>
      <w:r>
        <w:rPr>
          <w:rStyle w:val="af7"/>
          <w:rFonts w:eastAsiaTheme="majorEastAsia"/>
        </w:rPr>
        <w:t>Asian Survey</w:t>
      </w:r>
      <w:r>
        <w:t>, advance online publication, June 3. doi:10.1525/as.2026.3125427.</w:t>
      </w:r>
    </w:p>
    <w:p w14:paraId="648510EE" w14:textId="77777777" w:rsidR="00C66B99" w:rsidRDefault="00C66B99" w:rsidP="00C66B99">
      <w:pPr>
        <w:spacing w:after="80"/>
        <w:ind w:left="504" w:hanging="504"/>
      </w:pPr>
      <w:r>
        <w:t xml:space="preserve">Ryder, Norman B. 1965. “The Cohort as a Concept in the Study of Social Change.” </w:t>
      </w:r>
      <w:r>
        <w:rPr>
          <w:i/>
        </w:rPr>
        <w:t xml:space="preserve">American Sociological Review </w:t>
      </w:r>
      <w:r>
        <w:t>30(6): 843–861.</w:t>
      </w:r>
    </w:p>
    <w:p w14:paraId="5FE761B6" w14:textId="77777777" w:rsidR="00C66B99" w:rsidRDefault="00C66B99" w:rsidP="00C66B99">
      <w:pPr>
        <w:spacing w:after="80"/>
        <w:ind w:left="504" w:hanging="504"/>
      </w:pPr>
      <w:r>
        <w:t xml:space="preserve">Scheve, Kenneth F., and Matthew J. Slaughter. 2001. “Labor Market Competition and Individual Preferences over Immigration Policy.” </w:t>
      </w:r>
      <w:r>
        <w:rPr>
          <w:i/>
        </w:rPr>
        <w:t>Review of Economics and Statistics</w:t>
      </w:r>
      <w:r>
        <w:t xml:space="preserve"> 83(1): 133–145.</w:t>
      </w:r>
    </w:p>
    <w:p w14:paraId="4A9C687F" w14:textId="77777777" w:rsidR="00C66B99" w:rsidRDefault="00C66B99" w:rsidP="00C66B99">
      <w:pPr>
        <w:spacing w:after="80"/>
        <w:ind w:left="504" w:hanging="504"/>
      </w:pPr>
      <w:r>
        <w:t>Shin, Gi-Wook. 2006. Ethnic Nationalism in Korea: Genealogy, Politics, and Legacy. Stanford, CA: Stanford University Press.</w:t>
      </w:r>
    </w:p>
    <w:p w14:paraId="6D61A0C2" w14:textId="77777777" w:rsidR="00C66B99" w:rsidRDefault="00C66B99" w:rsidP="00C66B99">
      <w:pPr>
        <w:spacing w:after="80"/>
        <w:ind w:left="504" w:hanging="504"/>
      </w:pPr>
      <w:r>
        <w:t xml:space="preserve">Sinn, Hans-Werner. 2002. “Germany’s Economic Unification: An Assessment after Ten Years.” </w:t>
      </w:r>
      <w:r>
        <w:rPr>
          <w:i/>
        </w:rPr>
        <w:t>Review of International Economics</w:t>
      </w:r>
      <w:r>
        <w:t xml:space="preserve"> 10(1): 113–128. </w:t>
      </w:r>
    </w:p>
    <w:p w14:paraId="55611D66" w14:textId="77777777" w:rsidR="00C66B99" w:rsidRDefault="00C66B99" w:rsidP="00C66B99">
      <w:pPr>
        <w:spacing w:after="80"/>
        <w:ind w:left="504" w:hanging="504"/>
      </w:pPr>
      <w:r>
        <w:lastRenderedPageBreak/>
        <w:t xml:space="preserve">Snower, Dennis J., and Christian Merkl. 2006. “The Caring Hand That Cripples: The East German Labor Market after Reunification.” </w:t>
      </w:r>
      <w:r>
        <w:rPr>
          <w:i/>
        </w:rPr>
        <w:t>American Economic Review</w:t>
      </w:r>
      <w:r>
        <w:t xml:space="preserve"> 96(2): 375–382.</w:t>
      </w:r>
    </w:p>
    <w:p w14:paraId="09B1B3B1" w14:textId="77777777" w:rsidR="00DA1475" w:rsidRDefault="00DA1475" w:rsidP="00C66B99">
      <w:pPr>
        <w:spacing w:after="80"/>
        <w:ind w:left="504" w:hanging="504"/>
      </w:pPr>
      <w:r>
        <w:t xml:space="preserve">Won, Chealin, and Anne Huntington. 2021. "What It Means to Be Korean: National Identity in North and South Korean Elementary Textbooks, 1960–2019." </w:t>
      </w:r>
      <w:r>
        <w:rPr>
          <w:rStyle w:val="af7"/>
          <w:rFonts w:eastAsiaTheme="majorEastAsia"/>
        </w:rPr>
        <w:t>Comparative Education</w:t>
      </w:r>
      <w:r>
        <w:t xml:space="preserve"> 57(2): 267–289.</w:t>
      </w:r>
    </w:p>
    <w:p w14:paraId="0147346B" w14:textId="77777777" w:rsidR="00A81B4E" w:rsidRDefault="00C66B99" w:rsidP="00C66B99">
      <w:pPr>
        <w:spacing w:after="80"/>
        <w:ind w:left="504" w:hanging="504"/>
      </w:pPr>
      <w:r>
        <w:t xml:space="preserve">Yi, Joseph, and Gowoon Jung. 2015. “Debating Multicultural Korea: Media Coverage and Public Opinion on Multicultural Families and Ethnic Minorities.” </w:t>
      </w:r>
      <w:r>
        <w:rPr>
          <w:i/>
        </w:rPr>
        <w:t>Journal of Ethnic and Migration Studies</w:t>
      </w:r>
      <w:r>
        <w:t xml:space="preserve"> 41(11): 1830–1851.</w:t>
      </w:r>
    </w:p>
    <w:p w14:paraId="23B2994E" w14:textId="77777777" w:rsidR="00A81B4E" w:rsidRDefault="00A81B4E">
      <w:pPr>
        <w:widowControl/>
        <w:wordWrap/>
        <w:autoSpaceDE/>
        <w:autoSpaceDN/>
        <w:spacing w:after="160" w:line="240" w:lineRule="auto"/>
        <w:ind w:firstLine="0"/>
        <w:jc w:val="left"/>
      </w:pPr>
      <w:r>
        <w:br w:type="page"/>
      </w:r>
    </w:p>
    <w:p w14:paraId="15B0142A" w14:textId="77777777" w:rsidR="00A81B4E" w:rsidRDefault="00A81B4E" w:rsidP="00A81B4E">
      <w:pPr>
        <w:spacing w:before="280" w:after="120"/>
      </w:pPr>
      <w:r>
        <w:rPr>
          <w:b/>
          <w:sz w:val="26"/>
        </w:rPr>
        <w:lastRenderedPageBreak/>
        <w:t>Appendix</w:t>
      </w:r>
    </w:p>
    <w:p w14:paraId="1F025189" w14:textId="77777777" w:rsidR="00754DB3" w:rsidRDefault="00000000">
      <w:pPr>
        <w:spacing w:after="120"/>
        <w:jc w:val="center"/>
      </w:pPr>
      <w:r>
        <w:rPr>
          <w:rFonts w:cs="Times New Roman"/>
          <w:b/>
          <w:bCs/>
          <w:sz w:val="22"/>
          <w:szCs w:val="22"/>
        </w:rPr>
        <w:t>&lt;Appendix Table A1&gt; Ages at Which Each Generation Is Observed, by Survey Year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0"/>
        <w:gridCol w:w="1746"/>
        <w:gridCol w:w="1360"/>
        <w:gridCol w:w="1056"/>
        <w:gridCol w:w="1056"/>
        <w:gridCol w:w="1056"/>
        <w:gridCol w:w="1056"/>
        <w:gridCol w:w="1056"/>
      </w:tblGrid>
      <w:tr w:rsidR="00754DB3" w14:paraId="18892A72" w14:textId="77777777">
        <w:tc>
          <w:tcPr>
            <w:tcW w:w="640" w:type="dxa"/>
            <w:tcBorders>
              <w:top w:val="single" w:sz="6" w:space="0" w:color="000000"/>
              <w:left w:val="none" w:sz="0" w:space="0" w:color="FFFFFF"/>
              <w:bottom w:val="single" w:sz="6" w:space="0" w:color="000000"/>
              <w:right w:val="none" w:sz="0" w:space="0" w:color="FFFFFF"/>
            </w:tcBorders>
            <w:tcMar>
              <w:left w:w="60" w:type="dxa"/>
              <w:right w:w="60" w:type="dxa"/>
            </w:tcMar>
          </w:tcPr>
          <w:p w14:paraId="36FEAE6D" w14:textId="77777777" w:rsidR="00754DB3" w:rsidRDefault="00000000">
            <w:pPr>
              <w:spacing w:before="20" w:after="20"/>
              <w:ind w:firstLine="0"/>
              <w:jc w:val="center"/>
            </w:pPr>
            <w:r>
              <w:rPr>
                <w:rFonts w:cs="Times New Roman"/>
                <w:b/>
                <w:bCs/>
                <w:sz w:val="20"/>
                <w:szCs w:val="20"/>
              </w:rPr>
              <w:t>cid</w:t>
            </w:r>
          </w:p>
        </w:tc>
        <w:tc>
          <w:tcPr>
            <w:tcW w:w="1746" w:type="dxa"/>
            <w:tcBorders>
              <w:top w:val="single" w:sz="6" w:space="0" w:color="000000"/>
              <w:left w:val="none" w:sz="0" w:space="0" w:color="FFFFFF"/>
              <w:bottom w:val="single" w:sz="6" w:space="0" w:color="000000"/>
              <w:right w:val="none" w:sz="0" w:space="0" w:color="FFFFFF"/>
            </w:tcBorders>
            <w:tcMar>
              <w:left w:w="60" w:type="dxa"/>
              <w:right w:w="60" w:type="dxa"/>
            </w:tcMar>
          </w:tcPr>
          <w:p w14:paraId="63766FE3" w14:textId="77777777" w:rsidR="00754DB3" w:rsidRDefault="00000000">
            <w:pPr>
              <w:spacing w:before="20" w:after="20"/>
              <w:ind w:firstLine="0"/>
              <w:jc w:val="left"/>
            </w:pPr>
            <w:r>
              <w:rPr>
                <w:rFonts w:cs="Times New Roman"/>
                <w:b/>
                <w:bCs/>
                <w:sz w:val="20"/>
                <w:szCs w:val="20"/>
              </w:rPr>
              <w:t>Generation</w:t>
            </w:r>
          </w:p>
        </w:tc>
        <w:tc>
          <w:tcPr>
            <w:tcW w:w="1360" w:type="dxa"/>
            <w:tcBorders>
              <w:top w:val="single" w:sz="6" w:space="0" w:color="000000"/>
              <w:left w:val="none" w:sz="0" w:space="0" w:color="FFFFFF"/>
              <w:bottom w:val="single" w:sz="6" w:space="0" w:color="000000"/>
              <w:right w:val="none" w:sz="0" w:space="0" w:color="FFFFFF"/>
            </w:tcBorders>
            <w:tcMar>
              <w:left w:w="60" w:type="dxa"/>
              <w:right w:w="60" w:type="dxa"/>
            </w:tcMar>
          </w:tcPr>
          <w:p w14:paraId="51AF495B" w14:textId="77777777" w:rsidR="00754DB3" w:rsidRDefault="00000000">
            <w:pPr>
              <w:spacing w:before="20" w:after="20"/>
              <w:ind w:firstLine="0"/>
              <w:jc w:val="center"/>
            </w:pPr>
            <w:r>
              <w:rPr>
                <w:rFonts w:cs="Times New Roman"/>
                <w:b/>
                <w:bCs/>
                <w:sz w:val="20"/>
                <w:szCs w:val="20"/>
              </w:rPr>
              <w:t>Birth years</w:t>
            </w:r>
          </w:p>
        </w:tc>
        <w:tc>
          <w:tcPr>
            <w:tcW w:w="1056" w:type="dxa"/>
            <w:tcBorders>
              <w:top w:val="single" w:sz="6" w:space="0" w:color="000000"/>
              <w:left w:val="none" w:sz="0" w:space="0" w:color="FFFFFF"/>
              <w:bottom w:val="single" w:sz="6" w:space="0" w:color="000000"/>
              <w:right w:val="none" w:sz="0" w:space="0" w:color="FFFFFF"/>
            </w:tcBorders>
            <w:tcMar>
              <w:left w:w="60" w:type="dxa"/>
              <w:right w:w="60" w:type="dxa"/>
            </w:tcMar>
          </w:tcPr>
          <w:p w14:paraId="4C9E057E" w14:textId="77777777" w:rsidR="00754DB3" w:rsidRDefault="00000000">
            <w:pPr>
              <w:spacing w:before="20" w:after="20"/>
              <w:ind w:firstLine="0"/>
              <w:jc w:val="center"/>
            </w:pPr>
            <w:r>
              <w:rPr>
                <w:rFonts w:cs="Times New Roman"/>
                <w:b/>
                <w:bCs/>
                <w:sz w:val="20"/>
                <w:szCs w:val="20"/>
              </w:rPr>
              <w:t>2007</w:t>
            </w:r>
          </w:p>
        </w:tc>
        <w:tc>
          <w:tcPr>
            <w:tcW w:w="1056" w:type="dxa"/>
            <w:tcBorders>
              <w:top w:val="single" w:sz="6" w:space="0" w:color="000000"/>
              <w:left w:val="none" w:sz="0" w:space="0" w:color="FFFFFF"/>
              <w:bottom w:val="single" w:sz="6" w:space="0" w:color="000000"/>
              <w:right w:val="none" w:sz="0" w:space="0" w:color="FFFFFF"/>
            </w:tcBorders>
            <w:tcMar>
              <w:left w:w="60" w:type="dxa"/>
              <w:right w:w="60" w:type="dxa"/>
            </w:tcMar>
          </w:tcPr>
          <w:p w14:paraId="6545A004" w14:textId="77777777" w:rsidR="00754DB3" w:rsidRDefault="00000000">
            <w:pPr>
              <w:spacing w:before="20" w:after="20"/>
              <w:ind w:firstLine="0"/>
              <w:jc w:val="center"/>
            </w:pPr>
            <w:r>
              <w:rPr>
                <w:rFonts w:cs="Times New Roman"/>
                <w:b/>
                <w:bCs/>
                <w:sz w:val="20"/>
                <w:szCs w:val="20"/>
              </w:rPr>
              <w:t>2010</w:t>
            </w:r>
          </w:p>
        </w:tc>
        <w:tc>
          <w:tcPr>
            <w:tcW w:w="1056" w:type="dxa"/>
            <w:tcBorders>
              <w:top w:val="single" w:sz="6" w:space="0" w:color="000000"/>
              <w:left w:val="none" w:sz="0" w:space="0" w:color="FFFFFF"/>
              <w:bottom w:val="single" w:sz="6" w:space="0" w:color="000000"/>
              <w:right w:val="none" w:sz="0" w:space="0" w:color="FFFFFF"/>
            </w:tcBorders>
            <w:tcMar>
              <w:left w:w="60" w:type="dxa"/>
              <w:right w:w="60" w:type="dxa"/>
            </w:tcMar>
          </w:tcPr>
          <w:p w14:paraId="3B18B336" w14:textId="77777777" w:rsidR="00754DB3" w:rsidRDefault="00000000">
            <w:pPr>
              <w:spacing w:before="20" w:after="20"/>
              <w:ind w:firstLine="0"/>
              <w:jc w:val="center"/>
            </w:pPr>
            <w:r>
              <w:rPr>
                <w:rFonts w:cs="Times New Roman"/>
                <w:b/>
                <w:bCs/>
                <w:sz w:val="20"/>
                <w:szCs w:val="20"/>
              </w:rPr>
              <w:t>2015</w:t>
            </w:r>
          </w:p>
        </w:tc>
        <w:tc>
          <w:tcPr>
            <w:tcW w:w="1056" w:type="dxa"/>
            <w:tcBorders>
              <w:top w:val="single" w:sz="6" w:space="0" w:color="000000"/>
              <w:left w:val="none" w:sz="0" w:space="0" w:color="FFFFFF"/>
              <w:bottom w:val="single" w:sz="6" w:space="0" w:color="000000"/>
              <w:right w:val="none" w:sz="0" w:space="0" w:color="FFFFFF"/>
            </w:tcBorders>
            <w:tcMar>
              <w:left w:w="60" w:type="dxa"/>
              <w:right w:w="60" w:type="dxa"/>
            </w:tcMar>
          </w:tcPr>
          <w:p w14:paraId="3D9FFED3" w14:textId="77777777" w:rsidR="00754DB3" w:rsidRDefault="00000000">
            <w:pPr>
              <w:spacing w:before="20" w:after="20"/>
              <w:ind w:firstLine="0"/>
              <w:jc w:val="center"/>
            </w:pPr>
            <w:r>
              <w:rPr>
                <w:rFonts w:cs="Times New Roman"/>
                <w:b/>
                <w:bCs/>
                <w:sz w:val="20"/>
                <w:szCs w:val="20"/>
              </w:rPr>
              <w:t>2020</w:t>
            </w:r>
          </w:p>
        </w:tc>
        <w:tc>
          <w:tcPr>
            <w:tcW w:w="1056" w:type="dxa"/>
            <w:tcBorders>
              <w:top w:val="single" w:sz="6" w:space="0" w:color="000000"/>
              <w:left w:val="none" w:sz="0" w:space="0" w:color="FFFFFF"/>
              <w:bottom w:val="single" w:sz="6" w:space="0" w:color="000000"/>
              <w:right w:val="none" w:sz="0" w:space="0" w:color="FFFFFF"/>
            </w:tcBorders>
            <w:tcMar>
              <w:left w:w="60" w:type="dxa"/>
              <w:right w:w="60" w:type="dxa"/>
            </w:tcMar>
          </w:tcPr>
          <w:p w14:paraId="3DFFC72F" w14:textId="77777777" w:rsidR="00754DB3" w:rsidRDefault="00000000">
            <w:pPr>
              <w:spacing w:before="20" w:after="20"/>
              <w:ind w:firstLine="0"/>
              <w:jc w:val="center"/>
            </w:pPr>
            <w:r>
              <w:rPr>
                <w:rFonts w:cs="Times New Roman"/>
                <w:b/>
                <w:bCs/>
                <w:sz w:val="20"/>
                <w:szCs w:val="20"/>
              </w:rPr>
              <w:t>2025</w:t>
            </w:r>
          </w:p>
        </w:tc>
      </w:tr>
      <w:tr w:rsidR="00754DB3" w14:paraId="7C6E5B3A" w14:textId="77777777">
        <w:tc>
          <w:tcPr>
            <w:tcW w:w="640" w:type="dxa"/>
            <w:tcBorders>
              <w:top w:val="none" w:sz="0" w:space="0" w:color="FFFFFF"/>
              <w:left w:val="none" w:sz="0" w:space="0" w:color="FFFFFF"/>
              <w:bottom w:val="none" w:sz="0" w:space="0" w:color="FFFFFF"/>
              <w:right w:val="none" w:sz="0" w:space="0" w:color="FFFFFF"/>
            </w:tcBorders>
            <w:tcMar>
              <w:left w:w="60" w:type="dxa"/>
              <w:right w:w="60" w:type="dxa"/>
            </w:tcMar>
          </w:tcPr>
          <w:p w14:paraId="612E1F1E" w14:textId="77777777" w:rsidR="00754DB3" w:rsidRDefault="00000000">
            <w:pPr>
              <w:spacing w:before="20" w:after="20"/>
              <w:ind w:firstLine="0"/>
              <w:jc w:val="center"/>
            </w:pPr>
            <w:r>
              <w:rPr>
                <w:rFonts w:cs="Times New Roman"/>
                <w:sz w:val="20"/>
                <w:szCs w:val="20"/>
              </w:rPr>
              <w:t>1</w:t>
            </w:r>
          </w:p>
        </w:tc>
        <w:tc>
          <w:tcPr>
            <w:tcW w:w="1746" w:type="dxa"/>
            <w:tcBorders>
              <w:top w:val="none" w:sz="0" w:space="0" w:color="FFFFFF"/>
              <w:left w:val="none" w:sz="0" w:space="0" w:color="FFFFFF"/>
              <w:bottom w:val="none" w:sz="0" w:space="0" w:color="FFFFFF"/>
              <w:right w:val="none" w:sz="0" w:space="0" w:color="FFFFFF"/>
            </w:tcBorders>
            <w:tcMar>
              <w:left w:w="60" w:type="dxa"/>
              <w:right w:w="60" w:type="dxa"/>
            </w:tcMar>
          </w:tcPr>
          <w:p w14:paraId="416CBB95" w14:textId="77777777" w:rsidR="00754DB3" w:rsidRDefault="00000000">
            <w:pPr>
              <w:spacing w:before="20" w:after="20"/>
              <w:ind w:firstLine="0"/>
              <w:jc w:val="left"/>
            </w:pPr>
            <w:r>
              <w:rPr>
                <w:rFonts w:cs="Times New Roman"/>
                <w:sz w:val="20"/>
                <w:szCs w:val="20"/>
              </w:rPr>
              <w:t>War</w:t>
            </w:r>
          </w:p>
        </w:tc>
        <w:tc>
          <w:tcPr>
            <w:tcW w:w="1360" w:type="dxa"/>
            <w:tcBorders>
              <w:top w:val="none" w:sz="0" w:space="0" w:color="FFFFFF"/>
              <w:left w:val="none" w:sz="0" w:space="0" w:color="FFFFFF"/>
              <w:bottom w:val="none" w:sz="0" w:space="0" w:color="FFFFFF"/>
              <w:right w:val="none" w:sz="0" w:space="0" w:color="FFFFFF"/>
            </w:tcBorders>
            <w:tcMar>
              <w:left w:w="60" w:type="dxa"/>
              <w:right w:w="60" w:type="dxa"/>
            </w:tcMar>
          </w:tcPr>
          <w:p w14:paraId="03651C5F" w14:textId="77777777" w:rsidR="00754DB3" w:rsidRDefault="00000000">
            <w:pPr>
              <w:spacing w:before="20" w:after="20"/>
              <w:ind w:firstLine="0"/>
              <w:jc w:val="center"/>
            </w:pPr>
            <w:r>
              <w:rPr>
                <w:rFonts w:cs="Times New Roman"/>
                <w:sz w:val="20"/>
                <w:szCs w:val="20"/>
              </w:rPr>
              <w:t>≤1950</w:t>
            </w:r>
          </w:p>
        </w:tc>
        <w:tc>
          <w:tcPr>
            <w:tcW w:w="1056" w:type="dxa"/>
            <w:tcBorders>
              <w:top w:val="none" w:sz="0" w:space="0" w:color="FFFFFF"/>
              <w:left w:val="none" w:sz="0" w:space="0" w:color="FFFFFF"/>
              <w:bottom w:val="none" w:sz="0" w:space="0" w:color="FFFFFF"/>
              <w:right w:val="none" w:sz="0" w:space="0" w:color="FFFFFF"/>
            </w:tcBorders>
            <w:tcMar>
              <w:left w:w="60" w:type="dxa"/>
              <w:right w:w="60" w:type="dxa"/>
            </w:tcMar>
          </w:tcPr>
          <w:p w14:paraId="58FE28CD" w14:textId="77777777" w:rsidR="00754DB3" w:rsidRDefault="00000000">
            <w:pPr>
              <w:spacing w:before="20" w:after="20"/>
              <w:ind w:firstLine="0"/>
              <w:jc w:val="center"/>
            </w:pPr>
            <w:r>
              <w:rPr>
                <w:rFonts w:cs="Times New Roman"/>
                <w:sz w:val="20"/>
                <w:szCs w:val="20"/>
              </w:rPr>
              <w:t>57–65</w:t>
            </w:r>
            <w:r>
              <w:rPr>
                <w:rFonts w:cs="Times New Roman"/>
                <w:sz w:val="20"/>
                <w:szCs w:val="20"/>
                <w:vertAlign w:val="superscript"/>
              </w:rPr>
              <w:t>a</w:t>
            </w:r>
          </w:p>
        </w:tc>
        <w:tc>
          <w:tcPr>
            <w:tcW w:w="1056" w:type="dxa"/>
            <w:tcBorders>
              <w:top w:val="none" w:sz="0" w:space="0" w:color="FFFFFF"/>
              <w:left w:val="none" w:sz="0" w:space="0" w:color="FFFFFF"/>
              <w:bottom w:val="none" w:sz="0" w:space="0" w:color="FFFFFF"/>
              <w:right w:val="none" w:sz="0" w:space="0" w:color="FFFFFF"/>
            </w:tcBorders>
            <w:tcMar>
              <w:left w:w="60" w:type="dxa"/>
              <w:right w:w="60" w:type="dxa"/>
            </w:tcMar>
          </w:tcPr>
          <w:p w14:paraId="29701478" w14:textId="77777777" w:rsidR="00754DB3" w:rsidRDefault="00000000">
            <w:pPr>
              <w:spacing w:before="20" w:after="20"/>
              <w:ind w:firstLine="0"/>
              <w:jc w:val="center"/>
            </w:pPr>
            <w:r>
              <w:rPr>
                <w:rFonts w:cs="Times New Roman"/>
                <w:sz w:val="20"/>
                <w:szCs w:val="20"/>
              </w:rPr>
              <w:t>60–65</w:t>
            </w:r>
            <w:r>
              <w:rPr>
                <w:rFonts w:cs="Times New Roman"/>
                <w:sz w:val="20"/>
                <w:szCs w:val="20"/>
                <w:vertAlign w:val="superscript"/>
              </w:rPr>
              <w:t>a</w:t>
            </w:r>
          </w:p>
        </w:tc>
        <w:tc>
          <w:tcPr>
            <w:tcW w:w="1056" w:type="dxa"/>
            <w:tcBorders>
              <w:top w:val="none" w:sz="0" w:space="0" w:color="FFFFFF"/>
              <w:left w:val="none" w:sz="0" w:space="0" w:color="FFFFFF"/>
              <w:bottom w:val="none" w:sz="0" w:space="0" w:color="FFFFFF"/>
              <w:right w:val="none" w:sz="0" w:space="0" w:color="FFFFFF"/>
            </w:tcBorders>
            <w:tcMar>
              <w:left w:w="60" w:type="dxa"/>
              <w:right w:w="60" w:type="dxa"/>
            </w:tcMar>
          </w:tcPr>
          <w:p w14:paraId="4BCE0AD2" w14:textId="77777777" w:rsidR="00754DB3" w:rsidRDefault="00000000">
            <w:pPr>
              <w:spacing w:before="20" w:after="20"/>
              <w:ind w:firstLine="0"/>
              <w:jc w:val="center"/>
            </w:pPr>
            <w:r>
              <w:rPr>
                <w:rFonts w:cs="Times New Roman"/>
                <w:sz w:val="20"/>
                <w:szCs w:val="20"/>
              </w:rPr>
              <w:t>65–74</w:t>
            </w:r>
            <w:r>
              <w:rPr>
                <w:rFonts w:cs="Times New Roman"/>
                <w:sz w:val="20"/>
                <w:szCs w:val="20"/>
                <w:vertAlign w:val="superscript"/>
              </w:rPr>
              <w:t>a</w:t>
            </w:r>
          </w:p>
        </w:tc>
        <w:tc>
          <w:tcPr>
            <w:tcW w:w="1056" w:type="dxa"/>
            <w:tcBorders>
              <w:top w:val="none" w:sz="0" w:space="0" w:color="FFFFFF"/>
              <w:left w:val="none" w:sz="0" w:space="0" w:color="FFFFFF"/>
              <w:bottom w:val="none" w:sz="0" w:space="0" w:color="FFFFFF"/>
              <w:right w:val="none" w:sz="0" w:space="0" w:color="FFFFFF"/>
            </w:tcBorders>
            <w:tcMar>
              <w:left w:w="60" w:type="dxa"/>
              <w:right w:w="60" w:type="dxa"/>
            </w:tcMar>
          </w:tcPr>
          <w:p w14:paraId="3A820237" w14:textId="77777777" w:rsidR="00754DB3" w:rsidRDefault="00000000">
            <w:pPr>
              <w:spacing w:before="20" w:after="20"/>
              <w:ind w:firstLine="0"/>
              <w:jc w:val="center"/>
            </w:pPr>
            <w:r>
              <w:rPr>
                <w:rFonts w:cs="Times New Roman"/>
                <w:sz w:val="20"/>
                <w:szCs w:val="20"/>
              </w:rPr>
              <w:t>70–74</w:t>
            </w:r>
            <w:r>
              <w:rPr>
                <w:rFonts w:cs="Times New Roman"/>
                <w:sz w:val="20"/>
                <w:szCs w:val="20"/>
                <w:vertAlign w:val="superscript"/>
              </w:rPr>
              <w:t>a</w:t>
            </w:r>
          </w:p>
        </w:tc>
        <w:tc>
          <w:tcPr>
            <w:tcW w:w="1056" w:type="dxa"/>
            <w:tcBorders>
              <w:top w:val="none" w:sz="0" w:space="0" w:color="FFFFFF"/>
              <w:left w:val="none" w:sz="0" w:space="0" w:color="FFFFFF"/>
              <w:bottom w:val="none" w:sz="0" w:space="0" w:color="FFFFFF"/>
              <w:right w:val="none" w:sz="0" w:space="0" w:color="FFFFFF"/>
            </w:tcBorders>
            <w:tcMar>
              <w:left w:w="60" w:type="dxa"/>
              <w:right w:w="60" w:type="dxa"/>
            </w:tcMar>
          </w:tcPr>
          <w:p w14:paraId="289BCF59" w14:textId="77777777" w:rsidR="00754DB3" w:rsidRDefault="00000000">
            <w:pPr>
              <w:spacing w:before="20" w:after="20"/>
              <w:ind w:firstLine="0"/>
              <w:jc w:val="center"/>
            </w:pPr>
            <w:r>
              <w:rPr>
                <w:rFonts w:cs="Times New Roman"/>
                <w:sz w:val="20"/>
                <w:szCs w:val="20"/>
              </w:rPr>
              <w:t>—</w:t>
            </w:r>
            <w:r>
              <w:rPr>
                <w:rFonts w:cs="Times New Roman"/>
                <w:sz w:val="20"/>
                <w:szCs w:val="20"/>
                <w:vertAlign w:val="superscript"/>
              </w:rPr>
              <w:t>b</w:t>
            </w:r>
          </w:p>
        </w:tc>
      </w:tr>
      <w:tr w:rsidR="00754DB3" w14:paraId="1BB55E57" w14:textId="77777777">
        <w:tc>
          <w:tcPr>
            <w:tcW w:w="640" w:type="dxa"/>
            <w:tcBorders>
              <w:top w:val="none" w:sz="0" w:space="0" w:color="FFFFFF"/>
              <w:left w:val="none" w:sz="0" w:space="0" w:color="FFFFFF"/>
              <w:bottom w:val="none" w:sz="0" w:space="0" w:color="FFFFFF"/>
              <w:right w:val="none" w:sz="0" w:space="0" w:color="FFFFFF"/>
            </w:tcBorders>
            <w:tcMar>
              <w:left w:w="60" w:type="dxa"/>
              <w:right w:w="60" w:type="dxa"/>
            </w:tcMar>
          </w:tcPr>
          <w:p w14:paraId="30AEAE5E" w14:textId="77777777" w:rsidR="00754DB3" w:rsidRDefault="00000000">
            <w:pPr>
              <w:spacing w:before="20" w:after="20"/>
              <w:ind w:firstLine="0"/>
              <w:jc w:val="center"/>
            </w:pPr>
            <w:r>
              <w:rPr>
                <w:rFonts w:cs="Times New Roman"/>
                <w:sz w:val="20"/>
                <w:szCs w:val="20"/>
              </w:rPr>
              <w:t>2</w:t>
            </w:r>
          </w:p>
        </w:tc>
        <w:tc>
          <w:tcPr>
            <w:tcW w:w="1746" w:type="dxa"/>
            <w:tcBorders>
              <w:top w:val="none" w:sz="0" w:space="0" w:color="FFFFFF"/>
              <w:left w:val="none" w:sz="0" w:space="0" w:color="FFFFFF"/>
              <w:bottom w:val="none" w:sz="0" w:space="0" w:color="FFFFFF"/>
              <w:right w:val="none" w:sz="0" w:space="0" w:color="FFFFFF"/>
            </w:tcBorders>
            <w:tcMar>
              <w:left w:w="60" w:type="dxa"/>
              <w:right w:w="60" w:type="dxa"/>
            </w:tcMar>
          </w:tcPr>
          <w:p w14:paraId="38640E03" w14:textId="77777777" w:rsidR="00754DB3" w:rsidRDefault="00000000">
            <w:pPr>
              <w:spacing w:before="20" w:after="20"/>
              <w:ind w:firstLine="0"/>
              <w:jc w:val="left"/>
            </w:pPr>
            <w:r>
              <w:rPr>
                <w:rFonts w:cs="Times New Roman"/>
                <w:sz w:val="20"/>
                <w:szCs w:val="20"/>
              </w:rPr>
              <w:t>Industrialization</w:t>
            </w:r>
          </w:p>
        </w:tc>
        <w:tc>
          <w:tcPr>
            <w:tcW w:w="1360" w:type="dxa"/>
            <w:tcBorders>
              <w:top w:val="none" w:sz="0" w:space="0" w:color="FFFFFF"/>
              <w:left w:val="none" w:sz="0" w:space="0" w:color="FFFFFF"/>
              <w:bottom w:val="none" w:sz="0" w:space="0" w:color="FFFFFF"/>
              <w:right w:val="none" w:sz="0" w:space="0" w:color="FFFFFF"/>
            </w:tcBorders>
            <w:tcMar>
              <w:left w:w="60" w:type="dxa"/>
              <w:right w:w="60" w:type="dxa"/>
            </w:tcMar>
          </w:tcPr>
          <w:p w14:paraId="717A55F7" w14:textId="77777777" w:rsidR="00754DB3" w:rsidRDefault="00000000">
            <w:pPr>
              <w:spacing w:before="20" w:after="20"/>
              <w:ind w:firstLine="0"/>
              <w:jc w:val="center"/>
            </w:pPr>
            <w:r>
              <w:rPr>
                <w:rFonts w:cs="Times New Roman"/>
                <w:sz w:val="20"/>
                <w:szCs w:val="20"/>
              </w:rPr>
              <w:t>1951–60</w:t>
            </w:r>
          </w:p>
        </w:tc>
        <w:tc>
          <w:tcPr>
            <w:tcW w:w="1056" w:type="dxa"/>
            <w:tcBorders>
              <w:top w:val="none" w:sz="0" w:space="0" w:color="FFFFFF"/>
              <w:left w:val="none" w:sz="0" w:space="0" w:color="FFFFFF"/>
              <w:bottom w:val="none" w:sz="0" w:space="0" w:color="FFFFFF"/>
              <w:right w:val="none" w:sz="0" w:space="0" w:color="FFFFFF"/>
            </w:tcBorders>
            <w:tcMar>
              <w:left w:w="60" w:type="dxa"/>
              <w:right w:w="60" w:type="dxa"/>
            </w:tcMar>
          </w:tcPr>
          <w:p w14:paraId="7D40CC81" w14:textId="77777777" w:rsidR="00754DB3" w:rsidRDefault="00000000">
            <w:pPr>
              <w:spacing w:before="20" w:after="20"/>
              <w:ind w:firstLine="0"/>
              <w:jc w:val="center"/>
            </w:pPr>
            <w:r>
              <w:rPr>
                <w:rFonts w:cs="Times New Roman"/>
                <w:sz w:val="20"/>
                <w:szCs w:val="20"/>
              </w:rPr>
              <w:t>47–56</w:t>
            </w:r>
          </w:p>
        </w:tc>
        <w:tc>
          <w:tcPr>
            <w:tcW w:w="1056" w:type="dxa"/>
            <w:tcBorders>
              <w:top w:val="none" w:sz="0" w:space="0" w:color="FFFFFF"/>
              <w:left w:val="none" w:sz="0" w:space="0" w:color="FFFFFF"/>
              <w:bottom w:val="none" w:sz="0" w:space="0" w:color="FFFFFF"/>
              <w:right w:val="none" w:sz="0" w:space="0" w:color="FFFFFF"/>
            </w:tcBorders>
            <w:tcMar>
              <w:left w:w="60" w:type="dxa"/>
              <w:right w:w="60" w:type="dxa"/>
            </w:tcMar>
          </w:tcPr>
          <w:p w14:paraId="39F260BB" w14:textId="77777777" w:rsidR="00754DB3" w:rsidRDefault="00000000">
            <w:pPr>
              <w:spacing w:before="20" w:after="20"/>
              <w:ind w:firstLine="0"/>
              <w:jc w:val="center"/>
            </w:pPr>
            <w:r>
              <w:rPr>
                <w:rFonts w:cs="Times New Roman"/>
                <w:sz w:val="20"/>
                <w:szCs w:val="20"/>
              </w:rPr>
              <w:t>50–59</w:t>
            </w:r>
          </w:p>
        </w:tc>
        <w:tc>
          <w:tcPr>
            <w:tcW w:w="1056" w:type="dxa"/>
            <w:tcBorders>
              <w:top w:val="none" w:sz="0" w:space="0" w:color="FFFFFF"/>
              <w:left w:val="none" w:sz="0" w:space="0" w:color="FFFFFF"/>
              <w:bottom w:val="none" w:sz="0" w:space="0" w:color="FFFFFF"/>
              <w:right w:val="none" w:sz="0" w:space="0" w:color="FFFFFF"/>
            </w:tcBorders>
            <w:tcMar>
              <w:left w:w="60" w:type="dxa"/>
              <w:right w:w="60" w:type="dxa"/>
            </w:tcMar>
          </w:tcPr>
          <w:p w14:paraId="2275C71E" w14:textId="77777777" w:rsidR="00754DB3" w:rsidRDefault="00000000">
            <w:pPr>
              <w:spacing w:before="20" w:after="20"/>
              <w:ind w:firstLine="0"/>
              <w:jc w:val="center"/>
            </w:pPr>
            <w:r>
              <w:rPr>
                <w:rFonts w:cs="Times New Roman"/>
                <w:sz w:val="20"/>
                <w:szCs w:val="20"/>
              </w:rPr>
              <w:t>55–64</w:t>
            </w:r>
          </w:p>
        </w:tc>
        <w:tc>
          <w:tcPr>
            <w:tcW w:w="1056" w:type="dxa"/>
            <w:tcBorders>
              <w:top w:val="none" w:sz="0" w:space="0" w:color="FFFFFF"/>
              <w:left w:val="none" w:sz="0" w:space="0" w:color="FFFFFF"/>
              <w:bottom w:val="none" w:sz="0" w:space="0" w:color="FFFFFF"/>
              <w:right w:val="none" w:sz="0" w:space="0" w:color="FFFFFF"/>
            </w:tcBorders>
            <w:tcMar>
              <w:left w:w="60" w:type="dxa"/>
              <w:right w:w="60" w:type="dxa"/>
            </w:tcMar>
          </w:tcPr>
          <w:p w14:paraId="1B6493EE" w14:textId="77777777" w:rsidR="00754DB3" w:rsidRDefault="00000000">
            <w:pPr>
              <w:spacing w:before="20" w:after="20"/>
              <w:ind w:firstLine="0"/>
              <w:jc w:val="center"/>
            </w:pPr>
            <w:r>
              <w:rPr>
                <w:rFonts w:cs="Times New Roman"/>
                <w:sz w:val="20"/>
                <w:szCs w:val="20"/>
              </w:rPr>
              <w:t>60–69</w:t>
            </w:r>
          </w:p>
        </w:tc>
        <w:tc>
          <w:tcPr>
            <w:tcW w:w="1056" w:type="dxa"/>
            <w:tcBorders>
              <w:top w:val="none" w:sz="0" w:space="0" w:color="FFFFFF"/>
              <w:left w:val="none" w:sz="0" w:space="0" w:color="FFFFFF"/>
              <w:bottom w:val="none" w:sz="0" w:space="0" w:color="FFFFFF"/>
              <w:right w:val="none" w:sz="0" w:space="0" w:color="FFFFFF"/>
            </w:tcBorders>
            <w:tcMar>
              <w:left w:w="60" w:type="dxa"/>
              <w:right w:w="60" w:type="dxa"/>
            </w:tcMar>
          </w:tcPr>
          <w:p w14:paraId="7C8BD69E" w14:textId="77777777" w:rsidR="00754DB3" w:rsidRDefault="00000000">
            <w:pPr>
              <w:spacing w:before="20" w:after="20"/>
              <w:ind w:firstLine="0"/>
              <w:jc w:val="center"/>
            </w:pPr>
            <w:r>
              <w:rPr>
                <w:rFonts w:cs="Times New Roman"/>
                <w:sz w:val="20"/>
                <w:szCs w:val="20"/>
              </w:rPr>
              <w:t>65–74</w:t>
            </w:r>
          </w:p>
        </w:tc>
      </w:tr>
      <w:tr w:rsidR="00754DB3" w14:paraId="4D038E1A" w14:textId="77777777">
        <w:tc>
          <w:tcPr>
            <w:tcW w:w="640" w:type="dxa"/>
            <w:tcBorders>
              <w:top w:val="none" w:sz="0" w:space="0" w:color="FFFFFF"/>
              <w:left w:val="none" w:sz="0" w:space="0" w:color="FFFFFF"/>
              <w:bottom w:val="none" w:sz="0" w:space="0" w:color="FFFFFF"/>
              <w:right w:val="none" w:sz="0" w:space="0" w:color="FFFFFF"/>
            </w:tcBorders>
            <w:tcMar>
              <w:left w:w="60" w:type="dxa"/>
              <w:right w:w="60" w:type="dxa"/>
            </w:tcMar>
          </w:tcPr>
          <w:p w14:paraId="17F0FBA9" w14:textId="77777777" w:rsidR="00754DB3" w:rsidRDefault="00000000">
            <w:pPr>
              <w:spacing w:before="20" w:after="20"/>
              <w:ind w:firstLine="0"/>
              <w:jc w:val="center"/>
            </w:pPr>
            <w:r>
              <w:rPr>
                <w:rFonts w:cs="Times New Roman"/>
                <w:sz w:val="20"/>
                <w:szCs w:val="20"/>
              </w:rPr>
              <w:t>3</w:t>
            </w:r>
          </w:p>
        </w:tc>
        <w:tc>
          <w:tcPr>
            <w:tcW w:w="1746" w:type="dxa"/>
            <w:tcBorders>
              <w:top w:val="none" w:sz="0" w:space="0" w:color="FFFFFF"/>
              <w:left w:val="none" w:sz="0" w:space="0" w:color="FFFFFF"/>
              <w:bottom w:val="none" w:sz="0" w:space="0" w:color="FFFFFF"/>
              <w:right w:val="none" w:sz="0" w:space="0" w:color="FFFFFF"/>
            </w:tcBorders>
            <w:tcMar>
              <w:left w:w="60" w:type="dxa"/>
              <w:right w:w="60" w:type="dxa"/>
            </w:tcMar>
          </w:tcPr>
          <w:p w14:paraId="12F343E3" w14:textId="77777777" w:rsidR="00754DB3" w:rsidRDefault="00000000">
            <w:pPr>
              <w:spacing w:before="20" w:after="20"/>
              <w:ind w:firstLine="0"/>
              <w:jc w:val="left"/>
            </w:pPr>
            <w:r>
              <w:rPr>
                <w:rFonts w:cs="Times New Roman"/>
                <w:sz w:val="20"/>
                <w:szCs w:val="20"/>
              </w:rPr>
              <w:t>386</w:t>
            </w:r>
          </w:p>
        </w:tc>
        <w:tc>
          <w:tcPr>
            <w:tcW w:w="1360" w:type="dxa"/>
            <w:tcBorders>
              <w:top w:val="none" w:sz="0" w:space="0" w:color="FFFFFF"/>
              <w:left w:val="none" w:sz="0" w:space="0" w:color="FFFFFF"/>
              <w:bottom w:val="none" w:sz="0" w:space="0" w:color="FFFFFF"/>
              <w:right w:val="none" w:sz="0" w:space="0" w:color="FFFFFF"/>
            </w:tcBorders>
            <w:tcMar>
              <w:left w:w="60" w:type="dxa"/>
              <w:right w:w="60" w:type="dxa"/>
            </w:tcMar>
          </w:tcPr>
          <w:p w14:paraId="19800581" w14:textId="77777777" w:rsidR="00754DB3" w:rsidRDefault="00000000">
            <w:pPr>
              <w:spacing w:before="20" w:after="20"/>
              <w:ind w:firstLine="0"/>
              <w:jc w:val="center"/>
            </w:pPr>
            <w:r>
              <w:rPr>
                <w:rFonts w:cs="Times New Roman"/>
                <w:sz w:val="20"/>
                <w:szCs w:val="20"/>
              </w:rPr>
              <w:t>1961–70</w:t>
            </w:r>
          </w:p>
        </w:tc>
        <w:tc>
          <w:tcPr>
            <w:tcW w:w="1056" w:type="dxa"/>
            <w:tcBorders>
              <w:top w:val="none" w:sz="0" w:space="0" w:color="FFFFFF"/>
              <w:left w:val="none" w:sz="0" w:space="0" w:color="FFFFFF"/>
              <w:bottom w:val="none" w:sz="0" w:space="0" w:color="FFFFFF"/>
              <w:right w:val="none" w:sz="0" w:space="0" w:color="FFFFFF"/>
            </w:tcBorders>
            <w:tcMar>
              <w:left w:w="60" w:type="dxa"/>
              <w:right w:w="60" w:type="dxa"/>
            </w:tcMar>
          </w:tcPr>
          <w:p w14:paraId="5F5FD584" w14:textId="77777777" w:rsidR="00754DB3" w:rsidRDefault="00000000">
            <w:pPr>
              <w:spacing w:before="20" w:after="20"/>
              <w:ind w:firstLine="0"/>
              <w:jc w:val="center"/>
            </w:pPr>
            <w:r>
              <w:rPr>
                <w:rFonts w:cs="Times New Roman"/>
                <w:sz w:val="20"/>
                <w:szCs w:val="20"/>
              </w:rPr>
              <w:t>37–46</w:t>
            </w:r>
          </w:p>
        </w:tc>
        <w:tc>
          <w:tcPr>
            <w:tcW w:w="1056" w:type="dxa"/>
            <w:tcBorders>
              <w:top w:val="none" w:sz="0" w:space="0" w:color="FFFFFF"/>
              <w:left w:val="none" w:sz="0" w:space="0" w:color="FFFFFF"/>
              <w:bottom w:val="none" w:sz="0" w:space="0" w:color="FFFFFF"/>
              <w:right w:val="none" w:sz="0" w:space="0" w:color="FFFFFF"/>
            </w:tcBorders>
            <w:tcMar>
              <w:left w:w="60" w:type="dxa"/>
              <w:right w:w="60" w:type="dxa"/>
            </w:tcMar>
          </w:tcPr>
          <w:p w14:paraId="7A8F16DF" w14:textId="77777777" w:rsidR="00754DB3" w:rsidRDefault="00000000">
            <w:pPr>
              <w:spacing w:before="20" w:after="20"/>
              <w:ind w:firstLine="0"/>
              <w:jc w:val="center"/>
            </w:pPr>
            <w:r>
              <w:rPr>
                <w:rFonts w:cs="Times New Roman"/>
                <w:sz w:val="20"/>
                <w:szCs w:val="20"/>
              </w:rPr>
              <w:t>40–49</w:t>
            </w:r>
          </w:p>
        </w:tc>
        <w:tc>
          <w:tcPr>
            <w:tcW w:w="1056" w:type="dxa"/>
            <w:tcBorders>
              <w:top w:val="none" w:sz="0" w:space="0" w:color="FFFFFF"/>
              <w:left w:val="none" w:sz="0" w:space="0" w:color="FFFFFF"/>
              <w:bottom w:val="none" w:sz="0" w:space="0" w:color="FFFFFF"/>
              <w:right w:val="none" w:sz="0" w:space="0" w:color="FFFFFF"/>
            </w:tcBorders>
            <w:tcMar>
              <w:left w:w="60" w:type="dxa"/>
              <w:right w:w="60" w:type="dxa"/>
            </w:tcMar>
          </w:tcPr>
          <w:p w14:paraId="5E6D54C2" w14:textId="77777777" w:rsidR="00754DB3" w:rsidRDefault="00000000">
            <w:pPr>
              <w:spacing w:before="20" w:after="20"/>
              <w:ind w:firstLine="0"/>
              <w:jc w:val="center"/>
            </w:pPr>
            <w:r>
              <w:rPr>
                <w:rFonts w:cs="Times New Roman"/>
                <w:sz w:val="20"/>
                <w:szCs w:val="20"/>
              </w:rPr>
              <w:t>45–54</w:t>
            </w:r>
          </w:p>
        </w:tc>
        <w:tc>
          <w:tcPr>
            <w:tcW w:w="1056" w:type="dxa"/>
            <w:tcBorders>
              <w:top w:val="none" w:sz="0" w:space="0" w:color="FFFFFF"/>
              <w:left w:val="none" w:sz="0" w:space="0" w:color="FFFFFF"/>
              <w:bottom w:val="none" w:sz="0" w:space="0" w:color="FFFFFF"/>
              <w:right w:val="none" w:sz="0" w:space="0" w:color="FFFFFF"/>
            </w:tcBorders>
            <w:tcMar>
              <w:left w:w="60" w:type="dxa"/>
              <w:right w:w="60" w:type="dxa"/>
            </w:tcMar>
          </w:tcPr>
          <w:p w14:paraId="2359781C" w14:textId="77777777" w:rsidR="00754DB3" w:rsidRDefault="00000000">
            <w:pPr>
              <w:spacing w:before="20" w:after="20"/>
              <w:ind w:firstLine="0"/>
              <w:jc w:val="center"/>
            </w:pPr>
            <w:r>
              <w:rPr>
                <w:rFonts w:cs="Times New Roman"/>
                <w:sz w:val="20"/>
                <w:szCs w:val="20"/>
              </w:rPr>
              <w:t>50–59</w:t>
            </w:r>
          </w:p>
        </w:tc>
        <w:tc>
          <w:tcPr>
            <w:tcW w:w="1056" w:type="dxa"/>
            <w:tcBorders>
              <w:top w:val="none" w:sz="0" w:space="0" w:color="FFFFFF"/>
              <w:left w:val="none" w:sz="0" w:space="0" w:color="FFFFFF"/>
              <w:bottom w:val="none" w:sz="0" w:space="0" w:color="FFFFFF"/>
              <w:right w:val="none" w:sz="0" w:space="0" w:color="FFFFFF"/>
            </w:tcBorders>
            <w:tcMar>
              <w:left w:w="60" w:type="dxa"/>
              <w:right w:w="60" w:type="dxa"/>
            </w:tcMar>
          </w:tcPr>
          <w:p w14:paraId="3A6197A6" w14:textId="77777777" w:rsidR="00754DB3" w:rsidRDefault="00000000">
            <w:pPr>
              <w:spacing w:before="20" w:after="20"/>
              <w:ind w:firstLine="0"/>
              <w:jc w:val="center"/>
            </w:pPr>
            <w:r>
              <w:rPr>
                <w:rFonts w:cs="Times New Roman"/>
                <w:sz w:val="20"/>
                <w:szCs w:val="20"/>
              </w:rPr>
              <w:t>55–64</w:t>
            </w:r>
          </w:p>
        </w:tc>
      </w:tr>
      <w:tr w:rsidR="00754DB3" w14:paraId="3F20FAC2" w14:textId="77777777">
        <w:tc>
          <w:tcPr>
            <w:tcW w:w="640" w:type="dxa"/>
            <w:tcBorders>
              <w:top w:val="none" w:sz="0" w:space="0" w:color="FFFFFF"/>
              <w:left w:val="none" w:sz="0" w:space="0" w:color="FFFFFF"/>
              <w:bottom w:val="none" w:sz="0" w:space="0" w:color="FFFFFF"/>
              <w:right w:val="none" w:sz="0" w:space="0" w:color="FFFFFF"/>
            </w:tcBorders>
            <w:tcMar>
              <w:left w:w="60" w:type="dxa"/>
              <w:right w:w="60" w:type="dxa"/>
            </w:tcMar>
          </w:tcPr>
          <w:p w14:paraId="1C6F4A46" w14:textId="77777777" w:rsidR="00754DB3" w:rsidRDefault="00000000">
            <w:pPr>
              <w:spacing w:before="20" w:after="20"/>
              <w:ind w:firstLine="0"/>
              <w:jc w:val="center"/>
            </w:pPr>
            <w:r>
              <w:rPr>
                <w:rFonts w:cs="Times New Roman"/>
                <w:sz w:val="20"/>
                <w:szCs w:val="20"/>
              </w:rPr>
              <w:t>4</w:t>
            </w:r>
          </w:p>
        </w:tc>
        <w:tc>
          <w:tcPr>
            <w:tcW w:w="1746" w:type="dxa"/>
            <w:tcBorders>
              <w:top w:val="none" w:sz="0" w:space="0" w:color="FFFFFF"/>
              <w:left w:val="none" w:sz="0" w:space="0" w:color="FFFFFF"/>
              <w:bottom w:val="none" w:sz="0" w:space="0" w:color="FFFFFF"/>
              <w:right w:val="none" w:sz="0" w:space="0" w:color="FFFFFF"/>
            </w:tcBorders>
            <w:tcMar>
              <w:left w:w="60" w:type="dxa"/>
              <w:right w:w="60" w:type="dxa"/>
            </w:tcMar>
          </w:tcPr>
          <w:p w14:paraId="74811633" w14:textId="77777777" w:rsidR="00754DB3" w:rsidRDefault="00000000">
            <w:pPr>
              <w:spacing w:before="20" w:after="20"/>
              <w:ind w:firstLine="0"/>
              <w:jc w:val="left"/>
            </w:pPr>
            <w:r>
              <w:rPr>
                <w:rFonts w:cs="Times New Roman"/>
                <w:sz w:val="20"/>
                <w:szCs w:val="20"/>
              </w:rPr>
              <w:t>X</w:t>
            </w:r>
          </w:p>
        </w:tc>
        <w:tc>
          <w:tcPr>
            <w:tcW w:w="1360" w:type="dxa"/>
            <w:tcBorders>
              <w:top w:val="none" w:sz="0" w:space="0" w:color="FFFFFF"/>
              <w:left w:val="none" w:sz="0" w:space="0" w:color="FFFFFF"/>
              <w:bottom w:val="none" w:sz="0" w:space="0" w:color="FFFFFF"/>
              <w:right w:val="none" w:sz="0" w:space="0" w:color="FFFFFF"/>
            </w:tcBorders>
            <w:tcMar>
              <w:left w:w="60" w:type="dxa"/>
              <w:right w:w="60" w:type="dxa"/>
            </w:tcMar>
          </w:tcPr>
          <w:p w14:paraId="173D9A44" w14:textId="77777777" w:rsidR="00754DB3" w:rsidRDefault="00000000">
            <w:pPr>
              <w:spacing w:before="20" w:after="20"/>
              <w:ind w:firstLine="0"/>
              <w:jc w:val="center"/>
            </w:pPr>
            <w:r>
              <w:rPr>
                <w:rFonts w:cs="Times New Roman"/>
                <w:sz w:val="20"/>
                <w:szCs w:val="20"/>
              </w:rPr>
              <w:t>1971–80</w:t>
            </w:r>
          </w:p>
        </w:tc>
        <w:tc>
          <w:tcPr>
            <w:tcW w:w="1056" w:type="dxa"/>
            <w:tcBorders>
              <w:top w:val="none" w:sz="0" w:space="0" w:color="FFFFFF"/>
              <w:left w:val="none" w:sz="0" w:space="0" w:color="FFFFFF"/>
              <w:bottom w:val="none" w:sz="0" w:space="0" w:color="FFFFFF"/>
              <w:right w:val="none" w:sz="0" w:space="0" w:color="FFFFFF"/>
            </w:tcBorders>
            <w:tcMar>
              <w:left w:w="60" w:type="dxa"/>
              <w:right w:w="60" w:type="dxa"/>
            </w:tcMar>
          </w:tcPr>
          <w:p w14:paraId="3153E05F" w14:textId="77777777" w:rsidR="00754DB3" w:rsidRDefault="00000000">
            <w:pPr>
              <w:spacing w:before="20" w:after="20"/>
              <w:ind w:firstLine="0"/>
              <w:jc w:val="center"/>
            </w:pPr>
            <w:r>
              <w:rPr>
                <w:rFonts w:cs="Times New Roman"/>
                <w:sz w:val="20"/>
                <w:szCs w:val="20"/>
              </w:rPr>
              <w:t>27–36</w:t>
            </w:r>
          </w:p>
        </w:tc>
        <w:tc>
          <w:tcPr>
            <w:tcW w:w="1056" w:type="dxa"/>
            <w:tcBorders>
              <w:top w:val="none" w:sz="0" w:space="0" w:color="FFFFFF"/>
              <w:left w:val="none" w:sz="0" w:space="0" w:color="FFFFFF"/>
              <w:bottom w:val="none" w:sz="0" w:space="0" w:color="FFFFFF"/>
              <w:right w:val="none" w:sz="0" w:space="0" w:color="FFFFFF"/>
            </w:tcBorders>
            <w:tcMar>
              <w:left w:w="60" w:type="dxa"/>
              <w:right w:w="60" w:type="dxa"/>
            </w:tcMar>
          </w:tcPr>
          <w:p w14:paraId="79D362CB" w14:textId="77777777" w:rsidR="00754DB3" w:rsidRDefault="00000000">
            <w:pPr>
              <w:spacing w:before="20" w:after="20"/>
              <w:ind w:firstLine="0"/>
              <w:jc w:val="center"/>
            </w:pPr>
            <w:r>
              <w:rPr>
                <w:rFonts w:cs="Times New Roman"/>
                <w:sz w:val="20"/>
                <w:szCs w:val="20"/>
              </w:rPr>
              <w:t>30–39</w:t>
            </w:r>
          </w:p>
        </w:tc>
        <w:tc>
          <w:tcPr>
            <w:tcW w:w="1056" w:type="dxa"/>
            <w:tcBorders>
              <w:top w:val="none" w:sz="0" w:space="0" w:color="FFFFFF"/>
              <w:left w:val="none" w:sz="0" w:space="0" w:color="FFFFFF"/>
              <w:bottom w:val="none" w:sz="0" w:space="0" w:color="FFFFFF"/>
              <w:right w:val="none" w:sz="0" w:space="0" w:color="FFFFFF"/>
            </w:tcBorders>
            <w:tcMar>
              <w:left w:w="60" w:type="dxa"/>
              <w:right w:w="60" w:type="dxa"/>
            </w:tcMar>
          </w:tcPr>
          <w:p w14:paraId="3D81EE1F" w14:textId="77777777" w:rsidR="00754DB3" w:rsidRDefault="00000000">
            <w:pPr>
              <w:spacing w:before="20" w:after="20"/>
              <w:ind w:firstLine="0"/>
              <w:jc w:val="center"/>
            </w:pPr>
            <w:r>
              <w:rPr>
                <w:rFonts w:cs="Times New Roman"/>
                <w:sz w:val="20"/>
                <w:szCs w:val="20"/>
              </w:rPr>
              <w:t>35–44</w:t>
            </w:r>
          </w:p>
        </w:tc>
        <w:tc>
          <w:tcPr>
            <w:tcW w:w="1056" w:type="dxa"/>
            <w:tcBorders>
              <w:top w:val="none" w:sz="0" w:space="0" w:color="FFFFFF"/>
              <w:left w:val="none" w:sz="0" w:space="0" w:color="FFFFFF"/>
              <w:bottom w:val="none" w:sz="0" w:space="0" w:color="FFFFFF"/>
              <w:right w:val="none" w:sz="0" w:space="0" w:color="FFFFFF"/>
            </w:tcBorders>
            <w:tcMar>
              <w:left w:w="60" w:type="dxa"/>
              <w:right w:w="60" w:type="dxa"/>
            </w:tcMar>
          </w:tcPr>
          <w:p w14:paraId="3C98F626" w14:textId="77777777" w:rsidR="00754DB3" w:rsidRDefault="00000000">
            <w:pPr>
              <w:spacing w:before="20" w:after="20"/>
              <w:ind w:firstLine="0"/>
              <w:jc w:val="center"/>
            </w:pPr>
            <w:r>
              <w:rPr>
                <w:rFonts w:cs="Times New Roman"/>
                <w:sz w:val="20"/>
                <w:szCs w:val="20"/>
              </w:rPr>
              <w:t>40–49</w:t>
            </w:r>
          </w:p>
        </w:tc>
        <w:tc>
          <w:tcPr>
            <w:tcW w:w="1056" w:type="dxa"/>
            <w:tcBorders>
              <w:top w:val="none" w:sz="0" w:space="0" w:color="FFFFFF"/>
              <w:left w:val="none" w:sz="0" w:space="0" w:color="FFFFFF"/>
              <w:bottom w:val="none" w:sz="0" w:space="0" w:color="FFFFFF"/>
              <w:right w:val="none" w:sz="0" w:space="0" w:color="FFFFFF"/>
            </w:tcBorders>
            <w:tcMar>
              <w:left w:w="60" w:type="dxa"/>
              <w:right w:w="60" w:type="dxa"/>
            </w:tcMar>
          </w:tcPr>
          <w:p w14:paraId="5327F64E" w14:textId="77777777" w:rsidR="00754DB3" w:rsidRDefault="00000000">
            <w:pPr>
              <w:spacing w:before="20" w:after="20"/>
              <w:ind w:firstLine="0"/>
              <w:jc w:val="center"/>
            </w:pPr>
            <w:r>
              <w:rPr>
                <w:rFonts w:cs="Times New Roman"/>
                <w:sz w:val="20"/>
                <w:szCs w:val="20"/>
              </w:rPr>
              <w:t>45–54</w:t>
            </w:r>
          </w:p>
        </w:tc>
      </w:tr>
      <w:tr w:rsidR="00754DB3" w14:paraId="63BC40B4" w14:textId="77777777">
        <w:tc>
          <w:tcPr>
            <w:tcW w:w="640" w:type="dxa"/>
            <w:tcBorders>
              <w:top w:val="none" w:sz="0" w:space="0" w:color="FFFFFF"/>
              <w:left w:val="none" w:sz="0" w:space="0" w:color="FFFFFF"/>
              <w:bottom w:val="none" w:sz="0" w:space="0" w:color="FFFFFF"/>
              <w:right w:val="none" w:sz="0" w:space="0" w:color="FFFFFF"/>
            </w:tcBorders>
            <w:tcMar>
              <w:left w:w="60" w:type="dxa"/>
              <w:right w:w="60" w:type="dxa"/>
            </w:tcMar>
          </w:tcPr>
          <w:p w14:paraId="6F40B7F2" w14:textId="77777777" w:rsidR="00754DB3" w:rsidRDefault="00000000">
            <w:pPr>
              <w:spacing w:before="20" w:after="20"/>
              <w:ind w:firstLine="0"/>
              <w:jc w:val="center"/>
            </w:pPr>
            <w:r>
              <w:rPr>
                <w:rFonts w:cs="Times New Roman"/>
                <w:sz w:val="20"/>
                <w:szCs w:val="20"/>
              </w:rPr>
              <w:t>5</w:t>
            </w:r>
          </w:p>
        </w:tc>
        <w:tc>
          <w:tcPr>
            <w:tcW w:w="1746" w:type="dxa"/>
            <w:tcBorders>
              <w:top w:val="none" w:sz="0" w:space="0" w:color="FFFFFF"/>
              <w:left w:val="none" w:sz="0" w:space="0" w:color="FFFFFF"/>
              <w:bottom w:val="none" w:sz="0" w:space="0" w:color="FFFFFF"/>
              <w:right w:val="none" w:sz="0" w:space="0" w:color="FFFFFF"/>
            </w:tcBorders>
            <w:tcMar>
              <w:left w:w="60" w:type="dxa"/>
              <w:right w:w="60" w:type="dxa"/>
            </w:tcMar>
          </w:tcPr>
          <w:p w14:paraId="20DDA618" w14:textId="77777777" w:rsidR="00754DB3" w:rsidRDefault="00000000">
            <w:pPr>
              <w:spacing w:before="20" w:after="20"/>
              <w:ind w:firstLine="0"/>
              <w:jc w:val="left"/>
            </w:pPr>
            <w:r>
              <w:rPr>
                <w:rFonts w:cs="Times New Roman"/>
                <w:sz w:val="20"/>
                <w:szCs w:val="20"/>
              </w:rPr>
              <w:t>IMF</w:t>
            </w:r>
          </w:p>
        </w:tc>
        <w:tc>
          <w:tcPr>
            <w:tcW w:w="1360" w:type="dxa"/>
            <w:tcBorders>
              <w:top w:val="none" w:sz="0" w:space="0" w:color="FFFFFF"/>
              <w:left w:val="none" w:sz="0" w:space="0" w:color="FFFFFF"/>
              <w:bottom w:val="none" w:sz="0" w:space="0" w:color="FFFFFF"/>
              <w:right w:val="none" w:sz="0" w:space="0" w:color="FFFFFF"/>
            </w:tcBorders>
            <w:tcMar>
              <w:left w:w="60" w:type="dxa"/>
              <w:right w:w="60" w:type="dxa"/>
            </w:tcMar>
          </w:tcPr>
          <w:p w14:paraId="72399ED6" w14:textId="77777777" w:rsidR="00754DB3" w:rsidRDefault="00000000">
            <w:pPr>
              <w:spacing w:before="20" w:after="20"/>
              <w:ind w:firstLine="0"/>
              <w:jc w:val="center"/>
            </w:pPr>
            <w:r>
              <w:rPr>
                <w:rFonts w:cs="Times New Roman"/>
                <w:sz w:val="20"/>
                <w:szCs w:val="20"/>
              </w:rPr>
              <w:t>1981–90</w:t>
            </w:r>
          </w:p>
        </w:tc>
        <w:tc>
          <w:tcPr>
            <w:tcW w:w="1056" w:type="dxa"/>
            <w:tcBorders>
              <w:top w:val="none" w:sz="0" w:space="0" w:color="FFFFFF"/>
              <w:left w:val="none" w:sz="0" w:space="0" w:color="FFFFFF"/>
              <w:bottom w:val="none" w:sz="0" w:space="0" w:color="FFFFFF"/>
              <w:right w:val="none" w:sz="0" w:space="0" w:color="FFFFFF"/>
            </w:tcBorders>
            <w:tcMar>
              <w:left w:w="60" w:type="dxa"/>
              <w:right w:w="60" w:type="dxa"/>
            </w:tcMar>
          </w:tcPr>
          <w:p w14:paraId="278F79D2" w14:textId="77777777" w:rsidR="00754DB3" w:rsidRDefault="00000000">
            <w:pPr>
              <w:spacing w:before="20" w:after="20"/>
              <w:ind w:firstLine="0"/>
              <w:jc w:val="center"/>
            </w:pPr>
            <w:r>
              <w:rPr>
                <w:rFonts w:cs="Times New Roman"/>
                <w:sz w:val="20"/>
                <w:szCs w:val="20"/>
              </w:rPr>
              <w:t>19–26</w:t>
            </w:r>
            <w:r>
              <w:rPr>
                <w:rFonts w:cs="Times New Roman"/>
                <w:sz w:val="20"/>
                <w:szCs w:val="20"/>
                <w:vertAlign w:val="superscript"/>
              </w:rPr>
              <w:t>c</w:t>
            </w:r>
          </w:p>
        </w:tc>
        <w:tc>
          <w:tcPr>
            <w:tcW w:w="1056" w:type="dxa"/>
            <w:tcBorders>
              <w:top w:val="none" w:sz="0" w:space="0" w:color="FFFFFF"/>
              <w:left w:val="none" w:sz="0" w:space="0" w:color="FFFFFF"/>
              <w:bottom w:val="none" w:sz="0" w:space="0" w:color="FFFFFF"/>
              <w:right w:val="none" w:sz="0" w:space="0" w:color="FFFFFF"/>
            </w:tcBorders>
            <w:tcMar>
              <w:left w:w="60" w:type="dxa"/>
              <w:right w:w="60" w:type="dxa"/>
            </w:tcMar>
          </w:tcPr>
          <w:p w14:paraId="46412D5A" w14:textId="77777777" w:rsidR="00754DB3" w:rsidRDefault="00000000">
            <w:pPr>
              <w:spacing w:before="20" w:after="20"/>
              <w:ind w:firstLine="0"/>
              <w:jc w:val="center"/>
            </w:pPr>
            <w:r>
              <w:rPr>
                <w:rFonts w:cs="Times New Roman"/>
                <w:sz w:val="20"/>
                <w:szCs w:val="20"/>
              </w:rPr>
              <w:t>20–29</w:t>
            </w:r>
          </w:p>
        </w:tc>
        <w:tc>
          <w:tcPr>
            <w:tcW w:w="1056" w:type="dxa"/>
            <w:tcBorders>
              <w:top w:val="none" w:sz="0" w:space="0" w:color="FFFFFF"/>
              <w:left w:val="none" w:sz="0" w:space="0" w:color="FFFFFF"/>
              <w:bottom w:val="none" w:sz="0" w:space="0" w:color="FFFFFF"/>
              <w:right w:val="none" w:sz="0" w:space="0" w:color="FFFFFF"/>
            </w:tcBorders>
            <w:tcMar>
              <w:left w:w="60" w:type="dxa"/>
              <w:right w:w="60" w:type="dxa"/>
            </w:tcMar>
          </w:tcPr>
          <w:p w14:paraId="4D75BB26" w14:textId="77777777" w:rsidR="00754DB3" w:rsidRDefault="00000000">
            <w:pPr>
              <w:spacing w:before="20" w:after="20"/>
              <w:ind w:firstLine="0"/>
              <w:jc w:val="center"/>
            </w:pPr>
            <w:r>
              <w:rPr>
                <w:rFonts w:cs="Times New Roman"/>
                <w:sz w:val="20"/>
                <w:szCs w:val="20"/>
              </w:rPr>
              <w:t>25–34</w:t>
            </w:r>
          </w:p>
        </w:tc>
        <w:tc>
          <w:tcPr>
            <w:tcW w:w="1056" w:type="dxa"/>
            <w:tcBorders>
              <w:top w:val="none" w:sz="0" w:space="0" w:color="FFFFFF"/>
              <w:left w:val="none" w:sz="0" w:space="0" w:color="FFFFFF"/>
              <w:bottom w:val="none" w:sz="0" w:space="0" w:color="FFFFFF"/>
              <w:right w:val="none" w:sz="0" w:space="0" w:color="FFFFFF"/>
            </w:tcBorders>
            <w:tcMar>
              <w:left w:w="60" w:type="dxa"/>
              <w:right w:w="60" w:type="dxa"/>
            </w:tcMar>
          </w:tcPr>
          <w:p w14:paraId="38997866" w14:textId="77777777" w:rsidR="00754DB3" w:rsidRDefault="00000000">
            <w:pPr>
              <w:spacing w:before="20" w:after="20"/>
              <w:ind w:firstLine="0"/>
              <w:jc w:val="center"/>
            </w:pPr>
            <w:r>
              <w:rPr>
                <w:rFonts w:cs="Times New Roman"/>
                <w:sz w:val="20"/>
                <w:szCs w:val="20"/>
              </w:rPr>
              <w:t>30–39</w:t>
            </w:r>
          </w:p>
        </w:tc>
        <w:tc>
          <w:tcPr>
            <w:tcW w:w="1056" w:type="dxa"/>
            <w:tcBorders>
              <w:top w:val="none" w:sz="0" w:space="0" w:color="FFFFFF"/>
              <w:left w:val="none" w:sz="0" w:space="0" w:color="FFFFFF"/>
              <w:bottom w:val="none" w:sz="0" w:space="0" w:color="FFFFFF"/>
              <w:right w:val="none" w:sz="0" w:space="0" w:color="FFFFFF"/>
            </w:tcBorders>
            <w:tcMar>
              <w:left w:w="60" w:type="dxa"/>
              <w:right w:w="60" w:type="dxa"/>
            </w:tcMar>
          </w:tcPr>
          <w:p w14:paraId="72ACA17E" w14:textId="77777777" w:rsidR="00754DB3" w:rsidRDefault="00000000">
            <w:pPr>
              <w:spacing w:before="20" w:after="20"/>
              <w:ind w:firstLine="0"/>
              <w:jc w:val="center"/>
            </w:pPr>
            <w:r>
              <w:rPr>
                <w:rFonts w:cs="Times New Roman"/>
                <w:sz w:val="20"/>
                <w:szCs w:val="20"/>
              </w:rPr>
              <w:t>35–44</w:t>
            </w:r>
          </w:p>
        </w:tc>
      </w:tr>
      <w:tr w:rsidR="00754DB3" w14:paraId="7D9FABC4" w14:textId="77777777">
        <w:tc>
          <w:tcPr>
            <w:tcW w:w="640" w:type="dxa"/>
            <w:tcBorders>
              <w:top w:val="none" w:sz="0" w:space="0" w:color="FFFFFF"/>
              <w:left w:val="none" w:sz="0" w:space="0" w:color="FFFFFF"/>
              <w:bottom w:val="none" w:sz="0" w:space="0" w:color="FFFFFF"/>
              <w:right w:val="none" w:sz="0" w:space="0" w:color="FFFFFF"/>
            </w:tcBorders>
            <w:tcMar>
              <w:left w:w="60" w:type="dxa"/>
              <w:right w:w="60" w:type="dxa"/>
            </w:tcMar>
          </w:tcPr>
          <w:p w14:paraId="480B22D1" w14:textId="77777777" w:rsidR="00754DB3" w:rsidRDefault="00000000">
            <w:pPr>
              <w:spacing w:before="20" w:after="20"/>
              <w:ind w:firstLine="0"/>
              <w:jc w:val="center"/>
            </w:pPr>
            <w:r>
              <w:rPr>
                <w:rFonts w:cs="Times New Roman"/>
                <w:sz w:val="20"/>
                <w:szCs w:val="20"/>
              </w:rPr>
              <w:t>6</w:t>
            </w:r>
          </w:p>
        </w:tc>
        <w:tc>
          <w:tcPr>
            <w:tcW w:w="1746" w:type="dxa"/>
            <w:tcBorders>
              <w:top w:val="none" w:sz="0" w:space="0" w:color="FFFFFF"/>
              <w:left w:val="none" w:sz="0" w:space="0" w:color="FFFFFF"/>
              <w:bottom w:val="none" w:sz="0" w:space="0" w:color="FFFFFF"/>
              <w:right w:val="none" w:sz="0" w:space="0" w:color="FFFFFF"/>
            </w:tcBorders>
            <w:tcMar>
              <w:left w:w="60" w:type="dxa"/>
              <w:right w:w="60" w:type="dxa"/>
            </w:tcMar>
          </w:tcPr>
          <w:p w14:paraId="6E437534" w14:textId="77777777" w:rsidR="00754DB3" w:rsidRDefault="00000000">
            <w:pPr>
              <w:spacing w:before="20" w:after="20"/>
              <w:ind w:firstLine="0"/>
              <w:jc w:val="left"/>
            </w:pPr>
            <w:r>
              <w:rPr>
                <w:rFonts w:cs="Times New Roman"/>
                <w:sz w:val="20"/>
                <w:szCs w:val="20"/>
              </w:rPr>
              <w:t>Millennial</w:t>
            </w:r>
          </w:p>
        </w:tc>
        <w:tc>
          <w:tcPr>
            <w:tcW w:w="1360" w:type="dxa"/>
            <w:tcBorders>
              <w:top w:val="none" w:sz="0" w:space="0" w:color="FFFFFF"/>
              <w:left w:val="none" w:sz="0" w:space="0" w:color="FFFFFF"/>
              <w:bottom w:val="none" w:sz="0" w:space="0" w:color="FFFFFF"/>
              <w:right w:val="none" w:sz="0" w:space="0" w:color="FFFFFF"/>
            </w:tcBorders>
            <w:tcMar>
              <w:left w:w="60" w:type="dxa"/>
              <w:right w:w="60" w:type="dxa"/>
            </w:tcMar>
          </w:tcPr>
          <w:p w14:paraId="2CF43E75" w14:textId="77777777" w:rsidR="00754DB3" w:rsidRDefault="00000000">
            <w:pPr>
              <w:spacing w:before="20" w:after="20"/>
              <w:ind w:firstLine="0"/>
              <w:jc w:val="center"/>
            </w:pPr>
            <w:r>
              <w:rPr>
                <w:rFonts w:cs="Times New Roman"/>
                <w:sz w:val="20"/>
                <w:szCs w:val="20"/>
              </w:rPr>
              <w:t>1991–2000</w:t>
            </w:r>
          </w:p>
        </w:tc>
        <w:tc>
          <w:tcPr>
            <w:tcW w:w="1056" w:type="dxa"/>
            <w:tcBorders>
              <w:top w:val="none" w:sz="0" w:space="0" w:color="FFFFFF"/>
              <w:left w:val="none" w:sz="0" w:space="0" w:color="FFFFFF"/>
              <w:bottom w:val="none" w:sz="0" w:space="0" w:color="FFFFFF"/>
              <w:right w:val="none" w:sz="0" w:space="0" w:color="FFFFFF"/>
            </w:tcBorders>
            <w:tcMar>
              <w:left w:w="60" w:type="dxa"/>
              <w:right w:w="60" w:type="dxa"/>
            </w:tcMar>
          </w:tcPr>
          <w:p w14:paraId="310CDE01" w14:textId="77777777" w:rsidR="00754DB3" w:rsidRDefault="00000000">
            <w:pPr>
              <w:spacing w:before="20" w:after="20"/>
              <w:ind w:firstLine="0"/>
              <w:jc w:val="center"/>
            </w:pPr>
            <w:r>
              <w:rPr>
                <w:rFonts w:cs="Times New Roman"/>
                <w:sz w:val="20"/>
                <w:szCs w:val="20"/>
              </w:rPr>
              <w:t>—</w:t>
            </w:r>
          </w:p>
        </w:tc>
        <w:tc>
          <w:tcPr>
            <w:tcW w:w="1056" w:type="dxa"/>
            <w:tcBorders>
              <w:top w:val="none" w:sz="0" w:space="0" w:color="FFFFFF"/>
              <w:left w:val="none" w:sz="0" w:space="0" w:color="FFFFFF"/>
              <w:bottom w:val="none" w:sz="0" w:space="0" w:color="FFFFFF"/>
              <w:right w:val="none" w:sz="0" w:space="0" w:color="FFFFFF"/>
            </w:tcBorders>
            <w:tcMar>
              <w:left w:w="60" w:type="dxa"/>
              <w:right w:w="60" w:type="dxa"/>
            </w:tcMar>
          </w:tcPr>
          <w:p w14:paraId="55AD9B7D" w14:textId="77777777" w:rsidR="00754DB3" w:rsidRDefault="00000000">
            <w:pPr>
              <w:spacing w:before="20" w:after="20"/>
              <w:ind w:firstLine="0"/>
              <w:jc w:val="center"/>
            </w:pPr>
            <w:r>
              <w:rPr>
                <w:rFonts w:cs="Times New Roman"/>
                <w:sz w:val="20"/>
                <w:szCs w:val="20"/>
              </w:rPr>
              <w:t>19</w:t>
            </w:r>
            <w:r>
              <w:rPr>
                <w:rFonts w:cs="Times New Roman"/>
                <w:sz w:val="20"/>
                <w:szCs w:val="20"/>
                <w:vertAlign w:val="superscript"/>
              </w:rPr>
              <w:t>c</w:t>
            </w:r>
          </w:p>
        </w:tc>
        <w:tc>
          <w:tcPr>
            <w:tcW w:w="1056" w:type="dxa"/>
            <w:tcBorders>
              <w:top w:val="none" w:sz="0" w:space="0" w:color="FFFFFF"/>
              <w:left w:val="none" w:sz="0" w:space="0" w:color="FFFFFF"/>
              <w:bottom w:val="none" w:sz="0" w:space="0" w:color="FFFFFF"/>
              <w:right w:val="none" w:sz="0" w:space="0" w:color="FFFFFF"/>
            </w:tcBorders>
            <w:tcMar>
              <w:left w:w="60" w:type="dxa"/>
              <w:right w:w="60" w:type="dxa"/>
            </w:tcMar>
          </w:tcPr>
          <w:p w14:paraId="0032DD0F" w14:textId="77777777" w:rsidR="00754DB3" w:rsidRDefault="00000000">
            <w:pPr>
              <w:spacing w:before="20" w:after="20"/>
              <w:ind w:firstLine="0"/>
              <w:jc w:val="center"/>
            </w:pPr>
            <w:r>
              <w:rPr>
                <w:rFonts w:cs="Times New Roman"/>
                <w:sz w:val="20"/>
                <w:szCs w:val="20"/>
              </w:rPr>
              <w:t>19–24</w:t>
            </w:r>
            <w:r>
              <w:rPr>
                <w:rFonts w:cs="Times New Roman"/>
                <w:sz w:val="20"/>
                <w:szCs w:val="20"/>
                <w:vertAlign w:val="superscript"/>
              </w:rPr>
              <w:t>c</w:t>
            </w:r>
          </w:p>
        </w:tc>
        <w:tc>
          <w:tcPr>
            <w:tcW w:w="1056" w:type="dxa"/>
            <w:tcBorders>
              <w:top w:val="none" w:sz="0" w:space="0" w:color="FFFFFF"/>
              <w:left w:val="none" w:sz="0" w:space="0" w:color="FFFFFF"/>
              <w:bottom w:val="none" w:sz="0" w:space="0" w:color="FFFFFF"/>
              <w:right w:val="none" w:sz="0" w:space="0" w:color="FFFFFF"/>
            </w:tcBorders>
            <w:tcMar>
              <w:left w:w="60" w:type="dxa"/>
              <w:right w:w="60" w:type="dxa"/>
            </w:tcMar>
          </w:tcPr>
          <w:p w14:paraId="3A574956" w14:textId="77777777" w:rsidR="00754DB3" w:rsidRDefault="00000000">
            <w:pPr>
              <w:spacing w:before="20" w:after="20"/>
              <w:ind w:firstLine="0"/>
              <w:jc w:val="center"/>
            </w:pPr>
            <w:r>
              <w:rPr>
                <w:rFonts w:cs="Times New Roman"/>
                <w:sz w:val="20"/>
                <w:szCs w:val="20"/>
              </w:rPr>
              <w:t>20–29</w:t>
            </w:r>
          </w:p>
        </w:tc>
        <w:tc>
          <w:tcPr>
            <w:tcW w:w="1056" w:type="dxa"/>
            <w:tcBorders>
              <w:top w:val="none" w:sz="0" w:space="0" w:color="FFFFFF"/>
              <w:left w:val="none" w:sz="0" w:space="0" w:color="FFFFFF"/>
              <w:bottom w:val="none" w:sz="0" w:space="0" w:color="FFFFFF"/>
              <w:right w:val="none" w:sz="0" w:space="0" w:color="FFFFFF"/>
            </w:tcBorders>
            <w:tcMar>
              <w:left w:w="60" w:type="dxa"/>
              <w:right w:w="60" w:type="dxa"/>
            </w:tcMar>
          </w:tcPr>
          <w:p w14:paraId="41A54D9F" w14:textId="77777777" w:rsidR="00754DB3" w:rsidRDefault="00000000">
            <w:pPr>
              <w:spacing w:before="20" w:after="20"/>
              <w:ind w:firstLine="0"/>
              <w:jc w:val="center"/>
            </w:pPr>
            <w:r>
              <w:rPr>
                <w:rFonts w:cs="Times New Roman"/>
                <w:sz w:val="20"/>
                <w:szCs w:val="20"/>
              </w:rPr>
              <w:t>25–34</w:t>
            </w:r>
          </w:p>
        </w:tc>
      </w:tr>
      <w:tr w:rsidR="00754DB3" w14:paraId="33C0567E" w14:textId="77777777">
        <w:tc>
          <w:tcPr>
            <w:tcW w:w="640" w:type="dxa"/>
            <w:tcBorders>
              <w:top w:val="none" w:sz="0" w:space="0" w:color="FFFFFF"/>
              <w:left w:val="none" w:sz="0" w:space="0" w:color="FFFFFF"/>
              <w:bottom w:val="single" w:sz="6" w:space="0" w:color="000000"/>
              <w:right w:val="none" w:sz="0" w:space="0" w:color="FFFFFF"/>
            </w:tcBorders>
            <w:tcMar>
              <w:left w:w="60" w:type="dxa"/>
              <w:right w:w="60" w:type="dxa"/>
            </w:tcMar>
          </w:tcPr>
          <w:p w14:paraId="718D8AB1" w14:textId="77777777" w:rsidR="00754DB3" w:rsidRDefault="00000000">
            <w:pPr>
              <w:spacing w:before="20" w:after="20"/>
              <w:ind w:firstLine="0"/>
              <w:jc w:val="center"/>
            </w:pPr>
            <w:r>
              <w:rPr>
                <w:rFonts w:cs="Times New Roman"/>
                <w:sz w:val="20"/>
                <w:szCs w:val="20"/>
              </w:rPr>
              <w:t>7</w:t>
            </w:r>
          </w:p>
        </w:tc>
        <w:tc>
          <w:tcPr>
            <w:tcW w:w="1746" w:type="dxa"/>
            <w:tcBorders>
              <w:top w:val="none" w:sz="0" w:space="0" w:color="FFFFFF"/>
              <w:left w:val="none" w:sz="0" w:space="0" w:color="FFFFFF"/>
              <w:bottom w:val="single" w:sz="6" w:space="0" w:color="000000"/>
              <w:right w:val="none" w:sz="0" w:space="0" w:color="FFFFFF"/>
            </w:tcBorders>
            <w:tcMar>
              <w:left w:w="60" w:type="dxa"/>
              <w:right w:w="60" w:type="dxa"/>
            </w:tcMar>
          </w:tcPr>
          <w:p w14:paraId="5E0E9851" w14:textId="77777777" w:rsidR="00754DB3" w:rsidRDefault="00000000">
            <w:pPr>
              <w:spacing w:before="20" w:after="20"/>
              <w:ind w:firstLine="0"/>
              <w:jc w:val="left"/>
            </w:pPr>
            <w:r>
              <w:rPr>
                <w:rFonts w:cs="Times New Roman"/>
                <w:sz w:val="20"/>
                <w:szCs w:val="20"/>
              </w:rPr>
              <w:t>Z</w:t>
            </w:r>
          </w:p>
        </w:tc>
        <w:tc>
          <w:tcPr>
            <w:tcW w:w="1360" w:type="dxa"/>
            <w:tcBorders>
              <w:top w:val="none" w:sz="0" w:space="0" w:color="FFFFFF"/>
              <w:left w:val="none" w:sz="0" w:space="0" w:color="FFFFFF"/>
              <w:bottom w:val="single" w:sz="6" w:space="0" w:color="000000"/>
              <w:right w:val="none" w:sz="0" w:space="0" w:color="FFFFFF"/>
            </w:tcBorders>
            <w:tcMar>
              <w:left w:w="60" w:type="dxa"/>
              <w:right w:w="60" w:type="dxa"/>
            </w:tcMar>
          </w:tcPr>
          <w:p w14:paraId="70F64A8B" w14:textId="77777777" w:rsidR="00754DB3" w:rsidRDefault="00000000">
            <w:pPr>
              <w:spacing w:before="20" w:after="20"/>
              <w:ind w:firstLine="0"/>
              <w:jc w:val="center"/>
            </w:pPr>
            <w:r>
              <w:rPr>
                <w:rFonts w:cs="Times New Roman"/>
                <w:sz w:val="20"/>
                <w:szCs w:val="20"/>
              </w:rPr>
              <w:t>2001–</w:t>
            </w:r>
          </w:p>
        </w:tc>
        <w:tc>
          <w:tcPr>
            <w:tcW w:w="1056" w:type="dxa"/>
            <w:tcBorders>
              <w:top w:val="none" w:sz="0" w:space="0" w:color="FFFFFF"/>
              <w:left w:val="none" w:sz="0" w:space="0" w:color="FFFFFF"/>
              <w:bottom w:val="single" w:sz="6" w:space="0" w:color="000000"/>
              <w:right w:val="none" w:sz="0" w:space="0" w:color="FFFFFF"/>
            </w:tcBorders>
            <w:tcMar>
              <w:left w:w="60" w:type="dxa"/>
              <w:right w:w="60" w:type="dxa"/>
            </w:tcMar>
          </w:tcPr>
          <w:p w14:paraId="33969EA6" w14:textId="77777777" w:rsidR="00754DB3" w:rsidRDefault="00000000">
            <w:pPr>
              <w:spacing w:before="20" w:after="20"/>
              <w:ind w:firstLine="0"/>
              <w:jc w:val="center"/>
            </w:pPr>
            <w:r>
              <w:rPr>
                <w:rFonts w:cs="Times New Roman"/>
                <w:sz w:val="20"/>
                <w:szCs w:val="20"/>
              </w:rPr>
              <w:t>—</w:t>
            </w:r>
          </w:p>
        </w:tc>
        <w:tc>
          <w:tcPr>
            <w:tcW w:w="1056" w:type="dxa"/>
            <w:tcBorders>
              <w:top w:val="none" w:sz="0" w:space="0" w:color="FFFFFF"/>
              <w:left w:val="none" w:sz="0" w:space="0" w:color="FFFFFF"/>
              <w:bottom w:val="single" w:sz="6" w:space="0" w:color="000000"/>
              <w:right w:val="none" w:sz="0" w:space="0" w:color="FFFFFF"/>
            </w:tcBorders>
            <w:tcMar>
              <w:left w:w="60" w:type="dxa"/>
              <w:right w:w="60" w:type="dxa"/>
            </w:tcMar>
          </w:tcPr>
          <w:p w14:paraId="34510C5D" w14:textId="77777777" w:rsidR="00754DB3" w:rsidRDefault="00000000">
            <w:pPr>
              <w:spacing w:before="20" w:after="20"/>
              <w:ind w:firstLine="0"/>
              <w:jc w:val="center"/>
            </w:pPr>
            <w:r>
              <w:rPr>
                <w:rFonts w:cs="Times New Roman"/>
                <w:sz w:val="20"/>
                <w:szCs w:val="20"/>
              </w:rPr>
              <w:t>—</w:t>
            </w:r>
          </w:p>
        </w:tc>
        <w:tc>
          <w:tcPr>
            <w:tcW w:w="1056" w:type="dxa"/>
            <w:tcBorders>
              <w:top w:val="none" w:sz="0" w:space="0" w:color="FFFFFF"/>
              <w:left w:val="none" w:sz="0" w:space="0" w:color="FFFFFF"/>
              <w:bottom w:val="single" w:sz="6" w:space="0" w:color="000000"/>
              <w:right w:val="none" w:sz="0" w:space="0" w:color="FFFFFF"/>
            </w:tcBorders>
            <w:tcMar>
              <w:left w:w="60" w:type="dxa"/>
              <w:right w:w="60" w:type="dxa"/>
            </w:tcMar>
          </w:tcPr>
          <w:p w14:paraId="24541F42" w14:textId="77777777" w:rsidR="00754DB3" w:rsidRDefault="00000000">
            <w:pPr>
              <w:spacing w:before="20" w:after="20"/>
              <w:ind w:firstLine="0"/>
              <w:jc w:val="center"/>
            </w:pPr>
            <w:r>
              <w:rPr>
                <w:rFonts w:cs="Times New Roman"/>
                <w:sz w:val="20"/>
                <w:szCs w:val="20"/>
              </w:rPr>
              <w:t>—</w:t>
            </w:r>
          </w:p>
        </w:tc>
        <w:tc>
          <w:tcPr>
            <w:tcW w:w="1056" w:type="dxa"/>
            <w:tcBorders>
              <w:top w:val="none" w:sz="0" w:space="0" w:color="FFFFFF"/>
              <w:left w:val="none" w:sz="0" w:space="0" w:color="FFFFFF"/>
              <w:bottom w:val="single" w:sz="6" w:space="0" w:color="000000"/>
              <w:right w:val="none" w:sz="0" w:space="0" w:color="FFFFFF"/>
            </w:tcBorders>
            <w:tcMar>
              <w:left w:w="60" w:type="dxa"/>
              <w:right w:w="60" w:type="dxa"/>
            </w:tcMar>
          </w:tcPr>
          <w:p w14:paraId="4A3FE7CA" w14:textId="77777777" w:rsidR="00754DB3" w:rsidRDefault="00000000">
            <w:pPr>
              <w:spacing w:before="20" w:after="20"/>
              <w:ind w:firstLine="0"/>
              <w:jc w:val="center"/>
            </w:pPr>
            <w:r>
              <w:rPr>
                <w:rFonts w:cs="Times New Roman"/>
                <w:sz w:val="20"/>
                <w:szCs w:val="20"/>
              </w:rPr>
              <w:t>19</w:t>
            </w:r>
            <w:r>
              <w:rPr>
                <w:rFonts w:cs="Times New Roman"/>
                <w:sz w:val="20"/>
                <w:szCs w:val="20"/>
                <w:vertAlign w:val="superscript"/>
              </w:rPr>
              <w:t>c</w:t>
            </w:r>
          </w:p>
        </w:tc>
        <w:tc>
          <w:tcPr>
            <w:tcW w:w="1056" w:type="dxa"/>
            <w:tcBorders>
              <w:top w:val="none" w:sz="0" w:space="0" w:color="FFFFFF"/>
              <w:left w:val="none" w:sz="0" w:space="0" w:color="FFFFFF"/>
              <w:bottom w:val="single" w:sz="6" w:space="0" w:color="000000"/>
              <w:right w:val="none" w:sz="0" w:space="0" w:color="FFFFFF"/>
            </w:tcBorders>
            <w:tcMar>
              <w:left w:w="60" w:type="dxa"/>
              <w:right w:w="60" w:type="dxa"/>
            </w:tcMar>
          </w:tcPr>
          <w:p w14:paraId="10AC0ECC" w14:textId="77777777" w:rsidR="00754DB3" w:rsidRDefault="00000000">
            <w:pPr>
              <w:spacing w:before="20" w:after="20"/>
              <w:ind w:firstLine="0"/>
              <w:jc w:val="center"/>
            </w:pPr>
            <w:r>
              <w:rPr>
                <w:rFonts w:cs="Times New Roman"/>
                <w:sz w:val="20"/>
                <w:szCs w:val="20"/>
              </w:rPr>
              <w:t>19–24</w:t>
            </w:r>
            <w:r>
              <w:rPr>
                <w:rFonts w:cs="Times New Roman"/>
                <w:sz w:val="20"/>
                <w:szCs w:val="20"/>
                <w:vertAlign w:val="superscript"/>
              </w:rPr>
              <w:t>c</w:t>
            </w:r>
          </w:p>
        </w:tc>
      </w:tr>
    </w:tbl>
    <w:p w14:paraId="74C2E3F5" w14:textId="77777777" w:rsidR="00754DB3" w:rsidRDefault="00000000">
      <w:pPr>
        <w:spacing w:before="120"/>
      </w:pPr>
      <w:r>
        <w:rPr>
          <w:rFonts w:cs="Times New Roman"/>
          <w:sz w:val="18"/>
          <w:szCs w:val="18"/>
        </w:rPr>
        <w:t>Note: Cohorts are defined by birth year (survey year − age). Each cell reports the age range at which the generation appears in the survey in the given year. Reading along a row, each fully observed generation ages by exactly the number of years elapsed between columns. Cells depart from this pattern only where the survey age window (19–65 through 2014; 19–74 thereafter) cuts into a generation: (a) truncated above by the age ceiling; (b) beyond the sampling frame; (c) includes only members who have reached age 19.</w:t>
      </w:r>
    </w:p>
    <w:p w14:paraId="73B01314" w14:textId="77777777" w:rsidR="00026F26" w:rsidRPr="00026F26" w:rsidRDefault="00026F26" w:rsidP="00A81B4E">
      <w:pPr>
        <w:spacing w:after="200"/>
        <w:rPr>
          <w:rFonts w:eastAsiaTheme="minorEastAsia"/>
        </w:rPr>
      </w:pPr>
    </w:p>
    <w:p w14:paraId="44D8E7D1" w14:textId="77777777" w:rsidR="00026F26" w:rsidRDefault="00026F26">
      <w:pPr>
        <w:widowControl/>
        <w:wordWrap/>
        <w:autoSpaceDE/>
        <w:autoSpaceDN/>
        <w:spacing w:after="160" w:line="240" w:lineRule="auto"/>
        <w:ind w:firstLine="0"/>
        <w:jc w:val="left"/>
        <w:rPr>
          <w:b/>
        </w:rPr>
      </w:pPr>
      <w:r>
        <w:rPr>
          <w:b/>
        </w:rPr>
        <w:br w:type="page"/>
      </w:r>
    </w:p>
    <w:p w14:paraId="50421903" w14:textId="77777777" w:rsidR="00A81B4E" w:rsidRPr="00026F26" w:rsidRDefault="00A81B4E" w:rsidP="00026F26">
      <w:pPr>
        <w:spacing w:before="160" w:after="40"/>
        <w:rPr>
          <w:rFonts w:eastAsiaTheme="minorEastAsia"/>
          <w:b/>
        </w:rPr>
      </w:pPr>
      <w:r>
        <w:rPr>
          <w:b/>
        </w:rPr>
        <w:lastRenderedPageBreak/>
        <w:t>&lt;Appendix Table A2&gt; Variable Definitions, Survey Items, and Coding</w:t>
      </w:r>
    </w:p>
    <w:tbl>
      <w:tblPr>
        <w:tblW w:w="0" w:type="auto"/>
        <w:tblLook w:val="04A0" w:firstRow="1" w:lastRow="0" w:firstColumn="1" w:lastColumn="0" w:noHBand="0" w:noVBand="1"/>
      </w:tblPr>
      <w:tblGrid>
        <w:gridCol w:w="1640"/>
        <w:gridCol w:w="2662"/>
        <w:gridCol w:w="2448"/>
        <w:gridCol w:w="2276"/>
      </w:tblGrid>
      <w:tr w:rsidR="00A81B4E" w14:paraId="6C76CFA6" w14:textId="77777777" w:rsidTr="00B11CF5">
        <w:tc>
          <w:tcPr>
            <w:tcW w:w="1800" w:type="dxa"/>
            <w:tcBorders>
              <w:top w:val="single" w:sz="12" w:space="0" w:color="000000"/>
              <w:left w:val="nil"/>
              <w:bottom w:val="single" w:sz="6" w:space="0" w:color="000000"/>
              <w:right w:val="nil"/>
            </w:tcBorders>
          </w:tcPr>
          <w:p w14:paraId="12C66B00" w14:textId="77777777" w:rsidR="00A81B4E" w:rsidRDefault="00A81B4E" w:rsidP="00A81B4E">
            <w:pPr>
              <w:spacing w:after="20"/>
              <w:ind w:firstLine="0"/>
            </w:pPr>
            <w:r>
              <w:rPr>
                <w:b/>
                <w:sz w:val="17"/>
              </w:rPr>
              <w:t>Variable</w:t>
            </w:r>
          </w:p>
        </w:tc>
        <w:tc>
          <w:tcPr>
            <w:tcW w:w="3024" w:type="dxa"/>
            <w:tcBorders>
              <w:top w:val="single" w:sz="12" w:space="0" w:color="000000"/>
              <w:left w:val="nil"/>
              <w:bottom w:val="single" w:sz="6" w:space="0" w:color="000000"/>
              <w:right w:val="nil"/>
            </w:tcBorders>
          </w:tcPr>
          <w:p w14:paraId="6103897C" w14:textId="77777777" w:rsidR="00A81B4E" w:rsidRDefault="00A81B4E" w:rsidP="00B11CF5">
            <w:pPr>
              <w:spacing w:after="20"/>
            </w:pPr>
            <w:r>
              <w:rPr>
                <w:b/>
                <w:sz w:val="17"/>
              </w:rPr>
              <w:t>Survey item</w:t>
            </w:r>
          </w:p>
        </w:tc>
        <w:tc>
          <w:tcPr>
            <w:tcW w:w="2736" w:type="dxa"/>
            <w:tcBorders>
              <w:top w:val="single" w:sz="12" w:space="0" w:color="000000"/>
              <w:left w:val="nil"/>
              <w:bottom w:val="single" w:sz="6" w:space="0" w:color="000000"/>
              <w:right w:val="nil"/>
            </w:tcBorders>
          </w:tcPr>
          <w:p w14:paraId="5FBE3382" w14:textId="77777777" w:rsidR="00A81B4E" w:rsidRDefault="00A81B4E" w:rsidP="00B11CF5">
            <w:pPr>
              <w:spacing w:after="20"/>
            </w:pPr>
            <w:r>
              <w:rPr>
                <w:b/>
                <w:sz w:val="17"/>
              </w:rPr>
              <w:t>Original scale</w:t>
            </w:r>
          </w:p>
        </w:tc>
        <w:tc>
          <w:tcPr>
            <w:tcW w:w="2520" w:type="dxa"/>
            <w:tcBorders>
              <w:top w:val="single" w:sz="12" w:space="0" w:color="000000"/>
              <w:left w:val="nil"/>
              <w:bottom w:val="single" w:sz="6" w:space="0" w:color="000000"/>
              <w:right w:val="nil"/>
            </w:tcBorders>
          </w:tcPr>
          <w:p w14:paraId="1ECAFDC9" w14:textId="77777777" w:rsidR="00A81B4E" w:rsidRDefault="00A81B4E" w:rsidP="00B11CF5">
            <w:pPr>
              <w:spacing w:after="20"/>
            </w:pPr>
            <w:r>
              <w:rPr>
                <w:b/>
                <w:sz w:val="17"/>
              </w:rPr>
              <w:t>Coding used</w:t>
            </w:r>
          </w:p>
        </w:tc>
      </w:tr>
      <w:tr w:rsidR="00A81B4E" w14:paraId="3F0B6B9D" w14:textId="77777777" w:rsidTr="00B11CF5">
        <w:tc>
          <w:tcPr>
            <w:tcW w:w="1800" w:type="dxa"/>
            <w:tcBorders>
              <w:top w:val="nil"/>
              <w:left w:val="nil"/>
              <w:bottom w:val="nil"/>
              <w:right w:val="nil"/>
            </w:tcBorders>
          </w:tcPr>
          <w:p w14:paraId="25090606" w14:textId="77777777" w:rsidR="00A81B4E" w:rsidRPr="00026F26" w:rsidRDefault="00A81B4E" w:rsidP="00A81B4E">
            <w:pPr>
              <w:ind w:firstLine="0"/>
              <w:rPr>
                <w:b/>
                <w:sz w:val="16"/>
                <w:szCs w:val="16"/>
              </w:rPr>
            </w:pPr>
            <w:r>
              <w:rPr>
                <w:b/>
                <w:sz w:val="16"/>
                <w:szCs w:val="16"/>
              </w:rPr>
              <w:t>Dependent variables</w:t>
            </w:r>
          </w:p>
        </w:tc>
        <w:tc>
          <w:tcPr>
            <w:tcW w:w="3024" w:type="dxa"/>
            <w:tcBorders>
              <w:top w:val="nil"/>
              <w:left w:val="nil"/>
              <w:bottom w:val="nil"/>
              <w:right w:val="nil"/>
            </w:tcBorders>
          </w:tcPr>
          <w:p w14:paraId="6638CB40" w14:textId="77777777" w:rsidR="00A81B4E" w:rsidRPr="00A81B4E" w:rsidRDefault="00A81B4E" w:rsidP="00A81B4E">
            <w:pPr>
              <w:ind w:left="440" w:firstLine="0"/>
              <w:rPr>
                <w:sz w:val="16"/>
                <w:szCs w:val="16"/>
              </w:rPr>
            </w:pPr>
          </w:p>
        </w:tc>
        <w:tc>
          <w:tcPr>
            <w:tcW w:w="2736" w:type="dxa"/>
            <w:tcBorders>
              <w:top w:val="nil"/>
              <w:left w:val="nil"/>
              <w:bottom w:val="nil"/>
              <w:right w:val="nil"/>
            </w:tcBorders>
          </w:tcPr>
          <w:p w14:paraId="2BDA437F" w14:textId="77777777" w:rsidR="00A81B4E" w:rsidRPr="00A81B4E" w:rsidRDefault="00A81B4E" w:rsidP="00A81B4E">
            <w:pPr>
              <w:ind w:left="440" w:firstLine="0"/>
              <w:rPr>
                <w:sz w:val="16"/>
                <w:szCs w:val="16"/>
              </w:rPr>
            </w:pPr>
          </w:p>
        </w:tc>
        <w:tc>
          <w:tcPr>
            <w:tcW w:w="2520" w:type="dxa"/>
            <w:tcBorders>
              <w:top w:val="nil"/>
              <w:left w:val="nil"/>
              <w:bottom w:val="nil"/>
              <w:right w:val="nil"/>
            </w:tcBorders>
          </w:tcPr>
          <w:p w14:paraId="6F5C3288" w14:textId="77777777" w:rsidR="00A81B4E" w:rsidRPr="00A81B4E" w:rsidRDefault="00A81B4E" w:rsidP="00A81B4E">
            <w:pPr>
              <w:ind w:left="440" w:firstLine="0"/>
              <w:rPr>
                <w:sz w:val="16"/>
                <w:szCs w:val="16"/>
              </w:rPr>
            </w:pPr>
          </w:p>
        </w:tc>
      </w:tr>
      <w:tr w:rsidR="00A81B4E" w14:paraId="73092B60" w14:textId="77777777" w:rsidTr="00B11CF5">
        <w:tc>
          <w:tcPr>
            <w:tcW w:w="1800" w:type="dxa"/>
            <w:tcBorders>
              <w:top w:val="nil"/>
              <w:left w:val="nil"/>
              <w:bottom w:val="nil"/>
              <w:right w:val="nil"/>
            </w:tcBorders>
          </w:tcPr>
          <w:p w14:paraId="342C4891" w14:textId="77777777" w:rsidR="00A81B4E" w:rsidRPr="00A81B4E" w:rsidRDefault="00A81B4E" w:rsidP="00A81B4E">
            <w:pPr>
              <w:ind w:left="32" w:firstLine="0"/>
              <w:rPr>
                <w:sz w:val="16"/>
                <w:szCs w:val="16"/>
              </w:rPr>
            </w:pPr>
            <w:r>
              <w:rPr>
                <w:sz w:val="16"/>
                <w:szCs w:val="16"/>
              </w:rPr>
              <w:t>Unification necessity</w:t>
            </w:r>
          </w:p>
        </w:tc>
        <w:tc>
          <w:tcPr>
            <w:tcW w:w="3024" w:type="dxa"/>
            <w:tcBorders>
              <w:top w:val="nil"/>
              <w:left w:val="nil"/>
              <w:bottom w:val="nil"/>
              <w:right w:val="nil"/>
            </w:tcBorders>
          </w:tcPr>
          <w:p w14:paraId="21E8B70C" w14:textId="77777777" w:rsidR="00A81B4E" w:rsidRPr="00A81B4E" w:rsidRDefault="00A81B4E" w:rsidP="00A81B4E">
            <w:pPr>
              <w:ind w:left="440" w:firstLine="0"/>
              <w:rPr>
                <w:sz w:val="16"/>
                <w:szCs w:val="16"/>
              </w:rPr>
            </w:pPr>
            <w:r>
              <w:rPr>
                <w:sz w:val="16"/>
                <w:szCs w:val="16"/>
              </w:rPr>
              <w:t>“How necessary do you think the unification of South and North Korea is?”</w:t>
            </w:r>
          </w:p>
        </w:tc>
        <w:tc>
          <w:tcPr>
            <w:tcW w:w="2736" w:type="dxa"/>
            <w:tcBorders>
              <w:top w:val="nil"/>
              <w:left w:val="nil"/>
              <w:bottom w:val="nil"/>
              <w:right w:val="nil"/>
            </w:tcBorders>
          </w:tcPr>
          <w:p w14:paraId="77C30F10" w14:textId="77777777" w:rsidR="00A81B4E" w:rsidRPr="00A81B4E" w:rsidRDefault="00A81B4E" w:rsidP="00A81B4E">
            <w:pPr>
              <w:ind w:left="440" w:firstLine="0"/>
              <w:rPr>
                <w:sz w:val="16"/>
                <w:szCs w:val="16"/>
              </w:rPr>
            </w:pPr>
            <w:r>
              <w:rPr>
                <w:sz w:val="16"/>
                <w:szCs w:val="16"/>
              </w:rPr>
              <w:t>1 = very necessary … 5 = not necessary at all</w:t>
            </w:r>
          </w:p>
        </w:tc>
        <w:tc>
          <w:tcPr>
            <w:tcW w:w="2520" w:type="dxa"/>
            <w:tcBorders>
              <w:top w:val="nil"/>
              <w:left w:val="nil"/>
              <w:bottom w:val="nil"/>
              <w:right w:val="nil"/>
            </w:tcBorders>
          </w:tcPr>
          <w:p w14:paraId="1125D280" w14:textId="77777777" w:rsidR="00A81B4E" w:rsidRPr="00A81B4E" w:rsidRDefault="00A81B4E" w:rsidP="00A81B4E">
            <w:pPr>
              <w:ind w:left="440" w:firstLine="0"/>
              <w:rPr>
                <w:sz w:val="16"/>
                <w:szCs w:val="16"/>
              </w:rPr>
            </w:pPr>
            <w:r>
              <w:rPr>
                <w:sz w:val="16"/>
                <w:szCs w:val="16"/>
              </w:rPr>
              <w:t>Reverse-coded 1–5; 5 = very necessary</w:t>
            </w:r>
          </w:p>
        </w:tc>
      </w:tr>
      <w:tr w:rsidR="00A81B4E" w14:paraId="3A77CC9B" w14:textId="77777777" w:rsidTr="00B11CF5">
        <w:tc>
          <w:tcPr>
            <w:tcW w:w="1800" w:type="dxa"/>
            <w:tcBorders>
              <w:top w:val="nil"/>
              <w:left w:val="nil"/>
              <w:bottom w:val="nil"/>
              <w:right w:val="nil"/>
            </w:tcBorders>
          </w:tcPr>
          <w:p w14:paraId="41D1E887" w14:textId="77777777" w:rsidR="00A81B4E" w:rsidRPr="00A81B4E" w:rsidRDefault="00A81B4E" w:rsidP="00A81B4E">
            <w:pPr>
              <w:ind w:firstLine="0"/>
              <w:rPr>
                <w:sz w:val="16"/>
                <w:szCs w:val="16"/>
              </w:rPr>
            </w:pPr>
            <w:r>
              <w:rPr>
                <w:sz w:val="16"/>
                <w:szCs w:val="16"/>
              </w:rPr>
              <w:t>Mono-ethnicity rationale</w:t>
            </w:r>
          </w:p>
        </w:tc>
        <w:tc>
          <w:tcPr>
            <w:tcW w:w="3024" w:type="dxa"/>
            <w:tcBorders>
              <w:top w:val="nil"/>
              <w:left w:val="nil"/>
              <w:bottom w:val="nil"/>
              <w:right w:val="nil"/>
            </w:tcBorders>
          </w:tcPr>
          <w:p w14:paraId="2CD25730" w14:textId="77777777" w:rsidR="00A81B4E" w:rsidRPr="00A81B4E" w:rsidRDefault="00A81B4E" w:rsidP="00A81B4E">
            <w:pPr>
              <w:ind w:left="440" w:firstLine="0"/>
              <w:rPr>
                <w:sz w:val="16"/>
                <w:szCs w:val="16"/>
              </w:rPr>
            </w:pPr>
            <w:r>
              <w:rPr>
                <w:sz w:val="16"/>
                <w:szCs w:val="16"/>
              </w:rPr>
              <w:t>“What is the most important reason why Korea should be reunified?”</w:t>
            </w:r>
          </w:p>
        </w:tc>
        <w:tc>
          <w:tcPr>
            <w:tcW w:w="2736" w:type="dxa"/>
            <w:tcBorders>
              <w:top w:val="nil"/>
              <w:left w:val="nil"/>
              <w:bottom w:val="nil"/>
              <w:right w:val="nil"/>
            </w:tcBorders>
          </w:tcPr>
          <w:p w14:paraId="1C67A59B" w14:textId="77777777" w:rsidR="00A81B4E" w:rsidRPr="00A81B4E" w:rsidRDefault="00A81B4E" w:rsidP="00A81B4E">
            <w:pPr>
              <w:ind w:left="440" w:firstLine="0"/>
              <w:rPr>
                <w:sz w:val="16"/>
                <w:szCs w:val="16"/>
              </w:rPr>
            </w:pPr>
            <w:r>
              <w:rPr>
                <w:sz w:val="16"/>
                <w:szCs w:val="16"/>
              </w:rPr>
              <w:t>1 = because we are the same ethnic nation; 2 = separated families; 3 = risk of war; 4 = welfare of North Koreans; 5 = economic advancement; 6 = other</w:t>
            </w:r>
          </w:p>
        </w:tc>
        <w:tc>
          <w:tcPr>
            <w:tcW w:w="2520" w:type="dxa"/>
            <w:tcBorders>
              <w:top w:val="nil"/>
              <w:left w:val="nil"/>
              <w:bottom w:val="nil"/>
              <w:right w:val="nil"/>
            </w:tcBorders>
          </w:tcPr>
          <w:p w14:paraId="4F48E4A1" w14:textId="77777777" w:rsidR="00A81B4E" w:rsidRPr="00A81B4E" w:rsidRDefault="00A81B4E" w:rsidP="00A81B4E">
            <w:pPr>
              <w:ind w:left="440" w:firstLine="0"/>
              <w:rPr>
                <w:sz w:val="16"/>
                <w:szCs w:val="16"/>
              </w:rPr>
            </w:pPr>
            <w:r>
              <w:rPr>
                <w:sz w:val="16"/>
                <w:szCs w:val="16"/>
              </w:rPr>
              <w:t>=1 if option 1 is chosen, =0 otherwise</w:t>
            </w:r>
          </w:p>
        </w:tc>
      </w:tr>
      <w:tr w:rsidR="00A81B4E" w14:paraId="09B3A5ED" w14:textId="77777777" w:rsidTr="00B11CF5">
        <w:tc>
          <w:tcPr>
            <w:tcW w:w="1800" w:type="dxa"/>
            <w:tcBorders>
              <w:top w:val="nil"/>
              <w:left w:val="nil"/>
              <w:bottom w:val="nil"/>
              <w:right w:val="nil"/>
            </w:tcBorders>
          </w:tcPr>
          <w:p w14:paraId="20F1212A" w14:textId="77777777" w:rsidR="00A81B4E" w:rsidRPr="00026F26" w:rsidRDefault="00A81B4E" w:rsidP="00A81B4E">
            <w:pPr>
              <w:ind w:firstLine="0"/>
              <w:rPr>
                <w:b/>
                <w:sz w:val="16"/>
                <w:szCs w:val="16"/>
              </w:rPr>
            </w:pPr>
            <w:r>
              <w:rPr>
                <w:b/>
                <w:sz w:val="16"/>
                <w:szCs w:val="16"/>
              </w:rPr>
              <w:t>Variables of interest</w:t>
            </w:r>
          </w:p>
        </w:tc>
        <w:tc>
          <w:tcPr>
            <w:tcW w:w="3024" w:type="dxa"/>
            <w:tcBorders>
              <w:top w:val="nil"/>
              <w:left w:val="nil"/>
              <w:bottom w:val="nil"/>
              <w:right w:val="nil"/>
            </w:tcBorders>
          </w:tcPr>
          <w:p w14:paraId="5D920D57" w14:textId="77777777" w:rsidR="00A81B4E" w:rsidRPr="00A81B4E" w:rsidRDefault="00A81B4E" w:rsidP="00A81B4E">
            <w:pPr>
              <w:ind w:left="440" w:firstLine="0"/>
              <w:rPr>
                <w:sz w:val="16"/>
                <w:szCs w:val="16"/>
              </w:rPr>
            </w:pPr>
          </w:p>
        </w:tc>
        <w:tc>
          <w:tcPr>
            <w:tcW w:w="2736" w:type="dxa"/>
            <w:tcBorders>
              <w:top w:val="nil"/>
              <w:left w:val="nil"/>
              <w:bottom w:val="nil"/>
              <w:right w:val="nil"/>
            </w:tcBorders>
          </w:tcPr>
          <w:p w14:paraId="4716AE94" w14:textId="77777777" w:rsidR="00A81B4E" w:rsidRPr="00A81B4E" w:rsidRDefault="00A81B4E" w:rsidP="00A81B4E">
            <w:pPr>
              <w:ind w:left="440" w:firstLine="0"/>
              <w:rPr>
                <w:sz w:val="16"/>
                <w:szCs w:val="16"/>
              </w:rPr>
            </w:pPr>
          </w:p>
        </w:tc>
        <w:tc>
          <w:tcPr>
            <w:tcW w:w="2520" w:type="dxa"/>
            <w:tcBorders>
              <w:top w:val="nil"/>
              <w:left w:val="nil"/>
              <w:bottom w:val="nil"/>
              <w:right w:val="nil"/>
            </w:tcBorders>
          </w:tcPr>
          <w:p w14:paraId="4C3433CA" w14:textId="77777777" w:rsidR="00A81B4E" w:rsidRPr="00A81B4E" w:rsidRDefault="00A81B4E" w:rsidP="00A81B4E">
            <w:pPr>
              <w:ind w:left="440" w:firstLine="0"/>
              <w:rPr>
                <w:sz w:val="16"/>
                <w:szCs w:val="16"/>
              </w:rPr>
            </w:pPr>
          </w:p>
        </w:tc>
      </w:tr>
      <w:tr w:rsidR="00A81B4E" w14:paraId="18E3A827" w14:textId="77777777" w:rsidTr="00B11CF5">
        <w:tc>
          <w:tcPr>
            <w:tcW w:w="1800" w:type="dxa"/>
            <w:tcBorders>
              <w:top w:val="nil"/>
              <w:left w:val="nil"/>
              <w:bottom w:val="nil"/>
              <w:right w:val="nil"/>
            </w:tcBorders>
          </w:tcPr>
          <w:p w14:paraId="4BF12AE5" w14:textId="77777777" w:rsidR="00A81B4E" w:rsidRPr="00A81B4E" w:rsidRDefault="00A81B4E" w:rsidP="00026F26">
            <w:pPr>
              <w:ind w:firstLine="0"/>
              <w:rPr>
                <w:sz w:val="16"/>
                <w:szCs w:val="16"/>
              </w:rPr>
            </w:pPr>
            <w:r>
              <w:rPr>
                <w:sz w:val="16"/>
                <w:szCs w:val="16"/>
              </w:rPr>
              <w:t>Level of education</w:t>
            </w:r>
          </w:p>
        </w:tc>
        <w:tc>
          <w:tcPr>
            <w:tcW w:w="3024" w:type="dxa"/>
            <w:tcBorders>
              <w:top w:val="nil"/>
              <w:left w:val="nil"/>
              <w:bottom w:val="nil"/>
              <w:right w:val="nil"/>
            </w:tcBorders>
          </w:tcPr>
          <w:p w14:paraId="7E077D10" w14:textId="77777777" w:rsidR="00A81B4E" w:rsidRPr="00A81B4E" w:rsidRDefault="00A81B4E" w:rsidP="00A81B4E">
            <w:pPr>
              <w:ind w:left="440" w:firstLine="0"/>
              <w:rPr>
                <w:sz w:val="16"/>
                <w:szCs w:val="16"/>
              </w:rPr>
            </w:pPr>
            <w:r>
              <w:rPr>
                <w:sz w:val="16"/>
                <w:szCs w:val="16"/>
              </w:rPr>
              <w:t>Highest level of schooling completed</w:t>
            </w:r>
          </w:p>
        </w:tc>
        <w:tc>
          <w:tcPr>
            <w:tcW w:w="2736" w:type="dxa"/>
            <w:tcBorders>
              <w:top w:val="nil"/>
              <w:left w:val="nil"/>
              <w:bottom w:val="nil"/>
              <w:right w:val="nil"/>
            </w:tcBorders>
          </w:tcPr>
          <w:p w14:paraId="0055C1E8" w14:textId="77777777" w:rsidR="00A81B4E" w:rsidRPr="00A81B4E" w:rsidRDefault="00A81B4E" w:rsidP="00A81B4E">
            <w:pPr>
              <w:ind w:left="440" w:firstLine="0"/>
              <w:rPr>
                <w:sz w:val="16"/>
                <w:szCs w:val="16"/>
              </w:rPr>
            </w:pPr>
            <w:r>
              <w:rPr>
                <w:sz w:val="16"/>
                <w:szCs w:val="16"/>
              </w:rPr>
              <w:t>1 = elementary or less; 2 = middle school; 3 = high school; 4 = college enrolled or completed; 5 = postgraduate</w:t>
            </w:r>
          </w:p>
        </w:tc>
        <w:tc>
          <w:tcPr>
            <w:tcW w:w="2520" w:type="dxa"/>
            <w:tcBorders>
              <w:top w:val="nil"/>
              <w:left w:val="nil"/>
              <w:bottom w:val="nil"/>
              <w:right w:val="nil"/>
            </w:tcBorders>
          </w:tcPr>
          <w:p w14:paraId="74FC94C1" w14:textId="77777777" w:rsidR="00A81B4E" w:rsidRPr="00A81B4E" w:rsidRDefault="00A81B4E" w:rsidP="00A81B4E">
            <w:pPr>
              <w:ind w:left="440" w:firstLine="0"/>
              <w:rPr>
                <w:sz w:val="16"/>
                <w:szCs w:val="16"/>
              </w:rPr>
            </w:pPr>
            <w:r>
              <w:rPr>
                <w:sz w:val="16"/>
                <w:szCs w:val="16"/>
              </w:rPr>
              <w:t>Used as reported, 1–5</w:t>
            </w:r>
          </w:p>
        </w:tc>
      </w:tr>
      <w:tr w:rsidR="00A81B4E" w14:paraId="2AC6B60A" w14:textId="77777777" w:rsidTr="00B11CF5">
        <w:tc>
          <w:tcPr>
            <w:tcW w:w="1800" w:type="dxa"/>
            <w:tcBorders>
              <w:top w:val="nil"/>
              <w:left w:val="nil"/>
              <w:bottom w:val="nil"/>
              <w:right w:val="nil"/>
            </w:tcBorders>
          </w:tcPr>
          <w:p w14:paraId="70B6A194" w14:textId="77777777" w:rsidR="00A81B4E" w:rsidRPr="00A81B4E" w:rsidRDefault="00A81B4E" w:rsidP="00026F26">
            <w:pPr>
              <w:ind w:left="32" w:firstLine="0"/>
              <w:rPr>
                <w:sz w:val="16"/>
                <w:szCs w:val="16"/>
              </w:rPr>
            </w:pPr>
            <w:r>
              <w:rPr>
                <w:sz w:val="16"/>
                <w:szCs w:val="16"/>
              </w:rPr>
              <w:t>Low-skill occupation</w:t>
            </w:r>
          </w:p>
        </w:tc>
        <w:tc>
          <w:tcPr>
            <w:tcW w:w="3024" w:type="dxa"/>
            <w:tcBorders>
              <w:top w:val="nil"/>
              <w:left w:val="nil"/>
              <w:bottom w:val="nil"/>
              <w:right w:val="nil"/>
            </w:tcBorders>
          </w:tcPr>
          <w:p w14:paraId="29619A8F" w14:textId="77777777" w:rsidR="00A81B4E" w:rsidRPr="00A81B4E" w:rsidRDefault="00A81B4E" w:rsidP="00A81B4E">
            <w:pPr>
              <w:ind w:left="440" w:firstLine="0"/>
              <w:rPr>
                <w:sz w:val="16"/>
                <w:szCs w:val="16"/>
              </w:rPr>
            </w:pPr>
            <w:r>
              <w:rPr>
                <w:sz w:val="16"/>
                <w:szCs w:val="16"/>
              </w:rPr>
              <w:t>Current occupation (13 categories)</w:t>
            </w:r>
          </w:p>
        </w:tc>
        <w:tc>
          <w:tcPr>
            <w:tcW w:w="2736" w:type="dxa"/>
            <w:tcBorders>
              <w:top w:val="nil"/>
              <w:left w:val="nil"/>
              <w:bottom w:val="nil"/>
              <w:right w:val="nil"/>
            </w:tcBorders>
          </w:tcPr>
          <w:p w14:paraId="20733A17" w14:textId="77777777" w:rsidR="00A81B4E" w:rsidRPr="00A81B4E" w:rsidRDefault="00A81B4E" w:rsidP="00A81B4E">
            <w:pPr>
              <w:ind w:left="440" w:firstLine="0"/>
              <w:rPr>
                <w:sz w:val="16"/>
                <w:szCs w:val="16"/>
              </w:rPr>
            </w:pPr>
            <w:r>
              <w:rPr>
                <w:sz w:val="16"/>
                <w:szCs w:val="16"/>
              </w:rPr>
              <w:t>Sales; skilled production; general production; and ten further categories</w:t>
            </w:r>
          </w:p>
        </w:tc>
        <w:tc>
          <w:tcPr>
            <w:tcW w:w="2520" w:type="dxa"/>
            <w:tcBorders>
              <w:top w:val="nil"/>
              <w:left w:val="nil"/>
              <w:bottom w:val="nil"/>
              <w:right w:val="nil"/>
            </w:tcBorders>
          </w:tcPr>
          <w:p w14:paraId="7F884B89" w14:textId="77777777" w:rsidR="00A81B4E" w:rsidRPr="00A81B4E" w:rsidRDefault="00A81B4E" w:rsidP="00A81B4E">
            <w:pPr>
              <w:ind w:left="440" w:firstLine="0"/>
              <w:rPr>
                <w:sz w:val="16"/>
                <w:szCs w:val="16"/>
              </w:rPr>
            </w:pPr>
            <w:r>
              <w:rPr>
                <w:sz w:val="16"/>
                <w:szCs w:val="16"/>
              </w:rPr>
              <w:t>=1 for the first three categories, =0 for other occupations; missing for homemakers, students, and the non-employed</w:t>
            </w:r>
          </w:p>
        </w:tc>
      </w:tr>
      <w:tr w:rsidR="00A81B4E" w14:paraId="0418CC0B" w14:textId="77777777" w:rsidTr="00B11CF5">
        <w:tc>
          <w:tcPr>
            <w:tcW w:w="1800" w:type="dxa"/>
            <w:tcBorders>
              <w:top w:val="nil"/>
              <w:left w:val="nil"/>
              <w:bottom w:val="nil"/>
              <w:right w:val="nil"/>
            </w:tcBorders>
          </w:tcPr>
          <w:p w14:paraId="24426D6F" w14:textId="77777777" w:rsidR="00A81B4E" w:rsidRPr="00A81B4E" w:rsidRDefault="00A81B4E" w:rsidP="00A81B4E">
            <w:pPr>
              <w:ind w:firstLine="0"/>
              <w:rPr>
                <w:sz w:val="16"/>
                <w:szCs w:val="16"/>
              </w:rPr>
            </w:pPr>
            <w:r>
              <w:rPr>
                <w:b/>
                <w:sz w:val="16"/>
                <w:szCs w:val="16"/>
              </w:rPr>
              <w:t>Demographic controls</w:t>
            </w:r>
          </w:p>
        </w:tc>
        <w:tc>
          <w:tcPr>
            <w:tcW w:w="3024" w:type="dxa"/>
            <w:tcBorders>
              <w:top w:val="nil"/>
              <w:left w:val="nil"/>
              <w:bottom w:val="nil"/>
              <w:right w:val="nil"/>
            </w:tcBorders>
          </w:tcPr>
          <w:p w14:paraId="236CFFF6" w14:textId="77777777" w:rsidR="00A81B4E" w:rsidRPr="00A81B4E" w:rsidRDefault="00A81B4E" w:rsidP="00A81B4E">
            <w:pPr>
              <w:ind w:left="440" w:firstLine="0"/>
              <w:rPr>
                <w:sz w:val="16"/>
                <w:szCs w:val="16"/>
              </w:rPr>
            </w:pPr>
          </w:p>
        </w:tc>
        <w:tc>
          <w:tcPr>
            <w:tcW w:w="2736" w:type="dxa"/>
            <w:tcBorders>
              <w:top w:val="nil"/>
              <w:left w:val="nil"/>
              <w:bottom w:val="nil"/>
              <w:right w:val="nil"/>
            </w:tcBorders>
          </w:tcPr>
          <w:p w14:paraId="27A44288" w14:textId="77777777" w:rsidR="00A81B4E" w:rsidRPr="00A81B4E" w:rsidRDefault="00A81B4E" w:rsidP="00A81B4E">
            <w:pPr>
              <w:ind w:left="440" w:firstLine="0"/>
              <w:rPr>
                <w:sz w:val="16"/>
                <w:szCs w:val="16"/>
              </w:rPr>
            </w:pPr>
          </w:p>
        </w:tc>
        <w:tc>
          <w:tcPr>
            <w:tcW w:w="2520" w:type="dxa"/>
            <w:tcBorders>
              <w:top w:val="nil"/>
              <w:left w:val="nil"/>
              <w:bottom w:val="nil"/>
              <w:right w:val="nil"/>
            </w:tcBorders>
          </w:tcPr>
          <w:p w14:paraId="63991DCA" w14:textId="77777777" w:rsidR="00A81B4E" w:rsidRPr="00A81B4E" w:rsidRDefault="00A81B4E" w:rsidP="00A81B4E">
            <w:pPr>
              <w:ind w:left="440" w:firstLine="0"/>
              <w:rPr>
                <w:sz w:val="16"/>
                <w:szCs w:val="16"/>
              </w:rPr>
            </w:pPr>
          </w:p>
        </w:tc>
      </w:tr>
      <w:tr w:rsidR="00A81B4E" w14:paraId="42687B0E" w14:textId="77777777" w:rsidTr="00B11CF5">
        <w:tc>
          <w:tcPr>
            <w:tcW w:w="1800" w:type="dxa"/>
            <w:tcBorders>
              <w:top w:val="nil"/>
              <w:left w:val="nil"/>
              <w:bottom w:val="nil"/>
              <w:right w:val="nil"/>
            </w:tcBorders>
          </w:tcPr>
          <w:p w14:paraId="46586690" w14:textId="77777777" w:rsidR="00A81B4E" w:rsidRPr="00A81B4E" w:rsidRDefault="00A81B4E" w:rsidP="00026F26">
            <w:pPr>
              <w:ind w:firstLine="0"/>
              <w:rPr>
                <w:sz w:val="16"/>
                <w:szCs w:val="16"/>
              </w:rPr>
            </w:pPr>
            <w:r>
              <w:rPr>
                <w:sz w:val="16"/>
                <w:szCs w:val="16"/>
              </w:rPr>
              <w:t>Age</w:t>
            </w:r>
          </w:p>
        </w:tc>
        <w:tc>
          <w:tcPr>
            <w:tcW w:w="3024" w:type="dxa"/>
            <w:tcBorders>
              <w:top w:val="nil"/>
              <w:left w:val="nil"/>
              <w:bottom w:val="nil"/>
              <w:right w:val="nil"/>
            </w:tcBorders>
          </w:tcPr>
          <w:p w14:paraId="48636E5D" w14:textId="77777777" w:rsidR="00A81B4E" w:rsidRPr="00A81B4E" w:rsidRDefault="00A81B4E" w:rsidP="00A81B4E">
            <w:pPr>
              <w:ind w:left="440" w:firstLine="0"/>
              <w:rPr>
                <w:sz w:val="16"/>
                <w:szCs w:val="16"/>
              </w:rPr>
            </w:pPr>
            <w:r>
              <w:rPr>
                <w:sz w:val="16"/>
                <w:szCs w:val="16"/>
              </w:rPr>
              <w:t>Age in completed years</w:t>
            </w:r>
          </w:p>
        </w:tc>
        <w:tc>
          <w:tcPr>
            <w:tcW w:w="2736" w:type="dxa"/>
            <w:tcBorders>
              <w:top w:val="nil"/>
              <w:left w:val="nil"/>
              <w:bottom w:val="nil"/>
              <w:right w:val="nil"/>
            </w:tcBorders>
          </w:tcPr>
          <w:p w14:paraId="298DCDA3" w14:textId="77777777" w:rsidR="00A81B4E" w:rsidRPr="00A81B4E" w:rsidRDefault="00A81B4E" w:rsidP="00A81B4E">
            <w:pPr>
              <w:ind w:left="440" w:firstLine="0"/>
              <w:rPr>
                <w:sz w:val="16"/>
                <w:szCs w:val="16"/>
              </w:rPr>
            </w:pPr>
            <w:r>
              <w:rPr>
                <w:sz w:val="16"/>
                <w:szCs w:val="16"/>
              </w:rPr>
              <w:t>19–65 (2007–2014); 19–74 (2015–2025)</w:t>
            </w:r>
          </w:p>
        </w:tc>
        <w:tc>
          <w:tcPr>
            <w:tcW w:w="2520" w:type="dxa"/>
            <w:tcBorders>
              <w:top w:val="nil"/>
              <w:left w:val="nil"/>
              <w:bottom w:val="nil"/>
              <w:right w:val="nil"/>
            </w:tcBorders>
          </w:tcPr>
          <w:p w14:paraId="4016B69D" w14:textId="77777777" w:rsidR="00A81B4E" w:rsidRPr="00A81B4E" w:rsidRDefault="00A81B4E" w:rsidP="00A81B4E">
            <w:pPr>
              <w:ind w:left="440" w:firstLine="0"/>
              <w:rPr>
                <w:sz w:val="16"/>
                <w:szCs w:val="16"/>
              </w:rPr>
            </w:pPr>
            <w:r>
              <w:rPr>
                <w:sz w:val="16"/>
                <w:szCs w:val="16"/>
              </w:rPr>
              <w:t>Years</w:t>
            </w:r>
          </w:p>
        </w:tc>
      </w:tr>
      <w:tr w:rsidR="00A81B4E" w14:paraId="45269627" w14:textId="77777777" w:rsidTr="00B11CF5">
        <w:tc>
          <w:tcPr>
            <w:tcW w:w="1800" w:type="dxa"/>
            <w:tcBorders>
              <w:top w:val="nil"/>
              <w:left w:val="nil"/>
              <w:bottom w:val="nil"/>
              <w:right w:val="nil"/>
            </w:tcBorders>
          </w:tcPr>
          <w:p w14:paraId="3D458FA5" w14:textId="77777777" w:rsidR="00A81B4E" w:rsidRPr="00A81B4E" w:rsidRDefault="00A81B4E" w:rsidP="00026F26">
            <w:pPr>
              <w:ind w:firstLine="0"/>
              <w:rPr>
                <w:sz w:val="16"/>
                <w:szCs w:val="16"/>
              </w:rPr>
            </w:pPr>
            <w:r>
              <w:rPr>
                <w:sz w:val="16"/>
                <w:szCs w:val="16"/>
              </w:rPr>
              <w:t>Female</w:t>
            </w:r>
          </w:p>
        </w:tc>
        <w:tc>
          <w:tcPr>
            <w:tcW w:w="3024" w:type="dxa"/>
            <w:tcBorders>
              <w:top w:val="nil"/>
              <w:left w:val="nil"/>
              <w:bottom w:val="nil"/>
              <w:right w:val="nil"/>
            </w:tcBorders>
          </w:tcPr>
          <w:p w14:paraId="30A47254" w14:textId="77777777" w:rsidR="00A81B4E" w:rsidRPr="00A81B4E" w:rsidRDefault="00A81B4E" w:rsidP="00A81B4E">
            <w:pPr>
              <w:ind w:left="440" w:firstLine="0"/>
              <w:rPr>
                <w:sz w:val="16"/>
                <w:szCs w:val="16"/>
              </w:rPr>
            </w:pPr>
            <w:r>
              <w:rPr>
                <w:sz w:val="16"/>
                <w:szCs w:val="16"/>
              </w:rPr>
              <w:t>Sex of respondent</w:t>
            </w:r>
          </w:p>
        </w:tc>
        <w:tc>
          <w:tcPr>
            <w:tcW w:w="2736" w:type="dxa"/>
            <w:tcBorders>
              <w:top w:val="nil"/>
              <w:left w:val="nil"/>
              <w:bottom w:val="nil"/>
              <w:right w:val="nil"/>
            </w:tcBorders>
          </w:tcPr>
          <w:p w14:paraId="2FC2BBA3" w14:textId="77777777" w:rsidR="00A81B4E" w:rsidRPr="00A81B4E" w:rsidRDefault="00A81B4E" w:rsidP="00A81B4E">
            <w:pPr>
              <w:ind w:left="440" w:firstLine="0"/>
              <w:rPr>
                <w:sz w:val="16"/>
                <w:szCs w:val="16"/>
              </w:rPr>
            </w:pPr>
            <w:r>
              <w:rPr>
                <w:sz w:val="16"/>
                <w:szCs w:val="16"/>
              </w:rPr>
              <w:t>1 = male; 2 = female</w:t>
            </w:r>
          </w:p>
        </w:tc>
        <w:tc>
          <w:tcPr>
            <w:tcW w:w="2520" w:type="dxa"/>
            <w:tcBorders>
              <w:top w:val="nil"/>
              <w:left w:val="nil"/>
              <w:bottom w:val="nil"/>
              <w:right w:val="nil"/>
            </w:tcBorders>
          </w:tcPr>
          <w:p w14:paraId="5CA51BC1" w14:textId="77777777" w:rsidR="00A81B4E" w:rsidRPr="00A81B4E" w:rsidRDefault="00A81B4E" w:rsidP="00A81B4E">
            <w:pPr>
              <w:ind w:left="440" w:firstLine="0"/>
              <w:rPr>
                <w:sz w:val="16"/>
                <w:szCs w:val="16"/>
              </w:rPr>
            </w:pPr>
            <w:r>
              <w:rPr>
                <w:sz w:val="16"/>
                <w:szCs w:val="16"/>
              </w:rPr>
              <w:t>=1 if female</w:t>
            </w:r>
          </w:p>
        </w:tc>
      </w:tr>
      <w:tr w:rsidR="00A81B4E" w14:paraId="5DF9A34A" w14:textId="77777777" w:rsidTr="00B11CF5">
        <w:tc>
          <w:tcPr>
            <w:tcW w:w="1800" w:type="dxa"/>
            <w:tcBorders>
              <w:top w:val="nil"/>
              <w:left w:val="nil"/>
              <w:bottom w:val="nil"/>
              <w:right w:val="nil"/>
            </w:tcBorders>
          </w:tcPr>
          <w:p w14:paraId="745B243E" w14:textId="77777777" w:rsidR="00A81B4E" w:rsidRPr="00A81B4E" w:rsidRDefault="00A81B4E" w:rsidP="00026F26">
            <w:pPr>
              <w:ind w:firstLine="0"/>
              <w:rPr>
                <w:sz w:val="16"/>
                <w:szCs w:val="16"/>
              </w:rPr>
            </w:pPr>
            <w:r>
              <w:rPr>
                <w:sz w:val="16"/>
                <w:szCs w:val="16"/>
              </w:rPr>
              <w:t>Married</w:t>
            </w:r>
          </w:p>
        </w:tc>
        <w:tc>
          <w:tcPr>
            <w:tcW w:w="3024" w:type="dxa"/>
            <w:tcBorders>
              <w:top w:val="nil"/>
              <w:left w:val="nil"/>
              <w:bottom w:val="nil"/>
              <w:right w:val="nil"/>
            </w:tcBorders>
          </w:tcPr>
          <w:p w14:paraId="678A42B3" w14:textId="77777777" w:rsidR="00A81B4E" w:rsidRPr="00A81B4E" w:rsidRDefault="00A81B4E" w:rsidP="00A81B4E">
            <w:pPr>
              <w:ind w:left="440" w:firstLine="0"/>
              <w:rPr>
                <w:sz w:val="16"/>
                <w:szCs w:val="16"/>
              </w:rPr>
            </w:pPr>
            <w:r>
              <w:rPr>
                <w:sz w:val="16"/>
                <w:szCs w:val="16"/>
              </w:rPr>
              <w:t>Current marital status</w:t>
            </w:r>
          </w:p>
        </w:tc>
        <w:tc>
          <w:tcPr>
            <w:tcW w:w="2736" w:type="dxa"/>
            <w:tcBorders>
              <w:top w:val="nil"/>
              <w:left w:val="nil"/>
              <w:bottom w:val="nil"/>
              <w:right w:val="nil"/>
            </w:tcBorders>
          </w:tcPr>
          <w:p w14:paraId="3E2DC7AF" w14:textId="77777777" w:rsidR="00A81B4E" w:rsidRPr="00A81B4E" w:rsidRDefault="00A81B4E" w:rsidP="00A81B4E">
            <w:pPr>
              <w:ind w:left="440" w:firstLine="0"/>
              <w:rPr>
                <w:sz w:val="16"/>
                <w:szCs w:val="16"/>
              </w:rPr>
            </w:pPr>
            <w:r>
              <w:rPr>
                <w:sz w:val="16"/>
                <w:szCs w:val="16"/>
              </w:rPr>
              <w:t>1 = never married; 2 = married; 3 = divorced or separated; 4 = widowed</w:t>
            </w:r>
          </w:p>
        </w:tc>
        <w:tc>
          <w:tcPr>
            <w:tcW w:w="2520" w:type="dxa"/>
            <w:tcBorders>
              <w:top w:val="nil"/>
              <w:left w:val="nil"/>
              <w:bottom w:val="nil"/>
              <w:right w:val="nil"/>
            </w:tcBorders>
          </w:tcPr>
          <w:p w14:paraId="7D526BAC" w14:textId="77777777" w:rsidR="00A81B4E" w:rsidRPr="00A81B4E" w:rsidRDefault="00A81B4E" w:rsidP="00A81B4E">
            <w:pPr>
              <w:ind w:left="440" w:firstLine="0"/>
              <w:rPr>
                <w:sz w:val="16"/>
                <w:szCs w:val="16"/>
              </w:rPr>
            </w:pPr>
            <w:r>
              <w:rPr>
                <w:sz w:val="16"/>
                <w:szCs w:val="16"/>
              </w:rPr>
              <w:t>=1 if married</w:t>
            </w:r>
          </w:p>
        </w:tc>
      </w:tr>
      <w:tr w:rsidR="00A81B4E" w14:paraId="7AA0134D" w14:textId="77777777" w:rsidTr="00B11CF5">
        <w:tc>
          <w:tcPr>
            <w:tcW w:w="1800" w:type="dxa"/>
            <w:tcBorders>
              <w:top w:val="nil"/>
              <w:left w:val="nil"/>
              <w:bottom w:val="nil"/>
              <w:right w:val="nil"/>
            </w:tcBorders>
          </w:tcPr>
          <w:p w14:paraId="4CFA26D2" w14:textId="77777777" w:rsidR="00A81B4E" w:rsidRPr="00A81B4E" w:rsidRDefault="00A81B4E" w:rsidP="00026F26">
            <w:pPr>
              <w:ind w:firstLine="0"/>
              <w:rPr>
                <w:sz w:val="16"/>
                <w:szCs w:val="16"/>
              </w:rPr>
            </w:pPr>
            <w:r>
              <w:rPr>
                <w:sz w:val="16"/>
                <w:szCs w:val="16"/>
              </w:rPr>
              <w:t>Household income</w:t>
            </w:r>
          </w:p>
        </w:tc>
        <w:tc>
          <w:tcPr>
            <w:tcW w:w="3024" w:type="dxa"/>
            <w:tcBorders>
              <w:top w:val="nil"/>
              <w:left w:val="nil"/>
              <w:bottom w:val="nil"/>
              <w:right w:val="nil"/>
            </w:tcBorders>
          </w:tcPr>
          <w:p w14:paraId="33B0376F" w14:textId="77777777" w:rsidR="00A81B4E" w:rsidRPr="00A81B4E" w:rsidRDefault="00A81B4E" w:rsidP="00A81B4E">
            <w:pPr>
              <w:ind w:left="440" w:firstLine="0"/>
              <w:rPr>
                <w:sz w:val="16"/>
                <w:szCs w:val="16"/>
              </w:rPr>
            </w:pPr>
            <w:r>
              <w:rPr>
                <w:sz w:val="16"/>
                <w:szCs w:val="16"/>
              </w:rPr>
              <w:t>Average monthly gross household income</w:t>
            </w:r>
          </w:p>
        </w:tc>
        <w:tc>
          <w:tcPr>
            <w:tcW w:w="2736" w:type="dxa"/>
            <w:tcBorders>
              <w:top w:val="nil"/>
              <w:left w:val="nil"/>
              <w:bottom w:val="nil"/>
              <w:right w:val="nil"/>
            </w:tcBorders>
          </w:tcPr>
          <w:p w14:paraId="0A4B5B72" w14:textId="77777777" w:rsidR="00A81B4E" w:rsidRPr="00A81B4E" w:rsidRDefault="00A81B4E" w:rsidP="00A81B4E">
            <w:pPr>
              <w:ind w:left="440" w:firstLine="0"/>
              <w:rPr>
                <w:sz w:val="16"/>
                <w:szCs w:val="16"/>
              </w:rPr>
            </w:pPr>
            <w:r>
              <w:rPr>
                <w:sz w:val="16"/>
                <w:szCs w:val="16"/>
              </w:rPr>
              <w:t>12 brackets, from “under KRW 490,000” to “KRW 7 million or more”</w:t>
            </w:r>
          </w:p>
        </w:tc>
        <w:tc>
          <w:tcPr>
            <w:tcW w:w="2520" w:type="dxa"/>
            <w:tcBorders>
              <w:top w:val="nil"/>
              <w:left w:val="nil"/>
              <w:bottom w:val="nil"/>
              <w:right w:val="nil"/>
            </w:tcBorders>
          </w:tcPr>
          <w:p w14:paraId="07FFC7C9" w14:textId="77777777" w:rsidR="00A81B4E" w:rsidRPr="00A81B4E" w:rsidRDefault="00A81B4E" w:rsidP="00A81B4E">
            <w:pPr>
              <w:ind w:left="440" w:firstLine="0"/>
              <w:rPr>
                <w:sz w:val="16"/>
                <w:szCs w:val="16"/>
              </w:rPr>
            </w:pPr>
            <w:r>
              <w:rPr>
                <w:sz w:val="16"/>
                <w:szCs w:val="16"/>
              </w:rPr>
              <w:t>Bracket midpoint, in units of KRW 100,000 (2.5–75.0); top bracket assigned KRW 7.5 million</w:t>
            </w:r>
          </w:p>
        </w:tc>
      </w:tr>
      <w:tr w:rsidR="00A81B4E" w14:paraId="54D79CB5" w14:textId="77777777" w:rsidTr="00B11CF5">
        <w:tc>
          <w:tcPr>
            <w:tcW w:w="1800" w:type="dxa"/>
            <w:tcBorders>
              <w:top w:val="nil"/>
              <w:left w:val="nil"/>
              <w:bottom w:val="nil"/>
              <w:right w:val="nil"/>
            </w:tcBorders>
          </w:tcPr>
          <w:p w14:paraId="6A117465" w14:textId="77777777" w:rsidR="00A81B4E" w:rsidRPr="00026F26" w:rsidRDefault="00A81B4E" w:rsidP="00026F26">
            <w:pPr>
              <w:ind w:firstLine="0"/>
              <w:rPr>
                <w:b/>
                <w:sz w:val="16"/>
                <w:szCs w:val="16"/>
              </w:rPr>
            </w:pPr>
            <w:r>
              <w:rPr>
                <w:b/>
                <w:sz w:val="16"/>
                <w:szCs w:val="16"/>
              </w:rPr>
              <w:t>Political and attitudinal controls</w:t>
            </w:r>
          </w:p>
        </w:tc>
        <w:tc>
          <w:tcPr>
            <w:tcW w:w="3024" w:type="dxa"/>
            <w:tcBorders>
              <w:top w:val="nil"/>
              <w:left w:val="nil"/>
              <w:bottom w:val="nil"/>
              <w:right w:val="nil"/>
            </w:tcBorders>
          </w:tcPr>
          <w:p w14:paraId="3AAB379C" w14:textId="77777777" w:rsidR="00A81B4E" w:rsidRPr="00A81B4E" w:rsidRDefault="00A81B4E" w:rsidP="00A81B4E">
            <w:pPr>
              <w:ind w:left="440" w:firstLine="0"/>
              <w:rPr>
                <w:sz w:val="16"/>
                <w:szCs w:val="16"/>
              </w:rPr>
            </w:pPr>
          </w:p>
        </w:tc>
        <w:tc>
          <w:tcPr>
            <w:tcW w:w="2736" w:type="dxa"/>
            <w:tcBorders>
              <w:top w:val="nil"/>
              <w:left w:val="nil"/>
              <w:bottom w:val="nil"/>
              <w:right w:val="nil"/>
            </w:tcBorders>
          </w:tcPr>
          <w:p w14:paraId="55812B3F" w14:textId="77777777" w:rsidR="00A81B4E" w:rsidRPr="00A81B4E" w:rsidRDefault="00A81B4E" w:rsidP="00A81B4E">
            <w:pPr>
              <w:ind w:left="440" w:firstLine="0"/>
              <w:rPr>
                <w:sz w:val="16"/>
                <w:szCs w:val="16"/>
              </w:rPr>
            </w:pPr>
          </w:p>
        </w:tc>
        <w:tc>
          <w:tcPr>
            <w:tcW w:w="2520" w:type="dxa"/>
            <w:tcBorders>
              <w:top w:val="nil"/>
              <w:left w:val="nil"/>
              <w:bottom w:val="nil"/>
              <w:right w:val="nil"/>
            </w:tcBorders>
          </w:tcPr>
          <w:p w14:paraId="5764E5FA" w14:textId="77777777" w:rsidR="00A81B4E" w:rsidRPr="00A81B4E" w:rsidRDefault="00A81B4E" w:rsidP="00A81B4E">
            <w:pPr>
              <w:ind w:left="440" w:firstLine="0"/>
              <w:rPr>
                <w:sz w:val="16"/>
                <w:szCs w:val="16"/>
              </w:rPr>
            </w:pPr>
          </w:p>
        </w:tc>
      </w:tr>
      <w:tr w:rsidR="00A81B4E" w14:paraId="2AB64778" w14:textId="77777777" w:rsidTr="00B11CF5">
        <w:tc>
          <w:tcPr>
            <w:tcW w:w="1800" w:type="dxa"/>
            <w:tcBorders>
              <w:top w:val="nil"/>
              <w:left w:val="nil"/>
              <w:bottom w:val="nil"/>
              <w:right w:val="nil"/>
            </w:tcBorders>
          </w:tcPr>
          <w:p w14:paraId="6EA3B361" w14:textId="77777777" w:rsidR="00A81B4E" w:rsidRPr="00A81B4E" w:rsidRDefault="00A81B4E" w:rsidP="00026F26">
            <w:pPr>
              <w:ind w:firstLine="0"/>
              <w:rPr>
                <w:sz w:val="16"/>
                <w:szCs w:val="16"/>
              </w:rPr>
            </w:pPr>
            <w:r>
              <w:rPr>
                <w:sz w:val="16"/>
                <w:szCs w:val="16"/>
              </w:rPr>
              <w:t>Political orientation</w:t>
            </w:r>
          </w:p>
        </w:tc>
        <w:tc>
          <w:tcPr>
            <w:tcW w:w="3024" w:type="dxa"/>
            <w:tcBorders>
              <w:top w:val="nil"/>
              <w:left w:val="nil"/>
              <w:bottom w:val="nil"/>
              <w:right w:val="nil"/>
            </w:tcBorders>
          </w:tcPr>
          <w:p w14:paraId="19257219" w14:textId="77777777" w:rsidR="00A81B4E" w:rsidRPr="00A81B4E" w:rsidRDefault="00A81B4E" w:rsidP="00A81B4E">
            <w:pPr>
              <w:ind w:left="440" w:firstLine="0"/>
              <w:rPr>
                <w:sz w:val="16"/>
                <w:szCs w:val="16"/>
              </w:rPr>
            </w:pPr>
            <w:r>
              <w:rPr>
                <w:sz w:val="16"/>
                <w:szCs w:val="16"/>
              </w:rPr>
              <w:t>Self-placed political orientation</w:t>
            </w:r>
          </w:p>
        </w:tc>
        <w:tc>
          <w:tcPr>
            <w:tcW w:w="2736" w:type="dxa"/>
            <w:tcBorders>
              <w:top w:val="nil"/>
              <w:left w:val="nil"/>
              <w:bottom w:val="nil"/>
              <w:right w:val="nil"/>
            </w:tcBorders>
          </w:tcPr>
          <w:p w14:paraId="4C96E540" w14:textId="77777777" w:rsidR="00A81B4E" w:rsidRPr="00A81B4E" w:rsidRDefault="00A81B4E" w:rsidP="00A81B4E">
            <w:pPr>
              <w:ind w:left="440" w:firstLine="0"/>
              <w:rPr>
                <w:sz w:val="16"/>
                <w:szCs w:val="16"/>
              </w:rPr>
            </w:pPr>
            <w:r>
              <w:rPr>
                <w:sz w:val="16"/>
                <w:szCs w:val="16"/>
              </w:rPr>
              <w:t>1 = very progressive … 5 = very conservative</w:t>
            </w:r>
          </w:p>
        </w:tc>
        <w:tc>
          <w:tcPr>
            <w:tcW w:w="2520" w:type="dxa"/>
            <w:tcBorders>
              <w:top w:val="nil"/>
              <w:left w:val="nil"/>
              <w:bottom w:val="nil"/>
              <w:right w:val="nil"/>
            </w:tcBorders>
          </w:tcPr>
          <w:p w14:paraId="53E59C9E" w14:textId="77777777" w:rsidR="00A81B4E" w:rsidRPr="00A81B4E" w:rsidRDefault="00A81B4E" w:rsidP="00A81B4E">
            <w:pPr>
              <w:ind w:left="440" w:firstLine="0"/>
              <w:rPr>
                <w:sz w:val="16"/>
                <w:szCs w:val="16"/>
              </w:rPr>
            </w:pPr>
            <w:r>
              <w:rPr>
                <w:sz w:val="16"/>
                <w:szCs w:val="16"/>
              </w:rPr>
              <w:t>Used as reported, 1–5</w:t>
            </w:r>
          </w:p>
        </w:tc>
      </w:tr>
      <w:tr w:rsidR="00A81B4E" w14:paraId="61FAC137" w14:textId="77777777" w:rsidTr="00B11CF5">
        <w:tc>
          <w:tcPr>
            <w:tcW w:w="1800" w:type="dxa"/>
            <w:tcBorders>
              <w:top w:val="nil"/>
              <w:left w:val="nil"/>
              <w:bottom w:val="nil"/>
              <w:right w:val="nil"/>
            </w:tcBorders>
          </w:tcPr>
          <w:p w14:paraId="2DE099EA" w14:textId="77777777" w:rsidR="00A81B4E" w:rsidRPr="00A81B4E" w:rsidRDefault="00A81B4E" w:rsidP="00026F26">
            <w:pPr>
              <w:ind w:firstLine="0"/>
              <w:rPr>
                <w:sz w:val="16"/>
                <w:szCs w:val="16"/>
              </w:rPr>
            </w:pPr>
            <w:r>
              <w:rPr>
                <w:sz w:val="16"/>
                <w:szCs w:val="16"/>
              </w:rPr>
              <w:t>NK policy satisfaction</w:t>
            </w:r>
          </w:p>
        </w:tc>
        <w:tc>
          <w:tcPr>
            <w:tcW w:w="3024" w:type="dxa"/>
            <w:tcBorders>
              <w:top w:val="nil"/>
              <w:left w:val="nil"/>
              <w:bottom w:val="nil"/>
              <w:right w:val="nil"/>
            </w:tcBorders>
          </w:tcPr>
          <w:p w14:paraId="1C7D7F40" w14:textId="77777777" w:rsidR="00A81B4E" w:rsidRPr="00A81B4E" w:rsidRDefault="00A81B4E" w:rsidP="00A81B4E">
            <w:pPr>
              <w:ind w:left="440" w:firstLine="0"/>
              <w:rPr>
                <w:sz w:val="16"/>
                <w:szCs w:val="16"/>
              </w:rPr>
            </w:pPr>
            <w:r>
              <w:rPr>
                <w:sz w:val="16"/>
                <w:szCs w:val="16"/>
              </w:rPr>
              <w:t>Satisfaction with the current government’s policy toward North Korea</w:t>
            </w:r>
          </w:p>
        </w:tc>
        <w:tc>
          <w:tcPr>
            <w:tcW w:w="2736" w:type="dxa"/>
            <w:tcBorders>
              <w:top w:val="nil"/>
              <w:left w:val="nil"/>
              <w:bottom w:val="nil"/>
              <w:right w:val="nil"/>
            </w:tcBorders>
          </w:tcPr>
          <w:p w14:paraId="15877A8B" w14:textId="77777777" w:rsidR="00A81B4E" w:rsidRPr="00A81B4E" w:rsidRDefault="00A81B4E" w:rsidP="00A81B4E">
            <w:pPr>
              <w:ind w:left="440" w:firstLine="0"/>
              <w:rPr>
                <w:sz w:val="16"/>
                <w:szCs w:val="16"/>
              </w:rPr>
            </w:pPr>
            <w:r>
              <w:rPr>
                <w:sz w:val="16"/>
                <w:szCs w:val="16"/>
              </w:rPr>
              <w:t>1 = very satisfied … 4 = very dissatisfied</w:t>
            </w:r>
          </w:p>
        </w:tc>
        <w:tc>
          <w:tcPr>
            <w:tcW w:w="2520" w:type="dxa"/>
            <w:tcBorders>
              <w:top w:val="nil"/>
              <w:left w:val="nil"/>
              <w:bottom w:val="nil"/>
              <w:right w:val="nil"/>
            </w:tcBorders>
          </w:tcPr>
          <w:p w14:paraId="0974D422" w14:textId="77777777" w:rsidR="00A81B4E" w:rsidRPr="00A81B4E" w:rsidRDefault="00A81B4E" w:rsidP="00A81B4E">
            <w:pPr>
              <w:ind w:left="440" w:firstLine="0"/>
              <w:rPr>
                <w:sz w:val="16"/>
                <w:szCs w:val="16"/>
              </w:rPr>
            </w:pPr>
            <w:r>
              <w:rPr>
                <w:sz w:val="16"/>
                <w:szCs w:val="16"/>
              </w:rPr>
              <w:t>Reverse-coded 1–4; 4 = very satisfied</w:t>
            </w:r>
          </w:p>
        </w:tc>
      </w:tr>
      <w:tr w:rsidR="00A81B4E" w14:paraId="0FEDE973" w14:textId="77777777" w:rsidTr="00B11CF5">
        <w:tc>
          <w:tcPr>
            <w:tcW w:w="1800" w:type="dxa"/>
            <w:tcBorders>
              <w:top w:val="nil"/>
              <w:left w:val="nil"/>
              <w:bottom w:val="nil"/>
              <w:right w:val="nil"/>
            </w:tcBorders>
          </w:tcPr>
          <w:p w14:paraId="6BD342E7" w14:textId="77777777" w:rsidR="00A81B4E" w:rsidRPr="00A81B4E" w:rsidRDefault="00A81B4E" w:rsidP="00A81B4E">
            <w:pPr>
              <w:ind w:firstLine="0"/>
              <w:rPr>
                <w:sz w:val="16"/>
                <w:szCs w:val="16"/>
              </w:rPr>
            </w:pPr>
            <w:r>
              <w:rPr>
                <w:sz w:val="16"/>
                <w:szCs w:val="16"/>
              </w:rPr>
              <w:t>Multicultural tolerance</w:t>
            </w:r>
          </w:p>
        </w:tc>
        <w:tc>
          <w:tcPr>
            <w:tcW w:w="3024" w:type="dxa"/>
            <w:tcBorders>
              <w:top w:val="nil"/>
              <w:left w:val="nil"/>
              <w:bottom w:val="nil"/>
              <w:right w:val="nil"/>
            </w:tcBorders>
          </w:tcPr>
          <w:p w14:paraId="22BA95A6" w14:textId="77777777" w:rsidR="00A81B4E" w:rsidRPr="00A81B4E" w:rsidRDefault="00A81B4E" w:rsidP="00A81B4E">
            <w:pPr>
              <w:ind w:left="440" w:firstLine="0"/>
              <w:rPr>
                <w:sz w:val="16"/>
                <w:szCs w:val="16"/>
              </w:rPr>
            </w:pPr>
            <w:r>
              <w:rPr>
                <w:sz w:val="16"/>
                <w:szCs w:val="16"/>
              </w:rPr>
              <w:t>Agreement that South Korea should accept people of diverse ethnicities and cultures</w:t>
            </w:r>
          </w:p>
        </w:tc>
        <w:tc>
          <w:tcPr>
            <w:tcW w:w="2736" w:type="dxa"/>
            <w:tcBorders>
              <w:top w:val="nil"/>
              <w:left w:val="nil"/>
              <w:bottom w:val="nil"/>
              <w:right w:val="nil"/>
            </w:tcBorders>
          </w:tcPr>
          <w:p w14:paraId="6B0BD359" w14:textId="77777777" w:rsidR="00A81B4E" w:rsidRPr="00A81B4E" w:rsidRDefault="00A81B4E" w:rsidP="00A81B4E">
            <w:pPr>
              <w:ind w:left="440" w:firstLine="0"/>
              <w:rPr>
                <w:sz w:val="16"/>
                <w:szCs w:val="16"/>
              </w:rPr>
            </w:pPr>
            <w:r>
              <w:rPr>
                <w:sz w:val="16"/>
                <w:szCs w:val="16"/>
              </w:rPr>
              <w:t>1 = strongly agree … 5 = strongly disagree</w:t>
            </w:r>
          </w:p>
        </w:tc>
        <w:tc>
          <w:tcPr>
            <w:tcW w:w="2520" w:type="dxa"/>
            <w:tcBorders>
              <w:top w:val="nil"/>
              <w:left w:val="nil"/>
              <w:bottom w:val="nil"/>
              <w:right w:val="nil"/>
            </w:tcBorders>
          </w:tcPr>
          <w:p w14:paraId="3FB7F990" w14:textId="77777777" w:rsidR="00A81B4E" w:rsidRPr="00A81B4E" w:rsidRDefault="00A81B4E" w:rsidP="00A81B4E">
            <w:pPr>
              <w:ind w:left="440" w:firstLine="0"/>
              <w:rPr>
                <w:sz w:val="16"/>
                <w:szCs w:val="16"/>
              </w:rPr>
            </w:pPr>
            <w:r>
              <w:rPr>
                <w:sz w:val="16"/>
                <w:szCs w:val="16"/>
              </w:rPr>
              <w:t>Reverse-coded 1–5; 5 = strongly agree</w:t>
            </w:r>
          </w:p>
        </w:tc>
      </w:tr>
      <w:tr w:rsidR="00A81B4E" w14:paraId="5C77D840" w14:textId="77777777" w:rsidTr="00B11CF5">
        <w:tc>
          <w:tcPr>
            <w:tcW w:w="1800" w:type="dxa"/>
            <w:tcBorders>
              <w:top w:val="nil"/>
              <w:left w:val="nil"/>
              <w:bottom w:val="nil"/>
              <w:right w:val="nil"/>
            </w:tcBorders>
          </w:tcPr>
          <w:p w14:paraId="352195FA" w14:textId="77777777" w:rsidR="00A81B4E" w:rsidRPr="00A81B4E" w:rsidRDefault="00A81B4E" w:rsidP="00026F26">
            <w:pPr>
              <w:ind w:firstLine="0"/>
              <w:rPr>
                <w:sz w:val="16"/>
                <w:szCs w:val="16"/>
              </w:rPr>
            </w:pPr>
            <w:r>
              <w:rPr>
                <w:sz w:val="16"/>
                <w:szCs w:val="16"/>
              </w:rPr>
              <w:t>Crime expectation</w:t>
            </w:r>
          </w:p>
        </w:tc>
        <w:tc>
          <w:tcPr>
            <w:tcW w:w="3024" w:type="dxa"/>
            <w:tcBorders>
              <w:top w:val="nil"/>
              <w:left w:val="nil"/>
              <w:bottom w:val="nil"/>
              <w:right w:val="nil"/>
            </w:tcBorders>
          </w:tcPr>
          <w:p w14:paraId="6483704F" w14:textId="77777777" w:rsidR="00A81B4E" w:rsidRPr="00A81B4E" w:rsidRDefault="00A81B4E" w:rsidP="00A81B4E">
            <w:pPr>
              <w:ind w:left="440" w:firstLine="0"/>
              <w:rPr>
                <w:sz w:val="16"/>
                <w:szCs w:val="16"/>
              </w:rPr>
            </w:pPr>
            <w:r>
              <w:rPr>
                <w:sz w:val="16"/>
                <w:szCs w:val="16"/>
              </w:rPr>
              <w:t xml:space="preserve">Expected change in the crime </w:t>
            </w:r>
            <w:r>
              <w:rPr>
                <w:sz w:val="16"/>
                <w:szCs w:val="16"/>
              </w:rPr>
              <w:lastRenderedPageBreak/>
              <w:t>problem after unification</w:t>
            </w:r>
          </w:p>
        </w:tc>
        <w:tc>
          <w:tcPr>
            <w:tcW w:w="2736" w:type="dxa"/>
            <w:tcBorders>
              <w:top w:val="nil"/>
              <w:left w:val="nil"/>
              <w:bottom w:val="nil"/>
              <w:right w:val="nil"/>
            </w:tcBorders>
          </w:tcPr>
          <w:p w14:paraId="21787465" w14:textId="77777777" w:rsidR="00A81B4E" w:rsidRPr="00A81B4E" w:rsidRDefault="00A81B4E" w:rsidP="00A81B4E">
            <w:pPr>
              <w:ind w:left="440" w:firstLine="0"/>
              <w:rPr>
                <w:sz w:val="16"/>
                <w:szCs w:val="16"/>
              </w:rPr>
            </w:pPr>
            <w:r>
              <w:rPr>
                <w:sz w:val="16"/>
                <w:szCs w:val="16"/>
              </w:rPr>
              <w:lastRenderedPageBreak/>
              <w:t xml:space="preserve">1 = greatly improve … 5 = </w:t>
            </w:r>
            <w:r>
              <w:rPr>
                <w:sz w:val="16"/>
                <w:szCs w:val="16"/>
              </w:rPr>
              <w:lastRenderedPageBreak/>
              <w:t>greatly worsen</w:t>
            </w:r>
          </w:p>
        </w:tc>
        <w:tc>
          <w:tcPr>
            <w:tcW w:w="2520" w:type="dxa"/>
            <w:tcBorders>
              <w:top w:val="nil"/>
              <w:left w:val="nil"/>
              <w:bottom w:val="nil"/>
              <w:right w:val="nil"/>
            </w:tcBorders>
          </w:tcPr>
          <w:p w14:paraId="25161D89" w14:textId="77777777" w:rsidR="00A81B4E" w:rsidRPr="00A81B4E" w:rsidRDefault="00A81B4E" w:rsidP="00A81B4E">
            <w:pPr>
              <w:ind w:left="440" w:firstLine="0"/>
              <w:rPr>
                <w:sz w:val="16"/>
                <w:szCs w:val="16"/>
              </w:rPr>
            </w:pPr>
            <w:r>
              <w:rPr>
                <w:sz w:val="16"/>
                <w:szCs w:val="16"/>
              </w:rPr>
              <w:lastRenderedPageBreak/>
              <w:t xml:space="preserve">Reverse-coded 1–5; 5 = </w:t>
            </w:r>
            <w:r>
              <w:rPr>
                <w:sz w:val="16"/>
                <w:szCs w:val="16"/>
              </w:rPr>
              <w:lastRenderedPageBreak/>
              <w:t>greatly improve</w:t>
            </w:r>
          </w:p>
        </w:tc>
      </w:tr>
      <w:tr w:rsidR="00A81B4E" w14:paraId="50D4AF59" w14:textId="77777777" w:rsidTr="00B11CF5">
        <w:tc>
          <w:tcPr>
            <w:tcW w:w="1800" w:type="dxa"/>
            <w:tcBorders>
              <w:top w:val="nil"/>
              <w:left w:val="nil"/>
              <w:bottom w:val="single" w:sz="12" w:space="0" w:color="000000"/>
              <w:right w:val="nil"/>
            </w:tcBorders>
          </w:tcPr>
          <w:p w14:paraId="7CAFF406" w14:textId="77777777" w:rsidR="00A81B4E" w:rsidRPr="00A81B4E" w:rsidRDefault="00A81B4E" w:rsidP="00A81B4E">
            <w:pPr>
              <w:ind w:firstLine="0"/>
              <w:rPr>
                <w:sz w:val="16"/>
                <w:szCs w:val="16"/>
              </w:rPr>
            </w:pPr>
            <w:r>
              <w:rPr>
                <w:sz w:val="16"/>
                <w:szCs w:val="16"/>
              </w:rPr>
              <w:lastRenderedPageBreak/>
              <w:t>Ideological-conflict expectation</w:t>
            </w:r>
          </w:p>
        </w:tc>
        <w:tc>
          <w:tcPr>
            <w:tcW w:w="3024" w:type="dxa"/>
            <w:tcBorders>
              <w:top w:val="nil"/>
              <w:left w:val="nil"/>
              <w:bottom w:val="single" w:sz="12" w:space="0" w:color="000000"/>
              <w:right w:val="nil"/>
            </w:tcBorders>
          </w:tcPr>
          <w:p w14:paraId="05319626" w14:textId="77777777" w:rsidR="00A81B4E" w:rsidRPr="00A81B4E" w:rsidRDefault="00A81B4E" w:rsidP="00A81B4E">
            <w:pPr>
              <w:ind w:left="440" w:firstLine="0"/>
              <w:rPr>
                <w:sz w:val="16"/>
                <w:szCs w:val="16"/>
              </w:rPr>
            </w:pPr>
            <w:r>
              <w:rPr>
                <w:sz w:val="16"/>
                <w:szCs w:val="16"/>
              </w:rPr>
              <w:t>Expected change in ideological conflict after unification</w:t>
            </w:r>
          </w:p>
        </w:tc>
        <w:tc>
          <w:tcPr>
            <w:tcW w:w="2736" w:type="dxa"/>
            <w:tcBorders>
              <w:top w:val="nil"/>
              <w:left w:val="nil"/>
              <w:bottom w:val="single" w:sz="12" w:space="0" w:color="000000"/>
              <w:right w:val="nil"/>
            </w:tcBorders>
          </w:tcPr>
          <w:p w14:paraId="5A59EEF8" w14:textId="77777777" w:rsidR="00A81B4E" w:rsidRPr="00A81B4E" w:rsidRDefault="00A81B4E" w:rsidP="00A81B4E">
            <w:pPr>
              <w:ind w:left="440" w:firstLine="0"/>
              <w:rPr>
                <w:sz w:val="16"/>
                <w:szCs w:val="16"/>
              </w:rPr>
            </w:pPr>
            <w:r>
              <w:rPr>
                <w:sz w:val="16"/>
                <w:szCs w:val="16"/>
              </w:rPr>
              <w:t>1 = greatly improve … 5 = greatly worsen</w:t>
            </w:r>
          </w:p>
        </w:tc>
        <w:tc>
          <w:tcPr>
            <w:tcW w:w="2520" w:type="dxa"/>
            <w:tcBorders>
              <w:top w:val="nil"/>
              <w:left w:val="nil"/>
              <w:bottom w:val="single" w:sz="12" w:space="0" w:color="000000"/>
              <w:right w:val="nil"/>
            </w:tcBorders>
          </w:tcPr>
          <w:p w14:paraId="47317EA7" w14:textId="77777777" w:rsidR="00A81B4E" w:rsidRPr="00A81B4E" w:rsidRDefault="00A81B4E" w:rsidP="00A81B4E">
            <w:pPr>
              <w:ind w:left="440" w:firstLine="0"/>
              <w:rPr>
                <w:sz w:val="16"/>
                <w:szCs w:val="16"/>
              </w:rPr>
            </w:pPr>
            <w:r>
              <w:rPr>
                <w:sz w:val="16"/>
                <w:szCs w:val="16"/>
              </w:rPr>
              <w:t>Reverse-coded 1–5; 5 = greatly improve</w:t>
            </w:r>
          </w:p>
        </w:tc>
      </w:tr>
    </w:tbl>
    <w:p w14:paraId="0A57CBA4" w14:textId="77777777" w:rsidR="00A81B4E" w:rsidRDefault="00A81B4E" w:rsidP="00A81B4E">
      <w:pPr>
        <w:spacing w:after="200"/>
      </w:pPr>
      <w:r>
        <w:rPr>
          <w:sz w:val="18"/>
        </w:rPr>
        <w:t>Notes: Item wording is translated from the Korean questionnaire and the IPUS codebook. “Original scale” reports the coding of the raw data file; “Coding used” reports the variable as it enters the estimation. Region of residence is recorded in sixteen provinces and enters as a set of fixed effects.</w:t>
      </w:r>
    </w:p>
    <w:p w14:paraId="652C120A" w14:textId="77777777" w:rsidR="00C66B99" w:rsidRPr="00A81B4E" w:rsidRDefault="00C66B99" w:rsidP="00C66B99">
      <w:pPr>
        <w:spacing w:after="80"/>
        <w:ind w:left="504" w:hanging="504"/>
      </w:pPr>
    </w:p>
    <w:p w14:paraId="66BD0410" w14:textId="77777777" w:rsidR="00FE3C78" w:rsidRDefault="00FE3C78" w:rsidP="00C66B99">
      <w:pPr>
        <w:spacing w:before="280" w:after="120"/>
      </w:pPr>
    </w:p>
    <w:sectPr w:rsidR="00FE3C78">
      <w:footerReference w:type="default" r:id="rId10"/>
      <w:pgSz w:w="11906" w:h="16838"/>
      <w:pgMar w:top="1701" w:right="1440" w:bottom="1440" w:left="144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8328E" w14:textId="77777777" w:rsidR="000F708F" w:rsidRDefault="000F708F" w:rsidP="00CC4822">
      <w:r>
        <w:separator/>
      </w:r>
    </w:p>
  </w:endnote>
  <w:endnote w:type="continuationSeparator" w:id="0">
    <w:p w14:paraId="6B7924EB" w14:textId="77777777" w:rsidR="000F708F" w:rsidRDefault="000F708F" w:rsidP="00CC4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TTAA162A0EtCI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6222664"/>
      <w:docPartObj>
        <w:docPartGallery w:val="Page Numbers (Bottom of Page)"/>
        <w:docPartUnique/>
      </w:docPartObj>
    </w:sdtPr>
    <w:sdtContent>
      <w:p w14:paraId="65671A07" w14:textId="77777777" w:rsidR="00B11CF5" w:rsidRDefault="00B11CF5">
        <w:pPr>
          <w:pStyle w:val="af0"/>
          <w:jc w:val="center"/>
        </w:pPr>
        <w:r>
          <w:fldChar w:fldCharType="begin"/>
        </w:r>
        <w:r>
          <w:instrText>PAGE   \* MERGEFORMAT</w:instrText>
        </w:r>
        <w:r>
          <w:fldChar w:fldCharType="separate"/>
        </w:r>
        <w:r>
          <w:rPr>
            <w:lang w:val="ko-KR"/>
          </w:rPr>
          <w:t>2</w:t>
        </w:r>
        <w:r>
          <w:fldChar w:fldCharType="end"/>
        </w:r>
      </w:p>
    </w:sdtContent>
  </w:sdt>
  <w:p w14:paraId="3F5E5C0E" w14:textId="77777777" w:rsidR="00B11CF5" w:rsidRDefault="00B11CF5">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75EF7" w14:textId="77777777" w:rsidR="000F708F" w:rsidRDefault="000F708F" w:rsidP="00CC4822">
      <w:r>
        <w:separator/>
      </w:r>
    </w:p>
  </w:footnote>
  <w:footnote w:type="continuationSeparator" w:id="0">
    <w:p w14:paraId="75FA8580" w14:textId="77777777" w:rsidR="000F708F" w:rsidRDefault="000F708F" w:rsidP="00CC4822">
      <w:r>
        <w:continuationSeparator/>
      </w:r>
    </w:p>
  </w:footnote>
  <w:footnote w:id="1">
    <w:p w14:paraId="5A72DF73" w14:textId="77777777" w:rsidR="00B11CF5" w:rsidRPr="00C10E74" w:rsidRDefault="00B11CF5">
      <w:pPr>
        <w:pStyle w:val="af1"/>
        <w:rPr>
          <w:rFonts w:eastAsiaTheme="minorEastAsia"/>
        </w:rPr>
      </w:pPr>
      <w:r>
        <w:rPr>
          <w:rStyle w:val="af2"/>
        </w:rPr>
        <w:footnoteRef/>
      </w:r>
      <w:r>
        <w:t xml:space="preserve"> </w:t>
      </w:r>
      <w:r w:rsidRPr="00C10E74">
        <w:rPr>
          <w:sz w:val="18"/>
          <w:szCs w:val="18"/>
        </w:rPr>
        <w:t>Article 4 of the Constitution of the Republic of Korea stipulates that 'The Republic of Korea shall seek unification and shall formulate and carry out a policy of peaceful unification based on the principles of freedom and democracy.'</w:t>
      </w:r>
    </w:p>
  </w:footnote>
  <w:footnote w:id="2">
    <w:p w14:paraId="03F31DCA" w14:textId="77777777" w:rsidR="00754DB3" w:rsidRDefault="00000000">
      <w:pPr>
        <w:pStyle w:val="af1"/>
      </w:pPr>
      <w:r>
        <w:rPr>
          <w:rStyle w:val="af2"/>
        </w:rPr>
        <w:footnoteRef/>
      </w:r>
      <w:r>
        <w:rPr>
          <w:sz w:val="18"/>
          <w:szCs w:val="18"/>
        </w:rPr>
        <w:t xml:space="preserve"> Because the two age interactions compete for the same within-generation age variation, Table 5 examines each channel separately. Entering both interactions jointly leaves the low-skill × age interaction intact while the education × age interaction loses significance.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D20E0"/>
    <w:multiLevelType w:val="multilevel"/>
    <w:tmpl w:val="BF20AD82"/>
    <w:lvl w:ilvl="0">
      <w:start w:val="1"/>
      <w:numFmt w:val="bullet"/>
      <w:lvlText w:val=""/>
      <w:lvlJc w:val="left"/>
      <w:pPr>
        <w:tabs>
          <w:tab w:val="num" w:pos="280"/>
        </w:tabs>
        <w:ind w:left="280" w:hanging="360"/>
      </w:pPr>
      <w:rPr>
        <w:rFonts w:ascii="Symbol" w:hAnsi="Symbol" w:hint="default"/>
        <w:sz w:val="20"/>
      </w:rPr>
    </w:lvl>
    <w:lvl w:ilvl="1" w:tentative="1">
      <w:start w:val="1"/>
      <w:numFmt w:val="bullet"/>
      <w:lvlText w:val="o"/>
      <w:lvlJc w:val="left"/>
      <w:pPr>
        <w:tabs>
          <w:tab w:val="num" w:pos="1000"/>
        </w:tabs>
        <w:ind w:left="1000" w:hanging="360"/>
      </w:pPr>
      <w:rPr>
        <w:rFonts w:ascii="Courier New" w:hAnsi="Courier New" w:hint="default"/>
        <w:sz w:val="20"/>
      </w:rPr>
    </w:lvl>
    <w:lvl w:ilvl="2" w:tentative="1">
      <w:start w:val="1"/>
      <w:numFmt w:val="bullet"/>
      <w:lvlText w:val=""/>
      <w:lvlJc w:val="left"/>
      <w:pPr>
        <w:tabs>
          <w:tab w:val="num" w:pos="1720"/>
        </w:tabs>
        <w:ind w:left="1720" w:hanging="360"/>
      </w:pPr>
      <w:rPr>
        <w:rFonts w:ascii="Wingdings" w:hAnsi="Wingdings" w:hint="default"/>
        <w:sz w:val="20"/>
      </w:rPr>
    </w:lvl>
    <w:lvl w:ilvl="3" w:tentative="1">
      <w:start w:val="1"/>
      <w:numFmt w:val="bullet"/>
      <w:lvlText w:val=""/>
      <w:lvlJc w:val="left"/>
      <w:pPr>
        <w:tabs>
          <w:tab w:val="num" w:pos="2440"/>
        </w:tabs>
        <w:ind w:left="2440" w:hanging="360"/>
      </w:pPr>
      <w:rPr>
        <w:rFonts w:ascii="Wingdings" w:hAnsi="Wingdings" w:hint="default"/>
        <w:sz w:val="20"/>
      </w:rPr>
    </w:lvl>
    <w:lvl w:ilvl="4" w:tentative="1">
      <w:start w:val="1"/>
      <w:numFmt w:val="bullet"/>
      <w:lvlText w:val=""/>
      <w:lvlJc w:val="left"/>
      <w:pPr>
        <w:tabs>
          <w:tab w:val="num" w:pos="3160"/>
        </w:tabs>
        <w:ind w:left="3160" w:hanging="360"/>
      </w:pPr>
      <w:rPr>
        <w:rFonts w:ascii="Wingdings" w:hAnsi="Wingdings" w:hint="default"/>
        <w:sz w:val="20"/>
      </w:rPr>
    </w:lvl>
    <w:lvl w:ilvl="5" w:tentative="1">
      <w:start w:val="1"/>
      <w:numFmt w:val="bullet"/>
      <w:lvlText w:val=""/>
      <w:lvlJc w:val="left"/>
      <w:pPr>
        <w:tabs>
          <w:tab w:val="num" w:pos="3880"/>
        </w:tabs>
        <w:ind w:left="3880" w:hanging="360"/>
      </w:pPr>
      <w:rPr>
        <w:rFonts w:ascii="Wingdings" w:hAnsi="Wingdings" w:hint="default"/>
        <w:sz w:val="20"/>
      </w:rPr>
    </w:lvl>
    <w:lvl w:ilvl="6" w:tentative="1">
      <w:start w:val="1"/>
      <w:numFmt w:val="bullet"/>
      <w:lvlText w:val=""/>
      <w:lvlJc w:val="left"/>
      <w:pPr>
        <w:tabs>
          <w:tab w:val="num" w:pos="4600"/>
        </w:tabs>
        <w:ind w:left="4600" w:hanging="360"/>
      </w:pPr>
      <w:rPr>
        <w:rFonts w:ascii="Wingdings" w:hAnsi="Wingdings" w:hint="default"/>
        <w:sz w:val="20"/>
      </w:rPr>
    </w:lvl>
    <w:lvl w:ilvl="7" w:tentative="1">
      <w:start w:val="1"/>
      <w:numFmt w:val="bullet"/>
      <w:lvlText w:val=""/>
      <w:lvlJc w:val="left"/>
      <w:pPr>
        <w:tabs>
          <w:tab w:val="num" w:pos="5320"/>
        </w:tabs>
        <w:ind w:left="5320" w:hanging="360"/>
      </w:pPr>
      <w:rPr>
        <w:rFonts w:ascii="Wingdings" w:hAnsi="Wingdings" w:hint="default"/>
        <w:sz w:val="20"/>
      </w:rPr>
    </w:lvl>
    <w:lvl w:ilvl="8" w:tentative="1">
      <w:start w:val="1"/>
      <w:numFmt w:val="bullet"/>
      <w:lvlText w:val=""/>
      <w:lvlJc w:val="left"/>
      <w:pPr>
        <w:tabs>
          <w:tab w:val="num" w:pos="6040"/>
        </w:tabs>
        <w:ind w:left="6040" w:hanging="360"/>
      </w:pPr>
      <w:rPr>
        <w:rFonts w:ascii="Wingdings" w:hAnsi="Wingdings" w:hint="default"/>
        <w:sz w:val="20"/>
      </w:rPr>
    </w:lvl>
  </w:abstractNum>
  <w:abstractNum w:abstractNumId="1" w15:restartNumberingAfterBreak="0">
    <w:nsid w:val="1CF04C77"/>
    <w:multiLevelType w:val="multilevel"/>
    <w:tmpl w:val="90E2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05740D"/>
    <w:multiLevelType w:val="hybridMultilevel"/>
    <w:tmpl w:val="D6D89DFE"/>
    <w:lvl w:ilvl="0" w:tplc="A62A45B0">
      <w:start w:val="1"/>
      <w:numFmt w:val="decimal"/>
      <w:lvlText w:val="%1."/>
      <w:lvlJc w:val="left"/>
      <w:pPr>
        <w:ind w:left="1240" w:hanging="360"/>
      </w:pPr>
      <w:rPr>
        <w:rFonts w:hint="default"/>
      </w:rPr>
    </w:lvl>
    <w:lvl w:ilvl="1" w:tplc="04090019" w:tentative="1">
      <w:start w:val="1"/>
      <w:numFmt w:val="upp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upp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upperLetter"/>
      <w:lvlText w:val="%8."/>
      <w:lvlJc w:val="left"/>
      <w:pPr>
        <w:ind w:left="4400" w:hanging="440"/>
      </w:pPr>
    </w:lvl>
    <w:lvl w:ilvl="8" w:tplc="0409001B" w:tentative="1">
      <w:start w:val="1"/>
      <w:numFmt w:val="lowerRoman"/>
      <w:lvlText w:val="%9."/>
      <w:lvlJc w:val="right"/>
      <w:pPr>
        <w:ind w:left="4840" w:hanging="440"/>
      </w:pPr>
    </w:lvl>
  </w:abstractNum>
  <w:abstractNum w:abstractNumId="3" w15:restartNumberingAfterBreak="0">
    <w:nsid w:val="328D0E89"/>
    <w:multiLevelType w:val="multilevel"/>
    <w:tmpl w:val="82BE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4806AE"/>
    <w:multiLevelType w:val="multilevel"/>
    <w:tmpl w:val="1FA0AA3C"/>
    <w:lvl w:ilvl="0">
      <w:start w:val="1"/>
      <w:numFmt w:val="decimal"/>
      <w:lvlText w:val="%1."/>
      <w:lvlJc w:val="left"/>
      <w:pPr>
        <w:ind w:left="800" w:hanging="360"/>
      </w:pPr>
      <w:rPr>
        <w:rFonts w:hint="default"/>
      </w:rPr>
    </w:lvl>
    <w:lvl w:ilvl="1">
      <w:start w:val="1"/>
      <w:numFmt w:val="decimal"/>
      <w:isLgl/>
      <w:lvlText w:val="%1.%2."/>
      <w:lvlJc w:val="left"/>
      <w:pPr>
        <w:ind w:left="800" w:hanging="360"/>
      </w:pPr>
      <w:rPr>
        <w:rFonts w:eastAsiaTheme="minorEastAsia" w:hint="default"/>
      </w:rPr>
    </w:lvl>
    <w:lvl w:ilvl="2">
      <w:start w:val="1"/>
      <w:numFmt w:val="decimal"/>
      <w:isLgl/>
      <w:lvlText w:val="%1.%2.%3."/>
      <w:lvlJc w:val="left"/>
      <w:pPr>
        <w:ind w:left="1160" w:hanging="720"/>
      </w:pPr>
      <w:rPr>
        <w:rFonts w:eastAsiaTheme="minorEastAsia" w:hint="default"/>
      </w:rPr>
    </w:lvl>
    <w:lvl w:ilvl="3">
      <w:start w:val="1"/>
      <w:numFmt w:val="decimal"/>
      <w:isLgl/>
      <w:lvlText w:val="%1.%2.%3.%4."/>
      <w:lvlJc w:val="left"/>
      <w:pPr>
        <w:ind w:left="1160" w:hanging="720"/>
      </w:pPr>
      <w:rPr>
        <w:rFonts w:eastAsiaTheme="minorEastAsia" w:hint="default"/>
      </w:rPr>
    </w:lvl>
    <w:lvl w:ilvl="4">
      <w:start w:val="1"/>
      <w:numFmt w:val="decimal"/>
      <w:isLgl/>
      <w:lvlText w:val="%1.%2.%3.%4.%5."/>
      <w:lvlJc w:val="left"/>
      <w:pPr>
        <w:ind w:left="1520" w:hanging="1080"/>
      </w:pPr>
      <w:rPr>
        <w:rFonts w:eastAsiaTheme="minorEastAsia" w:hint="default"/>
      </w:rPr>
    </w:lvl>
    <w:lvl w:ilvl="5">
      <w:start w:val="1"/>
      <w:numFmt w:val="decimal"/>
      <w:isLgl/>
      <w:lvlText w:val="%1.%2.%3.%4.%5.%6."/>
      <w:lvlJc w:val="left"/>
      <w:pPr>
        <w:ind w:left="1520" w:hanging="1080"/>
      </w:pPr>
      <w:rPr>
        <w:rFonts w:eastAsiaTheme="minorEastAsia" w:hint="default"/>
      </w:rPr>
    </w:lvl>
    <w:lvl w:ilvl="6">
      <w:start w:val="1"/>
      <w:numFmt w:val="decimal"/>
      <w:isLgl/>
      <w:lvlText w:val="%1.%2.%3.%4.%5.%6.%7."/>
      <w:lvlJc w:val="left"/>
      <w:pPr>
        <w:ind w:left="1880" w:hanging="1440"/>
      </w:pPr>
      <w:rPr>
        <w:rFonts w:eastAsiaTheme="minorEastAsia" w:hint="default"/>
      </w:rPr>
    </w:lvl>
    <w:lvl w:ilvl="7">
      <w:start w:val="1"/>
      <w:numFmt w:val="decimal"/>
      <w:isLgl/>
      <w:lvlText w:val="%1.%2.%3.%4.%5.%6.%7.%8."/>
      <w:lvlJc w:val="left"/>
      <w:pPr>
        <w:ind w:left="1880" w:hanging="1440"/>
      </w:pPr>
      <w:rPr>
        <w:rFonts w:eastAsiaTheme="minorEastAsia" w:hint="default"/>
      </w:rPr>
    </w:lvl>
    <w:lvl w:ilvl="8">
      <w:start w:val="1"/>
      <w:numFmt w:val="decimal"/>
      <w:isLgl/>
      <w:lvlText w:val="%1.%2.%3.%4.%5.%6.%7.%8.%9."/>
      <w:lvlJc w:val="left"/>
      <w:pPr>
        <w:ind w:left="2240" w:hanging="1800"/>
      </w:pPr>
      <w:rPr>
        <w:rFonts w:eastAsiaTheme="minorEastAsia" w:hint="default"/>
      </w:rPr>
    </w:lvl>
  </w:abstractNum>
  <w:abstractNum w:abstractNumId="5" w15:restartNumberingAfterBreak="0">
    <w:nsid w:val="410114D1"/>
    <w:multiLevelType w:val="multilevel"/>
    <w:tmpl w:val="59EE6B38"/>
    <w:lvl w:ilvl="0">
      <w:start w:val="2"/>
      <w:numFmt w:val="decimal"/>
      <w:pStyle w:val="section1"/>
      <w:lvlText w:val="%1."/>
      <w:lvlJc w:val="left"/>
      <w:pPr>
        <w:ind w:left="760" w:hanging="360"/>
      </w:pPr>
      <w:rPr>
        <w:rFonts w:hint="default"/>
      </w:rPr>
    </w:lvl>
    <w:lvl w:ilvl="1">
      <w:start w:val="1"/>
      <w:numFmt w:val="decimal"/>
      <w:pStyle w:val="subsection11"/>
      <w:isLgl/>
      <w:lvlText w:val="%1.%2"/>
      <w:lvlJc w:val="left"/>
      <w:pPr>
        <w:ind w:left="760" w:hanging="360"/>
      </w:pPr>
      <w:rPr>
        <w:rFonts w:hint="default"/>
        <w:i w:val="0"/>
      </w:rPr>
    </w:lvl>
    <w:lvl w:ilvl="2">
      <w:start w:val="1"/>
      <w:numFmt w:val="decimal"/>
      <w:isLgl/>
      <w:lvlText w:val="%1.%2.%3"/>
      <w:lvlJc w:val="left"/>
      <w:pPr>
        <w:ind w:left="1120" w:hanging="720"/>
      </w:pPr>
      <w:rPr>
        <w:rFonts w:hint="default"/>
        <w:i/>
      </w:rPr>
    </w:lvl>
    <w:lvl w:ilvl="3">
      <w:start w:val="1"/>
      <w:numFmt w:val="decimal"/>
      <w:isLgl/>
      <w:lvlText w:val="%1.%2.%3.%4"/>
      <w:lvlJc w:val="left"/>
      <w:pPr>
        <w:ind w:left="1120" w:hanging="720"/>
      </w:pPr>
      <w:rPr>
        <w:rFonts w:hint="default"/>
        <w:i/>
      </w:rPr>
    </w:lvl>
    <w:lvl w:ilvl="4">
      <w:start w:val="1"/>
      <w:numFmt w:val="decimal"/>
      <w:isLgl/>
      <w:lvlText w:val="%1.%2.%3.%4.%5"/>
      <w:lvlJc w:val="left"/>
      <w:pPr>
        <w:ind w:left="1480" w:hanging="1080"/>
      </w:pPr>
      <w:rPr>
        <w:rFonts w:hint="default"/>
        <w:i/>
      </w:rPr>
    </w:lvl>
    <w:lvl w:ilvl="5">
      <w:start w:val="1"/>
      <w:numFmt w:val="decimal"/>
      <w:isLgl/>
      <w:lvlText w:val="%1.%2.%3.%4.%5.%6"/>
      <w:lvlJc w:val="left"/>
      <w:pPr>
        <w:ind w:left="1480" w:hanging="1080"/>
      </w:pPr>
      <w:rPr>
        <w:rFonts w:hint="default"/>
        <w:i/>
      </w:rPr>
    </w:lvl>
    <w:lvl w:ilvl="6">
      <w:start w:val="1"/>
      <w:numFmt w:val="decimal"/>
      <w:isLgl/>
      <w:lvlText w:val="%1.%2.%3.%4.%5.%6.%7"/>
      <w:lvlJc w:val="left"/>
      <w:pPr>
        <w:ind w:left="1840" w:hanging="1440"/>
      </w:pPr>
      <w:rPr>
        <w:rFonts w:hint="default"/>
        <w:i/>
      </w:rPr>
    </w:lvl>
    <w:lvl w:ilvl="7">
      <w:start w:val="1"/>
      <w:numFmt w:val="decimal"/>
      <w:isLgl/>
      <w:lvlText w:val="%1.%2.%3.%4.%5.%6.%7.%8"/>
      <w:lvlJc w:val="left"/>
      <w:pPr>
        <w:ind w:left="1840" w:hanging="1440"/>
      </w:pPr>
      <w:rPr>
        <w:rFonts w:hint="default"/>
        <w:i/>
      </w:rPr>
    </w:lvl>
    <w:lvl w:ilvl="8">
      <w:start w:val="1"/>
      <w:numFmt w:val="decimal"/>
      <w:isLgl/>
      <w:lvlText w:val="%1.%2.%3.%4.%5.%6.%7.%8.%9"/>
      <w:lvlJc w:val="left"/>
      <w:pPr>
        <w:ind w:left="2200" w:hanging="1800"/>
      </w:pPr>
      <w:rPr>
        <w:rFonts w:hint="default"/>
        <w:i/>
      </w:rPr>
    </w:lvl>
  </w:abstractNum>
  <w:abstractNum w:abstractNumId="6" w15:restartNumberingAfterBreak="0">
    <w:nsid w:val="413422E7"/>
    <w:multiLevelType w:val="hybridMultilevel"/>
    <w:tmpl w:val="E49A81FE"/>
    <w:lvl w:ilvl="0" w:tplc="A62A45B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42D94982"/>
    <w:multiLevelType w:val="multilevel"/>
    <w:tmpl w:val="98CC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532336"/>
    <w:multiLevelType w:val="multilevel"/>
    <w:tmpl w:val="F16A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631219">
    <w:abstractNumId w:val="5"/>
  </w:num>
  <w:num w:numId="2" w16cid:durableId="259416253">
    <w:abstractNumId w:val="6"/>
  </w:num>
  <w:num w:numId="3" w16cid:durableId="1245338263">
    <w:abstractNumId w:val="2"/>
  </w:num>
  <w:num w:numId="4" w16cid:durableId="1970816637">
    <w:abstractNumId w:val="4"/>
  </w:num>
  <w:num w:numId="5" w16cid:durableId="2014801253">
    <w:abstractNumId w:val="7"/>
  </w:num>
  <w:num w:numId="6" w16cid:durableId="1927377334">
    <w:abstractNumId w:val="8"/>
  </w:num>
  <w:num w:numId="7" w16cid:durableId="1368262678">
    <w:abstractNumId w:val="1"/>
  </w:num>
  <w:num w:numId="8" w16cid:durableId="1269502734">
    <w:abstractNumId w:val="0"/>
  </w:num>
  <w:num w:numId="9" w16cid:durableId="12356282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GrammaticalErrors/>
  <w:proofState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E1A"/>
    <w:rsid w:val="00022A72"/>
    <w:rsid w:val="00026F26"/>
    <w:rsid w:val="0003385F"/>
    <w:rsid w:val="00054B0F"/>
    <w:rsid w:val="00070901"/>
    <w:rsid w:val="00091731"/>
    <w:rsid w:val="000C4B62"/>
    <w:rsid w:val="000F708F"/>
    <w:rsid w:val="0013661D"/>
    <w:rsid w:val="00163944"/>
    <w:rsid w:val="00172594"/>
    <w:rsid w:val="001829BA"/>
    <w:rsid w:val="001A72E3"/>
    <w:rsid w:val="001C3673"/>
    <w:rsid w:val="001E1F42"/>
    <w:rsid w:val="001E2EF2"/>
    <w:rsid w:val="001E35C6"/>
    <w:rsid w:val="001F3E68"/>
    <w:rsid w:val="00207706"/>
    <w:rsid w:val="002106C2"/>
    <w:rsid w:val="00212898"/>
    <w:rsid w:val="002340B2"/>
    <w:rsid w:val="0023781F"/>
    <w:rsid w:val="002421B5"/>
    <w:rsid w:val="00252A3E"/>
    <w:rsid w:val="002676F5"/>
    <w:rsid w:val="0027565E"/>
    <w:rsid w:val="002857AD"/>
    <w:rsid w:val="002A10FB"/>
    <w:rsid w:val="002B3D01"/>
    <w:rsid w:val="002B4C2F"/>
    <w:rsid w:val="002C5368"/>
    <w:rsid w:val="002D51F5"/>
    <w:rsid w:val="00304EC5"/>
    <w:rsid w:val="00321F5E"/>
    <w:rsid w:val="003221A3"/>
    <w:rsid w:val="00340BD9"/>
    <w:rsid w:val="00356F47"/>
    <w:rsid w:val="00361DD6"/>
    <w:rsid w:val="003B37E4"/>
    <w:rsid w:val="003D4D1C"/>
    <w:rsid w:val="003E5181"/>
    <w:rsid w:val="003E79E4"/>
    <w:rsid w:val="003F39FE"/>
    <w:rsid w:val="00413650"/>
    <w:rsid w:val="00445008"/>
    <w:rsid w:val="00454B51"/>
    <w:rsid w:val="004A23BF"/>
    <w:rsid w:val="004D5E1A"/>
    <w:rsid w:val="00502868"/>
    <w:rsid w:val="00514F29"/>
    <w:rsid w:val="00520BB0"/>
    <w:rsid w:val="00531986"/>
    <w:rsid w:val="0053700E"/>
    <w:rsid w:val="00551AFF"/>
    <w:rsid w:val="00561281"/>
    <w:rsid w:val="00573FFE"/>
    <w:rsid w:val="005910CC"/>
    <w:rsid w:val="005930D0"/>
    <w:rsid w:val="005A0C82"/>
    <w:rsid w:val="005A2834"/>
    <w:rsid w:val="005C144A"/>
    <w:rsid w:val="005D34AB"/>
    <w:rsid w:val="00604C89"/>
    <w:rsid w:val="00640B5E"/>
    <w:rsid w:val="006727F8"/>
    <w:rsid w:val="006858C3"/>
    <w:rsid w:val="006A754F"/>
    <w:rsid w:val="006B65A3"/>
    <w:rsid w:val="007105CD"/>
    <w:rsid w:val="0074214E"/>
    <w:rsid w:val="00743982"/>
    <w:rsid w:val="00754DB3"/>
    <w:rsid w:val="00763C92"/>
    <w:rsid w:val="0079774E"/>
    <w:rsid w:val="007A2816"/>
    <w:rsid w:val="007F794A"/>
    <w:rsid w:val="00802D07"/>
    <w:rsid w:val="00806B63"/>
    <w:rsid w:val="008376DB"/>
    <w:rsid w:val="0086203A"/>
    <w:rsid w:val="008D11F2"/>
    <w:rsid w:val="008D3AFF"/>
    <w:rsid w:val="008D5AF1"/>
    <w:rsid w:val="008D6E60"/>
    <w:rsid w:val="008E3B03"/>
    <w:rsid w:val="00923FB9"/>
    <w:rsid w:val="0094315E"/>
    <w:rsid w:val="00955FE3"/>
    <w:rsid w:val="00956989"/>
    <w:rsid w:val="00976D61"/>
    <w:rsid w:val="0098576D"/>
    <w:rsid w:val="009B410F"/>
    <w:rsid w:val="00A146EB"/>
    <w:rsid w:val="00A81B4E"/>
    <w:rsid w:val="00AC703A"/>
    <w:rsid w:val="00B11CF5"/>
    <w:rsid w:val="00B16E54"/>
    <w:rsid w:val="00B25468"/>
    <w:rsid w:val="00B73FDB"/>
    <w:rsid w:val="00B83ED5"/>
    <w:rsid w:val="00B86C67"/>
    <w:rsid w:val="00BA495F"/>
    <w:rsid w:val="00BB42B6"/>
    <w:rsid w:val="00BE467C"/>
    <w:rsid w:val="00BE48E1"/>
    <w:rsid w:val="00BF69A9"/>
    <w:rsid w:val="00C10E74"/>
    <w:rsid w:val="00C4199C"/>
    <w:rsid w:val="00C41D94"/>
    <w:rsid w:val="00C668BA"/>
    <w:rsid w:val="00C66B99"/>
    <w:rsid w:val="00C87202"/>
    <w:rsid w:val="00CB7B79"/>
    <w:rsid w:val="00CC4822"/>
    <w:rsid w:val="00CF7D06"/>
    <w:rsid w:val="00D01B45"/>
    <w:rsid w:val="00D0585C"/>
    <w:rsid w:val="00D43927"/>
    <w:rsid w:val="00D4451C"/>
    <w:rsid w:val="00DA1475"/>
    <w:rsid w:val="00DB6745"/>
    <w:rsid w:val="00DD175F"/>
    <w:rsid w:val="00E021C2"/>
    <w:rsid w:val="00E02908"/>
    <w:rsid w:val="00E16F38"/>
    <w:rsid w:val="00E340A3"/>
    <w:rsid w:val="00E6335E"/>
    <w:rsid w:val="00EB42DF"/>
    <w:rsid w:val="00ED5E5D"/>
    <w:rsid w:val="00EE6A3B"/>
    <w:rsid w:val="00EF06D2"/>
    <w:rsid w:val="00EF78AE"/>
    <w:rsid w:val="00F10701"/>
    <w:rsid w:val="00F21C65"/>
    <w:rsid w:val="00F518B7"/>
    <w:rsid w:val="00F61C15"/>
    <w:rsid w:val="00F65310"/>
    <w:rsid w:val="00FA1794"/>
    <w:rsid w:val="00FB3863"/>
    <w:rsid w:val="00FD6254"/>
    <w:rsid w:val="00FE3C78"/>
    <w:rsid w:val="00FF0795"/>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3C4AD"/>
  <w15:docId w15:val="{4AC491D1-8E3F-4EC9-8D3F-4D5C1034E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4822"/>
    <w:pPr>
      <w:widowControl w:val="0"/>
      <w:wordWrap w:val="0"/>
      <w:autoSpaceDE w:val="0"/>
      <w:autoSpaceDN w:val="0"/>
      <w:spacing w:after="0" w:line="360" w:lineRule="auto"/>
      <w:ind w:firstLine="440"/>
      <w:jc w:val="both"/>
    </w:pPr>
    <w:rPr>
      <w:rFonts w:ascii="Times New Roman" w:eastAsia="Times New Roman" w:hAnsi="Times New Roman"/>
      <w:sz w:val="24"/>
    </w:rPr>
  </w:style>
  <w:style w:type="paragraph" w:styleId="1">
    <w:name w:val="heading 1"/>
    <w:basedOn w:val="a"/>
    <w:next w:val="a"/>
    <w:link w:val="1Char"/>
    <w:uiPriority w:val="9"/>
    <w:qFormat/>
    <w:pPr>
      <w:keepNext/>
      <w:keepLines/>
      <w:spacing w:before="280" w:after="80"/>
      <w:outlineLvl w:val="0"/>
    </w:pPr>
    <w:rPr>
      <w:rFonts w:asciiTheme="majorHAnsi" w:eastAsiaTheme="majorEastAsia" w:hAnsiTheme="majorHAnsi" w:cstheme="majorBidi"/>
      <w:color w:val="000000"/>
      <w:sz w:val="32"/>
      <w:szCs w:val="32"/>
    </w:rPr>
  </w:style>
  <w:style w:type="paragraph" w:styleId="2">
    <w:name w:val="heading 2"/>
    <w:basedOn w:val="a"/>
    <w:next w:val="a"/>
    <w:link w:val="2Char"/>
    <w:uiPriority w:val="9"/>
    <w:semiHidden/>
    <w:unhideWhenUsed/>
    <w:qFormat/>
    <w:pPr>
      <w:keepNext/>
      <w:keepLines/>
      <w:spacing w:before="160" w:after="80"/>
      <w:outlineLvl w:val="1"/>
    </w:pPr>
    <w:rPr>
      <w:rFonts w:asciiTheme="majorHAnsi" w:eastAsiaTheme="majorEastAsia" w:hAnsiTheme="majorHAnsi" w:cstheme="majorBidi"/>
      <w:color w:val="000000"/>
      <w:sz w:val="28"/>
      <w:szCs w:val="28"/>
    </w:rPr>
  </w:style>
  <w:style w:type="paragraph" w:styleId="3">
    <w:name w:val="heading 3"/>
    <w:basedOn w:val="a"/>
    <w:next w:val="a"/>
    <w:link w:val="3Char"/>
    <w:uiPriority w:val="9"/>
    <w:semiHidden/>
    <w:unhideWhenUsed/>
    <w:qFormat/>
    <w:pPr>
      <w:keepNext/>
      <w:keepLines/>
      <w:spacing w:before="160" w:after="80"/>
      <w:outlineLvl w:val="2"/>
    </w:pPr>
    <w:rPr>
      <w:rFonts w:asciiTheme="majorHAnsi" w:eastAsiaTheme="majorEastAsia" w:hAnsiTheme="majorHAnsi" w:cstheme="majorBidi"/>
      <w:color w:val="000000"/>
    </w:rPr>
  </w:style>
  <w:style w:type="paragraph" w:styleId="4">
    <w:name w:val="heading 4"/>
    <w:basedOn w:val="a"/>
    <w:next w:val="a"/>
    <w:link w:val="4Char"/>
    <w:uiPriority w:val="9"/>
    <w:semiHidden/>
    <w:unhideWhenUsed/>
    <w:qFormat/>
    <w:pPr>
      <w:keepNext/>
      <w:keepLines/>
      <w:spacing w:before="80" w:after="40"/>
      <w:outlineLvl w:val="3"/>
    </w:pPr>
    <w:rPr>
      <w:rFonts w:asciiTheme="majorHAnsi" w:eastAsiaTheme="majorEastAsia" w:hAnsiTheme="majorHAnsi" w:cstheme="majorBidi"/>
      <w:color w:val="000000"/>
    </w:rPr>
  </w:style>
  <w:style w:type="paragraph" w:styleId="5">
    <w:name w:val="heading 5"/>
    <w:basedOn w:val="a"/>
    <w:next w:val="a"/>
    <w:link w:val="5Char"/>
    <w:uiPriority w:val="9"/>
    <w:semiHidden/>
    <w:unhideWhenUsed/>
    <w:qFormat/>
    <w:pPr>
      <w:keepNext/>
      <w:keepLines/>
      <w:spacing w:before="80" w:after="40"/>
      <w:ind w:leftChars="100" w:left="100"/>
      <w:outlineLvl w:val="4"/>
    </w:pPr>
    <w:rPr>
      <w:rFonts w:asciiTheme="majorHAnsi" w:eastAsiaTheme="majorEastAsia" w:hAnsiTheme="majorHAnsi" w:cstheme="majorBidi"/>
      <w:color w:val="000000"/>
    </w:rPr>
  </w:style>
  <w:style w:type="paragraph" w:styleId="6">
    <w:name w:val="heading 6"/>
    <w:basedOn w:val="a"/>
    <w:next w:val="a"/>
    <w:link w:val="6Char"/>
    <w:uiPriority w:val="9"/>
    <w:semiHidden/>
    <w:unhideWhenUsed/>
    <w:qFormat/>
    <w:pPr>
      <w:keepNext/>
      <w:keepLines/>
      <w:spacing w:before="80" w:after="40"/>
      <w:ind w:leftChars="200" w:left="200"/>
      <w:outlineLvl w:val="5"/>
    </w:pPr>
    <w:rPr>
      <w:rFonts w:asciiTheme="majorHAnsi" w:eastAsiaTheme="majorEastAsia" w:hAnsiTheme="majorHAnsi" w:cstheme="majorBidi"/>
      <w:color w:val="000000"/>
    </w:rPr>
  </w:style>
  <w:style w:type="paragraph" w:styleId="7">
    <w:name w:val="heading 7"/>
    <w:basedOn w:val="a"/>
    <w:next w:val="a"/>
    <w:link w:val="7Char"/>
    <w:uiPriority w:val="9"/>
    <w:semiHidden/>
    <w:unhideWhenUsed/>
    <w:qFormat/>
    <w:pPr>
      <w:keepNext/>
      <w:keepLines/>
      <w:spacing w:before="80" w:after="40"/>
      <w:ind w:leftChars="300" w:left="300"/>
      <w:outlineLvl w:val="6"/>
    </w:pPr>
    <w:rPr>
      <w:rFonts w:asciiTheme="majorHAnsi" w:eastAsiaTheme="majorEastAsia" w:hAnsiTheme="majorHAnsi" w:cstheme="majorBidi"/>
      <w:color w:val="000000"/>
    </w:rPr>
  </w:style>
  <w:style w:type="paragraph" w:styleId="8">
    <w:name w:val="heading 8"/>
    <w:basedOn w:val="a"/>
    <w:next w:val="a"/>
    <w:link w:val="8Char"/>
    <w:uiPriority w:val="9"/>
    <w:semiHidden/>
    <w:unhideWhenUsed/>
    <w:qFormat/>
    <w:pPr>
      <w:keepNext/>
      <w:keepLines/>
      <w:spacing w:before="80" w:after="40"/>
      <w:ind w:leftChars="400" w:left="400"/>
      <w:outlineLvl w:val="7"/>
    </w:pPr>
    <w:rPr>
      <w:rFonts w:asciiTheme="majorHAnsi" w:eastAsiaTheme="majorEastAsia" w:hAnsiTheme="majorHAnsi" w:cstheme="majorBidi"/>
      <w:color w:val="000000"/>
    </w:rPr>
  </w:style>
  <w:style w:type="paragraph" w:styleId="9">
    <w:name w:val="heading 9"/>
    <w:basedOn w:val="a"/>
    <w:next w:val="a"/>
    <w:link w:val="9Char"/>
    <w:uiPriority w:val="9"/>
    <w:semiHidden/>
    <w:unhideWhenUsed/>
    <w:qFormat/>
    <w:pPr>
      <w:keepNext/>
      <w:keepLines/>
      <w:spacing w:before="80" w:after="40"/>
      <w:ind w:leftChars="500" w:left="500"/>
      <w:outlineLvl w:val="8"/>
    </w:pPr>
    <w:rPr>
      <w:rFonts w:asciiTheme="majorHAnsi" w:eastAsiaTheme="majorEastAsia" w:hAnsiTheme="majorHAnsi" w:cstheme="majorBidi"/>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sz w:val="24"/>
    </w:rPr>
  </w:style>
  <w:style w:type="character" w:customStyle="1" w:styleId="4Char">
    <w:name w:val="제목 4 Char"/>
    <w:basedOn w:val="a0"/>
    <w:link w:val="4"/>
    <w:uiPriority w:val="9"/>
    <w:semiHidden/>
    <w:rPr>
      <w:rFonts w:asciiTheme="majorHAnsi" w:eastAsiaTheme="majorEastAsia" w:hAnsiTheme="majorHAnsi" w:cstheme="majorBidi"/>
      <w:color w:val="000000"/>
    </w:rPr>
  </w:style>
  <w:style w:type="character" w:customStyle="1" w:styleId="5Char">
    <w:name w:val="제목 5 Char"/>
    <w:basedOn w:val="a0"/>
    <w:link w:val="5"/>
    <w:uiPriority w:val="9"/>
    <w:semiHidden/>
    <w:rPr>
      <w:rFonts w:asciiTheme="majorHAnsi" w:eastAsiaTheme="majorEastAsia" w:hAnsiTheme="majorHAnsi" w:cstheme="majorBidi"/>
      <w:color w:val="000000"/>
    </w:rPr>
  </w:style>
  <w:style w:type="character" w:customStyle="1" w:styleId="6Char">
    <w:name w:val="제목 6 Char"/>
    <w:basedOn w:val="a0"/>
    <w:link w:val="6"/>
    <w:uiPriority w:val="9"/>
    <w:semiHidden/>
    <w:rPr>
      <w:rFonts w:asciiTheme="majorHAnsi" w:eastAsiaTheme="majorEastAsia" w:hAnsiTheme="majorHAnsi" w:cstheme="majorBidi"/>
      <w:color w:val="000000"/>
    </w:rPr>
  </w:style>
  <w:style w:type="character" w:customStyle="1" w:styleId="7Char">
    <w:name w:val="제목 7 Char"/>
    <w:basedOn w:val="a0"/>
    <w:link w:val="7"/>
    <w:uiPriority w:val="9"/>
    <w:semiHidden/>
    <w:rPr>
      <w:rFonts w:asciiTheme="majorHAnsi" w:eastAsiaTheme="majorEastAsia" w:hAnsiTheme="majorHAnsi" w:cstheme="majorBidi"/>
      <w:color w:val="000000"/>
    </w:rPr>
  </w:style>
  <w:style w:type="character" w:customStyle="1" w:styleId="8Char">
    <w:name w:val="제목 8 Char"/>
    <w:basedOn w:val="a0"/>
    <w:link w:val="8"/>
    <w:uiPriority w:val="9"/>
    <w:semiHidden/>
    <w:rPr>
      <w:rFonts w:asciiTheme="majorHAnsi" w:eastAsiaTheme="majorEastAsia" w:hAnsiTheme="majorHAnsi" w:cstheme="majorBidi"/>
      <w:color w:val="000000"/>
    </w:rPr>
  </w:style>
  <w:style w:type="character" w:customStyle="1" w:styleId="9Char">
    <w:name w:val="제목 9 Char"/>
    <w:basedOn w:val="a0"/>
    <w:link w:val="9"/>
    <w:uiPriority w:val="9"/>
    <w:semiHidden/>
    <w:rPr>
      <w:rFonts w:asciiTheme="majorHAnsi" w:eastAsiaTheme="majorEastAsia" w:hAnsiTheme="majorHAnsi" w:cstheme="majorBidi"/>
      <w:color w:val="000000"/>
    </w:rPr>
  </w:style>
  <w:style w:type="paragraph" w:styleId="a3">
    <w:name w:val="Title"/>
    <w:basedOn w:val="a"/>
    <w:next w:val="a"/>
    <w:link w:val="Char"/>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pPr>
      <w:jc w:val="center"/>
    </w:pPr>
    <w:rPr>
      <w:rFonts w:asciiTheme="majorHAnsi" w:eastAsiaTheme="majorEastAsia" w:hAnsiTheme="majorHAnsi" w:cstheme="majorBidi"/>
      <w:color w:val="595959"/>
      <w:spacing w:val="15"/>
      <w:sz w:val="28"/>
      <w:szCs w:val="28"/>
    </w:rPr>
  </w:style>
  <w:style w:type="character" w:customStyle="1" w:styleId="Char0">
    <w:name w:val="부제 Char"/>
    <w:basedOn w:val="a0"/>
    <w:link w:val="a4"/>
    <w:uiPriority w:val="11"/>
    <w:rPr>
      <w:rFonts w:asciiTheme="majorHAnsi" w:eastAsiaTheme="majorEastAsia" w:hAnsiTheme="majorHAnsi" w:cstheme="majorBidi"/>
      <w:color w:val="595959"/>
      <w:spacing w:val="15"/>
      <w:sz w:val="28"/>
      <w:szCs w:val="28"/>
    </w:rPr>
  </w:style>
  <w:style w:type="paragraph" w:styleId="a5">
    <w:name w:val="Quote"/>
    <w:basedOn w:val="a"/>
    <w:next w:val="a"/>
    <w:link w:val="Char1"/>
    <w:uiPriority w:val="29"/>
    <w:qFormat/>
    <w:pPr>
      <w:spacing w:before="160"/>
      <w:jc w:val="center"/>
    </w:pPr>
    <w:rPr>
      <w:i/>
      <w:iCs/>
      <w:color w:val="3F3F3F"/>
    </w:rPr>
  </w:style>
  <w:style w:type="character" w:customStyle="1" w:styleId="Char1">
    <w:name w:val="인용 Char"/>
    <w:basedOn w:val="a0"/>
    <w:link w:val="a5"/>
    <w:uiPriority w:val="29"/>
    <w:rPr>
      <w:i/>
      <w:iCs/>
      <w:color w:val="3F3F3F"/>
    </w:rPr>
  </w:style>
  <w:style w:type="paragraph" w:styleId="a6">
    <w:name w:val="List Paragraph"/>
    <w:basedOn w:val="a"/>
    <w:uiPriority w:val="34"/>
    <w:qFormat/>
    <w:pPr>
      <w:ind w:left="720"/>
      <w:contextualSpacing/>
    </w:pPr>
  </w:style>
  <w:style w:type="character" w:styleId="a7">
    <w:name w:val="Intense Emphasis"/>
    <w:basedOn w:val="a0"/>
    <w:uiPriority w:val="21"/>
    <w:qFormat/>
    <w:rPr>
      <w:i/>
      <w:iCs/>
      <w:color w:val="104861"/>
    </w:rPr>
  </w:style>
  <w:style w:type="paragraph" w:styleId="a8">
    <w:name w:val="Intense Quote"/>
    <w:basedOn w:val="a"/>
    <w:next w:val="a"/>
    <w:link w:val="Char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104861"/>
    </w:rPr>
  </w:style>
  <w:style w:type="character" w:customStyle="1" w:styleId="Char2">
    <w:name w:val="강한 인용 Char"/>
    <w:basedOn w:val="a0"/>
    <w:link w:val="a8"/>
    <w:uiPriority w:val="30"/>
    <w:rPr>
      <w:i/>
      <w:iCs/>
      <w:color w:val="104861"/>
    </w:rPr>
  </w:style>
  <w:style w:type="character" w:styleId="a9">
    <w:name w:val="Intense Reference"/>
    <w:basedOn w:val="a0"/>
    <w:uiPriority w:val="32"/>
    <w:qFormat/>
    <w:rPr>
      <w:b/>
      <w:bCs/>
      <w:smallCaps/>
      <w:color w:val="104861"/>
      <w:spacing w:val="5"/>
    </w:rPr>
  </w:style>
  <w:style w:type="paragraph" w:customStyle="1" w:styleId="section1">
    <w:name w:val="section1"/>
    <w:basedOn w:val="a"/>
    <w:link w:val="section1Char"/>
    <w:pPr>
      <w:numPr>
        <w:numId w:val="1"/>
      </w:numPr>
      <w:spacing w:line="480" w:lineRule="auto"/>
    </w:pPr>
    <w:rPr>
      <w:rFonts w:cs="Times New Roman"/>
      <w:b/>
      <w:bCs/>
      <w:sz w:val="26"/>
      <w:szCs w:val="26"/>
    </w:rPr>
  </w:style>
  <w:style w:type="paragraph" w:customStyle="1" w:styleId="subsection11">
    <w:name w:val="subsection 1.1"/>
    <w:basedOn w:val="a"/>
    <w:link w:val="subsection11Char"/>
    <w:pPr>
      <w:numPr>
        <w:ilvl w:val="1"/>
        <w:numId w:val="1"/>
      </w:numPr>
      <w:spacing w:line="480" w:lineRule="auto"/>
    </w:pPr>
    <w:rPr>
      <w:rFonts w:cs="Times New Roman"/>
      <w:b/>
      <w:iCs/>
    </w:rPr>
  </w:style>
  <w:style w:type="character" w:customStyle="1" w:styleId="section1Char">
    <w:name w:val="section1 Char"/>
    <w:basedOn w:val="a0"/>
    <w:link w:val="section1"/>
    <w:rPr>
      <w:rFonts w:ascii="Times New Roman" w:eastAsia="Times New Roman" w:hAnsi="Times New Roman" w:cs="Times New Roman"/>
      <w:b/>
      <w:bCs/>
      <w:sz w:val="26"/>
      <w:szCs w:val="26"/>
    </w:rPr>
  </w:style>
  <w:style w:type="character" w:customStyle="1" w:styleId="subsection11Char">
    <w:name w:val="subsection 1.1 Char"/>
    <w:basedOn w:val="a0"/>
    <w:link w:val="subsection11"/>
    <w:rPr>
      <w:rFonts w:ascii="Times New Roman" w:eastAsia="Times New Roman" w:hAnsi="Times New Roman" w:cs="Times New Roman"/>
      <w:b/>
      <w:iCs/>
      <w:sz w:val="24"/>
    </w:rPr>
  </w:style>
  <w:style w:type="paragraph" w:styleId="aa">
    <w:name w:val="Normal (Web)"/>
    <w:basedOn w:val="a"/>
    <w:uiPriority w:val="99"/>
    <w:unhideWhenUsed/>
    <w:pPr>
      <w:widowControl/>
      <w:wordWrap/>
      <w:autoSpaceDE/>
      <w:autoSpaceDN/>
      <w:spacing w:before="100" w:beforeAutospacing="1" w:after="100" w:afterAutospacing="1"/>
    </w:pPr>
    <w:rPr>
      <w:rFonts w:ascii="굴림" w:eastAsia="굴림" w:hAnsi="굴림" w:cs="굴림"/>
      <w:kern w:val="0"/>
    </w:rPr>
  </w:style>
  <w:style w:type="character" w:styleId="ab">
    <w:name w:val="Placeholder Text"/>
    <w:basedOn w:val="a0"/>
    <w:uiPriority w:val="99"/>
    <w:semiHidden/>
    <w:rPr>
      <w:color w:val="666666"/>
    </w:rPr>
  </w:style>
  <w:style w:type="paragraph" w:styleId="ac">
    <w:name w:val="caption"/>
    <w:basedOn w:val="a"/>
    <w:next w:val="a"/>
    <w:uiPriority w:val="35"/>
    <w:unhideWhenUsed/>
    <w:qFormat/>
    <w:pPr>
      <w:spacing w:line="259" w:lineRule="auto"/>
    </w:pPr>
    <w:rPr>
      <w:b/>
      <w:bCs/>
      <w:sz w:val="20"/>
      <w:szCs w:val="20"/>
    </w:rPr>
  </w:style>
  <w:style w:type="paragraph" w:styleId="ad">
    <w:name w:val="annotation text"/>
    <w:basedOn w:val="a"/>
    <w:link w:val="Char3"/>
    <w:uiPriority w:val="99"/>
    <w:unhideWhenUsed/>
  </w:style>
  <w:style w:type="character" w:customStyle="1" w:styleId="Char3">
    <w:name w:val="메모 텍스트 Char"/>
    <w:basedOn w:val="a0"/>
    <w:link w:val="ad"/>
    <w:uiPriority w:val="99"/>
  </w:style>
  <w:style w:type="character" w:styleId="ae">
    <w:name w:val="annotation reference"/>
    <w:basedOn w:val="a0"/>
    <w:uiPriority w:val="99"/>
    <w:semiHidden/>
    <w:unhideWhenUsed/>
    <w:rPr>
      <w:sz w:val="18"/>
      <w:szCs w:val="18"/>
    </w:rPr>
  </w:style>
  <w:style w:type="paragraph" w:styleId="af">
    <w:name w:val="header"/>
    <w:basedOn w:val="a"/>
    <w:link w:val="Char4"/>
    <w:uiPriority w:val="99"/>
    <w:unhideWhenUsed/>
    <w:rsid w:val="001C3673"/>
    <w:pPr>
      <w:tabs>
        <w:tab w:val="center" w:pos="4513"/>
        <w:tab w:val="right" w:pos="9026"/>
      </w:tabs>
      <w:snapToGrid w:val="0"/>
    </w:pPr>
  </w:style>
  <w:style w:type="character" w:customStyle="1" w:styleId="Char4">
    <w:name w:val="머리글 Char"/>
    <w:basedOn w:val="a0"/>
    <w:link w:val="af"/>
    <w:uiPriority w:val="99"/>
    <w:rsid w:val="001C3673"/>
  </w:style>
  <w:style w:type="paragraph" w:styleId="af0">
    <w:name w:val="footer"/>
    <w:basedOn w:val="a"/>
    <w:link w:val="Char5"/>
    <w:uiPriority w:val="99"/>
    <w:unhideWhenUsed/>
    <w:rsid w:val="001C3673"/>
    <w:pPr>
      <w:tabs>
        <w:tab w:val="center" w:pos="4513"/>
        <w:tab w:val="right" w:pos="9026"/>
      </w:tabs>
      <w:snapToGrid w:val="0"/>
    </w:pPr>
  </w:style>
  <w:style w:type="character" w:customStyle="1" w:styleId="Char5">
    <w:name w:val="바닥글 Char"/>
    <w:basedOn w:val="a0"/>
    <w:link w:val="af0"/>
    <w:uiPriority w:val="99"/>
    <w:rsid w:val="001C3673"/>
  </w:style>
  <w:style w:type="paragraph" w:styleId="af1">
    <w:name w:val="footnote text"/>
    <w:basedOn w:val="a"/>
    <w:link w:val="Char6"/>
    <w:uiPriority w:val="99"/>
    <w:semiHidden/>
    <w:unhideWhenUsed/>
    <w:rsid w:val="002106C2"/>
    <w:pPr>
      <w:snapToGrid w:val="0"/>
    </w:pPr>
  </w:style>
  <w:style w:type="character" w:customStyle="1" w:styleId="Char6">
    <w:name w:val="각주 텍스트 Char"/>
    <w:basedOn w:val="a0"/>
    <w:link w:val="af1"/>
    <w:uiPriority w:val="99"/>
    <w:semiHidden/>
    <w:rsid w:val="002106C2"/>
  </w:style>
  <w:style w:type="character" w:styleId="af2">
    <w:name w:val="footnote reference"/>
    <w:basedOn w:val="a0"/>
    <w:uiPriority w:val="99"/>
    <w:semiHidden/>
    <w:unhideWhenUsed/>
    <w:rsid w:val="002106C2"/>
    <w:rPr>
      <w:vertAlign w:val="superscript"/>
    </w:rPr>
  </w:style>
  <w:style w:type="character" w:styleId="af3">
    <w:name w:val="Hyperlink"/>
    <w:basedOn w:val="a0"/>
    <w:uiPriority w:val="99"/>
    <w:unhideWhenUsed/>
    <w:rsid w:val="00CC4822"/>
    <w:rPr>
      <w:color w:val="467886" w:themeColor="hyperlink"/>
      <w:u w:val="single"/>
    </w:rPr>
  </w:style>
  <w:style w:type="character" w:styleId="af4">
    <w:name w:val="Unresolved Mention"/>
    <w:basedOn w:val="a0"/>
    <w:uiPriority w:val="99"/>
    <w:semiHidden/>
    <w:unhideWhenUsed/>
    <w:rsid w:val="00CC4822"/>
    <w:rPr>
      <w:color w:val="605E5C"/>
      <w:shd w:val="clear" w:color="auto" w:fill="E1DFDD"/>
    </w:rPr>
  </w:style>
  <w:style w:type="paragraph" w:styleId="af5">
    <w:name w:val="No Spacing"/>
    <w:uiPriority w:val="1"/>
    <w:qFormat/>
    <w:rsid w:val="00CC4822"/>
    <w:pPr>
      <w:widowControl w:val="0"/>
      <w:wordWrap w:val="0"/>
      <w:autoSpaceDE w:val="0"/>
      <w:autoSpaceDN w:val="0"/>
      <w:spacing w:after="0"/>
      <w:ind w:firstLine="440"/>
      <w:jc w:val="both"/>
    </w:pPr>
    <w:rPr>
      <w:rFonts w:ascii="Times New Roman" w:eastAsia="Times New Roman" w:hAnsi="Times New Roman"/>
      <w:sz w:val="24"/>
    </w:rPr>
  </w:style>
  <w:style w:type="character" w:styleId="af6">
    <w:name w:val="Strong"/>
    <w:basedOn w:val="a0"/>
    <w:uiPriority w:val="22"/>
    <w:qFormat/>
    <w:rsid w:val="001E1F42"/>
    <w:rPr>
      <w:b/>
      <w:bCs/>
    </w:rPr>
  </w:style>
  <w:style w:type="character" w:styleId="af7">
    <w:name w:val="Emphasis"/>
    <w:basedOn w:val="a0"/>
    <w:uiPriority w:val="20"/>
    <w:qFormat/>
    <w:rsid w:val="00DA147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6072278">
      <w:bodyDiv w:val="1"/>
      <w:marLeft w:val="0"/>
      <w:marRight w:val="0"/>
      <w:marTop w:val="0"/>
      <w:marBottom w:val="0"/>
      <w:divBdr>
        <w:top w:val="none" w:sz="0" w:space="0" w:color="auto"/>
        <w:left w:val="none" w:sz="0" w:space="0" w:color="auto"/>
        <w:bottom w:val="none" w:sz="0" w:space="0" w:color="auto"/>
        <w:right w:val="none" w:sz="0" w:space="0" w:color="auto"/>
      </w:divBdr>
    </w:div>
    <w:div w:id="1201088191">
      <w:bodyDiv w:val="1"/>
      <w:marLeft w:val="0"/>
      <w:marRight w:val="0"/>
      <w:marTop w:val="0"/>
      <w:marBottom w:val="0"/>
      <w:divBdr>
        <w:top w:val="none" w:sz="0" w:space="0" w:color="auto"/>
        <w:left w:val="none" w:sz="0" w:space="0" w:color="auto"/>
        <w:bottom w:val="none" w:sz="0" w:space="0" w:color="auto"/>
        <w:right w:val="none" w:sz="0" w:space="0" w:color="auto"/>
      </w:divBdr>
    </w:div>
    <w:div w:id="1252815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17298B-75E7-412A-A578-81A0989E2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31</Pages>
  <Words>9458</Words>
  <Characters>53911</Characters>
  <Application>Microsoft Office Word</Application>
  <DocSecurity>0</DocSecurity>
  <Lines>449</Lines>
  <Paragraphs>126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seungho jung</dc:creator>
  <cp:keywords/>
  <dc:description/>
  <cp:lastModifiedBy>seungho jung</cp:lastModifiedBy>
  <cp:revision>3</cp:revision>
  <cp:lastPrinted>2026-08-19T04:40:00Z</cp:lastPrinted>
  <dcterms:created xsi:type="dcterms:W3CDTF">2026-08-19T08:51:00Z</dcterms:created>
  <dcterms:modified xsi:type="dcterms:W3CDTF">2026-08-19T08:51:00Z</dcterms:modified>
  <cp:version>1000.0100.01</cp:version>
</cp:coreProperties>
</file>