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ind w:right="1707" w:firstLine="1134"/>
        <w:jc w:val="center"/>
        <w:rPr>
          <w:rFonts w:ascii="Times New Roman" w:hAnsi="Times New Roman"/>
          <w:b/>
          <w:b/>
          <w:sz w:val="24"/>
          <w:szCs w:val="24"/>
          <w:lang w:eastAsia="ru-RU"/>
        </w:rPr>
        <w:framePr w:w="8514" w:h="979" w:x="2268" w:y="1" w:hSpace="10080" w:vSpace="0" w:wrap="notBeside" w:vAnchor="text" w:hAnchor="page" w:hRule="exact"/>
        <w:pBdr/>
      </w:pPr>
      <w:r>
        <w:rPr/>
        <w:drawing>
          <wp:inline distT="0" distB="0" distL="0" distR="0">
            <wp:extent cx="457200" cy="6191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11111111111111111"/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КОМУНАЛЬНЕ ПІДПРИЄМСТВО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«НАУКОВИЙ ЦЕНТР ЕКОЛОГО-СОЦІАЛЬНИХ ДОСЛІДЖЕНЬ»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КРЕМЕНЧУЦЬКОЇ МІСЬКОЇ РАДИ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КРЕМЕНЧУЦЬКОГО РАЙОНУ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ПОЛТАВСЬКОЇ ОБЛАСТІ</w:t>
      </w:r>
    </w:p>
    <w:p>
      <w:pPr>
        <w:pStyle w:val="Normal"/>
        <w:pBdr>
          <w:bottom w:val="single" w:sz="12" w:space="0" w:color="000000"/>
        </w:pBdr>
        <w:spacing w:lineRule="auto" w:line="240" w:before="0" w:after="0"/>
        <w:jc w:val="center"/>
        <w:rPr>
          <w:rFonts w:ascii="Times New Roman" w:hAnsi="Times New Roman"/>
          <w:sz w:val="24"/>
          <w:szCs w:val="20"/>
          <w:lang w:val="en-US" w:eastAsia="ru-RU"/>
        </w:rPr>
      </w:pPr>
      <w:r>
        <w:rPr>
          <w:rFonts w:ascii="Times New Roman" w:hAnsi="Times New Roman"/>
          <w:sz w:val="24"/>
          <w:szCs w:val="20"/>
          <w:lang w:val="uk-UA" w:eastAsia="ru-RU"/>
        </w:rPr>
        <w:t xml:space="preserve">e-mail: </w:t>
      </w:r>
      <w:hyperlink r:id="rId3">
        <w:r>
          <w:rPr>
            <w:rFonts w:ascii="Times New Roman" w:hAnsi="Times New Roman"/>
            <w:sz w:val="24"/>
            <w:szCs w:val="20"/>
            <w:u w:val="single"/>
            <w:lang w:val="en-US" w:eastAsia="ru-RU"/>
          </w:rPr>
          <w:t>ecology_center_kremen@ukr.net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 w:eastAsia="ru-RU"/>
        </w:rPr>
        <w:t>28.07.2021</w:t>
        <w:tab/>
        <w:t>№ 02-01-218/21</w:t>
      </w:r>
      <w:r>
        <w:rPr>
          <w:rFonts w:cs="Times New Roman" w:ascii="Times New Roman" w:hAnsi="Times New Roman"/>
          <w:sz w:val="24"/>
          <w:szCs w:val="24"/>
          <w:lang w:val="uk-UA" w:eastAsia="ru-RU"/>
        </w:rPr>
        <w:tab/>
        <w:tab/>
        <w:tab/>
        <w:t>на №________________ від ____________</w:t>
      </w:r>
    </w:p>
    <w:p>
      <w:pPr>
        <w:pStyle w:val="Normal"/>
        <w:spacing w:before="0" w:after="0"/>
        <w:ind w:left="5670" w:hanging="0"/>
        <w:rPr>
          <w:rFonts w:ascii="Times New Roman" w:hAnsi="Times New Roman" w:cs="Times New Roman"/>
          <w:b/>
          <w:b/>
          <w:bCs/>
          <w:sz w:val="14"/>
          <w:szCs w:val="14"/>
          <w:lang w:val="uk-UA" w:eastAsia="ru-RU"/>
        </w:rPr>
      </w:pPr>
      <w:r>
        <w:rPr>
          <w:rFonts w:cs="Times New Roman" w:ascii="Times New Roman" w:hAnsi="Times New Roman"/>
          <w:b/>
          <w:bCs/>
          <w:sz w:val="14"/>
          <w:szCs w:val="14"/>
          <w:lang w:val="uk-UA" w:eastAsia="ru-RU"/>
        </w:rPr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 xml:space="preserve">Начальнику відділу 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екологічної безпеки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виконавчого комітету Кременчуцької міської ради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Кременчуцького району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Полтавської області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ФЕДЮНУ О.М.</w:t>
      </w:r>
    </w:p>
    <w:p>
      <w:pPr>
        <w:pStyle w:val="Normal"/>
        <w:spacing w:lineRule="auto" w:line="240" w:before="0" w:after="0"/>
        <w:ind w:left="4962" w:hanging="0"/>
        <w:jc w:val="both"/>
        <w:rPr>
          <w:rFonts w:ascii="Times New Roman" w:hAnsi="Times New Roman" w:cs="Times New Roman"/>
          <w:sz w:val="20"/>
          <w:szCs w:val="20"/>
          <w:lang w:val="uk-UA" w:eastAsia="ru-RU"/>
        </w:rPr>
      </w:pPr>
      <w:r>
        <w:rPr>
          <w:rFonts w:cs="Times New Roman" w:ascii="Times New Roman" w:hAnsi="Times New Roman"/>
          <w:sz w:val="20"/>
          <w:szCs w:val="20"/>
          <w:lang w:val="uk-UA" w:eastAsia="ru-RU"/>
        </w:rPr>
        <w:t>пл. Перемоги, 2</w:t>
      </w:r>
    </w:p>
    <w:p>
      <w:pPr>
        <w:pStyle w:val="Normal"/>
        <w:spacing w:lineRule="auto" w:line="240" w:before="0" w:after="0"/>
        <w:ind w:left="4962" w:hanging="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cs="Times New Roman" w:ascii="Times New Roman" w:hAnsi="Times New Roman"/>
          <w:sz w:val="20"/>
          <w:szCs w:val="20"/>
          <w:lang w:val="uk-UA" w:eastAsia="ru-RU"/>
        </w:rPr>
        <w:t>м. Кременчук, 39600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8"/>
          <w:highlight w:val="yellow"/>
          <w:lang w:val="uk-UA" w:eastAsia="ru-RU"/>
        </w:rPr>
      </w:pPr>
      <w:r>
        <w:rPr>
          <w:rFonts w:cs="Times New Roman" w:ascii="Times New Roman" w:hAnsi="Times New Roman"/>
          <w:b/>
          <w:bCs/>
          <w:sz w:val="24"/>
          <w:szCs w:val="28"/>
          <w:highlight w:val="yellow"/>
          <w:lang w:val="uk-UA" w:eastAsia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4"/>
          <w:szCs w:val="28"/>
          <w:lang w:val="uk-UA" w:eastAsia="ru-RU"/>
        </w:rPr>
        <w:t xml:space="preserve">Щодо спостережень за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4"/>
          <w:szCs w:val="28"/>
          <w:lang w:val="uk-UA" w:eastAsia="ru-RU"/>
        </w:rPr>
        <w:t>забрудненням повітря</w:t>
      </w:r>
    </w:p>
    <w:p>
      <w:pPr>
        <w:pStyle w:val="Style18"/>
        <w:spacing w:lineRule="auto" w:line="312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Направляємо Вам дані спостережень </w:t>
      </w:r>
      <w:r>
        <w:rPr>
          <w:rFonts w:ascii="Times New Roman" w:hAnsi="Times New Roman"/>
          <w:spacing w:val="-4"/>
        </w:rPr>
        <w:t xml:space="preserve">14.07.2021 </w:t>
      </w:r>
      <w:r>
        <w:rPr>
          <w:rFonts w:eastAsia="Symbol" w:cs="Symbol" w:ascii="Symbol" w:hAnsi="Symbol"/>
          <w:spacing w:val="-4"/>
        </w:rPr>
        <w:t></w:t>
      </w:r>
      <w:r>
        <w:rPr>
          <w:rFonts w:ascii="Times New Roman" w:hAnsi="Times New Roman"/>
          <w:spacing w:val="-4"/>
        </w:rPr>
        <w:t xml:space="preserve"> 15.07.2021 </w:t>
      </w:r>
      <w:r>
        <w:rPr>
          <w:rFonts w:ascii="Times New Roman" w:hAnsi="Times New Roman"/>
        </w:rPr>
        <w:t xml:space="preserve">за змінами якісних показників забруднюючих речовин в атмосферному повітрі на стаціонарному посту моніторингу забруднення атмосферного повітря за допомогою вимірювального комплексу «VAISALA» </w:t>
      </w:r>
      <w:r>
        <w:rPr>
          <w:rFonts w:ascii="Times New Roman" w:hAnsi="Times New Roman"/>
          <w:lang w:val="en-US"/>
        </w:rPr>
        <w:t>AQT</w:t>
      </w:r>
      <w:r>
        <w:rPr>
          <w:rFonts w:ascii="Times New Roman" w:hAnsi="Times New Roman"/>
        </w:rPr>
        <w:t xml:space="preserve"> 420 (серійний номер R4630002), встановленого на перетині санітарно-захисних зон підприємств Північного промвузла (ПАТ «Укртатнафта»,                                              ТОВ «Кременчуцька ТЕЦ», ПрАТ «Кременчуцький завод технічного вуглецю») по вул. Свіштовська на території міського кладовища, спільно з показниками Автоматичний метеорологічний інтелектуальний вимірювач WS600-UMB, Lufft, встановленого поруч із стаціонарним постом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з інтервалом 20 хвилин, а також середньодобові дані у вигляді таблиці.</w:t>
      </w:r>
    </w:p>
    <w:p>
      <w:pPr>
        <w:pStyle w:val="Style18"/>
        <w:spacing w:lineRule="auto" w:line="312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Оцінка стану забруднення атмосферного повітря проводилась шляхом порівняння значень разових концентрацій забруднюючих речовин з відповідними максимально разовими гранично допустимими концентраціями (ГДК</w:t>
      </w:r>
      <w:r>
        <w:rPr>
          <w:rFonts w:ascii="Times New Roman" w:hAnsi="Times New Roman"/>
          <w:vertAlign w:val="subscript"/>
        </w:rPr>
        <w:t>м.р</w:t>
      </w:r>
      <w:r>
        <w:rPr>
          <w:rFonts w:ascii="Times New Roman" w:hAnsi="Times New Roman"/>
        </w:rPr>
        <w:t>), а також порівняння середніх значень із відповідними гранично допустимими концентраціями середньодобовими (ГДК</w:t>
      </w:r>
      <w:r>
        <w:rPr>
          <w:rFonts w:ascii="Times New Roman" w:hAnsi="Times New Roman"/>
          <w:vertAlign w:val="subscript"/>
        </w:rPr>
        <w:t>с.д.</w:t>
      </w:r>
      <w:r>
        <w:rPr>
          <w:rFonts w:ascii="Times New Roman" w:hAnsi="Times New Roman"/>
        </w:rPr>
        <w:t>).</w:t>
      </w:r>
    </w:p>
    <w:p>
      <w:pPr>
        <w:pStyle w:val="Style18"/>
        <w:spacing w:lineRule="auto" w:line="312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/>
        <w:ind w:right="-4" w:firstLine="720"/>
        <w:jc w:val="both"/>
        <w:rPr>
          <w:rFonts w:ascii="Times New Roman" w:hAnsi="Times New Roman"/>
        </w:rPr>
      </w:pPr>
      <w:r>
        <w:rPr/>
      </w:r>
    </w:p>
    <w:tbl>
      <w:tblPr>
        <w:tblW w:w="11340" w:type="dxa"/>
        <w:jc w:val="left"/>
        <w:tblInd w:w="-12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432"/>
        <w:gridCol w:w="735"/>
        <w:gridCol w:w="733"/>
        <w:gridCol w:w="734"/>
        <w:gridCol w:w="849"/>
        <w:gridCol w:w="851"/>
        <w:gridCol w:w="850"/>
        <w:gridCol w:w="851"/>
        <w:gridCol w:w="849"/>
        <w:gridCol w:w="996"/>
        <w:gridCol w:w="1272"/>
        <w:gridCol w:w="1187"/>
      </w:tblGrid>
      <w:tr>
        <w:trPr>
          <w:trHeight w:val="300" w:hRule="atLeast"/>
        </w:trPr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Дата вимірювань</w:t>
            </w:r>
          </w:p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14.07.2020</w:t>
            </w:r>
          </w:p>
        </w:tc>
        <w:tc>
          <w:tcPr>
            <w:tcW w:w="7448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 xml:space="preserve">Дані 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>втоматичного метеорологічного інтелектуального вимірювач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 xml:space="preserve"> WS600-UMB, Lufft</w:t>
            </w:r>
          </w:p>
        </w:tc>
      </w:tr>
      <w:tr>
        <w:trPr>
          <w:trHeight w:val="654" w:hRule="atLeast"/>
        </w:trPr>
        <w:tc>
          <w:tcPr>
            <w:tcW w:w="14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vertAlign w:val="superscript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NO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SO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CO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H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S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eastAsia="ru-RU"/>
              </w:rPr>
              <w:t>2.5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eastAsia="ru-RU"/>
              </w:rPr>
              <w:t>10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lang w:eastAsia="ru-RU"/>
              </w:rPr>
              <w:t>T (°C)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lang w:eastAsia="ru-RU"/>
              </w:rPr>
              <w:t>Hum. (%)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lang w:eastAsia="ru-RU"/>
              </w:rPr>
              <w:t>P (mbar)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lang w:val="uk-UA" w:eastAsia="ru-RU"/>
              </w:rPr>
              <w:t>Переваючий напрямок вітру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lang w:val="uk-UA" w:eastAsia="ru-RU"/>
              </w:rPr>
              <w:t>Середня швидкість вітру, м/с</w:t>
            </w:r>
          </w:p>
        </w:tc>
      </w:tr>
      <w:tr>
        <w:trPr>
          <w:trHeight w:val="300" w:hRule="atLeast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ГДК м.р.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0,2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0,5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5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,0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0,008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0,5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sz w:val="20"/>
              </w:rPr>
              <w:t>00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${NO2-0-1}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${SO2-0-1}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${CO2-0-1}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${H2S-0-1}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${PM25-0-1}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${PM10-0-1}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${T-0-1}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${HUM-0-1}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${P-0-1}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${WD-0-1}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${AWS-0-1}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${NO2-5-1}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${SO2-5-1}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${CO2-5-1}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${H2S-5-1}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${PM25-5-1}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${PM10-5-1}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${T-5-1}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${HUM-5-1}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${P-5-1}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${WD-5-1}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${AWS-5-1}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${NO2-6-1}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${SO2-6-1}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${CO2-6-1}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${H2S-6-1}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${PM25-6-1}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${PM10-6-1}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${T-6-1}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${HUM-6-1}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${P-6-1}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${WD-6-1}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${AWS-6-1}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${NO2-7-1}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${SO2-7-1}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${H2S-7-1}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${PM25-7-1}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${PM10-7-1}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${T-7-1}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${HUM-7-1}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${P-7-1}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${WD-7-1}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${AWS-7-1}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04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- 04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${NO2-8-1}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${SO2-8-1}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${CO2-8-1}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${H2S-8-1}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${PM25-8-1}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${PM10-8-1}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${T-8-1}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${HUM-8-1}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${P-8-1}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${WD-8-1}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${AWS-8-1}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04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- 04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${NO2-9-1}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${SO2-9-1}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${CO2-9-1}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${H2S-9-1}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${PM25-9-1}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${PM10-9-1}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${T-9-1}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${HUM-9-1}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${P-9-1}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${WD-9-1}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${AWS-9-1}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05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- 05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${NO2-10-1}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${SO2-10-1}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${CO2-10-1}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${H2S-10-1}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${PM25-10-1}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${PM10-10-1}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${T-10-1}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${HUM-10-1}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${P-10-1}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${WD-10-1}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${AWS-10-1}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05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- 05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${NO2-11-1}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${SO2-11-1}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${CO2-11-1}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${H2S-11-1}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${PM25-11-1}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${PM10-11-1}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${T-11-1}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${HUM-11-1}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${P-11-1}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${WD-11-1}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${AWS-11-1}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06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- 06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${NO2-12-1}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${SO2-12-1}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${CO2-12-1}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${H2S-12-1}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${PM25-12-1}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${PM10-12-1}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${T-12-1}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${HUM-12-1}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${P-12-1}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${WD-12-1}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${AWS-12-1}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06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- 06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${NO2-13-1}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${SO2-13-1}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${CO2-13-1}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${H2S-13-1}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${PM25-13-1}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${PM10-13-1}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${T-13-1}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${HUM-13-1}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${P-13-1}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${WD-13-1}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${AWS-13-1}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07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- 07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${NO2-14-1}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${SO2-14-1}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${CO2-14-1}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${H2S-14-1}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${PM25-14-1}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${PM10-14-1}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${T-14-1}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${HUM-14-1}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${P-14-1}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${WD-14-1}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${AWS-14-1}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07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- 07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${NO2-15-1}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${SO2-15-1}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${CO2-15-1}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${H2S-15-1}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${PM25-15-1}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${PM10-15-1}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${T-15-1}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${HUM-15-1}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${P-15-1}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${WD-15-1}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${AWS-15-1}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08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- 08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${NO2-16-1}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${SO2-16-1}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${CO2-16-1}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${H2S-16-1}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${PM25-16-1}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${PM10-16-1}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${T-16-1}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${HUM-16-1}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${P-16-1}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${WD-16-1}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${AWS-16-1}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08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- 08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${NO2-17-1}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${SO2-17-1}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${H2S-17-1}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${PM25-17-1}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${PM10-17-1}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${T-17-1}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${HUM-17-1}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${P-17-1}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${WD-17-1}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${AWS-17-1}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09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- 09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${NO2-18-1}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${SO2-18-1}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${CO2-18-1}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${H2S-18-1}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${PM25-18-1}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${PM10-18-1}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${T-18-1}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${HUM-18-1}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${P-18-1}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${WD-18-1}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${AWS-18-1}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09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- 09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${NO2-19-1}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${SO2-19-1}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${CO2-19-1}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${H2S-19-1}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${PM25-19-1}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${PM10-19-1}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${T-19-1}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${HUM-19-1}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${P-19-1}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${WD-19-1}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${AWS-19-1}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${NO2-20-1}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${SO2-20-1}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${CO2-20-1}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${H2S-20-1}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${PM25-20-1}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${PM10-20-1}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${T-20-1}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${HUM-20-1}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${P-20-1}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${WD-20-1}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${AWS-20-1}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${NO2-21-1}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${SO2-21-1}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${CO2-21-1}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${H2S-21-1}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${PM25-21-1}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${PM10-21-1}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${T-21-1}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${HUM-21-1}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${P-21-1}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${WD-21-1}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${AWS-21-1}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${NO2-22-1}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${SO2-22-1}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${CO2-22-1}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${H2S-22-1}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${PM25-22-1}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${PM10-22-1}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${T-22-1}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${HUM-22-1}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${P-22-1}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${WD-22-1}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${AWS-22-1}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${NO2-23-1}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${SO2-23-1}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${CO2-23-1}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${H2S-23-1}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${PM25-23-1}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${PM10-23-1}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${T-23-1}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${HUM-23-1}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${P-23-1}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${WD-23-1}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${AWS-23-1}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${NO2-24-1}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${SO2-24-1}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${CO2-24-1}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${H2S-24-1}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${PM25-24-1}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${PM10-24-1}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${T-24-1}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${HUM-24-1}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${P-24-1}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${WD-24-1}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${AWS-24-1}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${NO2-25-1}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${SO2-25-1}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${CO2-25-1}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${H2S-25-1}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${PM25-25-1}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${PM10-25-1}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${T-25-1}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${HUM-25-1}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${P-25-1}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${WD-25-1}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${AWS-25-1}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${NO2-26-1}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${SO2-26-1}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${CO2-26-1}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${H2S-26-1}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${PM25-26-1}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${PM10-26-1}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${T-26-1}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${HUM-26-1}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${P-26-1}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${WD-26-1}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${AWS-26-1}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${NO2-27-1}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${SO2-27-1}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${H2S-27-1}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${PM25-27-1}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${PM10-27-1}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${T-27-1}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${HUM-27-1}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${P-27-1}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${WD-27-1}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${AWS-27-1}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14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- 14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${NO2-28-1}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${SO2-28-1}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${CO2-28-1}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${H2S-28-1}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${PM25-28-1}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${PM10-28-1}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${T-28-1}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${HUM-28-1}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${P-28-1}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${WD-28-1}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${AWS-28-1}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14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- 14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${NO2-29-1}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${SO2-29-1}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${CO2-29-1}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${H2S-29-1}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${PM25-29-1}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${PM10-29-1}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${T-29-1}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${HUM-29-1}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${P-29-1}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${WD-29-1}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${AWS-29-1}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15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- 15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${NO2-30-1}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${SO2-30-1}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${CO2-30-1}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${H2S-30-1}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${PM25-30-1}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${PM10-30-1}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${T-30-1}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${HUM-30-1}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${P-30-1}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${WD-30-1}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${AWS-30-1}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15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- 15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${NO2-31-1}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${SO2-31-1}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${CO2-31-1}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${H2S-31-1}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${PM25-31-1}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${PM10-31-1}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${T-31-1}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${HUM-31-1}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${P-31-1}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${WD-31-1}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${AWS-31-1}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16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- 16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${NO2-32-1}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${SO2-32-1}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${CO2-32-1}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${H2S-32-1}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${PM25-32-1}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${PM10-32-1}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${T-32-1}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${HUM-32-1}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${P-32-1}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${WD-32-1}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${AWS-32-1}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16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- 16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${NO2-33-1}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${SO2-33-1}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${CO2-33-1}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${H2S-33-1}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${PM25-33-1}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${PM10-33-1}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${T-33-1}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${HUM-33-1}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${P-33-1}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${WD-33-1}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${AWS-33-1}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17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- 17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${NO2-34-1}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${SO2-34-1}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${CO2-34-1}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${H2S-34-1}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${PM25-34-1}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${PM10-34-1}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${T-34-1}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${HUM-34-1}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${P-34-1}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${WD-34-1}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${AWS-34-1}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17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- 17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${NO2-35-1}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${SO2-35-1}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${CO2-35-1}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${H2S-35-1}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${PM25-35-1}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${PM10-35-1}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${T-35-1}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${HUM-35-1}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${P-35-1}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${WD-35-1}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${AWS-35-1}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18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- 18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${NO2-36-1}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${SO2-36-1}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${CO2-36-1}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${H2S-36-1}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${PM25-36-1}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${PM10-36-1}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${T-36-1}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${HUM-36-1}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${P-36-1}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${WD-36-1}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${AWS-36-1}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18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- 18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${NO2-37-1}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${SO2-37-1}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${H2S-37-1}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${PM25-37-1}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${PM10-37-1}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${T-37-1}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${HUM-37-1}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${P-37-1}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${WD-37-1}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${AWS-37-1}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19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- 19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${NO2-38-1}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${SO2-38-1}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${CO2-38-1}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${H2S-38-1}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${PM25-38-1}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${PM10-38-1}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${T-38-1}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${HUM-38-1}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${P-38-1}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${WD-38-1}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${AWS-38-1}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19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- 19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${NO2-39-1}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${SO2-39-1}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${CO2-39-1}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${H2S-39-1}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${PM25-39-1}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${PM10-39-1}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${T-39-1}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${HUM-39-1}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${P-39-1}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${WD-39-1}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${AWS-39-1}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- 20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${NO2-40-1}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${SO2-40-1}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${CO2-40-1}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${H2S-40-1}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${PM25-40-1}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${PM10-40-1}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${T-40-1}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${HUM-40-1}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${P-40-1}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${WD-40-1}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${AWS-40-1}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- 20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${NO2-41-1}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${SO2-41-1}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${CO2-41-1}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${H2S-41-1}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${PM25-41-1}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${PM10-41-1}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${T-41-1}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${HUM-41-1}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${P-41-1}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${WD-41-1}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${AWS-41-1}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- 21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${NO2-42-1}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${SO2-42-1}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${CO2-42-1}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${H2S-42-1}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${PM25-42-1}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${PM10-42-1}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${T-42-1}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${HUM-42-1}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${P-42-1}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${WD-42-1}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${AWS-42-1}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- 21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${NO2-43-1}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${SO2-43-1}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${CO2-43-1}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${H2S-43-1}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${PM25-43-1}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${PM10-43-1}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${T-43-1}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${HUM-43-1}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${P-43-1}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${WD-43-1}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${AWS-43-1}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- 22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${NO2-44-1}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${SO2-44-1}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${CO2-44-1}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${H2S-44-1}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${PM25-44-1}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${PM10-44-1}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${T-44-1}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${HUM-44-1}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${P-44-1}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${WD-44-1}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${AWS-44-1}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- 22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${NO2-45-1}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${SO2-45-1}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${CO2-45-1}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${H2S-45-1}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${PM25-45-1}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${PM10-45-1}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${T-45-1}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${HUM-45-1}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${P-45-1}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${WD-45-1}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${AWS-45-1}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- 23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${NO2-46-1}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${SO2-46-1}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${CO2-46-1}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${H2S-46-1}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${PM25-46-1}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${PM10-46-1}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${T-46-1}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${HUM-46-1}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${P-46-1}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${WD-46-1}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${AWS-46-1}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- 23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${NO2-47-1}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${SO2-47-1}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${H2S-47-1}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${PM25-47-1}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${PM10-47-1}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${HUM-47-1}</w:t>
            </w:r>
          </w:p>
        </w:tc>
        <w:tc>
          <w:tcPr>
            <w:tcW w:w="99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${P-47-1}</w:t>
            </w:r>
            <w:r>
              <w:rPr>
                <w:rFonts w:cs="Times New Roman" w:ascii="Times New Roman" w:hAnsi="Times New Roman"/>
                <w:sz w:val="20"/>
                <w:szCs w:val="20"/>
                <w:lang w:val="uk-UA" w:eastAsia="ru-RU"/>
              </w:rPr>
              <w:t>${HUM-MAX-1}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${WD-47-1}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${AWS-47-1}</w:t>
            </w:r>
          </w:p>
        </w:tc>
      </w:tr>
      <w:tr>
        <w:trPr>
          <w:trHeight w:val="397" w:hRule="exact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8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8"/>
                <w:sz w:val="20"/>
                <w:lang w:val="uk-UA" w:eastAsia="ru-RU"/>
              </w:rPr>
              <w:t>Максимальний результат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${NO2-MAX-1}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uk-UA" w:eastAsia="ru-RU"/>
              </w:rPr>
              <w:t>${SO2-MAX-1}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${CO2-MAX-1}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uk-UA" w:eastAsia="ru-RU"/>
              </w:rPr>
              <w:t>${H2S-MAX-1}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${PM25-MAX-1}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${PM10-MAX-1}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${T-MAX-1}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${HUM-MAX-1}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${P-MAX-1}</w:t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uk-UA" w:eastAsia="ru-RU"/>
        </w:rPr>
      </w:r>
    </w:p>
    <w:tbl>
      <w:tblPr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552"/>
        <w:gridCol w:w="711"/>
        <w:gridCol w:w="711"/>
        <w:gridCol w:w="709"/>
        <w:gridCol w:w="851"/>
        <w:gridCol w:w="849"/>
        <w:gridCol w:w="852"/>
        <w:gridCol w:w="850"/>
        <w:gridCol w:w="852"/>
        <w:gridCol w:w="996"/>
        <w:gridCol w:w="1273"/>
        <w:gridCol w:w="1134"/>
      </w:tblGrid>
      <w:tr>
        <w:trPr>
          <w:trHeight w:val="300" w:hRule="atLeast"/>
        </w:trPr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Дата вимірювань</w:t>
            </w:r>
          </w:p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14.07.2020</w:t>
            </w:r>
          </w:p>
        </w:tc>
        <w:tc>
          <w:tcPr>
            <w:tcW w:w="7381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Дані 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>втоматичного метеорологічного інтелектуального вимірювач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 xml:space="preserve"> WS600-UMB, Lufft</w:t>
            </w:r>
          </w:p>
        </w:tc>
      </w:tr>
      <w:tr>
        <w:trPr>
          <w:trHeight w:val="654" w:hRule="atLeast"/>
        </w:trPr>
        <w:tc>
          <w:tcPr>
            <w:tcW w:w="15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vertAlign w:val="superscript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NO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SO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CO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H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S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2.5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10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T (°C)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Hum. (%)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P (mbar)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Переваючий напрямок вітру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Середня швидкість вітру, м/с</w:t>
            </w:r>
          </w:p>
        </w:tc>
      </w:tr>
      <w:tr>
        <w:trPr>
          <w:trHeight w:val="576" w:hRule="atLeas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Середній результат дослідження, мг/м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${NO2-AVG-1}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${SO2-AVG-1}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${CO2-AVG-1}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${H2S-AVG-1}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${PM25-AVG-1}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${PM10-AVG-1}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${T-AVG-1}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${HUM-AVG-1}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${P-AVG-1}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${WD-AVG-1}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${AWS-AVG-1}</w:t>
            </w:r>
          </w:p>
        </w:tc>
      </w:tr>
      <w:tr>
        <w:trPr>
          <w:trHeight w:val="556" w:hRule="atLeas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ГДК с. д., мг/м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3,0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---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51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 w:eastAsia="ru-RU"/>
              </w:rPr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Аналіз результатів вимірювань атмосферного повітря 14.07.2021 показав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наявність періодичних перевищень </w:t>
      </w:r>
      <w:r>
        <w:rPr>
          <w:rFonts w:cs="Times New Roman" w:ascii="Times New Roman" w:hAnsi="Times New Roman"/>
          <w:sz w:val="28"/>
          <w:szCs w:val="28"/>
          <w:lang w:val="uk-UA"/>
        </w:rPr>
        <w:t>гранично-допустимої максимально разової концентрації (ГДК</w:t>
      </w:r>
      <w:r>
        <w:rPr>
          <w:rFonts w:cs="Times New Roman" w:ascii="Times New Roman" w:hAnsi="Times New Roman"/>
          <w:sz w:val="28"/>
          <w:szCs w:val="28"/>
          <w:vertAlign w:val="subscript"/>
          <w:lang w:val="uk-UA"/>
        </w:rPr>
        <w:t>м.р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.) за наступними показниками сірчистий ангідрид та сірководень. 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Порівнюючи результати досліджень з гранично-допустимою концентрацію середньодобовою ((ГДК</w:t>
      </w:r>
      <w:r>
        <w:rPr>
          <w:rFonts w:cs="Times New Roman" w:ascii="Times New Roman" w:hAnsi="Times New Roman"/>
          <w:sz w:val="28"/>
          <w:szCs w:val="28"/>
          <w:vertAlign w:val="subscript"/>
          <w:lang w:val="uk-UA"/>
        </w:rPr>
        <w:t>с.д</w:t>
      </w:r>
      <w:r>
        <w:rPr>
          <w:rFonts w:cs="Times New Roman" w:ascii="Times New Roman" w:hAnsi="Times New Roman"/>
          <w:sz w:val="28"/>
          <w:szCs w:val="28"/>
          <w:lang w:val="uk-UA"/>
        </w:rPr>
        <w:t>.) встановлено перевищення за показниками: діоксид азоту та сірчистий ангідрид.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Style18"/>
        <w:spacing w:lineRule="auto" w:line="312" w:before="0" w:after="0"/>
        <w:ind w:right="-4" w:hanging="0"/>
        <w:jc w:val="both"/>
        <w:rPr/>
      </w:pPr>
      <w:r>
        <w:rPr/>
      </w:r>
    </w:p>
    <w:p>
      <w:pPr>
        <w:pStyle w:val="Style18"/>
        <w:spacing w:lineRule="auto" w:line="312" w:before="0" w:after="0"/>
        <w:ind w:right="-4" w:hanging="0"/>
        <w:jc w:val="both"/>
        <w:rPr/>
      </w:pPr>
      <w:r>
        <w:rPr/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 xml:space="preserve">Директор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КП «НДЦ»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В. П. Дворецков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  <w:r>
        <w:rPr>
          <w:rFonts w:cs="Times New Roman" w:ascii="Times New Roman" w:hAnsi="Times New Roman"/>
          <w:sz w:val="18"/>
          <w:szCs w:val="18"/>
          <w:lang w:val="uk-UA"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  <w:r>
        <w:rPr>
          <w:rFonts w:cs="Times New Roman" w:ascii="Times New Roman" w:hAnsi="Times New Roman"/>
          <w:sz w:val="18"/>
          <w:szCs w:val="18"/>
          <w:lang w:val="uk-UA" w:eastAsia="ru-RU"/>
        </w:rPr>
      </w:r>
    </w:p>
    <w:p>
      <w:pPr>
        <w:pStyle w:val="Normal"/>
        <w:spacing w:lineRule="auto" w:line="312" w:before="0" w:after="0"/>
        <w:ind w:right="-4" w:hanging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  <w:r>
        <w:rPr>
          <w:rFonts w:cs="Times New Roman" w:ascii="Times New Roman" w:hAnsi="Times New Roman"/>
          <w:sz w:val="18"/>
          <w:szCs w:val="18"/>
          <w:lang w:val="uk-UA" w:eastAsia="ru-RU"/>
        </w:rPr>
        <w:t>Вик. Таран О. В., 701076</w:t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/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/>
      </w:r>
    </w:p>
    <w:sectPr>
      <w:footerReference w:type="default" r:id="rId4"/>
      <w:type w:val="nextPage"/>
      <w:pgSz w:w="11906" w:h="16838"/>
      <w:pgMar w:left="1701" w:right="849" w:gutter="0" w:header="0" w:top="426" w:footer="133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2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0a0" w:noHBand="0" w:noVBand="0" w:firstColumn="1" w:lastRow="0" w:lastColumn="0" w:firstRow="1"/>
    </w:tblPr>
    <w:tblGrid>
      <w:gridCol w:w="8425"/>
      <w:gridCol w:w="930"/>
    </w:tblGrid>
    <w:tr>
      <w:trPr>
        <w:trHeight w:val="75" w:hRule="atLeast"/>
      </w:trPr>
      <w:tc>
        <w:tcPr>
          <w:tcW w:w="8425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rFonts w:ascii="Times New Roman" w:hAnsi="Times New Roman" w:cs="Times New Roman"/>
              <w:sz w:val="18"/>
              <w:szCs w:val="18"/>
              <w:lang w:val="uk-UA"/>
            </w:rPr>
          </w:pPr>
          <w:r>
            <w:rPr>
              <w:rFonts w:cs="Times New Roman" w:ascii="Times New Roman" w:hAnsi="Times New Roman"/>
              <w:sz w:val="18"/>
              <w:szCs w:val="18"/>
              <w:lang w:val="uk-UA"/>
            </w:rPr>
            <w:t>вул. 29 вересня, 10/24, м. Кременчук, Полтавська обл., 39600, тел. (0536) 701076</w:t>
          </w:r>
        </w:p>
        <w:p>
          <w:pPr>
            <w:pStyle w:val="Normal"/>
            <w:widowControl w:val="false"/>
            <w:spacing w:lineRule="auto" w:line="240" w:before="0" w:after="0"/>
            <w:jc w:val="right"/>
            <w:rPr>
              <w:rFonts w:ascii="Times New Roman" w:hAnsi="Times New Roman" w:cs="Times New Roman"/>
              <w:lang w:val="uk-UA"/>
            </w:rPr>
          </w:pPr>
          <w:r>
            <w:rPr>
              <w:rFonts w:cs="Times New Roman" w:ascii="Times New Roman" w:hAnsi="Times New Roman"/>
              <w:sz w:val="18"/>
              <w:szCs w:val="18"/>
              <w:lang w:val="uk-UA"/>
            </w:rPr>
            <w:t>р/р № UA 893052990000026000031203017, ПАТ КБ «Приват Банк» МФО 305299, ЄДРПОУ 36093016</w:t>
          </w:r>
        </w:p>
      </w:tc>
      <w:tc>
        <w:tcPr>
          <w:tcW w:w="930" w:type="dxa"/>
          <w:tcBorders>
            <w:top w:val="single" w:sz="4" w:space="0" w:color="C0504D"/>
          </w:tcBorders>
          <w:shd w:color="auto" w:fill="943634" w:val="clear"/>
        </w:tcPr>
        <w:p>
          <w:pPr>
            <w:pStyle w:val="Style23"/>
            <w:widowControl w:val="false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fldChar w:fldCharType="begin"/>
          </w:r>
          <w:r>
            <w:rPr>
              <w:rFonts w:cs="Times New Roman" w:ascii="Times New Roman" w:hAnsi="Times New Roman"/>
            </w:rPr>
            <w:instrText xml:space="preserve"> PAGE </w:instrText>
          </w:r>
          <w:r>
            <w:rPr>
              <w:rFonts w:cs="Times New Roman" w:ascii="Times New Roman" w:hAnsi="Times New Roman"/>
            </w:rPr>
            <w:fldChar w:fldCharType="separate"/>
          </w:r>
          <w:r>
            <w:rPr>
              <w:rFonts w:cs="Times New Roman" w:ascii="Times New Roman" w:hAnsi="Times New Roman"/>
            </w:rPr>
            <w:t>1</w:t>
          </w:r>
          <w:r>
            <w:rPr>
              <w:rFonts w:cs="Times New Roman" w:ascii="Times New Roman" w:hAnsi="Times New Roman"/>
            </w:rPr>
            <w:fldChar w:fldCharType="end"/>
          </w:r>
        </w:p>
      </w:tc>
    </w:tr>
  </w:tbl>
  <w:p>
    <w:pPr>
      <w:pStyle w:val="Style24"/>
      <w:rPr>
        <w:rFonts w:cs="Times New Roman"/>
        <w:lang w:val="uk-UA"/>
      </w:rPr>
    </w:pPr>
    <w:r>
      <w:rPr>
        <w:rFonts w:cs="Times New Roman"/>
        <w:lang w:val="uk-UA"/>
      </w:rPr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33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9"/>
    <w:qFormat/>
    <w:rsid w:val="0048583c"/>
    <w:pPr>
      <w:keepNext w:val="true"/>
      <w:keepLines/>
      <w:spacing w:before="480" w:after="0"/>
      <w:outlineLvl w:val="0"/>
    </w:pPr>
    <w:rPr>
      <w:rFonts w:ascii="Cambria" w:hAnsi="Cambria" w:eastAsia="Times New Roman" w:cs="Cambria"/>
      <w:b/>
      <w:bCs/>
      <w:color w:val="365F91"/>
      <w:sz w:val="28"/>
      <w:szCs w:val="28"/>
    </w:rPr>
  </w:style>
  <w:style w:type="paragraph" w:styleId="2">
    <w:name w:val="Heading 2"/>
    <w:basedOn w:val="Normal"/>
    <w:link w:val="21"/>
    <w:uiPriority w:val="99"/>
    <w:qFormat/>
    <w:rsid w:val="0051659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9"/>
    <w:qFormat/>
    <w:locked/>
    <w:rsid w:val="0048583c"/>
    <w:rPr>
      <w:rFonts w:ascii="Cambria" w:hAnsi="Cambria" w:cs="Cambria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9"/>
    <w:qFormat/>
    <w:locked/>
    <w:rsid w:val="0051659e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Style12" w:customStyle="1">
    <w:name w:val="Верхний колонтитул Знак"/>
    <w:uiPriority w:val="99"/>
    <w:qFormat/>
    <w:locked/>
    <w:rsid w:val="002a21b8"/>
    <w:rPr>
      <w:rFonts w:ascii="Cambria" w:hAnsi="Cambria" w:cs="Cambria"/>
      <w:lang w:val="en-US"/>
    </w:rPr>
  </w:style>
  <w:style w:type="character" w:styleId="Style13" w:customStyle="1">
    <w:name w:val="Нижний колонтитул Знак"/>
    <w:uiPriority w:val="99"/>
    <w:qFormat/>
    <w:locked/>
    <w:rsid w:val="002a21b8"/>
    <w:rPr>
      <w:rFonts w:ascii="Cambria" w:hAnsi="Cambria" w:cs="Cambria"/>
      <w:lang w:val="en-US"/>
    </w:rPr>
  </w:style>
  <w:style w:type="character" w:styleId="Style14">
    <w:name w:val="Интернет-ссылка"/>
    <w:uiPriority w:val="99"/>
    <w:rsid w:val="00437b5e"/>
    <w:rPr>
      <w:color w:val="0000FF"/>
      <w:u w:val="single"/>
    </w:rPr>
  </w:style>
  <w:style w:type="character" w:styleId="FontStyle120" w:customStyle="1">
    <w:name w:val="Font Style120"/>
    <w:uiPriority w:val="99"/>
    <w:qFormat/>
    <w:rsid w:val="00b54d3b"/>
    <w:rPr>
      <w:rFonts w:ascii="Times New Roman" w:hAnsi="Times New Roman" w:cs="Times New Roman"/>
      <w:b/>
      <w:bCs/>
      <w:i/>
      <w:iCs/>
      <w:sz w:val="28"/>
      <w:szCs w:val="28"/>
    </w:rPr>
  </w:style>
  <w:style w:type="character" w:styleId="Style15" w:customStyle="1">
    <w:name w:val="Текст выноски Знак"/>
    <w:link w:val="BalloonText"/>
    <w:uiPriority w:val="99"/>
    <w:semiHidden/>
    <w:qFormat/>
    <w:locked/>
    <w:rsid w:val="008502e9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uiPriority w:val="99"/>
    <w:semiHidden/>
    <w:qFormat/>
    <w:rsid w:val="006f2cd9"/>
    <w:rPr>
      <w:rFonts w:cs="Calibri"/>
      <w:lang w:eastAsia="en-US"/>
    </w:rPr>
  </w:style>
  <w:style w:type="character" w:styleId="Style16" w:customStyle="1">
    <w:name w:val="Основной текст Знак"/>
    <w:uiPriority w:val="99"/>
    <w:qFormat/>
    <w:locked/>
    <w:rsid w:val="00ed5691"/>
    <w:rPr>
      <w:sz w:val="28"/>
      <w:szCs w:val="28"/>
      <w:lang w:val="uk-UA"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Style16"/>
    <w:uiPriority w:val="99"/>
    <w:rsid w:val="00ed5691"/>
    <w:pPr>
      <w:spacing w:lineRule="auto" w:line="240" w:before="0" w:after="0"/>
      <w:ind w:right="283" w:hanging="0"/>
    </w:pPr>
    <w:rPr>
      <w:rFonts w:cs="Times New Roman"/>
      <w:sz w:val="28"/>
      <w:szCs w:val="28"/>
      <w:lang w:val="uk-UA" w:eastAsia="ru-RU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2"/>
    <w:uiPriority w:val="99"/>
    <w:rsid w:val="002a21b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mbria" w:hAnsi="Cambria" w:eastAsia="Times New Roman" w:cs="Cambria"/>
      <w:lang w:val="en-US"/>
    </w:rPr>
  </w:style>
  <w:style w:type="paragraph" w:styleId="Style24">
    <w:name w:val="Footer"/>
    <w:basedOn w:val="Normal"/>
    <w:link w:val="Style13"/>
    <w:uiPriority w:val="99"/>
    <w:rsid w:val="002a21b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mbria" w:hAnsi="Cambria" w:eastAsia="Times New Roman" w:cs="Cambria"/>
      <w:lang w:val="en-US"/>
    </w:rPr>
  </w:style>
  <w:style w:type="paragraph" w:styleId="ListParagraph">
    <w:name w:val="List Paragraph"/>
    <w:basedOn w:val="Normal"/>
    <w:uiPriority w:val="99"/>
    <w:qFormat/>
    <w:rsid w:val="001926e9"/>
    <w:pPr>
      <w:ind w:left="720" w:hanging="0"/>
    </w:pPr>
    <w:rPr/>
  </w:style>
  <w:style w:type="paragraph" w:styleId="22" w:customStyle="1">
    <w:name w:val="Без интервала2"/>
    <w:uiPriority w:val="99"/>
    <w:qFormat/>
    <w:rsid w:val="00f7227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5"/>
    <w:uiPriority w:val="99"/>
    <w:semiHidden/>
    <w:qFormat/>
    <w:rsid w:val="008502e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5" w:customStyle="1">
    <w:name w:val="Знак"/>
    <w:basedOn w:val="Normal"/>
    <w:uiPriority w:val="99"/>
    <w:qFormat/>
    <w:rsid w:val="00e72707"/>
    <w:pPr>
      <w:spacing w:lineRule="auto" w:line="240" w:before="0" w:after="0"/>
    </w:pPr>
    <w:rPr>
      <w:rFonts w:ascii="Verdana" w:hAnsi="Verdana" w:eastAsia="Times New Roman" w:cs="Verdana"/>
      <w:sz w:val="20"/>
      <w:szCs w:val="20"/>
      <w:lang w:val="en-US"/>
    </w:rPr>
  </w:style>
  <w:style w:type="paragraph" w:styleId="5" w:customStyle="1">
    <w:name w:val="Знак Знак5 Знак Знак Знак Знак Знак Знак Знак Знак Знак Знак Знак Знак Знак Знак Знак Знак"/>
    <w:basedOn w:val="Normal"/>
    <w:uiPriority w:val="99"/>
    <w:qFormat/>
    <w:rsid w:val="00ed5691"/>
    <w:pPr>
      <w:spacing w:lineRule="auto" w:line="240" w:before="0" w:after="0"/>
    </w:pPr>
    <w:rPr>
      <w:rFonts w:ascii="Verdana" w:hAnsi="Verdana" w:cs="Verdana"/>
      <w:sz w:val="20"/>
      <w:szCs w:val="20"/>
      <w:lang w:val="en-US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f7227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cology_center_kremen@ukr.ne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Application>LibreOffice/7.3.7.2$Linux_X86_64 LibreOffice_project/30$Build-2</Application>
  <AppVersion>15.0000</AppVersion>
  <Pages>3</Pages>
  <Words>1041</Words>
  <Characters>8772</Characters>
  <CharactersWithSpaces>9201</CharactersWithSpaces>
  <Paragraphs>669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2020-07-07T07:32:00Z</dcterms:created>
  <dc:creator>Lazer</dc:creator>
  <dc:description/>
  <dc:language>ru-RU</dc:language>
  <cp:lastModifiedBy/>
  <cp:lastPrinted>2021-07-28T14:29:00Z</cp:lastPrinted>
  <dcterms:modified xsi:type="dcterms:W3CDTF">2023-10-12T13:01:33Z</dcterms:modified>
  <cp:revision>202</cp:revision>
  <dc:subject/>
  <dc:title>УКРАЇНА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