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87" w:rsidRDefault="00C96B87" w:rsidP="00C96B87">
      <w:pPr>
        <w:pStyle w:val="Heading2"/>
        <w:rPr>
          <w:lang w:val="ka-GE"/>
        </w:rPr>
      </w:pPr>
      <w:r>
        <w:rPr>
          <w:lang w:val="ka-GE"/>
        </w:rPr>
        <w:t>უსაფრთხოების ზომები</w:t>
      </w:r>
    </w:p>
    <w:p w:rsidR="00C96B87" w:rsidRDefault="00C96B87" w:rsidP="00C96B87">
      <w:pPr>
        <w:rPr>
          <w:rFonts w:ascii="Sylfaen" w:hAnsi="Sylfaen"/>
          <w:lang w:val="ka-GE"/>
        </w:rPr>
      </w:pPr>
    </w:p>
    <w:p w:rsidR="00C96B87" w:rsidRPr="00EA63B6" w:rsidRDefault="00C96B87" w:rsidP="00C96B87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უსაფრთხოების მიმართულებით პროექტის პრეზენტაციამდე გატარდა შემდგომი ღონისძიებები: უწყვეტი სტატიკური ანალიზი კოდის პროდაქშენ გარემოში გაშვებამდე, კოდირების </w:t>
      </w:r>
      <w:r w:rsidRPr="00EA63B6">
        <w:rPr>
          <w:rFonts w:ascii="Sylfaen" w:hAnsi="Sylfaen"/>
          <w:lang w:val="ka-GE"/>
        </w:rPr>
        <w:t xml:space="preserve">OWASP </w:t>
      </w:r>
      <w:r>
        <w:rPr>
          <w:rFonts w:ascii="Sylfaen" w:hAnsi="Sylfaen"/>
          <w:lang w:val="ka-GE"/>
        </w:rPr>
        <w:t xml:space="preserve">საუკეთესო პრაქტიკის შესაბამისობა, ძლიერი მულტიფაქტორული ავთენთიფიკაციის და წვდომის კონტროლის მექანიზმების დანერგვა, მომხმარებლის პერსონალური და სენსიტიური ინფორმაციის დაცვა, უსაფრთხო კონფიგურაციები და დიზაინი: არასაჭირო პორტების, პროტოკოლების, სერვისების და ბრძანებების ინაქტივაცია აპლიკაციაში, სესიების უსაფრთხოდ მართვა, მათ შორის უსაფრთხო შიფრაცია, უსაფრთხო ლოგირება,  </w:t>
      </w:r>
      <w:r w:rsidRPr="00EA63B6">
        <w:rPr>
          <w:rFonts w:ascii="Sylfaen" w:hAnsi="Sylfaen"/>
          <w:lang w:val="ka-GE"/>
        </w:rPr>
        <w:t>API</w:t>
      </w:r>
      <w:r>
        <w:rPr>
          <w:rFonts w:ascii="Sylfaen" w:hAnsi="Sylfaen"/>
          <w:lang w:val="ka-GE"/>
        </w:rPr>
        <w:t xml:space="preserve">-ების და მონაცემთა ბაზების უსაფრთხოება, უსაფრთხოების რეგულაციების შესაბამისობა, სრული და ინკრემენტული სარეზერვო ასლების კოპირება, მოწყვლადობის სკანირება, უახლოეს მომავალში უსაფრთხოების ზომების მიღება ხელსაწყოების </w:t>
      </w:r>
      <w:r w:rsidRPr="00717CC5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 xml:space="preserve">ოპტიმალური კომბინაციით, როგორიცაა </w:t>
      </w:r>
      <w:r w:rsidRPr="00EA63B6">
        <w:rPr>
          <w:lang w:val="ka-GE"/>
        </w:rPr>
        <w:t>DDos Protection Tool, WAF, EDR, NGFL,</w:t>
      </w:r>
      <w:r w:rsidRPr="00717CC5">
        <w:rPr>
          <w:lang w:val="ka-GE"/>
        </w:rPr>
        <w:t xml:space="preserve"> </w:t>
      </w:r>
      <w:r w:rsidRPr="00EA63B6">
        <w:rPr>
          <w:lang w:val="ka-GE"/>
        </w:rPr>
        <w:t>PAM, SIEM, email spam filter</w:t>
      </w:r>
      <w:r>
        <w:rPr>
          <w:lang w:val="ka-GE"/>
        </w:rPr>
        <w:t xml:space="preserve"> და სხვა</w:t>
      </w:r>
      <w:r>
        <w:rPr>
          <w:rFonts w:ascii="Sylfaen" w:hAnsi="Sylfaen"/>
          <w:lang w:val="ka-GE"/>
        </w:rPr>
        <w:t>.</w:t>
      </w:r>
    </w:p>
    <w:p w:rsidR="00C96B87" w:rsidRDefault="00C96B87" w:rsidP="00FB760C">
      <w:pPr>
        <w:ind w:left="2880"/>
        <w:rPr>
          <w:b/>
          <w:sz w:val="32"/>
          <w:szCs w:val="32"/>
        </w:rPr>
      </w:pPr>
    </w:p>
    <w:p w:rsidR="00FB760C" w:rsidRPr="00FB760C" w:rsidRDefault="00FB760C" w:rsidP="00FB760C">
      <w:pPr>
        <w:ind w:left="2880"/>
        <w:rPr>
          <w:b/>
          <w:sz w:val="32"/>
          <w:szCs w:val="32"/>
        </w:rPr>
      </w:pPr>
      <w:bookmarkStart w:id="0" w:name="_GoBack"/>
      <w:bookmarkEnd w:id="0"/>
      <w:r w:rsidRPr="00FB760C">
        <w:rPr>
          <w:b/>
          <w:sz w:val="32"/>
          <w:szCs w:val="32"/>
        </w:rPr>
        <w:t xml:space="preserve">Information Security </w:t>
      </w:r>
      <w:r w:rsidR="000214D6" w:rsidRPr="00FB760C">
        <w:rPr>
          <w:b/>
          <w:sz w:val="32"/>
          <w:szCs w:val="32"/>
        </w:rPr>
        <w:t>Pinpoints</w:t>
      </w:r>
      <w:r w:rsidRPr="00FB760C">
        <w:rPr>
          <w:b/>
          <w:sz w:val="32"/>
          <w:szCs w:val="32"/>
        </w:rPr>
        <w:t>:</w:t>
      </w:r>
    </w:p>
    <w:p w:rsidR="0035280E" w:rsidRDefault="0035280E" w:rsidP="0035280E">
      <w:pPr>
        <w:pStyle w:val="ListParagraph"/>
        <w:numPr>
          <w:ilvl w:val="0"/>
          <w:numId w:val="1"/>
        </w:numPr>
      </w:pPr>
      <w:r>
        <w:t xml:space="preserve">MFA – for </w:t>
      </w:r>
      <w:r w:rsidR="005E610B">
        <w:t>1-minute</w:t>
      </w:r>
      <w:r>
        <w:t xml:space="preserve"> active code on </w:t>
      </w:r>
      <w:r w:rsidR="00672E94">
        <w:t xml:space="preserve">a </w:t>
      </w:r>
      <w:r>
        <w:t>mail</w:t>
      </w:r>
      <w:r w:rsidR="00D67ED0">
        <w:t xml:space="preserve"> (Least </w:t>
      </w:r>
      <w:r w:rsidR="005E610B">
        <w:t>Privilege</w:t>
      </w:r>
      <w:r w:rsidR="00D67ED0">
        <w:t xml:space="preserve"> Principle for specific roles)</w:t>
      </w:r>
      <w:r w:rsidR="006E7FB4">
        <w:t>. What would be used for identification</w:t>
      </w:r>
      <w:r w:rsidR="00B61D83">
        <w:t>, secure</w:t>
      </w:r>
      <w:r w:rsidR="003D363F">
        <w:t xml:space="preserve"> authentication and</w:t>
      </w:r>
      <w:r w:rsidR="00B61D83">
        <w:t xml:space="preserve"> credential recovery </w:t>
      </w:r>
    </w:p>
    <w:p w:rsidR="00D67ED0" w:rsidRDefault="00D67ED0" w:rsidP="00D67ED0">
      <w:pPr>
        <w:pStyle w:val="ListParagraph"/>
        <w:numPr>
          <w:ilvl w:val="0"/>
          <w:numId w:val="1"/>
        </w:numPr>
      </w:pPr>
      <w:r>
        <w:t>Secure codding practices</w:t>
      </w:r>
      <w:r w:rsidR="005A36CB">
        <w:t xml:space="preserve"> </w:t>
      </w:r>
      <w:hyperlink r:id="rId5" w:history="1">
        <w:r w:rsidR="005A36CB">
          <w:rPr>
            <w:rStyle w:val="Hyperlink"/>
          </w:rPr>
          <w:t>OWASP Developer Guide | OWASP Foundation</w:t>
        </w:r>
      </w:hyperlink>
      <w:r>
        <w:t xml:space="preserve"> – OWASP Tools and OWASP Application Security Verification Standard</w:t>
      </w:r>
      <w:r w:rsidR="009A447F">
        <w:t xml:space="preserve"> compliance</w:t>
      </w:r>
      <w:r w:rsidR="0033507C">
        <w:t xml:space="preserve"> </w:t>
      </w:r>
      <w:r>
        <w:t>- Code Vulnerability hardening, Input Validation, Output Encoding</w:t>
      </w:r>
      <w:r w:rsidR="005E610B">
        <w:t>, mask</w:t>
      </w:r>
      <w:r w:rsidR="006E7FB4">
        <w:t>ing sensitive info</w:t>
      </w:r>
      <w:r w:rsidR="009A447F">
        <w:t>, secure API</w:t>
      </w:r>
      <w:r w:rsidR="004D29E5">
        <w:t xml:space="preserve"> and so on</w:t>
      </w:r>
    </w:p>
    <w:p w:rsidR="00A62266" w:rsidRDefault="005A36CB" w:rsidP="00D67ED0">
      <w:pPr>
        <w:pStyle w:val="ListParagraph"/>
        <w:numPr>
          <w:ilvl w:val="0"/>
          <w:numId w:val="1"/>
        </w:numPr>
      </w:pPr>
      <w:r>
        <w:t xml:space="preserve">Static </w:t>
      </w:r>
      <w:r w:rsidR="007F02EA">
        <w:t>Analysis</w:t>
      </w:r>
      <w:r>
        <w:t xml:space="preserve"> T</w:t>
      </w:r>
      <w:r w:rsidR="00A62266">
        <w:t xml:space="preserve">ools - </w:t>
      </w:r>
      <w:hyperlink r:id="rId6" w:history="1">
        <w:r w:rsidR="004D29E5">
          <w:rPr>
            <w:rStyle w:val="Hyperlink"/>
          </w:rPr>
          <w:t>Source Code Analysis Tools | OWASP Foundation</w:t>
        </w:r>
      </w:hyperlink>
    </w:p>
    <w:p w:rsidR="005C49D1" w:rsidRDefault="0035280E" w:rsidP="0035280E">
      <w:pPr>
        <w:pStyle w:val="ListParagraph"/>
        <w:numPr>
          <w:ilvl w:val="0"/>
          <w:numId w:val="1"/>
        </w:numPr>
      </w:pPr>
      <w:r>
        <w:t>Password Policy</w:t>
      </w:r>
      <w:r w:rsidR="00750EAD">
        <w:t>- attached document in word format</w:t>
      </w:r>
    </w:p>
    <w:p w:rsidR="0035280E" w:rsidRDefault="0035280E" w:rsidP="0035280E">
      <w:pPr>
        <w:pStyle w:val="ListParagraph"/>
        <w:numPr>
          <w:ilvl w:val="0"/>
          <w:numId w:val="1"/>
        </w:numPr>
      </w:pPr>
      <w:r>
        <w:t xml:space="preserve">User consent on Privacy Policy before </w:t>
      </w:r>
      <w:r w:rsidR="004D29E5">
        <w:t xml:space="preserve">user </w:t>
      </w:r>
      <w:r>
        <w:t>registration</w:t>
      </w:r>
      <w:r w:rsidR="00750EAD">
        <w:t xml:space="preserve"> – attached document in word format</w:t>
      </w:r>
    </w:p>
    <w:p w:rsidR="0035280E" w:rsidRDefault="0035280E" w:rsidP="0035280E">
      <w:pPr>
        <w:pStyle w:val="ListParagraph"/>
        <w:numPr>
          <w:ilvl w:val="0"/>
          <w:numId w:val="1"/>
        </w:numPr>
      </w:pPr>
      <w:r>
        <w:t xml:space="preserve">Session Management: Session encryption AES 256, Inactive </w:t>
      </w:r>
      <w:r w:rsidR="00D67ED0">
        <w:t xml:space="preserve">up to </w:t>
      </w:r>
      <w:r w:rsidR="00DA1B0A">
        <w:t>30</w:t>
      </w:r>
      <w:r>
        <w:t xml:space="preserve"> minute Session blocking to re-authenticate user with code (1min)</w:t>
      </w:r>
      <w:r w:rsidR="006E7FB4">
        <w:t xml:space="preserve">, generation of </w:t>
      </w:r>
      <w:r w:rsidR="005E610B">
        <w:t>ungues able</w:t>
      </w:r>
      <w:r w:rsidR="006E7FB4">
        <w:t xml:space="preserve"> unique sessions each time, each session </w:t>
      </w:r>
      <w:r w:rsidR="00B61D83">
        <w:t>termination</w:t>
      </w:r>
      <w:r w:rsidR="006E7FB4">
        <w:t>, encryption key secure safe</w:t>
      </w:r>
    </w:p>
    <w:p w:rsidR="00D67ED0" w:rsidRDefault="00D67ED0" w:rsidP="0035280E">
      <w:pPr>
        <w:pStyle w:val="ListParagraph"/>
        <w:numPr>
          <w:ilvl w:val="0"/>
          <w:numId w:val="1"/>
        </w:numPr>
      </w:pPr>
      <w:r>
        <w:t xml:space="preserve">Secure logging and </w:t>
      </w:r>
      <w:r w:rsidR="006E7FB4">
        <w:t xml:space="preserve">what are </w:t>
      </w:r>
      <w:r w:rsidR="005E610B">
        <w:t>information</w:t>
      </w:r>
      <w:r>
        <w:t xml:space="preserve"> to log</w:t>
      </w:r>
      <w:r w:rsidR="006E7FB4">
        <w:t xml:space="preserve">: authentication information </w:t>
      </w:r>
      <w:r w:rsidR="005E610B">
        <w:t xml:space="preserve">especially failure log </w:t>
      </w:r>
      <w:r w:rsidR="006E7FB4">
        <w:t xml:space="preserve">on attempts, </w:t>
      </w:r>
      <w:r w:rsidR="00DA1B0A">
        <w:t>user activity</w:t>
      </w:r>
    </w:p>
    <w:p w:rsidR="00D67ED0" w:rsidRDefault="00D67ED0" w:rsidP="0035280E">
      <w:pPr>
        <w:pStyle w:val="ListParagraph"/>
        <w:numPr>
          <w:ilvl w:val="0"/>
          <w:numId w:val="1"/>
        </w:numPr>
      </w:pPr>
      <w:r>
        <w:t xml:space="preserve">Secure API and Database – API </w:t>
      </w:r>
      <w:r w:rsidR="005E610B">
        <w:t>Authentication</w:t>
      </w:r>
      <w:proofErr w:type="gramStart"/>
      <w:r>
        <w:t>;</w:t>
      </w:r>
      <w:proofErr w:type="gramEnd"/>
      <w:r>
        <w:t xml:space="preserve"> Database Security by </w:t>
      </w:r>
      <w:r w:rsidR="005E610B">
        <w:t>middleware</w:t>
      </w:r>
      <w:r>
        <w:t xml:space="preserve"> technology implementation for requests not to contact directly database, by segmentation of network or encryption of a database</w:t>
      </w:r>
      <w:r w:rsidR="00DA1B0A">
        <w:t xml:space="preserve"> (</w:t>
      </w:r>
      <w:r w:rsidR="00250817">
        <w:t xml:space="preserve">Password </w:t>
      </w:r>
      <w:r w:rsidR="008E5A9D">
        <w:t xml:space="preserve">and Sensitive information PII </w:t>
      </w:r>
      <w:r w:rsidR="00250817">
        <w:t>Hashing</w:t>
      </w:r>
      <w:r w:rsidR="009A447F">
        <w:t xml:space="preserve"> or encrypting</w:t>
      </w:r>
      <w:r w:rsidR="00250817">
        <w:t xml:space="preserve"> in </w:t>
      </w:r>
      <w:r w:rsidR="009A447F">
        <w:t xml:space="preserve">a </w:t>
      </w:r>
      <w:r w:rsidR="00250817">
        <w:t>database</w:t>
      </w:r>
      <w:r w:rsidR="00DA1B0A">
        <w:t>).</w:t>
      </w:r>
    </w:p>
    <w:p w:rsidR="005A36CB" w:rsidRDefault="00D67ED0" w:rsidP="0035280E">
      <w:pPr>
        <w:pStyle w:val="ListParagraph"/>
        <w:numPr>
          <w:ilvl w:val="0"/>
          <w:numId w:val="1"/>
        </w:numPr>
      </w:pPr>
      <w:r>
        <w:t>Regulations to follow</w:t>
      </w:r>
      <w:r w:rsidR="0033507C">
        <w:t xml:space="preserve">- </w:t>
      </w:r>
    </w:p>
    <w:p w:rsidR="005A36CB" w:rsidRDefault="00C96B87" w:rsidP="005A36CB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="0033507C">
          <w:rPr>
            <w:rStyle w:val="Hyperlink"/>
          </w:rPr>
          <w:t>მომხმარებლის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ძლიერი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ავთენტიფიკაციის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წესის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დამტკიცების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შესახებ</w:t>
        </w:r>
        <w:proofErr w:type="spellEnd"/>
        <w:r w:rsidR="0033507C">
          <w:rPr>
            <w:rStyle w:val="Hyperlink"/>
          </w:rPr>
          <w:t xml:space="preserve"> | </w:t>
        </w:r>
        <w:proofErr w:type="spellStart"/>
        <w:r w:rsidR="0033507C">
          <w:rPr>
            <w:rStyle w:val="Hyperlink"/>
          </w:rPr>
          <w:t>სსიპ</w:t>
        </w:r>
        <w:proofErr w:type="spellEnd"/>
        <w:r w:rsidR="0033507C">
          <w:rPr>
            <w:rStyle w:val="Hyperlink"/>
          </w:rPr>
          <w:t xml:space="preserve"> ”</w:t>
        </w:r>
        <w:proofErr w:type="spellStart"/>
        <w:r w:rsidR="0033507C">
          <w:rPr>
            <w:rStyle w:val="Hyperlink"/>
          </w:rPr>
          <w:t>საქართველოს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საკანონმდებლო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მაცნე</w:t>
        </w:r>
        <w:proofErr w:type="spellEnd"/>
        <w:r w:rsidR="0033507C">
          <w:rPr>
            <w:rStyle w:val="Hyperlink"/>
          </w:rPr>
          <w:t>” (matsne.gov.ge)</w:t>
        </w:r>
      </w:hyperlink>
      <w:r w:rsidR="0033507C">
        <w:t xml:space="preserve">; </w:t>
      </w:r>
    </w:p>
    <w:p w:rsidR="005A36CB" w:rsidRDefault="00C96B87" w:rsidP="005A36CB">
      <w:pPr>
        <w:pStyle w:val="ListParagraph"/>
        <w:numPr>
          <w:ilvl w:val="0"/>
          <w:numId w:val="2"/>
        </w:numPr>
      </w:pPr>
      <w:hyperlink r:id="rId8" w:history="1">
        <w:proofErr w:type="spellStart"/>
        <w:r w:rsidR="0033507C">
          <w:rPr>
            <w:rStyle w:val="Hyperlink"/>
          </w:rPr>
          <w:t>პერსონალურ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მონაცემთა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დაცვის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შესახებ</w:t>
        </w:r>
        <w:proofErr w:type="spellEnd"/>
        <w:r w:rsidR="0033507C">
          <w:rPr>
            <w:rStyle w:val="Hyperlink"/>
          </w:rPr>
          <w:t xml:space="preserve"> | </w:t>
        </w:r>
        <w:proofErr w:type="spellStart"/>
        <w:r w:rsidR="0033507C">
          <w:rPr>
            <w:rStyle w:val="Hyperlink"/>
          </w:rPr>
          <w:t>სსიპ</w:t>
        </w:r>
        <w:proofErr w:type="spellEnd"/>
        <w:r w:rsidR="0033507C">
          <w:rPr>
            <w:rStyle w:val="Hyperlink"/>
          </w:rPr>
          <w:t xml:space="preserve"> ”</w:t>
        </w:r>
        <w:proofErr w:type="spellStart"/>
        <w:r w:rsidR="0033507C">
          <w:rPr>
            <w:rStyle w:val="Hyperlink"/>
          </w:rPr>
          <w:t>საქართველოს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საკანონმდებლო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მაცნე</w:t>
        </w:r>
        <w:proofErr w:type="spellEnd"/>
        <w:r w:rsidR="0033507C">
          <w:rPr>
            <w:rStyle w:val="Hyperlink"/>
          </w:rPr>
          <w:t>” (matsne.gov.ge)</w:t>
        </w:r>
      </w:hyperlink>
      <w:r w:rsidR="0033507C">
        <w:t xml:space="preserve">; </w:t>
      </w:r>
    </w:p>
    <w:p w:rsidR="008421F5" w:rsidRDefault="00C96B87" w:rsidP="008421F5">
      <w:pPr>
        <w:pStyle w:val="ListParagraph"/>
        <w:numPr>
          <w:ilvl w:val="0"/>
          <w:numId w:val="2"/>
        </w:numPr>
      </w:pPr>
      <w:hyperlink r:id="rId9" w:history="1">
        <w:proofErr w:type="spellStart"/>
        <w:r w:rsidR="008421F5">
          <w:rPr>
            <w:rStyle w:val="Hyperlink"/>
          </w:rPr>
          <w:t>პერსონალურ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მონაცემთა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დაცვის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სათანადო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გარანტიების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მქონე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ქვეყნების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ნუსხის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დამტკიცების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თაობაზე</w:t>
        </w:r>
        <w:proofErr w:type="spellEnd"/>
        <w:r w:rsidR="008421F5">
          <w:rPr>
            <w:rStyle w:val="Hyperlink"/>
          </w:rPr>
          <w:t xml:space="preserve"> | </w:t>
        </w:r>
        <w:proofErr w:type="spellStart"/>
        <w:r w:rsidR="008421F5">
          <w:rPr>
            <w:rStyle w:val="Hyperlink"/>
          </w:rPr>
          <w:t>სსიპ</w:t>
        </w:r>
        <w:proofErr w:type="spellEnd"/>
        <w:r w:rsidR="008421F5">
          <w:rPr>
            <w:rStyle w:val="Hyperlink"/>
          </w:rPr>
          <w:t xml:space="preserve"> ”</w:t>
        </w:r>
        <w:proofErr w:type="spellStart"/>
        <w:r w:rsidR="008421F5">
          <w:rPr>
            <w:rStyle w:val="Hyperlink"/>
          </w:rPr>
          <w:t>საქართველოს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საკანონმდებლო</w:t>
        </w:r>
        <w:proofErr w:type="spellEnd"/>
        <w:r w:rsidR="008421F5">
          <w:rPr>
            <w:rStyle w:val="Hyperlink"/>
          </w:rPr>
          <w:t xml:space="preserve"> </w:t>
        </w:r>
        <w:proofErr w:type="spellStart"/>
        <w:r w:rsidR="008421F5">
          <w:rPr>
            <w:rStyle w:val="Hyperlink"/>
          </w:rPr>
          <w:t>მაცნე</w:t>
        </w:r>
        <w:proofErr w:type="spellEnd"/>
        <w:r w:rsidR="008421F5">
          <w:rPr>
            <w:rStyle w:val="Hyperlink"/>
          </w:rPr>
          <w:t>” (matsne.gov.ge)</w:t>
        </w:r>
      </w:hyperlink>
      <w:r w:rsidR="008421F5">
        <w:t>;</w:t>
      </w:r>
      <w:r w:rsidR="008421F5" w:rsidRPr="0033507C">
        <w:t xml:space="preserve"> </w:t>
      </w:r>
    </w:p>
    <w:p w:rsidR="005A36CB" w:rsidRDefault="00C96B87" w:rsidP="005A36CB">
      <w:pPr>
        <w:pStyle w:val="ListParagraph"/>
        <w:numPr>
          <w:ilvl w:val="0"/>
          <w:numId w:val="2"/>
        </w:numPr>
      </w:pPr>
      <w:hyperlink r:id="rId10" w:history="1">
        <w:proofErr w:type="spellStart"/>
        <w:r w:rsidR="0033507C">
          <w:rPr>
            <w:rStyle w:val="Hyperlink"/>
          </w:rPr>
          <w:t>ინფორმაციული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უსაფრთხოების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შესახებ</w:t>
        </w:r>
        <w:proofErr w:type="spellEnd"/>
        <w:r w:rsidR="0033507C">
          <w:rPr>
            <w:rStyle w:val="Hyperlink"/>
          </w:rPr>
          <w:t xml:space="preserve"> | </w:t>
        </w:r>
        <w:proofErr w:type="spellStart"/>
        <w:r w:rsidR="0033507C">
          <w:rPr>
            <w:rStyle w:val="Hyperlink"/>
          </w:rPr>
          <w:t>სსიპ</w:t>
        </w:r>
        <w:proofErr w:type="spellEnd"/>
        <w:r w:rsidR="0033507C">
          <w:rPr>
            <w:rStyle w:val="Hyperlink"/>
          </w:rPr>
          <w:t xml:space="preserve"> ”</w:t>
        </w:r>
        <w:proofErr w:type="spellStart"/>
        <w:r w:rsidR="0033507C">
          <w:rPr>
            <w:rStyle w:val="Hyperlink"/>
          </w:rPr>
          <w:t>საქართველოს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საკანონმდებლო</w:t>
        </w:r>
        <w:proofErr w:type="spellEnd"/>
        <w:r w:rsidR="0033507C">
          <w:rPr>
            <w:rStyle w:val="Hyperlink"/>
          </w:rPr>
          <w:t xml:space="preserve"> </w:t>
        </w:r>
        <w:proofErr w:type="spellStart"/>
        <w:r w:rsidR="0033507C">
          <w:rPr>
            <w:rStyle w:val="Hyperlink"/>
          </w:rPr>
          <w:t>მაცნე</w:t>
        </w:r>
        <w:proofErr w:type="spellEnd"/>
        <w:r w:rsidR="0033507C">
          <w:rPr>
            <w:rStyle w:val="Hyperlink"/>
          </w:rPr>
          <w:t>” (matsne.gov.ge)</w:t>
        </w:r>
      </w:hyperlink>
      <w:r w:rsidR="0033507C">
        <w:t xml:space="preserve">; </w:t>
      </w:r>
    </w:p>
    <w:p w:rsidR="00D67ED0" w:rsidRDefault="00D67ED0" w:rsidP="0035280E">
      <w:pPr>
        <w:pStyle w:val="ListParagraph"/>
        <w:numPr>
          <w:ilvl w:val="0"/>
          <w:numId w:val="1"/>
        </w:numPr>
      </w:pPr>
      <w:r>
        <w:t>Vulnerability Scanning</w:t>
      </w:r>
      <w:r w:rsidR="007F02EA">
        <w:t xml:space="preserve"> - </w:t>
      </w:r>
      <w:hyperlink r:id="rId11" w:history="1">
        <w:r w:rsidR="007F02EA">
          <w:rPr>
            <w:rStyle w:val="Hyperlink"/>
          </w:rPr>
          <w:t xml:space="preserve">Vulnerability Scanner - Web Application Security | </w:t>
        </w:r>
        <w:proofErr w:type="spellStart"/>
        <w:r w:rsidR="007F02EA">
          <w:rPr>
            <w:rStyle w:val="Hyperlink"/>
          </w:rPr>
          <w:t>Acunetix</w:t>
        </w:r>
        <w:proofErr w:type="spellEnd"/>
      </w:hyperlink>
    </w:p>
    <w:p w:rsidR="000A2C47" w:rsidRDefault="000A2C47" w:rsidP="0035280E">
      <w:pPr>
        <w:pStyle w:val="ListParagraph"/>
        <w:numPr>
          <w:ilvl w:val="0"/>
          <w:numId w:val="1"/>
        </w:numPr>
      </w:pPr>
      <w:r>
        <w:t xml:space="preserve">Restriction on </w:t>
      </w:r>
      <w:r w:rsidR="005E610B">
        <w:t>unnecessary</w:t>
      </w:r>
      <w:r>
        <w:t xml:space="preserve"> request inputs on an application fields</w:t>
      </w:r>
    </w:p>
    <w:p w:rsidR="00DA35B4" w:rsidRDefault="009A447F" w:rsidP="0035280E">
      <w:pPr>
        <w:pStyle w:val="ListParagraph"/>
        <w:numPr>
          <w:ilvl w:val="0"/>
          <w:numId w:val="1"/>
        </w:numPr>
      </w:pPr>
      <w:r>
        <w:t>filter u</w:t>
      </w:r>
      <w:r w:rsidR="005E610B">
        <w:t>nnecessary</w:t>
      </w:r>
      <w:r w:rsidR="00DA35B4">
        <w:t xml:space="preserve"> port</w:t>
      </w:r>
      <w:r w:rsidR="00A62266">
        <w:t>s</w:t>
      </w:r>
      <w:r w:rsidR="006E7FB4">
        <w:t>, protocol</w:t>
      </w:r>
      <w:r w:rsidR="00A62266">
        <w:t>s</w:t>
      </w:r>
      <w:r w:rsidR="006E7FB4">
        <w:t xml:space="preserve">, services, input </w:t>
      </w:r>
      <w:r w:rsidR="00672E94">
        <w:t xml:space="preserve">in the beck end </w:t>
      </w:r>
      <w:r w:rsidR="006E7FB4">
        <w:t xml:space="preserve">and </w:t>
      </w:r>
      <w:r w:rsidR="005E610B">
        <w:t>else ware</w:t>
      </w:r>
      <w:r w:rsidR="006E7FB4">
        <w:t xml:space="preserve"> </w:t>
      </w:r>
      <w:r w:rsidR="00672E94">
        <w:t>if database and application server coexist</w:t>
      </w:r>
    </w:p>
    <w:p w:rsidR="000A2C47" w:rsidRDefault="00DA1B0A" w:rsidP="003D363F">
      <w:pPr>
        <w:pStyle w:val="ListParagraph"/>
        <w:numPr>
          <w:ilvl w:val="0"/>
          <w:numId w:val="1"/>
        </w:numPr>
      </w:pPr>
      <w:r>
        <w:t>S</w:t>
      </w:r>
      <w:r w:rsidR="00672E94">
        <w:t xml:space="preserve">hortly be discussed in the presentation, </w:t>
      </w:r>
      <w:r w:rsidR="006E7FB4">
        <w:t xml:space="preserve">about </w:t>
      </w:r>
      <w:proofErr w:type="spellStart"/>
      <w:r>
        <w:t>DDos</w:t>
      </w:r>
      <w:proofErr w:type="spellEnd"/>
      <w:r>
        <w:t xml:space="preserve"> Protection Tool, </w:t>
      </w:r>
      <w:r w:rsidR="006E7FB4">
        <w:t xml:space="preserve">WAF, </w:t>
      </w:r>
      <w:r w:rsidR="003D363F">
        <w:t>E</w:t>
      </w:r>
      <w:r>
        <w:t xml:space="preserve">DR, </w:t>
      </w:r>
      <w:r w:rsidR="006E7FB4">
        <w:t>NGFL,</w:t>
      </w:r>
      <w:r w:rsidR="00672E94">
        <w:t xml:space="preserve"> PAM, SIEM</w:t>
      </w:r>
      <w:r>
        <w:t>, email spam filter</w:t>
      </w:r>
      <w:r w:rsidR="003D363F">
        <w:t xml:space="preserve"> </w:t>
      </w:r>
      <w:r>
        <w:t>(Email spam filter if we use email for notifications and MFA</w:t>
      </w:r>
      <w:r w:rsidR="003D363F">
        <w:t xml:space="preserve">) </w:t>
      </w:r>
      <w:r w:rsidR="00672E94">
        <w:t>for a future use</w:t>
      </w:r>
      <w:r>
        <w:t xml:space="preserve">; </w:t>
      </w:r>
      <w:proofErr w:type="spellStart"/>
      <w:r>
        <w:t>DDoS</w:t>
      </w:r>
      <w:proofErr w:type="spellEnd"/>
      <w:r>
        <w:t xml:space="preserve"> protection tool and WAF- </w:t>
      </w:r>
      <w:proofErr w:type="spellStart"/>
      <w:r>
        <w:t>Cloudflare</w:t>
      </w:r>
      <w:proofErr w:type="spellEnd"/>
    </w:p>
    <w:p w:rsidR="00DA1B0A" w:rsidRDefault="003D363F" w:rsidP="0035280E">
      <w:pPr>
        <w:pStyle w:val="ListParagraph"/>
        <w:numPr>
          <w:ilvl w:val="0"/>
          <w:numId w:val="1"/>
        </w:numPr>
      </w:pPr>
      <w:r>
        <w:t xml:space="preserve">Full </w:t>
      </w:r>
      <w:proofErr w:type="spellStart"/>
      <w:r>
        <w:t>b</w:t>
      </w:r>
      <w:r w:rsidR="00DA1B0A">
        <w:t>ackup</w:t>
      </w:r>
      <w:proofErr w:type="spellEnd"/>
      <w:r w:rsidR="00DA1B0A">
        <w:t xml:space="preserve"> </w:t>
      </w:r>
      <w:r>
        <w:t>once in a week</w:t>
      </w:r>
      <w:r w:rsidR="00DA1B0A">
        <w:t xml:space="preserve"> </w:t>
      </w:r>
      <w:r>
        <w:t>and incremental backup once in every 24 hours</w:t>
      </w:r>
    </w:p>
    <w:p w:rsidR="0035280E" w:rsidRPr="0035280E" w:rsidRDefault="0035280E"/>
    <w:sectPr w:rsidR="0035280E" w:rsidRPr="0035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7FC8"/>
    <w:multiLevelType w:val="hybridMultilevel"/>
    <w:tmpl w:val="CC52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A46DB"/>
    <w:multiLevelType w:val="hybridMultilevel"/>
    <w:tmpl w:val="62AE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2C"/>
    <w:rsid w:val="000214D6"/>
    <w:rsid w:val="000A2C47"/>
    <w:rsid w:val="000A6B2B"/>
    <w:rsid w:val="001800E1"/>
    <w:rsid w:val="001961AC"/>
    <w:rsid w:val="00250817"/>
    <w:rsid w:val="0033507C"/>
    <w:rsid w:val="0035280E"/>
    <w:rsid w:val="003D363F"/>
    <w:rsid w:val="004D29E5"/>
    <w:rsid w:val="005A36CB"/>
    <w:rsid w:val="005C49D1"/>
    <w:rsid w:val="005E610B"/>
    <w:rsid w:val="005F7235"/>
    <w:rsid w:val="00672E94"/>
    <w:rsid w:val="006E7FB4"/>
    <w:rsid w:val="00750EAD"/>
    <w:rsid w:val="0076315B"/>
    <w:rsid w:val="0077002D"/>
    <w:rsid w:val="007F02EA"/>
    <w:rsid w:val="008421F5"/>
    <w:rsid w:val="008E5A9D"/>
    <w:rsid w:val="009A447F"/>
    <w:rsid w:val="00A62266"/>
    <w:rsid w:val="00AB64CA"/>
    <w:rsid w:val="00AF1D2C"/>
    <w:rsid w:val="00B35AAD"/>
    <w:rsid w:val="00B61D83"/>
    <w:rsid w:val="00C33AE9"/>
    <w:rsid w:val="00C96B87"/>
    <w:rsid w:val="00D67ED0"/>
    <w:rsid w:val="00DA1B0A"/>
    <w:rsid w:val="00DA35B4"/>
    <w:rsid w:val="00F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D470"/>
  <w15:chartTrackingRefBased/>
  <w15:docId w15:val="{4FB73E11-5626-4738-9032-28379EF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29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6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sne.gov.ge/ka/document/view/1561437?publication=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sne.gov.ge/ka/document/view/4983845?publication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community/Source_Code_Analysis_Tools" TargetMode="External"/><Relationship Id="rId11" Type="http://schemas.openxmlformats.org/officeDocument/2006/relationships/hyperlink" Target="https://www.acunetix.com/vulnerability-scanner/" TargetMode="External"/><Relationship Id="rId5" Type="http://schemas.openxmlformats.org/officeDocument/2006/relationships/hyperlink" Target="https://owasp.org/www-project-developer-guide/" TargetMode="External"/><Relationship Id="rId10" Type="http://schemas.openxmlformats.org/officeDocument/2006/relationships/hyperlink" Target="https://www.matsne.gov.ge/ka/document/view/1679424?publication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sne.gov.ge/ka/document/view/2502808?fbclid=IwZXh0bgNhZW0CMTAAAR2yYE4pvgKeDDjM9sy9IUOAlY8EySwsx43e_6vRXh5YzM-XHFKcpyCKFvI_aem_AXIH7GgTH65mQfnPwtBmsynzo3Gf9LRWh_860cpPETDLytfB0xdsd63w5gh3JLXauCPNNkYqjaxXXyh9UKvye5Cl&amp;publication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WS01</dc:creator>
  <cp:keywords/>
  <dc:description/>
  <cp:lastModifiedBy>WS01</cp:lastModifiedBy>
  <cp:revision>19</cp:revision>
  <dcterms:created xsi:type="dcterms:W3CDTF">2024-07-05T08:05:00Z</dcterms:created>
  <dcterms:modified xsi:type="dcterms:W3CDTF">2024-07-05T16:41:00Z</dcterms:modified>
</cp:coreProperties>
</file>