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CC657" w14:textId="77777777" w:rsidR="00C57904" w:rsidRPr="00951717" w:rsidRDefault="00C57904" w:rsidP="00314D78">
      <w:pPr>
        <w:sectPr w:rsidR="00C57904" w:rsidRPr="00951717" w:rsidSect="005A12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3096" w:right="720" w:bottom="720" w:left="1440" w:header="720" w:footer="432" w:gutter="0"/>
          <w:cols w:space="720"/>
          <w:titlePg/>
        </w:sectPr>
      </w:pPr>
    </w:p>
    <w:p w14:paraId="6E97D828" w14:textId="1149E847" w:rsidR="00641E9F" w:rsidRDefault="00641E9F" w:rsidP="00641E9F">
      <w:pPr>
        <w:autoSpaceDE w:val="0"/>
        <w:autoSpaceDN w:val="0"/>
        <w:adjustRightInd w:val="0"/>
        <w:jc w:val="both"/>
        <w:rPr>
          <w:rFonts w:ascii="Sylfaen" w:hAnsi="Sylfaen" w:cs="Verdana-Bold"/>
          <w:bCs/>
          <w:color w:val="000000"/>
          <w:sz w:val="22"/>
          <w:szCs w:val="22"/>
        </w:rPr>
      </w:pPr>
      <w:r w:rsidRPr="005432F1">
        <w:rPr>
          <w:rFonts w:ascii="Sylfaen" w:hAnsi="Sylfaen" w:cs="Verdana-Bold"/>
          <w:bCs/>
          <w:color w:val="000000"/>
          <w:sz w:val="22"/>
          <w:szCs w:val="22"/>
        </w:rPr>
        <w:t xml:space="preserve">Professor </w:t>
      </w:r>
      <w:r w:rsidR="008D1E27">
        <w:rPr>
          <w:rFonts w:ascii="Sylfaen" w:hAnsi="Sylfaen" w:cs="Verdana-Bold"/>
          <w:bCs/>
          <w:color w:val="000000"/>
          <w:sz w:val="22"/>
          <w:szCs w:val="22"/>
        </w:rPr>
        <w:t xml:space="preserve">Harry </w:t>
      </w:r>
      <w:proofErr w:type="spellStart"/>
      <w:r w:rsidR="008D1E27">
        <w:rPr>
          <w:rFonts w:ascii="Sylfaen" w:hAnsi="Sylfaen" w:cs="Verdana-Bold"/>
          <w:bCs/>
          <w:color w:val="000000"/>
          <w:sz w:val="22"/>
          <w:szCs w:val="22"/>
        </w:rPr>
        <w:t>Haupt</w:t>
      </w:r>
      <w:proofErr w:type="spellEnd"/>
    </w:p>
    <w:p w14:paraId="563B0CAB" w14:textId="786B9062" w:rsidR="00641E9F" w:rsidRPr="005432F1" w:rsidRDefault="00641E9F" w:rsidP="008D1E27">
      <w:pPr>
        <w:autoSpaceDE w:val="0"/>
        <w:autoSpaceDN w:val="0"/>
        <w:adjustRightInd w:val="0"/>
        <w:jc w:val="both"/>
        <w:rPr>
          <w:rFonts w:ascii="Sylfaen" w:hAnsi="Sylfaen" w:cs="Verdana-Bold"/>
          <w:bCs/>
          <w:color w:val="000000"/>
          <w:sz w:val="22"/>
          <w:szCs w:val="22"/>
        </w:rPr>
      </w:pPr>
      <w:r>
        <w:rPr>
          <w:rFonts w:ascii="Sylfaen" w:hAnsi="Sylfaen" w:cs="Verdana-Bold"/>
          <w:bCs/>
          <w:color w:val="000000"/>
          <w:sz w:val="22"/>
          <w:szCs w:val="22"/>
        </w:rPr>
        <w:t xml:space="preserve">Professor </w:t>
      </w:r>
      <w:proofErr w:type="spellStart"/>
      <w:r w:rsidR="008D1E27">
        <w:rPr>
          <w:rFonts w:ascii="Sylfaen" w:hAnsi="Sylfaen" w:cs="Verdana-Bold"/>
          <w:bCs/>
          <w:color w:val="000000"/>
          <w:sz w:val="22"/>
          <w:szCs w:val="22"/>
        </w:rPr>
        <w:t>Yarema</w:t>
      </w:r>
      <w:proofErr w:type="spellEnd"/>
      <w:r w:rsidR="008D1E27">
        <w:rPr>
          <w:rFonts w:ascii="Sylfaen" w:hAnsi="Sylfaen" w:cs="Verdana-Bold"/>
          <w:bCs/>
          <w:color w:val="000000"/>
          <w:sz w:val="22"/>
          <w:szCs w:val="22"/>
        </w:rPr>
        <w:t xml:space="preserve"> </w:t>
      </w:r>
      <w:proofErr w:type="spellStart"/>
      <w:r w:rsidR="008D1E27">
        <w:rPr>
          <w:rFonts w:ascii="Sylfaen" w:hAnsi="Sylfaen" w:cs="Verdana-Bold"/>
          <w:bCs/>
          <w:color w:val="000000"/>
          <w:sz w:val="22"/>
          <w:szCs w:val="22"/>
        </w:rPr>
        <w:t>Okhrin</w:t>
      </w:r>
      <w:proofErr w:type="spellEnd"/>
    </w:p>
    <w:p w14:paraId="3261EB77" w14:textId="2E55D7FA" w:rsidR="00641E9F" w:rsidRPr="005432F1" w:rsidRDefault="00641E9F" w:rsidP="00641E9F">
      <w:pPr>
        <w:pStyle w:val="PlainText"/>
        <w:jc w:val="both"/>
        <w:rPr>
          <w:rFonts w:ascii="Sylfaen" w:eastAsia="Times New Roman" w:hAnsi="Sylfaen" w:cs="Verdana"/>
          <w:noProof w:val="0"/>
          <w:color w:val="000000"/>
          <w:sz w:val="22"/>
          <w:szCs w:val="22"/>
        </w:rPr>
      </w:pPr>
      <w:r>
        <w:rPr>
          <w:rFonts w:ascii="Sylfaen" w:eastAsia="Times New Roman" w:hAnsi="Sylfaen" w:cs="Verdana"/>
          <w:noProof w:val="0"/>
          <w:color w:val="000000"/>
          <w:sz w:val="22"/>
          <w:szCs w:val="22"/>
        </w:rPr>
        <w:t>Editors</w:t>
      </w:r>
    </w:p>
    <w:p w14:paraId="3116DFA5" w14:textId="1F157774" w:rsidR="00641E9F" w:rsidRDefault="008D1E27" w:rsidP="00641E9F">
      <w:pPr>
        <w:pStyle w:val="PlainText"/>
        <w:jc w:val="both"/>
        <w:rPr>
          <w:rFonts w:ascii="Sylfaen" w:eastAsia="Times New Roman" w:hAnsi="Sylfaen" w:cs="Verdana"/>
          <w:i/>
          <w:noProof w:val="0"/>
          <w:color w:val="000000"/>
          <w:sz w:val="22"/>
          <w:szCs w:val="22"/>
        </w:rPr>
      </w:pPr>
      <w:proofErr w:type="spellStart"/>
      <w:r>
        <w:rPr>
          <w:rFonts w:ascii="Sylfaen" w:eastAsia="Times New Roman" w:hAnsi="Sylfaen" w:cs="Verdana"/>
          <w:i/>
          <w:noProof w:val="0"/>
          <w:color w:val="000000"/>
          <w:sz w:val="22"/>
          <w:szCs w:val="22"/>
        </w:rPr>
        <w:t>AStA</w:t>
      </w:r>
      <w:proofErr w:type="spellEnd"/>
      <w:r>
        <w:rPr>
          <w:rFonts w:ascii="Sylfaen" w:eastAsia="Times New Roman" w:hAnsi="Sylfaen" w:cs="Verdana"/>
          <w:i/>
          <w:noProof w:val="0"/>
          <w:color w:val="000000"/>
          <w:sz w:val="22"/>
          <w:szCs w:val="22"/>
        </w:rPr>
        <w:t xml:space="preserve"> Advances in Statistical Analysis</w:t>
      </w:r>
    </w:p>
    <w:p w14:paraId="71FBE16A" w14:textId="77777777" w:rsidR="008D1E27" w:rsidRPr="005432F1" w:rsidRDefault="008D1E27" w:rsidP="00641E9F">
      <w:pPr>
        <w:pStyle w:val="PlainText"/>
        <w:jc w:val="both"/>
        <w:rPr>
          <w:rFonts w:ascii="Sylfaen" w:eastAsia="Times New Roman" w:hAnsi="Sylfaen" w:cs="Verdana"/>
          <w:noProof w:val="0"/>
          <w:color w:val="000000"/>
          <w:sz w:val="22"/>
          <w:szCs w:val="22"/>
        </w:rPr>
      </w:pPr>
    </w:p>
    <w:p w14:paraId="558E8399" w14:textId="2081D6F9" w:rsidR="00641E9F" w:rsidRPr="005432F1" w:rsidRDefault="00641E9F" w:rsidP="00641E9F">
      <w:pPr>
        <w:pStyle w:val="PlainText"/>
        <w:jc w:val="both"/>
        <w:rPr>
          <w:rFonts w:ascii="Sylfaen" w:eastAsia="Times New Roman" w:hAnsi="Sylfaen" w:cs="Verdana"/>
          <w:noProof w:val="0"/>
          <w:color w:val="000000"/>
          <w:sz w:val="22"/>
          <w:szCs w:val="22"/>
        </w:rPr>
      </w:pPr>
      <w:r w:rsidRPr="005432F1">
        <w:rPr>
          <w:rFonts w:ascii="Sylfaen" w:eastAsia="Times New Roman" w:hAnsi="Sylfaen" w:cs="Verdana"/>
          <w:noProof w:val="0"/>
          <w:color w:val="000000"/>
          <w:sz w:val="22"/>
          <w:szCs w:val="22"/>
        </w:rPr>
        <w:fldChar w:fldCharType="begin"/>
      </w:r>
      <w:r w:rsidRPr="005432F1">
        <w:rPr>
          <w:rFonts w:ascii="Sylfaen" w:eastAsia="Times New Roman" w:hAnsi="Sylfaen" w:cs="Verdana"/>
          <w:noProof w:val="0"/>
          <w:color w:val="000000"/>
          <w:sz w:val="22"/>
          <w:szCs w:val="22"/>
        </w:rPr>
        <w:instrText xml:space="preserve"> DATE \@ "MMMM d, yyyy" </w:instrText>
      </w:r>
      <w:r w:rsidRPr="005432F1">
        <w:rPr>
          <w:rFonts w:ascii="Sylfaen" w:eastAsia="Times New Roman" w:hAnsi="Sylfaen" w:cs="Verdana"/>
          <w:noProof w:val="0"/>
          <w:color w:val="000000"/>
          <w:sz w:val="22"/>
          <w:szCs w:val="22"/>
        </w:rPr>
        <w:fldChar w:fldCharType="separate"/>
      </w:r>
      <w:r w:rsidR="008D1E27">
        <w:rPr>
          <w:rFonts w:ascii="Sylfaen" w:eastAsia="Times New Roman" w:hAnsi="Sylfaen" w:cs="Verdana"/>
          <w:color w:val="000000"/>
          <w:sz w:val="22"/>
          <w:szCs w:val="22"/>
        </w:rPr>
        <w:t>March 8, 2024</w:t>
      </w:r>
      <w:r w:rsidRPr="005432F1">
        <w:rPr>
          <w:rFonts w:ascii="Sylfaen" w:eastAsia="Times New Roman" w:hAnsi="Sylfaen" w:cs="Verdana"/>
          <w:noProof w:val="0"/>
          <w:color w:val="000000"/>
          <w:sz w:val="22"/>
          <w:szCs w:val="22"/>
        </w:rPr>
        <w:fldChar w:fldCharType="end"/>
      </w:r>
    </w:p>
    <w:p w14:paraId="575B696F" w14:textId="77777777" w:rsidR="00641E9F" w:rsidRPr="005432F1" w:rsidRDefault="00641E9F" w:rsidP="00641E9F">
      <w:pPr>
        <w:pStyle w:val="PlainText"/>
        <w:jc w:val="both"/>
        <w:rPr>
          <w:rFonts w:ascii="Sylfaen" w:hAnsi="Sylfaen" w:cs="Courier New"/>
          <w:color w:val="000000"/>
          <w:sz w:val="22"/>
          <w:szCs w:val="22"/>
        </w:rPr>
      </w:pPr>
    </w:p>
    <w:p w14:paraId="68E8B3E5" w14:textId="25512924" w:rsidR="00641E9F" w:rsidRPr="005432F1" w:rsidRDefault="00641E9F" w:rsidP="00641E9F">
      <w:pPr>
        <w:autoSpaceDE w:val="0"/>
        <w:autoSpaceDN w:val="0"/>
        <w:adjustRightInd w:val="0"/>
        <w:jc w:val="both"/>
        <w:rPr>
          <w:rFonts w:ascii="Sylfaen" w:hAnsi="Sylfaen" w:cs="Arial"/>
          <w:color w:val="000000"/>
          <w:sz w:val="22"/>
          <w:szCs w:val="22"/>
          <w:lang w:val="en"/>
        </w:rPr>
      </w:pPr>
      <w:r w:rsidRPr="005432F1">
        <w:rPr>
          <w:rFonts w:ascii="Sylfaen" w:hAnsi="Sylfaen"/>
          <w:color w:val="000000"/>
          <w:sz w:val="22"/>
          <w:szCs w:val="22"/>
        </w:rPr>
        <w:t>Dear Professor</w:t>
      </w:r>
      <w:r>
        <w:rPr>
          <w:rFonts w:ascii="Sylfaen" w:hAnsi="Sylfaen"/>
          <w:color w:val="000000"/>
          <w:sz w:val="22"/>
          <w:szCs w:val="22"/>
        </w:rPr>
        <w:t>s</w:t>
      </w:r>
      <w:r w:rsidR="008D1E27">
        <w:t xml:space="preserve"> </w:t>
      </w:r>
      <w:proofErr w:type="spellStart"/>
      <w:r w:rsidR="008D1E27">
        <w:t>Haupt</w:t>
      </w:r>
      <w:proofErr w:type="spellEnd"/>
      <w:r w:rsidR="00170B97">
        <w:rPr>
          <w:rFonts w:ascii="Sylfaen" w:hAnsi="Sylfaen"/>
          <w:color w:val="000000"/>
          <w:sz w:val="22"/>
          <w:szCs w:val="22"/>
        </w:rPr>
        <w:t xml:space="preserve"> and </w:t>
      </w:r>
      <w:proofErr w:type="spellStart"/>
      <w:r w:rsidR="008D1E27">
        <w:rPr>
          <w:rFonts w:ascii="Sylfaen" w:hAnsi="Sylfaen" w:cs="Verdana-Bold"/>
          <w:bCs/>
          <w:color w:val="000000"/>
          <w:sz w:val="22"/>
          <w:szCs w:val="22"/>
        </w:rPr>
        <w:t>Okhrin</w:t>
      </w:r>
      <w:proofErr w:type="spellEnd"/>
      <w:r w:rsidRPr="005432F1">
        <w:rPr>
          <w:rFonts w:ascii="Sylfaen" w:hAnsi="Sylfaen" w:cs="Arial"/>
          <w:color w:val="000000"/>
          <w:sz w:val="22"/>
          <w:szCs w:val="22"/>
          <w:lang w:val="en"/>
        </w:rPr>
        <w:t>:</w:t>
      </w:r>
    </w:p>
    <w:p w14:paraId="424A3999" w14:textId="77777777" w:rsidR="00641E9F" w:rsidRPr="005432F1" w:rsidRDefault="00641E9F" w:rsidP="00641E9F">
      <w:pPr>
        <w:autoSpaceDE w:val="0"/>
        <w:autoSpaceDN w:val="0"/>
        <w:adjustRightInd w:val="0"/>
        <w:jc w:val="both"/>
        <w:rPr>
          <w:rFonts w:ascii="Sylfaen" w:hAnsi="Sylfaen" w:cs="Arial"/>
          <w:color w:val="000000"/>
          <w:sz w:val="22"/>
          <w:szCs w:val="22"/>
          <w:lang w:val="en"/>
        </w:rPr>
      </w:pPr>
    </w:p>
    <w:p w14:paraId="34908184" w14:textId="1CD1685C" w:rsidR="00641E9F" w:rsidRPr="008E03A5" w:rsidRDefault="00641E9F" w:rsidP="008E03A5">
      <w:pPr>
        <w:pStyle w:val="PlainText"/>
        <w:jc w:val="both"/>
        <w:rPr>
          <w:rFonts w:ascii="Sylfaen" w:eastAsia="Times New Roman" w:hAnsi="Sylfaen" w:cs="Verdana"/>
          <w:i/>
          <w:noProof w:val="0"/>
          <w:color w:val="000000"/>
          <w:sz w:val="22"/>
          <w:szCs w:val="22"/>
        </w:rPr>
      </w:pPr>
      <w:r w:rsidRPr="005432F1">
        <w:rPr>
          <w:rFonts w:ascii="Sylfaen" w:hAnsi="Sylfaen" w:cs="Courier New"/>
          <w:sz w:val="22"/>
          <w:szCs w:val="22"/>
        </w:rPr>
        <w:t>We wish to submit a manuscript for publication consideration in</w:t>
      </w:r>
      <w:r w:rsidR="008D1E27" w:rsidRPr="008D1E27">
        <w:rPr>
          <w:rFonts w:ascii="Sylfaen" w:eastAsia="Times New Roman" w:hAnsi="Sylfaen" w:cs="Verdana"/>
          <w:i/>
          <w:noProof w:val="0"/>
          <w:color w:val="000000"/>
          <w:sz w:val="22"/>
          <w:szCs w:val="22"/>
        </w:rPr>
        <w:t xml:space="preserve"> </w:t>
      </w:r>
      <w:proofErr w:type="spellStart"/>
      <w:r w:rsidR="008D1E27">
        <w:rPr>
          <w:rFonts w:ascii="Sylfaen" w:eastAsia="Times New Roman" w:hAnsi="Sylfaen" w:cs="Verdana"/>
          <w:i/>
          <w:noProof w:val="0"/>
          <w:color w:val="000000"/>
          <w:sz w:val="22"/>
          <w:szCs w:val="22"/>
        </w:rPr>
        <w:t>AStA</w:t>
      </w:r>
      <w:proofErr w:type="spellEnd"/>
      <w:r w:rsidR="008D1E27">
        <w:rPr>
          <w:rFonts w:ascii="Sylfaen" w:eastAsia="Times New Roman" w:hAnsi="Sylfaen" w:cs="Verdana"/>
          <w:i/>
          <w:noProof w:val="0"/>
          <w:color w:val="000000"/>
          <w:sz w:val="22"/>
          <w:szCs w:val="22"/>
        </w:rPr>
        <w:t xml:space="preserve"> Advances in Statistical Analysis</w:t>
      </w:r>
      <w:r>
        <w:rPr>
          <w:rFonts w:ascii="Sylfaen" w:hAnsi="Sylfaen" w:cs="Courier New"/>
          <w:sz w:val="22"/>
          <w:szCs w:val="22"/>
        </w:rPr>
        <w:t xml:space="preserve">.  </w:t>
      </w:r>
      <w:r w:rsidRPr="005432F1">
        <w:rPr>
          <w:rFonts w:ascii="Sylfaen" w:hAnsi="Sylfaen" w:cs="Courier New"/>
          <w:sz w:val="22"/>
          <w:szCs w:val="22"/>
        </w:rPr>
        <w:t xml:space="preserve">Our paper </w:t>
      </w:r>
      <w:r>
        <w:rPr>
          <w:rFonts w:ascii="Sylfaen" w:hAnsi="Sylfaen" w:cs="Courier New"/>
          <w:sz w:val="22"/>
          <w:szCs w:val="22"/>
        </w:rPr>
        <w:t>develops</w:t>
      </w:r>
      <w:r w:rsidRPr="005432F1">
        <w:rPr>
          <w:rFonts w:ascii="Sylfaen" w:hAnsi="Sylfaen" w:cs="Courier New"/>
          <w:sz w:val="22"/>
          <w:szCs w:val="22"/>
        </w:rPr>
        <w:t xml:space="preserve"> and investigates a </w:t>
      </w:r>
      <w:r w:rsidR="00BF79CD">
        <w:rPr>
          <w:rFonts w:ascii="Sylfaen" w:hAnsi="Sylfaen" w:cs="Courier New"/>
          <w:sz w:val="22"/>
          <w:szCs w:val="22"/>
        </w:rPr>
        <w:t>new</w:t>
      </w:r>
      <w:r w:rsidR="008E03A5">
        <w:rPr>
          <w:rFonts w:ascii="Sylfaen" w:hAnsi="Sylfaen" w:cs="Courier New"/>
          <w:sz w:val="22"/>
          <w:szCs w:val="22"/>
        </w:rPr>
        <w:t xml:space="preserve"> bootstap</w:t>
      </w:r>
      <w:r w:rsidR="00BF79CD">
        <w:rPr>
          <w:rFonts w:ascii="Sylfaen" w:hAnsi="Sylfaen" w:cs="Courier New"/>
          <w:sz w:val="22"/>
          <w:szCs w:val="22"/>
        </w:rPr>
        <w:t xml:space="preserve"> test for </w:t>
      </w:r>
      <w:r w:rsidR="00332145">
        <w:rPr>
          <w:rFonts w:ascii="Sylfaen" w:hAnsi="Sylfaen" w:cs="Courier New"/>
          <w:sz w:val="22"/>
          <w:szCs w:val="22"/>
        </w:rPr>
        <w:t>assessing the goodness-of-</w:t>
      </w:r>
      <w:r>
        <w:rPr>
          <w:rFonts w:ascii="Sylfaen" w:hAnsi="Sylfaen" w:cs="Courier New"/>
          <w:sz w:val="22"/>
          <w:szCs w:val="22"/>
        </w:rPr>
        <w:t xml:space="preserve">fit of a normal linear regression model.  We show that our test is able to detect a wide variety of forms of model misspecification. </w:t>
      </w:r>
      <w:bookmarkStart w:id="0" w:name="_GoBack"/>
      <w:bookmarkEnd w:id="0"/>
      <w:r>
        <w:rPr>
          <w:rFonts w:ascii="Sylfaen" w:hAnsi="Sylfaen" w:cs="Courier New"/>
          <w:sz w:val="22"/>
          <w:szCs w:val="22"/>
        </w:rPr>
        <w:t xml:space="preserve">Moreover, the test is capable of detecting forms of misspecification that may be </w:t>
      </w:r>
      <w:r w:rsidR="00332145">
        <w:rPr>
          <w:rFonts w:ascii="Sylfaen" w:hAnsi="Sylfaen" w:cs="Courier New"/>
          <w:sz w:val="22"/>
          <w:szCs w:val="22"/>
        </w:rPr>
        <w:t>indiscernible when commonly used inferential and diagnostic methods are employed</w:t>
      </w:r>
      <w:r>
        <w:rPr>
          <w:rFonts w:ascii="Sylfaen" w:hAnsi="Sylfaen" w:cs="Courier New"/>
          <w:sz w:val="22"/>
          <w:szCs w:val="22"/>
        </w:rPr>
        <w:t xml:space="preserve">. </w:t>
      </w:r>
      <w:r w:rsidR="008E03A5">
        <w:rPr>
          <w:rFonts w:ascii="Sylfaen" w:hAnsi="Sylfaen" w:cs="Courier New"/>
          <w:sz w:val="22"/>
          <w:szCs w:val="22"/>
        </w:rPr>
        <w:t>This new method can be employed in an R package that we have developed.</w:t>
      </w:r>
    </w:p>
    <w:p w14:paraId="26C5841D" w14:textId="77777777" w:rsidR="00641E9F" w:rsidRPr="005432F1" w:rsidRDefault="00641E9F" w:rsidP="00641E9F">
      <w:pPr>
        <w:jc w:val="both"/>
        <w:rPr>
          <w:rFonts w:ascii="Sylfaen" w:hAnsi="Sylfaen"/>
          <w:noProof/>
          <w:sz w:val="22"/>
          <w:szCs w:val="22"/>
          <w:lang w:val="nl-NL"/>
        </w:rPr>
      </w:pPr>
    </w:p>
    <w:p w14:paraId="026A1A3D" w14:textId="77777777" w:rsidR="00641E9F" w:rsidRPr="005432F1" w:rsidRDefault="00641E9F" w:rsidP="00641E9F">
      <w:pPr>
        <w:autoSpaceDE w:val="0"/>
        <w:autoSpaceDN w:val="0"/>
        <w:adjustRightInd w:val="0"/>
        <w:jc w:val="both"/>
        <w:rPr>
          <w:rFonts w:ascii="Sylfaen" w:hAnsi="Sylfaen" w:cs="Courier New"/>
          <w:sz w:val="22"/>
          <w:szCs w:val="22"/>
        </w:rPr>
      </w:pPr>
      <w:r w:rsidRPr="005432F1">
        <w:rPr>
          <w:rFonts w:ascii="Sylfaen" w:hAnsi="Sylfaen" w:cs="Courier New"/>
          <w:sz w:val="22"/>
          <w:szCs w:val="22"/>
        </w:rPr>
        <w:t>The following researchers have done work in topic areas that are germane to the methodology presented in this paper, and might be deemed as suitable reviewers:</w:t>
      </w:r>
    </w:p>
    <w:p w14:paraId="3B7D5780" w14:textId="77777777" w:rsidR="00641E9F" w:rsidRPr="005432F1" w:rsidRDefault="00641E9F" w:rsidP="00641E9F">
      <w:pPr>
        <w:jc w:val="both"/>
        <w:rPr>
          <w:rFonts w:ascii="Sylfaen" w:hAnsi="Sylfaen"/>
          <w:sz w:val="22"/>
          <w:szCs w:val="22"/>
        </w:rPr>
      </w:pPr>
    </w:p>
    <w:p w14:paraId="52928BF7" w14:textId="77777777" w:rsidR="00641E9F" w:rsidRDefault="00641E9F" w:rsidP="00641E9F">
      <w:pPr>
        <w:tabs>
          <w:tab w:val="left" w:pos="1710"/>
        </w:tabs>
        <w:autoSpaceDE w:val="0"/>
        <w:autoSpaceDN w:val="0"/>
        <w:adjustRightInd w:val="0"/>
        <w:jc w:val="both"/>
        <w:rPr>
          <w:rStyle w:val="Hyperlink"/>
          <w:rFonts w:ascii="Sylfaen" w:eastAsia="Times" w:hAnsi="Sylfaen" w:cs="Courier New"/>
          <w:sz w:val="22"/>
          <w:szCs w:val="22"/>
        </w:rPr>
      </w:pPr>
      <w:r w:rsidRPr="005432F1">
        <w:rPr>
          <w:rFonts w:ascii="Sylfaen" w:hAnsi="Sylfaen" w:cs="Courier New"/>
          <w:sz w:val="22"/>
          <w:szCs w:val="22"/>
        </w:rPr>
        <w:t>Andrew Neath</w:t>
      </w:r>
      <w:r w:rsidRPr="005432F1">
        <w:rPr>
          <w:rFonts w:ascii="Sylfaen" w:hAnsi="Sylfaen" w:cs="Courier New"/>
          <w:sz w:val="22"/>
          <w:szCs w:val="22"/>
        </w:rPr>
        <w:tab/>
      </w:r>
      <w:r>
        <w:rPr>
          <w:rFonts w:ascii="Sylfaen" w:hAnsi="Sylfaen" w:cs="Courier New"/>
          <w:sz w:val="22"/>
          <w:szCs w:val="22"/>
        </w:rPr>
        <w:tab/>
      </w:r>
      <w:hyperlink r:id="rId13" w:history="1">
        <w:r w:rsidRPr="005432F1">
          <w:rPr>
            <w:rStyle w:val="Hyperlink"/>
            <w:rFonts w:ascii="Sylfaen" w:eastAsia="Times" w:hAnsi="Sylfaen" w:cs="Courier New"/>
            <w:sz w:val="22"/>
            <w:szCs w:val="22"/>
          </w:rPr>
          <w:t>aneath@siue.edu</w:t>
        </w:r>
      </w:hyperlink>
    </w:p>
    <w:p w14:paraId="1C187198" w14:textId="58B6B768" w:rsidR="00641E9F" w:rsidRDefault="00641E9F" w:rsidP="00641E9F">
      <w:pPr>
        <w:tabs>
          <w:tab w:val="left" w:pos="1710"/>
        </w:tabs>
        <w:jc w:val="both"/>
        <w:rPr>
          <w:rStyle w:val="Hyperlink"/>
          <w:rFonts w:ascii="Sylfaen" w:hAnsi="Sylfaen" w:cs="Arial"/>
          <w:sz w:val="22"/>
          <w:szCs w:val="22"/>
          <w:lang w:val="en"/>
        </w:rPr>
      </w:pPr>
      <w:r>
        <w:rPr>
          <w:rFonts w:ascii="Sylfaen" w:hAnsi="Sylfaen"/>
          <w:sz w:val="22"/>
          <w:szCs w:val="22"/>
        </w:rPr>
        <w:t xml:space="preserve">Alex </w:t>
      </w:r>
      <w:proofErr w:type="spellStart"/>
      <w:r>
        <w:rPr>
          <w:rFonts w:ascii="Sylfaen" w:hAnsi="Sylfaen"/>
          <w:sz w:val="22"/>
          <w:szCs w:val="22"/>
        </w:rPr>
        <w:t>Karagregoriou</w:t>
      </w:r>
      <w:proofErr w:type="spellEnd"/>
      <w:r w:rsidRPr="000F1670">
        <w:rPr>
          <w:rFonts w:ascii="Arial" w:hAnsi="Arial" w:cs="Arial"/>
          <w:color w:val="626262"/>
          <w:sz w:val="27"/>
          <w:szCs w:val="27"/>
          <w:lang w:val="en"/>
        </w:rPr>
        <w:t xml:space="preserve"> </w:t>
      </w:r>
      <w:r>
        <w:rPr>
          <w:rFonts w:ascii="Arial" w:hAnsi="Arial" w:cs="Arial"/>
          <w:color w:val="626262"/>
          <w:sz w:val="27"/>
          <w:szCs w:val="27"/>
          <w:lang w:val="en"/>
        </w:rPr>
        <w:tab/>
      </w:r>
      <w:hyperlink r:id="rId14" w:history="1">
        <w:r w:rsidRPr="00BF5DB2">
          <w:rPr>
            <w:rStyle w:val="Hyperlink"/>
            <w:rFonts w:ascii="Sylfaen" w:hAnsi="Sylfaen" w:cs="Arial"/>
            <w:sz w:val="22"/>
            <w:szCs w:val="22"/>
            <w:lang w:val="en"/>
          </w:rPr>
          <w:t>alex.karagrigoriou@aegean.gr</w:t>
        </w:r>
      </w:hyperlink>
    </w:p>
    <w:p w14:paraId="74A6FA0D" w14:textId="0131927B" w:rsidR="00332145" w:rsidRPr="00332145" w:rsidRDefault="00332145" w:rsidP="00332145">
      <w:pPr>
        <w:jc w:val="both"/>
        <w:rPr>
          <w:rFonts w:ascii="Sylfaen" w:hAnsi="Sylfaen"/>
          <w:color w:val="000000"/>
          <w:sz w:val="22"/>
          <w:szCs w:val="22"/>
        </w:rPr>
      </w:pPr>
      <w:r>
        <w:rPr>
          <w:rFonts w:ascii="Sylfaen" w:hAnsi="Sylfaen"/>
          <w:color w:val="000000"/>
          <w:sz w:val="22"/>
          <w:szCs w:val="22"/>
        </w:rPr>
        <w:t xml:space="preserve">Ilia </w:t>
      </w:r>
      <w:proofErr w:type="spellStart"/>
      <w:r>
        <w:rPr>
          <w:rFonts w:ascii="Sylfaen" w:hAnsi="Sylfaen"/>
          <w:color w:val="000000"/>
          <w:sz w:val="22"/>
          <w:szCs w:val="22"/>
        </w:rPr>
        <w:t>Vonta</w:t>
      </w:r>
      <w:proofErr w:type="spellEnd"/>
      <w:r>
        <w:rPr>
          <w:rFonts w:ascii="Sylfaen" w:hAnsi="Sylfaen"/>
          <w:color w:val="000000"/>
          <w:sz w:val="22"/>
          <w:szCs w:val="22"/>
        </w:rPr>
        <w:tab/>
      </w:r>
      <w:r>
        <w:rPr>
          <w:rFonts w:ascii="Sylfaen" w:hAnsi="Sylfaen"/>
          <w:color w:val="000000"/>
          <w:sz w:val="22"/>
          <w:szCs w:val="22"/>
        </w:rPr>
        <w:tab/>
      </w:r>
      <w:hyperlink r:id="rId15" w:history="1">
        <w:r w:rsidRPr="00F31711">
          <w:rPr>
            <w:rStyle w:val="Hyperlink"/>
            <w:rFonts w:ascii="Sylfaen" w:hAnsi="Sylfaen"/>
            <w:sz w:val="22"/>
            <w:szCs w:val="22"/>
          </w:rPr>
          <w:t>vonta@math.ntua.gr</w:t>
        </w:r>
      </w:hyperlink>
    </w:p>
    <w:p w14:paraId="70CAA178" w14:textId="77777777" w:rsidR="00641E9F" w:rsidRPr="005432F1" w:rsidRDefault="00641E9F" w:rsidP="00641E9F">
      <w:pPr>
        <w:jc w:val="both"/>
        <w:rPr>
          <w:rFonts w:ascii="Sylfaen" w:hAnsi="Sylfaen"/>
          <w:color w:val="000000"/>
          <w:sz w:val="22"/>
          <w:szCs w:val="22"/>
        </w:rPr>
      </w:pPr>
    </w:p>
    <w:p w14:paraId="28A15CD9" w14:textId="77777777" w:rsidR="00641E9F" w:rsidRPr="005432F1" w:rsidRDefault="00641E9F" w:rsidP="00641E9F">
      <w:pPr>
        <w:jc w:val="both"/>
        <w:rPr>
          <w:rFonts w:ascii="Sylfaen" w:hAnsi="Sylfaen"/>
          <w:color w:val="000000"/>
          <w:sz w:val="22"/>
          <w:szCs w:val="22"/>
        </w:rPr>
      </w:pPr>
      <w:r w:rsidRPr="005432F1">
        <w:rPr>
          <w:rFonts w:ascii="Sylfaen" w:hAnsi="Sylfaen" w:cs="Courier New"/>
          <w:sz w:val="22"/>
          <w:szCs w:val="22"/>
        </w:rPr>
        <w:t>Thank you for your time and for your consideration of our paper.</w:t>
      </w:r>
    </w:p>
    <w:p w14:paraId="5173CC2B" w14:textId="77777777" w:rsidR="00641E9F" w:rsidRPr="005432F1" w:rsidRDefault="00641E9F" w:rsidP="00641E9F">
      <w:pPr>
        <w:autoSpaceDE w:val="0"/>
        <w:autoSpaceDN w:val="0"/>
        <w:adjustRightInd w:val="0"/>
        <w:jc w:val="both"/>
        <w:rPr>
          <w:rFonts w:ascii="Sylfaen" w:hAnsi="Sylfaen" w:cs="Courier New"/>
          <w:sz w:val="22"/>
          <w:szCs w:val="22"/>
        </w:rPr>
      </w:pPr>
    </w:p>
    <w:p w14:paraId="626C7791" w14:textId="77777777" w:rsidR="00641E9F" w:rsidRPr="005432F1" w:rsidRDefault="00641E9F" w:rsidP="00641E9F">
      <w:pPr>
        <w:pStyle w:val="PlainText"/>
        <w:jc w:val="both"/>
        <w:rPr>
          <w:rFonts w:ascii="Sylfaen" w:hAnsi="Sylfaen" w:cs="Courier New"/>
          <w:sz w:val="22"/>
          <w:szCs w:val="22"/>
        </w:rPr>
      </w:pPr>
      <w:r w:rsidRPr="005432F1">
        <w:rPr>
          <w:rFonts w:ascii="Sylfaen" w:hAnsi="Sylfaen" w:cs="Courier New"/>
          <w:sz w:val="22"/>
          <w:szCs w:val="22"/>
        </w:rPr>
        <w:t>Sincerely,</w:t>
      </w:r>
    </w:p>
    <w:p w14:paraId="7633EFBB" w14:textId="77777777" w:rsidR="00641E9F" w:rsidRPr="005432F1" w:rsidRDefault="00641E9F" w:rsidP="00641E9F">
      <w:pPr>
        <w:tabs>
          <w:tab w:val="left" w:pos="3420"/>
        </w:tabs>
        <w:spacing w:after="60"/>
        <w:jc w:val="both"/>
        <w:rPr>
          <w:rFonts w:ascii="Sylfaen" w:hAnsi="Sylfaen"/>
          <w:sz w:val="22"/>
          <w:szCs w:val="22"/>
        </w:rPr>
      </w:pPr>
      <w:r>
        <w:rPr>
          <w:noProof/>
        </w:rPr>
        <w:drawing>
          <wp:inline distT="0" distB="0" distL="0" distR="0" wp14:anchorId="038E642D" wp14:editId="08A5BA81">
            <wp:extent cx="931273" cy="276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5163" cy="28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2F1">
        <w:rPr>
          <w:rFonts w:ascii="Sylfaen" w:hAnsi="Sylfaen"/>
          <w:sz w:val="22"/>
          <w:szCs w:val="22"/>
        </w:rPr>
        <w:tab/>
      </w:r>
      <w:r w:rsidRPr="005432F1">
        <w:rPr>
          <w:rFonts w:ascii="Sylfaen" w:hAnsi="Sylfaen" w:cs="Courier New"/>
          <w:sz w:val="22"/>
          <w:szCs w:val="22"/>
        </w:rPr>
        <w:object w:dxaOrig="4620" w:dyaOrig="1215" w14:anchorId="5CD4E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pt;height:31.55pt" o:ole="">
            <v:imagedata r:id="rId17" o:title=""/>
          </v:shape>
          <o:OLEObject Type="Embed" ProgID="AcroExch.Document.DC" ShapeID="_x0000_i1025" DrawAspect="Content" ObjectID="_1771418526" r:id="rId18"/>
        </w:object>
      </w:r>
    </w:p>
    <w:p w14:paraId="4180D504" w14:textId="77777777" w:rsidR="00641E9F" w:rsidRPr="005432F1" w:rsidRDefault="00641E9F" w:rsidP="00641E9F">
      <w:pPr>
        <w:tabs>
          <w:tab w:val="left" w:pos="3420"/>
        </w:tabs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Scott H. Koeneman</w:t>
      </w:r>
      <w:r w:rsidRPr="005432F1">
        <w:rPr>
          <w:rFonts w:ascii="Sylfaen" w:hAnsi="Sylfaen"/>
          <w:sz w:val="22"/>
          <w:szCs w:val="22"/>
        </w:rPr>
        <w:t xml:space="preserve">, </w:t>
      </w:r>
      <w:r>
        <w:rPr>
          <w:rFonts w:ascii="Sylfaen" w:hAnsi="Sylfaen"/>
          <w:sz w:val="22"/>
          <w:szCs w:val="22"/>
        </w:rPr>
        <w:t>Ph.D.</w:t>
      </w:r>
      <w:r w:rsidRPr="005432F1">
        <w:rPr>
          <w:rFonts w:ascii="Sylfaen" w:hAnsi="Sylfaen"/>
          <w:sz w:val="22"/>
          <w:szCs w:val="22"/>
        </w:rPr>
        <w:tab/>
      </w:r>
      <w:r w:rsidRPr="005432F1">
        <w:rPr>
          <w:rFonts w:ascii="Sylfaen" w:hAnsi="Sylfaen" w:cs="Courier New"/>
          <w:sz w:val="22"/>
          <w:szCs w:val="22"/>
        </w:rPr>
        <w:t>Joseph E. Cavanaugh, Ph.D.</w:t>
      </w:r>
    </w:p>
    <w:p w14:paraId="0678CC81" w14:textId="77777777" w:rsidR="00641E9F" w:rsidRPr="005432F1" w:rsidRDefault="00641E9F" w:rsidP="00641E9F">
      <w:pPr>
        <w:tabs>
          <w:tab w:val="left" w:pos="3420"/>
        </w:tabs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Assistant Professor</w:t>
      </w:r>
      <w:r w:rsidRPr="005432F1">
        <w:rPr>
          <w:rFonts w:ascii="Sylfaen" w:hAnsi="Sylfaen"/>
          <w:sz w:val="22"/>
          <w:szCs w:val="22"/>
        </w:rPr>
        <w:tab/>
      </w:r>
      <w:r w:rsidRPr="005432F1">
        <w:rPr>
          <w:rFonts w:ascii="Sylfaen" w:hAnsi="Sylfaen" w:cs="Courier New"/>
          <w:sz w:val="22"/>
          <w:szCs w:val="22"/>
        </w:rPr>
        <w:t>Departmental Executive Officer, Biostatistics</w:t>
      </w:r>
    </w:p>
    <w:p w14:paraId="634A205E" w14:textId="77777777" w:rsidR="00641E9F" w:rsidRPr="005432F1" w:rsidRDefault="00641E9F" w:rsidP="00641E9F">
      <w:pPr>
        <w:tabs>
          <w:tab w:val="left" w:pos="3420"/>
        </w:tabs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Division</w:t>
      </w:r>
      <w:r w:rsidRPr="005432F1">
        <w:rPr>
          <w:rFonts w:ascii="Sylfaen" w:hAnsi="Sylfaen"/>
          <w:sz w:val="22"/>
          <w:szCs w:val="22"/>
        </w:rPr>
        <w:t xml:space="preserve"> of Biostatistics</w:t>
      </w:r>
      <w:r w:rsidRPr="005432F1">
        <w:rPr>
          <w:rFonts w:ascii="Sylfaen" w:hAnsi="Sylfaen"/>
          <w:sz w:val="22"/>
          <w:szCs w:val="22"/>
        </w:rPr>
        <w:tab/>
      </w:r>
      <w:r w:rsidRPr="005432F1">
        <w:rPr>
          <w:rFonts w:ascii="Sylfaen" w:hAnsi="Sylfaen" w:cs="Courier New"/>
          <w:sz w:val="22"/>
          <w:szCs w:val="22"/>
        </w:rPr>
        <w:t>Professor of Biostatistics</w:t>
      </w:r>
    </w:p>
    <w:p w14:paraId="2DC89622" w14:textId="77777777" w:rsidR="00641E9F" w:rsidRPr="00893912" w:rsidRDefault="00641E9F" w:rsidP="00641E9F">
      <w:pPr>
        <w:tabs>
          <w:tab w:val="left" w:pos="3420"/>
        </w:tabs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Sidney Kimmel Medical College</w:t>
      </w:r>
      <w:r w:rsidRPr="005432F1">
        <w:rPr>
          <w:rFonts w:ascii="Sylfaen" w:hAnsi="Sylfaen"/>
          <w:sz w:val="22"/>
          <w:szCs w:val="22"/>
        </w:rPr>
        <w:tab/>
      </w:r>
      <w:r w:rsidRPr="005432F1">
        <w:rPr>
          <w:rFonts w:ascii="Sylfaen" w:hAnsi="Sylfaen" w:cs="Courier New"/>
          <w:sz w:val="22"/>
          <w:szCs w:val="22"/>
        </w:rPr>
        <w:t>Professor of Statistics and Actuarial Science</w:t>
      </w:r>
    </w:p>
    <w:p w14:paraId="033463FB" w14:textId="77777777" w:rsidR="00641E9F" w:rsidRPr="005432F1" w:rsidRDefault="00641E9F" w:rsidP="00641E9F">
      <w:pPr>
        <w:tabs>
          <w:tab w:val="left" w:pos="3420"/>
        </w:tabs>
        <w:jc w:val="both"/>
        <w:rPr>
          <w:rFonts w:ascii="Sylfaen" w:hAnsi="Sylfaen" w:cs="Courier New"/>
          <w:sz w:val="22"/>
          <w:szCs w:val="22"/>
        </w:rPr>
      </w:pPr>
      <w:r>
        <w:rPr>
          <w:rFonts w:ascii="Sylfaen" w:hAnsi="Sylfaen" w:cs="Courier New"/>
          <w:sz w:val="22"/>
          <w:szCs w:val="22"/>
        </w:rPr>
        <w:t>Thomas Jefferson University</w:t>
      </w:r>
      <w:r w:rsidRPr="005432F1">
        <w:rPr>
          <w:rFonts w:ascii="Sylfaen" w:hAnsi="Sylfaen" w:cs="Courier New"/>
          <w:sz w:val="22"/>
          <w:szCs w:val="22"/>
        </w:rPr>
        <w:tab/>
        <w:t>Professor of Applied Mathematical and Computational Sciences</w:t>
      </w:r>
    </w:p>
    <w:p w14:paraId="0BEC4E8E" w14:textId="77777777" w:rsidR="00641E9F" w:rsidRPr="005432F1" w:rsidRDefault="00641E9F" w:rsidP="00641E9F">
      <w:pPr>
        <w:tabs>
          <w:tab w:val="left" w:pos="3420"/>
        </w:tabs>
        <w:jc w:val="both"/>
        <w:rPr>
          <w:rFonts w:ascii="Sylfaen" w:hAnsi="Sylfaen"/>
          <w:sz w:val="22"/>
          <w:szCs w:val="22"/>
        </w:rPr>
      </w:pPr>
      <w:r w:rsidRPr="005432F1">
        <w:rPr>
          <w:rFonts w:ascii="Sylfaen" w:hAnsi="Sylfaen"/>
          <w:sz w:val="22"/>
          <w:szCs w:val="22"/>
        </w:rPr>
        <w:tab/>
      </w:r>
      <w:r w:rsidRPr="005432F1">
        <w:rPr>
          <w:rFonts w:ascii="Sylfaen" w:hAnsi="Sylfaen" w:cs="Courier New"/>
          <w:sz w:val="22"/>
          <w:szCs w:val="22"/>
        </w:rPr>
        <w:t>The University of Iowa</w:t>
      </w:r>
    </w:p>
    <w:p w14:paraId="0961CC5A" w14:textId="77777777" w:rsidR="00951717" w:rsidRPr="00951717" w:rsidRDefault="00951717" w:rsidP="00314D78"/>
    <w:p w14:paraId="07E95CE2" w14:textId="77777777" w:rsidR="00E07BD2" w:rsidRPr="00E07BD2" w:rsidRDefault="00E07BD2" w:rsidP="00E07BD2"/>
    <w:sectPr w:rsidR="00E07BD2" w:rsidRPr="00E07BD2" w:rsidSect="00314D78">
      <w:type w:val="continuous"/>
      <w:pgSz w:w="12240" w:h="15840"/>
      <w:pgMar w:top="1440" w:right="720" w:bottom="72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12C60" w14:textId="77777777" w:rsidR="00632044" w:rsidRDefault="00632044" w:rsidP="00314D78">
      <w:r>
        <w:separator/>
      </w:r>
    </w:p>
  </w:endnote>
  <w:endnote w:type="continuationSeparator" w:id="0">
    <w:p w14:paraId="512F1F01" w14:textId="77777777" w:rsidR="00632044" w:rsidRDefault="00632044" w:rsidP="0031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A3784" w14:textId="77777777" w:rsidR="009908AC" w:rsidRDefault="00990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38A32" w14:textId="77777777" w:rsidR="009908AC" w:rsidRDefault="009908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A1E86" w14:textId="77777777" w:rsidR="009908AC" w:rsidRDefault="00990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B65F4" w14:textId="77777777" w:rsidR="00632044" w:rsidRDefault="00632044" w:rsidP="00314D78">
      <w:r>
        <w:separator/>
      </w:r>
    </w:p>
  </w:footnote>
  <w:footnote w:type="continuationSeparator" w:id="0">
    <w:p w14:paraId="78AA02D3" w14:textId="77777777" w:rsidR="00632044" w:rsidRDefault="00632044" w:rsidP="00314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976D1" w14:textId="77777777" w:rsidR="009908AC" w:rsidRDefault="00990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737DF" w14:textId="77777777" w:rsidR="009908AC" w:rsidRDefault="009908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BC31F" w14:textId="77777777" w:rsidR="00ED1CE4" w:rsidRPr="002C5DCC" w:rsidRDefault="000F48B2" w:rsidP="00314D78">
    <w:r>
      <w:rPr>
        <w:noProof/>
      </w:rPr>
      <w:drawing>
        <wp:anchor distT="0" distB="0" distL="114300" distR="114300" simplePos="0" relativeHeight="251658240" behindDoc="1" locked="0" layoutInCell="1" allowOverlap="1" wp14:anchorId="0713757C" wp14:editId="108ED957">
          <wp:simplePos x="0" y="0"/>
          <wp:positionH relativeFrom="column">
            <wp:posOffset>-908685</wp:posOffset>
          </wp:positionH>
          <wp:positionV relativeFrom="paragraph">
            <wp:posOffset>-450850</wp:posOffset>
          </wp:positionV>
          <wp:extent cx="7772169" cy="10058400"/>
          <wp:effectExtent l="0" t="0" r="0" b="0"/>
          <wp:wrapNone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drawing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169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7597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34870E" wp14:editId="212E1857">
              <wp:simplePos x="0" y="0"/>
              <wp:positionH relativeFrom="page">
                <wp:posOffset>5943600</wp:posOffset>
              </wp:positionH>
              <wp:positionV relativeFrom="page">
                <wp:posOffset>822960</wp:posOffset>
              </wp:positionV>
              <wp:extent cx="1600200" cy="995680"/>
              <wp:effectExtent l="0" t="0" r="0" b="2032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0" cy="995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wps:spPr>
                    <wps:txbx>
                      <w:txbxContent>
                        <w:p w14:paraId="00688126" w14:textId="1C24D387" w:rsidR="005A1236" w:rsidRPr="005A1236" w:rsidRDefault="00BD78C9" w:rsidP="005A1236">
                          <w:pPr>
                            <w:pStyle w:val="Heading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Division</w:t>
                          </w:r>
                          <w:r w:rsidR="009908AC">
                            <w:rPr>
                              <w:b/>
                            </w:rPr>
                            <w:t xml:space="preserve"> of Biostatistics and Bioinformatics</w:t>
                          </w:r>
                        </w:p>
                        <w:p w14:paraId="4F26B16B" w14:textId="76A2E8F5" w:rsidR="005A1236" w:rsidRPr="00564DCC" w:rsidRDefault="007C6578" w:rsidP="005A1236">
                          <w:pPr>
                            <w:pStyle w:val="Heading3"/>
                          </w:pPr>
                          <w:r>
                            <w:t>130 S. 9th</w:t>
                          </w:r>
                          <w:r w:rsidR="005A1236" w:rsidRPr="00564DCC">
                            <w:t xml:space="preserve"> Street, </w:t>
                          </w:r>
                          <w:r>
                            <w:t>17th</w:t>
                          </w:r>
                          <w:r w:rsidR="005A1236" w:rsidRPr="00564DCC">
                            <w:t xml:space="preserve"> </w:t>
                          </w:r>
                          <w:r>
                            <w:t>Floor</w:t>
                          </w:r>
                        </w:p>
                        <w:p w14:paraId="1A714465" w14:textId="775CB570" w:rsidR="005A1236" w:rsidRPr="00564DCC" w:rsidRDefault="005A1236" w:rsidP="005A1236">
                          <w:pPr>
                            <w:pStyle w:val="Heading3"/>
                          </w:pPr>
                          <w:r w:rsidRPr="00564DCC">
                            <w:t>Philadelphia, PA 19107</w:t>
                          </w:r>
                        </w:p>
                        <w:p w14:paraId="06599E1A" w14:textId="77777777" w:rsidR="005A1236" w:rsidRPr="005A1236" w:rsidRDefault="005A1236" w:rsidP="005A1236">
                          <w:pPr>
                            <w:pStyle w:val="Heading3"/>
                            <w:rPr>
                              <w:b/>
                            </w:rPr>
                          </w:pPr>
                          <w:r w:rsidRPr="005A1236">
                            <w:rPr>
                              <w:b/>
                            </w:rPr>
                            <w:t>T 215-955-</w:t>
                          </w:r>
                          <w:r w:rsidR="00BD78C9">
                            <w:rPr>
                              <w:b/>
                            </w:rPr>
                            <w:t>9079</w:t>
                          </w:r>
                        </w:p>
                        <w:p w14:paraId="371302E5" w14:textId="77777777" w:rsidR="00ED1CE4" w:rsidRPr="00BD78C9" w:rsidRDefault="005A1236" w:rsidP="005A1236">
                          <w:pPr>
                            <w:pStyle w:val="Heading3"/>
                            <w:rPr>
                              <w:b/>
                            </w:rPr>
                          </w:pPr>
                          <w:r w:rsidRPr="005A1236">
                            <w:rPr>
                              <w:b/>
                            </w:rPr>
                            <w:t>F 215-</w:t>
                          </w:r>
                          <w:r w:rsidR="00BD78C9">
                            <w:rPr>
                              <w:b/>
                            </w:rPr>
                            <w:t>503</w:t>
                          </w:r>
                          <w:r w:rsidRPr="005A1236">
                            <w:rPr>
                              <w:b/>
                            </w:rPr>
                            <w:t>-</w:t>
                          </w:r>
                          <w:r w:rsidR="00BD78C9">
                            <w:rPr>
                              <w:b/>
                            </w:rPr>
                            <w:t>3804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487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8pt;margin-top:64.8pt;width:126pt;height:78.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" filled="f" stroked="f">
              <v:path arrowok="t"/>
              <v:textbox style="mso-fit-shape-to-text:t" inset="6e-5mm,0,0,0">
                <w:txbxContent>
                  <w:p w14:paraId="00688126" w14:textId="1C24D387" w:rsidR="005A1236" w:rsidRPr="005A1236" w:rsidRDefault="00BD78C9" w:rsidP="005A1236">
                    <w:pPr>
                      <w:pStyle w:val="Heading3"/>
                      <w:rPr>
                        <w:b/>
                      </w:rPr>
                    </w:pPr>
                    <w:r>
                      <w:rPr>
                        <w:b/>
                      </w:rPr>
                      <w:t>Division</w:t>
                    </w:r>
                    <w:r w:rsidR="009908AC">
                      <w:rPr>
                        <w:b/>
                      </w:rPr>
                      <w:t xml:space="preserve"> of Biostatistics and Bioinformatics</w:t>
                    </w:r>
                  </w:p>
                  <w:p w14:paraId="4F26B16B" w14:textId="76A2E8F5" w:rsidR="005A1236" w:rsidRPr="00564DCC" w:rsidRDefault="007C6578" w:rsidP="005A1236">
                    <w:pPr>
                      <w:pStyle w:val="Heading3"/>
                    </w:pPr>
                    <w:r>
                      <w:t>130 S. 9th</w:t>
                    </w:r>
                    <w:r w:rsidR="005A1236" w:rsidRPr="00564DCC">
                      <w:t xml:space="preserve"> Street, </w:t>
                    </w:r>
                    <w:r>
                      <w:t>17th</w:t>
                    </w:r>
                    <w:r w:rsidR="005A1236" w:rsidRPr="00564DCC">
                      <w:t xml:space="preserve"> </w:t>
                    </w:r>
                    <w:r>
                      <w:t>Floor</w:t>
                    </w:r>
                  </w:p>
                  <w:p w14:paraId="1A714465" w14:textId="775CB570" w:rsidR="005A1236" w:rsidRPr="00564DCC" w:rsidRDefault="005A1236" w:rsidP="005A1236">
                    <w:pPr>
                      <w:pStyle w:val="Heading3"/>
                    </w:pPr>
                    <w:r w:rsidRPr="00564DCC">
                      <w:t>Philadelphia, PA 19107</w:t>
                    </w:r>
                  </w:p>
                  <w:p w14:paraId="06599E1A" w14:textId="77777777" w:rsidR="005A1236" w:rsidRPr="005A1236" w:rsidRDefault="005A1236" w:rsidP="005A1236">
                    <w:pPr>
                      <w:pStyle w:val="Heading3"/>
                      <w:rPr>
                        <w:b/>
                      </w:rPr>
                    </w:pPr>
                    <w:r w:rsidRPr="005A1236">
                      <w:rPr>
                        <w:b/>
                      </w:rPr>
                      <w:t>T 215-955-</w:t>
                    </w:r>
                    <w:r w:rsidR="00BD78C9">
                      <w:rPr>
                        <w:b/>
                      </w:rPr>
                      <w:t>9079</w:t>
                    </w:r>
                  </w:p>
                  <w:p w14:paraId="371302E5" w14:textId="77777777" w:rsidR="00ED1CE4" w:rsidRPr="00BD78C9" w:rsidRDefault="005A1236" w:rsidP="005A1236">
                    <w:pPr>
                      <w:pStyle w:val="Heading3"/>
                      <w:rPr>
                        <w:b/>
                      </w:rPr>
                    </w:pPr>
                    <w:r w:rsidRPr="005A1236">
                      <w:rPr>
                        <w:b/>
                      </w:rPr>
                      <w:t>F 215-</w:t>
                    </w:r>
                    <w:r w:rsidR="00BD78C9">
                      <w:rPr>
                        <w:b/>
                      </w:rPr>
                      <w:t>503</w:t>
                    </w:r>
                    <w:r w:rsidRPr="005A1236">
                      <w:rPr>
                        <w:b/>
                      </w:rPr>
                      <w:t>-</w:t>
                    </w:r>
                    <w:r w:rsidR="00BD78C9">
                      <w:rPr>
                        <w:b/>
                      </w:rPr>
                      <w:t>3804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C9"/>
    <w:rsid w:val="000000F0"/>
    <w:rsid w:val="000269B2"/>
    <w:rsid w:val="00081FC9"/>
    <w:rsid w:val="000A3F67"/>
    <w:rsid w:val="000A6887"/>
    <w:rsid w:val="000D7812"/>
    <w:rsid w:val="000E7686"/>
    <w:rsid w:val="000F48B2"/>
    <w:rsid w:val="0016057C"/>
    <w:rsid w:val="00170B97"/>
    <w:rsid w:val="001A080C"/>
    <w:rsid w:val="001E61A9"/>
    <w:rsid w:val="001E71A6"/>
    <w:rsid w:val="001F0017"/>
    <w:rsid w:val="001F7D77"/>
    <w:rsid w:val="00206517"/>
    <w:rsid w:val="00223BE9"/>
    <w:rsid w:val="00237D8D"/>
    <w:rsid w:val="00265BD4"/>
    <w:rsid w:val="002A5572"/>
    <w:rsid w:val="002C5DCC"/>
    <w:rsid w:val="00314D78"/>
    <w:rsid w:val="00322BB9"/>
    <w:rsid w:val="00332145"/>
    <w:rsid w:val="00365B1B"/>
    <w:rsid w:val="00381D47"/>
    <w:rsid w:val="003A5946"/>
    <w:rsid w:val="003C011F"/>
    <w:rsid w:val="003E5596"/>
    <w:rsid w:val="00424393"/>
    <w:rsid w:val="0043146B"/>
    <w:rsid w:val="00436A1D"/>
    <w:rsid w:val="0045788D"/>
    <w:rsid w:val="0050489B"/>
    <w:rsid w:val="005403EE"/>
    <w:rsid w:val="00563BF0"/>
    <w:rsid w:val="00584E5C"/>
    <w:rsid w:val="005A1236"/>
    <w:rsid w:val="005C4749"/>
    <w:rsid w:val="005C6124"/>
    <w:rsid w:val="00623808"/>
    <w:rsid w:val="00632044"/>
    <w:rsid w:val="00641E9F"/>
    <w:rsid w:val="0065362A"/>
    <w:rsid w:val="00661956"/>
    <w:rsid w:val="006A2268"/>
    <w:rsid w:val="006A7235"/>
    <w:rsid w:val="006B1146"/>
    <w:rsid w:val="006E3A85"/>
    <w:rsid w:val="00706051"/>
    <w:rsid w:val="007C6578"/>
    <w:rsid w:val="007F3B65"/>
    <w:rsid w:val="0084320B"/>
    <w:rsid w:val="00864F53"/>
    <w:rsid w:val="008B039E"/>
    <w:rsid w:val="008D11E1"/>
    <w:rsid w:val="008D1E27"/>
    <w:rsid w:val="008E03A5"/>
    <w:rsid w:val="00951717"/>
    <w:rsid w:val="00970352"/>
    <w:rsid w:val="009908AC"/>
    <w:rsid w:val="00A12849"/>
    <w:rsid w:val="00AB2B80"/>
    <w:rsid w:val="00B063DD"/>
    <w:rsid w:val="00BD78C9"/>
    <w:rsid w:val="00BE49DA"/>
    <w:rsid w:val="00BF79CD"/>
    <w:rsid w:val="00C57904"/>
    <w:rsid w:val="00CC4580"/>
    <w:rsid w:val="00CD0F03"/>
    <w:rsid w:val="00CD1C3B"/>
    <w:rsid w:val="00CE5552"/>
    <w:rsid w:val="00D713FD"/>
    <w:rsid w:val="00D90FC6"/>
    <w:rsid w:val="00D930DD"/>
    <w:rsid w:val="00D94C77"/>
    <w:rsid w:val="00DB6E3A"/>
    <w:rsid w:val="00DB7597"/>
    <w:rsid w:val="00DC2AE1"/>
    <w:rsid w:val="00DF6FB0"/>
    <w:rsid w:val="00E07BD2"/>
    <w:rsid w:val="00E11B72"/>
    <w:rsid w:val="00E30BE3"/>
    <w:rsid w:val="00E557C1"/>
    <w:rsid w:val="00E90013"/>
    <w:rsid w:val="00EB47D8"/>
    <w:rsid w:val="00EC7002"/>
    <w:rsid w:val="00ED1619"/>
    <w:rsid w:val="00ED1CE4"/>
    <w:rsid w:val="00ED4990"/>
    <w:rsid w:val="00F24EE2"/>
    <w:rsid w:val="00FA65C6"/>
    <w:rsid w:val="00FE4867"/>
    <w:rsid w:val="00FF75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39B7AC"/>
  <w15:docId w15:val="{E0E87895-6069-4A46-A590-74142DF9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D78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D78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D78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65C6"/>
    <w:pPr>
      <w:keepNext/>
      <w:keepLines/>
      <w:outlineLvl w:val="2"/>
    </w:pPr>
    <w:rPr>
      <w:rFonts w:ascii="Trebuchet MS" w:eastAsia="MS Gothic" w:hAnsi="Trebuchet MS"/>
      <w:bCs/>
      <w:color w:val="000000"/>
      <w:sz w:val="15"/>
      <w:szCs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4D78"/>
    <w:pPr>
      <w:keepNext/>
      <w:keepLines/>
      <w:spacing w:before="20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4D78"/>
    <w:pPr>
      <w:keepNext/>
      <w:keepLines/>
      <w:spacing w:before="200"/>
      <w:outlineLvl w:val="4"/>
    </w:pPr>
    <w:rPr>
      <w:rFonts w:ascii="Calibri" w:eastAsia="MS Gothic" w:hAnsi="Calibri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9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904"/>
  </w:style>
  <w:style w:type="paragraph" w:styleId="Footer">
    <w:name w:val="footer"/>
    <w:basedOn w:val="Normal"/>
    <w:link w:val="FooterChar"/>
    <w:uiPriority w:val="99"/>
    <w:unhideWhenUsed/>
    <w:rsid w:val="00C579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904"/>
  </w:style>
  <w:style w:type="character" w:styleId="Hyperlink">
    <w:name w:val="Hyperlink"/>
    <w:uiPriority w:val="99"/>
    <w:unhideWhenUsed/>
    <w:rsid w:val="00C579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5171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1717"/>
    <w:pPr>
      <w:spacing w:before="100" w:beforeAutospacing="1" w:after="100" w:afterAutospacing="1"/>
    </w:pPr>
    <w:rPr>
      <w:rFonts w:ascii="Times" w:hAnsi="Times"/>
    </w:rPr>
  </w:style>
  <w:style w:type="character" w:customStyle="1" w:styleId="Heading1Char">
    <w:name w:val="Heading 1 Char"/>
    <w:link w:val="Heading1"/>
    <w:uiPriority w:val="9"/>
    <w:rsid w:val="00314D78"/>
    <w:rPr>
      <w:rFonts w:ascii="Calibri" w:eastAsia="MS Gothic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314D78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A65C6"/>
    <w:rPr>
      <w:rFonts w:ascii="Trebuchet MS" w:eastAsia="MS Gothic" w:hAnsi="Trebuchet MS" w:cs="Times New Roman"/>
      <w:bCs/>
      <w:color w:val="000000"/>
      <w:sz w:val="15"/>
      <w:szCs w:val="15"/>
    </w:rPr>
  </w:style>
  <w:style w:type="character" w:customStyle="1" w:styleId="Heading4Char">
    <w:name w:val="Heading 4 Char"/>
    <w:link w:val="Heading4"/>
    <w:uiPriority w:val="9"/>
    <w:rsid w:val="00314D78"/>
    <w:rPr>
      <w:rFonts w:ascii="Calibri" w:eastAsia="MS Gothic" w:hAnsi="Calibri" w:cs="Times New Roman"/>
      <w:b/>
      <w:bCs/>
      <w:i/>
      <w:iCs/>
      <w:color w:val="4F81BD"/>
      <w:sz w:val="20"/>
      <w:szCs w:val="20"/>
    </w:rPr>
  </w:style>
  <w:style w:type="character" w:customStyle="1" w:styleId="Heading5Char">
    <w:name w:val="Heading 5 Char"/>
    <w:link w:val="Heading5"/>
    <w:uiPriority w:val="9"/>
    <w:rsid w:val="00314D78"/>
    <w:rPr>
      <w:rFonts w:ascii="Calibri" w:eastAsia="MS Gothic" w:hAnsi="Calibri" w:cs="Times New Roman"/>
      <w:color w:val="243F60"/>
      <w:sz w:val="20"/>
      <w:szCs w:val="20"/>
    </w:rPr>
  </w:style>
  <w:style w:type="character" w:styleId="FollowedHyperlink">
    <w:name w:val="FollowedHyperlink"/>
    <w:uiPriority w:val="99"/>
    <w:semiHidden/>
    <w:unhideWhenUsed/>
    <w:rsid w:val="00E30BE3"/>
    <w:rPr>
      <w:color w:val="800080"/>
      <w:u w:val="single"/>
    </w:rPr>
  </w:style>
  <w:style w:type="paragraph" w:styleId="PlainText">
    <w:name w:val="Plain Text"/>
    <w:basedOn w:val="Normal"/>
    <w:link w:val="PlainTextChar"/>
    <w:unhideWhenUsed/>
    <w:rsid w:val="00641E9F"/>
    <w:rPr>
      <w:rFonts w:ascii="Courier New" w:eastAsia="Times" w:hAnsi="Courier New"/>
      <w:noProof/>
    </w:rPr>
  </w:style>
  <w:style w:type="character" w:customStyle="1" w:styleId="PlainTextChar">
    <w:name w:val="Plain Text Char"/>
    <w:basedOn w:val="DefaultParagraphFont"/>
    <w:link w:val="PlainText"/>
    <w:rsid w:val="00641E9F"/>
    <w:rPr>
      <w:rFonts w:ascii="Courier New" w:eastAsia="Times" w:hAnsi="Courier Ne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aneath@siue.edu" TargetMode="External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mailto:vonta@math.ntua.gr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alex.karagrigoriou@aegean.gr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E9340A-A1E2-4116-AB1A-54C41A397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TJUH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Scott Koeneman</cp:lastModifiedBy>
  <cp:revision>9</cp:revision>
  <cp:lastPrinted>2014-06-03T18:09:00Z</cp:lastPrinted>
  <dcterms:created xsi:type="dcterms:W3CDTF">2023-10-25T13:55:00Z</dcterms:created>
  <dcterms:modified xsi:type="dcterms:W3CDTF">2024-03-08T20:56:00Z</dcterms:modified>
</cp:coreProperties>
</file>