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299A0" w14:textId="77777777" w:rsidR="00D40BAD" w:rsidRPr="0066270E" w:rsidRDefault="00000000" w:rsidP="007B7A00">
      <w:pPr>
        <w:spacing w:after="240"/>
        <w:jc w:val="center"/>
        <w:rPr>
          <w:rFonts w:ascii="Century Gothic" w:hAnsi="Century Gothic"/>
        </w:rPr>
      </w:pPr>
      <w:r w:rsidRPr="0066270E">
        <w:rPr>
          <w:rFonts w:ascii="Century Gothic" w:hAnsi="Century Gothic"/>
          <w:b/>
          <w:bCs/>
          <w:sz w:val="28"/>
          <w:szCs w:val="28"/>
        </w:rPr>
        <w:t>LOAN AGREEMENT</w:t>
      </w:r>
    </w:p>
    <w:p w14:paraId="16CC94E0" w14:textId="77777777" w:rsidR="00D40BAD" w:rsidRPr="0066270E" w:rsidRDefault="00000000" w:rsidP="007B7A00">
      <w:pPr>
        <w:spacing w:after="120"/>
        <w:jc w:val="both"/>
        <w:rPr>
          <w:rFonts w:ascii="Century Gothic" w:hAnsi="Century Gothic"/>
        </w:rPr>
      </w:pPr>
      <w:r w:rsidRPr="0066270E">
        <w:rPr>
          <w:rFonts w:ascii="Century Gothic" w:hAnsi="Century Gothic"/>
        </w:rPr>
        <w:t>THIS LOAN AGREEMENT ("Agreement") is made at the place and on the date as stated in Schedule 2 hereunder written BETWEEN</w:t>
      </w:r>
    </w:p>
    <w:p w14:paraId="417811B1" w14:textId="77777777" w:rsidR="00D40BAD" w:rsidRPr="0066270E" w:rsidRDefault="00000000" w:rsidP="007B7A00">
      <w:pPr>
        <w:spacing w:after="120"/>
        <w:jc w:val="both"/>
        <w:rPr>
          <w:rFonts w:ascii="Century Gothic" w:hAnsi="Century Gothic"/>
        </w:rPr>
      </w:pPr>
      <w:r w:rsidRPr="0066270E">
        <w:rPr>
          <w:rFonts w:ascii="Century Gothic" w:hAnsi="Century Gothic"/>
          <w:b/>
          <w:bCs/>
        </w:rPr>
        <w:t>Singhvi Fintech Private Limited</w:t>
      </w:r>
      <w:r w:rsidRPr="0066270E">
        <w:rPr>
          <w:rFonts w:ascii="Century Gothic" w:hAnsi="Century Gothic"/>
        </w:rPr>
        <w:t xml:space="preserve">, (hereinafter referred to as </w:t>
      </w:r>
      <w:r w:rsidRPr="0066270E">
        <w:rPr>
          <w:rFonts w:ascii="Century Gothic" w:hAnsi="Century Gothic"/>
          <w:b/>
          <w:bCs/>
        </w:rPr>
        <w:t>"SFPL"</w:t>
      </w:r>
      <w:r w:rsidRPr="0066270E">
        <w:rPr>
          <w:rFonts w:ascii="Century Gothic" w:hAnsi="Century Gothic"/>
        </w:rPr>
        <w:t xml:space="preserve"> or the </w:t>
      </w:r>
      <w:r w:rsidRPr="0066270E">
        <w:rPr>
          <w:rFonts w:ascii="Century Gothic" w:hAnsi="Century Gothic"/>
          <w:b/>
          <w:bCs/>
        </w:rPr>
        <w:t>"Lender"</w:t>
      </w:r>
      <w:r w:rsidRPr="0066270E">
        <w:rPr>
          <w:rFonts w:ascii="Century Gothic" w:hAnsi="Century Gothic"/>
        </w:rPr>
        <w:t>), a company incorporated under the provisions of the Companies Act, 2013, having corporate identity number U65991TN2021PTC142822 and its registered office at 37, Rajamannar Street, T.Nagar, Chennai – 600017, which expression shall, unless repugnant to the subject or context thereof, mean and include its successors, transferees and assigns, of the First Part; AND</w:t>
      </w:r>
    </w:p>
    <w:p w14:paraId="364B959C" w14:textId="77777777" w:rsidR="00D40BAD" w:rsidRPr="0066270E" w:rsidRDefault="00000000" w:rsidP="007B7A00">
      <w:pPr>
        <w:spacing w:after="120"/>
        <w:jc w:val="both"/>
        <w:rPr>
          <w:rFonts w:ascii="Century Gothic" w:hAnsi="Century Gothic"/>
        </w:rPr>
      </w:pPr>
      <w:r w:rsidRPr="0066270E">
        <w:rPr>
          <w:rFonts w:ascii="Century Gothic" w:hAnsi="Century Gothic"/>
        </w:rPr>
        <w:t xml:space="preserve">The Borrower, as described in Schedule 1 (hereinafter referred to as the </w:t>
      </w:r>
      <w:r w:rsidRPr="0066270E">
        <w:rPr>
          <w:rFonts w:ascii="Century Gothic" w:hAnsi="Century Gothic"/>
          <w:b/>
          <w:bCs/>
        </w:rPr>
        <w:t>"Borrower"</w:t>
      </w:r>
      <w:r w:rsidRPr="0066270E">
        <w:rPr>
          <w:rFonts w:ascii="Century Gothic" w:hAnsi="Century Gothic"/>
        </w:rPr>
        <w:t>), which expression shall be deemed to mean and include his/her/their respective heirs, administrators, executors and legal representatives, of the Second Part; AND</w:t>
      </w:r>
    </w:p>
    <w:p w14:paraId="0CB74124" w14:textId="77777777" w:rsidR="00D40BAD" w:rsidRPr="0066270E" w:rsidRDefault="00000000" w:rsidP="007B7A00">
      <w:pPr>
        <w:spacing w:after="120"/>
        <w:jc w:val="both"/>
        <w:rPr>
          <w:rFonts w:ascii="Century Gothic" w:hAnsi="Century Gothic"/>
        </w:rPr>
      </w:pPr>
      <w:r w:rsidRPr="0066270E">
        <w:rPr>
          <w:rFonts w:ascii="Century Gothic" w:hAnsi="Century Gothic"/>
        </w:rPr>
        <w:t>Each is hereinafter referred to individually as a ‘Party’ or collectively as the ‘Parties.’ Any reference to the singular includes the plural, and any reference to the Lender is to each Lender.</w:t>
      </w:r>
    </w:p>
    <w:p w14:paraId="6D4AAFC8"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WHEREAS:</w:t>
      </w:r>
    </w:p>
    <w:p w14:paraId="65468437" w14:textId="77777777" w:rsidR="00D40BAD" w:rsidRPr="0066270E" w:rsidRDefault="00000000" w:rsidP="007B7A00">
      <w:pPr>
        <w:spacing w:after="120"/>
        <w:jc w:val="both"/>
        <w:rPr>
          <w:rFonts w:ascii="Century Gothic" w:hAnsi="Century Gothic"/>
        </w:rPr>
      </w:pPr>
      <w:r w:rsidRPr="0066270E">
        <w:rPr>
          <w:rFonts w:ascii="Century Gothic" w:hAnsi="Century Gothic"/>
        </w:rPr>
        <w:t>The Lender is a non-banking finance company (</w:t>
      </w:r>
      <w:r w:rsidRPr="0066270E">
        <w:rPr>
          <w:rFonts w:ascii="Century Gothic" w:hAnsi="Century Gothic"/>
          <w:b/>
          <w:bCs/>
        </w:rPr>
        <w:t>RBI Registration No. N-07-00909</w:t>
      </w:r>
      <w:r w:rsidRPr="0066270E">
        <w:rPr>
          <w:rFonts w:ascii="Century Gothic" w:hAnsi="Century Gothic"/>
        </w:rPr>
        <w:t>) engaged primarily in the business of providing loans/credit facilities to its customers, and relying upon the applications and representations made and information provided by the Borrower, the Lender has agreed to grant the Loan to the Borrower on the terms and conditions contained in this Agreement and the other Loan Documents, for the maximum principal amount and specified purpose ("Specified Purpose") mentioned in Schedule 2 to this Agreement ("Schedule 2"), in its sole and absolute discretion.</w:t>
      </w:r>
    </w:p>
    <w:p w14:paraId="5D4B15DC"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NOW, THEREFORE, THE PARTIES HEREBY AGREE AS UNDER:</w:t>
      </w:r>
    </w:p>
    <w:p w14:paraId="249277A2"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1. DEFINITIONS AND INTERPRETATIONS</w:t>
      </w:r>
    </w:p>
    <w:p w14:paraId="22044C1C" w14:textId="77777777" w:rsidR="00D40BAD" w:rsidRPr="0066270E" w:rsidRDefault="00000000" w:rsidP="007B7A00">
      <w:pPr>
        <w:spacing w:after="120"/>
        <w:jc w:val="both"/>
        <w:rPr>
          <w:rFonts w:ascii="Century Gothic" w:hAnsi="Century Gothic"/>
        </w:rPr>
      </w:pPr>
      <w:r w:rsidRPr="0066270E">
        <w:rPr>
          <w:rFonts w:ascii="Century Gothic" w:hAnsi="Century Gothic"/>
        </w:rPr>
        <w:t>1.1 Definitions: Unless otherwise defined in this Agreement, the capitalised terms below shall have the following meanings:</w:t>
      </w:r>
    </w:p>
    <w:p w14:paraId="19E881E0" w14:textId="77777777" w:rsidR="00D40BAD" w:rsidRPr="0066270E" w:rsidRDefault="00000000" w:rsidP="007B7A00">
      <w:pPr>
        <w:spacing w:after="120"/>
        <w:jc w:val="both"/>
        <w:rPr>
          <w:rFonts w:ascii="Century Gothic" w:hAnsi="Century Gothic"/>
        </w:rPr>
      </w:pPr>
      <w:r w:rsidRPr="0066270E">
        <w:rPr>
          <w:rFonts w:ascii="Century Gothic" w:hAnsi="Century Gothic"/>
        </w:rPr>
        <w:t>"Agreement" means this agreement and includes the schedules and annexures attached hereto and any documents incorporated by reference, including any addendum, supplemental agreement, further schedule, annexure or amendment made from time to time in accordance with this Agreement;</w:t>
      </w:r>
    </w:p>
    <w:p w14:paraId="07CB2E98" w14:textId="77777777" w:rsidR="00D40BAD" w:rsidRPr="0066270E" w:rsidRDefault="00000000" w:rsidP="007B7A00">
      <w:pPr>
        <w:spacing w:after="120"/>
        <w:jc w:val="both"/>
        <w:rPr>
          <w:rFonts w:ascii="Century Gothic" w:hAnsi="Century Gothic"/>
        </w:rPr>
      </w:pPr>
      <w:r w:rsidRPr="0066270E">
        <w:rPr>
          <w:rFonts w:ascii="Century Gothic" w:hAnsi="Century Gothic"/>
        </w:rPr>
        <w:t>"Applicable Law" and "Law" mean all applicable statutes, enactments or acts of any legislative body, laws, ordinances, rules, bye-laws, regulations, notifications, guidelines, policies, directions, directives and orders of any regulatory authority, statutory authority, tribunal, board, court or recognised stock exchange governing the operations and business of the Parties, and any modification or re-enactment thereof;</w:t>
      </w:r>
    </w:p>
    <w:p w14:paraId="18C723E2" w14:textId="77777777" w:rsidR="00D40BAD" w:rsidRPr="0066270E" w:rsidRDefault="00000000" w:rsidP="007B7A00">
      <w:pPr>
        <w:spacing w:after="120"/>
        <w:jc w:val="both"/>
        <w:rPr>
          <w:rFonts w:ascii="Century Gothic" w:hAnsi="Century Gothic"/>
        </w:rPr>
      </w:pPr>
      <w:r w:rsidRPr="0066270E">
        <w:rPr>
          <w:rFonts w:ascii="Century Gothic" w:hAnsi="Century Gothic"/>
        </w:rPr>
        <w:t>"Companies in the group" or "Group Company" shall mean an arrangement involving two or more entities related to each other through any of the following relationships: subsidiary–parent (as defined under applicable accounting standards), joint venture, associate, promoter-promotee (as provided in the SEBI (Substantial Acquisition of Shares and Takeovers) Regulations, 2011) for listed companies, a related party (as defined under applicable accounting standards), common brand name, and investment in equity shares of 20 per cent and above;</w:t>
      </w:r>
    </w:p>
    <w:p w14:paraId="2AB86474" w14:textId="77777777" w:rsidR="00D40BAD" w:rsidRPr="0066270E" w:rsidRDefault="00000000" w:rsidP="007B7A00">
      <w:pPr>
        <w:spacing w:after="120"/>
        <w:jc w:val="both"/>
        <w:rPr>
          <w:rFonts w:ascii="Century Gothic" w:hAnsi="Century Gothic"/>
        </w:rPr>
      </w:pPr>
      <w:r w:rsidRPr="0066270E">
        <w:rPr>
          <w:rFonts w:ascii="Century Gothic" w:hAnsi="Century Gothic"/>
        </w:rPr>
        <w:t>"Borrower Dues" or "Outstanding Amount" means all sums payable by the Borrower to the Lender, including the outstanding Loan amount, interest and all other charges, costs and expenses;</w:t>
      </w:r>
    </w:p>
    <w:p w14:paraId="7EF27753" w14:textId="77777777" w:rsidR="00D40BAD" w:rsidRPr="0066270E" w:rsidRDefault="00000000" w:rsidP="007B7A00">
      <w:pPr>
        <w:spacing w:after="120"/>
        <w:jc w:val="both"/>
        <w:rPr>
          <w:rFonts w:ascii="Century Gothic" w:hAnsi="Century Gothic"/>
        </w:rPr>
      </w:pPr>
      <w:r w:rsidRPr="0066270E">
        <w:rPr>
          <w:rFonts w:ascii="Century Gothic" w:hAnsi="Century Gothic"/>
        </w:rPr>
        <w:t>"Due Date" means the date on or before which any amount is payable by the Borrower to the Lender;</w:t>
      </w:r>
    </w:p>
    <w:p w14:paraId="36D8AC68" w14:textId="77777777" w:rsidR="00D40BAD" w:rsidRPr="0066270E" w:rsidRDefault="00000000" w:rsidP="007B7A00">
      <w:pPr>
        <w:spacing w:after="120"/>
        <w:jc w:val="both"/>
        <w:rPr>
          <w:rFonts w:ascii="Century Gothic" w:hAnsi="Century Gothic"/>
        </w:rPr>
      </w:pPr>
      <w:r w:rsidRPr="0066270E">
        <w:rPr>
          <w:rFonts w:ascii="Century Gothic" w:hAnsi="Century Gothic"/>
        </w:rPr>
        <w:lastRenderedPageBreak/>
        <w:t>"Loan" means the loan facility provided by the Lender to the Borrower for the amount mentioned in Schedule 2;</w:t>
      </w:r>
    </w:p>
    <w:p w14:paraId="315AD1FF" w14:textId="77777777" w:rsidR="00D40BAD" w:rsidRPr="0066270E" w:rsidRDefault="00000000" w:rsidP="007B7A00">
      <w:pPr>
        <w:spacing w:after="120"/>
        <w:jc w:val="both"/>
        <w:rPr>
          <w:rFonts w:ascii="Century Gothic" w:hAnsi="Century Gothic"/>
        </w:rPr>
      </w:pPr>
      <w:r w:rsidRPr="0066270E">
        <w:rPr>
          <w:rFonts w:ascii="Century Gothic" w:hAnsi="Century Gothic"/>
        </w:rPr>
        <w:t>"Key Fact Statement" or "KFS" means the statement of key facts of the Loan provided to the Borrower in the format prescribed by the RBI (Key Facts Statement (KFS) for Loans &amp; Advances) Directions, 2024, annexed hereto as Annexure B;</w:t>
      </w:r>
    </w:p>
    <w:p w14:paraId="0436F0AB" w14:textId="753B4992" w:rsidR="00D40BAD" w:rsidRPr="0066270E" w:rsidRDefault="00000000" w:rsidP="007B7A00">
      <w:pPr>
        <w:spacing w:after="120"/>
        <w:jc w:val="both"/>
        <w:rPr>
          <w:rFonts w:ascii="Century Gothic" w:hAnsi="Century Gothic"/>
        </w:rPr>
      </w:pPr>
      <w:r w:rsidRPr="0066270E">
        <w:rPr>
          <w:rFonts w:ascii="Century Gothic" w:hAnsi="Century Gothic"/>
        </w:rPr>
        <w:t xml:space="preserve">"Notices" shall have the meaning ascribed to the term in Clause </w:t>
      </w:r>
      <w:r w:rsidRPr="0066270E">
        <w:rPr>
          <w:rFonts w:ascii="Century Gothic" w:hAnsi="Century Gothic"/>
        </w:rPr>
        <w:t>13.9</w:t>
      </w:r>
      <w:r w:rsidRPr="0066270E">
        <w:rPr>
          <w:rFonts w:ascii="Century Gothic" w:hAnsi="Century Gothic"/>
        </w:rPr>
        <w:t xml:space="preserve"> (Notices);</w:t>
      </w:r>
    </w:p>
    <w:p w14:paraId="4ABB791B" w14:textId="77777777" w:rsidR="00D40BAD" w:rsidRPr="0066270E" w:rsidRDefault="00000000" w:rsidP="007B7A00">
      <w:pPr>
        <w:spacing w:after="120"/>
        <w:jc w:val="both"/>
        <w:rPr>
          <w:rFonts w:ascii="Century Gothic" w:hAnsi="Century Gothic"/>
        </w:rPr>
      </w:pPr>
      <w:r w:rsidRPr="0066270E">
        <w:rPr>
          <w:rFonts w:ascii="Century Gothic" w:hAnsi="Century Gothic"/>
        </w:rPr>
        <w:t>"Person" means any natural person, limited or unlimited liability company, corporation, partnership (whether limited or unlimited), proprietorship, Hindu undivided family, trust, union, association thereof, or any other entity that may be treated as a person under Applicable Law;</w:t>
      </w:r>
    </w:p>
    <w:p w14:paraId="1521E85D" w14:textId="77777777" w:rsidR="00D40BAD" w:rsidRPr="0066270E" w:rsidRDefault="00000000" w:rsidP="007B7A00">
      <w:pPr>
        <w:spacing w:after="120"/>
        <w:jc w:val="both"/>
        <w:rPr>
          <w:rFonts w:ascii="Century Gothic" w:hAnsi="Century Gothic"/>
        </w:rPr>
      </w:pPr>
      <w:r w:rsidRPr="0066270E">
        <w:rPr>
          <w:rFonts w:ascii="Century Gothic" w:hAnsi="Century Gothic"/>
        </w:rPr>
        <w:t>"RBI" means the Reserve Bank of India;</w:t>
      </w:r>
    </w:p>
    <w:p w14:paraId="50DBEC4F" w14:textId="77777777" w:rsidR="00D40BAD" w:rsidRPr="0066270E" w:rsidRDefault="00000000" w:rsidP="007B7A00">
      <w:pPr>
        <w:spacing w:after="120"/>
        <w:jc w:val="both"/>
        <w:rPr>
          <w:rFonts w:ascii="Century Gothic" w:hAnsi="Century Gothic"/>
        </w:rPr>
      </w:pPr>
      <w:r w:rsidRPr="0066270E">
        <w:rPr>
          <w:rFonts w:ascii="Century Gothic" w:hAnsi="Century Gothic"/>
        </w:rPr>
        <w:t>"Representative" means, in relation to each of the Parties, its directors, officers, managers, employees and staff (including those on secondment), and legal, financial and professional advisors;</w:t>
      </w:r>
    </w:p>
    <w:p w14:paraId="20057934"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1.2 Interpretation: In this Agreement:</w:t>
      </w:r>
    </w:p>
    <w:p w14:paraId="0D0785F4" w14:textId="77777777" w:rsidR="00D40BAD" w:rsidRPr="0066270E" w:rsidRDefault="00000000" w:rsidP="007B7A00">
      <w:pPr>
        <w:spacing w:after="120"/>
        <w:jc w:val="both"/>
        <w:rPr>
          <w:rFonts w:ascii="Century Gothic" w:hAnsi="Century Gothic"/>
        </w:rPr>
      </w:pPr>
      <w:r w:rsidRPr="0066270E">
        <w:rPr>
          <w:rFonts w:ascii="Century Gothic" w:hAnsi="Century Gothic"/>
        </w:rPr>
        <w:t>a. the recitals and schedules constitute an integral and operative part of this Agreement;</w:t>
      </w:r>
    </w:p>
    <w:p w14:paraId="74AA8EBF" w14:textId="77777777" w:rsidR="00D40BAD" w:rsidRPr="0066270E" w:rsidRDefault="00000000" w:rsidP="007B7A00">
      <w:pPr>
        <w:spacing w:after="120"/>
        <w:jc w:val="both"/>
        <w:rPr>
          <w:rFonts w:ascii="Century Gothic" w:hAnsi="Century Gothic"/>
        </w:rPr>
      </w:pPr>
      <w:r w:rsidRPr="0066270E">
        <w:rPr>
          <w:rFonts w:ascii="Century Gothic" w:hAnsi="Century Gothic"/>
        </w:rPr>
        <w:t>b. references to agreements, documents or instruments include (subject to all relevant approvals) that agreement, document or instrument as amended, supplemented, substituted, novated or assigned from time to time;</w:t>
      </w:r>
    </w:p>
    <w:p w14:paraId="4E331C90" w14:textId="77777777" w:rsidR="00D40BAD" w:rsidRPr="0066270E" w:rsidRDefault="00000000" w:rsidP="007B7A00">
      <w:pPr>
        <w:spacing w:after="120"/>
        <w:jc w:val="both"/>
        <w:rPr>
          <w:rFonts w:ascii="Century Gothic" w:hAnsi="Century Gothic"/>
        </w:rPr>
      </w:pPr>
      <w:r w:rsidRPr="0066270E">
        <w:rPr>
          <w:rFonts w:ascii="Century Gothic" w:hAnsi="Century Gothic"/>
        </w:rPr>
        <w:t>c. unless the context otherwise requires, the singular includes the plural and vice versa; ‘hereof’, ‘herein’ and ‘hereto’ refer to this Agreement as a whole or the relevant Clause/Schedule, as the context requires;</w:t>
      </w:r>
    </w:p>
    <w:p w14:paraId="19DB9ECD" w14:textId="77777777" w:rsidR="00D40BAD" w:rsidRPr="0066270E" w:rsidRDefault="00000000" w:rsidP="007B7A00">
      <w:pPr>
        <w:spacing w:after="120"/>
        <w:jc w:val="both"/>
        <w:rPr>
          <w:rFonts w:ascii="Century Gothic" w:hAnsi="Century Gothic"/>
        </w:rPr>
      </w:pPr>
      <w:r w:rsidRPr="0066270E">
        <w:rPr>
          <w:rFonts w:ascii="Century Gothic" w:hAnsi="Century Gothic"/>
        </w:rPr>
        <w:t>d. headings and bold typeface are for convenience only and shall be ignored in construction;</w:t>
      </w:r>
    </w:p>
    <w:p w14:paraId="1967D3D3" w14:textId="77777777" w:rsidR="00D40BAD" w:rsidRPr="0066270E" w:rsidRDefault="00000000" w:rsidP="007B7A00">
      <w:pPr>
        <w:spacing w:after="120"/>
        <w:jc w:val="both"/>
        <w:rPr>
          <w:rFonts w:ascii="Century Gothic" w:hAnsi="Century Gothic"/>
        </w:rPr>
      </w:pPr>
      <w:r w:rsidRPr="0066270E">
        <w:rPr>
          <w:rFonts w:ascii="Century Gothic" w:hAnsi="Century Gothic"/>
        </w:rPr>
        <w:t>f. “he,” “she,” or “it” is interchangeable, without gender-specific intent, and parties may request pronoun modifications for clarity, constituting reasonable cause for an amendment.</w:t>
      </w:r>
    </w:p>
    <w:p w14:paraId="3F3605B7"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2. AMOUNT OF LOAN</w:t>
      </w:r>
    </w:p>
    <w:p w14:paraId="168622F0" w14:textId="77777777" w:rsidR="00D40BAD" w:rsidRPr="0066270E" w:rsidRDefault="00000000" w:rsidP="007B7A00">
      <w:pPr>
        <w:spacing w:after="120"/>
        <w:jc w:val="both"/>
        <w:rPr>
          <w:rFonts w:ascii="Century Gothic" w:hAnsi="Century Gothic"/>
        </w:rPr>
      </w:pPr>
      <w:r w:rsidRPr="0066270E">
        <w:rPr>
          <w:rFonts w:ascii="Century Gothic" w:hAnsi="Century Gothic"/>
        </w:rPr>
        <w:t>2.1 Subject to the terms of this Agreement, the Lender agrees to make the Loan available to the Borrower, and the Borrower agrees to avail the Loan, as per Schedule 2. The proceeds of the Loan shall be utilised solely for the Purpose stated in Schedule 2.</w:t>
      </w:r>
    </w:p>
    <w:p w14:paraId="32F7026B" w14:textId="77777777" w:rsidR="00D40BAD" w:rsidRPr="0066270E" w:rsidRDefault="00000000" w:rsidP="007B7A00">
      <w:pPr>
        <w:spacing w:after="120"/>
        <w:jc w:val="both"/>
        <w:rPr>
          <w:rFonts w:ascii="Century Gothic" w:hAnsi="Century Gothic"/>
        </w:rPr>
      </w:pPr>
      <w:r w:rsidRPr="0066270E">
        <w:rPr>
          <w:rFonts w:ascii="Century Gothic" w:hAnsi="Century Gothic"/>
        </w:rPr>
        <w:t>2.2 The disbursement of the Loan may be made in a lump sum or in instalments, in such manner as mutually agreed between the Parties, including direct disbursal towards fulfilment of the Purpose.</w:t>
      </w:r>
    </w:p>
    <w:p w14:paraId="4924834F" w14:textId="77777777" w:rsidR="00D40BAD" w:rsidRPr="0066270E" w:rsidRDefault="00000000" w:rsidP="007B7A00">
      <w:pPr>
        <w:spacing w:after="120"/>
        <w:jc w:val="both"/>
        <w:rPr>
          <w:rFonts w:ascii="Century Gothic" w:hAnsi="Century Gothic"/>
        </w:rPr>
      </w:pPr>
      <w:r w:rsidRPr="0066270E">
        <w:rPr>
          <w:rFonts w:ascii="Century Gothic" w:hAnsi="Century Gothic"/>
        </w:rPr>
        <w:t>2.3 The Loan amount may, at the Borrower's request, be disbursed by the Lender directly to a vendor and/or service provider, and such disbursement shall be deemed to be disbursement to the Borrower.</w:t>
      </w:r>
    </w:p>
    <w:p w14:paraId="18CE4FA2" w14:textId="77777777" w:rsidR="00D40BAD" w:rsidRPr="0066270E" w:rsidRDefault="00000000" w:rsidP="007B7A00">
      <w:pPr>
        <w:spacing w:after="120"/>
        <w:jc w:val="both"/>
        <w:rPr>
          <w:rFonts w:ascii="Century Gothic" w:hAnsi="Century Gothic"/>
        </w:rPr>
      </w:pPr>
      <w:r w:rsidRPr="0066270E">
        <w:rPr>
          <w:rFonts w:ascii="Century Gothic" w:hAnsi="Century Gothic"/>
        </w:rPr>
        <w:t>2.4 Disbursement shall be made through normal banking channels during normal banking hours. The Lender shall not be liable for delay or non-disbursement caused by technical or system errors beyond its reasonable control.</w:t>
      </w:r>
    </w:p>
    <w:p w14:paraId="3DD1BCD7"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3. COVENANTS, TERMS AND CONDITIONS</w:t>
      </w:r>
    </w:p>
    <w:p w14:paraId="3246466B" w14:textId="77777777" w:rsidR="00D40BAD" w:rsidRPr="0066270E" w:rsidRDefault="00000000" w:rsidP="007B7A00">
      <w:pPr>
        <w:spacing w:after="120"/>
        <w:jc w:val="both"/>
        <w:rPr>
          <w:rFonts w:ascii="Century Gothic" w:hAnsi="Century Gothic"/>
        </w:rPr>
      </w:pPr>
      <w:r w:rsidRPr="0066270E">
        <w:rPr>
          <w:rFonts w:ascii="Century Gothic" w:hAnsi="Century Gothic"/>
        </w:rPr>
        <w:t>3.1 The Borrower is liable to repay the Outstanding Amount as per the repayment schedule in Schedule 2, whether or not demand is raised by the Lender.</w:t>
      </w:r>
    </w:p>
    <w:p w14:paraId="4D084732" w14:textId="77777777" w:rsidR="00D40BAD" w:rsidRPr="0066270E" w:rsidRDefault="00000000" w:rsidP="007B7A00">
      <w:pPr>
        <w:spacing w:after="120"/>
        <w:jc w:val="both"/>
        <w:rPr>
          <w:rFonts w:ascii="Century Gothic" w:hAnsi="Century Gothic"/>
        </w:rPr>
      </w:pPr>
      <w:r w:rsidRPr="0066270E">
        <w:rPr>
          <w:rFonts w:ascii="Century Gothic" w:hAnsi="Century Gothic"/>
        </w:rPr>
        <w:t>3.2 The Borrower shall pay all applicable taxes as may apply from time to time.</w:t>
      </w:r>
    </w:p>
    <w:p w14:paraId="51A01836" w14:textId="77777777" w:rsidR="00D40BAD" w:rsidRPr="0066270E" w:rsidRDefault="00000000" w:rsidP="007B7A00">
      <w:pPr>
        <w:spacing w:after="120"/>
        <w:jc w:val="both"/>
        <w:rPr>
          <w:rFonts w:ascii="Century Gothic" w:hAnsi="Century Gothic"/>
        </w:rPr>
      </w:pPr>
      <w:r w:rsidRPr="0066270E">
        <w:rPr>
          <w:rFonts w:ascii="Century Gothic" w:hAnsi="Century Gothic"/>
        </w:rPr>
        <w:t>3.3 The Borrower shall at all times adhere to the terms of this Agreement and any amendments hereto.</w:t>
      </w:r>
    </w:p>
    <w:p w14:paraId="05CDC1A9" w14:textId="77777777" w:rsidR="00D40BAD" w:rsidRPr="0066270E" w:rsidRDefault="00000000" w:rsidP="007B7A00">
      <w:pPr>
        <w:spacing w:after="120"/>
        <w:jc w:val="both"/>
        <w:rPr>
          <w:rFonts w:ascii="Century Gothic" w:hAnsi="Century Gothic"/>
        </w:rPr>
      </w:pPr>
      <w:r w:rsidRPr="0066270E">
        <w:rPr>
          <w:rFonts w:ascii="Century Gothic" w:hAnsi="Century Gothic"/>
        </w:rPr>
        <w:lastRenderedPageBreak/>
        <w:t>3.4 The Borrower shall notify the Lender in writing of any change in the location/address of its office, residence or place of business, or any change/resignation/termination/closure of employment, profession or business.</w:t>
      </w:r>
    </w:p>
    <w:p w14:paraId="418B3567" w14:textId="77777777" w:rsidR="00D40BAD" w:rsidRPr="0066270E" w:rsidRDefault="00000000" w:rsidP="007B7A00">
      <w:pPr>
        <w:spacing w:after="120"/>
        <w:jc w:val="both"/>
        <w:rPr>
          <w:rFonts w:ascii="Century Gothic" w:hAnsi="Century Gothic"/>
        </w:rPr>
      </w:pPr>
      <w:r w:rsidRPr="0066270E">
        <w:rPr>
          <w:rFonts w:ascii="Century Gothic" w:hAnsi="Century Gothic"/>
        </w:rPr>
        <w:t>3.5 The Borrower shall ensure that salary and/or business proceeds are deposited in the bank account from which the ECS/NACH/UPI mandate has been issued to the Lender.</w:t>
      </w:r>
    </w:p>
    <w:p w14:paraId="148C956D" w14:textId="77777777" w:rsidR="00D40BAD" w:rsidRPr="0066270E" w:rsidRDefault="00000000" w:rsidP="007B7A00">
      <w:pPr>
        <w:spacing w:after="120"/>
        <w:jc w:val="both"/>
        <w:rPr>
          <w:rFonts w:ascii="Century Gothic" w:hAnsi="Century Gothic"/>
        </w:rPr>
      </w:pPr>
      <w:r w:rsidRPr="0066270E">
        <w:rPr>
          <w:rFonts w:ascii="Century Gothic" w:hAnsi="Century Gothic"/>
        </w:rPr>
        <w:t>3.6 The Borrower shall at all times comply with Applicable Law, including the Prevention of Money Laundering Act, 2002.</w:t>
      </w:r>
    </w:p>
    <w:p w14:paraId="704D2460" w14:textId="77777777" w:rsidR="00D40BAD" w:rsidRPr="0066270E" w:rsidRDefault="00000000" w:rsidP="007B7A00">
      <w:pPr>
        <w:spacing w:after="120"/>
        <w:jc w:val="both"/>
        <w:rPr>
          <w:rFonts w:ascii="Century Gothic" w:hAnsi="Century Gothic"/>
        </w:rPr>
      </w:pPr>
      <w:r w:rsidRPr="0066270E">
        <w:rPr>
          <w:rFonts w:ascii="Century Gothic" w:hAnsi="Century Gothic"/>
        </w:rPr>
        <w:t>3.7 The Lender shall have the right to appropriate amounts paid by the Borrower in such manner as it may, in its reasonable discretion, deem fit, and shall intimate the Borrower of the manner of appropriation on request.</w:t>
      </w:r>
    </w:p>
    <w:p w14:paraId="5A797667" w14:textId="77777777" w:rsidR="00D40BAD" w:rsidRPr="0066270E" w:rsidRDefault="00000000" w:rsidP="007B7A00">
      <w:pPr>
        <w:spacing w:after="120"/>
        <w:jc w:val="both"/>
        <w:rPr>
          <w:rFonts w:ascii="Century Gothic" w:hAnsi="Century Gothic"/>
        </w:rPr>
      </w:pPr>
      <w:r w:rsidRPr="0066270E">
        <w:rPr>
          <w:rFonts w:ascii="Century Gothic" w:hAnsi="Century Gothic"/>
        </w:rPr>
        <w:t>3.8 The Lender may, at its discretion, combine, consolidate or divide any Loan sanctioned to the Borrower and set off or appropriate credit balances towards part or full satisfaction of the Borrower's liabilities on any other Loan, subject to prior written notice to the Borrower.</w:t>
      </w:r>
    </w:p>
    <w:p w14:paraId="00C02D41" w14:textId="77777777" w:rsidR="00D40BAD" w:rsidRPr="0066270E" w:rsidRDefault="00000000" w:rsidP="007B7A00">
      <w:pPr>
        <w:spacing w:after="120"/>
        <w:jc w:val="both"/>
        <w:rPr>
          <w:rFonts w:ascii="Century Gothic" w:hAnsi="Century Gothic"/>
        </w:rPr>
      </w:pPr>
      <w:r w:rsidRPr="0066270E">
        <w:rPr>
          <w:rFonts w:ascii="Century Gothic" w:hAnsi="Century Gothic"/>
        </w:rPr>
        <w:t>3.9 The Lender shall have the right to disclose information relating to the Borrower, including loan and default details, to credit information companies (including TransUnion CIBIL Limited), the RBI, other lenders, assignees, rating agencies and service providers, for KYC verification, credit risk analysis and related purposes, in accordance with Applicable Law. Any classification and publication of the Borrower as a wilful defaulter shall be made strictly in accordance with, and subject to the procedural safeguards prescribed under, the RBI (Treatment of Wilful Defaulters and Large Defaulters) Directions, 2024, including prior notice and an opportunity of hearing.</w:t>
      </w:r>
    </w:p>
    <w:p w14:paraId="6794D64D" w14:textId="77777777" w:rsidR="00D40BAD" w:rsidRPr="0066270E" w:rsidRDefault="00000000" w:rsidP="007B7A00">
      <w:pPr>
        <w:spacing w:after="120"/>
        <w:jc w:val="both"/>
        <w:rPr>
          <w:rFonts w:ascii="Century Gothic" w:hAnsi="Century Gothic"/>
        </w:rPr>
      </w:pPr>
      <w:r w:rsidRPr="0066270E">
        <w:rPr>
          <w:rFonts w:ascii="Century Gothic" w:hAnsi="Century Gothic"/>
        </w:rPr>
        <w:t>3.10 Nothing in this Agreement shall prejudice any general or special lien or right of set-off available to the Lender by law.</w:t>
      </w:r>
    </w:p>
    <w:p w14:paraId="53EE30F3" w14:textId="77777777" w:rsidR="00D40BAD" w:rsidRPr="0066270E" w:rsidRDefault="00000000" w:rsidP="007B7A00">
      <w:pPr>
        <w:spacing w:after="120"/>
        <w:jc w:val="both"/>
        <w:rPr>
          <w:rFonts w:ascii="Century Gothic" w:hAnsi="Century Gothic"/>
        </w:rPr>
      </w:pPr>
      <w:r w:rsidRPr="0066270E">
        <w:rPr>
          <w:rFonts w:ascii="Century Gothic" w:hAnsi="Century Gothic"/>
        </w:rPr>
        <w:t>3.11 The statement of account maintained by the Lender shall be prima facie evidence of the amount due from the Borrower, subject to the Borrower's right to demonstrate any manifest error therein.</w:t>
      </w:r>
    </w:p>
    <w:p w14:paraId="73D8AB92" w14:textId="77777777" w:rsidR="00D40BAD" w:rsidRPr="0066270E" w:rsidRDefault="00000000" w:rsidP="007B7A00">
      <w:pPr>
        <w:spacing w:after="120"/>
        <w:jc w:val="both"/>
        <w:rPr>
          <w:rFonts w:ascii="Century Gothic" w:hAnsi="Century Gothic"/>
        </w:rPr>
      </w:pPr>
      <w:r w:rsidRPr="0066270E">
        <w:rPr>
          <w:rFonts w:ascii="Century Gothic" w:hAnsi="Century Gothic"/>
        </w:rPr>
        <w:t>3.12 The Lender's dues may be recovered by the Lender, its authorised representatives, or a collection agency appointed for the purpose, acting at all times in accordance with the RBI's Fair Practices Code and the Master Direction on Outsourcing of Financial Services, 2023, including reasonable hours and mode of contact.</w:t>
      </w:r>
    </w:p>
    <w:p w14:paraId="5A3B0350" w14:textId="77777777" w:rsidR="00D40BAD" w:rsidRPr="0066270E" w:rsidRDefault="00000000" w:rsidP="007B7A00">
      <w:pPr>
        <w:spacing w:after="120"/>
        <w:jc w:val="both"/>
        <w:rPr>
          <w:rFonts w:ascii="Century Gothic" w:hAnsi="Century Gothic"/>
        </w:rPr>
      </w:pPr>
      <w:r w:rsidRPr="0066270E">
        <w:rPr>
          <w:rFonts w:ascii="Century Gothic" w:hAnsi="Century Gothic"/>
        </w:rPr>
        <w:t>3.13 The Borrower shall permit the Lender to inspect its place of business/residence during business hours on reasonable prior notice, and to call for documents reasonably required from time to time.</w:t>
      </w:r>
    </w:p>
    <w:p w14:paraId="24FAF6E5" w14:textId="77777777" w:rsidR="00D40BAD" w:rsidRPr="0066270E" w:rsidRDefault="00000000" w:rsidP="007B7A00">
      <w:pPr>
        <w:spacing w:after="120"/>
        <w:jc w:val="both"/>
        <w:rPr>
          <w:rFonts w:ascii="Century Gothic" w:hAnsi="Century Gothic"/>
        </w:rPr>
      </w:pPr>
      <w:r w:rsidRPr="0066270E">
        <w:rPr>
          <w:rFonts w:ascii="Century Gothic" w:hAnsi="Century Gothic"/>
        </w:rPr>
        <w:t>3.14 Interest and other charges shall accrue on a daily basis, computed on the actual number of days elapsed over 365 days in a year.</w:t>
      </w:r>
    </w:p>
    <w:p w14:paraId="4ADE7912" w14:textId="77777777" w:rsidR="00D40BAD" w:rsidRPr="0066270E" w:rsidRDefault="00000000" w:rsidP="007B7A00">
      <w:pPr>
        <w:spacing w:after="120"/>
        <w:jc w:val="both"/>
        <w:rPr>
          <w:rFonts w:ascii="Century Gothic" w:hAnsi="Century Gothic"/>
        </w:rPr>
      </w:pPr>
      <w:r w:rsidRPr="0066270E">
        <w:rPr>
          <w:rFonts w:ascii="Century Gothic" w:hAnsi="Century Gothic"/>
        </w:rPr>
        <w:t>3.15 The Loan shall be utilised exclusively for the Purpose set out in Schedule 2 and for no other purpose.</w:t>
      </w:r>
    </w:p>
    <w:p w14:paraId="53D78520" w14:textId="77777777" w:rsidR="00D40BAD" w:rsidRPr="0066270E" w:rsidRDefault="00000000" w:rsidP="007B7A00">
      <w:pPr>
        <w:spacing w:after="120"/>
        <w:jc w:val="both"/>
        <w:rPr>
          <w:rFonts w:ascii="Century Gothic" w:hAnsi="Century Gothic"/>
        </w:rPr>
      </w:pPr>
      <w:r w:rsidRPr="0066270E">
        <w:rPr>
          <w:rFonts w:ascii="Century Gothic" w:hAnsi="Century Gothic"/>
        </w:rPr>
        <w:t>3.16 The Borrower shall furnish the Lender with such information and periodical reports as the Lender may reasonably require to ascertain utilisation of the Loan.</w:t>
      </w:r>
    </w:p>
    <w:p w14:paraId="0E1AF172" w14:textId="77777777" w:rsidR="00D40BAD" w:rsidRPr="0066270E" w:rsidRDefault="00000000" w:rsidP="007B7A00">
      <w:pPr>
        <w:spacing w:after="120"/>
        <w:jc w:val="both"/>
        <w:rPr>
          <w:rFonts w:ascii="Century Gothic" w:hAnsi="Century Gothic"/>
        </w:rPr>
      </w:pPr>
      <w:r w:rsidRPr="0066270E">
        <w:rPr>
          <w:rFonts w:ascii="Century Gothic" w:hAnsi="Century Gothic"/>
        </w:rPr>
        <w:t>3.17 Where there is more than one Borrower, each Borrower is jointly and severally liable, and an acknowledgement of liability by any one Borrower binds all Borrowers.</w:t>
      </w:r>
    </w:p>
    <w:p w14:paraId="3AAD6D91" w14:textId="77777777" w:rsidR="00D40BAD" w:rsidRPr="0066270E" w:rsidRDefault="00000000" w:rsidP="007B7A00">
      <w:pPr>
        <w:spacing w:after="120"/>
        <w:jc w:val="both"/>
        <w:rPr>
          <w:rFonts w:ascii="Century Gothic" w:hAnsi="Century Gothic"/>
        </w:rPr>
      </w:pPr>
      <w:r w:rsidRPr="0066270E">
        <w:rPr>
          <w:rFonts w:ascii="Century Gothic" w:hAnsi="Century Gothic"/>
        </w:rPr>
        <w:t>3.18 The Borrower confirms it has the power, capacity and authority to enter into this Agreement, execute all related documents, and perform its obligations hereunder, and that all corporate/internal action required to authorise the same has been duly undertaken.</w:t>
      </w:r>
    </w:p>
    <w:p w14:paraId="2A5134A2" w14:textId="77777777" w:rsidR="00D40BAD" w:rsidRPr="0066270E" w:rsidRDefault="00000000" w:rsidP="007B7A00">
      <w:pPr>
        <w:spacing w:after="120"/>
        <w:jc w:val="both"/>
        <w:rPr>
          <w:rFonts w:ascii="Century Gothic" w:hAnsi="Century Gothic"/>
        </w:rPr>
      </w:pPr>
      <w:r w:rsidRPr="0066270E">
        <w:rPr>
          <w:rFonts w:ascii="Century Gothic" w:hAnsi="Century Gothic"/>
        </w:rPr>
        <w:t>3.19 No corporate action, legal proceeding or step has been taken or, to the Borrower's knowledge, threatened for its winding-up, dissolution, administration, re-organisation, or for the appointment of a receiver, administrator or similar officer over it or its assets.</w:t>
      </w:r>
    </w:p>
    <w:p w14:paraId="085D0658" w14:textId="77777777" w:rsidR="00D40BAD" w:rsidRPr="0066270E" w:rsidRDefault="00000000" w:rsidP="007B7A00">
      <w:pPr>
        <w:spacing w:after="120"/>
        <w:jc w:val="both"/>
        <w:rPr>
          <w:rFonts w:ascii="Century Gothic" w:hAnsi="Century Gothic"/>
        </w:rPr>
      </w:pPr>
      <w:r w:rsidRPr="0066270E">
        <w:rPr>
          <w:rFonts w:ascii="Century Gothic" w:hAnsi="Century Gothic"/>
        </w:rPr>
        <w:t xml:space="preserve">3.20 [Applicable only if the Borrower is a partnership firm] No dispute exists between partners, or between present partners and legal heirs of deceased partners, regarding dissolution or </w:t>
      </w:r>
      <w:r w:rsidRPr="0066270E">
        <w:rPr>
          <w:rFonts w:ascii="Century Gothic" w:hAnsi="Century Gothic"/>
        </w:rPr>
        <w:lastRenderedPageBreak/>
        <w:t>accounts of the firm, and no proceedings for dissolution or appointment of a receiver are pending.</w:t>
      </w:r>
    </w:p>
    <w:p w14:paraId="73C90920" w14:textId="77777777" w:rsidR="00D40BAD" w:rsidRPr="0066270E" w:rsidRDefault="00000000" w:rsidP="007B7A00">
      <w:pPr>
        <w:spacing w:after="120"/>
        <w:jc w:val="both"/>
        <w:rPr>
          <w:rFonts w:ascii="Century Gothic" w:hAnsi="Century Gothic"/>
        </w:rPr>
      </w:pPr>
      <w:r w:rsidRPr="0066270E">
        <w:rPr>
          <w:rFonts w:ascii="Century Gothic" w:hAnsi="Century Gothic"/>
        </w:rPr>
        <w:t>3.21 The Borrower shall not leave India for employment, business or long-term stay abroad or permanently while an Event of Default is continuing, or without giving the Lender not less than 15 days' prior written notice and reasonable arrangements satisfactory to the Lender for continued repayment.</w:t>
      </w:r>
    </w:p>
    <w:p w14:paraId="02700272"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3.22 General Representations</w:t>
      </w:r>
    </w:p>
    <w:p w14:paraId="1E1A7F98" w14:textId="77777777" w:rsidR="00D40BAD" w:rsidRPr="0066270E" w:rsidRDefault="00000000" w:rsidP="007B7A00">
      <w:pPr>
        <w:spacing w:after="120"/>
        <w:jc w:val="both"/>
        <w:rPr>
          <w:rFonts w:ascii="Century Gothic" w:hAnsi="Century Gothic"/>
        </w:rPr>
      </w:pPr>
      <w:r w:rsidRPr="0066270E">
        <w:rPr>
          <w:rFonts w:ascii="Century Gothic" w:hAnsi="Century Gothic"/>
        </w:rPr>
        <w:t>Save to the extent already disclosed in writing to the Lender, the Borrower warrants and undertakes as follows:</w:t>
      </w:r>
    </w:p>
    <w:p w14:paraId="799DBC31" w14:textId="77777777" w:rsidR="00D40BAD" w:rsidRPr="0066270E" w:rsidRDefault="00000000" w:rsidP="007B7A00">
      <w:pPr>
        <w:spacing w:after="120"/>
        <w:jc w:val="both"/>
        <w:rPr>
          <w:rFonts w:ascii="Century Gothic" w:hAnsi="Century Gothic"/>
        </w:rPr>
      </w:pPr>
      <w:r w:rsidRPr="0066270E">
        <w:rPr>
          <w:rFonts w:ascii="Century Gothic" w:hAnsi="Century Gothic"/>
        </w:rPr>
        <w:t>a. The Borrower is a major and is competent in law to execute this Agreement.</w:t>
      </w:r>
    </w:p>
    <w:p w14:paraId="334989B4" w14:textId="77777777" w:rsidR="00D40BAD" w:rsidRPr="0066270E" w:rsidRDefault="00000000" w:rsidP="007B7A00">
      <w:pPr>
        <w:spacing w:after="120"/>
        <w:jc w:val="both"/>
        <w:rPr>
          <w:rFonts w:ascii="Century Gothic" w:hAnsi="Century Gothic"/>
        </w:rPr>
      </w:pPr>
      <w:r w:rsidRPr="0066270E">
        <w:rPr>
          <w:rFonts w:ascii="Century Gothic" w:hAnsi="Century Gothic"/>
        </w:rPr>
        <w:t>b. The Borrower is not a party to any litigation of a material character and is not aware of facts likely to give rise to such litigation or material claims.</w:t>
      </w:r>
    </w:p>
    <w:p w14:paraId="2734996E" w14:textId="77777777" w:rsidR="00D40BAD" w:rsidRPr="0066270E" w:rsidRDefault="00000000" w:rsidP="007B7A00">
      <w:pPr>
        <w:spacing w:after="120"/>
        <w:jc w:val="both"/>
        <w:rPr>
          <w:rFonts w:ascii="Century Gothic" w:hAnsi="Century Gothic"/>
        </w:rPr>
      </w:pPr>
      <w:r w:rsidRPr="0066270E">
        <w:rPr>
          <w:rFonts w:ascii="Century Gothic" w:hAnsi="Century Gothic"/>
        </w:rPr>
        <w:t>c. The Borrower has disclosed all material facts relating to its income/financial position or assets to the Lender.</w:t>
      </w:r>
    </w:p>
    <w:p w14:paraId="27EEDF0A" w14:textId="77777777" w:rsidR="00D40BAD" w:rsidRPr="0066270E" w:rsidRDefault="00000000" w:rsidP="007B7A00">
      <w:pPr>
        <w:spacing w:after="120"/>
        <w:jc w:val="both"/>
        <w:rPr>
          <w:rFonts w:ascii="Century Gothic" w:hAnsi="Century Gothic"/>
        </w:rPr>
      </w:pPr>
      <w:r w:rsidRPr="0066270E">
        <w:rPr>
          <w:rFonts w:ascii="Century Gothic" w:hAnsi="Century Gothic"/>
        </w:rPr>
        <w:t>d. The Borrower agrees to furnish income details as reasonably sought by the Lender, and to intimate any material change in employment or income source.</w:t>
      </w:r>
    </w:p>
    <w:p w14:paraId="11EF4074"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4. REPAYMENT OF LOAN</w:t>
      </w:r>
    </w:p>
    <w:p w14:paraId="22885000" w14:textId="77777777" w:rsidR="00D40BAD" w:rsidRPr="0066270E" w:rsidRDefault="00000000" w:rsidP="007B7A00">
      <w:pPr>
        <w:spacing w:after="120"/>
        <w:jc w:val="both"/>
        <w:rPr>
          <w:rFonts w:ascii="Century Gothic" w:hAnsi="Century Gothic"/>
        </w:rPr>
      </w:pPr>
      <w:r w:rsidRPr="0066270E">
        <w:rPr>
          <w:rFonts w:ascii="Century Gothic" w:hAnsi="Century Gothic"/>
        </w:rPr>
        <w:t>4.1 The Borrower confirms it has understood that interest is applied as per Schedule 2 on the principal on a daily basis, and agrees to the method of computation of the instalment amount and the rate of interest stipulated in Schedule 2.</w:t>
      </w:r>
    </w:p>
    <w:p w14:paraId="6271C9C5" w14:textId="77777777" w:rsidR="00D40BAD" w:rsidRPr="0066270E" w:rsidRDefault="00000000" w:rsidP="007B7A00">
      <w:pPr>
        <w:spacing w:after="120"/>
        <w:jc w:val="both"/>
        <w:rPr>
          <w:rFonts w:ascii="Century Gothic" w:hAnsi="Century Gothic"/>
        </w:rPr>
      </w:pPr>
      <w:r w:rsidRPr="0066270E">
        <w:rPr>
          <w:rFonts w:ascii="Century Gothic" w:hAnsi="Century Gothic"/>
        </w:rPr>
        <w:t>4.2 The instalment amount shall change prospectively upon a change in statutory rates, taxes, charges or levies applicable to the instalment or the transaction, and any such change shall form part of the Loan on written intimation to the Borrower.</w:t>
      </w:r>
    </w:p>
    <w:p w14:paraId="42566621" w14:textId="77777777" w:rsidR="00D40BAD" w:rsidRPr="0066270E" w:rsidRDefault="00000000" w:rsidP="007B7A00">
      <w:pPr>
        <w:spacing w:after="120"/>
        <w:jc w:val="both"/>
        <w:rPr>
          <w:rFonts w:ascii="Century Gothic" w:hAnsi="Century Gothic"/>
        </w:rPr>
      </w:pPr>
      <w:r w:rsidRPr="0066270E">
        <w:rPr>
          <w:rFonts w:ascii="Century Gothic" w:hAnsi="Century Gothic"/>
        </w:rPr>
        <w:t>4.3 The Borrower has provided details of the bank account into which its receipts/income are credited and shall issue binding instructions to that bank to debit instalments due to the Lender, and shall maintain sufficient balance to enable such debit.</w:t>
      </w:r>
    </w:p>
    <w:p w14:paraId="0798D87B" w14:textId="77777777" w:rsidR="00D40BAD" w:rsidRPr="0066270E" w:rsidRDefault="00000000" w:rsidP="007B7A00">
      <w:pPr>
        <w:spacing w:after="120"/>
        <w:jc w:val="both"/>
        <w:rPr>
          <w:rFonts w:ascii="Century Gothic" w:hAnsi="Century Gothic"/>
        </w:rPr>
      </w:pPr>
      <w:r w:rsidRPr="0066270E">
        <w:rPr>
          <w:rFonts w:ascii="Century Gothic" w:hAnsi="Century Gothic"/>
        </w:rPr>
        <w:t>4.4 The Borrower shall not divert income/inflow to any other bank account in a manner that defeats repayment, until the dues under this Agreement are paid in full.</w:t>
      </w:r>
    </w:p>
    <w:p w14:paraId="0DB5AE05" w14:textId="77777777" w:rsidR="00D40BAD" w:rsidRPr="0066270E" w:rsidRDefault="00000000" w:rsidP="007B7A00">
      <w:pPr>
        <w:spacing w:after="120"/>
        <w:jc w:val="both"/>
        <w:rPr>
          <w:rFonts w:ascii="Century Gothic" w:hAnsi="Century Gothic"/>
        </w:rPr>
      </w:pPr>
      <w:r w:rsidRPr="0066270E">
        <w:rPr>
          <w:rFonts w:ascii="Century Gothic" w:hAnsi="Century Gothic"/>
        </w:rPr>
        <w:t>4.5 The Borrower confirms having understood and agreed to the mode/method of calculating interest/instalments.</w:t>
      </w:r>
    </w:p>
    <w:p w14:paraId="0DE1A64C" w14:textId="77777777" w:rsidR="00D40BAD" w:rsidRPr="0066270E" w:rsidRDefault="00000000" w:rsidP="007B7A00">
      <w:pPr>
        <w:spacing w:after="120"/>
        <w:jc w:val="both"/>
        <w:rPr>
          <w:rFonts w:ascii="Century Gothic" w:hAnsi="Century Gothic"/>
        </w:rPr>
      </w:pPr>
      <w:r w:rsidRPr="0066270E">
        <w:rPr>
          <w:rFonts w:ascii="Century Gothic" w:hAnsi="Century Gothic"/>
        </w:rPr>
        <w:t>4.6 The Borrower shall deliver to the Lender e-NACH/NACH/UPI mandates or other instruments acceptable to the Lender towards repayment of instalments, which shall be presented for payment on the respective due dates and shall be honoured on first presentation; the Borrower shall not issue contrary instructions to its bank.</w:t>
      </w:r>
    </w:p>
    <w:p w14:paraId="24B57918" w14:textId="77777777" w:rsidR="00D40BAD" w:rsidRPr="0066270E" w:rsidRDefault="00000000" w:rsidP="007B7A00">
      <w:pPr>
        <w:spacing w:after="120"/>
        <w:jc w:val="both"/>
        <w:rPr>
          <w:rFonts w:ascii="Century Gothic" w:hAnsi="Century Gothic"/>
        </w:rPr>
      </w:pPr>
      <w:r w:rsidRPr="0066270E">
        <w:rPr>
          <w:rFonts w:ascii="Century Gothic" w:hAnsi="Century Gothic"/>
        </w:rPr>
        <w:t>4.7 Any change in payment mechanism requires the Lender's consent, and may attract applicable charges as disclosed in Schedule 2.</w:t>
      </w:r>
    </w:p>
    <w:p w14:paraId="60F34C22" w14:textId="77777777" w:rsidR="00D40BAD" w:rsidRPr="0066270E" w:rsidRDefault="00000000" w:rsidP="007B7A00">
      <w:pPr>
        <w:spacing w:after="120"/>
        <w:jc w:val="both"/>
        <w:rPr>
          <w:rFonts w:ascii="Century Gothic" w:hAnsi="Century Gothic"/>
        </w:rPr>
      </w:pPr>
      <w:r w:rsidRPr="0066270E">
        <w:rPr>
          <w:rFonts w:ascii="Century Gothic" w:hAnsi="Century Gothic"/>
        </w:rPr>
        <w:t>4.8 In the event of delay in payment of any dues under this Agreement, the Lender may charge penal charges as described in Schedule 2, calculated on the overdue amount alone (and not on the entire Outstanding Amount), from the due date of such payment till the date of realisation, in accordance with the RBI (Fair Lending Practice – Penal Charges in Loan Accounts) Directions, 2024.</w:t>
      </w:r>
    </w:p>
    <w:p w14:paraId="70BC99F4" w14:textId="7E825D8C" w:rsidR="00D40BAD" w:rsidRPr="0066270E" w:rsidRDefault="00000000" w:rsidP="007B7A00">
      <w:pPr>
        <w:spacing w:after="120"/>
        <w:jc w:val="both"/>
        <w:rPr>
          <w:rFonts w:ascii="Century Gothic" w:hAnsi="Century Gothic"/>
        </w:rPr>
      </w:pPr>
      <w:r w:rsidRPr="0066270E">
        <w:rPr>
          <w:rFonts w:ascii="Century Gothic" w:hAnsi="Century Gothic"/>
        </w:rPr>
        <w:t xml:space="preserve">4.9 A dispute shall not, by itself, entitle the Borrower to withhold or delay payment of any instalment or other sum; provided that this shall not prevent the Borrower from separately pursuing its dispute through the mechanism in Clause </w:t>
      </w:r>
      <w:r w:rsidRPr="0066270E">
        <w:rPr>
          <w:rFonts w:ascii="Century Gothic" w:hAnsi="Century Gothic"/>
        </w:rPr>
        <w:t>13.7</w:t>
      </w:r>
      <w:r w:rsidRPr="0066270E">
        <w:rPr>
          <w:rFonts w:ascii="Century Gothic" w:hAnsi="Century Gothic"/>
        </w:rPr>
        <w:t>.</w:t>
      </w:r>
    </w:p>
    <w:p w14:paraId="0E6B0B2C" w14:textId="77777777" w:rsidR="00A56590" w:rsidRPr="0066270E" w:rsidRDefault="00A56590" w:rsidP="007B7A00">
      <w:pPr>
        <w:spacing w:after="120"/>
        <w:jc w:val="both"/>
        <w:rPr>
          <w:rFonts w:ascii="Century Gothic" w:hAnsi="Century Gothic"/>
        </w:rPr>
      </w:pPr>
    </w:p>
    <w:p w14:paraId="3B984F42" w14:textId="77777777" w:rsidR="00A56590" w:rsidRPr="0066270E" w:rsidRDefault="00A56590" w:rsidP="007B7A00">
      <w:pPr>
        <w:spacing w:after="120"/>
        <w:jc w:val="both"/>
        <w:rPr>
          <w:rFonts w:ascii="Century Gothic" w:hAnsi="Century Gothic"/>
        </w:rPr>
      </w:pPr>
    </w:p>
    <w:p w14:paraId="5D255A43"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lastRenderedPageBreak/>
        <w:t>5. PRE-PAYMENT OF LOAN</w:t>
      </w:r>
    </w:p>
    <w:p w14:paraId="7D049A85" w14:textId="77777777" w:rsidR="00D40BAD" w:rsidRPr="0066270E" w:rsidRDefault="00000000" w:rsidP="007B7A00">
      <w:pPr>
        <w:spacing w:after="120"/>
        <w:jc w:val="both"/>
        <w:rPr>
          <w:rFonts w:ascii="Century Gothic" w:hAnsi="Century Gothic"/>
        </w:rPr>
      </w:pPr>
      <w:r w:rsidRPr="0066270E">
        <w:rPr>
          <w:rFonts w:ascii="Century Gothic" w:hAnsi="Century Gothic"/>
        </w:rPr>
        <w:t>5.1 The Borrower may prepay the Outstanding Amount in full or in part at any time after disbursement, on prior written notice to the Lender of not less than 3 business days, and the Lender shall thereupon foreclose the Loan (or the prepaid portion) and apply any pre-payment charges strictly as disclosed in Schedule 2.</w:t>
      </w:r>
    </w:p>
    <w:p w14:paraId="34A8ECE2"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6. FEES, COSTS AND EXPENSES</w:t>
      </w:r>
    </w:p>
    <w:p w14:paraId="4F946AA6" w14:textId="77777777" w:rsidR="00D40BAD" w:rsidRPr="0066270E" w:rsidRDefault="00000000" w:rsidP="007B7A00">
      <w:pPr>
        <w:spacing w:after="120"/>
        <w:jc w:val="both"/>
        <w:rPr>
          <w:rFonts w:ascii="Century Gothic" w:hAnsi="Century Gothic"/>
        </w:rPr>
      </w:pPr>
      <w:r w:rsidRPr="0066270E">
        <w:rPr>
          <w:rFonts w:ascii="Century Gothic" w:hAnsi="Century Gothic"/>
        </w:rPr>
        <w:t>6.1 The Borrower agrees to pay the Lender the fees set out in Schedule 2. The Lender may deduct such fees from the Loan amount and disburse the balance to the Borrower/vendor/service provider, as applicable; the Borrower's repayment obligation remains for the entire Loan amount plus interest and other charges. Fees once paid/deducted are non-refundable except where refundability is separately agreed in writing.</w:t>
      </w:r>
    </w:p>
    <w:p w14:paraId="0BCC4643" w14:textId="77777777" w:rsidR="00D40BAD" w:rsidRPr="0066270E" w:rsidRDefault="00000000" w:rsidP="007B7A00">
      <w:pPr>
        <w:spacing w:after="120"/>
        <w:jc w:val="both"/>
        <w:rPr>
          <w:rFonts w:ascii="Century Gothic" w:hAnsi="Century Gothic"/>
        </w:rPr>
      </w:pPr>
      <w:r w:rsidRPr="0066270E">
        <w:rPr>
          <w:rFonts w:ascii="Century Gothic" w:hAnsi="Century Gothic"/>
        </w:rPr>
        <w:t>6.2 The Borrower shall bear actual, reasonable and documented third-party costs (including legal expenses) incurred in processing, negotiating, documenting and registering the Loan and related transaction documents, whether or not disbursement occurs, subject to prior disclosure of the basis of such costs.</w:t>
      </w:r>
    </w:p>
    <w:p w14:paraId="36B037A8" w14:textId="77777777" w:rsidR="0022514A" w:rsidRPr="0066270E" w:rsidRDefault="00000000">
      <w:pPr>
        <w:spacing w:before="240" w:after="120"/>
        <w:jc w:val="both"/>
        <w:rPr>
          <w:rFonts w:ascii="Century Gothic" w:hAnsi="Century Gothic"/>
          <w:b/>
          <w:bCs/>
        </w:rPr>
      </w:pPr>
      <w:r w:rsidRPr="0066270E">
        <w:rPr>
          <w:rFonts w:ascii="Century Gothic" w:hAnsi="Century Gothic"/>
          <w:b/>
          <w:bCs/>
        </w:rPr>
        <w:t>6.3 Taxes and Withholding</w:t>
      </w:r>
    </w:p>
    <w:p w14:paraId="2153EE2B" w14:textId="77777777" w:rsidR="0022514A" w:rsidRPr="0066270E" w:rsidRDefault="00000000">
      <w:pPr>
        <w:spacing w:after="120"/>
        <w:jc w:val="both"/>
        <w:rPr>
          <w:rFonts w:ascii="Century Gothic" w:hAnsi="Century Gothic"/>
        </w:rPr>
      </w:pPr>
      <w:r w:rsidRPr="0066270E">
        <w:rPr>
          <w:rFonts w:ascii="Century Gothic" w:hAnsi="Century Gothic"/>
        </w:rPr>
        <w:t>If Applicable Law requires the Borrower to withhold or deduct tax at source from any payment due to the Lender under this Agreement, the Borrower shall: (a) make such deduction at the rate and in the manner prescribed by law; (b) remit the deducted amount to the relevant tax authority within the prescribed time and furnish the Lender a valid withholding-tax certificate (e.g., Form 16A) for each quarter; and (c) not gross up or otherwise increase the amount payable to the Lender solely on account of such withholding, unless Applicable Law or a separate written agreement between the Parties requires the Borrower to pay such additional amount as will leave the Lender with the same net amount it would have received had no deduction been required.</w:t>
      </w:r>
    </w:p>
    <w:p w14:paraId="2BE49BB3"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7. SECURITY</w:t>
      </w:r>
    </w:p>
    <w:p w14:paraId="7C35DEB7" w14:textId="77777777" w:rsidR="00D40BAD" w:rsidRPr="0066270E" w:rsidRDefault="00000000" w:rsidP="007B7A00">
      <w:pPr>
        <w:spacing w:after="120"/>
        <w:jc w:val="both"/>
        <w:rPr>
          <w:rFonts w:ascii="Century Gothic" w:hAnsi="Century Gothic"/>
        </w:rPr>
      </w:pPr>
      <w:r w:rsidRPr="0066270E">
        <w:rPr>
          <w:rFonts w:ascii="Century Gothic" w:hAnsi="Century Gothic"/>
        </w:rPr>
        <w:t>7.1 The Loan is unsecured unless Schedule 2 records that specific security and/or a guarantee has been furnished by or on behalf of the Borrower, in which case such security/guarantee shall be governed by a separate security document/guarantee deed forming part of the Loan Documents.</w:t>
      </w:r>
    </w:p>
    <w:p w14:paraId="39AE17A1"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8. EVENTS OF DEFAULT AND CONSEQUENCES</w:t>
      </w:r>
    </w:p>
    <w:p w14:paraId="66CD4CC9" w14:textId="77777777" w:rsidR="00D40BAD" w:rsidRPr="0066270E" w:rsidRDefault="00000000" w:rsidP="007B7A00">
      <w:pPr>
        <w:spacing w:after="120"/>
        <w:jc w:val="both"/>
        <w:rPr>
          <w:rFonts w:ascii="Century Gothic" w:hAnsi="Century Gothic"/>
        </w:rPr>
      </w:pPr>
      <w:r w:rsidRPr="0066270E">
        <w:rPr>
          <w:rFonts w:ascii="Century Gothic" w:hAnsi="Century Gothic"/>
        </w:rPr>
        <w:t>8.1 The following shall amount to an Event of Default:</w:t>
      </w:r>
    </w:p>
    <w:p w14:paraId="6D0797EE" w14:textId="77777777" w:rsidR="00D40BAD" w:rsidRPr="0066270E" w:rsidRDefault="00000000" w:rsidP="007B7A00">
      <w:pPr>
        <w:spacing w:after="120"/>
        <w:jc w:val="both"/>
        <w:rPr>
          <w:rFonts w:ascii="Century Gothic" w:hAnsi="Century Gothic"/>
        </w:rPr>
      </w:pPr>
      <w:r w:rsidRPr="0066270E">
        <w:rPr>
          <w:rFonts w:ascii="Century Gothic" w:hAnsi="Century Gothic"/>
        </w:rPr>
        <w:t>a. non-compliance or breach by the Borrower of any term of this Agreement or any other Loan Document;</w:t>
      </w:r>
    </w:p>
    <w:p w14:paraId="575C684A" w14:textId="77777777" w:rsidR="00D40BAD" w:rsidRPr="0066270E" w:rsidRDefault="00000000" w:rsidP="007B7A00">
      <w:pPr>
        <w:spacing w:after="120"/>
        <w:jc w:val="both"/>
        <w:rPr>
          <w:rFonts w:ascii="Century Gothic" w:hAnsi="Century Gothic"/>
        </w:rPr>
      </w:pPr>
      <w:r w:rsidRPr="0066270E">
        <w:rPr>
          <w:rFonts w:ascii="Century Gothic" w:hAnsi="Century Gothic"/>
        </w:rPr>
        <w:t>b. non-adherence to the repayment schedule;</w:t>
      </w:r>
    </w:p>
    <w:p w14:paraId="0F19CF34" w14:textId="77777777" w:rsidR="00D40BAD" w:rsidRPr="0066270E" w:rsidRDefault="00000000" w:rsidP="007B7A00">
      <w:pPr>
        <w:spacing w:after="120"/>
        <w:jc w:val="both"/>
        <w:rPr>
          <w:rFonts w:ascii="Century Gothic" w:hAnsi="Century Gothic"/>
        </w:rPr>
      </w:pPr>
      <w:r w:rsidRPr="0066270E">
        <w:rPr>
          <w:rFonts w:ascii="Century Gothic" w:hAnsi="Century Gothic"/>
        </w:rPr>
        <w:t>c. dishonour, revocation or failure of the e-NACH/NACH/UPI mandate or any other repayment instrument issued by the Borrower;</w:t>
      </w:r>
    </w:p>
    <w:p w14:paraId="6C2EBC14" w14:textId="77777777" w:rsidR="00D40BAD" w:rsidRPr="0066270E" w:rsidRDefault="00000000" w:rsidP="007B7A00">
      <w:pPr>
        <w:spacing w:after="120"/>
        <w:jc w:val="both"/>
        <w:rPr>
          <w:rFonts w:ascii="Century Gothic" w:hAnsi="Century Gothic"/>
        </w:rPr>
      </w:pPr>
      <w:r w:rsidRPr="0066270E">
        <w:rPr>
          <w:rFonts w:ascii="Century Gothic" w:hAnsi="Century Gothic"/>
        </w:rPr>
        <w:t>d. any filing for insolvency, bankruptcy, winding-up or dissolution of the Borrower, or inability of the Borrower to pay its debts as they fall due;</w:t>
      </w:r>
    </w:p>
    <w:p w14:paraId="57F24253" w14:textId="77777777" w:rsidR="00D40BAD" w:rsidRPr="0066270E" w:rsidRDefault="00000000" w:rsidP="007B7A00">
      <w:pPr>
        <w:spacing w:after="120"/>
        <w:jc w:val="both"/>
        <w:rPr>
          <w:rFonts w:ascii="Century Gothic" w:hAnsi="Century Gothic"/>
        </w:rPr>
      </w:pPr>
      <w:r w:rsidRPr="0066270E">
        <w:rPr>
          <w:rFonts w:ascii="Century Gothic" w:hAnsi="Century Gothic"/>
        </w:rPr>
        <w:t>e. concealment of any material document, information or event by the Borrower;</w:t>
      </w:r>
    </w:p>
    <w:p w14:paraId="03E75C1F" w14:textId="77777777" w:rsidR="00D40BAD" w:rsidRPr="0066270E" w:rsidRDefault="00000000" w:rsidP="007B7A00">
      <w:pPr>
        <w:spacing w:after="120"/>
        <w:jc w:val="both"/>
        <w:rPr>
          <w:rFonts w:ascii="Century Gothic" w:hAnsi="Century Gothic"/>
        </w:rPr>
      </w:pPr>
      <w:r w:rsidRPr="0066270E">
        <w:rPr>
          <w:rFonts w:ascii="Century Gothic" w:hAnsi="Century Gothic"/>
        </w:rPr>
        <w:t>f. submission of a forged document or misrepresentation by the Borrower;</w:t>
      </w:r>
    </w:p>
    <w:p w14:paraId="5DC5CF4D" w14:textId="77777777" w:rsidR="00D40BAD" w:rsidRPr="0066270E" w:rsidRDefault="00000000" w:rsidP="007B7A00">
      <w:pPr>
        <w:spacing w:after="120"/>
        <w:jc w:val="both"/>
        <w:rPr>
          <w:rFonts w:ascii="Century Gothic" w:hAnsi="Century Gothic"/>
        </w:rPr>
      </w:pPr>
      <w:r w:rsidRPr="0066270E">
        <w:rPr>
          <w:rFonts w:ascii="Century Gothic" w:hAnsi="Century Gothic"/>
        </w:rPr>
        <w:t>g. death, mental incapacity or other disability of the Borrower, subject to Clause 8.3 (legal representatives);</w:t>
      </w:r>
    </w:p>
    <w:p w14:paraId="08AEA61A" w14:textId="77777777" w:rsidR="00D40BAD" w:rsidRPr="0066270E" w:rsidRDefault="00000000" w:rsidP="007B7A00">
      <w:pPr>
        <w:spacing w:after="120"/>
        <w:jc w:val="both"/>
        <w:rPr>
          <w:rFonts w:ascii="Century Gothic" w:hAnsi="Century Gothic"/>
        </w:rPr>
      </w:pPr>
      <w:r w:rsidRPr="0066270E">
        <w:rPr>
          <w:rFonts w:ascii="Century Gothic" w:hAnsi="Century Gothic"/>
        </w:rPr>
        <w:t>h. if any representation, warranty or credit information furnished by the Borrower is found to be materially incorrect or misleading;</w:t>
      </w:r>
    </w:p>
    <w:p w14:paraId="2F26E0DA" w14:textId="77777777" w:rsidR="00D40BAD" w:rsidRPr="0066270E" w:rsidRDefault="00000000" w:rsidP="007B7A00">
      <w:pPr>
        <w:spacing w:after="120"/>
        <w:jc w:val="both"/>
        <w:rPr>
          <w:rFonts w:ascii="Century Gothic" w:hAnsi="Century Gothic"/>
        </w:rPr>
      </w:pPr>
      <w:r w:rsidRPr="0066270E">
        <w:rPr>
          <w:rFonts w:ascii="Century Gothic" w:hAnsi="Century Gothic"/>
        </w:rPr>
        <w:lastRenderedPageBreak/>
        <w:t>i. failure by the Borrower to furnish documents or information reasonably called for by the Lender within the time specified in such request;</w:t>
      </w:r>
    </w:p>
    <w:p w14:paraId="018CE7E3" w14:textId="77777777" w:rsidR="00D40BAD" w:rsidRPr="0066270E" w:rsidRDefault="00000000" w:rsidP="007B7A00">
      <w:pPr>
        <w:spacing w:after="120"/>
        <w:jc w:val="both"/>
        <w:rPr>
          <w:rFonts w:ascii="Century Gothic" w:hAnsi="Century Gothic"/>
        </w:rPr>
      </w:pPr>
      <w:r w:rsidRPr="0066270E">
        <w:rPr>
          <w:rFonts w:ascii="Century Gothic" w:hAnsi="Century Gothic"/>
        </w:rPr>
        <w:t>j. if representations, undertakings or declarations in this Agreement or the Loan application are found to be materially false, incorrect, or not complied with;</w:t>
      </w:r>
    </w:p>
    <w:p w14:paraId="15A89708" w14:textId="77777777" w:rsidR="00D40BAD" w:rsidRPr="0066270E" w:rsidRDefault="00000000" w:rsidP="007B7A00">
      <w:pPr>
        <w:spacing w:after="120"/>
        <w:jc w:val="both"/>
        <w:rPr>
          <w:rFonts w:ascii="Century Gothic" w:hAnsi="Century Gothic"/>
        </w:rPr>
      </w:pPr>
      <w:r w:rsidRPr="0066270E">
        <w:rPr>
          <w:rFonts w:ascii="Century Gothic" w:hAnsi="Century Gothic"/>
        </w:rPr>
        <w:t>k. utilisation of the Loan for a purpose other than the Purpose in Schedule 2;</w:t>
      </w:r>
    </w:p>
    <w:p w14:paraId="7FB6BDC8" w14:textId="77777777" w:rsidR="00D40BAD" w:rsidRPr="0066270E" w:rsidRDefault="00000000" w:rsidP="007B7A00">
      <w:pPr>
        <w:spacing w:after="120"/>
        <w:jc w:val="both"/>
        <w:rPr>
          <w:rFonts w:ascii="Century Gothic" w:hAnsi="Century Gothic"/>
        </w:rPr>
      </w:pPr>
      <w:r w:rsidRPr="0066270E">
        <w:rPr>
          <w:rFonts w:ascii="Century Gothic" w:hAnsi="Century Gothic"/>
        </w:rPr>
        <w:t>l. occurrence of an event, condition or circumstance (including a change in law) which the Lender reasonably believes, on documented grounds, could have a material adverse effect on the Borrower's ability to repay;</w:t>
      </w:r>
    </w:p>
    <w:p w14:paraId="209BAFFC" w14:textId="77777777" w:rsidR="00D40BAD" w:rsidRPr="0066270E" w:rsidRDefault="00000000" w:rsidP="007B7A00">
      <w:pPr>
        <w:spacing w:after="120"/>
        <w:jc w:val="both"/>
        <w:rPr>
          <w:rFonts w:ascii="Century Gothic" w:hAnsi="Century Gothic"/>
        </w:rPr>
      </w:pPr>
      <w:r w:rsidRPr="0066270E">
        <w:rPr>
          <w:rFonts w:ascii="Century Gothic" w:hAnsi="Century Gothic"/>
        </w:rPr>
        <w:t>m. any default by the Borrower under any other agreement or indebtedness with the Lender, subject to Clause 8.1(l);</w:t>
      </w:r>
    </w:p>
    <w:p w14:paraId="0FBB1E42" w14:textId="6A4BB945" w:rsidR="00D40BAD" w:rsidRPr="0066270E" w:rsidRDefault="00000000" w:rsidP="007B7A00">
      <w:pPr>
        <w:spacing w:after="120"/>
        <w:jc w:val="both"/>
        <w:rPr>
          <w:rFonts w:ascii="Century Gothic" w:hAnsi="Century Gothic"/>
        </w:rPr>
      </w:pPr>
      <w:r w:rsidRPr="0066270E">
        <w:rPr>
          <w:rFonts w:ascii="Century Gothic" w:hAnsi="Century Gothic"/>
        </w:rPr>
        <w:t xml:space="preserve">n. Whether an Event of Default has occurred shall be determined by the Lender reasonably and in good faith on documented grounds, and any dispute as to its occurrence shall be subject to the dispute resolution mechanism in Clause </w:t>
      </w:r>
      <w:r w:rsidRPr="0066270E">
        <w:rPr>
          <w:rFonts w:ascii="Century Gothic" w:hAnsi="Century Gothic"/>
        </w:rPr>
        <w:t>13.7</w:t>
      </w:r>
      <w:r w:rsidRPr="0066270E">
        <w:rPr>
          <w:rFonts w:ascii="Century Gothic" w:hAnsi="Century Gothic"/>
        </w:rPr>
        <w:t>.</w:t>
      </w:r>
    </w:p>
    <w:p w14:paraId="188476F0" w14:textId="77777777" w:rsidR="00D40BAD" w:rsidRPr="0066270E" w:rsidRDefault="00000000" w:rsidP="007B7A00">
      <w:pPr>
        <w:spacing w:after="120"/>
        <w:jc w:val="both"/>
        <w:rPr>
          <w:rFonts w:ascii="Century Gothic" w:hAnsi="Century Gothic"/>
        </w:rPr>
      </w:pPr>
      <w:r w:rsidRPr="0066270E">
        <w:rPr>
          <w:rFonts w:ascii="Century Gothic" w:hAnsi="Century Gothic"/>
        </w:rPr>
        <w:t>8.2 On an Event of Default, the Lender may, without prejudice to any other remedy available in law:</w:t>
      </w:r>
    </w:p>
    <w:p w14:paraId="2CD38811" w14:textId="77777777" w:rsidR="00D40BAD" w:rsidRPr="0066270E" w:rsidRDefault="00000000" w:rsidP="007B7A00">
      <w:pPr>
        <w:spacing w:after="120"/>
        <w:jc w:val="both"/>
        <w:rPr>
          <w:rFonts w:ascii="Century Gothic" w:hAnsi="Century Gothic"/>
        </w:rPr>
      </w:pPr>
      <w:r w:rsidRPr="0066270E">
        <w:rPr>
          <w:rFonts w:ascii="Century Gothic" w:hAnsi="Century Gothic"/>
        </w:rPr>
        <w:t>a. recall the entire Outstanding Amount, which shall become immediately due and payable, after issuing the Borrower written notice of the default and a reasonable opportunity (not less than 7 days, unless the default is incapable of remedy or immediate action is necessary to protect the Lender's interest) to cure it;</w:t>
      </w:r>
    </w:p>
    <w:p w14:paraId="4A17B477" w14:textId="77777777" w:rsidR="00D40BAD" w:rsidRPr="0066270E" w:rsidRDefault="00000000" w:rsidP="007B7A00">
      <w:pPr>
        <w:spacing w:after="120"/>
        <w:jc w:val="both"/>
        <w:rPr>
          <w:rFonts w:ascii="Century Gothic" w:hAnsi="Century Gothic"/>
        </w:rPr>
      </w:pPr>
      <w:r w:rsidRPr="0066270E">
        <w:rPr>
          <w:rFonts w:ascii="Century Gothic" w:hAnsi="Century Gothic"/>
        </w:rPr>
        <w:t>b. proceed against the Borrower to realise amounts due, with or without recourse to courts;</w:t>
      </w:r>
    </w:p>
    <w:p w14:paraId="0A730D3B" w14:textId="77777777" w:rsidR="00D40BAD" w:rsidRPr="0066270E" w:rsidRDefault="00000000" w:rsidP="007B7A00">
      <w:pPr>
        <w:spacing w:after="120"/>
        <w:jc w:val="both"/>
        <w:rPr>
          <w:rFonts w:ascii="Century Gothic" w:hAnsi="Century Gothic"/>
        </w:rPr>
      </w:pPr>
      <w:r w:rsidRPr="0066270E">
        <w:rPr>
          <w:rFonts w:ascii="Century Gothic" w:hAnsi="Century Gothic"/>
        </w:rPr>
        <w:t>c. initiate criminal or other appropriate proceedings where the Lender has documented grounds to believe the Borrower has made misrepresentations or submitted forged documents;</w:t>
      </w:r>
    </w:p>
    <w:p w14:paraId="7ACF354C" w14:textId="77777777" w:rsidR="00D40BAD" w:rsidRPr="0066270E" w:rsidRDefault="00000000" w:rsidP="007B7A00">
      <w:pPr>
        <w:spacing w:after="120"/>
        <w:jc w:val="both"/>
        <w:rPr>
          <w:rFonts w:ascii="Century Gothic" w:hAnsi="Century Gothic"/>
        </w:rPr>
      </w:pPr>
      <w:r w:rsidRPr="0066270E">
        <w:rPr>
          <w:rFonts w:ascii="Century Gothic" w:hAnsi="Century Gothic"/>
        </w:rPr>
        <w:t>d. exercise rights and powers under this Agreement in addition to, and not in derogation of, its rights as a creditor under Applicable Law;</w:t>
      </w:r>
    </w:p>
    <w:p w14:paraId="7A3C8C88" w14:textId="77777777" w:rsidR="00D40BAD" w:rsidRPr="0066270E" w:rsidRDefault="00000000" w:rsidP="007B7A00">
      <w:pPr>
        <w:spacing w:after="120"/>
        <w:jc w:val="both"/>
        <w:rPr>
          <w:rFonts w:ascii="Century Gothic" w:hAnsi="Century Gothic"/>
        </w:rPr>
      </w:pPr>
      <w:r w:rsidRPr="0066270E">
        <w:rPr>
          <w:rFonts w:ascii="Century Gothic" w:hAnsi="Century Gothic"/>
        </w:rPr>
        <w:t>e. exercise a right of set-off and general lien over monies, accounts, securities and assets of the Borrower held by the Lender in the Lender's own possession or control, on 3 business days' prior written notice save where the Lender reasonably believes such notice would frustrate the set-off;</w:t>
      </w:r>
    </w:p>
    <w:p w14:paraId="7FE83B35" w14:textId="77777777" w:rsidR="00D40BAD" w:rsidRPr="0066270E" w:rsidRDefault="00000000" w:rsidP="007B7A00">
      <w:pPr>
        <w:spacing w:after="120"/>
        <w:jc w:val="both"/>
        <w:rPr>
          <w:rFonts w:ascii="Century Gothic" w:hAnsi="Century Gothic"/>
        </w:rPr>
      </w:pPr>
      <w:r w:rsidRPr="0066270E">
        <w:rPr>
          <w:rFonts w:ascii="Century Gothic" w:hAnsi="Century Gothic"/>
        </w:rPr>
        <w:t>f. recover reasonable and documented legal and other costs resulting from the default or the exercise of remedies.</w:t>
      </w:r>
    </w:p>
    <w:p w14:paraId="0B345F90" w14:textId="77777777" w:rsidR="0022514A" w:rsidRPr="0066270E" w:rsidRDefault="00000000">
      <w:pPr>
        <w:spacing w:before="240" w:after="120"/>
        <w:jc w:val="both"/>
        <w:rPr>
          <w:rFonts w:ascii="Century Gothic" w:hAnsi="Century Gothic"/>
          <w:b/>
          <w:bCs/>
        </w:rPr>
      </w:pPr>
      <w:r w:rsidRPr="0066270E">
        <w:rPr>
          <w:rFonts w:ascii="Century Gothic" w:hAnsi="Century Gothic"/>
          <w:b/>
          <w:bCs/>
        </w:rPr>
        <w:t>8.3 Legal Representatives</w:t>
      </w:r>
    </w:p>
    <w:p w14:paraId="7342BBCD" w14:textId="77777777" w:rsidR="0022514A" w:rsidRPr="0066270E" w:rsidRDefault="00000000">
      <w:pPr>
        <w:spacing w:after="120"/>
        <w:jc w:val="both"/>
        <w:rPr>
          <w:rFonts w:ascii="Century Gothic" w:hAnsi="Century Gothic"/>
        </w:rPr>
      </w:pPr>
      <w:r w:rsidRPr="0066270E">
        <w:rPr>
          <w:rFonts w:ascii="Century Gothic" w:hAnsi="Century Gothic"/>
        </w:rPr>
        <w:t>On the death or mental incapacity of the Borrower, the Borrower's Dues shall not be accelerated solely by reason thereof. The Lender may deal with, and accept payment from, the Borrower's legal heirs, executors, administrators or a duly appointed guardian/attorney, and the repayment schedule shall, on request and subject to the Lender's standard requirements (including proof of title or succession), continue in the name of such legal representative(s), without prejudice to the Lender's rights under Clause 8.2 if repayment is not maintained.</w:t>
      </w:r>
    </w:p>
    <w:p w14:paraId="622B92EB"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9. REPRESENTATIONS &amp; WARRANTIES OF THE BORROWER</w:t>
      </w:r>
    </w:p>
    <w:p w14:paraId="3CB02D7E" w14:textId="77777777" w:rsidR="00D40BAD" w:rsidRPr="0066270E" w:rsidRDefault="00000000" w:rsidP="007B7A00">
      <w:pPr>
        <w:spacing w:after="120"/>
        <w:jc w:val="both"/>
        <w:rPr>
          <w:rFonts w:ascii="Century Gothic" w:hAnsi="Century Gothic"/>
        </w:rPr>
      </w:pPr>
      <w:r w:rsidRPr="0066270E">
        <w:rPr>
          <w:rFonts w:ascii="Century Gothic" w:hAnsi="Century Gothic"/>
        </w:rPr>
        <w:t>The Borrower represents and warrants that:</w:t>
      </w:r>
    </w:p>
    <w:p w14:paraId="4DCE18BC" w14:textId="77777777" w:rsidR="00D40BAD" w:rsidRPr="0066270E" w:rsidRDefault="00000000" w:rsidP="007B7A00">
      <w:pPr>
        <w:spacing w:after="120"/>
        <w:jc w:val="both"/>
        <w:rPr>
          <w:rFonts w:ascii="Century Gothic" w:hAnsi="Century Gothic"/>
        </w:rPr>
      </w:pPr>
      <w:r w:rsidRPr="0066270E">
        <w:rPr>
          <w:rFonts w:ascii="Century Gothic" w:hAnsi="Century Gothic"/>
        </w:rPr>
        <w:t>a. the execution, delivery and performance of this Agreement are within its powers, do not contravene any contract binding on it or its properties, and do not violate Applicable Law;</w:t>
      </w:r>
    </w:p>
    <w:p w14:paraId="7697B597" w14:textId="77777777" w:rsidR="00D40BAD" w:rsidRPr="0066270E" w:rsidRDefault="00000000" w:rsidP="007B7A00">
      <w:pPr>
        <w:spacing w:after="120"/>
        <w:jc w:val="both"/>
        <w:rPr>
          <w:rFonts w:ascii="Century Gothic" w:hAnsi="Century Gothic"/>
        </w:rPr>
      </w:pPr>
      <w:r w:rsidRPr="0066270E">
        <w:rPr>
          <w:rFonts w:ascii="Century Gothic" w:hAnsi="Century Gothic"/>
        </w:rPr>
        <w:t>b. this Agreement is valid and binding on the Borrower;</w:t>
      </w:r>
    </w:p>
    <w:p w14:paraId="351E6521" w14:textId="77777777" w:rsidR="00D40BAD" w:rsidRPr="0066270E" w:rsidRDefault="00000000" w:rsidP="007B7A00">
      <w:pPr>
        <w:spacing w:after="120"/>
        <w:jc w:val="both"/>
        <w:rPr>
          <w:rFonts w:ascii="Century Gothic" w:hAnsi="Century Gothic"/>
        </w:rPr>
      </w:pPr>
      <w:r w:rsidRPr="0066270E">
        <w:rPr>
          <w:rFonts w:ascii="Century Gothic" w:hAnsi="Century Gothic"/>
        </w:rPr>
        <w:t>c. there is no pending or threatened action that may materially adversely affect the validity or enforceability of this Agreement;</w:t>
      </w:r>
    </w:p>
    <w:p w14:paraId="6A1A85D1" w14:textId="77777777" w:rsidR="00D40BAD" w:rsidRPr="0066270E" w:rsidRDefault="00000000" w:rsidP="007B7A00">
      <w:pPr>
        <w:spacing w:after="120"/>
        <w:jc w:val="both"/>
        <w:rPr>
          <w:rFonts w:ascii="Century Gothic" w:hAnsi="Century Gothic"/>
        </w:rPr>
      </w:pPr>
      <w:r w:rsidRPr="0066270E">
        <w:rPr>
          <w:rFonts w:ascii="Century Gothic" w:hAnsi="Century Gothic"/>
        </w:rPr>
        <w:lastRenderedPageBreak/>
        <w:t>d. the Borrower is not prohibited by law or court order from entering into or performing this Agreement;</w:t>
      </w:r>
    </w:p>
    <w:p w14:paraId="168C932C" w14:textId="77777777" w:rsidR="00D40BAD" w:rsidRPr="0066270E" w:rsidRDefault="00000000" w:rsidP="007B7A00">
      <w:pPr>
        <w:spacing w:after="120"/>
        <w:jc w:val="both"/>
        <w:rPr>
          <w:rFonts w:ascii="Century Gothic" w:hAnsi="Century Gothic"/>
        </w:rPr>
      </w:pPr>
      <w:r w:rsidRPr="0066270E">
        <w:rPr>
          <w:rFonts w:ascii="Century Gothic" w:hAnsi="Century Gothic"/>
        </w:rPr>
        <w:t>e. no event has occurred which prejudicially affects the Lender's interest or the Borrower's ability to perform its obligations;</w:t>
      </w:r>
    </w:p>
    <w:p w14:paraId="29F6B635" w14:textId="77777777" w:rsidR="00D40BAD" w:rsidRPr="0066270E" w:rsidRDefault="00000000" w:rsidP="007B7A00">
      <w:pPr>
        <w:spacing w:after="120"/>
        <w:jc w:val="both"/>
        <w:rPr>
          <w:rFonts w:ascii="Century Gothic" w:hAnsi="Century Gothic"/>
        </w:rPr>
      </w:pPr>
      <w:r w:rsidRPr="0066270E">
        <w:rPr>
          <w:rFonts w:ascii="Century Gothic" w:hAnsi="Century Gothic"/>
        </w:rPr>
        <w:t>f. the Borrower is not in default of payment of any taxes or statutory dues;</w:t>
      </w:r>
    </w:p>
    <w:p w14:paraId="78B8E412" w14:textId="77777777" w:rsidR="00D40BAD" w:rsidRPr="0066270E" w:rsidRDefault="00000000" w:rsidP="007B7A00">
      <w:pPr>
        <w:spacing w:after="120"/>
        <w:jc w:val="both"/>
        <w:rPr>
          <w:rFonts w:ascii="Century Gothic" w:hAnsi="Century Gothic"/>
        </w:rPr>
      </w:pPr>
      <w:r w:rsidRPr="0066270E">
        <w:rPr>
          <w:rFonts w:ascii="Century Gothic" w:hAnsi="Century Gothic"/>
        </w:rPr>
        <w:t>g. no bankruptcy or insolvency proceedings are pending against the Borrower;</w:t>
      </w:r>
    </w:p>
    <w:p w14:paraId="6812780E" w14:textId="77777777" w:rsidR="00D40BAD" w:rsidRPr="0066270E" w:rsidRDefault="00000000" w:rsidP="007B7A00">
      <w:pPr>
        <w:spacing w:after="120"/>
        <w:jc w:val="both"/>
        <w:rPr>
          <w:rFonts w:ascii="Century Gothic" w:hAnsi="Century Gothic"/>
        </w:rPr>
      </w:pPr>
      <w:r w:rsidRPr="0066270E">
        <w:rPr>
          <w:rFonts w:ascii="Century Gothic" w:hAnsi="Century Gothic"/>
        </w:rPr>
        <w:t>h. the Borrower consents to the Lender collecting, storing and sharing information provided by the Borrower for purposes connected with the Loan and in accordance with Applicable Law;</w:t>
      </w:r>
    </w:p>
    <w:p w14:paraId="2794921F" w14:textId="77777777" w:rsidR="00D40BAD" w:rsidRPr="0066270E" w:rsidRDefault="00000000" w:rsidP="007B7A00">
      <w:pPr>
        <w:spacing w:after="120"/>
        <w:jc w:val="both"/>
        <w:rPr>
          <w:rFonts w:ascii="Century Gothic" w:hAnsi="Century Gothic"/>
        </w:rPr>
      </w:pPr>
      <w:r w:rsidRPr="0066270E">
        <w:rPr>
          <w:rFonts w:ascii="Century Gothic" w:hAnsi="Century Gothic"/>
        </w:rPr>
        <w:t>i. Save in respect of the Lender's gross negligence, wilful default or fraud, the Borrower shall not claim from the Lender any indirect or consequential damages arising from acts or omissions of the Lender taken in good faith in terms of this Agreement and in protection of its interests as lender or creditor.</w:t>
      </w:r>
    </w:p>
    <w:p w14:paraId="09B66B5C" w14:textId="77777777" w:rsidR="00D40BAD" w:rsidRPr="0066270E" w:rsidRDefault="00000000" w:rsidP="007B7A00">
      <w:pPr>
        <w:spacing w:after="120"/>
        <w:jc w:val="both"/>
        <w:rPr>
          <w:rFonts w:ascii="Century Gothic" w:hAnsi="Century Gothic"/>
        </w:rPr>
      </w:pPr>
      <w:r w:rsidRPr="0066270E">
        <w:rPr>
          <w:rFonts w:ascii="Century Gothic" w:hAnsi="Century Gothic"/>
        </w:rPr>
        <w:t>j. the Borrower shall bear reasonable and documented costs incurred in relation to the Loan and in complying with its terms;</w:t>
      </w:r>
    </w:p>
    <w:p w14:paraId="36414F76" w14:textId="760F7E2E" w:rsidR="00D40BAD" w:rsidRPr="0066270E" w:rsidRDefault="00000000" w:rsidP="007B7A00">
      <w:pPr>
        <w:spacing w:after="120"/>
        <w:jc w:val="both"/>
        <w:rPr>
          <w:rFonts w:ascii="Century Gothic" w:hAnsi="Century Gothic"/>
        </w:rPr>
      </w:pPr>
      <w:r w:rsidRPr="0066270E">
        <w:rPr>
          <w:rFonts w:ascii="Century Gothic" w:hAnsi="Century Gothic"/>
        </w:rPr>
        <w:t xml:space="preserve">k. the Borrower shall reimburse the Lender for any tax the Lender is required by law to pay in connection with the Loan, subject to applicable withholding-tax and gross-up provisions under Clause </w:t>
      </w:r>
      <w:r w:rsidRPr="0066270E">
        <w:rPr>
          <w:rFonts w:ascii="Century Gothic" w:hAnsi="Century Gothic"/>
        </w:rPr>
        <w:t>6.3</w:t>
      </w:r>
      <w:r w:rsidRPr="0066270E">
        <w:rPr>
          <w:rFonts w:ascii="Century Gothic" w:hAnsi="Century Gothic"/>
        </w:rPr>
        <w:t>;</w:t>
      </w:r>
    </w:p>
    <w:p w14:paraId="02922DB3" w14:textId="77777777" w:rsidR="00D40BAD" w:rsidRPr="0066270E" w:rsidRDefault="00000000" w:rsidP="007B7A00">
      <w:pPr>
        <w:spacing w:after="120"/>
        <w:jc w:val="both"/>
        <w:rPr>
          <w:rFonts w:ascii="Century Gothic" w:hAnsi="Century Gothic"/>
        </w:rPr>
      </w:pPr>
      <w:r w:rsidRPr="0066270E">
        <w:rPr>
          <w:rFonts w:ascii="Century Gothic" w:hAnsi="Century Gothic"/>
        </w:rPr>
        <w:t>l. the Borrower authorises the Lender, at the Borrower's cost, to engage persons/agencies to verify facts or information furnished by the Borrower and to assist in collection of outstanding amounts, subject to such persons being bound by confidentiality and Applicable Law;</w:t>
      </w:r>
    </w:p>
    <w:p w14:paraId="3CEFD89C" w14:textId="77777777" w:rsidR="00D40BAD" w:rsidRPr="0066270E" w:rsidRDefault="00000000" w:rsidP="007B7A00">
      <w:pPr>
        <w:spacing w:after="120"/>
        <w:jc w:val="both"/>
        <w:rPr>
          <w:rFonts w:ascii="Century Gothic" w:hAnsi="Century Gothic"/>
        </w:rPr>
      </w:pPr>
      <w:r w:rsidRPr="0066270E">
        <w:rPr>
          <w:rFonts w:ascii="Century Gothic" w:hAnsi="Century Gothic"/>
        </w:rPr>
        <w:t>m. the Borrower shall bear the cost of any deficiency in stamp duty on this Agreement or related documents, without prejudice to the Lender's obligation to ensure the Agreement is properly stamped at execution;</w:t>
      </w:r>
    </w:p>
    <w:p w14:paraId="5855B56F" w14:textId="77777777" w:rsidR="00D40BAD" w:rsidRPr="0066270E" w:rsidRDefault="00000000" w:rsidP="007B7A00">
      <w:pPr>
        <w:spacing w:after="120"/>
        <w:jc w:val="both"/>
        <w:rPr>
          <w:rFonts w:ascii="Century Gothic" w:hAnsi="Century Gothic"/>
        </w:rPr>
      </w:pPr>
      <w:r w:rsidRPr="0066270E">
        <w:rPr>
          <w:rFonts w:ascii="Century Gothic" w:hAnsi="Century Gothic"/>
        </w:rPr>
        <w:t>n. the Borrower consents to the Lender sharing the Borrower's information with third parties strictly for purposes of the Loan (including recovery) on a need-to-know basis;</w:t>
      </w:r>
    </w:p>
    <w:p w14:paraId="6B1E4F38" w14:textId="77777777" w:rsidR="00D40BAD" w:rsidRPr="0066270E" w:rsidRDefault="00000000" w:rsidP="007B7A00">
      <w:pPr>
        <w:spacing w:after="120"/>
        <w:jc w:val="both"/>
        <w:rPr>
          <w:rFonts w:ascii="Century Gothic" w:hAnsi="Century Gothic"/>
        </w:rPr>
      </w:pPr>
      <w:r w:rsidRPr="0066270E">
        <w:rPr>
          <w:rFonts w:ascii="Century Gothic" w:hAnsi="Century Gothic"/>
        </w:rPr>
        <w:t>o. all information provided by the Borrower to the Lender is correct, true and not misleading in any material respect;</w:t>
      </w:r>
    </w:p>
    <w:p w14:paraId="04D206C4" w14:textId="77777777" w:rsidR="00D40BAD" w:rsidRPr="0066270E" w:rsidRDefault="00000000" w:rsidP="007B7A00">
      <w:pPr>
        <w:spacing w:after="120"/>
        <w:jc w:val="both"/>
        <w:rPr>
          <w:rFonts w:ascii="Century Gothic" w:hAnsi="Century Gothic"/>
        </w:rPr>
      </w:pPr>
      <w:r w:rsidRPr="0066270E">
        <w:rPr>
          <w:rFonts w:ascii="Century Gothic" w:hAnsi="Century Gothic"/>
        </w:rPr>
        <w:t>p. the Lender shall be under no obligation to entertain a third-party request regarding discussion, negotiation or settlement of the Loan, save a duly authorised representative of the Borrower;</w:t>
      </w:r>
    </w:p>
    <w:p w14:paraId="085A4494" w14:textId="4B689D0D" w:rsidR="00D40BAD" w:rsidRPr="0066270E" w:rsidRDefault="00000000" w:rsidP="007B7A00">
      <w:pPr>
        <w:spacing w:after="120"/>
        <w:jc w:val="both"/>
        <w:rPr>
          <w:rFonts w:ascii="Century Gothic" w:hAnsi="Century Gothic"/>
        </w:rPr>
      </w:pPr>
      <w:r w:rsidRPr="0066270E">
        <w:rPr>
          <w:rFonts w:ascii="Century Gothic" w:hAnsi="Century Gothic"/>
        </w:rPr>
        <w:t>q</w:t>
      </w:r>
      <w:r w:rsidRPr="0066270E">
        <w:rPr>
          <w:rFonts w:ascii="Century Gothic" w:hAnsi="Century Gothic"/>
        </w:rPr>
        <w:t>. the Borrower has no objection to the Lender administering the Loan through, or delegating collection to, a third party engaged in accordance with Applicable Law, and consents to disclosure of the Borrower's details to such third party solely for that purpose. Notwithstanding such delegation, the Lender shall remain responsible for ensuring that such third-party acts in accordance with the RBI's Fair Practices Code and the Master Direction on Outsourcing of Financial Services, 2023, and the Lender's responsibility to the Borrower and to the RBI for outsourced activities shall not be diminished.</w:t>
      </w:r>
    </w:p>
    <w:p w14:paraId="0A059E29" w14:textId="075DDCC2" w:rsidR="00D40BAD" w:rsidRPr="0066270E" w:rsidRDefault="00000000" w:rsidP="007B7A00">
      <w:pPr>
        <w:spacing w:after="120"/>
        <w:jc w:val="both"/>
        <w:rPr>
          <w:rFonts w:ascii="Century Gothic" w:hAnsi="Century Gothic"/>
        </w:rPr>
      </w:pPr>
      <w:r w:rsidRPr="0066270E">
        <w:rPr>
          <w:rFonts w:ascii="Century Gothic" w:hAnsi="Century Gothic"/>
        </w:rPr>
        <w:t>r</w:t>
      </w:r>
      <w:r w:rsidRPr="0066270E">
        <w:rPr>
          <w:rFonts w:ascii="Century Gothic" w:hAnsi="Century Gothic"/>
        </w:rPr>
        <w:t>. any partial cancellation of the Loan or change to the Loan amount shall lead to a revised repayment schedule communicated to the Borrower in writing, and the Lender shall update repayment instruments accordingly.</w:t>
      </w:r>
    </w:p>
    <w:p w14:paraId="14914DCF"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10. UNDERTAKINGS BY THE BORROWER</w:t>
      </w:r>
    </w:p>
    <w:p w14:paraId="2562B98B" w14:textId="77777777" w:rsidR="00D40BAD" w:rsidRPr="0066270E" w:rsidRDefault="00000000" w:rsidP="007B7A00">
      <w:pPr>
        <w:spacing w:after="120"/>
        <w:jc w:val="both"/>
        <w:rPr>
          <w:rFonts w:ascii="Century Gothic" w:hAnsi="Century Gothic"/>
        </w:rPr>
      </w:pPr>
      <w:r w:rsidRPr="0066270E">
        <w:rPr>
          <w:rFonts w:ascii="Century Gothic" w:hAnsi="Century Gothic"/>
        </w:rPr>
        <w:t>The Borrower undertakes and agrees, throughout the term of this Agreement, that it shall:</w:t>
      </w:r>
    </w:p>
    <w:p w14:paraId="5774DDF0" w14:textId="77777777" w:rsidR="00D40BAD" w:rsidRPr="0066270E" w:rsidRDefault="00000000" w:rsidP="007B7A00">
      <w:pPr>
        <w:spacing w:after="120"/>
        <w:jc w:val="both"/>
        <w:rPr>
          <w:rFonts w:ascii="Century Gothic" w:hAnsi="Century Gothic"/>
        </w:rPr>
      </w:pPr>
      <w:r w:rsidRPr="0066270E">
        <w:rPr>
          <w:rFonts w:ascii="Century Gothic" w:hAnsi="Century Gothic"/>
        </w:rPr>
        <w:t>a. ensure all particulars and documents submitted are true, correct, complete and up to date;</w:t>
      </w:r>
    </w:p>
    <w:p w14:paraId="3973353A" w14:textId="77777777" w:rsidR="00D40BAD" w:rsidRPr="0066270E" w:rsidRDefault="00000000" w:rsidP="007B7A00">
      <w:pPr>
        <w:spacing w:after="120"/>
        <w:jc w:val="both"/>
        <w:rPr>
          <w:rFonts w:ascii="Century Gothic" w:hAnsi="Century Gothic"/>
        </w:rPr>
      </w:pPr>
      <w:r w:rsidRPr="0066270E">
        <w:rPr>
          <w:rFonts w:ascii="Century Gothic" w:hAnsi="Century Gothic"/>
        </w:rPr>
        <w:t>b. confirm it is competent to contract and that no insolvency proceedings, recovery suits or criminal proceedings material to the Loan are pending;</w:t>
      </w:r>
    </w:p>
    <w:p w14:paraId="13CDC146" w14:textId="77777777" w:rsidR="00D40BAD" w:rsidRPr="0066270E" w:rsidRDefault="00000000" w:rsidP="007B7A00">
      <w:pPr>
        <w:spacing w:after="120"/>
        <w:jc w:val="both"/>
        <w:rPr>
          <w:rFonts w:ascii="Century Gothic" w:hAnsi="Century Gothic"/>
        </w:rPr>
      </w:pPr>
      <w:r w:rsidRPr="0066270E">
        <w:rPr>
          <w:rFonts w:ascii="Century Gothic" w:hAnsi="Century Gothic"/>
        </w:rPr>
        <w:t>c. provide consent to the Lender to access its credit information from relevant credit information companies;</w:t>
      </w:r>
    </w:p>
    <w:p w14:paraId="577C4DAE" w14:textId="36EABA92" w:rsidR="00D40BAD" w:rsidRPr="0066270E" w:rsidRDefault="00000000" w:rsidP="007B7A00">
      <w:pPr>
        <w:spacing w:after="120"/>
        <w:jc w:val="both"/>
        <w:rPr>
          <w:rFonts w:ascii="Century Gothic" w:hAnsi="Century Gothic"/>
        </w:rPr>
      </w:pPr>
      <w:r w:rsidRPr="0066270E">
        <w:rPr>
          <w:rFonts w:ascii="Century Gothic" w:hAnsi="Century Gothic"/>
        </w:rPr>
        <w:lastRenderedPageBreak/>
        <w:t xml:space="preserve">d. </w:t>
      </w:r>
      <w:proofErr w:type="gramStart"/>
      <w:r w:rsidRPr="0066270E">
        <w:rPr>
          <w:rFonts w:ascii="Century Gothic" w:hAnsi="Century Gothic"/>
        </w:rPr>
        <w:t>acknowledge</w:t>
      </w:r>
      <w:proofErr w:type="gramEnd"/>
      <w:r w:rsidRPr="0066270E">
        <w:rPr>
          <w:rFonts w:ascii="Century Gothic" w:hAnsi="Century Gothic"/>
        </w:rPr>
        <w:t xml:space="preserve"> that any revision to the sanctioned Loan amount or credit limit requires the Borrower's written consent and a supplementary agreement or amendment recorded under Clause </w:t>
      </w:r>
      <w:r w:rsidRPr="0066270E">
        <w:rPr>
          <w:rFonts w:ascii="Century Gothic" w:hAnsi="Century Gothic"/>
        </w:rPr>
        <w:t>13.5</w:t>
      </w:r>
      <w:r w:rsidRPr="0066270E">
        <w:rPr>
          <w:rFonts w:ascii="Century Gothic" w:hAnsi="Century Gothic"/>
        </w:rPr>
        <w:t>.</w:t>
      </w:r>
    </w:p>
    <w:p w14:paraId="56BCEF57" w14:textId="77777777" w:rsidR="00D40BAD" w:rsidRPr="0066270E" w:rsidRDefault="00000000" w:rsidP="007B7A00">
      <w:pPr>
        <w:spacing w:after="120"/>
        <w:jc w:val="both"/>
        <w:rPr>
          <w:rFonts w:ascii="Century Gothic" w:hAnsi="Century Gothic"/>
        </w:rPr>
      </w:pPr>
      <w:r w:rsidRPr="0066270E">
        <w:rPr>
          <w:rFonts w:ascii="Century Gothic" w:hAnsi="Century Gothic"/>
        </w:rPr>
        <w:t>e. keep login credentials for any Lender portal confidential and secure;</w:t>
      </w:r>
    </w:p>
    <w:p w14:paraId="2936C25C" w14:textId="77777777" w:rsidR="00D40BAD" w:rsidRPr="0066270E" w:rsidRDefault="00000000" w:rsidP="007B7A00">
      <w:pPr>
        <w:spacing w:after="120"/>
        <w:jc w:val="both"/>
        <w:rPr>
          <w:rFonts w:ascii="Century Gothic" w:hAnsi="Century Gothic"/>
        </w:rPr>
      </w:pPr>
      <w:r w:rsidRPr="0066270E">
        <w:rPr>
          <w:rFonts w:ascii="Century Gothic" w:hAnsi="Century Gothic"/>
        </w:rPr>
        <w:t>f. receive service communications relating to the Loan (statements, reminders, notices) through the contact details in Schedule 1. Promotional or marketing communications regarding other products shall be sent only where the Borrower has separately opted in under Clause 10A, and such opt-in is not a condition for availing the Loan.</w:t>
      </w:r>
    </w:p>
    <w:p w14:paraId="34CB1086" w14:textId="77777777" w:rsidR="00D40BAD" w:rsidRPr="0066270E" w:rsidRDefault="00000000" w:rsidP="007B7A00">
      <w:pPr>
        <w:spacing w:after="120"/>
        <w:jc w:val="both"/>
        <w:rPr>
          <w:rFonts w:ascii="Century Gothic" w:hAnsi="Century Gothic"/>
        </w:rPr>
      </w:pPr>
      <w:r w:rsidRPr="0066270E">
        <w:rPr>
          <w:rFonts w:ascii="Century Gothic" w:hAnsi="Century Gothic"/>
        </w:rPr>
        <w:t>g. provide a valid email address and phone number for communications;</w:t>
      </w:r>
    </w:p>
    <w:p w14:paraId="6D45BAFF" w14:textId="77777777" w:rsidR="00D40BAD" w:rsidRPr="0066270E" w:rsidRDefault="00000000" w:rsidP="007B7A00">
      <w:pPr>
        <w:spacing w:after="120"/>
        <w:jc w:val="both"/>
        <w:rPr>
          <w:rFonts w:ascii="Century Gothic" w:hAnsi="Century Gothic"/>
        </w:rPr>
      </w:pPr>
      <w:r w:rsidRPr="0066270E">
        <w:rPr>
          <w:rFonts w:ascii="Century Gothic" w:hAnsi="Century Gothic"/>
        </w:rPr>
        <w:t>h. acknowledge that Loan proceeds may be disbursed to a third party's account per the Borrower's written disbursement instructions;</w:t>
      </w:r>
    </w:p>
    <w:p w14:paraId="2723AC12" w14:textId="77777777" w:rsidR="00D40BAD" w:rsidRPr="0066270E" w:rsidRDefault="00000000" w:rsidP="007B7A00">
      <w:pPr>
        <w:spacing w:after="120"/>
        <w:jc w:val="both"/>
        <w:rPr>
          <w:rFonts w:ascii="Century Gothic" w:hAnsi="Century Gothic"/>
        </w:rPr>
      </w:pPr>
      <w:r w:rsidRPr="0066270E">
        <w:rPr>
          <w:rFonts w:ascii="Century Gothic" w:hAnsi="Century Gothic"/>
        </w:rPr>
        <w:t>i. provide, with explicit consent, any additional KYC information reasonably required for due diligence and compliance;</w:t>
      </w:r>
    </w:p>
    <w:p w14:paraId="1E8CE384" w14:textId="77777777" w:rsidR="00D40BAD" w:rsidRPr="0066270E" w:rsidRDefault="00000000" w:rsidP="007B7A00">
      <w:pPr>
        <w:spacing w:after="120"/>
        <w:jc w:val="both"/>
        <w:rPr>
          <w:rFonts w:ascii="Century Gothic" w:hAnsi="Century Gothic"/>
        </w:rPr>
      </w:pPr>
      <w:r w:rsidRPr="0066270E">
        <w:rPr>
          <w:rFonts w:ascii="Century Gothic" w:hAnsi="Century Gothic"/>
        </w:rPr>
        <w:t>j. confirm there is no legal or judicial impediment against the Borrower or its assets reported by any other lender;</w:t>
      </w:r>
    </w:p>
    <w:p w14:paraId="1E01028A" w14:textId="77777777" w:rsidR="00D40BAD" w:rsidRPr="0066270E" w:rsidRDefault="00000000" w:rsidP="007B7A00">
      <w:pPr>
        <w:spacing w:after="120"/>
        <w:jc w:val="both"/>
        <w:rPr>
          <w:rFonts w:ascii="Century Gothic" w:hAnsi="Century Gothic"/>
        </w:rPr>
      </w:pPr>
      <w:r w:rsidRPr="0066270E">
        <w:rPr>
          <w:rFonts w:ascii="Century Gothic" w:hAnsi="Century Gothic"/>
        </w:rPr>
        <w:t>k. authorise the Lender and its agents to collect, store, share, obtain and authenticate the Borrower's information as reasonably required for purposes of this Agreement and skip-tracing, strictly in accordance with Applicable Law (including the Digital Personal Data Protection Act, 2023) and for no longer than necessary for such purposes;</w:t>
      </w:r>
    </w:p>
    <w:p w14:paraId="27CB3BD4" w14:textId="77777777" w:rsidR="00D40BAD" w:rsidRPr="0066270E" w:rsidRDefault="00000000" w:rsidP="007B7A00">
      <w:pPr>
        <w:spacing w:after="120"/>
        <w:jc w:val="both"/>
        <w:rPr>
          <w:rFonts w:ascii="Century Gothic" w:hAnsi="Century Gothic"/>
        </w:rPr>
      </w:pPr>
      <w:r w:rsidRPr="0066270E">
        <w:rPr>
          <w:rFonts w:ascii="Century Gothic" w:hAnsi="Century Gothic"/>
        </w:rPr>
        <w:t>l. promptly intimate the Lender of any change in contact or address details; where the Borrower is not contactable at the details on record, the Lender may, directly or through sub-contractors bound by confidentiality, carry out skip-tracing to determine the Borrower's whereabouts;</w:t>
      </w:r>
    </w:p>
    <w:p w14:paraId="3AC309BC" w14:textId="77777777" w:rsidR="00D40BAD" w:rsidRPr="0066270E" w:rsidRDefault="00000000" w:rsidP="007B7A00">
      <w:pPr>
        <w:spacing w:after="120"/>
        <w:jc w:val="both"/>
        <w:rPr>
          <w:rFonts w:ascii="Century Gothic" w:hAnsi="Century Gothic"/>
        </w:rPr>
      </w:pPr>
      <w:r w:rsidRPr="0066270E">
        <w:rPr>
          <w:rFonts w:ascii="Century Gothic" w:hAnsi="Century Gothic"/>
        </w:rPr>
        <w:t>m. note that grievances may be filed through the Lender's website, where the grievance redressal mechanism is detailed, and escalated to the RBI Ombudsman if unresolved within 30 days;</w:t>
      </w:r>
    </w:p>
    <w:p w14:paraId="67594357" w14:textId="77777777" w:rsidR="00D40BAD" w:rsidRPr="0066270E" w:rsidRDefault="00000000" w:rsidP="007B7A00">
      <w:pPr>
        <w:spacing w:after="120"/>
        <w:jc w:val="both"/>
        <w:rPr>
          <w:rFonts w:ascii="Century Gothic" w:hAnsi="Century Gothic"/>
        </w:rPr>
      </w:pPr>
      <w:r w:rsidRPr="0066270E">
        <w:rPr>
          <w:rFonts w:ascii="Century Gothic" w:hAnsi="Century Gothic"/>
        </w:rPr>
        <w:t>n. confirm it has read this entire Agreement including Schedule 2, that it has been explained in a language the Borrower understands, and that the Borrower has executed it voluntarily and agrees to remit dues accordingly.</w:t>
      </w:r>
    </w:p>
    <w:p w14:paraId="66795CD6"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10A. MARKETING COMMUNICATIONS (OPT-IN)</w:t>
      </w:r>
    </w:p>
    <w:p w14:paraId="58EB5DB9" w14:textId="77777777" w:rsidR="00D40BAD" w:rsidRPr="0066270E" w:rsidRDefault="00000000" w:rsidP="007B7A00">
      <w:pPr>
        <w:spacing w:after="120"/>
        <w:jc w:val="both"/>
        <w:rPr>
          <w:rFonts w:ascii="Century Gothic" w:hAnsi="Century Gothic"/>
        </w:rPr>
      </w:pPr>
      <w:r w:rsidRPr="0066270E">
        <w:rPr>
          <w:rFonts w:ascii="Century Gothic" w:hAnsi="Century Gothic"/>
        </w:rPr>
        <w:t>The Borrower may separately indicate consent to receive promotional or marketing communications from the Lender or its group companies regarding other products, by a specific affirmative opt-in (not a pre-ticked box). Such consent may be withdrawn at any time and its absence shall not affect the Borrower's eligibility for, or the terms of, the Loan.</w:t>
      </w:r>
    </w:p>
    <w:p w14:paraId="58777632"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11. INDEMNIFICATION</w:t>
      </w:r>
    </w:p>
    <w:p w14:paraId="79FE3CE5" w14:textId="77777777" w:rsidR="00D40BAD" w:rsidRPr="0066270E" w:rsidRDefault="00000000" w:rsidP="007B7A00">
      <w:pPr>
        <w:spacing w:after="120"/>
        <w:jc w:val="both"/>
        <w:rPr>
          <w:rFonts w:ascii="Century Gothic" w:hAnsi="Century Gothic"/>
        </w:rPr>
      </w:pPr>
      <w:r w:rsidRPr="0066270E">
        <w:rPr>
          <w:rFonts w:ascii="Century Gothic" w:hAnsi="Century Gothic"/>
        </w:rPr>
        <w:t>11.1 The Borrower shall indemnify and hold the Lender, its directors, officers, employees, agents and advisers harmless against losses, claims, liabilities or damages sustained as a result of any acts, errors or omissions of the Borrower, its agents or assignees, or improper performance or non-performance relating to the Loan or this Agreement.</w:t>
      </w:r>
    </w:p>
    <w:p w14:paraId="29730A24" w14:textId="77777777" w:rsidR="00D40BAD" w:rsidRPr="0066270E" w:rsidRDefault="00000000" w:rsidP="007B7A00">
      <w:pPr>
        <w:spacing w:after="120"/>
        <w:jc w:val="both"/>
        <w:rPr>
          <w:rFonts w:ascii="Century Gothic" w:hAnsi="Century Gothic"/>
        </w:rPr>
      </w:pPr>
      <w:r w:rsidRPr="0066270E">
        <w:rPr>
          <w:rFonts w:ascii="Century Gothic" w:hAnsi="Century Gothic"/>
        </w:rPr>
        <w:t>11.2 The Borrower shall indemnify the Lender against loss or expense arising from: (a) the Borrower's failure to take action to protect the Lender's interests; (b) default under this Agreement or related documents; (c) an Event of Default; (d) delay in payment of amounts due; (e) any charge, tax or penalty levied in connection with regularising or perfecting this Agreement or related documents, or admitting them into evidence; and (f) the Lender's exercise of its rights under this Agreement.</w:t>
      </w:r>
    </w:p>
    <w:p w14:paraId="3D58BEC0"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12. TERM AND TERMINATION</w:t>
      </w:r>
    </w:p>
    <w:p w14:paraId="109AA405" w14:textId="77777777" w:rsidR="00D40BAD" w:rsidRPr="0066270E" w:rsidRDefault="00000000" w:rsidP="007B7A00">
      <w:pPr>
        <w:spacing w:after="120"/>
        <w:jc w:val="both"/>
        <w:rPr>
          <w:rFonts w:ascii="Century Gothic" w:hAnsi="Century Gothic"/>
        </w:rPr>
      </w:pPr>
      <w:r w:rsidRPr="0066270E">
        <w:rPr>
          <w:rFonts w:ascii="Century Gothic" w:hAnsi="Century Gothic"/>
        </w:rPr>
        <w:lastRenderedPageBreak/>
        <w:t>12.1 This Agreement becomes effective on execution and terminates on the date the Borrower has repaid the Loan in full, with interest and other charges, and fulfilled all other obligations to the Lender's reasonable satisfaction.</w:t>
      </w:r>
    </w:p>
    <w:p w14:paraId="1793063F" w14:textId="77777777" w:rsidR="00D40BAD" w:rsidRPr="0066270E" w:rsidRDefault="00000000" w:rsidP="007B7A00">
      <w:pPr>
        <w:spacing w:after="120"/>
        <w:jc w:val="both"/>
        <w:rPr>
          <w:rFonts w:ascii="Century Gothic" w:hAnsi="Century Gothic"/>
        </w:rPr>
      </w:pPr>
      <w:r w:rsidRPr="0066270E">
        <w:rPr>
          <w:rFonts w:ascii="Century Gothic" w:hAnsi="Century Gothic"/>
        </w:rPr>
        <w:t>12.2 The Borrower may not terminate this Agreement except with the Lender's written consent and on repayment of all amounts due.</w:t>
      </w:r>
    </w:p>
    <w:p w14:paraId="7E635BBA"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13. MISCELLANEOUS</w:t>
      </w:r>
    </w:p>
    <w:p w14:paraId="44C2DB4B" w14:textId="77777777" w:rsidR="00D40BAD" w:rsidRPr="0066270E" w:rsidRDefault="00000000" w:rsidP="007B7A00">
      <w:pPr>
        <w:spacing w:after="120"/>
        <w:jc w:val="both"/>
        <w:rPr>
          <w:rFonts w:ascii="Century Gothic" w:hAnsi="Century Gothic"/>
        </w:rPr>
      </w:pPr>
      <w:r w:rsidRPr="0066270E">
        <w:rPr>
          <w:rFonts w:ascii="Century Gothic" w:hAnsi="Century Gothic"/>
        </w:rPr>
        <w:t>13.1 Assignment: The Borrower shall not assign its rights or obligations under this Agreement, or authorise any third party to deal with the Lender in respect of the Loan, without the Lender's prior written consent. The Lender may assign its rights and obligations, in whole or in part, to any person, on written notice to the Borrower; such assignment shall not increase the Borrower's obligations or adversely affect the Borrower's rights or defences available against the Lender.</w:t>
      </w:r>
    </w:p>
    <w:p w14:paraId="0263954E" w14:textId="77777777" w:rsidR="00D40BAD" w:rsidRPr="0066270E" w:rsidRDefault="00000000" w:rsidP="007B7A00">
      <w:pPr>
        <w:spacing w:after="120"/>
        <w:jc w:val="both"/>
        <w:rPr>
          <w:rFonts w:ascii="Century Gothic" w:hAnsi="Century Gothic"/>
        </w:rPr>
      </w:pPr>
      <w:r w:rsidRPr="0066270E">
        <w:rPr>
          <w:rFonts w:ascii="Century Gothic" w:hAnsi="Century Gothic"/>
        </w:rPr>
        <w:t>13.2 Waiver: No omission or delay by the Lender in exercising a right, power or remedy shall operate as a waiver of that right.</w:t>
      </w:r>
    </w:p>
    <w:p w14:paraId="416388A2" w14:textId="77777777" w:rsidR="00D40BAD" w:rsidRPr="0066270E" w:rsidRDefault="00000000" w:rsidP="007B7A00">
      <w:pPr>
        <w:spacing w:after="120"/>
        <w:jc w:val="both"/>
        <w:rPr>
          <w:rFonts w:ascii="Century Gothic" w:hAnsi="Century Gothic"/>
        </w:rPr>
      </w:pPr>
      <w:r w:rsidRPr="0066270E">
        <w:rPr>
          <w:rFonts w:ascii="Century Gothic" w:hAnsi="Century Gothic"/>
        </w:rPr>
        <w:t>13.3 Severability: If a provision is held invalid or unenforceable, it shall be construed, to the extent feasible, to render it enforceable; failing which it shall be severed, and the Parties shall negotiate in good faith a substitute provision reflecting their original intent.</w:t>
      </w:r>
    </w:p>
    <w:p w14:paraId="227D8AA5" w14:textId="77777777" w:rsidR="00D40BAD" w:rsidRPr="0066270E" w:rsidRDefault="00000000" w:rsidP="007B7A00">
      <w:pPr>
        <w:spacing w:after="120"/>
        <w:jc w:val="both"/>
        <w:rPr>
          <w:rFonts w:ascii="Century Gothic" w:hAnsi="Century Gothic"/>
        </w:rPr>
      </w:pPr>
      <w:r w:rsidRPr="0066270E">
        <w:rPr>
          <w:rFonts w:ascii="Century Gothic" w:hAnsi="Century Gothic"/>
        </w:rPr>
        <w:t>13.4 Authorisation: The persons signing this Agreement represent that they have the requisite authority to do so on behalf of the Party for whom they sign.</w:t>
      </w:r>
    </w:p>
    <w:p w14:paraId="453C939D" w14:textId="77777777" w:rsidR="00D40BAD" w:rsidRPr="0066270E" w:rsidRDefault="00000000" w:rsidP="007B7A00">
      <w:pPr>
        <w:spacing w:after="120"/>
        <w:jc w:val="both"/>
        <w:rPr>
          <w:rFonts w:ascii="Century Gothic" w:hAnsi="Century Gothic"/>
        </w:rPr>
      </w:pPr>
      <w:r w:rsidRPr="0066270E">
        <w:rPr>
          <w:rFonts w:ascii="Century Gothic" w:hAnsi="Century Gothic"/>
        </w:rPr>
        <w:t>13.5 Variation: No variation is valid unless in writing (including email) and signed by or on behalf of each Party.</w:t>
      </w:r>
    </w:p>
    <w:p w14:paraId="3FF7C64D" w14:textId="77777777" w:rsidR="00D40BAD" w:rsidRPr="0066270E" w:rsidRDefault="00000000" w:rsidP="007B7A00">
      <w:pPr>
        <w:spacing w:after="120"/>
        <w:jc w:val="both"/>
        <w:rPr>
          <w:rFonts w:ascii="Century Gothic" w:hAnsi="Century Gothic"/>
        </w:rPr>
      </w:pPr>
      <w:r w:rsidRPr="0066270E">
        <w:rPr>
          <w:rFonts w:ascii="Century Gothic" w:hAnsi="Century Gothic"/>
        </w:rPr>
        <w:t>13.6 Entire Agreement: This Agreement, with the documents executed/exchanged in relation to the Loan, supersedes all prior discussions and agreements between the Parties in relation to the Loan.</w:t>
      </w:r>
    </w:p>
    <w:p w14:paraId="1F7F50C4"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13.7 Governing Law, Jurisdiction &amp; Dispute Resolution</w:t>
      </w:r>
    </w:p>
    <w:p w14:paraId="724A2C0B" w14:textId="77777777" w:rsidR="00D40BAD" w:rsidRPr="0066270E" w:rsidRDefault="00000000" w:rsidP="007B7A00">
      <w:pPr>
        <w:spacing w:after="120"/>
        <w:jc w:val="both"/>
        <w:rPr>
          <w:rFonts w:ascii="Century Gothic" w:hAnsi="Century Gothic"/>
        </w:rPr>
      </w:pPr>
      <w:r w:rsidRPr="0066270E">
        <w:rPr>
          <w:rFonts w:ascii="Century Gothic" w:hAnsi="Century Gothic"/>
        </w:rPr>
        <w:t>a. This Agreement is governed by the laws of India, and the Parties submit to the exclusive jurisdiction of the courts at Chennai, Tamil Nadu. The Parties irrevocably waive any objection to that venue.</w:t>
      </w:r>
    </w:p>
    <w:p w14:paraId="22888EB8" w14:textId="77777777" w:rsidR="00D40BAD" w:rsidRPr="0066270E" w:rsidRDefault="00000000" w:rsidP="007B7A00">
      <w:pPr>
        <w:spacing w:after="120"/>
        <w:jc w:val="both"/>
        <w:rPr>
          <w:rFonts w:ascii="Century Gothic" w:hAnsi="Century Gothic"/>
        </w:rPr>
      </w:pPr>
      <w:r w:rsidRPr="0066270E">
        <w:rPr>
          <w:rFonts w:ascii="Century Gothic" w:hAnsi="Century Gothic"/>
        </w:rPr>
        <w:t>b. Nothing shall limit the right of either Party to take proceedings (including under the Payment and Settlement Systems Act, 2007 or the Negotiable Instruments Act, 1881) in any other court of competent jurisdiction.</w:t>
      </w:r>
    </w:p>
    <w:p w14:paraId="6BD7F1E6" w14:textId="77777777" w:rsidR="00D40BAD" w:rsidRPr="0066270E" w:rsidRDefault="00000000" w:rsidP="007B7A00">
      <w:pPr>
        <w:spacing w:after="120"/>
        <w:jc w:val="both"/>
        <w:rPr>
          <w:rFonts w:ascii="Century Gothic" w:hAnsi="Century Gothic"/>
        </w:rPr>
      </w:pPr>
      <w:r w:rsidRPr="0066270E">
        <w:rPr>
          <w:rFonts w:ascii="Century Gothic" w:hAnsi="Century Gothic"/>
        </w:rPr>
        <w:t>c. Dispute Resolution: Any dispute arising out of or in connection with this Agreement (“Dispute”) shall first be referred to good-faith negotiation between authorised representatives of the Parties for 15 days. If unresolved, and where the Commercial Courts Act, 2015 requires pre-institution mediation, the Parties shall undertake such mediation before either Party initiates court proceedings, save where urgent interim relief is sought. Subject to the foregoing, any unresolved Dispute shall be referred to a sole arbitrator mutually appointed by the Parties within 30 days of reference to arbitration; failing such agreement, the arbitrator shall be appointed, on the application of either Party, in accordance with Section 11 of the Arbitration and Conciliation Act, 1996 (including, where applicable, by an arbitral institution designated by the jurisdictional High Court). The seat and venue of arbitration shall be Chennai, and the language of proceedings shall be English, in accordance with the Arbitration and Conciliation Act, 1996, as amended. The award shall be reasoned and in writing, final and binding on the Parties, and costs shall follow the arbitrator's directions having regard to the outcome and conduct of the Parties.</w:t>
      </w:r>
    </w:p>
    <w:p w14:paraId="5667E237" w14:textId="77777777" w:rsidR="00D40BAD" w:rsidRPr="0066270E" w:rsidRDefault="00000000" w:rsidP="007B7A00">
      <w:pPr>
        <w:spacing w:after="120"/>
        <w:jc w:val="both"/>
        <w:rPr>
          <w:rFonts w:ascii="Century Gothic" w:hAnsi="Century Gothic"/>
        </w:rPr>
      </w:pPr>
      <w:r w:rsidRPr="0066270E">
        <w:rPr>
          <w:rFonts w:ascii="Century Gothic" w:hAnsi="Century Gothic"/>
        </w:rPr>
        <w:t>d. During the pendency of a Dispute, the Parties shall continue to perform their obligations, without prejudice to final adjustment per the outcome. Notices and communications relating to the arbitration shall be by email, and each Party is responsible for maintaining access to its email account for this purpose.</w:t>
      </w:r>
    </w:p>
    <w:p w14:paraId="6A5E33EA"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lastRenderedPageBreak/>
        <w:t>13.8 Specific Performance</w:t>
      </w:r>
    </w:p>
    <w:p w14:paraId="3AFA9357" w14:textId="77777777" w:rsidR="00D40BAD" w:rsidRPr="0066270E" w:rsidRDefault="00000000" w:rsidP="007B7A00">
      <w:pPr>
        <w:spacing w:after="120"/>
        <w:jc w:val="both"/>
        <w:rPr>
          <w:rFonts w:ascii="Century Gothic" w:hAnsi="Century Gothic"/>
        </w:rPr>
      </w:pPr>
      <w:r w:rsidRPr="0066270E">
        <w:rPr>
          <w:rFonts w:ascii="Century Gothic" w:hAnsi="Century Gothic"/>
        </w:rPr>
        <w:t>Where damages would not be an adequate remedy, either Party may seek injunctive or other equitable relief in addition to any other right or remedy available at law.</w:t>
      </w:r>
    </w:p>
    <w:p w14:paraId="39F349B2"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13.9 Notices</w:t>
      </w:r>
    </w:p>
    <w:p w14:paraId="455F0A61" w14:textId="77777777" w:rsidR="00D40BAD" w:rsidRPr="0066270E" w:rsidRDefault="00000000" w:rsidP="007B7A00">
      <w:pPr>
        <w:spacing w:after="120"/>
        <w:jc w:val="both"/>
        <w:rPr>
          <w:rFonts w:ascii="Century Gothic" w:hAnsi="Century Gothic"/>
        </w:rPr>
      </w:pPr>
      <w:r w:rsidRPr="0066270E">
        <w:rPr>
          <w:rFonts w:ascii="Century Gothic" w:hAnsi="Century Gothic"/>
        </w:rPr>
        <w:t>a. Every notice shall be in writing, delivered by hand, registered post/speed post (acknowledgement due), courier, or email;</w:t>
      </w:r>
    </w:p>
    <w:p w14:paraId="6A1E0779" w14:textId="77777777" w:rsidR="00D40BAD" w:rsidRPr="0066270E" w:rsidRDefault="00000000" w:rsidP="007B7A00">
      <w:pPr>
        <w:spacing w:after="120"/>
        <w:jc w:val="both"/>
        <w:rPr>
          <w:rFonts w:ascii="Century Gothic" w:hAnsi="Century Gothic"/>
        </w:rPr>
      </w:pPr>
      <w:r w:rsidRPr="0066270E">
        <w:rPr>
          <w:rFonts w:ascii="Century Gothic" w:hAnsi="Century Gothic"/>
        </w:rPr>
        <w:t>b. shall be deemed received: if by hand, when delivered; if by registered post, 72 hours after posting; if by email, on the next business day after transmission unless a delivery failure is received;</w:t>
      </w:r>
    </w:p>
    <w:p w14:paraId="1D119DCD" w14:textId="77777777" w:rsidR="00D40BAD" w:rsidRPr="0066270E" w:rsidRDefault="00000000" w:rsidP="007B7A00">
      <w:pPr>
        <w:spacing w:after="120"/>
        <w:jc w:val="both"/>
        <w:rPr>
          <w:rFonts w:ascii="Century Gothic" w:hAnsi="Century Gothic"/>
        </w:rPr>
      </w:pPr>
      <w:r w:rsidRPr="0066270E">
        <w:rPr>
          <w:rFonts w:ascii="Century Gothic" w:hAnsi="Century Gothic"/>
        </w:rPr>
        <w:t>c. shall be sent to the Borrower at the address/email in Schedule 1, or such other address notified in writing;</w:t>
      </w:r>
    </w:p>
    <w:p w14:paraId="47DF8A14" w14:textId="77777777" w:rsidR="00D40BAD" w:rsidRPr="0066270E" w:rsidRDefault="00000000" w:rsidP="007B7A00">
      <w:pPr>
        <w:spacing w:after="120"/>
        <w:jc w:val="both"/>
        <w:rPr>
          <w:rFonts w:ascii="Century Gothic" w:hAnsi="Century Gothic"/>
        </w:rPr>
      </w:pPr>
      <w:r w:rsidRPr="0066270E">
        <w:rPr>
          <w:rFonts w:ascii="Century Gothic" w:hAnsi="Century Gothic"/>
        </w:rPr>
        <w:t>d. shall be sent to the Lender at: Singhvi Fintech Private Limited, 37, Rajamannar Street, T.Nagar, Chennai – 600017, or the email address notified by the Lender;</w:t>
      </w:r>
    </w:p>
    <w:p w14:paraId="65C0FB7A" w14:textId="77777777" w:rsidR="00D40BAD" w:rsidRPr="0066270E" w:rsidRDefault="00000000" w:rsidP="007B7A00">
      <w:pPr>
        <w:spacing w:after="120"/>
        <w:jc w:val="both"/>
        <w:rPr>
          <w:rFonts w:ascii="Century Gothic" w:hAnsi="Century Gothic"/>
        </w:rPr>
      </w:pPr>
      <w:r w:rsidRPr="0066270E">
        <w:rPr>
          <w:rFonts w:ascii="Century Gothic" w:hAnsi="Century Gothic"/>
        </w:rPr>
        <w:t>e. Ordinary postal/courier charges for notices shall be borne by the sending Party, save that reasonable actual notice costs incurred after an Event of Default may be recovered as part of Borrower Dues.</w:t>
      </w:r>
    </w:p>
    <w:p w14:paraId="377C6BD6" w14:textId="77777777" w:rsidR="00A56590" w:rsidRPr="0066270E" w:rsidRDefault="00A56590" w:rsidP="007B7A00">
      <w:pPr>
        <w:spacing w:after="120"/>
        <w:jc w:val="both"/>
        <w:rPr>
          <w:rFonts w:ascii="Century Gothic" w:hAnsi="Century Gothic"/>
        </w:rPr>
      </w:pPr>
    </w:p>
    <w:p w14:paraId="3B41B587"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t>14. DISCLOSURE OF INFORMATION</w:t>
      </w:r>
    </w:p>
    <w:p w14:paraId="62DDCC24" w14:textId="77777777" w:rsidR="00D40BAD" w:rsidRPr="0066270E" w:rsidRDefault="00000000" w:rsidP="007B7A00">
      <w:pPr>
        <w:spacing w:after="120"/>
        <w:jc w:val="both"/>
        <w:rPr>
          <w:rFonts w:ascii="Century Gothic" w:hAnsi="Century Gothic"/>
        </w:rPr>
      </w:pPr>
      <w:r w:rsidRPr="0066270E">
        <w:rPr>
          <w:rFonts w:ascii="Century Gothic" w:hAnsi="Century Gothic"/>
        </w:rPr>
        <w:t>14.1 The Borrower consents to disclosure by the Lender of information relating to the Borrower, the Loan and related transactions, including default information, to the RBI, credit information companies, other lenders (including assignees), the Lender's professional advisers and service providers engaged in relation to the Loan, and/or as required under Applicable Law or the order of a court or statutory/regulatory authority.</w:t>
      </w:r>
    </w:p>
    <w:p w14:paraId="71ED6195" w14:textId="77777777" w:rsidR="00D40BAD" w:rsidRPr="0066270E" w:rsidRDefault="00000000" w:rsidP="007B7A00">
      <w:pPr>
        <w:spacing w:after="120"/>
        <w:jc w:val="both"/>
        <w:rPr>
          <w:rFonts w:ascii="Century Gothic" w:hAnsi="Century Gothic"/>
        </w:rPr>
      </w:pPr>
      <w:r w:rsidRPr="0066270E">
        <w:rPr>
          <w:rFonts w:ascii="Century Gothic" w:hAnsi="Century Gothic"/>
        </w:rPr>
        <w:t>14.2 The Borrower shall provide information regarding other credit facilities as reasonably required by the Lender, and confirms that information furnished is and shall be true and correct.</w:t>
      </w:r>
    </w:p>
    <w:p w14:paraId="3AC58F89" w14:textId="77777777" w:rsidR="00D40BAD" w:rsidRPr="0066270E" w:rsidRDefault="00000000" w:rsidP="007B7A00">
      <w:pPr>
        <w:spacing w:after="120"/>
        <w:jc w:val="both"/>
        <w:rPr>
          <w:rFonts w:ascii="Century Gothic" w:hAnsi="Century Gothic"/>
        </w:rPr>
      </w:pPr>
      <w:r w:rsidRPr="0066270E">
        <w:rPr>
          <w:rFonts w:ascii="Century Gothic" w:hAnsi="Century Gothic"/>
        </w:rPr>
        <w:t>14.3 Any classification and publication of the Borrower as a wilful defaulter shall be made only through the Lender's internal Wilful Defaulter Identification Committee/Review Committee process and strictly in accordance with the RBI (Treatment of Wilful Defaulters and Large Defaulters) Directions, 2024, including prior written notice to the Borrower, an opportunity of being heard, and a reasoned order; nothing in this Agreement authorises publication of the Borrower's details otherwise than through that process.</w:t>
      </w:r>
    </w:p>
    <w:p w14:paraId="48203EBB" w14:textId="77777777" w:rsidR="00D40BAD" w:rsidRPr="0066270E" w:rsidRDefault="00000000" w:rsidP="007B7A00">
      <w:pPr>
        <w:spacing w:after="120"/>
        <w:jc w:val="both"/>
        <w:rPr>
          <w:rFonts w:ascii="Century Gothic" w:hAnsi="Century Gothic"/>
        </w:rPr>
      </w:pPr>
      <w:r w:rsidRPr="0066270E">
        <w:rPr>
          <w:rFonts w:ascii="Century Gothic" w:hAnsi="Century Gothic"/>
        </w:rPr>
        <w:t>14.4 The Borrower accepts that the RBI, credit information companies or other authorised recipients may use and process the disclosed information in accordance with Applicable Law, and the Lender shall not be liable for their use of information disclosed in compliance with this Clause.</w:t>
      </w:r>
    </w:p>
    <w:p w14:paraId="18135C1C" w14:textId="77777777" w:rsidR="00D40BAD" w:rsidRPr="0066270E" w:rsidRDefault="00000000" w:rsidP="007B7A00">
      <w:pPr>
        <w:spacing w:after="120"/>
        <w:jc w:val="both"/>
        <w:rPr>
          <w:rFonts w:ascii="Century Gothic" w:hAnsi="Century Gothic"/>
        </w:rPr>
      </w:pPr>
      <w:r w:rsidRPr="0066270E">
        <w:rPr>
          <w:rFonts w:ascii="Century Gothic" w:hAnsi="Century Gothic"/>
        </w:rPr>
        <w:t>14.5 The Lender may disclose to the Borrower information relating to the Loan as reasonably requested, in accordance with Applicable Law.</w:t>
      </w:r>
    </w:p>
    <w:p w14:paraId="39C15F49" w14:textId="77777777" w:rsidR="00D40BAD" w:rsidRPr="0066270E" w:rsidRDefault="00000000" w:rsidP="007B7A00">
      <w:pPr>
        <w:jc w:val="both"/>
        <w:rPr>
          <w:rFonts w:ascii="Century Gothic" w:hAnsi="Century Gothic"/>
        </w:rPr>
      </w:pPr>
      <w:r w:rsidRPr="0066270E">
        <w:rPr>
          <w:rFonts w:ascii="Century Gothic" w:hAnsi="Century Gothic"/>
        </w:rPr>
        <w:br w:type="page"/>
      </w:r>
    </w:p>
    <w:p w14:paraId="4A714770" w14:textId="77777777" w:rsidR="00D40BAD" w:rsidRPr="0066270E" w:rsidRDefault="00000000" w:rsidP="007B7A00">
      <w:pPr>
        <w:spacing w:before="240" w:after="120"/>
        <w:jc w:val="both"/>
        <w:rPr>
          <w:rFonts w:ascii="Century Gothic" w:hAnsi="Century Gothic"/>
        </w:rPr>
      </w:pPr>
      <w:r w:rsidRPr="0066270E">
        <w:rPr>
          <w:rFonts w:ascii="Century Gothic" w:hAnsi="Century Gothic"/>
          <w:b/>
          <w:bCs/>
        </w:rPr>
        <w:lastRenderedPageBreak/>
        <w:t>SIGNATURES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D40BAD" w:rsidRPr="0066270E" w14:paraId="3B215EDD" w14:textId="77777777">
        <w:tc>
          <w:tcPr>
            <w:tcW w:w="4800" w:type="dxa"/>
          </w:tcPr>
          <w:p w14:paraId="76CE7E4F" w14:textId="77777777" w:rsidR="00A56590" w:rsidRPr="0066270E" w:rsidRDefault="00000000" w:rsidP="007B7A00">
            <w:pPr>
              <w:spacing w:after="120"/>
              <w:jc w:val="both"/>
              <w:rPr>
                <w:rFonts w:ascii="Century Gothic" w:hAnsi="Century Gothic"/>
              </w:rPr>
            </w:pPr>
            <w:r w:rsidRPr="0066270E">
              <w:rPr>
                <w:rFonts w:ascii="Century Gothic" w:hAnsi="Century Gothic"/>
              </w:rPr>
              <w:t xml:space="preserve">Signed, sealed and delivered on behalf of </w:t>
            </w:r>
          </w:p>
          <w:p w14:paraId="6AD088BE" w14:textId="77777777" w:rsidR="00D40BAD" w:rsidRPr="0066270E" w:rsidRDefault="00000000" w:rsidP="007B7A00">
            <w:pPr>
              <w:spacing w:after="120"/>
              <w:jc w:val="both"/>
              <w:rPr>
                <w:rFonts w:ascii="Century Gothic" w:hAnsi="Century Gothic"/>
                <w:b/>
                <w:bCs/>
              </w:rPr>
            </w:pPr>
            <w:r w:rsidRPr="0066270E">
              <w:rPr>
                <w:rFonts w:ascii="Century Gothic" w:hAnsi="Century Gothic"/>
              </w:rPr>
              <w:t xml:space="preserve">the </w:t>
            </w:r>
            <w:r w:rsidRPr="0066270E">
              <w:rPr>
                <w:rFonts w:ascii="Century Gothic" w:hAnsi="Century Gothic"/>
                <w:b/>
                <w:bCs/>
              </w:rPr>
              <w:t>Borrower</w:t>
            </w:r>
          </w:p>
          <w:p w14:paraId="5D1ADE87" w14:textId="77777777" w:rsidR="00D40BAD" w:rsidRPr="0066270E" w:rsidRDefault="00D40BAD" w:rsidP="007B7A00">
            <w:pPr>
              <w:spacing w:after="120"/>
              <w:jc w:val="both"/>
              <w:rPr>
                <w:rFonts w:ascii="Century Gothic" w:hAnsi="Century Gothic"/>
              </w:rPr>
            </w:pPr>
          </w:p>
          <w:p w14:paraId="6AD7C478" w14:textId="77777777" w:rsidR="00A56590" w:rsidRPr="0066270E" w:rsidRDefault="00A56590" w:rsidP="007B7A00">
            <w:pPr>
              <w:spacing w:after="120"/>
              <w:jc w:val="both"/>
              <w:rPr>
                <w:rFonts w:ascii="Century Gothic" w:hAnsi="Century Gothic"/>
              </w:rPr>
            </w:pPr>
            <w:r w:rsidRPr="0066270E">
              <w:rPr>
                <w:rFonts w:ascii="Century Gothic" w:hAnsi="Century Gothic"/>
              </w:rPr>
              <w:t>………………………………………….</w:t>
            </w:r>
          </w:p>
          <w:p w14:paraId="72993138" w14:textId="77777777" w:rsidR="00D40BAD" w:rsidRPr="0066270E" w:rsidRDefault="00000000" w:rsidP="007B7A00">
            <w:pPr>
              <w:spacing w:after="120"/>
              <w:jc w:val="both"/>
              <w:rPr>
                <w:rFonts w:ascii="Century Gothic" w:hAnsi="Century Gothic"/>
                <w:b/>
                <w:bCs/>
              </w:rPr>
            </w:pPr>
            <w:r w:rsidRPr="0066270E">
              <w:rPr>
                <w:rFonts w:ascii="Century Gothic" w:hAnsi="Century Gothic"/>
              </w:rPr>
              <w:t xml:space="preserve">Name: </w:t>
            </w:r>
            <w:r w:rsidRPr="0066270E">
              <w:rPr>
                <w:rFonts w:ascii="Century Gothic" w:hAnsi="Century Gothic"/>
                <w:b/>
                <w:bCs/>
              </w:rPr>
              <w:t>_______________________</w:t>
            </w:r>
          </w:p>
          <w:p w14:paraId="7A021478" w14:textId="77777777" w:rsidR="00D40BAD" w:rsidRPr="0066270E" w:rsidRDefault="00000000" w:rsidP="007B7A00">
            <w:pPr>
              <w:spacing w:after="120"/>
              <w:jc w:val="both"/>
              <w:rPr>
                <w:rFonts w:ascii="Century Gothic" w:hAnsi="Century Gothic"/>
              </w:rPr>
            </w:pPr>
            <w:r w:rsidRPr="0066270E">
              <w:rPr>
                <w:rFonts w:ascii="Century Gothic" w:hAnsi="Century Gothic"/>
              </w:rPr>
              <w:t xml:space="preserve">Date: </w:t>
            </w:r>
            <w:r w:rsidRPr="0066270E">
              <w:rPr>
                <w:rFonts w:ascii="Century Gothic" w:hAnsi="Century Gothic"/>
                <w:b/>
                <w:bCs/>
              </w:rPr>
              <w:t>_______________________</w:t>
            </w:r>
          </w:p>
        </w:tc>
        <w:tc>
          <w:tcPr>
            <w:tcW w:w="4800" w:type="dxa"/>
          </w:tcPr>
          <w:p w14:paraId="3CD84BC9" w14:textId="77777777" w:rsidR="00A56590" w:rsidRPr="0066270E" w:rsidRDefault="00000000" w:rsidP="007B7A00">
            <w:pPr>
              <w:spacing w:after="120"/>
              <w:jc w:val="both"/>
              <w:rPr>
                <w:rFonts w:ascii="Century Gothic" w:hAnsi="Century Gothic"/>
              </w:rPr>
            </w:pPr>
            <w:r w:rsidRPr="0066270E">
              <w:rPr>
                <w:rFonts w:ascii="Century Gothic" w:hAnsi="Century Gothic"/>
              </w:rPr>
              <w:t xml:space="preserve">Signed, sealed and delivered on behalf of </w:t>
            </w:r>
          </w:p>
          <w:p w14:paraId="50E0322A" w14:textId="77777777" w:rsidR="00D40BAD" w:rsidRPr="0066270E" w:rsidRDefault="00000000" w:rsidP="007B7A00">
            <w:pPr>
              <w:spacing w:after="120"/>
              <w:jc w:val="both"/>
              <w:rPr>
                <w:rFonts w:ascii="Century Gothic" w:hAnsi="Century Gothic"/>
                <w:b/>
                <w:bCs/>
              </w:rPr>
            </w:pPr>
            <w:r w:rsidRPr="0066270E">
              <w:rPr>
                <w:rFonts w:ascii="Century Gothic" w:hAnsi="Century Gothic"/>
                <w:b/>
                <w:bCs/>
              </w:rPr>
              <w:t>Singhvi Fintech Private Limited (Lender)</w:t>
            </w:r>
          </w:p>
          <w:p w14:paraId="43F14E6C" w14:textId="77777777" w:rsidR="00D40BAD" w:rsidRPr="0066270E" w:rsidRDefault="00D40BAD" w:rsidP="007B7A00">
            <w:pPr>
              <w:spacing w:after="120"/>
              <w:jc w:val="both"/>
              <w:rPr>
                <w:rFonts w:ascii="Century Gothic" w:hAnsi="Century Gothic"/>
              </w:rPr>
            </w:pPr>
          </w:p>
          <w:p w14:paraId="1B5A64EC" w14:textId="77777777" w:rsidR="00A56590" w:rsidRPr="0066270E" w:rsidRDefault="00A56590" w:rsidP="007B7A00">
            <w:pPr>
              <w:spacing w:after="120"/>
              <w:jc w:val="both"/>
              <w:rPr>
                <w:rFonts w:ascii="Century Gothic" w:hAnsi="Century Gothic"/>
              </w:rPr>
            </w:pPr>
            <w:r w:rsidRPr="0066270E">
              <w:rPr>
                <w:rFonts w:ascii="Century Gothic" w:hAnsi="Century Gothic"/>
              </w:rPr>
              <w:t>……………………………………….</w:t>
            </w:r>
          </w:p>
          <w:p w14:paraId="75DE637C" w14:textId="77777777" w:rsidR="00D40BAD" w:rsidRPr="0066270E" w:rsidRDefault="00000000" w:rsidP="007B7A00">
            <w:pPr>
              <w:spacing w:after="120"/>
              <w:jc w:val="both"/>
              <w:rPr>
                <w:rFonts w:ascii="Century Gothic" w:hAnsi="Century Gothic"/>
                <w:b/>
                <w:bCs/>
              </w:rPr>
            </w:pPr>
            <w:r w:rsidRPr="0066270E">
              <w:rPr>
                <w:rFonts w:ascii="Century Gothic" w:hAnsi="Century Gothic"/>
              </w:rPr>
              <w:t xml:space="preserve">Name: </w:t>
            </w:r>
            <w:r w:rsidRPr="0066270E">
              <w:rPr>
                <w:rFonts w:ascii="Century Gothic" w:hAnsi="Century Gothic"/>
                <w:b/>
                <w:bCs/>
              </w:rPr>
              <w:t>Dharmichand Sunil Kumar</w:t>
            </w:r>
          </w:p>
          <w:p w14:paraId="6F9B7D43" w14:textId="77777777" w:rsidR="00D40BAD" w:rsidRPr="0066270E" w:rsidRDefault="00000000" w:rsidP="007B7A00">
            <w:pPr>
              <w:spacing w:after="120"/>
              <w:jc w:val="both"/>
              <w:rPr>
                <w:rFonts w:ascii="Century Gothic" w:hAnsi="Century Gothic"/>
              </w:rPr>
            </w:pPr>
            <w:r w:rsidRPr="0066270E">
              <w:rPr>
                <w:rFonts w:ascii="Century Gothic" w:hAnsi="Century Gothic"/>
              </w:rPr>
              <w:t>Designation: Director</w:t>
            </w:r>
          </w:p>
        </w:tc>
      </w:tr>
    </w:tbl>
    <w:p w14:paraId="0A4110F1" w14:textId="77777777" w:rsidR="00D40BAD" w:rsidRPr="0066270E" w:rsidRDefault="00D40BAD" w:rsidP="007B7A00">
      <w:pPr>
        <w:spacing w:after="120"/>
        <w:jc w:val="both"/>
        <w:rPr>
          <w:rFonts w:ascii="Century Gothic" w:hAnsi="Century Gothic"/>
        </w:rPr>
      </w:pPr>
    </w:p>
    <w:p w14:paraId="7D339A0E" w14:textId="77777777" w:rsidR="00BC6582" w:rsidRPr="0066270E" w:rsidRDefault="00BC6582" w:rsidP="007B7A00">
      <w:pPr>
        <w:spacing w:after="120"/>
        <w:jc w:val="both"/>
        <w:rPr>
          <w:rFonts w:ascii="Century Gothic" w:hAnsi="Century Gothic"/>
        </w:rPr>
      </w:pPr>
    </w:p>
    <w:p w14:paraId="3FAA073E" w14:textId="77777777" w:rsidR="00BC6582" w:rsidRPr="0066270E" w:rsidRDefault="00BC6582" w:rsidP="007B7A00">
      <w:pPr>
        <w:spacing w:after="120"/>
        <w:jc w:val="both"/>
        <w:rPr>
          <w:rFonts w:ascii="Century Gothic" w:hAnsi="Century Gothic"/>
        </w:rPr>
      </w:pPr>
    </w:p>
    <w:p w14:paraId="78E4AE9C" w14:textId="77777777" w:rsidR="00BC6582" w:rsidRPr="0066270E" w:rsidRDefault="00BC6582" w:rsidP="007B7A00">
      <w:pPr>
        <w:spacing w:after="120"/>
        <w:jc w:val="both"/>
        <w:rPr>
          <w:rFonts w:ascii="Century Gothic" w:hAnsi="Century Gothic"/>
        </w:rPr>
      </w:pPr>
    </w:p>
    <w:p w14:paraId="780B95BF" w14:textId="77777777" w:rsidR="00BC6582" w:rsidRPr="0066270E" w:rsidRDefault="00BC6582" w:rsidP="007B7A00">
      <w:pPr>
        <w:spacing w:after="120"/>
        <w:jc w:val="both"/>
        <w:rPr>
          <w:rFonts w:ascii="Century Gothic" w:hAnsi="Century Gothic"/>
        </w:rPr>
      </w:pPr>
    </w:p>
    <w:p w14:paraId="6F7CC2FC" w14:textId="77777777" w:rsidR="00BC6582" w:rsidRPr="0066270E" w:rsidRDefault="00BC6582" w:rsidP="007B7A00">
      <w:pPr>
        <w:spacing w:after="120"/>
        <w:jc w:val="both"/>
        <w:rPr>
          <w:rFonts w:ascii="Century Gothic" w:hAnsi="Century Gothic"/>
        </w:rPr>
      </w:pPr>
    </w:p>
    <w:p w14:paraId="20512E77" w14:textId="77777777" w:rsidR="00BC6582" w:rsidRPr="0066270E" w:rsidRDefault="00BC6582" w:rsidP="007B7A00">
      <w:pPr>
        <w:spacing w:after="120"/>
        <w:jc w:val="both"/>
        <w:rPr>
          <w:rFonts w:ascii="Century Gothic" w:hAnsi="Century Gothic"/>
        </w:rPr>
      </w:pPr>
    </w:p>
    <w:p w14:paraId="65705AE1" w14:textId="77777777" w:rsidR="00BC6582" w:rsidRPr="0066270E" w:rsidRDefault="00BC6582" w:rsidP="007B7A00">
      <w:pPr>
        <w:spacing w:after="120"/>
        <w:jc w:val="both"/>
        <w:rPr>
          <w:rFonts w:ascii="Century Gothic" w:hAnsi="Century Gothic"/>
        </w:rPr>
      </w:pPr>
    </w:p>
    <w:p w14:paraId="225B46CD" w14:textId="77777777" w:rsidR="00BC6582" w:rsidRPr="0066270E" w:rsidRDefault="00BC6582" w:rsidP="007B7A00">
      <w:pPr>
        <w:spacing w:after="120"/>
        <w:jc w:val="both"/>
        <w:rPr>
          <w:rFonts w:ascii="Century Gothic" w:hAnsi="Century Gothic"/>
        </w:rPr>
      </w:pPr>
    </w:p>
    <w:p w14:paraId="22B7F0E1" w14:textId="77777777" w:rsidR="00BC6582" w:rsidRPr="0066270E" w:rsidRDefault="00BC6582" w:rsidP="007B7A00">
      <w:pPr>
        <w:spacing w:after="120"/>
        <w:jc w:val="both"/>
        <w:rPr>
          <w:rFonts w:ascii="Century Gothic" w:hAnsi="Century Gothic"/>
        </w:rPr>
      </w:pPr>
    </w:p>
    <w:p w14:paraId="05A0A961" w14:textId="77777777" w:rsidR="00BC6582" w:rsidRPr="0066270E" w:rsidRDefault="00BC6582" w:rsidP="007B7A00">
      <w:pPr>
        <w:spacing w:after="120"/>
        <w:jc w:val="both"/>
        <w:rPr>
          <w:rFonts w:ascii="Century Gothic" w:hAnsi="Century Gothic"/>
        </w:rPr>
      </w:pPr>
    </w:p>
    <w:p w14:paraId="7F8EA635" w14:textId="77777777" w:rsidR="00BC6582" w:rsidRPr="0066270E" w:rsidRDefault="00BC6582" w:rsidP="007B7A00">
      <w:pPr>
        <w:spacing w:after="120"/>
        <w:jc w:val="both"/>
        <w:rPr>
          <w:rFonts w:ascii="Century Gothic" w:hAnsi="Century Gothic"/>
        </w:rPr>
      </w:pPr>
    </w:p>
    <w:p w14:paraId="1E8B3365" w14:textId="77777777" w:rsidR="00BC6582" w:rsidRPr="0066270E" w:rsidRDefault="00BC6582" w:rsidP="007B7A00">
      <w:pPr>
        <w:spacing w:after="120"/>
        <w:jc w:val="both"/>
        <w:rPr>
          <w:rFonts w:ascii="Century Gothic" w:hAnsi="Century Gothic"/>
        </w:rPr>
      </w:pPr>
    </w:p>
    <w:p w14:paraId="5D3F7225" w14:textId="77777777" w:rsidR="00BC6582" w:rsidRPr="0066270E" w:rsidRDefault="00BC6582" w:rsidP="007B7A00">
      <w:pPr>
        <w:spacing w:after="120"/>
        <w:jc w:val="both"/>
        <w:rPr>
          <w:rFonts w:ascii="Century Gothic" w:hAnsi="Century Gothic"/>
        </w:rPr>
      </w:pPr>
    </w:p>
    <w:p w14:paraId="660AE814" w14:textId="77777777" w:rsidR="00BC6582" w:rsidRPr="0066270E" w:rsidRDefault="00BC6582" w:rsidP="007B7A00">
      <w:pPr>
        <w:spacing w:after="120"/>
        <w:jc w:val="both"/>
        <w:rPr>
          <w:rFonts w:ascii="Century Gothic" w:hAnsi="Century Gothic"/>
        </w:rPr>
      </w:pPr>
    </w:p>
    <w:p w14:paraId="4B764405" w14:textId="77777777" w:rsidR="00BC6582" w:rsidRPr="0066270E" w:rsidRDefault="00BC6582" w:rsidP="007B7A00">
      <w:pPr>
        <w:spacing w:after="120"/>
        <w:jc w:val="both"/>
        <w:rPr>
          <w:rFonts w:ascii="Century Gothic" w:hAnsi="Century Gothic"/>
        </w:rPr>
      </w:pPr>
    </w:p>
    <w:p w14:paraId="131C5E38" w14:textId="77777777" w:rsidR="00BC6582" w:rsidRPr="0066270E" w:rsidRDefault="00BC6582" w:rsidP="007B7A00">
      <w:pPr>
        <w:spacing w:after="120"/>
        <w:jc w:val="both"/>
        <w:rPr>
          <w:rFonts w:ascii="Century Gothic" w:hAnsi="Century Gothic"/>
        </w:rPr>
      </w:pPr>
    </w:p>
    <w:p w14:paraId="42573B1F" w14:textId="77777777" w:rsidR="00BC6582" w:rsidRPr="0066270E" w:rsidRDefault="00BC6582" w:rsidP="007B7A00">
      <w:pPr>
        <w:spacing w:after="120"/>
        <w:jc w:val="both"/>
        <w:rPr>
          <w:rFonts w:ascii="Century Gothic" w:hAnsi="Century Gothic"/>
        </w:rPr>
      </w:pPr>
    </w:p>
    <w:p w14:paraId="2783F79E" w14:textId="77777777" w:rsidR="00BC6582" w:rsidRPr="0066270E" w:rsidRDefault="00BC6582" w:rsidP="007B7A00">
      <w:pPr>
        <w:spacing w:after="120"/>
        <w:jc w:val="both"/>
        <w:rPr>
          <w:rFonts w:ascii="Century Gothic" w:hAnsi="Century Gothic"/>
        </w:rPr>
      </w:pPr>
    </w:p>
    <w:p w14:paraId="0CBF3CB2" w14:textId="77777777" w:rsidR="00BC6582" w:rsidRPr="0066270E" w:rsidRDefault="00BC6582" w:rsidP="007B7A00">
      <w:pPr>
        <w:spacing w:after="120"/>
        <w:jc w:val="both"/>
        <w:rPr>
          <w:rFonts w:ascii="Century Gothic" w:hAnsi="Century Gothic"/>
        </w:rPr>
      </w:pPr>
    </w:p>
    <w:p w14:paraId="1F883968" w14:textId="77777777" w:rsidR="00BC6582" w:rsidRPr="0066270E" w:rsidRDefault="00BC6582" w:rsidP="007B7A00">
      <w:pPr>
        <w:spacing w:after="120"/>
        <w:jc w:val="both"/>
        <w:rPr>
          <w:rFonts w:ascii="Century Gothic" w:hAnsi="Century Gothic"/>
        </w:rPr>
      </w:pPr>
    </w:p>
    <w:p w14:paraId="480EFBDC" w14:textId="77777777" w:rsidR="00BC6582" w:rsidRPr="0066270E" w:rsidRDefault="00BC6582" w:rsidP="007B7A00">
      <w:pPr>
        <w:spacing w:after="120"/>
        <w:jc w:val="both"/>
        <w:rPr>
          <w:rFonts w:ascii="Century Gothic" w:hAnsi="Century Gothic"/>
        </w:rPr>
      </w:pPr>
    </w:p>
    <w:p w14:paraId="01E0FFCA" w14:textId="77777777" w:rsidR="00BC6582" w:rsidRPr="0066270E" w:rsidRDefault="00BC6582" w:rsidP="007B7A00">
      <w:pPr>
        <w:spacing w:after="120"/>
        <w:jc w:val="both"/>
        <w:rPr>
          <w:rFonts w:ascii="Century Gothic" w:hAnsi="Century Gothic"/>
        </w:rPr>
      </w:pPr>
    </w:p>
    <w:p w14:paraId="2FC1AC32" w14:textId="77777777" w:rsidR="00BC6582" w:rsidRPr="0066270E" w:rsidRDefault="00BC6582" w:rsidP="007B7A00">
      <w:pPr>
        <w:spacing w:after="120"/>
        <w:jc w:val="both"/>
        <w:rPr>
          <w:rFonts w:ascii="Century Gothic" w:hAnsi="Century Gothic"/>
        </w:rPr>
      </w:pPr>
    </w:p>
    <w:p w14:paraId="33F7BC67" w14:textId="77777777" w:rsidR="00BC6582" w:rsidRPr="0066270E" w:rsidRDefault="00BC6582" w:rsidP="007B7A00">
      <w:pPr>
        <w:spacing w:after="120"/>
        <w:jc w:val="both"/>
        <w:rPr>
          <w:rFonts w:ascii="Century Gothic" w:hAnsi="Century Gothic"/>
        </w:rPr>
      </w:pPr>
    </w:p>
    <w:p w14:paraId="42039BC7" w14:textId="77777777" w:rsidR="00BC6582" w:rsidRPr="0066270E" w:rsidRDefault="00BC6582" w:rsidP="007B7A00">
      <w:pPr>
        <w:spacing w:after="120"/>
        <w:jc w:val="both"/>
        <w:rPr>
          <w:rFonts w:ascii="Century Gothic" w:hAnsi="Century Gothic"/>
        </w:rPr>
      </w:pPr>
    </w:p>
    <w:p w14:paraId="1F7BEB66" w14:textId="77777777" w:rsidR="00BC6582" w:rsidRPr="0066270E" w:rsidRDefault="00BC6582" w:rsidP="007B7A00">
      <w:pPr>
        <w:spacing w:after="120"/>
        <w:jc w:val="both"/>
        <w:rPr>
          <w:rFonts w:ascii="Century Gothic" w:hAnsi="Century Gothic"/>
        </w:rPr>
      </w:pPr>
    </w:p>
    <w:p w14:paraId="7002742E" w14:textId="77777777" w:rsidR="00BC6582" w:rsidRPr="0066270E" w:rsidRDefault="00BC6582" w:rsidP="007B7A00">
      <w:pPr>
        <w:spacing w:after="120"/>
        <w:jc w:val="both"/>
        <w:rPr>
          <w:rFonts w:ascii="Century Gothic" w:hAnsi="Century Gothic"/>
        </w:rPr>
      </w:pPr>
    </w:p>
    <w:p w14:paraId="292FF788" w14:textId="77777777" w:rsidR="00BC6582" w:rsidRPr="0066270E" w:rsidRDefault="00BC6582" w:rsidP="007B7A00">
      <w:pPr>
        <w:spacing w:after="120"/>
        <w:jc w:val="both"/>
        <w:rPr>
          <w:rFonts w:ascii="Century Gothic" w:hAnsi="Century Gothic"/>
        </w:rPr>
      </w:pPr>
    </w:p>
    <w:p w14:paraId="3037E8C2" w14:textId="77777777" w:rsidR="00BC6582" w:rsidRPr="0066270E" w:rsidRDefault="00BC6582" w:rsidP="007B7A00">
      <w:pPr>
        <w:spacing w:after="120"/>
        <w:jc w:val="both"/>
        <w:rPr>
          <w:rFonts w:ascii="Century Gothic" w:hAnsi="Century Gothic"/>
        </w:rPr>
      </w:pPr>
    </w:p>
    <w:p w14:paraId="6BE937D6" w14:textId="77777777" w:rsidR="00BC6582" w:rsidRPr="0066270E" w:rsidRDefault="00BC6582" w:rsidP="007B7A00">
      <w:pPr>
        <w:spacing w:after="120"/>
        <w:jc w:val="both"/>
        <w:rPr>
          <w:rFonts w:ascii="Century Gothic" w:hAnsi="Century Gothic"/>
        </w:rPr>
      </w:pPr>
    </w:p>
    <w:p w14:paraId="6D0FF304" w14:textId="77777777" w:rsidR="00D40BAD" w:rsidRPr="0066270E" w:rsidRDefault="00000000" w:rsidP="007B7A00">
      <w:pPr>
        <w:spacing w:after="240"/>
        <w:jc w:val="both"/>
        <w:rPr>
          <w:rFonts w:ascii="Century Gothic" w:hAnsi="Century Gothic"/>
        </w:rPr>
      </w:pPr>
      <w:r w:rsidRPr="0066270E">
        <w:rPr>
          <w:rFonts w:ascii="Century Gothic" w:hAnsi="Century Gothic"/>
          <w:b/>
          <w:bCs/>
          <w:sz w:val="28"/>
          <w:szCs w:val="28"/>
        </w:rPr>
        <w:lastRenderedPageBreak/>
        <w:t>SCHEDULE 1 – DESCRIPTION OF THE BORROWER (INDIVIDUAL)</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40"/>
      </w:tblGrid>
      <w:tr w:rsidR="00D40BAD" w:rsidRPr="0066270E" w14:paraId="7E356FED" w14:textId="77777777">
        <w:tc>
          <w:tcPr>
            <w:tcW w:w="3200" w:type="dxa"/>
            <w:shd w:val="clear" w:color="auto" w:fill="E7E6E6"/>
            <w:tcMar>
              <w:top w:w="80" w:type="dxa"/>
              <w:left w:w="100" w:type="dxa"/>
              <w:bottom w:w="80" w:type="dxa"/>
              <w:right w:w="100" w:type="dxa"/>
            </w:tcMar>
            <w:vAlign w:val="center"/>
          </w:tcPr>
          <w:p w14:paraId="17EADE69" w14:textId="77777777" w:rsidR="00D40BAD" w:rsidRPr="0066270E" w:rsidRDefault="00000000" w:rsidP="007B7A00">
            <w:pPr>
              <w:jc w:val="both"/>
              <w:rPr>
                <w:rFonts w:ascii="Century Gothic" w:hAnsi="Century Gothic"/>
              </w:rPr>
            </w:pPr>
            <w:r w:rsidRPr="0066270E">
              <w:rPr>
                <w:rFonts w:ascii="Century Gothic" w:hAnsi="Century Gothic"/>
                <w:b/>
                <w:bCs/>
              </w:rPr>
              <w:t>Applicant Name</w:t>
            </w:r>
          </w:p>
        </w:tc>
        <w:tc>
          <w:tcPr>
            <w:tcW w:w="6440" w:type="dxa"/>
            <w:tcMar>
              <w:top w:w="80" w:type="dxa"/>
              <w:left w:w="100" w:type="dxa"/>
              <w:bottom w:w="80" w:type="dxa"/>
              <w:right w:w="100" w:type="dxa"/>
            </w:tcMar>
            <w:vAlign w:val="center"/>
          </w:tcPr>
          <w:p w14:paraId="286322A9" w14:textId="77777777" w:rsidR="00D40BAD" w:rsidRPr="0066270E" w:rsidRDefault="00000000" w:rsidP="007B7A00">
            <w:pPr>
              <w:jc w:val="both"/>
              <w:rPr>
                <w:rFonts w:ascii="Century Gothic" w:hAnsi="Century Gothic"/>
              </w:rPr>
            </w:pPr>
            <w:r w:rsidRPr="0066270E">
              <w:rPr>
                <w:rFonts w:ascii="Century Gothic" w:hAnsi="Century Gothic"/>
              </w:rPr>
              <w:t>[Full name as per PAN]</w:t>
            </w:r>
          </w:p>
        </w:tc>
      </w:tr>
      <w:tr w:rsidR="00D40BAD" w:rsidRPr="0066270E" w14:paraId="63A13095" w14:textId="77777777">
        <w:tc>
          <w:tcPr>
            <w:tcW w:w="3200" w:type="dxa"/>
            <w:tcMar>
              <w:top w:w="80" w:type="dxa"/>
              <w:left w:w="100" w:type="dxa"/>
              <w:bottom w:w="80" w:type="dxa"/>
              <w:right w:w="100" w:type="dxa"/>
            </w:tcMar>
            <w:vAlign w:val="center"/>
          </w:tcPr>
          <w:p w14:paraId="6313E2B0" w14:textId="77777777" w:rsidR="00D40BAD" w:rsidRPr="0066270E" w:rsidRDefault="00000000" w:rsidP="007B7A00">
            <w:pPr>
              <w:jc w:val="both"/>
              <w:rPr>
                <w:rFonts w:ascii="Century Gothic" w:hAnsi="Century Gothic"/>
              </w:rPr>
            </w:pPr>
            <w:r w:rsidRPr="0066270E">
              <w:rPr>
                <w:rFonts w:ascii="Century Gothic" w:hAnsi="Century Gothic"/>
                <w:b/>
                <w:bCs/>
              </w:rPr>
              <w:t>Co-applicant / Guarantor Name (if any)</w:t>
            </w:r>
          </w:p>
        </w:tc>
        <w:tc>
          <w:tcPr>
            <w:tcW w:w="6440" w:type="dxa"/>
            <w:tcMar>
              <w:top w:w="80" w:type="dxa"/>
              <w:left w:w="100" w:type="dxa"/>
              <w:bottom w:w="80" w:type="dxa"/>
              <w:right w:w="100" w:type="dxa"/>
            </w:tcMar>
            <w:vAlign w:val="center"/>
          </w:tcPr>
          <w:p w14:paraId="0CEC6311" w14:textId="77777777" w:rsidR="00D40BAD" w:rsidRPr="0066270E" w:rsidRDefault="00000000" w:rsidP="007B7A00">
            <w:pPr>
              <w:jc w:val="both"/>
              <w:rPr>
                <w:rFonts w:ascii="Century Gothic" w:hAnsi="Century Gothic"/>
              </w:rPr>
            </w:pPr>
            <w:r w:rsidRPr="0066270E">
              <w:rPr>
                <w:rFonts w:ascii="Century Gothic" w:hAnsi="Century Gothic"/>
              </w:rPr>
              <w:t>[Name, or ‘N/A’]</w:t>
            </w:r>
          </w:p>
        </w:tc>
      </w:tr>
      <w:tr w:rsidR="00D40BAD" w:rsidRPr="0066270E" w14:paraId="0F856471" w14:textId="77777777">
        <w:tc>
          <w:tcPr>
            <w:tcW w:w="3200" w:type="dxa"/>
            <w:tcMar>
              <w:top w:w="80" w:type="dxa"/>
              <w:left w:w="100" w:type="dxa"/>
              <w:bottom w:w="80" w:type="dxa"/>
              <w:right w:w="100" w:type="dxa"/>
            </w:tcMar>
            <w:vAlign w:val="center"/>
          </w:tcPr>
          <w:p w14:paraId="39D1A0D1" w14:textId="77777777" w:rsidR="00D40BAD" w:rsidRPr="0066270E" w:rsidRDefault="00000000" w:rsidP="007B7A00">
            <w:pPr>
              <w:jc w:val="both"/>
              <w:rPr>
                <w:rFonts w:ascii="Century Gothic" w:hAnsi="Century Gothic"/>
              </w:rPr>
            </w:pPr>
            <w:r w:rsidRPr="0066270E">
              <w:rPr>
                <w:rFonts w:ascii="Century Gothic" w:hAnsi="Century Gothic"/>
                <w:b/>
                <w:bCs/>
              </w:rPr>
              <w:t>Aadhaar Number (last 4 digits only)</w:t>
            </w:r>
          </w:p>
        </w:tc>
        <w:tc>
          <w:tcPr>
            <w:tcW w:w="6440" w:type="dxa"/>
            <w:tcMar>
              <w:top w:w="80" w:type="dxa"/>
              <w:left w:w="100" w:type="dxa"/>
              <w:bottom w:w="80" w:type="dxa"/>
              <w:right w:w="100" w:type="dxa"/>
            </w:tcMar>
            <w:vAlign w:val="center"/>
          </w:tcPr>
          <w:p w14:paraId="3A133FDA" w14:textId="77777777" w:rsidR="00D40BAD" w:rsidRPr="0066270E" w:rsidRDefault="00000000" w:rsidP="007B7A00">
            <w:pPr>
              <w:jc w:val="both"/>
              <w:rPr>
                <w:rFonts w:ascii="Century Gothic" w:hAnsi="Century Gothic"/>
              </w:rPr>
            </w:pPr>
            <w:r w:rsidRPr="0066270E">
              <w:rPr>
                <w:rFonts w:ascii="Century Gothic" w:hAnsi="Century Gothic"/>
              </w:rPr>
              <w:t>XXXX-XXXX-[0000]</w:t>
            </w:r>
          </w:p>
        </w:tc>
      </w:tr>
      <w:tr w:rsidR="00D40BAD" w:rsidRPr="0066270E" w14:paraId="6A2B420A" w14:textId="77777777">
        <w:tc>
          <w:tcPr>
            <w:tcW w:w="3200" w:type="dxa"/>
            <w:tcMar>
              <w:top w:w="80" w:type="dxa"/>
              <w:left w:w="100" w:type="dxa"/>
              <w:bottom w:w="80" w:type="dxa"/>
              <w:right w:w="100" w:type="dxa"/>
            </w:tcMar>
            <w:vAlign w:val="center"/>
          </w:tcPr>
          <w:p w14:paraId="0B6AF927" w14:textId="77777777" w:rsidR="00D40BAD" w:rsidRPr="0066270E" w:rsidRDefault="00000000" w:rsidP="007B7A00">
            <w:pPr>
              <w:jc w:val="both"/>
              <w:rPr>
                <w:rFonts w:ascii="Century Gothic" w:hAnsi="Century Gothic"/>
              </w:rPr>
            </w:pPr>
            <w:r w:rsidRPr="0066270E">
              <w:rPr>
                <w:rFonts w:ascii="Century Gothic" w:hAnsi="Century Gothic"/>
                <w:b/>
                <w:bCs/>
              </w:rPr>
              <w:t>PAN Number</w:t>
            </w:r>
          </w:p>
        </w:tc>
        <w:tc>
          <w:tcPr>
            <w:tcW w:w="6440" w:type="dxa"/>
            <w:tcMar>
              <w:top w:w="80" w:type="dxa"/>
              <w:left w:w="100" w:type="dxa"/>
              <w:bottom w:w="80" w:type="dxa"/>
              <w:right w:w="100" w:type="dxa"/>
            </w:tcMar>
            <w:vAlign w:val="center"/>
          </w:tcPr>
          <w:p w14:paraId="21E50631" w14:textId="77777777" w:rsidR="00D40BAD" w:rsidRPr="0066270E" w:rsidRDefault="00000000" w:rsidP="007B7A00">
            <w:pPr>
              <w:jc w:val="both"/>
              <w:rPr>
                <w:rFonts w:ascii="Century Gothic" w:hAnsi="Century Gothic"/>
              </w:rPr>
            </w:pPr>
            <w:r w:rsidRPr="0066270E">
              <w:rPr>
                <w:rFonts w:ascii="Century Gothic" w:hAnsi="Century Gothic"/>
              </w:rPr>
              <w:t>[PAN]</w:t>
            </w:r>
          </w:p>
        </w:tc>
      </w:tr>
      <w:tr w:rsidR="00D40BAD" w:rsidRPr="0066270E" w14:paraId="392A79B6" w14:textId="77777777">
        <w:tc>
          <w:tcPr>
            <w:tcW w:w="3200" w:type="dxa"/>
            <w:tcMar>
              <w:top w:w="80" w:type="dxa"/>
              <w:left w:w="100" w:type="dxa"/>
              <w:bottom w:w="80" w:type="dxa"/>
              <w:right w:w="100" w:type="dxa"/>
            </w:tcMar>
            <w:vAlign w:val="center"/>
          </w:tcPr>
          <w:p w14:paraId="18917B56" w14:textId="77777777" w:rsidR="00D40BAD" w:rsidRPr="0066270E" w:rsidRDefault="00000000" w:rsidP="007B7A00">
            <w:pPr>
              <w:jc w:val="both"/>
              <w:rPr>
                <w:rFonts w:ascii="Century Gothic" w:hAnsi="Century Gothic"/>
              </w:rPr>
            </w:pPr>
            <w:r w:rsidRPr="0066270E">
              <w:rPr>
                <w:rFonts w:ascii="Century Gothic" w:hAnsi="Century Gothic"/>
                <w:b/>
                <w:bCs/>
              </w:rPr>
              <w:t>Date of Birth</w:t>
            </w:r>
          </w:p>
        </w:tc>
        <w:tc>
          <w:tcPr>
            <w:tcW w:w="6440" w:type="dxa"/>
            <w:tcMar>
              <w:top w:w="80" w:type="dxa"/>
              <w:left w:w="100" w:type="dxa"/>
              <w:bottom w:w="80" w:type="dxa"/>
              <w:right w:w="100" w:type="dxa"/>
            </w:tcMar>
            <w:vAlign w:val="center"/>
          </w:tcPr>
          <w:p w14:paraId="203555D4" w14:textId="77777777" w:rsidR="00D40BAD" w:rsidRPr="0066270E" w:rsidRDefault="00000000" w:rsidP="007B7A00">
            <w:pPr>
              <w:jc w:val="both"/>
              <w:rPr>
                <w:rFonts w:ascii="Century Gothic" w:hAnsi="Century Gothic"/>
              </w:rPr>
            </w:pPr>
            <w:r w:rsidRPr="0066270E">
              <w:rPr>
                <w:rFonts w:ascii="Century Gothic" w:hAnsi="Century Gothic"/>
              </w:rPr>
              <w:t>[DD-MM-YYYY]</w:t>
            </w:r>
          </w:p>
        </w:tc>
      </w:tr>
      <w:tr w:rsidR="00D40BAD" w:rsidRPr="0066270E" w14:paraId="3EF42240" w14:textId="77777777">
        <w:tc>
          <w:tcPr>
            <w:tcW w:w="3200" w:type="dxa"/>
            <w:tcMar>
              <w:top w:w="80" w:type="dxa"/>
              <w:left w:w="100" w:type="dxa"/>
              <w:bottom w:w="80" w:type="dxa"/>
              <w:right w:w="100" w:type="dxa"/>
            </w:tcMar>
            <w:vAlign w:val="center"/>
          </w:tcPr>
          <w:p w14:paraId="2D8C10D6" w14:textId="77777777" w:rsidR="00D40BAD" w:rsidRPr="0066270E" w:rsidRDefault="00000000" w:rsidP="007B7A00">
            <w:pPr>
              <w:jc w:val="both"/>
              <w:rPr>
                <w:rFonts w:ascii="Century Gothic" w:hAnsi="Century Gothic"/>
              </w:rPr>
            </w:pPr>
            <w:r w:rsidRPr="0066270E">
              <w:rPr>
                <w:rFonts w:ascii="Century Gothic" w:hAnsi="Century Gothic"/>
                <w:b/>
                <w:bCs/>
              </w:rPr>
              <w:t>Residential Address</w:t>
            </w:r>
          </w:p>
        </w:tc>
        <w:tc>
          <w:tcPr>
            <w:tcW w:w="6440" w:type="dxa"/>
            <w:tcMar>
              <w:top w:w="80" w:type="dxa"/>
              <w:left w:w="100" w:type="dxa"/>
              <w:bottom w:w="80" w:type="dxa"/>
              <w:right w:w="100" w:type="dxa"/>
            </w:tcMar>
            <w:vAlign w:val="center"/>
          </w:tcPr>
          <w:p w14:paraId="716EB3C9" w14:textId="77777777" w:rsidR="00D40BAD" w:rsidRPr="0066270E" w:rsidRDefault="00000000" w:rsidP="007B7A00">
            <w:pPr>
              <w:jc w:val="both"/>
              <w:rPr>
                <w:rFonts w:ascii="Century Gothic" w:hAnsi="Century Gothic"/>
              </w:rPr>
            </w:pPr>
            <w:r w:rsidRPr="0066270E">
              <w:rPr>
                <w:rFonts w:ascii="Century Gothic" w:hAnsi="Century Gothic"/>
              </w:rPr>
              <w:t>[Address]</w:t>
            </w:r>
          </w:p>
        </w:tc>
      </w:tr>
      <w:tr w:rsidR="00D40BAD" w:rsidRPr="0066270E" w14:paraId="2989BBC0" w14:textId="77777777">
        <w:tc>
          <w:tcPr>
            <w:tcW w:w="3200" w:type="dxa"/>
            <w:tcMar>
              <w:top w:w="80" w:type="dxa"/>
              <w:left w:w="100" w:type="dxa"/>
              <w:bottom w:w="80" w:type="dxa"/>
              <w:right w:w="100" w:type="dxa"/>
            </w:tcMar>
            <w:vAlign w:val="center"/>
          </w:tcPr>
          <w:p w14:paraId="36D2D162" w14:textId="77777777" w:rsidR="00D40BAD" w:rsidRPr="0066270E" w:rsidRDefault="00000000" w:rsidP="007B7A00">
            <w:pPr>
              <w:jc w:val="both"/>
              <w:rPr>
                <w:rFonts w:ascii="Century Gothic" w:hAnsi="Century Gothic"/>
              </w:rPr>
            </w:pPr>
            <w:r w:rsidRPr="0066270E">
              <w:rPr>
                <w:rFonts w:ascii="Century Gothic" w:hAnsi="Century Gothic"/>
                <w:b/>
                <w:bCs/>
              </w:rPr>
              <w:t>Registered Mobile Number</w:t>
            </w:r>
          </w:p>
        </w:tc>
        <w:tc>
          <w:tcPr>
            <w:tcW w:w="6440" w:type="dxa"/>
            <w:tcMar>
              <w:top w:w="80" w:type="dxa"/>
              <w:left w:w="100" w:type="dxa"/>
              <w:bottom w:w="80" w:type="dxa"/>
              <w:right w:w="100" w:type="dxa"/>
            </w:tcMar>
            <w:vAlign w:val="center"/>
          </w:tcPr>
          <w:p w14:paraId="50B7782A" w14:textId="77777777" w:rsidR="00D40BAD" w:rsidRPr="0066270E" w:rsidRDefault="00000000" w:rsidP="007B7A00">
            <w:pPr>
              <w:jc w:val="both"/>
              <w:rPr>
                <w:rFonts w:ascii="Century Gothic" w:hAnsi="Century Gothic"/>
              </w:rPr>
            </w:pPr>
            <w:r w:rsidRPr="0066270E">
              <w:rPr>
                <w:rFonts w:ascii="Century Gothic" w:hAnsi="Century Gothic"/>
              </w:rPr>
              <w:t>[Number]</w:t>
            </w:r>
          </w:p>
        </w:tc>
      </w:tr>
      <w:tr w:rsidR="00D40BAD" w:rsidRPr="0066270E" w14:paraId="0DD6D171" w14:textId="77777777">
        <w:tc>
          <w:tcPr>
            <w:tcW w:w="3200" w:type="dxa"/>
            <w:tcMar>
              <w:top w:w="80" w:type="dxa"/>
              <w:left w:w="100" w:type="dxa"/>
              <w:bottom w:w="80" w:type="dxa"/>
              <w:right w:w="100" w:type="dxa"/>
            </w:tcMar>
            <w:vAlign w:val="center"/>
          </w:tcPr>
          <w:p w14:paraId="23F47C15" w14:textId="77777777" w:rsidR="00D40BAD" w:rsidRPr="0066270E" w:rsidRDefault="00000000" w:rsidP="007B7A00">
            <w:pPr>
              <w:jc w:val="both"/>
              <w:rPr>
                <w:rFonts w:ascii="Century Gothic" w:hAnsi="Century Gothic"/>
              </w:rPr>
            </w:pPr>
            <w:r w:rsidRPr="0066270E">
              <w:rPr>
                <w:rFonts w:ascii="Century Gothic" w:hAnsi="Century Gothic"/>
                <w:b/>
                <w:bCs/>
              </w:rPr>
              <w:t>Registered Email Address</w:t>
            </w:r>
          </w:p>
        </w:tc>
        <w:tc>
          <w:tcPr>
            <w:tcW w:w="6440" w:type="dxa"/>
            <w:tcMar>
              <w:top w:w="80" w:type="dxa"/>
              <w:left w:w="100" w:type="dxa"/>
              <w:bottom w:w="80" w:type="dxa"/>
              <w:right w:w="100" w:type="dxa"/>
            </w:tcMar>
            <w:vAlign w:val="center"/>
          </w:tcPr>
          <w:p w14:paraId="75490878" w14:textId="77777777" w:rsidR="00D40BAD" w:rsidRPr="0066270E" w:rsidRDefault="00000000" w:rsidP="007B7A00">
            <w:pPr>
              <w:jc w:val="both"/>
              <w:rPr>
                <w:rFonts w:ascii="Century Gothic" w:hAnsi="Century Gothic"/>
              </w:rPr>
            </w:pPr>
            <w:r w:rsidRPr="0066270E">
              <w:rPr>
                <w:rFonts w:ascii="Century Gothic" w:hAnsi="Century Gothic"/>
              </w:rPr>
              <w:t>[Email]</w:t>
            </w:r>
          </w:p>
        </w:tc>
      </w:tr>
      <w:tr w:rsidR="00D40BAD" w:rsidRPr="0066270E" w14:paraId="02FF20B1" w14:textId="77777777">
        <w:tc>
          <w:tcPr>
            <w:tcW w:w="3200" w:type="dxa"/>
            <w:tcMar>
              <w:top w:w="80" w:type="dxa"/>
              <w:left w:w="100" w:type="dxa"/>
              <w:bottom w:w="80" w:type="dxa"/>
              <w:right w:w="100" w:type="dxa"/>
            </w:tcMar>
            <w:vAlign w:val="center"/>
          </w:tcPr>
          <w:p w14:paraId="052D9A9F" w14:textId="77777777" w:rsidR="00D40BAD" w:rsidRPr="0066270E" w:rsidRDefault="00000000" w:rsidP="007B7A00">
            <w:pPr>
              <w:jc w:val="both"/>
              <w:rPr>
                <w:rFonts w:ascii="Century Gothic" w:hAnsi="Century Gothic"/>
              </w:rPr>
            </w:pPr>
            <w:r w:rsidRPr="0066270E">
              <w:rPr>
                <w:rFonts w:ascii="Century Gothic" w:hAnsi="Century Gothic"/>
                <w:b/>
                <w:bCs/>
              </w:rPr>
              <w:t>Occupation / Employer or Business</w:t>
            </w:r>
          </w:p>
        </w:tc>
        <w:tc>
          <w:tcPr>
            <w:tcW w:w="6440" w:type="dxa"/>
            <w:tcMar>
              <w:top w:w="80" w:type="dxa"/>
              <w:left w:w="100" w:type="dxa"/>
              <w:bottom w:w="80" w:type="dxa"/>
              <w:right w:w="100" w:type="dxa"/>
            </w:tcMar>
            <w:vAlign w:val="center"/>
          </w:tcPr>
          <w:p w14:paraId="41916C93" w14:textId="77777777" w:rsidR="00D40BAD" w:rsidRPr="0066270E" w:rsidRDefault="00000000" w:rsidP="007B7A00">
            <w:pPr>
              <w:jc w:val="both"/>
              <w:rPr>
                <w:rFonts w:ascii="Century Gothic" w:hAnsi="Century Gothic"/>
              </w:rPr>
            </w:pPr>
            <w:r w:rsidRPr="0066270E">
              <w:rPr>
                <w:rFonts w:ascii="Century Gothic" w:hAnsi="Century Gothic"/>
              </w:rPr>
              <w:t>[Details]</w:t>
            </w:r>
          </w:p>
        </w:tc>
      </w:tr>
    </w:tbl>
    <w:p w14:paraId="1095DF40" w14:textId="77777777" w:rsidR="00D40BAD" w:rsidRPr="0066270E" w:rsidRDefault="00000000" w:rsidP="007B7A00">
      <w:pPr>
        <w:jc w:val="both"/>
        <w:rPr>
          <w:rFonts w:ascii="Century Gothic" w:hAnsi="Century Gothic"/>
        </w:rPr>
      </w:pPr>
      <w:r w:rsidRPr="0066270E">
        <w:rPr>
          <w:rFonts w:ascii="Century Gothic" w:hAnsi="Century Gothic"/>
        </w:rPr>
        <w:br w:type="page"/>
      </w:r>
    </w:p>
    <w:p w14:paraId="60A24F86" w14:textId="77777777" w:rsidR="00D40BAD" w:rsidRPr="0066270E" w:rsidRDefault="00000000" w:rsidP="00BC6582">
      <w:pPr>
        <w:spacing w:after="240"/>
        <w:jc w:val="center"/>
        <w:rPr>
          <w:rFonts w:ascii="Century Gothic" w:hAnsi="Century Gothic"/>
        </w:rPr>
      </w:pPr>
      <w:r w:rsidRPr="0066270E">
        <w:rPr>
          <w:rFonts w:ascii="Century Gothic" w:hAnsi="Century Gothic"/>
          <w:b/>
          <w:bCs/>
          <w:sz w:val="28"/>
          <w:szCs w:val="28"/>
        </w:rPr>
        <w:lastRenderedPageBreak/>
        <w:t>SCHEDULE 2 – TERMS OF THE LOAN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40"/>
      </w:tblGrid>
      <w:tr w:rsidR="00D40BAD" w:rsidRPr="0066270E" w14:paraId="5BF89188" w14:textId="77777777">
        <w:tc>
          <w:tcPr>
            <w:tcW w:w="3200" w:type="dxa"/>
            <w:shd w:val="clear" w:color="auto" w:fill="E7E6E6"/>
            <w:tcMar>
              <w:top w:w="80" w:type="dxa"/>
              <w:left w:w="100" w:type="dxa"/>
              <w:bottom w:w="80" w:type="dxa"/>
              <w:right w:w="100" w:type="dxa"/>
            </w:tcMar>
            <w:vAlign w:val="center"/>
          </w:tcPr>
          <w:p w14:paraId="4DD1BE24" w14:textId="77777777" w:rsidR="00D40BAD" w:rsidRPr="0066270E" w:rsidRDefault="00000000" w:rsidP="007B7A00">
            <w:pPr>
              <w:jc w:val="both"/>
              <w:rPr>
                <w:rFonts w:ascii="Century Gothic" w:hAnsi="Century Gothic"/>
              </w:rPr>
            </w:pPr>
            <w:r w:rsidRPr="0066270E">
              <w:rPr>
                <w:rFonts w:ascii="Century Gothic" w:hAnsi="Century Gothic"/>
                <w:b/>
                <w:bCs/>
              </w:rPr>
              <w:t>Loan ID</w:t>
            </w:r>
          </w:p>
        </w:tc>
        <w:tc>
          <w:tcPr>
            <w:tcW w:w="6440" w:type="dxa"/>
            <w:tcMar>
              <w:top w:w="80" w:type="dxa"/>
              <w:left w:w="100" w:type="dxa"/>
              <w:bottom w:w="80" w:type="dxa"/>
              <w:right w:w="100" w:type="dxa"/>
            </w:tcMar>
            <w:vAlign w:val="center"/>
          </w:tcPr>
          <w:p w14:paraId="02784B97" w14:textId="77777777" w:rsidR="00D40BAD" w:rsidRPr="0066270E" w:rsidRDefault="00000000" w:rsidP="007B7A00">
            <w:pPr>
              <w:jc w:val="both"/>
              <w:rPr>
                <w:rFonts w:ascii="Century Gothic" w:hAnsi="Century Gothic"/>
              </w:rPr>
            </w:pPr>
            <w:r w:rsidRPr="0066270E">
              <w:rPr>
                <w:rFonts w:ascii="Century Gothic" w:hAnsi="Century Gothic"/>
              </w:rPr>
              <w:t>[Loan ID]</w:t>
            </w:r>
          </w:p>
        </w:tc>
      </w:tr>
      <w:tr w:rsidR="00D40BAD" w:rsidRPr="0066270E" w14:paraId="747C77B0" w14:textId="77777777">
        <w:tc>
          <w:tcPr>
            <w:tcW w:w="3200" w:type="dxa"/>
            <w:tcMar>
              <w:top w:w="80" w:type="dxa"/>
              <w:left w:w="100" w:type="dxa"/>
              <w:bottom w:w="80" w:type="dxa"/>
              <w:right w:w="100" w:type="dxa"/>
            </w:tcMar>
            <w:vAlign w:val="center"/>
          </w:tcPr>
          <w:p w14:paraId="69F3F8A8" w14:textId="77777777" w:rsidR="00D40BAD" w:rsidRPr="0066270E" w:rsidRDefault="00000000" w:rsidP="007B7A00">
            <w:pPr>
              <w:jc w:val="both"/>
              <w:rPr>
                <w:rFonts w:ascii="Century Gothic" w:hAnsi="Century Gothic"/>
              </w:rPr>
            </w:pPr>
            <w:r w:rsidRPr="0066270E">
              <w:rPr>
                <w:rFonts w:ascii="Century Gothic" w:hAnsi="Century Gothic"/>
                <w:b/>
                <w:bCs/>
              </w:rPr>
              <w:t>Date of Execution</w:t>
            </w:r>
          </w:p>
        </w:tc>
        <w:tc>
          <w:tcPr>
            <w:tcW w:w="6440" w:type="dxa"/>
            <w:tcMar>
              <w:top w:w="80" w:type="dxa"/>
              <w:left w:w="100" w:type="dxa"/>
              <w:bottom w:w="80" w:type="dxa"/>
              <w:right w:w="100" w:type="dxa"/>
            </w:tcMar>
            <w:vAlign w:val="center"/>
          </w:tcPr>
          <w:p w14:paraId="4F97253D" w14:textId="77777777" w:rsidR="00D40BAD" w:rsidRPr="0066270E" w:rsidRDefault="00000000" w:rsidP="007B7A00">
            <w:pPr>
              <w:jc w:val="both"/>
              <w:rPr>
                <w:rFonts w:ascii="Century Gothic" w:hAnsi="Century Gothic"/>
              </w:rPr>
            </w:pPr>
            <w:r w:rsidRPr="0066270E">
              <w:rPr>
                <w:rFonts w:ascii="Century Gothic" w:hAnsi="Century Gothic"/>
              </w:rPr>
              <w:t>[DD-MM-YYYY]</w:t>
            </w:r>
          </w:p>
        </w:tc>
      </w:tr>
      <w:tr w:rsidR="00D40BAD" w:rsidRPr="0066270E" w14:paraId="4EED7DDD" w14:textId="77777777">
        <w:tc>
          <w:tcPr>
            <w:tcW w:w="3200" w:type="dxa"/>
            <w:tcMar>
              <w:top w:w="80" w:type="dxa"/>
              <w:left w:w="100" w:type="dxa"/>
              <w:bottom w:w="80" w:type="dxa"/>
              <w:right w:w="100" w:type="dxa"/>
            </w:tcMar>
            <w:vAlign w:val="center"/>
          </w:tcPr>
          <w:p w14:paraId="660895AB" w14:textId="77777777" w:rsidR="00D40BAD" w:rsidRPr="0066270E" w:rsidRDefault="00000000" w:rsidP="007B7A00">
            <w:pPr>
              <w:jc w:val="both"/>
              <w:rPr>
                <w:rFonts w:ascii="Century Gothic" w:hAnsi="Century Gothic"/>
              </w:rPr>
            </w:pPr>
            <w:r w:rsidRPr="0066270E">
              <w:rPr>
                <w:rFonts w:ascii="Century Gothic" w:hAnsi="Century Gothic"/>
                <w:b/>
                <w:bCs/>
              </w:rPr>
              <w:t>Place of Execution</w:t>
            </w:r>
          </w:p>
        </w:tc>
        <w:tc>
          <w:tcPr>
            <w:tcW w:w="6440" w:type="dxa"/>
            <w:tcMar>
              <w:top w:w="80" w:type="dxa"/>
              <w:left w:w="100" w:type="dxa"/>
              <w:bottom w:w="80" w:type="dxa"/>
              <w:right w:w="100" w:type="dxa"/>
            </w:tcMar>
            <w:vAlign w:val="center"/>
          </w:tcPr>
          <w:p w14:paraId="7262AF56" w14:textId="77777777" w:rsidR="00D40BAD" w:rsidRPr="0066270E" w:rsidRDefault="00000000" w:rsidP="007B7A00">
            <w:pPr>
              <w:jc w:val="both"/>
              <w:rPr>
                <w:rFonts w:ascii="Century Gothic" w:hAnsi="Century Gothic"/>
              </w:rPr>
            </w:pPr>
            <w:r w:rsidRPr="0066270E">
              <w:rPr>
                <w:rFonts w:ascii="Century Gothic" w:hAnsi="Century Gothic"/>
              </w:rPr>
              <w:t>Chennai</w:t>
            </w:r>
          </w:p>
        </w:tc>
      </w:tr>
      <w:tr w:rsidR="00D40BAD" w:rsidRPr="0066270E" w14:paraId="005F73B0" w14:textId="77777777">
        <w:tc>
          <w:tcPr>
            <w:tcW w:w="3200" w:type="dxa"/>
            <w:tcMar>
              <w:top w:w="80" w:type="dxa"/>
              <w:left w:w="100" w:type="dxa"/>
              <w:bottom w:w="80" w:type="dxa"/>
              <w:right w:w="100" w:type="dxa"/>
            </w:tcMar>
            <w:vAlign w:val="center"/>
          </w:tcPr>
          <w:p w14:paraId="08025870" w14:textId="77777777" w:rsidR="00D40BAD" w:rsidRPr="0066270E" w:rsidRDefault="00000000" w:rsidP="007B7A00">
            <w:pPr>
              <w:jc w:val="both"/>
              <w:rPr>
                <w:rFonts w:ascii="Century Gothic" w:hAnsi="Century Gothic"/>
              </w:rPr>
            </w:pPr>
            <w:r w:rsidRPr="0066270E">
              <w:rPr>
                <w:rFonts w:ascii="Century Gothic" w:hAnsi="Century Gothic"/>
                <w:b/>
                <w:bCs/>
              </w:rPr>
              <w:t>Purpose of Loan</w:t>
            </w:r>
          </w:p>
        </w:tc>
        <w:tc>
          <w:tcPr>
            <w:tcW w:w="6440" w:type="dxa"/>
            <w:tcMar>
              <w:top w:w="80" w:type="dxa"/>
              <w:left w:w="100" w:type="dxa"/>
              <w:bottom w:w="80" w:type="dxa"/>
              <w:right w:w="100" w:type="dxa"/>
            </w:tcMar>
            <w:vAlign w:val="center"/>
          </w:tcPr>
          <w:p w14:paraId="5D07694C" w14:textId="77777777" w:rsidR="00D40BAD" w:rsidRPr="0066270E" w:rsidRDefault="00000000" w:rsidP="007B7A00">
            <w:pPr>
              <w:jc w:val="both"/>
              <w:rPr>
                <w:rFonts w:ascii="Century Gothic" w:hAnsi="Century Gothic"/>
              </w:rPr>
            </w:pPr>
            <w:r w:rsidRPr="0066270E">
              <w:rPr>
                <w:rFonts w:ascii="Century Gothic" w:hAnsi="Century Gothic"/>
              </w:rPr>
              <w:t>[Specific end-use – avoid generic ‘Retail SME loan’]</w:t>
            </w:r>
          </w:p>
        </w:tc>
      </w:tr>
      <w:tr w:rsidR="00D40BAD" w:rsidRPr="0066270E" w14:paraId="5C4D1CDE" w14:textId="77777777">
        <w:tc>
          <w:tcPr>
            <w:tcW w:w="3200" w:type="dxa"/>
            <w:tcMar>
              <w:top w:w="80" w:type="dxa"/>
              <w:left w:w="100" w:type="dxa"/>
              <w:bottom w:w="80" w:type="dxa"/>
              <w:right w:w="100" w:type="dxa"/>
            </w:tcMar>
            <w:vAlign w:val="center"/>
          </w:tcPr>
          <w:p w14:paraId="68E5C9B4" w14:textId="77777777" w:rsidR="00D40BAD" w:rsidRPr="0066270E" w:rsidRDefault="00000000" w:rsidP="007B7A00">
            <w:pPr>
              <w:jc w:val="both"/>
              <w:rPr>
                <w:rFonts w:ascii="Century Gothic" w:hAnsi="Century Gothic"/>
              </w:rPr>
            </w:pPr>
            <w:r w:rsidRPr="0066270E">
              <w:rPr>
                <w:rFonts w:ascii="Century Gothic" w:hAnsi="Century Gothic"/>
                <w:b/>
                <w:bCs/>
              </w:rPr>
              <w:t>Sanction Amount</w:t>
            </w:r>
          </w:p>
        </w:tc>
        <w:tc>
          <w:tcPr>
            <w:tcW w:w="6440" w:type="dxa"/>
            <w:tcMar>
              <w:top w:w="80" w:type="dxa"/>
              <w:left w:w="100" w:type="dxa"/>
              <w:bottom w:w="80" w:type="dxa"/>
              <w:right w:w="100" w:type="dxa"/>
            </w:tcMar>
            <w:vAlign w:val="center"/>
          </w:tcPr>
          <w:p w14:paraId="5277E305" w14:textId="77777777" w:rsidR="00D40BAD" w:rsidRPr="0066270E" w:rsidRDefault="00000000" w:rsidP="007B7A00">
            <w:pPr>
              <w:jc w:val="both"/>
              <w:rPr>
                <w:rFonts w:ascii="Century Gothic" w:hAnsi="Century Gothic"/>
              </w:rPr>
            </w:pPr>
            <w:r w:rsidRPr="0066270E">
              <w:rPr>
                <w:rFonts w:ascii="Century Gothic" w:hAnsi="Century Gothic"/>
              </w:rPr>
              <w:t>INR [Amount] (Rupees [amount in words] only)</w:t>
            </w:r>
          </w:p>
        </w:tc>
      </w:tr>
      <w:tr w:rsidR="00D40BAD" w:rsidRPr="0066270E" w14:paraId="0CC0DFF0" w14:textId="77777777">
        <w:tc>
          <w:tcPr>
            <w:tcW w:w="3200" w:type="dxa"/>
            <w:tcMar>
              <w:top w:w="80" w:type="dxa"/>
              <w:left w:w="100" w:type="dxa"/>
              <w:bottom w:w="80" w:type="dxa"/>
              <w:right w:w="100" w:type="dxa"/>
            </w:tcMar>
            <w:vAlign w:val="center"/>
          </w:tcPr>
          <w:p w14:paraId="155959A0" w14:textId="77777777" w:rsidR="00D40BAD" w:rsidRPr="0066270E" w:rsidRDefault="00000000" w:rsidP="007B7A00">
            <w:pPr>
              <w:jc w:val="both"/>
              <w:rPr>
                <w:rFonts w:ascii="Century Gothic" w:hAnsi="Century Gothic"/>
              </w:rPr>
            </w:pPr>
            <w:r w:rsidRPr="0066270E">
              <w:rPr>
                <w:rFonts w:ascii="Century Gothic" w:hAnsi="Century Gothic"/>
                <w:b/>
                <w:bCs/>
              </w:rPr>
              <w:t>Processing Fee</w:t>
            </w:r>
          </w:p>
        </w:tc>
        <w:tc>
          <w:tcPr>
            <w:tcW w:w="6440" w:type="dxa"/>
            <w:tcMar>
              <w:top w:w="80" w:type="dxa"/>
              <w:left w:w="100" w:type="dxa"/>
              <w:bottom w:w="80" w:type="dxa"/>
              <w:right w:w="100" w:type="dxa"/>
            </w:tcMar>
            <w:vAlign w:val="center"/>
          </w:tcPr>
          <w:p w14:paraId="1FD014F6" w14:textId="77777777" w:rsidR="00D40BAD" w:rsidRPr="0066270E" w:rsidRDefault="00000000" w:rsidP="007B7A00">
            <w:pPr>
              <w:jc w:val="both"/>
              <w:rPr>
                <w:rFonts w:ascii="Century Gothic" w:hAnsi="Century Gothic"/>
              </w:rPr>
            </w:pPr>
            <w:r w:rsidRPr="0066270E">
              <w:rPr>
                <w:rFonts w:ascii="Century Gothic" w:hAnsi="Century Gothic"/>
              </w:rPr>
              <w:t>[Amount / percentage, or ‘NIL’] + applicable GST</w:t>
            </w:r>
          </w:p>
        </w:tc>
      </w:tr>
      <w:tr w:rsidR="00D40BAD" w:rsidRPr="0066270E" w14:paraId="326081D4" w14:textId="77777777">
        <w:tc>
          <w:tcPr>
            <w:tcW w:w="3200" w:type="dxa"/>
            <w:tcMar>
              <w:top w:w="80" w:type="dxa"/>
              <w:left w:w="100" w:type="dxa"/>
              <w:bottom w:w="80" w:type="dxa"/>
              <w:right w:w="100" w:type="dxa"/>
            </w:tcMar>
            <w:vAlign w:val="center"/>
          </w:tcPr>
          <w:p w14:paraId="5E5BA100" w14:textId="77777777" w:rsidR="00D40BAD" w:rsidRPr="0066270E" w:rsidRDefault="00000000" w:rsidP="007B7A00">
            <w:pPr>
              <w:jc w:val="both"/>
              <w:rPr>
                <w:rFonts w:ascii="Century Gothic" w:hAnsi="Century Gothic"/>
              </w:rPr>
            </w:pPr>
            <w:r w:rsidRPr="0066270E">
              <w:rPr>
                <w:rFonts w:ascii="Century Gothic" w:hAnsi="Century Gothic"/>
                <w:b/>
                <w:bCs/>
              </w:rPr>
              <w:t>Tenure</w:t>
            </w:r>
          </w:p>
        </w:tc>
        <w:tc>
          <w:tcPr>
            <w:tcW w:w="6440" w:type="dxa"/>
            <w:tcMar>
              <w:top w:w="80" w:type="dxa"/>
              <w:left w:w="100" w:type="dxa"/>
              <w:bottom w:w="80" w:type="dxa"/>
              <w:right w:w="100" w:type="dxa"/>
            </w:tcMar>
            <w:vAlign w:val="center"/>
          </w:tcPr>
          <w:p w14:paraId="7C3C5A48" w14:textId="77777777" w:rsidR="00D40BAD" w:rsidRPr="0066270E" w:rsidRDefault="00000000" w:rsidP="007B7A00">
            <w:pPr>
              <w:jc w:val="both"/>
              <w:rPr>
                <w:rFonts w:ascii="Century Gothic" w:hAnsi="Century Gothic"/>
              </w:rPr>
            </w:pPr>
            <w:r w:rsidRPr="0066270E">
              <w:rPr>
                <w:rFonts w:ascii="Century Gothic" w:hAnsi="Century Gothic"/>
              </w:rPr>
              <w:t>[Tenure]</w:t>
            </w:r>
          </w:p>
        </w:tc>
      </w:tr>
      <w:tr w:rsidR="00D40BAD" w:rsidRPr="0066270E" w14:paraId="73CE6832" w14:textId="77777777">
        <w:tc>
          <w:tcPr>
            <w:tcW w:w="3200" w:type="dxa"/>
            <w:tcMar>
              <w:top w:w="80" w:type="dxa"/>
              <w:left w:w="100" w:type="dxa"/>
              <w:bottom w:w="80" w:type="dxa"/>
              <w:right w:w="100" w:type="dxa"/>
            </w:tcMar>
            <w:vAlign w:val="center"/>
          </w:tcPr>
          <w:p w14:paraId="3B617DA7" w14:textId="77777777" w:rsidR="00D40BAD" w:rsidRPr="0066270E" w:rsidRDefault="00000000" w:rsidP="007B7A00">
            <w:pPr>
              <w:jc w:val="both"/>
              <w:rPr>
                <w:rFonts w:ascii="Century Gothic" w:hAnsi="Century Gothic"/>
              </w:rPr>
            </w:pPr>
            <w:r w:rsidRPr="0066270E">
              <w:rPr>
                <w:rFonts w:ascii="Century Gothic" w:hAnsi="Century Gothic"/>
                <w:b/>
                <w:bCs/>
              </w:rPr>
              <w:t>Disbursement Date</w:t>
            </w:r>
          </w:p>
        </w:tc>
        <w:tc>
          <w:tcPr>
            <w:tcW w:w="6440" w:type="dxa"/>
            <w:tcMar>
              <w:top w:w="80" w:type="dxa"/>
              <w:left w:w="100" w:type="dxa"/>
              <w:bottom w:w="80" w:type="dxa"/>
              <w:right w:w="100" w:type="dxa"/>
            </w:tcMar>
            <w:vAlign w:val="center"/>
          </w:tcPr>
          <w:p w14:paraId="261E4F21" w14:textId="77777777" w:rsidR="00D40BAD" w:rsidRPr="0066270E" w:rsidRDefault="00000000" w:rsidP="007B7A00">
            <w:pPr>
              <w:jc w:val="both"/>
              <w:rPr>
                <w:rFonts w:ascii="Century Gothic" w:hAnsi="Century Gothic"/>
              </w:rPr>
            </w:pPr>
            <w:r w:rsidRPr="0066270E">
              <w:rPr>
                <w:rFonts w:ascii="Century Gothic" w:hAnsi="Century Gothic"/>
              </w:rPr>
              <w:t>[DD-MM-YYYY]</w:t>
            </w:r>
          </w:p>
        </w:tc>
      </w:tr>
      <w:tr w:rsidR="00D40BAD" w:rsidRPr="0066270E" w14:paraId="0100B882" w14:textId="77777777">
        <w:tc>
          <w:tcPr>
            <w:tcW w:w="3200" w:type="dxa"/>
            <w:tcMar>
              <w:top w:w="80" w:type="dxa"/>
              <w:left w:w="100" w:type="dxa"/>
              <w:bottom w:w="80" w:type="dxa"/>
              <w:right w:w="100" w:type="dxa"/>
            </w:tcMar>
            <w:vAlign w:val="center"/>
          </w:tcPr>
          <w:p w14:paraId="508043BE" w14:textId="77777777" w:rsidR="00D40BAD" w:rsidRPr="0066270E" w:rsidRDefault="00000000" w:rsidP="007B7A00">
            <w:pPr>
              <w:jc w:val="both"/>
              <w:rPr>
                <w:rFonts w:ascii="Century Gothic" w:hAnsi="Century Gothic"/>
              </w:rPr>
            </w:pPr>
            <w:r w:rsidRPr="0066270E">
              <w:rPr>
                <w:rFonts w:ascii="Century Gothic" w:hAnsi="Century Gothic"/>
                <w:b/>
                <w:bCs/>
              </w:rPr>
              <w:t>Maturity / Final Due Date</w:t>
            </w:r>
          </w:p>
        </w:tc>
        <w:tc>
          <w:tcPr>
            <w:tcW w:w="6440" w:type="dxa"/>
            <w:tcMar>
              <w:top w:w="80" w:type="dxa"/>
              <w:left w:w="100" w:type="dxa"/>
              <w:bottom w:w="80" w:type="dxa"/>
              <w:right w:w="100" w:type="dxa"/>
            </w:tcMar>
            <w:vAlign w:val="center"/>
          </w:tcPr>
          <w:p w14:paraId="63B3BA58" w14:textId="77777777" w:rsidR="00D40BAD" w:rsidRPr="0066270E" w:rsidRDefault="00000000" w:rsidP="007B7A00">
            <w:pPr>
              <w:jc w:val="both"/>
              <w:rPr>
                <w:rFonts w:ascii="Century Gothic" w:hAnsi="Century Gothic"/>
              </w:rPr>
            </w:pPr>
            <w:r w:rsidRPr="0066270E">
              <w:rPr>
                <w:rFonts w:ascii="Century Gothic" w:hAnsi="Century Gothic"/>
              </w:rPr>
              <w:t>[DD-MM-YYYY]</w:t>
            </w:r>
          </w:p>
        </w:tc>
      </w:tr>
      <w:tr w:rsidR="00D40BAD" w:rsidRPr="0066270E" w14:paraId="63B307CD" w14:textId="77777777">
        <w:tc>
          <w:tcPr>
            <w:tcW w:w="3200" w:type="dxa"/>
            <w:tcMar>
              <w:top w:w="80" w:type="dxa"/>
              <w:left w:w="100" w:type="dxa"/>
              <w:bottom w:w="80" w:type="dxa"/>
              <w:right w:w="100" w:type="dxa"/>
            </w:tcMar>
            <w:vAlign w:val="center"/>
          </w:tcPr>
          <w:p w14:paraId="13B31458" w14:textId="77777777" w:rsidR="00D40BAD" w:rsidRPr="0066270E" w:rsidRDefault="00000000" w:rsidP="007B7A00">
            <w:pPr>
              <w:jc w:val="both"/>
              <w:rPr>
                <w:rFonts w:ascii="Century Gothic" w:hAnsi="Century Gothic"/>
              </w:rPr>
            </w:pPr>
            <w:r w:rsidRPr="0066270E">
              <w:rPr>
                <w:rFonts w:ascii="Century Gothic" w:hAnsi="Century Gothic"/>
                <w:b/>
                <w:bCs/>
              </w:rPr>
              <w:t>Rate of Interest</w:t>
            </w:r>
          </w:p>
        </w:tc>
        <w:tc>
          <w:tcPr>
            <w:tcW w:w="6440" w:type="dxa"/>
            <w:tcMar>
              <w:top w:w="80" w:type="dxa"/>
              <w:left w:w="100" w:type="dxa"/>
              <w:bottom w:w="80" w:type="dxa"/>
              <w:right w:w="100" w:type="dxa"/>
            </w:tcMar>
            <w:vAlign w:val="center"/>
          </w:tcPr>
          <w:p w14:paraId="58202186" w14:textId="77777777" w:rsidR="00D40BAD" w:rsidRPr="0066270E" w:rsidRDefault="00000000" w:rsidP="007B7A00">
            <w:pPr>
              <w:jc w:val="both"/>
              <w:rPr>
                <w:rFonts w:ascii="Century Gothic" w:hAnsi="Century Gothic"/>
              </w:rPr>
            </w:pPr>
            <w:r w:rsidRPr="0066270E">
              <w:rPr>
                <w:rFonts w:ascii="Century Gothic" w:hAnsi="Century Gothic"/>
              </w:rPr>
              <w:t>[●]% per annum, computed on a daily-reducing basis on the outstanding principal</w:t>
            </w:r>
          </w:p>
        </w:tc>
      </w:tr>
      <w:tr w:rsidR="00D40BAD" w:rsidRPr="0066270E" w14:paraId="3F7636B0" w14:textId="77777777">
        <w:tc>
          <w:tcPr>
            <w:tcW w:w="3200" w:type="dxa"/>
            <w:tcMar>
              <w:top w:w="80" w:type="dxa"/>
              <w:left w:w="100" w:type="dxa"/>
              <w:bottom w:w="80" w:type="dxa"/>
              <w:right w:w="100" w:type="dxa"/>
            </w:tcMar>
            <w:vAlign w:val="center"/>
          </w:tcPr>
          <w:p w14:paraId="663F3E34" w14:textId="77777777" w:rsidR="00D40BAD" w:rsidRPr="0066270E" w:rsidRDefault="00000000" w:rsidP="007B7A00">
            <w:pPr>
              <w:jc w:val="both"/>
              <w:rPr>
                <w:rFonts w:ascii="Century Gothic" w:hAnsi="Century Gothic"/>
              </w:rPr>
            </w:pPr>
            <w:r w:rsidRPr="0066270E">
              <w:rPr>
                <w:rFonts w:ascii="Century Gothic" w:hAnsi="Century Gothic"/>
                <w:b/>
                <w:bCs/>
              </w:rPr>
              <w:t>Interest Payment Frequency</w:t>
            </w:r>
          </w:p>
        </w:tc>
        <w:tc>
          <w:tcPr>
            <w:tcW w:w="6440" w:type="dxa"/>
            <w:tcMar>
              <w:top w:w="80" w:type="dxa"/>
              <w:left w:w="100" w:type="dxa"/>
              <w:bottom w:w="80" w:type="dxa"/>
              <w:right w:w="100" w:type="dxa"/>
            </w:tcMar>
            <w:vAlign w:val="center"/>
          </w:tcPr>
          <w:p w14:paraId="23423EF6" w14:textId="77777777" w:rsidR="00D40BAD" w:rsidRPr="0066270E" w:rsidRDefault="00000000" w:rsidP="007B7A00">
            <w:pPr>
              <w:jc w:val="both"/>
              <w:rPr>
                <w:rFonts w:ascii="Century Gothic" w:hAnsi="Century Gothic"/>
              </w:rPr>
            </w:pPr>
            <w:r w:rsidRPr="0066270E">
              <w:rPr>
                <w:rFonts w:ascii="Century Gothic" w:hAnsi="Century Gothic"/>
              </w:rPr>
              <w:t>[Monthly in arrears / at maturity along with principal – specify]</w:t>
            </w:r>
          </w:p>
        </w:tc>
      </w:tr>
      <w:tr w:rsidR="00D40BAD" w:rsidRPr="0066270E" w14:paraId="430D93FF" w14:textId="77777777">
        <w:tc>
          <w:tcPr>
            <w:tcW w:w="3200" w:type="dxa"/>
            <w:tcMar>
              <w:top w:w="80" w:type="dxa"/>
              <w:left w:w="100" w:type="dxa"/>
              <w:bottom w:w="80" w:type="dxa"/>
              <w:right w:w="100" w:type="dxa"/>
            </w:tcMar>
            <w:vAlign w:val="center"/>
          </w:tcPr>
          <w:p w14:paraId="351CD72E" w14:textId="77777777" w:rsidR="00D40BAD" w:rsidRPr="0066270E" w:rsidRDefault="00000000" w:rsidP="007B7A00">
            <w:pPr>
              <w:jc w:val="both"/>
              <w:rPr>
                <w:rFonts w:ascii="Century Gothic" w:hAnsi="Century Gothic"/>
              </w:rPr>
            </w:pPr>
            <w:r w:rsidRPr="0066270E">
              <w:rPr>
                <w:rFonts w:ascii="Century Gothic" w:hAnsi="Century Gothic"/>
                <w:b/>
                <w:bCs/>
              </w:rPr>
              <w:t>Instalment Amount</w:t>
            </w:r>
          </w:p>
        </w:tc>
        <w:tc>
          <w:tcPr>
            <w:tcW w:w="6440" w:type="dxa"/>
            <w:tcMar>
              <w:top w:w="80" w:type="dxa"/>
              <w:left w:w="100" w:type="dxa"/>
              <w:bottom w:w="80" w:type="dxa"/>
              <w:right w:w="100" w:type="dxa"/>
            </w:tcMar>
            <w:vAlign w:val="center"/>
          </w:tcPr>
          <w:p w14:paraId="2E77C000" w14:textId="77777777" w:rsidR="00D40BAD" w:rsidRPr="0066270E" w:rsidRDefault="00000000" w:rsidP="007B7A00">
            <w:pPr>
              <w:jc w:val="both"/>
              <w:rPr>
                <w:rFonts w:ascii="Century Gothic" w:hAnsi="Century Gothic"/>
              </w:rPr>
            </w:pPr>
            <w:r w:rsidRPr="0066270E">
              <w:rPr>
                <w:rFonts w:ascii="Century Gothic" w:hAnsi="Century Gothic"/>
              </w:rPr>
              <w:t>[Amount, or ‘N/A – bullet repayment’]</w:t>
            </w:r>
          </w:p>
        </w:tc>
      </w:tr>
      <w:tr w:rsidR="00D40BAD" w:rsidRPr="0066270E" w14:paraId="2495C50F" w14:textId="77777777">
        <w:tc>
          <w:tcPr>
            <w:tcW w:w="3200" w:type="dxa"/>
            <w:tcMar>
              <w:top w:w="80" w:type="dxa"/>
              <w:left w:w="100" w:type="dxa"/>
              <w:bottom w:w="80" w:type="dxa"/>
              <w:right w:w="100" w:type="dxa"/>
            </w:tcMar>
            <w:vAlign w:val="center"/>
          </w:tcPr>
          <w:p w14:paraId="7AF368DD" w14:textId="77777777" w:rsidR="00D40BAD" w:rsidRPr="0066270E" w:rsidRDefault="00000000" w:rsidP="007B7A00">
            <w:pPr>
              <w:jc w:val="both"/>
              <w:rPr>
                <w:rFonts w:ascii="Century Gothic" w:hAnsi="Century Gothic"/>
              </w:rPr>
            </w:pPr>
            <w:r w:rsidRPr="0066270E">
              <w:rPr>
                <w:rFonts w:ascii="Century Gothic" w:hAnsi="Century Gothic"/>
                <w:b/>
                <w:bCs/>
              </w:rPr>
              <w:t>Instalment Start Date</w:t>
            </w:r>
          </w:p>
        </w:tc>
        <w:tc>
          <w:tcPr>
            <w:tcW w:w="6440" w:type="dxa"/>
            <w:tcMar>
              <w:top w:w="80" w:type="dxa"/>
              <w:left w:w="100" w:type="dxa"/>
              <w:bottom w:w="80" w:type="dxa"/>
              <w:right w:w="100" w:type="dxa"/>
            </w:tcMar>
            <w:vAlign w:val="center"/>
          </w:tcPr>
          <w:p w14:paraId="670ACE35" w14:textId="77777777" w:rsidR="00D40BAD" w:rsidRPr="0066270E" w:rsidRDefault="00000000" w:rsidP="007B7A00">
            <w:pPr>
              <w:jc w:val="both"/>
              <w:rPr>
                <w:rFonts w:ascii="Century Gothic" w:hAnsi="Century Gothic"/>
              </w:rPr>
            </w:pPr>
            <w:r w:rsidRPr="0066270E">
              <w:rPr>
                <w:rFonts w:ascii="Century Gothic" w:hAnsi="Century Gothic"/>
              </w:rPr>
              <w:t>[Date, or ‘N/A’]</w:t>
            </w:r>
          </w:p>
        </w:tc>
      </w:tr>
      <w:tr w:rsidR="00D40BAD" w:rsidRPr="0066270E" w14:paraId="08D28267" w14:textId="77777777">
        <w:tc>
          <w:tcPr>
            <w:tcW w:w="3200" w:type="dxa"/>
            <w:tcMar>
              <w:top w:w="80" w:type="dxa"/>
              <w:left w:w="100" w:type="dxa"/>
              <w:bottom w:w="80" w:type="dxa"/>
              <w:right w:w="100" w:type="dxa"/>
            </w:tcMar>
            <w:vAlign w:val="center"/>
          </w:tcPr>
          <w:p w14:paraId="20B5A951" w14:textId="77777777" w:rsidR="00D40BAD" w:rsidRPr="0066270E" w:rsidRDefault="00000000" w:rsidP="007B7A00">
            <w:pPr>
              <w:jc w:val="both"/>
              <w:rPr>
                <w:rFonts w:ascii="Century Gothic" w:hAnsi="Century Gothic"/>
              </w:rPr>
            </w:pPr>
            <w:r w:rsidRPr="0066270E">
              <w:rPr>
                <w:rFonts w:ascii="Century Gothic" w:hAnsi="Century Gothic"/>
                <w:b/>
                <w:bCs/>
              </w:rPr>
              <w:t>Repayment Frequency</w:t>
            </w:r>
          </w:p>
        </w:tc>
        <w:tc>
          <w:tcPr>
            <w:tcW w:w="6440" w:type="dxa"/>
            <w:tcMar>
              <w:top w:w="80" w:type="dxa"/>
              <w:left w:w="100" w:type="dxa"/>
              <w:bottom w:w="80" w:type="dxa"/>
              <w:right w:w="100" w:type="dxa"/>
            </w:tcMar>
            <w:vAlign w:val="center"/>
          </w:tcPr>
          <w:p w14:paraId="742D4C3C" w14:textId="77777777" w:rsidR="00D40BAD" w:rsidRPr="0066270E" w:rsidRDefault="00000000" w:rsidP="007B7A00">
            <w:pPr>
              <w:jc w:val="both"/>
              <w:rPr>
                <w:rFonts w:ascii="Century Gothic" w:hAnsi="Century Gothic"/>
              </w:rPr>
            </w:pPr>
            <w:r w:rsidRPr="0066270E">
              <w:rPr>
                <w:rFonts w:ascii="Century Gothic" w:hAnsi="Century Gothic"/>
              </w:rPr>
              <w:t>[Lump sum / Monthly – specify]</w:t>
            </w:r>
          </w:p>
        </w:tc>
      </w:tr>
      <w:tr w:rsidR="00D40BAD" w:rsidRPr="0066270E" w14:paraId="69B38DBA" w14:textId="77777777">
        <w:tc>
          <w:tcPr>
            <w:tcW w:w="3200" w:type="dxa"/>
            <w:tcMar>
              <w:top w:w="80" w:type="dxa"/>
              <w:left w:w="100" w:type="dxa"/>
              <w:bottom w:w="80" w:type="dxa"/>
              <w:right w:w="100" w:type="dxa"/>
            </w:tcMar>
            <w:vAlign w:val="center"/>
          </w:tcPr>
          <w:p w14:paraId="0EE14C6A" w14:textId="77777777" w:rsidR="00D40BAD" w:rsidRPr="0066270E" w:rsidRDefault="00000000" w:rsidP="007B7A00">
            <w:pPr>
              <w:jc w:val="both"/>
              <w:rPr>
                <w:rFonts w:ascii="Century Gothic" w:hAnsi="Century Gothic"/>
              </w:rPr>
            </w:pPr>
            <w:r w:rsidRPr="0066270E">
              <w:rPr>
                <w:rFonts w:ascii="Century Gothic" w:hAnsi="Century Gothic"/>
                <w:b/>
                <w:bCs/>
              </w:rPr>
              <w:t>Disbursement Account</w:t>
            </w:r>
          </w:p>
        </w:tc>
        <w:tc>
          <w:tcPr>
            <w:tcW w:w="6440" w:type="dxa"/>
            <w:tcMar>
              <w:top w:w="80" w:type="dxa"/>
              <w:left w:w="100" w:type="dxa"/>
              <w:bottom w:w="80" w:type="dxa"/>
              <w:right w:w="100" w:type="dxa"/>
            </w:tcMar>
            <w:vAlign w:val="center"/>
          </w:tcPr>
          <w:p w14:paraId="743D2B50" w14:textId="77777777" w:rsidR="00D40BAD" w:rsidRPr="0066270E" w:rsidRDefault="00000000" w:rsidP="007B7A00">
            <w:pPr>
              <w:jc w:val="both"/>
              <w:rPr>
                <w:rFonts w:ascii="Century Gothic" w:hAnsi="Century Gothic"/>
              </w:rPr>
            </w:pPr>
            <w:r w:rsidRPr="0066270E">
              <w:rPr>
                <w:rFonts w:ascii="Century Gothic" w:hAnsi="Century Gothic"/>
              </w:rPr>
              <w:t>[Borrower's account number &amp; IFSC]</w:t>
            </w:r>
          </w:p>
        </w:tc>
      </w:tr>
      <w:tr w:rsidR="00D40BAD" w:rsidRPr="0066270E" w14:paraId="23420B7C" w14:textId="77777777">
        <w:tc>
          <w:tcPr>
            <w:tcW w:w="3200" w:type="dxa"/>
            <w:tcMar>
              <w:top w:w="80" w:type="dxa"/>
              <w:left w:w="100" w:type="dxa"/>
              <w:bottom w:w="80" w:type="dxa"/>
              <w:right w:w="100" w:type="dxa"/>
            </w:tcMar>
            <w:vAlign w:val="center"/>
          </w:tcPr>
          <w:p w14:paraId="2851078A" w14:textId="77777777" w:rsidR="00D40BAD" w:rsidRPr="0066270E" w:rsidRDefault="00000000" w:rsidP="007B7A00">
            <w:pPr>
              <w:jc w:val="both"/>
              <w:rPr>
                <w:rFonts w:ascii="Century Gothic" w:hAnsi="Century Gothic"/>
              </w:rPr>
            </w:pPr>
            <w:r w:rsidRPr="0066270E">
              <w:rPr>
                <w:rFonts w:ascii="Century Gothic" w:hAnsi="Century Gothic"/>
                <w:b/>
                <w:bCs/>
              </w:rPr>
              <w:t>Repayment / Collection Account</w:t>
            </w:r>
          </w:p>
        </w:tc>
        <w:tc>
          <w:tcPr>
            <w:tcW w:w="6440" w:type="dxa"/>
            <w:tcMar>
              <w:top w:w="80" w:type="dxa"/>
              <w:left w:w="100" w:type="dxa"/>
              <w:bottom w:w="80" w:type="dxa"/>
              <w:right w:w="100" w:type="dxa"/>
            </w:tcMar>
            <w:vAlign w:val="center"/>
          </w:tcPr>
          <w:p w14:paraId="479B1359" w14:textId="77777777" w:rsidR="00D40BAD" w:rsidRPr="0066270E" w:rsidRDefault="00000000" w:rsidP="007B7A00">
            <w:pPr>
              <w:jc w:val="both"/>
              <w:rPr>
                <w:rFonts w:ascii="Century Gothic" w:hAnsi="Century Gothic"/>
              </w:rPr>
            </w:pPr>
            <w:r w:rsidRPr="0066270E">
              <w:rPr>
                <w:rFonts w:ascii="Century Gothic" w:hAnsi="Century Gothic"/>
              </w:rPr>
              <w:t>[Account number &amp; IFSC, or NACH mandate reference]</w:t>
            </w:r>
          </w:p>
        </w:tc>
      </w:tr>
      <w:tr w:rsidR="00D40BAD" w:rsidRPr="0066270E" w14:paraId="4F552FD4" w14:textId="77777777">
        <w:tc>
          <w:tcPr>
            <w:tcW w:w="3200" w:type="dxa"/>
            <w:tcMar>
              <w:top w:w="80" w:type="dxa"/>
              <w:left w:w="100" w:type="dxa"/>
              <w:bottom w:w="80" w:type="dxa"/>
              <w:right w:w="100" w:type="dxa"/>
            </w:tcMar>
            <w:vAlign w:val="center"/>
          </w:tcPr>
          <w:p w14:paraId="37BF58D5" w14:textId="77777777" w:rsidR="00D40BAD" w:rsidRPr="0066270E" w:rsidRDefault="00000000" w:rsidP="007B7A00">
            <w:pPr>
              <w:jc w:val="both"/>
              <w:rPr>
                <w:rFonts w:ascii="Century Gothic" w:hAnsi="Century Gothic"/>
              </w:rPr>
            </w:pPr>
            <w:r w:rsidRPr="0066270E">
              <w:rPr>
                <w:rFonts w:ascii="Century Gothic" w:hAnsi="Century Gothic"/>
                <w:b/>
                <w:bCs/>
              </w:rPr>
              <w:t>Pre-Payment Charges</w:t>
            </w:r>
          </w:p>
        </w:tc>
        <w:tc>
          <w:tcPr>
            <w:tcW w:w="6440" w:type="dxa"/>
            <w:tcMar>
              <w:top w:w="80" w:type="dxa"/>
              <w:left w:w="100" w:type="dxa"/>
              <w:bottom w:w="80" w:type="dxa"/>
              <w:right w:w="100" w:type="dxa"/>
            </w:tcMar>
            <w:vAlign w:val="center"/>
          </w:tcPr>
          <w:p w14:paraId="42BFB37A" w14:textId="77777777" w:rsidR="00D40BAD" w:rsidRPr="0066270E" w:rsidRDefault="00000000" w:rsidP="007B7A00">
            <w:pPr>
              <w:jc w:val="both"/>
              <w:rPr>
                <w:rFonts w:ascii="Century Gothic" w:hAnsi="Century Gothic"/>
              </w:rPr>
            </w:pPr>
            <w:r w:rsidRPr="0066270E">
              <w:rPr>
                <w:rFonts w:ascii="Century Gothic" w:hAnsi="Century Gothic"/>
              </w:rPr>
              <w:t>[NIL / % – confirm basis: on principal prepaid]</w:t>
            </w:r>
          </w:p>
        </w:tc>
      </w:tr>
      <w:tr w:rsidR="00D40BAD" w:rsidRPr="0066270E" w14:paraId="6951F372" w14:textId="77777777">
        <w:tc>
          <w:tcPr>
            <w:tcW w:w="3200" w:type="dxa"/>
            <w:tcMar>
              <w:top w:w="80" w:type="dxa"/>
              <w:left w:w="100" w:type="dxa"/>
              <w:bottom w:w="80" w:type="dxa"/>
              <w:right w:w="100" w:type="dxa"/>
            </w:tcMar>
            <w:vAlign w:val="center"/>
          </w:tcPr>
          <w:p w14:paraId="1218B00F" w14:textId="77777777" w:rsidR="00D40BAD" w:rsidRPr="0066270E" w:rsidRDefault="00000000" w:rsidP="007B7A00">
            <w:pPr>
              <w:jc w:val="both"/>
              <w:rPr>
                <w:rFonts w:ascii="Century Gothic" w:hAnsi="Century Gothic"/>
              </w:rPr>
            </w:pPr>
            <w:r w:rsidRPr="0066270E">
              <w:rPr>
                <w:rFonts w:ascii="Century Gothic" w:hAnsi="Century Gothic"/>
                <w:b/>
                <w:bCs/>
              </w:rPr>
              <w:t>Penal Charges</w:t>
            </w:r>
          </w:p>
        </w:tc>
        <w:tc>
          <w:tcPr>
            <w:tcW w:w="6440" w:type="dxa"/>
            <w:tcMar>
              <w:top w:w="80" w:type="dxa"/>
              <w:left w:w="100" w:type="dxa"/>
              <w:bottom w:w="80" w:type="dxa"/>
              <w:right w:w="100" w:type="dxa"/>
            </w:tcMar>
            <w:vAlign w:val="center"/>
          </w:tcPr>
          <w:p w14:paraId="5826F355" w14:textId="77777777" w:rsidR="00D40BAD" w:rsidRPr="0066270E" w:rsidRDefault="00000000" w:rsidP="007B7A00">
            <w:pPr>
              <w:jc w:val="both"/>
              <w:rPr>
                <w:rFonts w:ascii="Century Gothic" w:hAnsi="Century Gothic"/>
              </w:rPr>
            </w:pPr>
            <w:r w:rsidRPr="0066270E">
              <w:rPr>
                <w:rFonts w:ascii="Century Gothic" w:hAnsi="Century Gothic"/>
              </w:rPr>
              <w:t>[●]% per month on the overdue instalment/amount only (not on the full Outstanding Amount), non-compounding, per RBI's 2024 penal-charges norms</w:t>
            </w:r>
          </w:p>
        </w:tc>
      </w:tr>
      <w:tr w:rsidR="00D40BAD" w:rsidRPr="0066270E" w14:paraId="75192AFE" w14:textId="77777777">
        <w:tc>
          <w:tcPr>
            <w:tcW w:w="3200" w:type="dxa"/>
            <w:tcMar>
              <w:top w:w="80" w:type="dxa"/>
              <w:left w:w="100" w:type="dxa"/>
              <w:bottom w:w="80" w:type="dxa"/>
              <w:right w:w="100" w:type="dxa"/>
            </w:tcMar>
            <w:vAlign w:val="center"/>
          </w:tcPr>
          <w:p w14:paraId="07F54804" w14:textId="77777777" w:rsidR="00D40BAD" w:rsidRPr="0066270E" w:rsidRDefault="00000000" w:rsidP="007B7A00">
            <w:pPr>
              <w:jc w:val="both"/>
              <w:rPr>
                <w:rFonts w:ascii="Century Gothic" w:hAnsi="Century Gothic"/>
              </w:rPr>
            </w:pPr>
            <w:r w:rsidRPr="0066270E">
              <w:rPr>
                <w:rFonts w:ascii="Century Gothic" w:hAnsi="Century Gothic"/>
                <w:b/>
                <w:bCs/>
              </w:rPr>
              <w:t>Key Fact Statement</w:t>
            </w:r>
          </w:p>
        </w:tc>
        <w:tc>
          <w:tcPr>
            <w:tcW w:w="6440" w:type="dxa"/>
            <w:tcMar>
              <w:top w:w="80" w:type="dxa"/>
              <w:left w:w="100" w:type="dxa"/>
              <w:bottom w:w="80" w:type="dxa"/>
              <w:right w:w="100" w:type="dxa"/>
            </w:tcMar>
            <w:vAlign w:val="center"/>
          </w:tcPr>
          <w:p w14:paraId="67D86EA2" w14:textId="77777777" w:rsidR="00D40BAD" w:rsidRPr="0066270E" w:rsidRDefault="00000000" w:rsidP="007B7A00">
            <w:pPr>
              <w:jc w:val="both"/>
              <w:rPr>
                <w:rFonts w:ascii="Century Gothic" w:hAnsi="Century Gothic"/>
              </w:rPr>
            </w:pPr>
            <w:r w:rsidRPr="0066270E">
              <w:rPr>
                <w:rFonts w:ascii="Century Gothic" w:hAnsi="Century Gothic"/>
              </w:rPr>
              <w:t>Annexed as Annexure B and provided to the Borrower before execution</w:t>
            </w:r>
          </w:p>
        </w:tc>
      </w:tr>
      <w:tr w:rsidR="00D40BAD" w:rsidRPr="0066270E" w14:paraId="3713BBE1" w14:textId="77777777">
        <w:tc>
          <w:tcPr>
            <w:tcW w:w="3200" w:type="dxa"/>
            <w:tcMar>
              <w:top w:w="80" w:type="dxa"/>
              <w:left w:w="100" w:type="dxa"/>
              <w:bottom w:w="80" w:type="dxa"/>
              <w:right w:w="100" w:type="dxa"/>
            </w:tcMar>
            <w:vAlign w:val="center"/>
          </w:tcPr>
          <w:p w14:paraId="619352EC" w14:textId="77777777" w:rsidR="00D40BAD" w:rsidRPr="0066270E" w:rsidRDefault="00000000" w:rsidP="007B7A00">
            <w:pPr>
              <w:jc w:val="both"/>
              <w:rPr>
                <w:rFonts w:ascii="Century Gothic" w:hAnsi="Century Gothic"/>
              </w:rPr>
            </w:pPr>
            <w:r w:rsidRPr="0066270E">
              <w:rPr>
                <w:rFonts w:ascii="Century Gothic" w:hAnsi="Century Gothic"/>
                <w:b/>
                <w:bCs/>
              </w:rPr>
              <w:t>Co-borrower / Guarantor (if any)</w:t>
            </w:r>
          </w:p>
        </w:tc>
        <w:tc>
          <w:tcPr>
            <w:tcW w:w="6440" w:type="dxa"/>
            <w:tcMar>
              <w:top w:w="80" w:type="dxa"/>
              <w:left w:w="100" w:type="dxa"/>
              <w:bottom w:w="80" w:type="dxa"/>
              <w:right w:w="100" w:type="dxa"/>
            </w:tcMar>
            <w:vAlign w:val="center"/>
          </w:tcPr>
          <w:p w14:paraId="6BE1234A" w14:textId="77777777" w:rsidR="00D40BAD" w:rsidRPr="0066270E" w:rsidRDefault="00000000" w:rsidP="007B7A00">
            <w:pPr>
              <w:jc w:val="both"/>
              <w:rPr>
                <w:rFonts w:ascii="Century Gothic" w:hAnsi="Century Gothic"/>
              </w:rPr>
            </w:pPr>
            <w:r w:rsidRPr="0066270E">
              <w:rPr>
                <w:rFonts w:ascii="Century Gothic" w:hAnsi="Century Gothic"/>
              </w:rPr>
              <w:t>[Name, or ‘N/A’]</w:t>
            </w:r>
          </w:p>
        </w:tc>
      </w:tr>
    </w:tbl>
    <w:p w14:paraId="0B1B7318" w14:textId="77777777" w:rsidR="00D40BAD" w:rsidRPr="0066270E" w:rsidRDefault="00D40BAD" w:rsidP="007B7A00">
      <w:pPr>
        <w:spacing w:after="120"/>
        <w:jc w:val="both"/>
        <w:rPr>
          <w:rFonts w:ascii="Century Gothic" w:hAnsi="Century Gothic"/>
        </w:rPr>
      </w:pPr>
    </w:p>
    <w:p w14:paraId="371B16B8" w14:textId="77777777" w:rsidR="00D40BAD" w:rsidRPr="0066270E" w:rsidRDefault="00D40BAD" w:rsidP="007B7A00">
      <w:pPr>
        <w:spacing w:after="120"/>
        <w:jc w:val="both"/>
        <w:rPr>
          <w:rFonts w:ascii="Century Gothic" w:hAnsi="Century Gothic"/>
        </w:rPr>
      </w:pPr>
    </w:p>
    <w:p w14:paraId="254350C2" w14:textId="77777777" w:rsidR="00BC6582" w:rsidRPr="0066270E" w:rsidRDefault="00BC6582" w:rsidP="007B7A00">
      <w:pPr>
        <w:spacing w:after="120"/>
        <w:jc w:val="both"/>
        <w:rPr>
          <w:rFonts w:ascii="Century Gothic" w:hAnsi="Century Gothic"/>
        </w:rPr>
      </w:pPr>
    </w:p>
    <w:p w14:paraId="227DF9FF" w14:textId="77777777" w:rsidR="00BC6582" w:rsidRPr="0066270E" w:rsidRDefault="00BC6582" w:rsidP="007B7A00">
      <w:pPr>
        <w:spacing w:after="120"/>
        <w:jc w:val="both"/>
        <w:rPr>
          <w:rFonts w:ascii="Century Gothic" w:hAnsi="Century Gothic"/>
        </w:rPr>
      </w:pPr>
    </w:p>
    <w:p w14:paraId="55EC651B" w14:textId="77777777" w:rsidR="00BC6582" w:rsidRPr="0066270E" w:rsidRDefault="00BC6582" w:rsidP="007B7A00">
      <w:pPr>
        <w:spacing w:after="120"/>
        <w:jc w:val="both"/>
        <w:rPr>
          <w:rFonts w:ascii="Century Gothic" w:hAnsi="Century Gothic"/>
        </w:rPr>
      </w:pPr>
    </w:p>
    <w:p w14:paraId="68EFA2DC" w14:textId="77777777" w:rsidR="00BC6582" w:rsidRPr="0066270E" w:rsidRDefault="00BC6582" w:rsidP="007B7A00">
      <w:pPr>
        <w:spacing w:after="120"/>
        <w:jc w:val="both"/>
        <w:rPr>
          <w:rFonts w:ascii="Century Gothic" w:hAnsi="Century Gothic"/>
        </w:rPr>
      </w:pPr>
    </w:p>
    <w:p w14:paraId="4C47BAE5" w14:textId="77777777" w:rsidR="00BC6582" w:rsidRPr="0066270E" w:rsidRDefault="00BC6582" w:rsidP="007B7A00">
      <w:pPr>
        <w:spacing w:after="120"/>
        <w:jc w:val="both"/>
        <w:rPr>
          <w:rFonts w:ascii="Century Gothic" w:hAnsi="Century Gothic"/>
        </w:rPr>
      </w:pPr>
    </w:p>
    <w:p w14:paraId="76D9CF63" w14:textId="77777777" w:rsidR="00BC6582" w:rsidRPr="0066270E" w:rsidRDefault="00BC6582" w:rsidP="007B7A00">
      <w:pPr>
        <w:spacing w:after="120"/>
        <w:jc w:val="both"/>
        <w:rPr>
          <w:rFonts w:ascii="Century Gothic" w:hAnsi="Century Gothic"/>
        </w:rPr>
      </w:pPr>
    </w:p>
    <w:p w14:paraId="1CF5EDE5" w14:textId="77777777" w:rsidR="00BC6582" w:rsidRPr="0066270E" w:rsidRDefault="00BC6582" w:rsidP="007B7A00">
      <w:pPr>
        <w:spacing w:after="120"/>
        <w:jc w:val="both"/>
        <w:rPr>
          <w:rFonts w:ascii="Century Gothic" w:hAnsi="Century Gothic"/>
        </w:rPr>
      </w:pPr>
    </w:p>
    <w:p w14:paraId="21B43772" w14:textId="77777777" w:rsidR="00BC6582" w:rsidRPr="0066270E" w:rsidRDefault="00BC6582" w:rsidP="007B7A00">
      <w:pPr>
        <w:spacing w:after="120"/>
        <w:jc w:val="both"/>
        <w:rPr>
          <w:rFonts w:ascii="Century Gothic" w:hAnsi="Century Gothic"/>
        </w:rPr>
      </w:pPr>
    </w:p>
    <w:p w14:paraId="19BFCE4F" w14:textId="77777777" w:rsidR="00BC6582" w:rsidRPr="0066270E" w:rsidRDefault="00BC6582" w:rsidP="00BC6582">
      <w:pPr>
        <w:spacing w:after="120"/>
        <w:jc w:val="center"/>
        <w:rPr>
          <w:rFonts w:ascii="Century Gothic" w:hAnsi="Century Gothic"/>
          <w:sz w:val="18"/>
          <w:szCs w:val="18"/>
        </w:rPr>
      </w:pPr>
      <w:r w:rsidRPr="0066270E">
        <w:rPr>
          <w:rFonts w:ascii="Century Gothic" w:hAnsi="Century Gothic"/>
          <w:b/>
          <w:bCs/>
          <w:sz w:val="26"/>
          <w:szCs w:val="26"/>
        </w:rPr>
        <w:lastRenderedPageBreak/>
        <w:t>ANNEXURE B</w:t>
      </w:r>
    </w:p>
    <w:p w14:paraId="6E5A6185" w14:textId="77777777" w:rsidR="00BC6582" w:rsidRPr="0066270E" w:rsidRDefault="00BC6582" w:rsidP="00BC6582">
      <w:pPr>
        <w:spacing w:after="200"/>
        <w:jc w:val="center"/>
        <w:rPr>
          <w:rFonts w:ascii="Century Gothic" w:hAnsi="Century Gothic"/>
          <w:sz w:val="18"/>
          <w:szCs w:val="18"/>
        </w:rPr>
      </w:pPr>
      <w:r w:rsidRPr="0066270E">
        <w:rPr>
          <w:rFonts w:ascii="Century Gothic" w:hAnsi="Century Gothic"/>
          <w:b/>
          <w:bCs/>
        </w:rPr>
        <w:t>KEY FACT STATEMENT (KFS)</w:t>
      </w:r>
    </w:p>
    <w:p w14:paraId="1C5C2DB2" w14:textId="77777777" w:rsidR="00BC6582" w:rsidRPr="0066270E" w:rsidRDefault="00BC6582" w:rsidP="00BC6582">
      <w:pPr>
        <w:spacing w:before="260" w:after="120"/>
        <w:rPr>
          <w:rFonts w:ascii="Century Gothic" w:hAnsi="Century Gothic"/>
          <w:sz w:val="18"/>
          <w:szCs w:val="18"/>
        </w:rPr>
      </w:pPr>
      <w:r w:rsidRPr="0066270E">
        <w:rPr>
          <w:rFonts w:ascii="Century Gothic" w:hAnsi="Century Gothic"/>
          <w:b/>
          <w:bCs/>
          <w:sz w:val="18"/>
          <w:szCs w:val="18"/>
        </w:rPr>
        <w:t>Part 1 — Key Facts Statement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2395"/>
        <w:gridCol w:w="6424"/>
      </w:tblGrid>
      <w:tr w:rsidR="00BC6582" w:rsidRPr="0066270E" w14:paraId="486EBEFB" w14:textId="77777777" w:rsidTr="00845C9E">
        <w:trPr>
          <w:tblHeader/>
        </w:trPr>
        <w:tc>
          <w:tcPr>
            <w:tcW w:w="0" w:type="auto"/>
            <w:shd w:val="clear" w:color="auto" w:fill="E7E6E6"/>
            <w:tcMar>
              <w:top w:w="80" w:type="dxa"/>
              <w:left w:w="100" w:type="dxa"/>
              <w:bottom w:w="80" w:type="dxa"/>
              <w:right w:w="100" w:type="dxa"/>
            </w:tcMar>
            <w:vAlign w:val="center"/>
          </w:tcPr>
          <w:p w14:paraId="1751BB3E"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Sl. No.</w:t>
            </w:r>
          </w:p>
        </w:tc>
        <w:tc>
          <w:tcPr>
            <w:tcW w:w="0" w:type="auto"/>
            <w:shd w:val="clear" w:color="auto" w:fill="E7E6E6"/>
            <w:tcMar>
              <w:top w:w="80" w:type="dxa"/>
              <w:left w:w="100" w:type="dxa"/>
              <w:bottom w:w="80" w:type="dxa"/>
              <w:right w:w="100" w:type="dxa"/>
            </w:tcMar>
            <w:vAlign w:val="center"/>
          </w:tcPr>
          <w:p w14:paraId="3588E821"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Parameter</w:t>
            </w:r>
          </w:p>
        </w:tc>
        <w:tc>
          <w:tcPr>
            <w:tcW w:w="0" w:type="auto"/>
            <w:shd w:val="clear" w:color="auto" w:fill="E7E6E6"/>
            <w:tcMar>
              <w:top w:w="80" w:type="dxa"/>
              <w:left w:w="100" w:type="dxa"/>
              <w:bottom w:w="80" w:type="dxa"/>
              <w:right w:w="100" w:type="dxa"/>
            </w:tcMar>
            <w:vAlign w:val="center"/>
          </w:tcPr>
          <w:p w14:paraId="603E131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Details</w:t>
            </w:r>
          </w:p>
        </w:tc>
      </w:tr>
      <w:tr w:rsidR="00BC6582" w:rsidRPr="0066270E" w14:paraId="077D6336" w14:textId="77777777" w:rsidTr="00845C9E">
        <w:tc>
          <w:tcPr>
            <w:tcW w:w="0" w:type="auto"/>
            <w:tcMar>
              <w:top w:w="80" w:type="dxa"/>
              <w:left w:w="100" w:type="dxa"/>
              <w:bottom w:w="80" w:type="dxa"/>
              <w:right w:w="100" w:type="dxa"/>
            </w:tcMar>
            <w:vAlign w:val="center"/>
          </w:tcPr>
          <w:p w14:paraId="5BA17F6B"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1</w:t>
            </w:r>
          </w:p>
        </w:tc>
        <w:tc>
          <w:tcPr>
            <w:tcW w:w="0" w:type="auto"/>
            <w:tcMar>
              <w:top w:w="80" w:type="dxa"/>
              <w:left w:w="100" w:type="dxa"/>
              <w:bottom w:w="80" w:type="dxa"/>
              <w:right w:w="100" w:type="dxa"/>
            </w:tcMar>
            <w:vAlign w:val="center"/>
          </w:tcPr>
          <w:p w14:paraId="5DA21CB6"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Loan proposal / Account No.</w:t>
            </w:r>
          </w:p>
        </w:tc>
        <w:tc>
          <w:tcPr>
            <w:tcW w:w="0" w:type="auto"/>
            <w:tcMar>
              <w:top w:w="80" w:type="dxa"/>
              <w:left w:w="100" w:type="dxa"/>
              <w:bottom w:w="80" w:type="dxa"/>
              <w:right w:w="100" w:type="dxa"/>
            </w:tcMar>
            <w:vAlign w:val="center"/>
          </w:tcPr>
          <w:p w14:paraId="2F346116"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[Loan ID — Schedule 2]</w:t>
            </w:r>
          </w:p>
        </w:tc>
      </w:tr>
      <w:tr w:rsidR="00BC6582" w:rsidRPr="0066270E" w14:paraId="0EBFA62F" w14:textId="77777777" w:rsidTr="00845C9E">
        <w:tc>
          <w:tcPr>
            <w:tcW w:w="0" w:type="auto"/>
            <w:tcMar>
              <w:top w:w="80" w:type="dxa"/>
              <w:left w:w="100" w:type="dxa"/>
              <w:bottom w:w="80" w:type="dxa"/>
              <w:right w:w="100" w:type="dxa"/>
            </w:tcMar>
            <w:vAlign w:val="center"/>
          </w:tcPr>
          <w:p w14:paraId="7053B667"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2</w:t>
            </w:r>
          </w:p>
        </w:tc>
        <w:tc>
          <w:tcPr>
            <w:tcW w:w="0" w:type="auto"/>
            <w:tcMar>
              <w:top w:w="80" w:type="dxa"/>
              <w:left w:w="100" w:type="dxa"/>
              <w:bottom w:w="80" w:type="dxa"/>
              <w:right w:w="100" w:type="dxa"/>
            </w:tcMar>
            <w:vAlign w:val="center"/>
          </w:tcPr>
          <w:p w14:paraId="56897890"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Type of Loan</w:t>
            </w:r>
          </w:p>
        </w:tc>
        <w:tc>
          <w:tcPr>
            <w:tcW w:w="0" w:type="auto"/>
            <w:tcMar>
              <w:top w:w="80" w:type="dxa"/>
              <w:left w:w="100" w:type="dxa"/>
              <w:bottom w:w="80" w:type="dxa"/>
              <w:right w:w="100" w:type="dxa"/>
            </w:tcMar>
            <w:vAlign w:val="center"/>
          </w:tcPr>
          <w:p w14:paraId="72E322EC"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[Purpose of Loan as per Schedule 2 — e.g., unsecured personal/business loan]</w:t>
            </w:r>
          </w:p>
        </w:tc>
      </w:tr>
      <w:tr w:rsidR="00BC6582" w:rsidRPr="0066270E" w14:paraId="278C4797" w14:textId="77777777" w:rsidTr="00845C9E">
        <w:tc>
          <w:tcPr>
            <w:tcW w:w="0" w:type="auto"/>
            <w:tcMar>
              <w:top w:w="80" w:type="dxa"/>
              <w:left w:w="100" w:type="dxa"/>
              <w:bottom w:w="80" w:type="dxa"/>
              <w:right w:w="100" w:type="dxa"/>
            </w:tcMar>
            <w:vAlign w:val="center"/>
          </w:tcPr>
          <w:p w14:paraId="695702A8"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3</w:t>
            </w:r>
          </w:p>
        </w:tc>
        <w:tc>
          <w:tcPr>
            <w:tcW w:w="0" w:type="auto"/>
            <w:tcMar>
              <w:top w:w="80" w:type="dxa"/>
              <w:left w:w="100" w:type="dxa"/>
              <w:bottom w:w="80" w:type="dxa"/>
              <w:right w:w="100" w:type="dxa"/>
            </w:tcMar>
            <w:vAlign w:val="center"/>
          </w:tcPr>
          <w:p w14:paraId="4A0DDFF7"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Sanctioned Loan amount (in Rupees)</w:t>
            </w:r>
          </w:p>
        </w:tc>
        <w:tc>
          <w:tcPr>
            <w:tcW w:w="0" w:type="auto"/>
            <w:tcMar>
              <w:top w:w="80" w:type="dxa"/>
              <w:left w:w="100" w:type="dxa"/>
              <w:bottom w:w="80" w:type="dxa"/>
              <w:right w:w="100" w:type="dxa"/>
            </w:tcMar>
            <w:vAlign w:val="center"/>
          </w:tcPr>
          <w:p w14:paraId="1155E70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INR [Sanction Amount]</w:t>
            </w:r>
          </w:p>
        </w:tc>
      </w:tr>
      <w:tr w:rsidR="00BC6582" w:rsidRPr="0066270E" w14:paraId="025E8E20" w14:textId="77777777" w:rsidTr="00845C9E">
        <w:tc>
          <w:tcPr>
            <w:tcW w:w="0" w:type="auto"/>
            <w:tcMar>
              <w:top w:w="80" w:type="dxa"/>
              <w:left w:w="100" w:type="dxa"/>
              <w:bottom w:w="80" w:type="dxa"/>
              <w:right w:w="100" w:type="dxa"/>
            </w:tcMar>
            <w:vAlign w:val="center"/>
          </w:tcPr>
          <w:p w14:paraId="4BA33C1A"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4</w:t>
            </w:r>
          </w:p>
        </w:tc>
        <w:tc>
          <w:tcPr>
            <w:tcW w:w="0" w:type="auto"/>
            <w:tcMar>
              <w:top w:w="80" w:type="dxa"/>
              <w:left w:w="100" w:type="dxa"/>
              <w:bottom w:w="80" w:type="dxa"/>
              <w:right w:w="100" w:type="dxa"/>
            </w:tcMar>
            <w:vAlign w:val="center"/>
          </w:tcPr>
          <w:p w14:paraId="50459FE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Disbursal schedule</w:t>
            </w:r>
          </w:p>
        </w:tc>
        <w:tc>
          <w:tcPr>
            <w:tcW w:w="0" w:type="auto"/>
            <w:tcMar>
              <w:top w:w="80" w:type="dxa"/>
              <w:left w:w="100" w:type="dxa"/>
              <w:bottom w:w="80" w:type="dxa"/>
              <w:right w:w="100" w:type="dxa"/>
            </w:tcMar>
            <w:vAlign w:val="center"/>
          </w:tcPr>
          <w:p w14:paraId="1A13BDA1"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 100% upfront disbursal to the Borrower's account [or in stages, per Clause 2.2 of the Loan Agreement, if applicable]</w:t>
            </w:r>
            <w:r w:rsidRPr="0066270E">
              <w:rPr>
                <w:rFonts w:ascii="Century Gothic" w:hAnsi="Century Gothic"/>
                <w:sz w:val="18"/>
                <w:szCs w:val="18"/>
              </w:rPr>
              <w:br/>
              <w:t>(ii) If in stages, see Clause 2.2 of the Loan Agreement for details</w:t>
            </w:r>
          </w:p>
        </w:tc>
      </w:tr>
      <w:tr w:rsidR="00BC6582" w:rsidRPr="0066270E" w14:paraId="47729BA4" w14:textId="77777777" w:rsidTr="00845C9E">
        <w:tc>
          <w:tcPr>
            <w:tcW w:w="0" w:type="auto"/>
            <w:tcMar>
              <w:top w:w="80" w:type="dxa"/>
              <w:left w:w="100" w:type="dxa"/>
              <w:bottom w:w="80" w:type="dxa"/>
              <w:right w:w="100" w:type="dxa"/>
            </w:tcMar>
            <w:vAlign w:val="center"/>
          </w:tcPr>
          <w:p w14:paraId="007F23CA"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5</w:t>
            </w:r>
          </w:p>
        </w:tc>
        <w:tc>
          <w:tcPr>
            <w:tcW w:w="0" w:type="auto"/>
            <w:tcMar>
              <w:top w:w="80" w:type="dxa"/>
              <w:left w:w="100" w:type="dxa"/>
              <w:bottom w:w="80" w:type="dxa"/>
              <w:right w:w="100" w:type="dxa"/>
            </w:tcMar>
            <w:vAlign w:val="center"/>
          </w:tcPr>
          <w:p w14:paraId="288CBEC6"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Loan term</w:t>
            </w:r>
          </w:p>
        </w:tc>
        <w:tc>
          <w:tcPr>
            <w:tcW w:w="0" w:type="auto"/>
            <w:tcMar>
              <w:top w:w="80" w:type="dxa"/>
              <w:left w:w="100" w:type="dxa"/>
              <w:bottom w:w="80" w:type="dxa"/>
              <w:right w:w="100" w:type="dxa"/>
            </w:tcMar>
            <w:vAlign w:val="center"/>
          </w:tcPr>
          <w:p w14:paraId="3A7F79DB"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[Tenure — years/months/days, per Schedule 2]</w:t>
            </w:r>
          </w:p>
        </w:tc>
      </w:tr>
      <w:tr w:rsidR="00BC6582" w:rsidRPr="0066270E" w14:paraId="7CA6B7EF" w14:textId="77777777" w:rsidTr="00845C9E">
        <w:tc>
          <w:tcPr>
            <w:tcW w:w="0" w:type="auto"/>
            <w:tcMar>
              <w:top w:w="80" w:type="dxa"/>
              <w:left w:w="100" w:type="dxa"/>
              <w:bottom w:w="80" w:type="dxa"/>
              <w:right w:w="100" w:type="dxa"/>
            </w:tcMar>
            <w:vAlign w:val="center"/>
          </w:tcPr>
          <w:p w14:paraId="12C9B2E8"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6</w:t>
            </w:r>
          </w:p>
        </w:tc>
        <w:tc>
          <w:tcPr>
            <w:tcW w:w="0" w:type="auto"/>
            <w:tcMar>
              <w:top w:w="80" w:type="dxa"/>
              <w:left w:w="100" w:type="dxa"/>
              <w:bottom w:w="80" w:type="dxa"/>
              <w:right w:w="100" w:type="dxa"/>
            </w:tcMar>
            <w:vAlign w:val="center"/>
          </w:tcPr>
          <w:p w14:paraId="5EE116F7"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Instalment details</w:t>
            </w:r>
          </w:p>
        </w:tc>
        <w:tc>
          <w:tcPr>
            <w:tcW w:w="0" w:type="auto"/>
            <w:tcMar>
              <w:top w:w="80" w:type="dxa"/>
              <w:left w:w="100" w:type="dxa"/>
              <w:bottom w:w="80" w:type="dxa"/>
              <w:right w:w="100" w:type="dxa"/>
            </w:tcMar>
            <w:vAlign w:val="center"/>
          </w:tcPr>
          <w:p w14:paraId="7C3AF3C5"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Type of instalment: [Bullet/EMI — per Schedule 2]</w:t>
            </w:r>
            <w:r w:rsidRPr="0066270E">
              <w:rPr>
                <w:rFonts w:ascii="Century Gothic" w:hAnsi="Century Gothic"/>
                <w:sz w:val="18"/>
                <w:szCs w:val="18"/>
              </w:rPr>
              <w:br/>
              <w:t>No. of instalments: [●]</w:t>
            </w:r>
            <w:r w:rsidRPr="0066270E">
              <w:rPr>
                <w:rFonts w:ascii="Century Gothic" w:hAnsi="Century Gothic"/>
                <w:sz w:val="18"/>
                <w:szCs w:val="18"/>
              </w:rPr>
              <w:br/>
              <w:t>Instalment amount (</w:t>
            </w:r>
            <w:r w:rsidRPr="0066270E">
              <w:rPr>
                <w:rFonts w:ascii="Arial" w:hAnsi="Arial" w:cs="Arial"/>
                <w:sz w:val="18"/>
                <w:szCs w:val="18"/>
              </w:rPr>
              <w:t>₹</w:t>
            </w:r>
            <w:r w:rsidRPr="0066270E">
              <w:rPr>
                <w:rFonts w:ascii="Century Gothic" w:hAnsi="Century Gothic"/>
                <w:sz w:val="18"/>
                <w:szCs w:val="18"/>
              </w:rPr>
              <w:t>): [</w:t>
            </w:r>
            <w:r w:rsidRPr="0066270E">
              <w:rPr>
                <w:rFonts w:ascii="Century Gothic" w:hAnsi="Century Gothic" w:cs="Century Gothic"/>
                <w:sz w:val="18"/>
                <w:szCs w:val="18"/>
              </w:rPr>
              <w:t>●</w:t>
            </w:r>
            <w:r w:rsidRPr="0066270E">
              <w:rPr>
                <w:rFonts w:ascii="Century Gothic" w:hAnsi="Century Gothic"/>
                <w:sz w:val="18"/>
                <w:szCs w:val="18"/>
              </w:rPr>
              <w:t>]</w:t>
            </w:r>
            <w:r w:rsidRPr="0066270E">
              <w:rPr>
                <w:rFonts w:ascii="Century Gothic" w:hAnsi="Century Gothic"/>
                <w:sz w:val="18"/>
                <w:szCs w:val="18"/>
              </w:rPr>
              <w:br/>
              <w:t>Commencement of repayment, post sanction: [Instalment Start Date, or maturity date for bullet repayment]</w:t>
            </w:r>
          </w:p>
        </w:tc>
      </w:tr>
      <w:tr w:rsidR="00BC6582" w:rsidRPr="0066270E" w14:paraId="32ED980B" w14:textId="77777777" w:rsidTr="00845C9E">
        <w:tc>
          <w:tcPr>
            <w:tcW w:w="0" w:type="auto"/>
            <w:tcMar>
              <w:top w:w="80" w:type="dxa"/>
              <w:left w:w="100" w:type="dxa"/>
              <w:bottom w:w="80" w:type="dxa"/>
              <w:right w:w="100" w:type="dxa"/>
            </w:tcMar>
            <w:vAlign w:val="center"/>
          </w:tcPr>
          <w:p w14:paraId="22EB5745"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7</w:t>
            </w:r>
          </w:p>
        </w:tc>
        <w:tc>
          <w:tcPr>
            <w:tcW w:w="0" w:type="auto"/>
            <w:tcMar>
              <w:top w:w="80" w:type="dxa"/>
              <w:left w:w="100" w:type="dxa"/>
              <w:bottom w:w="80" w:type="dxa"/>
              <w:right w:w="100" w:type="dxa"/>
            </w:tcMar>
            <w:vAlign w:val="center"/>
          </w:tcPr>
          <w:p w14:paraId="397FA6E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Interest rate type</w:t>
            </w:r>
          </w:p>
        </w:tc>
        <w:tc>
          <w:tcPr>
            <w:tcW w:w="0" w:type="auto"/>
            <w:tcMar>
              <w:top w:w="80" w:type="dxa"/>
              <w:left w:w="100" w:type="dxa"/>
              <w:bottom w:w="80" w:type="dxa"/>
              <w:right w:w="100" w:type="dxa"/>
            </w:tcMar>
            <w:vAlign w:val="center"/>
          </w:tcPr>
          <w:p w14:paraId="713254D6"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[Fixed / Floating / Dual — per Schedule 2]</w:t>
            </w:r>
          </w:p>
        </w:tc>
      </w:tr>
    </w:tbl>
    <w:p w14:paraId="5FEEB30A" w14:textId="77777777" w:rsidR="00BC6582" w:rsidRPr="0066270E" w:rsidRDefault="00BC6582" w:rsidP="00BC6582">
      <w:pPr>
        <w:spacing w:after="120"/>
        <w:rPr>
          <w:rFonts w:ascii="Century Gothic" w:hAnsi="Century Gothic"/>
          <w:sz w:val="18"/>
          <w:szCs w:val="18"/>
        </w:rPr>
      </w:pPr>
    </w:p>
    <w:p w14:paraId="635766B0" w14:textId="77777777" w:rsidR="00BC6582" w:rsidRPr="0066270E" w:rsidRDefault="00BC6582" w:rsidP="00BC6582">
      <w:pPr>
        <w:spacing w:before="260" w:after="120"/>
        <w:rPr>
          <w:rFonts w:ascii="Century Gothic" w:hAnsi="Century Gothic"/>
          <w:sz w:val="18"/>
          <w:szCs w:val="18"/>
        </w:rPr>
      </w:pPr>
      <w:r w:rsidRPr="0066270E">
        <w:rPr>
          <w:rFonts w:ascii="Century Gothic" w:hAnsi="Century Gothic"/>
          <w:b/>
          <w:bCs/>
          <w:sz w:val="18"/>
          <w:szCs w:val="18"/>
        </w:rPr>
        <w:t>8. Rate of Interest and Annual Percentage Rate (APR)</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1"/>
        <w:gridCol w:w="3651"/>
        <w:gridCol w:w="5188"/>
      </w:tblGrid>
      <w:tr w:rsidR="00BC6582" w:rsidRPr="0066270E" w14:paraId="2C409430" w14:textId="77777777" w:rsidTr="00845C9E">
        <w:trPr>
          <w:tblHeader/>
        </w:trPr>
        <w:tc>
          <w:tcPr>
            <w:tcW w:w="0" w:type="auto"/>
            <w:shd w:val="clear" w:color="auto" w:fill="E7E6E6"/>
            <w:tcMar>
              <w:top w:w="80" w:type="dxa"/>
              <w:left w:w="100" w:type="dxa"/>
              <w:bottom w:w="80" w:type="dxa"/>
              <w:right w:w="100" w:type="dxa"/>
            </w:tcMar>
            <w:vAlign w:val="center"/>
          </w:tcPr>
          <w:p w14:paraId="2B0B68E5"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Sl. No.</w:t>
            </w:r>
          </w:p>
        </w:tc>
        <w:tc>
          <w:tcPr>
            <w:tcW w:w="0" w:type="auto"/>
            <w:shd w:val="clear" w:color="auto" w:fill="E7E6E6"/>
            <w:tcMar>
              <w:top w:w="80" w:type="dxa"/>
              <w:left w:w="100" w:type="dxa"/>
              <w:bottom w:w="80" w:type="dxa"/>
              <w:right w:w="100" w:type="dxa"/>
            </w:tcMar>
            <w:vAlign w:val="center"/>
          </w:tcPr>
          <w:p w14:paraId="6FC3F5CD"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Parameter</w:t>
            </w:r>
          </w:p>
        </w:tc>
        <w:tc>
          <w:tcPr>
            <w:tcW w:w="0" w:type="auto"/>
            <w:shd w:val="clear" w:color="auto" w:fill="E7E6E6"/>
            <w:tcMar>
              <w:top w:w="80" w:type="dxa"/>
              <w:left w:w="100" w:type="dxa"/>
              <w:bottom w:w="80" w:type="dxa"/>
              <w:right w:w="100" w:type="dxa"/>
            </w:tcMar>
            <w:vAlign w:val="center"/>
          </w:tcPr>
          <w:p w14:paraId="4BB9A6CB"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Details</w:t>
            </w:r>
          </w:p>
        </w:tc>
      </w:tr>
      <w:tr w:rsidR="00BC6582" w:rsidRPr="0066270E" w14:paraId="3F34E11C" w14:textId="77777777" w:rsidTr="00845C9E">
        <w:tc>
          <w:tcPr>
            <w:tcW w:w="0" w:type="auto"/>
            <w:tcMar>
              <w:top w:w="80" w:type="dxa"/>
              <w:left w:w="100" w:type="dxa"/>
              <w:bottom w:w="80" w:type="dxa"/>
              <w:right w:w="100" w:type="dxa"/>
            </w:tcMar>
            <w:vAlign w:val="center"/>
          </w:tcPr>
          <w:p w14:paraId="4481B221"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a</w:t>
            </w:r>
          </w:p>
        </w:tc>
        <w:tc>
          <w:tcPr>
            <w:tcW w:w="0" w:type="auto"/>
            <w:tcMar>
              <w:top w:w="80" w:type="dxa"/>
              <w:left w:w="100" w:type="dxa"/>
              <w:bottom w:w="80" w:type="dxa"/>
              <w:right w:w="100" w:type="dxa"/>
            </w:tcMar>
            <w:vAlign w:val="center"/>
          </w:tcPr>
          <w:p w14:paraId="3E9B7AC6"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Rate of Interest (%)</w:t>
            </w:r>
          </w:p>
        </w:tc>
        <w:tc>
          <w:tcPr>
            <w:tcW w:w="0" w:type="auto"/>
            <w:tcMar>
              <w:top w:w="80" w:type="dxa"/>
              <w:left w:w="100" w:type="dxa"/>
              <w:bottom w:w="80" w:type="dxa"/>
              <w:right w:w="100" w:type="dxa"/>
            </w:tcMar>
            <w:vAlign w:val="center"/>
          </w:tcPr>
          <w:p w14:paraId="6DC1CF26"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 per annum, computed on a daily-reducing balance basis on the outstanding principal (per Schedule 2)</w:t>
            </w:r>
          </w:p>
        </w:tc>
      </w:tr>
      <w:tr w:rsidR="00BC6582" w:rsidRPr="0066270E" w14:paraId="7E87A458" w14:textId="77777777" w:rsidTr="00845C9E">
        <w:tc>
          <w:tcPr>
            <w:tcW w:w="0" w:type="auto"/>
            <w:tcMar>
              <w:top w:w="80" w:type="dxa"/>
              <w:left w:w="100" w:type="dxa"/>
              <w:bottom w:w="80" w:type="dxa"/>
              <w:right w:w="100" w:type="dxa"/>
            </w:tcMar>
            <w:vAlign w:val="center"/>
          </w:tcPr>
          <w:p w14:paraId="6AACD632"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b</w:t>
            </w:r>
          </w:p>
        </w:tc>
        <w:tc>
          <w:tcPr>
            <w:tcW w:w="0" w:type="auto"/>
            <w:tcMar>
              <w:top w:w="80" w:type="dxa"/>
              <w:left w:w="100" w:type="dxa"/>
              <w:bottom w:w="80" w:type="dxa"/>
              <w:right w:w="100" w:type="dxa"/>
            </w:tcMar>
            <w:vAlign w:val="center"/>
          </w:tcPr>
          <w:p w14:paraId="03A23301"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Additional information in case of floating rate of interest</w:t>
            </w:r>
          </w:p>
        </w:tc>
        <w:tc>
          <w:tcPr>
            <w:tcW w:w="0" w:type="auto"/>
            <w:tcMar>
              <w:top w:w="80" w:type="dxa"/>
              <w:left w:w="100" w:type="dxa"/>
              <w:bottom w:w="80" w:type="dxa"/>
              <w:right w:w="100" w:type="dxa"/>
            </w:tcMar>
            <w:vAlign w:val="center"/>
          </w:tcPr>
          <w:p w14:paraId="008B63FD"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Reference Benchmark: [N/A — fixed rate] [or name of benchmark]</w:t>
            </w:r>
            <w:r w:rsidRPr="0066270E">
              <w:rPr>
                <w:rFonts w:ascii="Century Gothic" w:hAnsi="Century Gothic"/>
                <w:sz w:val="18"/>
                <w:szCs w:val="18"/>
              </w:rPr>
              <w:br/>
              <w:t>Spread: [N/A] [or spread in bps]</w:t>
            </w:r>
            <w:r w:rsidRPr="0066270E">
              <w:rPr>
                <w:rFonts w:ascii="Century Gothic" w:hAnsi="Century Gothic"/>
                <w:sz w:val="18"/>
                <w:szCs w:val="18"/>
              </w:rPr>
              <w:br/>
              <w:t>Reset periodicity: [N/A]</w:t>
            </w:r>
            <w:r w:rsidRPr="0066270E">
              <w:rPr>
                <w:rFonts w:ascii="Century Gothic" w:hAnsi="Century Gothic"/>
                <w:sz w:val="18"/>
                <w:szCs w:val="18"/>
              </w:rPr>
              <w:br/>
              <w:t>Impact on tenor/instalment of a benchmark change: [N/A]</w:t>
            </w:r>
          </w:p>
        </w:tc>
      </w:tr>
      <w:tr w:rsidR="00BC6582" w:rsidRPr="0066270E" w14:paraId="480D972C" w14:textId="77777777" w:rsidTr="00845C9E">
        <w:tc>
          <w:tcPr>
            <w:tcW w:w="0" w:type="auto"/>
            <w:tcMar>
              <w:top w:w="80" w:type="dxa"/>
              <w:left w:w="100" w:type="dxa"/>
              <w:bottom w:w="80" w:type="dxa"/>
              <w:right w:w="100" w:type="dxa"/>
            </w:tcMar>
            <w:vAlign w:val="center"/>
          </w:tcPr>
          <w:p w14:paraId="34B8B018" w14:textId="77777777" w:rsidR="00BC6582" w:rsidRPr="0066270E" w:rsidRDefault="00896DF3" w:rsidP="00845C9E">
            <w:pPr>
              <w:rPr>
                <w:rFonts w:ascii="Century Gothic" w:hAnsi="Century Gothic"/>
                <w:sz w:val="18"/>
                <w:szCs w:val="18"/>
              </w:rPr>
            </w:pPr>
            <w:r w:rsidRPr="0066270E">
              <w:rPr>
                <w:rFonts w:ascii="Century Gothic" w:hAnsi="Century Gothic"/>
                <w:sz w:val="18"/>
                <w:szCs w:val="18"/>
              </w:rPr>
              <w:t>C</w:t>
            </w:r>
          </w:p>
        </w:tc>
        <w:tc>
          <w:tcPr>
            <w:tcW w:w="0" w:type="auto"/>
            <w:tcMar>
              <w:top w:w="80" w:type="dxa"/>
              <w:left w:w="100" w:type="dxa"/>
              <w:bottom w:w="80" w:type="dxa"/>
              <w:right w:w="100" w:type="dxa"/>
            </w:tcMar>
            <w:vAlign w:val="center"/>
          </w:tcPr>
          <w:p w14:paraId="2C484BEE"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Fee/Charges payable — (A) to SFPL, and (B) to a third party through SFPL</w:t>
            </w:r>
          </w:p>
        </w:tc>
        <w:tc>
          <w:tcPr>
            <w:tcW w:w="0" w:type="auto"/>
            <w:tcMar>
              <w:top w:w="80" w:type="dxa"/>
              <w:left w:w="100" w:type="dxa"/>
              <w:bottom w:w="80" w:type="dxa"/>
              <w:right w:w="100" w:type="dxa"/>
            </w:tcMar>
            <w:vAlign w:val="center"/>
          </w:tcPr>
          <w:p w14:paraId="6C95C0AD"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See item 9 below</w:t>
            </w:r>
          </w:p>
        </w:tc>
      </w:tr>
    </w:tbl>
    <w:p w14:paraId="4C6D433B" w14:textId="77777777" w:rsidR="00BC6582" w:rsidRPr="0066270E" w:rsidRDefault="00BC6582" w:rsidP="00BC6582">
      <w:pPr>
        <w:spacing w:before="260" w:after="120"/>
        <w:rPr>
          <w:rFonts w:ascii="Century Gothic" w:hAnsi="Century Gothic"/>
          <w:sz w:val="18"/>
          <w:szCs w:val="18"/>
        </w:rPr>
      </w:pPr>
      <w:r w:rsidRPr="0066270E">
        <w:rPr>
          <w:rFonts w:ascii="Century Gothic" w:hAnsi="Century Gothic"/>
          <w:b/>
          <w:bCs/>
          <w:sz w:val="18"/>
          <w:szCs w:val="18"/>
        </w:rPr>
        <w:t>9. Fee/Charges</w:t>
      </w:r>
    </w:p>
    <w:p w14:paraId="16B91CE1" w14:textId="77777777" w:rsidR="00BC6582" w:rsidRPr="0066270E" w:rsidRDefault="00BC6582" w:rsidP="00BC6582">
      <w:pPr>
        <w:spacing w:after="120"/>
        <w:rPr>
          <w:rFonts w:ascii="Century Gothic" w:hAnsi="Century Gothic"/>
          <w:sz w:val="18"/>
          <w:szCs w:val="18"/>
        </w:rPr>
      </w:pPr>
      <w:r w:rsidRPr="0066270E">
        <w:rPr>
          <w:rFonts w:ascii="Century Gothic" w:hAnsi="Century Gothic"/>
          <w:sz w:val="18"/>
          <w:szCs w:val="18"/>
        </w:rPr>
        <w:t>(i) Payable to SFPL (the Regulated Entity) — Table A</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
        <w:gridCol w:w="3828"/>
        <w:gridCol w:w="2931"/>
        <w:gridCol w:w="2086"/>
      </w:tblGrid>
      <w:tr w:rsidR="00BC6582" w:rsidRPr="0066270E" w14:paraId="7429E53A" w14:textId="77777777" w:rsidTr="00845C9E">
        <w:trPr>
          <w:tblHeader/>
        </w:trPr>
        <w:tc>
          <w:tcPr>
            <w:tcW w:w="0" w:type="auto"/>
            <w:shd w:val="clear" w:color="auto" w:fill="E7E6E6"/>
            <w:tcMar>
              <w:top w:w="80" w:type="dxa"/>
              <w:left w:w="100" w:type="dxa"/>
              <w:bottom w:w="80" w:type="dxa"/>
              <w:right w:w="100" w:type="dxa"/>
            </w:tcMar>
            <w:vAlign w:val="center"/>
          </w:tcPr>
          <w:p w14:paraId="5695B389"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Sl. No.</w:t>
            </w:r>
          </w:p>
        </w:tc>
        <w:tc>
          <w:tcPr>
            <w:tcW w:w="0" w:type="auto"/>
            <w:shd w:val="clear" w:color="auto" w:fill="E7E6E6"/>
            <w:tcMar>
              <w:top w:w="80" w:type="dxa"/>
              <w:left w:w="100" w:type="dxa"/>
              <w:bottom w:w="80" w:type="dxa"/>
              <w:right w:w="100" w:type="dxa"/>
            </w:tcMar>
            <w:vAlign w:val="center"/>
          </w:tcPr>
          <w:p w14:paraId="481579C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Description</w:t>
            </w:r>
          </w:p>
        </w:tc>
        <w:tc>
          <w:tcPr>
            <w:tcW w:w="0" w:type="auto"/>
            <w:shd w:val="clear" w:color="auto" w:fill="E7E6E6"/>
            <w:tcMar>
              <w:top w:w="80" w:type="dxa"/>
              <w:left w:w="100" w:type="dxa"/>
              <w:bottom w:w="80" w:type="dxa"/>
              <w:right w:w="100" w:type="dxa"/>
            </w:tcMar>
            <w:vAlign w:val="center"/>
          </w:tcPr>
          <w:p w14:paraId="7AED3CBA"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Amount (</w:t>
            </w:r>
            <w:r w:rsidRPr="0066270E">
              <w:rPr>
                <w:rFonts w:ascii="Arial" w:hAnsi="Arial" w:cs="Arial"/>
                <w:sz w:val="18"/>
                <w:szCs w:val="18"/>
              </w:rPr>
              <w:t>₹</w:t>
            </w:r>
            <w:r w:rsidRPr="0066270E">
              <w:rPr>
                <w:rFonts w:ascii="Century Gothic" w:hAnsi="Century Gothic"/>
                <w:sz w:val="18"/>
                <w:szCs w:val="18"/>
              </w:rPr>
              <w:t>) or % (as applicable)</w:t>
            </w:r>
          </w:p>
        </w:tc>
        <w:tc>
          <w:tcPr>
            <w:tcW w:w="0" w:type="auto"/>
            <w:shd w:val="clear" w:color="auto" w:fill="E7E6E6"/>
            <w:tcMar>
              <w:top w:w="80" w:type="dxa"/>
              <w:left w:w="100" w:type="dxa"/>
              <w:bottom w:w="80" w:type="dxa"/>
              <w:right w:w="100" w:type="dxa"/>
            </w:tcMar>
            <w:vAlign w:val="center"/>
          </w:tcPr>
          <w:p w14:paraId="7A3F9451"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Payable at (one-time / recurring)</w:t>
            </w:r>
          </w:p>
        </w:tc>
      </w:tr>
      <w:tr w:rsidR="00BC6582" w:rsidRPr="0066270E" w14:paraId="7BD46B9E" w14:textId="77777777" w:rsidTr="00845C9E">
        <w:tc>
          <w:tcPr>
            <w:tcW w:w="0" w:type="auto"/>
            <w:tcMar>
              <w:top w:w="80" w:type="dxa"/>
              <w:left w:w="100" w:type="dxa"/>
              <w:bottom w:w="80" w:type="dxa"/>
              <w:right w:w="100" w:type="dxa"/>
            </w:tcMar>
            <w:vAlign w:val="center"/>
          </w:tcPr>
          <w:p w14:paraId="064BE161"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1</w:t>
            </w:r>
          </w:p>
        </w:tc>
        <w:tc>
          <w:tcPr>
            <w:tcW w:w="0" w:type="auto"/>
            <w:tcMar>
              <w:top w:w="80" w:type="dxa"/>
              <w:left w:w="100" w:type="dxa"/>
              <w:bottom w:w="80" w:type="dxa"/>
              <w:right w:w="100" w:type="dxa"/>
            </w:tcMar>
            <w:vAlign w:val="center"/>
          </w:tcPr>
          <w:p w14:paraId="2811EABB"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Processing fee</w:t>
            </w:r>
          </w:p>
        </w:tc>
        <w:tc>
          <w:tcPr>
            <w:tcW w:w="0" w:type="auto"/>
            <w:tcMar>
              <w:top w:w="80" w:type="dxa"/>
              <w:left w:w="100" w:type="dxa"/>
              <w:bottom w:w="80" w:type="dxa"/>
              <w:right w:w="100" w:type="dxa"/>
            </w:tcMar>
            <w:vAlign w:val="center"/>
          </w:tcPr>
          <w:p w14:paraId="5266CD0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[Amount/% or NIL — per Schedule 2]</w:t>
            </w:r>
          </w:p>
        </w:tc>
        <w:tc>
          <w:tcPr>
            <w:tcW w:w="0" w:type="auto"/>
            <w:tcMar>
              <w:top w:w="80" w:type="dxa"/>
              <w:left w:w="100" w:type="dxa"/>
              <w:bottom w:w="80" w:type="dxa"/>
              <w:right w:w="100" w:type="dxa"/>
            </w:tcMar>
            <w:vAlign w:val="center"/>
          </w:tcPr>
          <w:p w14:paraId="4CD3FE6D"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One-time, at disbursement</w:t>
            </w:r>
          </w:p>
        </w:tc>
      </w:tr>
      <w:tr w:rsidR="00BC6582" w:rsidRPr="0066270E" w14:paraId="40630127" w14:textId="77777777" w:rsidTr="00845C9E">
        <w:tc>
          <w:tcPr>
            <w:tcW w:w="0" w:type="auto"/>
            <w:tcMar>
              <w:top w:w="80" w:type="dxa"/>
              <w:left w:w="100" w:type="dxa"/>
              <w:bottom w:w="80" w:type="dxa"/>
              <w:right w:w="100" w:type="dxa"/>
            </w:tcMar>
            <w:vAlign w:val="center"/>
          </w:tcPr>
          <w:p w14:paraId="1F318C4E"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2</w:t>
            </w:r>
          </w:p>
        </w:tc>
        <w:tc>
          <w:tcPr>
            <w:tcW w:w="0" w:type="auto"/>
            <w:tcMar>
              <w:top w:w="80" w:type="dxa"/>
              <w:left w:w="100" w:type="dxa"/>
              <w:bottom w:w="80" w:type="dxa"/>
              <w:right w:w="100" w:type="dxa"/>
            </w:tcMar>
            <w:vAlign w:val="center"/>
          </w:tcPr>
          <w:p w14:paraId="4AE04236"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Documentation / legal charges</w:t>
            </w:r>
          </w:p>
        </w:tc>
        <w:tc>
          <w:tcPr>
            <w:tcW w:w="0" w:type="auto"/>
            <w:tcMar>
              <w:top w:w="80" w:type="dxa"/>
              <w:left w:w="100" w:type="dxa"/>
              <w:bottom w:w="80" w:type="dxa"/>
              <w:right w:w="100" w:type="dxa"/>
            </w:tcMar>
            <w:vAlign w:val="center"/>
          </w:tcPr>
          <w:p w14:paraId="1858DC19"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[Amount, at actuals — per Clause 6.2]</w:t>
            </w:r>
          </w:p>
        </w:tc>
        <w:tc>
          <w:tcPr>
            <w:tcW w:w="0" w:type="auto"/>
            <w:tcMar>
              <w:top w:w="80" w:type="dxa"/>
              <w:left w:w="100" w:type="dxa"/>
              <w:bottom w:w="80" w:type="dxa"/>
              <w:right w:w="100" w:type="dxa"/>
            </w:tcMar>
            <w:vAlign w:val="center"/>
          </w:tcPr>
          <w:p w14:paraId="240073B1"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One-time</w:t>
            </w:r>
          </w:p>
        </w:tc>
      </w:tr>
      <w:tr w:rsidR="00BC6582" w:rsidRPr="0066270E" w14:paraId="25D71FC5" w14:textId="77777777" w:rsidTr="00845C9E">
        <w:tc>
          <w:tcPr>
            <w:tcW w:w="0" w:type="auto"/>
            <w:tcMar>
              <w:top w:w="80" w:type="dxa"/>
              <w:left w:w="100" w:type="dxa"/>
              <w:bottom w:w="80" w:type="dxa"/>
              <w:right w:w="100" w:type="dxa"/>
            </w:tcMar>
            <w:vAlign w:val="center"/>
          </w:tcPr>
          <w:p w14:paraId="31300352"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lastRenderedPageBreak/>
              <w:t>3</w:t>
            </w:r>
          </w:p>
        </w:tc>
        <w:tc>
          <w:tcPr>
            <w:tcW w:w="0" w:type="auto"/>
            <w:tcMar>
              <w:top w:w="80" w:type="dxa"/>
              <w:left w:w="100" w:type="dxa"/>
              <w:bottom w:w="80" w:type="dxa"/>
              <w:right w:w="100" w:type="dxa"/>
            </w:tcMar>
            <w:vAlign w:val="center"/>
          </w:tcPr>
          <w:p w14:paraId="19FC2593"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Penal charges (on overdue instalment/amount only, non-compounding)</w:t>
            </w:r>
          </w:p>
        </w:tc>
        <w:tc>
          <w:tcPr>
            <w:tcW w:w="0" w:type="auto"/>
            <w:tcMar>
              <w:top w:w="80" w:type="dxa"/>
              <w:left w:w="100" w:type="dxa"/>
              <w:bottom w:w="80" w:type="dxa"/>
              <w:right w:w="100" w:type="dxa"/>
            </w:tcMar>
            <w:vAlign w:val="center"/>
          </w:tcPr>
          <w:p w14:paraId="793A487F"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 per month on the overdue amount — per Schedule 2</w:t>
            </w:r>
          </w:p>
        </w:tc>
        <w:tc>
          <w:tcPr>
            <w:tcW w:w="0" w:type="auto"/>
            <w:tcMar>
              <w:top w:w="80" w:type="dxa"/>
              <w:left w:w="100" w:type="dxa"/>
              <w:bottom w:w="80" w:type="dxa"/>
              <w:right w:w="100" w:type="dxa"/>
            </w:tcMar>
            <w:vAlign w:val="center"/>
          </w:tcPr>
          <w:p w14:paraId="4BFC3702"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Recurring, if applicable</w:t>
            </w:r>
          </w:p>
        </w:tc>
      </w:tr>
      <w:tr w:rsidR="00BC6582" w:rsidRPr="0066270E" w14:paraId="3A243E7D" w14:textId="77777777" w:rsidTr="00845C9E">
        <w:tc>
          <w:tcPr>
            <w:tcW w:w="0" w:type="auto"/>
            <w:tcMar>
              <w:top w:w="80" w:type="dxa"/>
              <w:left w:w="100" w:type="dxa"/>
              <w:bottom w:w="80" w:type="dxa"/>
              <w:right w:w="100" w:type="dxa"/>
            </w:tcMar>
            <w:vAlign w:val="center"/>
          </w:tcPr>
          <w:p w14:paraId="48EA8C7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4</w:t>
            </w:r>
          </w:p>
        </w:tc>
        <w:tc>
          <w:tcPr>
            <w:tcW w:w="0" w:type="auto"/>
            <w:tcMar>
              <w:top w:w="80" w:type="dxa"/>
              <w:left w:w="100" w:type="dxa"/>
              <w:bottom w:w="80" w:type="dxa"/>
              <w:right w:w="100" w:type="dxa"/>
            </w:tcMar>
            <w:vAlign w:val="center"/>
          </w:tcPr>
          <w:p w14:paraId="691B0758"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Pre-payment / foreclosure charges</w:t>
            </w:r>
          </w:p>
        </w:tc>
        <w:tc>
          <w:tcPr>
            <w:tcW w:w="0" w:type="auto"/>
            <w:tcMar>
              <w:top w:w="80" w:type="dxa"/>
              <w:left w:w="100" w:type="dxa"/>
              <w:bottom w:w="80" w:type="dxa"/>
              <w:right w:w="100" w:type="dxa"/>
            </w:tcMar>
            <w:vAlign w:val="center"/>
          </w:tcPr>
          <w:p w14:paraId="4CF5A691"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[NIL/% — per Schedule 2]</w:t>
            </w:r>
          </w:p>
        </w:tc>
        <w:tc>
          <w:tcPr>
            <w:tcW w:w="0" w:type="auto"/>
            <w:tcMar>
              <w:top w:w="80" w:type="dxa"/>
              <w:left w:w="100" w:type="dxa"/>
              <w:bottom w:w="80" w:type="dxa"/>
              <w:right w:w="100" w:type="dxa"/>
            </w:tcMar>
            <w:vAlign w:val="center"/>
          </w:tcPr>
          <w:p w14:paraId="0703DC3A"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One-time, on prepayment</w:t>
            </w:r>
          </w:p>
        </w:tc>
      </w:tr>
      <w:tr w:rsidR="00BC6582" w:rsidRPr="0066270E" w14:paraId="7F045A29" w14:textId="77777777" w:rsidTr="00845C9E">
        <w:tc>
          <w:tcPr>
            <w:tcW w:w="0" w:type="auto"/>
            <w:tcMar>
              <w:top w:w="80" w:type="dxa"/>
              <w:left w:w="100" w:type="dxa"/>
              <w:bottom w:w="80" w:type="dxa"/>
              <w:right w:w="100" w:type="dxa"/>
            </w:tcMar>
            <w:vAlign w:val="center"/>
          </w:tcPr>
          <w:p w14:paraId="1B7E1BB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5</w:t>
            </w:r>
          </w:p>
        </w:tc>
        <w:tc>
          <w:tcPr>
            <w:tcW w:w="0" w:type="auto"/>
            <w:tcMar>
              <w:top w:w="80" w:type="dxa"/>
              <w:left w:w="100" w:type="dxa"/>
              <w:bottom w:w="80" w:type="dxa"/>
              <w:right w:w="100" w:type="dxa"/>
            </w:tcMar>
            <w:vAlign w:val="center"/>
          </w:tcPr>
          <w:p w14:paraId="4FF97725"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Cheque/mandate bounce charges</w:t>
            </w:r>
          </w:p>
        </w:tc>
        <w:tc>
          <w:tcPr>
            <w:tcW w:w="0" w:type="auto"/>
            <w:tcMar>
              <w:top w:w="80" w:type="dxa"/>
              <w:left w:w="100" w:type="dxa"/>
              <w:bottom w:w="80" w:type="dxa"/>
              <w:right w:w="100" w:type="dxa"/>
            </w:tcMar>
            <w:vAlign w:val="center"/>
          </w:tcPr>
          <w:p w14:paraId="305CAD78"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[Amount, at actuals]</w:t>
            </w:r>
          </w:p>
        </w:tc>
        <w:tc>
          <w:tcPr>
            <w:tcW w:w="0" w:type="auto"/>
            <w:tcMar>
              <w:top w:w="80" w:type="dxa"/>
              <w:left w:w="100" w:type="dxa"/>
              <w:bottom w:w="80" w:type="dxa"/>
              <w:right w:w="100" w:type="dxa"/>
            </w:tcMar>
            <w:vAlign w:val="center"/>
          </w:tcPr>
          <w:p w14:paraId="6E77A510"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Per instance</w:t>
            </w:r>
          </w:p>
        </w:tc>
      </w:tr>
    </w:tbl>
    <w:p w14:paraId="6503C0C4" w14:textId="77777777" w:rsidR="00BC6582" w:rsidRPr="0066270E" w:rsidRDefault="00BC6582" w:rsidP="00BC6582">
      <w:pPr>
        <w:spacing w:after="120"/>
        <w:rPr>
          <w:rFonts w:ascii="Century Gothic" w:hAnsi="Century Gothic"/>
          <w:sz w:val="18"/>
          <w:szCs w:val="18"/>
        </w:rPr>
      </w:pPr>
    </w:p>
    <w:p w14:paraId="5C07125E" w14:textId="77777777" w:rsidR="00BC6582" w:rsidRPr="0066270E" w:rsidRDefault="00BC6582" w:rsidP="00BC6582">
      <w:pPr>
        <w:spacing w:after="120"/>
        <w:rPr>
          <w:rFonts w:ascii="Century Gothic" w:hAnsi="Century Gothic"/>
          <w:sz w:val="18"/>
          <w:szCs w:val="18"/>
        </w:rPr>
      </w:pPr>
      <w:r w:rsidRPr="0066270E">
        <w:rPr>
          <w:rFonts w:ascii="Century Gothic" w:hAnsi="Century Gothic"/>
          <w:sz w:val="18"/>
          <w:szCs w:val="18"/>
        </w:rPr>
        <w:t>(ii) Payable to a third party through SFPL — Table B</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
        <w:gridCol w:w="4166"/>
        <w:gridCol w:w="4648"/>
      </w:tblGrid>
      <w:tr w:rsidR="00BC6582" w:rsidRPr="0066270E" w14:paraId="7F756865" w14:textId="77777777" w:rsidTr="00845C9E">
        <w:trPr>
          <w:tblHeader/>
        </w:trPr>
        <w:tc>
          <w:tcPr>
            <w:tcW w:w="0" w:type="auto"/>
            <w:shd w:val="clear" w:color="auto" w:fill="E7E6E6"/>
            <w:tcMar>
              <w:top w:w="80" w:type="dxa"/>
              <w:left w:w="100" w:type="dxa"/>
              <w:bottom w:w="80" w:type="dxa"/>
              <w:right w:w="100" w:type="dxa"/>
            </w:tcMar>
            <w:vAlign w:val="center"/>
          </w:tcPr>
          <w:p w14:paraId="165880F5"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Sl. No.</w:t>
            </w:r>
          </w:p>
        </w:tc>
        <w:tc>
          <w:tcPr>
            <w:tcW w:w="0" w:type="auto"/>
            <w:shd w:val="clear" w:color="auto" w:fill="E7E6E6"/>
            <w:tcMar>
              <w:top w:w="80" w:type="dxa"/>
              <w:left w:w="100" w:type="dxa"/>
              <w:bottom w:w="80" w:type="dxa"/>
              <w:right w:w="100" w:type="dxa"/>
            </w:tcMar>
            <w:vAlign w:val="center"/>
          </w:tcPr>
          <w:p w14:paraId="5C58048E"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Description</w:t>
            </w:r>
          </w:p>
        </w:tc>
        <w:tc>
          <w:tcPr>
            <w:tcW w:w="0" w:type="auto"/>
            <w:shd w:val="clear" w:color="auto" w:fill="E7E6E6"/>
            <w:tcMar>
              <w:top w:w="80" w:type="dxa"/>
              <w:left w:w="100" w:type="dxa"/>
              <w:bottom w:w="80" w:type="dxa"/>
              <w:right w:w="100" w:type="dxa"/>
            </w:tcMar>
            <w:vAlign w:val="center"/>
          </w:tcPr>
          <w:p w14:paraId="37B3955A"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Amount (</w:t>
            </w:r>
            <w:r w:rsidRPr="0066270E">
              <w:rPr>
                <w:rFonts w:ascii="Arial" w:hAnsi="Arial" w:cs="Arial"/>
                <w:sz w:val="18"/>
                <w:szCs w:val="18"/>
              </w:rPr>
              <w:t>₹</w:t>
            </w:r>
            <w:r w:rsidRPr="0066270E">
              <w:rPr>
                <w:rFonts w:ascii="Century Gothic" w:hAnsi="Century Gothic"/>
                <w:sz w:val="18"/>
                <w:szCs w:val="18"/>
              </w:rPr>
              <w:t>) or % (as applicable)</w:t>
            </w:r>
          </w:p>
        </w:tc>
      </w:tr>
      <w:tr w:rsidR="00BC6582" w:rsidRPr="0066270E" w14:paraId="45091429" w14:textId="77777777" w:rsidTr="00845C9E">
        <w:tc>
          <w:tcPr>
            <w:tcW w:w="0" w:type="auto"/>
            <w:tcMar>
              <w:top w:w="80" w:type="dxa"/>
              <w:left w:w="100" w:type="dxa"/>
              <w:bottom w:w="80" w:type="dxa"/>
              <w:right w:w="100" w:type="dxa"/>
            </w:tcMar>
            <w:vAlign w:val="center"/>
          </w:tcPr>
          <w:p w14:paraId="5632EE90"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1</w:t>
            </w:r>
          </w:p>
        </w:tc>
        <w:tc>
          <w:tcPr>
            <w:tcW w:w="0" w:type="auto"/>
            <w:tcMar>
              <w:top w:w="80" w:type="dxa"/>
              <w:left w:w="100" w:type="dxa"/>
              <w:bottom w:w="80" w:type="dxa"/>
              <w:right w:w="100" w:type="dxa"/>
            </w:tcMar>
            <w:vAlign w:val="center"/>
          </w:tcPr>
          <w:p w14:paraId="7AF6FE86"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Stamp duty</w:t>
            </w:r>
          </w:p>
        </w:tc>
        <w:tc>
          <w:tcPr>
            <w:tcW w:w="0" w:type="auto"/>
            <w:tcMar>
              <w:top w:w="80" w:type="dxa"/>
              <w:left w:w="100" w:type="dxa"/>
              <w:bottom w:w="80" w:type="dxa"/>
              <w:right w:w="100" w:type="dxa"/>
            </w:tcMar>
            <w:vAlign w:val="center"/>
          </w:tcPr>
          <w:p w14:paraId="708F5051"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At actuals, as per Applicable Law (Tamil Nadu Stamp Act / State where executed)</w:t>
            </w:r>
          </w:p>
        </w:tc>
      </w:tr>
      <w:tr w:rsidR="00BC6582" w:rsidRPr="0066270E" w14:paraId="30A8355D" w14:textId="77777777" w:rsidTr="00845C9E">
        <w:tc>
          <w:tcPr>
            <w:tcW w:w="0" w:type="auto"/>
            <w:tcMar>
              <w:top w:w="80" w:type="dxa"/>
              <w:left w:w="100" w:type="dxa"/>
              <w:bottom w:w="80" w:type="dxa"/>
              <w:right w:w="100" w:type="dxa"/>
            </w:tcMar>
            <w:vAlign w:val="center"/>
          </w:tcPr>
          <w:p w14:paraId="08572F8E"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2</w:t>
            </w:r>
          </w:p>
        </w:tc>
        <w:tc>
          <w:tcPr>
            <w:tcW w:w="0" w:type="auto"/>
            <w:tcMar>
              <w:top w:w="80" w:type="dxa"/>
              <w:left w:w="100" w:type="dxa"/>
              <w:bottom w:w="80" w:type="dxa"/>
              <w:right w:w="100" w:type="dxa"/>
            </w:tcMar>
            <w:vAlign w:val="center"/>
          </w:tcPr>
          <w:p w14:paraId="13C8191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Any insurance premium bundled with the Loan (if opted by the Borrower)</w:t>
            </w:r>
          </w:p>
        </w:tc>
        <w:tc>
          <w:tcPr>
            <w:tcW w:w="0" w:type="auto"/>
            <w:tcMar>
              <w:top w:w="80" w:type="dxa"/>
              <w:left w:w="100" w:type="dxa"/>
              <w:bottom w:w="80" w:type="dxa"/>
              <w:right w:w="100" w:type="dxa"/>
            </w:tcMar>
            <w:vAlign w:val="center"/>
          </w:tcPr>
          <w:p w14:paraId="7E76DA78"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[NIL, unless separately opted — per Clause 10A]</w:t>
            </w:r>
          </w:p>
        </w:tc>
      </w:tr>
    </w:tbl>
    <w:p w14:paraId="40140FB8" w14:textId="77777777" w:rsidR="00BC6582" w:rsidRPr="0066270E" w:rsidRDefault="00BC6582" w:rsidP="00BC6582">
      <w:pPr>
        <w:spacing w:before="260" w:after="120"/>
        <w:rPr>
          <w:rFonts w:ascii="Century Gothic" w:hAnsi="Century Gothic"/>
          <w:sz w:val="18"/>
          <w:szCs w:val="18"/>
        </w:rPr>
      </w:pPr>
      <w:r w:rsidRPr="0066270E">
        <w:rPr>
          <w:rFonts w:ascii="Century Gothic" w:hAnsi="Century Gothic"/>
          <w:b/>
          <w:bCs/>
          <w:sz w:val="18"/>
          <w:szCs w:val="18"/>
        </w:rPr>
        <w:t>10. Annual Percentage Rate (APR) (%)</w:t>
      </w:r>
    </w:p>
    <w:p w14:paraId="5CABE500" w14:textId="77777777" w:rsidR="00BC6582" w:rsidRPr="0066270E" w:rsidRDefault="00BC6582" w:rsidP="00BC6582">
      <w:pPr>
        <w:spacing w:after="120"/>
        <w:rPr>
          <w:rFonts w:ascii="Century Gothic" w:hAnsi="Century Gothic"/>
          <w:sz w:val="18"/>
          <w:szCs w:val="18"/>
        </w:rPr>
      </w:pPr>
      <w:r w:rsidRPr="0066270E">
        <w:rPr>
          <w:rFonts w:ascii="Century Gothic" w:hAnsi="Century Gothic"/>
          <w:sz w:val="18"/>
          <w:szCs w:val="18"/>
        </w:rPr>
        <w:t>[●]% per annum — the APR includes the interest rate plus all charges in Table A (item 9(i)) that form part of the cost of credit, computed per the method at Annexure A to this KFS. The APR figure must be re-computed and inserted for each disbursed loan before execution.</w:t>
      </w:r>
    </w:p>
    <w:p w14:paraId="497D2510" w14:textId="77777777" w:rsidR="00BC6582" w:rsidRPr="0066270E" w:rsidRDefault="00BC6582" w:rsidP="00BC6582">
      <w:pPr>
        <w:spacing w:before="260" w:after="120"/>
        <w:rPr>
          <w:rFonts w:ascii="Century Gothic" w:hAnsi="Century Gothic"/>
          <w:sz w:val="18"/>
          <w:szCs w:val="18"/>
        </w:rPr>
      </w:pPr>
      <w:r w:rsidRPr="0066270E">
        <w:rPr>
          <w:rFonts w:ascii="Century Gothic" w:hAnsi="Century Gothic"/>
          <w:b/>
          <w:bCs/>
          <w:sz w:val="18"/>
          <w:szCs w:val="18"/>
        </w:rPr>
        <w:t>11. Details of contingent charges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8"/>
        <w:gridCol w:w="3252"/>
        <w:gridCol w:w="5580"/>
      </w:tblGrid>
      <w:tr w:rsidR="00BC6582" w:rsidRPr="0066270E" w14:paraId="6D0D1C5F" w14:textId="77777777" w:rsidTr="00845C9E">
        <w:trPr>
          <w:tblHeader/>
        </w:trPr>
        <w:tc>
          <w:tcPr>
            <w:tcW w:w="0" w:type="auto"/>
            <w:shd w:val="clear" w:color="auto" w:fill="E7E6E6"/>
            <w:tcMar>
              <w:top w:w="80" w:type="dxa"/>
              <w:left w:w="100" w:type="dxa"/>
              <w:bottom w:w="80" w:type="dxa"/>
              <w:right w:w="100" w:type="dxa"/>
            </w:tcMar>
            <w:vAlign w:val="center"/>
          </w:tcPr>
          <w:p w14:paraId="6103BE83"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Sl. No.</w:t>
            </w:r>
          </w:p>
        </w:tc>
        <w:tc>
          <w:tcPr>
            <w:tcW w:w="0" w:type="auto"/>
            <w:shd w:val="clear" w:color="auto" w:fill="E7E6E6"/>
            <w:tcMar>
              <w:top w:w="80" w:type="dxa"/>
              <w:left w:w="100" w:type="dxa"/>
              <w:bottom w:w="80" w:type="dxa"/>
              <w:right w:w="100" w:type="dxa"/>
            </w:tcMar>
            <w:vAlign w:val="center"/>
          </w:tcPr>
          <w:p w14:paraId="67B0906A"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Description</w:t>
            </w:r>
          </w:p>
        </w:tc>
        <w:tc>
          <w:tcPr>
            <w:tcW w:w="0" w:type="auto"/>
            <w:shd w:val="clear" w:color="auto" w:fill="E7E6E6"/>
            <w:tcMar>
              <w:top w:w="80" w:type="dxa"/>
              <w:left w:w="100" w:type="dxa"/>
              <w:bottom w:w="80" w:type="dxa"/>
              <w:right w:w="100" w:type="dxa"/>
            </w:tcMar>
            <w:vAlign w:val="center"/>
          </w:tcPr>
          <w:p w14:paraId="7BA110C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Rate / Amount</w:t>
            </w:r>
          </w:p>
        </w:tc>
      </w:tr>
      <w:tr w:rsidR="00BC6582" w:rsidRPr="0066270E" w14:paraId="3527E4F9" w14:textId="77777777" w:rsidTr="00845C9E">
        <w:tc>
          <w:tcPr>
            <w:tcW w:w="0" w:type="auto"/>
            <w:tcMar>
              <w:top w:w="80" w:type="dxa"/>
              <w:left w:w="100" w:type="dxa"/>
              <w:bottom w:w="80" w:type="dxa"/>
              <w:right w:w="100" w:type="dxa"/>
            </w:tcMar>
            <w:vAlign w:val="center"/>
          </w:tcPr>
          <w:p w14:paraId="2B065B61"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1</w:t>
            </w:r>
          </w:p>
        </w:tc>
        <w:tc>
          <w:tcPr>
            <w:tcW w:w="0" w:type="auto"/>
            <w:tcMar>
              <w:top w:w="80" w:type="dxa"/>
              <w:left w:w="100" w:type="dxa"/>
              <w:bottom w:w="80" w:type="dxa"/>
              <w:right w:w="100" w:type="dxa"/>
            </w:tcMar>
            <w:vAlign w:val="center"/>
          </w:tcPr>
          <w:p w14:paraId="2DEC5D40"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Penal charges for delayed payment</w:t>
            </w:r>
          </w:p>
        </w:tc>
        <w:tc>
          <w:tcPr>
            <w:tcW w:w="0" w:type="auto"/>
            <w:tcMar>
              <w:top w:w="80" w:type="dxa"/>
              <w:left w:w="100" w:type="dxa"/>
              <w:bottom w:w="80" w:type="dxa"/>
              <w:right w:w="100" w:type="dxa"/>
            </w:tcMar>
            <w:vAlign w:val="center"/>
          </w:tcPr>
          <w:p w14:paraId="5FC21EE3"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 per month on overdue amount, non-compounding — per Schedule 2 and Clause 4.8 of the Loan Agreement</w:t>
            </w:r>
          </w:p>
        </w:tc>
      </w:tr>
      <w:tr w:rsidR="00BC6582" w:rsidRPr="0066270E" w14:paraId="5075C142" w14:textId="77777777" w:rsidTr="00845C9E">
        <w:tc>
          <w:tcPr>
            <w:tcW w:w="0" w:type="auto"/>
            <w:tcMar>
              <w:top w:w="80" w:type="dxa"/>
              <w:left w:w="100" w:type="dxa"/>
              <w:bottom w:w="80" w:type="dxa"/>
              <w:right w:w="100" w:type="dxa"/>
            </w:tcMar>
            <w:vAlign w:val="center"/>
          </w:tcPr>
          <w:p w14:paraId="5687FD9F"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2</w:t>
            </w:r>
          </w:p>
        </w:tc>
        <w:tc>
          <w:tcPr>
            <w:tcW w:w="0" w:type="auto"/>
            <w:tcMar>
              <w:top w:w="80" w:type="dxa"/>
              <w:left w:w="100" w:type="dxa"/>
              <w:bottom w:w="80" w:type="dxa"/>
              <w:right w:w="100" w:type="dxa"/>
            </w:tcMar>
            <w:vAlign w:val="center"/>
          </w:tcPr>
          <w:p w14:paraId="3A199C72"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Charges for switching from floating to fixed rate, or vice versa</w:t>
            </w:r>
          </w:p>
        </w:tc>
        <w:tc>
          <w:tcPr>
            <w:tcW w:w="0" w:type="auto"/>
            <w:tcMar>
              <w:top w:w="80" w:type="dxa"/>
              <w:left w:w="100" w:type="dxa"/>
              <w:bottom w:w="80" w:type="dxa"/>
              <w:right w:w="100" w:type="dxa"/>
            </w:tcMar>
            <w:vAlign w:val="center"/>
          </w:tcPr>
          <w:p w14:paraId="03939989"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[N/A, unless the Loan carries a floating rate]</w:t>
            </w:r>
          </w:p>
        </w:tc>
      </w:tr>
      <w:tr w:rsidR="00BC6582" w:rsidRPr="0066270E" w14:paraId="19046956" w14:textId="77777777" w:rsidTr="00845C9E">
        <w:tc>
          <w:tcPr>
            <w:tcW w:w="0" w:type="auto"/>
            <w:tcMar>
              <w:top w:w="80" w:type="dxa"/>
              <w:left w:w="100" w:type="dxa"/>
              <w:bottom w:w="80" w:type="dxa"/>
              <w:right w:w="100" w:type="dxa"/>
            </w:tcMar>
            <w:vAlign w:val="center"/>
          </w:tcPr>
          <w:p w14:paraId="5083EC6C"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3</w:t>
            </w:r>
          </w:p>
        </w:tc>
        <w:tc>
          <w:tcPr>
            <w:tcW w:w="0" w:type="auto"/>
            <w:tcMar>
              <w:top w:w="80" w:type="dxa"/>
              <w:left w:w="100" w:type="dxa"/>
              <w:bottom w:w="80" w:type="dxa"/>
              <w:right w:w="100" w:type="dxa"/>
            </w:tcMar>
            <w:vAlign w:val="center"/>
          </w:tcPr>
          <w:p w14:paraId="7011D73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Any other contingent charges</w:t>
            </w:r>
          </w:p>
        </w:tc>
        <w:tc>
          <w:tcPr>
            <w:tcW w:w="0" w:type="auto"/>
            <w:tcMar>
              <w:top w:w="80" w:type="dxa"/>
              <w:left w:w="100" w:type="dxa"/>
              <w:bottom w:w="80" w:type="dxa"/>
              <w:right w:w="100" w:type="dxa"/>
            </w:tcMar>
            <w:vAlign w:val="center"/>
          </w:tcPr>
          <w:p w14:paraId="7779DC46"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[As per Schedule 2, or NIL]</w:t>
            </w:r>
          </w:p>
        </w:tc>
      </w:tr>
    </w:tbl>
    <w:p w14:paraId="5949BE1D" w14:textId="77777777" w:rsidR="00BC6582" w:rsidRPr="0066270E" w:rsidRDefault="00BC6582" w:rsidP="00BC6582">
      <w:pPr>
        <w:spacing w:after="120"/>
        <w:rPr>
          <w:rFonts w:ascii="Century Gothic" w:hAnsi="Century Gothic"/>
          <w:sz w:val="18"/>
          <w:szCs w:val="18"/>
        </w:rPr>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
        <w:gridCol w:w="5672"/>
        <w:gridCol w:w="3176"/>
      </w:tblGrid>
      <w:tr w:rsidR="00BC6582" w:rsidRPr="0066270E" w14:paraId="172B6399" w14:textId="77777777" w:rsidTr="00845C9E">
        <w:trPr>
          <w:tblHeader/>
        </w:trPr>
        <w:tc>
          <w:tcPr>
            <w:tcW w:w="0" w:type="auto"/>
            <w:shd w:val="clear" w:color="auto" w:fill="E7E6E6"/>
            <w:tcMar>
              <w:top w:w="80" w:type="dxa"/>
              <w:left w:w="100" w:type="dxa"/>
              <w:bottom w:w="80" w:type="dxa"/>
              <w:right w:w="100" w:type="dxa"/>
            </w:tcMar>
            <w:vAlign w:val="center"/>
          </w:tcPr>
          <w:p w14:paraId="7D0F4F60"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Sl. No.</w:t>
            </w:r>
          </w:p>
        </w:tc>
        <w:tc>
          <w:tcPr>
            <w:tcW w:w="0" w:type="auto"/>
            <w:shd w:val="clear" w:color="auto" w:fill="E7E6E6"/>
            <w:tcMar>
              <w:top w:w="80" w:type="dxa"/>
              <w:left w:w="100" w:type="dxa"/>
              <w:bottom w:w="80" w:type="dxa"/>
              <w:right w:w="100" w:type="dxa"/>
            </w:tcMar>
            <w:vAlign w:val="center"/>
          </w:tcPr>
          <w:p w14:paraId="4F6504D8"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Parameter</w:t>
            </w:r>
          </w:p>
        </w:tc>
        <w:tc>
          <w:tcPr>
            <w:tcW w:w="0" w:type="auto"/>
            <w:shd w:val="clear" w:color="auto" w:fill="E7E6E6"/>
            <w:tcMar>
              <w:top w:w="80" w:type="dxa"/>
              <w:left w:w="100" w:type="dxa"/>
              <w:bottom w:w="80" w:type="dxa"/>
              <w:right w:w="100" w:type="dxa"/>
            </w:tcMar>
            <w:vAlign w:val="center"/>
          </w:tcPr>
          <w:p w14:paraId="7177ACC1"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Details</w:t>
            </w:r>
          </w:p>
        </w:tc>
      </w:tr>
      <w:tr w:rsidR="00BC6582" w:rsidRPr="0066270E" w14:paraId="2ACDCF53" w14:textId="77777777" w:rsidTr="00845C9E">
        <w:tc>
          <w:tcPr>
            <w:tcW w:w="0" w:type="auto"/>
            <w:tcMar>
              <w:top w:w="80" w:type="dxa"/>
              <w:left w:w="100" w:type="dxa"/>
              <w:bottom w:w="80" w:type="dxa"/>
              <w:right w:w="100" w:type="dxa"/>
            </w:tcMar>
            <w:vAlign w:val="center"/>
          </w:tcPr>
          <w:p w14:paraId="7698A53E"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12</w:t>
            </w:r>
          </w:p>
        </w:tc>
        <w:tc>
          <w:tcPr>
            <w:tcW w:w="0" w:type="auto"/>
            <w:tcMar>
              <w:top w:w="80" w:type="dxa"/>
              <w:left w:w="100" w:type="dxa"/>
              <w:bottom w:w="80" w:type="dxa"/>
              <w:right w:w="100" w:type="dxa"/>
            </w:tcMar>
            <w:vAlign w:val="center"/>
          </w:tcPr>
          <w:p w14:paraId="5908325C"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Net disbursed amount (Sanctioned amount less charges deducted at source, per items 3 and 9(i))</w:t>
            </w:r>
          </w:p>
        </w:tc>
        <w:tc>
          <w:tcPr>
            <w:tcW w:w="0" w:type="auto"/>
            <w:tcMar>
              <w:top w:w="80" w:type="dxa"/>
              <w:left w:w="100" w:type="dxa"/>
              <w:bottom w:w="80" w:type="dxa"/>
              <w:right w:w="100" w:type="dxa"/>
            </w:tcMar>
            <w:vAlign w:val="center"/>
          </w:tcPr>
          <w:p w14:paraId="2A80D08F"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INR [●]</w:t>
            </w:r>
          </w:p>
        </w:tc>
      </w:tr>
      <w:tr w:rsidR="00BC6582" w:rsidRPr="0066270E" w14:paraId="4574AFEA" w14:textId="77777777" w:rsidTr="00845C9E">
        <w:tc>
          <w:tcPr>
            <w:tcW w:w="0" w:type="auto"/>
            <w:tcMar>
              <w:top w:w="80" w:type="dxa"/>
              <w:left w:w="100" w:type="dxa"/>
              <w:bottom w:w="80" w:type="dxa"/>
              <w:right w:w="100" w:type="dxa"/>
            </w:tcMar>
            <w:vAlign w:val="center"/>
          </w:tcPr>
          <w:p w14:paraId="349760AB"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13</w:t>
            </w:r>
          </w:p>
        </w:tc>
        <w:tc>
          <w:tcPr>
            <w:tcW w:w="0" w:type="auto"/>
            <w:tcMar>
              <w:top w:w="80" w:type="dxa"/>
              <w:left w:w="100" w:type="dxa"/>
              <w:bottom w:w="80" w:type="dxa"/>
              <w:right w:w="100" w:type="dxa"/>
            </w:tcMar>
            <w:vAlign w:val="center"/>
          </w:tcPr>
          <w:p w14:paraId="2E645ED5"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Total amount to be paid by the Borrower over the loan term (Principal + total interest, per items 3 and 14)</w:t>
            </w:r>
          </w:p>
        </w:tc>
        <w:tc>
          <w:tcPr>
            <w:tcW w:w="0" w:type="auto"/>
            <w:tcMar>
              <w:top w:w="80" w:type="dxa"/>
              <w:left w:w="100" w:type="dxa"/>
              <w:bottom w:w="80" w:type="dxa"/>
              <w:right w:w="100" w:type="dxa"/>
            </w:tcMar>
            <w:vAlign w:val="center"/>
          </w:tcPr>
          <w:p w14:paraId="5B96DBA2"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INR [●]</w:t>
            </w:r>
          </w:p>
        </w:tc>
      </w:tr>
      <w:tr w:rsidR="00BC6582" w:rsidRPr="0066270E" w14:paraId="41CA7B4F" w14:textId="77777777" w:rsidTr="00845C9E">
        <w:tc>
          <w:tcPr>
            <w:tcW w:w="0" w:type="auto"/>
            <w:tcMar>
              <w:top w:w="80" w:type="dxa"/>
              <w:left w:w="100" w:type="dxa"/>
              <w:bottom w:w="80" w:type="dxa"/>
              <w:right w:w="100" w:type="dxa"/>
            </w:tcMar>
            <w:vAlign w:val="center"/>
          </w:tcPr>
          <w:p w14:paraId="288D8A96"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14</w:t>
            </w:r>
          </w:p>
        </w:tc>
        <w:tc>
          <w:tcPr>
            <w:tcW w:w="0" w:type="auto"/>
            <w:tcMar>
              <w:top w:w="80" w:type="dxa"/>
              <w:left w:w="100" w:type="dxa"/>
              <w:bottom w:w="80" w:type="dxa"/>
              <w:right w:w="100" w:type="dxa"/>
            </w:tcMar>
            <w:vAlign w:val="center"/>
          </w:tcPr>
          <w:p w14:paraId="590A698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Total interest charge during the entire tenor of the loan</w:t>
            </w:r>
          </w:p>
        </w:tc>
        <w:tc>
          <w:tcPr>
            <w:tcW w:w="0" w:type="auto"/>
            <w:tcMar>
              <w:top w:w="80" w:type="dxa"/>
              <w:left w:w="100" w:type="dxa"/>
              <w:bottom w:w="80" w:type="dxa"/>
              <w:right w:w="100" w:type="dxa"/>
            </w:tcMar>
            <w:vAlign w:val="center"/>
          </w:tcPr>
          <w:p w14:paraId="7F7EE2A9"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INR [●]</w:t>
            </w:r>
          </w:p>
        </w:tc>
      </w:tr>
      <w:tr w:rsidR="00BC6582" w:rsidRPr="0066270E" w14:paraId="63E2EC8A" w14:textId="77777777" w:rsidTr="00845C9E">
        <w:tc>
          <w:tcPr>
            <w:tcW w:w="0" w:type="auto"/>
            <w:tcMar>
              <w:top w:w="80" w:type="dxa"/>
              <w:left w:w="100" w:type="dxa"/>
              <w:bottom w:w="80" w:type="dxa"/>
              <w:right w:w="100" w:type="dxa"/>
            </w:tcMar>
            <w:vAlign w:val="center"/>
          </w:tcPr>
          <w:p w14:paraId="0FE960BE"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15</w:t>
            </w:r>
          </w:p>
        </w:tc>
        <w:tc>
          <w:tcPr>
            <w:tcW w:w="0" w:type="auto"/>
            <w:tcMar>
              <w:top w:w="80" w:type="dxa"/>
              <w:left w:w="100" w:type="dxa"/>
              <w:bottom w:w="80" w:type="dxa"/>
              <w:right w:w="100" w:type="dxa"/>
            </w:tcMar>
            <w:vAlign w:val="center"/>
          </w:tcPr>
          <w:p w14:paraId="073100BD"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Total amount-to-income ratio, as applicable (for retail/individual borrowers, where income is assessed)</w:t>
            </w:r>
          </w:p>
        </w:tc>
        <w:tc>
          <w:tcPr>
            <w:tcW w:w="0" w:type="auto"/>
            <w:tcMar>
              <w:top w:w="80" w:type="dxa"/>
              <w:left w:w="100" w:type="dxa"/>
              <w:bottom w:w="80" w:type="dxa"/>
              <w:right w:w="100" w:type="dxa"/>
            </w:tcMar>
            <w:vAlign w:val="center"/>
          </w:tcPr>
          <w:p w14:paraId="7DF61079"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 [or 'Not assessed — collateral/other basis', as applicable]</w:t>
            </w:r>
          </w:p>
        </w:tc>
      </w:tr>
      <w:tr w:rsidR="00BC6582" w:rsidRPr="0066270E" w14:paraId="3C8B6892" w14:textId="77777777" w:rsidTr="00845C9E">
        <w:tc>
          <w:tcPr>
            <w:tcW w:w="0" w:type="auto"/>
            <w:tcMar>
              <w:top w:w="80" w:type="dxa"/>
              <w:left w:w="100" w:type="dxa"/>
              <w:bottom w:w="80" w:type="dxa"/>
              <w:right w:w="100" w:type="dxa"/>
            </w:tcMar>
            <w:vAlign w:val="center"/>
          </w:tcPr>
          <w:p w14:paraId="13994A45"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16</w:t>
            </w:r>
          </w:p>
        </w:tc>
        <w:tc>
          <w:tcPr>
            <w:tcW w:w="0" w:type="auto"/>
            <w:tcMar>
              <w:top w:w="80" w:type="dxa"/>
              <w:left w:w="100" w:type="dxa"/>
              <w:bottom w:w="80" w:type="dxa"/>
              <w:right w:w="100" w:type="dxa"/>
            </w:tcMar>
            <w:vAlign w:val="center"/>
          </w:tcPr>
          <w:p w14:paraId="7AC2EE43"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Schedule of disbursement</w:t>
            </w:r>
          </w:p>
        </w:tc>
        <w:tc>
          <w:tcPr>
            <w:tcW w:w="0" w:type="auto"/>
            <w:tcMar>
              <w:top w:w="80" w:type="dxa"/>
              <w:left w:w="100" w:type="dxa"/>
              <w:bottom w:w="80" w:type="dxa"/>
              <w:right w:w="100" w:type="dxa"/>
            </w:tcMar>
            <w:vAlign w:val="center"/>
          </w:tcPr>
          <w:p w14:paraId="233B7F32"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As per Clause 2 of the Loan Agreement and item 4 above</w:t>
            </w:r>
          </w:p>
        </w:tc>
      </w:tr>
      <w:tr w:rsidR="00BC6582" w:rsidRPr="0066270E" w14:paraId="46C22CBE" w14:textId="77777777" w:rsidTr="00845C9E">
        <w:tc>
          <w:tcPr>
            <w:tcW w:w="0" w:type="auto"/>
            <w:tcMar>
              <w:top w:w="80" w:type="dxa"/>
              <w:left w:w="100" w:type="dxa"/>
              <w:bottom w:w="80" w:type="dxa"/>
              <w:right w:w="100" w:type="dxa"/>
            </w:tcMar>
            <w:vAlign w:val="center"/>
          </w:tcPr>
          <w:p w14:paraId="4B3786D9"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17</w:t>
            </w:r>
          </w:p>
        </w:tc>
        <w:tc>
          <w:tcPr>
            <w:tcW w:w="0" w:type="auto"/>
            <w:tcMar>
              <w:top w:w="80" w:type="dxa"/>
              <w:left w:w="100" w:type="dxa"/>
              <w:bottom w:w="80" w:type="dxa"/>
              <w:right w:w="100" w:type="dxa"/>
            </w:tcMar>
            <w:vAlign w:val="center"/>
          </w:tcPr>
          <w:p w14:paraId="2C3D1C8F"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In case of lending under a Fintech / Lending Service Provider (LSP) tie-up: name of the LSP and the lender on whose behalf it is acting</w:t>
            </w:r>
          </w:p>
        </w:tc>
        <w:tc>
          <w:tcPr>
            <w:tcW w:w="0" w:type="auto"/>
            <w:tcMar>
              <w:top w:w="80" w:type="dxa"/>
              <w:left w:w="100" w:type="dxa"/>
              <w:bottom w:w="80" w:type="dxa"/>
              <w:right w:w="100" w:type="dxa"/>
            </w:tcMar>
            <w:vAlign w:val="center"/>
          </w:tcPr>
          <w:p w14:paraId="3F7D58BD"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[N/A — direct lending by SFPL] [or LSP name, if applicable]</w:t>
            </w:r>
          </w:p>
        </w:tc>
      </w:tr>
    </w:tbl>
    <w:p w14:paraId="223B45F3" w14:textId="77777777" w:rsidR="00BC6582" w:rsidRPr="0066270E" w:rsidRDefault="00BC6582" w:rsidP="00BC6582">
      <w:pPr>
        <w:spacing w:before="260" w:after="120"/>
        <w:rPr>
          <w:rFonts w:ascii="Century Gothic" w:hAnsi="Century Gothic"/>
          <w:sz w:val="18"/>
          <w:szCs w:val="18"/>
        </w:rPr>
      </w:pPr>
      <w:r w:rsidRPr="0066270E">
        <w:rPr>
          <w:rFonts w:ascii="Century Gothic" w:hAnsi="Century Gothic"/>
          <w:b/>
          <w:bCs/>
          <w:sz w:val="18"/>
          <w:szCs w:val="18"/>
        </w:rPr>
        <w:lastRenderedPageBreak/>
        <w:t>Part 2 — Other Qualitative Information</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
        <w:gridCol w:w="2672"/>
        <w:gridCol w:w="6125"/>
      </w:tblGrid>
      <w:tr w:rsidR="00BC6582" w:rsidRPr="0066270E" w14:paraId="5CD67F36" w14:textId="77777777" w:rsidTr="00845C9E">
        <w:trPr>
          <w:tblHeader/>
        </w:trPr>
        <w:tc>
          <w:tcPr>
            <w:tcW w:w="0" w:type="auto"/>
            <w:shd w:val="clear" w:color="auto" w:fill="E7E6E6"/>
            <w:tcMar>
              <w:top w:w="80" w:type="dxa"/>
              <w:left w:w="100" w:type="dxa"/>
              <w:bottom w:w="80" w:type="dxa"/>
              <w:right w:w="100" w:type="dxa"/>
            </w:tcMar>
            <w:vAlign w:val="center"/>
          </w:tcPr>
          <w:p w14:paraId="56F73558"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Sl. No.</w:t>
            </w:r>
          </w:p>
        </w:tc>
        <w:tc>
          <w:tcPr>
            <w:tcW w:w="0" w:type="auto"/>
            <w:shd w:val="clear" w:color="auto" w:fill="E7E6E6"/>
            <w:tcMar>
              <w:top w:w="80" w:type="dxa"/>
              <w:left w:w="100" w:type="dxa"/>
              <w:bottom w:w="80" w:type="dxa"/>
              <w:right w:w="100" w:type="dxa"/>
            </w:tcMar>
            <w:vAlign w:val="center"/>
          </w:tcPr>
          <w:p w14:paraId="64C66867"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Parameter</w:t>
            </w:r>
          </w:p>
        </w:tc>
        <w:tc>
          <w:tcPr>
            <w:tcW w:w="0" w:type="auto"/>
            <w:shd w:val="clear" w:color="auto" w:fill="E7E6E6"/>
            <w:tcMar>
              <w:top w:w="80" w:type="dxa"/>
              <w:left w:w="100" w:type="dxa"/>
              <w:bottom w:w="80" w:type="dxa"/>
              <w:right w:w="100" w:type="dxa"/>
            </w:tcMar>
            <w:vAlign w:val="center"/>
          </w:tcPr>
          <w:p w14:paraId="2AA025CA"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Details</w:t>
            </w:r>
          </w:p>
        </w:tc>
      </w:tr>
      <w:tr w:rsidR="00BC6582" w:rsidRPr="0066270E" w14:paraId="5A880378" w14:textId="77777777" w:rsidTr="00845C9E">
        <w:tc>
          <w:tcPr>
            <w:tcW w:w="0" w:type="auto"/>
            <w:tcMar>
              <w:top w:w="80" w:type="dxa"/>
              <w:left w:w="100" w:type="dxa"/>
              <w:bottom w:w="80" w:type="dxa"/>
              <w:right w:w="100" w:type="dxa"/>
            </w:tcMar>
            <w:vAlign w:val="center"/>
          </w:tcPr>
          <w:p w14:paraId="2BDB29BD"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w:t>
            </w:r>
          </w:p>
        </w:tc>
        <w:tc>
          <w:tcPr>
            <w:tcW w:w="0" w:type="auto"/>
            <w:tcMar>
              <w:top w:w="80" w:type="dxa"/>
              <w:left w:w="100" w:type="dxa"/>
              <w:bottom w:w="80" w:type="dxa"/>
              <w:right w:w="100" w:type="dxa"/>
            </w:tcMar>
            <w:vAlign w:val="center"/>
          </w:tcPr>
          <w:p w14:paraId="11DCF973"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Clause of the Loan Agreement relating to engagement of recovery agents</w:t>
            </w:r>
          </w:p>
        </w:tc>
        <w:tc>
          <w:tcPr>
            <w:tcW w:w="0" w:type="auto"/>
            <w:tcMar>
              <w:top w:w="80" w:type="dxa"/>
              <w:left w:w="100" w:type="dxa"/>
              <w:bottom w:w="80" w:type="dxa"/>
              <w:right w:w="100" w:type="dxa"/>
            </w:tcMar>
            <w:vAlign w:val="center"/>
          </w:tcPr>
          <w:p w14:paraId="655A76AF"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Clause 3.12 (recovery through the Lender's authorised representatives/collection agency, in accordance with the RBI Fair Practices Code and the Master Direction on Outsourcing of Financial Services, 2023)</w:t>
            </w:r>
          </w:p>
        </w:tc>
      </w:tr>
      <w:tr w:rsidR="00BC6582" w:rsidRPr="0066270E" w14:paraId="4B1CCC2A" w14:textId="77777777" w:rsidTr="00845C9E">
        <w:tc>
          <w:tcPr>
            <w:tcW w:w="0" w:type="auto"/>
            <w:tcMar>
              <w:top w:w="80" w:type="dxa"/>
              <w:left w:w="100" w:type="dxa"/>
              <w:bottom w:w="80" w:type="dxa"/>
              <w:right w:w="100" w:type="dxa"/>
            </w:tcMar>
            <w:vAlign w:val="center"/>
          </w:tcPr>
          <w:p w14:paraId="2EFA0203"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ii</w:t>
            </w:r>
          </w:p>
        </w:tc>
        <w:tc>
          <w:tcPr>
            <w:tcW w:w="0" w:type="auto"/>
            <w:tcMar>
              <w:top w:w="80" w:type="dxa"/>
              <w:left w:w="100" w:type="dxa"/>
              <w:bottom w:w="80" w:type="dxa"/>
              <w:right w:w="100" w:type="dxa"/>
            </w:tcMar>
            <w:vAlign w:val="center"/>
          </w:tcPr>
          <w:p w14:paraId="482C0AC0"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Clause relating to grievance redressal officer / mechanism</w:t>
            </w:r>
          </w:p>
        </w:tc>
        <w:tc>
          <w:tcPr>
            <w:tcW w:w="0" w:type="auto"/>
            <w:tcMar>
              <w:top w:w="80" w:type="dxa"/>
              <w:left w:w="100" w:type="dxa"/>
              <w:bottom w:w="80" w:type="dxa"/>
              <w:right w:w="100" w:type="dxa"/>
            </w:tcMar>
            <w:vAlign w:val="center"/>
          </w:tcPr>
          <w:p w14:paraId="5CA54389"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Clause 10(m) of the Loan Agreement — grievances may be filed through SFPL's website grievance redressal mechanism; escalation to the RBI Ombudsman if unresolved within 30 days. Grievance Redressal Officer: [Name], [Designation], [Email/Phone]</w:t>
            </w:r>
          </w:p>
        </w:tc>
      </w:tr>
      <w:tr w:rsidR="00BC6582" w:rsidRPr="0066270E" w14:paraId="44895D5D" w14:textId="77777777" w:rsidTr="00845C9E">
        <w:tc>
          <w:tcPr>
            <w:tcW w:w="0" w:type="auto"/>
            <w:tcMar>
              <w:top w:w="80" w:type="dxa"/>
              <w:left w:w="100" w:type="dxa"/>
              <w:bottom w:w="80" w:type="dxa"/>
              <w:right w:w="100" w:type="dxa"/>
            </w:tcMar>
            <w:vAlign w:val="center"/>
          </w:tcPr>
          <w:p w14:paraId="2AD14897"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iii</w:t>
            </w:r>
          </w:p>
        </w:tc>
        <w:tc>
          <w:tcPr>
            <w:tcW w:w="0" w:type="auto"/>
            <w:tcMar>
              <w:top w:w="80" w:type="dxa"/>
              <w:left w:w="100" w:type="dxa"/>
              <w:bottom w:w="80" w:type="dxa"/>
              <w:right w:w="100" w:type="dxa"/>
            </w:tcMar>
            <w:vAlign w:val="center"/>
          </w:tcPr>
          <w:p w14:paraId="39DAA0D2"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Clause indicating whether the loan is transferable, and if so the conditions</w:t>
            </w:r>
          </w:p>
        </w:tc>
        <w:tc>
          <w:tcPr>
            <w:tcW w:w="0" w:type="auto"/>
            <w:tcMar>
              <w:top w:w="80" w:type="dxa"/>
              <w:left w:w="100" w:type="dxa"/>
              <w:bottom w:w="80" w:type="dxa"/>
              <w:right w:w="100" w:type="dxa"/>
            </w:tcMar>
            <w:vAlign w:val="center"/>
          </w:tcPr>
          <w:p w14:paraId="13587B92"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Clause 13.1 — SFPL may assign its rights, in whole or part, on written notice to the Borrower, without increasing the Borrower's obligations or diminishing the Borrower's rights/defences. The Borrower may not assign without SFPL's prior written consent.</w:t>
            </w:r>
          </w:p>
        </w:tc>
      </w:tr>
      <w:tr w:rsidR="00BC6582" w:rsidRPr="0066270E" w14:paraId="4FD0C7C4" w14:textId="77777777" w:rsidTr="00845C9E">
        <w:tc>
          <w:tcPr>
            <w:tcW w:w="0" w:type="auto"/>
            <w:tcMar>
              <w:top w:w="80" w:type="dxa"/>
              <w:left w:w="100" w:type="dxa"/>
              <w:bottom w:w="80" w:type="dxa"/>
              <w:right w:w="100" w:type="dxa"/>
            </w:tcMar>
            <w:vAlign w:val="center"/>
          </w:tcPr>
          <w:p w14:paraId="64CFA401"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iv</w:t>
            </w:r>
          </w:p>
        </w:tc>
        <w:tc>
          <w:tcPr>
            <w:tcW w:w="0" w:type="auto"/>
            <w:tcMar>
              <w:top w:w="80" w:type="dxa"/>
              <w:left w:w="100" w:type="dxa"/>
              <w:bottom w:w="80" w:type="dxa"/>
              <w:right w:w="100" w:type="dxa"/>
            </w:tcMar>
            <w:vAlign w:val="center"/>
          </w:tcPr>
          <w:p w14:paraId="0CD3B7CC"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Types of LSP involved in the process and role played</w:t>
            </w:r>
          </w:p>
        </w:tc>
        <w:tc>
          <w:tcPr>
            <w:tcW w:w="0" w:type="auto"/>
            <w:tcMar>
              <w:top w:w="80" w:type="dxa"/>
              <w:left w:w="100" w:type="dxa"/>
              <w:bottom w:w="80" w:type="dxa"/>
              <w:right w:w="100" w:type="dxa"/>
            </w:tcMar>
            <w:vAlign w:val="center"/>
          </w:tcPr>
          <w:p w14:paraId="313EC322"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[N/A — direct lending by SFPL] [or: name, role and responsibilities of each LSP involved in sourcing, KYC, servicing or recovery]</w:t>
            </w:r>
          </w:p>
        </w:tc>
      </w:tr>
      <w:tr w:rsidR="00BC6582" w:rsidRPr="0066270E" w14:paraId="236B4AB1" w14:textId="77777777" w:rsidTr="00845C9E">
        <w:tc>
          <w:tcPr>
            <w:tcW w:w="0" w:type="auto"/>
            <w:tcMar>
              <w:top w:w="80" w:type="dxa"/>
              <w:left w:w="100" w:type="dxa"/>
              <w:bottom w:w="80" w:type="dxa"/>
              <w:right w:w="100" w:type="dxa"/>
            </w:tcMar>
            <w:vAlign w:val="center"/>
          </w:tcPr>
          <w:p w14:paraId="178C90EF"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v</w:t>
            </w:r>
          </w:p>
        </w:tc>
        <w:tc>
          <w:tcPr>
            <w:tcW w:w="0" w:type="auto"/>
            <w:tcMar>
              <w:top w:w="80" w:type="dxa"/>
              <w:left w:w="100" w:type="dxa"/>
              <w:bottom w:w="80" w:type="dxa"/>
              <w:right w:w="100" w:type="dxa"/>
            </w:tcMar>
            <w:vAlign w:val="center"/>
          </w:tcPr>
          <w:p w14:paraId="06A0D56D"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In case of digital loans, a link to the product structure / itemisation of all recovery mechanisms</w:t>
            </w:r>
          </w:p>
        </w:tc>
        <w:tc>
          <w:tcPr>
            <w:tcW w:w="0" w:type="auto"/>
            <w:tcMar>
              <w:top w:w="80" w:type="dxa"/>
              <w:left w:w="100" w:type="dxa"/>
              <w:bottom w:w="80" w:type="dxa"/>
              <w:right w:w="100" w:type="dxa"/>
            </w:tcMar>
            <w:vAlign w:val="center"/>
          </w:tcPr>
          <w:p w14:paraId="63287DB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[Link, if the Loan is sourced/serviced digitally; otherwise N/A]</w:t>
            </w:r>
          </w:p>
        </w:tc>
      </w:tr>
      <w:tr w:rsidR="00BC6582" w:rsidRPr="0066270E" w14:paraId="5C3E9615" w14:textId="77777777" w:rsidTr="00845C9E">
        <w:tc>
          <w:tcPr>
            <w:tcW w:w="0" w:type="auto"/>
            <w:tcMar>
              <w:top w:w="80" w:type="dxa"/>
              <w:left w:w="100" w:type="dxa"/>
              <w:bottom w:w="80" w:type="dxa"/>
              <w:right w:w="100" w:type="dxa"/>
            </w:tcMar>
            <w:vAlign w:val="center"/>
          </w:tcPr>
          <w:p w14:paraId="661D3C25"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vi</w:t>
            </w:r>
          </w:p>
        </w:tc>
        <w:tc>
          <w:tcPr>
            <w:tcW w:w="0" w:type="auto"/>
            <w:tcMar>
              <w:top w:w="80" w:type="dxa"/>
              <w:left w:w="100" w:type="dxa"/>
              <w:bottom w:w="80" w:type="dxa"/>
              <w:right w:w="100" w:type="dxa"/>
            </w:tcMar>
            <w:vAlign w:val="center"/>
          </w:tcPr>
          <w:p w14:paraId="0A993B1A"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Whether the Borrower can obtain the KFS/loan documents in a language of their choice</w:t>
            </w:r>
          </w:p>
        </w:tc>
        <w:tc>
          <w:tcPr>
            <w:tcW w:w="0" w:type="auto"/>
            <w:tcMar>
              <w:top w:w="80" w:type="dxa"/>
              <w:left w:w="100" w:type="dxa"/>
              <w:bottom w:w="80" w:type="dxa"/>
              <w:right w:w="100" w:type="dxa"/>
            </w:tcMar>
            <w:vAlign w:val="center"/>
          </w:tcPr>
          <w:p w14:paraId="337CF7E3"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Yes — on request, subject to availability of a certified translation; the English version shall prevail for interpretation</w:t>
            </w:r>
          </w:p>
        </w:tc>
      </w:tr>
    </w:tbl>
    <w:p w14:paraId="68107C91" w14:textId="77777777" w:rsidR="00BC6582" w:rsidRPr="0066270E" w:rsidRDefault="00BC6582" w:rsidP="00BC6582">
      <w:pPr>
        <w:spacing w:after="120"/>
        <w:rPr>
          <w:rFonts w:ascii="Century Gothic" w:hAnsi="Century Gothic"/>
          <w:sz w:val="18"/>
          <w:szCs w:val="18"/>
        </w:rPr>
      </w:pPr>
    </w:p>
    <w:p w14:paraId="5B87B7D1" w14:textId="77777777" w:rsidR="00BC6582" w:rsidRPr="0066270E" w:rsidRDefault="00BC6582" w:rsidP="00BC6582">
      <w:pPr>
        <w:spacing w:before="260" w:after="120"/>
        <w:rPr>
          <w:rFonts w:ascii="Century Gothic" w:hAnsi="Century Gothic"/>
          <w:b/>
          <w:bCs/>
          <w:sz w:val="18"/>
          <w:szCs w:val="18"/>
        </w:rPr>
      </w:pPr>
    </w:p>
    <w:p w14:paraId="00A3B169" w14:textId="77777777" w:rsidR="00BC6582" w:rsidRPr="0066270E" w:rsidRDefault="00BC6582" w:rsidP="00BC6582">
      <w:pPr>
        <w:spacing w:before="260" w:after="120"/>
        <w:rPr>
          <w:rFonts w:ascii="Century Gothic" w:hAnsi="Century Gothic"/>
          <w:b/>
          <w:bCs/>
          <w:sz w:val="18"/>
          <w:szCs w:val="18"/>
        </w:rPr>
      </w:pPr>
    </w:p>
    <w:p w14:paraId="22D9AC83" w14:textId="77777777" w:rsidR="00BC6582" w:rsidRPr="0066270E" w:rsidRDefault="00BC6582" w:rsidP="00BC6582">
      <w:pPr>
        <w:spacing w:before="260" w:after="120"/>
        <w:rPr>
          <w:rFonts w:ascii="Century Gothic" w:hAnsi="Century Gothic"/>
          <w:b/>
          <w:bCs/>
          <w:sz w:val="18"/>
          <w:szCs w:val="18"/>
        </w:rPr>
      </w:pPr>
    </w:p>
    <w:p w14:paraId="13BBED3E" w14:textId="77777777" w:rsidR="00BC6582" w:rsidRPr="0066270E" w:rsidRDefault="00BC6582" w:rsidP="00BC6582">
      <w:pPr>
        <w:spacing w:before="260" w:after="120"/>
        <w:rPr>
          <w:rFonts w:ascii="Century Gothic" w:hAnsi="Century Gothic"/>
          <w:b/>
          <w:bCs/>
          <w:sz w:val="18"/>
          <w:szCs w:val="18"/>
        </w:rPr>
      </w:pPr>
    </w:p>
    <w:p w14:paraId="2B8925B9" w14:textId="77777777" w:rsidR="00BC6582" w:rsidRPr="0066270E" w:rsidRDefault="00BC6582" w:rsidP="00BC6582">
      <w:pPr>
        <w:spacing w:before="260" w:after="120"/>
        <w:rPr>
          <w:rFonts w:ascii="Century Gothic" w:hAnsi="Century Gothic"/>
          <w:b/>
          <w:bCs/>
          <w:sz w:val="18"/>
          <w:szCs w:val="18"/>
        </w:rPr>
      </w:pPr>
    </w:p>
    <w:p w14:paraId="47790342" w14:textId="77777777" w:rsidR="00BC6582" w:rsidRPr="0066270E" w:rsidRDefault="00BC6582" w:rsidP="00BC6582">
      <w:pPr>
        <w:spacing w:before="260" w:after="120"/>
        <w:rPr>
          <w:rFonts w:ascii="Century Gothic" w:hAnsi="Century Gothic"/>
          <w:b/>
          <w:bCs/>
          <w:sz w:val="18"/>
          <w:szCs w:val="18"/>
        </w:rPr>
      </w:pPr>
    </w:p>
    <w:p w14:paraId="087EE365" w14:textId="77777777" w:rsidR="00BC6582" w:rsidRPr="0066270E" w:rsidRDefault="00BC6582" w:rsidP="00BC6582">
      <w:pPr>
        <w:spacing w:before="260" w:after="120"/>
        <w:rPr>
          <w:rFonts w:ascii="Century Gothic" w:hAnsi="Century Gothic"/>
          <w:b/>
          <w:bCs/>
          <w:sz w:val="18"/>
          <w:szCs w:val="18"/>
        </w:rPr>
      </w:pPr>
    </w:p>
    <w:p w14:paraId="06E63E69" w14:textId="77777777" w:rsidR="00BC6582" w:rsidRPr="0066270E" w:rsidRDefault="00BC6582" w:rsidP="00BC6582">
      <w:pPr>
        <w:spacing w:before="260" w:after="120"/>
        <w:rPr>
          <w:rFonts w:ascii="Century Gothic" w:hAnsi="Century Gothic"/>
          <w:b/>
          <w:bCs/>
          <w:sz w:val="18"/>
          <w:szCs w:val="18"/>
        </w:rPr>
      </w:pPr>
    </w:p>
    <w:p w14:paraId="49F4F5C5" w14:textId="77777777" w:rsidR="00BC6582" w:rsidRPr="0066270E" w:rsidRDefault="00BC6582" w:rsidP="00BC6582">
      <w:pPr>
        <w:spacing w:before="260" w:after="120"/>
        <w:rPr>
          <w:rFonts w:ascii="Century Gothic" w:hAnsi="Century Gothic"/>
          <w:b/>
          <w:bCs/>
          <w:sz w:val="18"/>
          <w:szCs w:val="18"/>
        </w:rPr>
      </w:pPr>
    </w:p>
    <w:p w14:paraId="5585662D" w14:textId="77777777" w:rsidR="00896DF3" w:rsidRPr="0066270E" w:rsidRDefault="00896DF3" w:rsidP="00BC6582">
      <w:pPr>
        <w:spacing w:before="260" w:after="120"/>
        <w:rPr>
          <w:rFonts w:ascii="Century Gothic" w:hAnsi="Century Gothic"/>
          <w:b/>
          <w:bCs/>
          <w:sz w:val="18"/>
          <w:szCs w:val="18"/>
        </w:rPr>
      </w:pPr>
    </w:p>
    <w:p w14:paraId="79AD9D7E" w14:textId="77777777" w:rsidR="00896DF3" w:rsidRPr="0066270E" w:rsidRDefault="00896DF3" w:rsidP="00BC6582">
      <w:pPr>
        <w:spacing w:before="260" w:after="120"/>
        <w:rPr>
          <w:rFonts w:ascii="Century Gothic" w:hAnsi="Century Gothic"/>
          <w:b/>
          <w:bCs/>
          <w:sz w:val="18"/>
          <w:szCs w:val="18"/>
        </w:rPr>
      </w:pPr>
    </w:p>
    <w:p w14:paraId="147FE01D" w14:textId="77777777" w:rsidR="00896DF3" w:rsidRPr="0066270E" w:rsidRDefault="00896DF3" w:rsidP="00BC6582">
      <w:pPr>
        <w:spacing w:before="260" w:after="120"/>
        <w:rPr>
          <w:rFonts w:ascii="Century Gothic" w:hAnsi="Century Gothic"/>
          <w:b/>
          <w:bCs/>
          <w:sz w:val="18"/>
          <w:szCs w:val="18"/>
        </w:rPr>
      </w:pPr>
    </w:p>
    <w:p w14:paraId="08C57D66" w14:textId="77777777" w:rsidR="00896DF3" w:rsidRPr="0066270E" w:rsidRDefault="00896DF3" w:rsidP="00BC6582">
      <w:pPr>
        <w:spacing w:before="260" w:after="120"/>
        <w:rPr>
          <w:rFonts w:ascii="Century Gothic" w:hAnsi="Century Gothic"/>
          <w:b/>
          <w:bCs/>
          <w:sz w:val="18"/>
          <w:szCs w:val="18"/>
        </w:rPr>
      </w:pPr>
    </w:p>
    <w:p w14:paraId="1B6862C3" w14:textId="77777777" w:rsidR="00896DF3" w:rsidRPr="0066270E" w:rsidRDefault="00896DF3" w:rsidP="00BC6582">
      <w:pPr>
        <w:spacing w:before="260" w:after="120"/>
        <w:rPr>
          <w:rFonts w:ascii="Century Gothic" w:hAnsi="Century Gothic"/>
          <w:b/>
          <w:bCs/>
          <w:sz w:val="18"/>
          <w:szCs w:val="18"/>
        </w:rPr>
      </w:pPr>
    </w:p>
    <w:p w14:paraId="0EA188DE" w14:textId="77777777" w:rsidR="00BC6582" w:rsidRPr="0066270E" w:rsidRDefault="00BC6582" w:rsidP="00BC6582">
      <w:pPr>
        <w:spacing w:before="260" w:after="120"/>
        <w:rPr>
          <w:rFonts w:ascii="Century Gothic" w:hAnsi="Century Gothic"/>
          <w:sz w:val="18"/>
          <w:szCs w:val="18"/>
        </w:rPr>
      </w:pPr>
      <w:r w:rsidRPr="0066270E">
        <w:rPr>
          <w:rFonts w:ascii="Century Gothic" w:hAnsi="Century Gothic"/>
          <w:b/>
          <w:bCs/>
          <w:sz w:val="18"/>
          <w:szCs w:val="18"/>
        </w:rPr>
        <w:lastRenderedPageBreak/>
        <w:t>Annexure A to KFS — Computation of Annual Percentage Rate (APR)</w:t>
      </w:r>
    </w:p>
    <w:p w14:paraId="660C5EB3" w14:textId="77777777" w:rsidR="00BC6582" w:rsidRPr="0066270E" w:rsidRDefault="00BC6582" w:rsidP="00BC6582">
      <w:pPr>
        <w:spacing w:after="120"/>
        <w:rPr>
          <w:rFonts w:ascii="Century Gothic" w:hAnsi="Century Gothic"/>
          <w:sz w:val="18"/>
          <w:szCs w:val="18"/>
        </w:rPr>
      </w:pPr>
      <w:r w:rsidRPr="0066270E">
        <w:rPr>
          <w:rFonts w:ascii="Century Gothic" w:hAnsi="Century Gothic"/>
          <w:sz w:val="18"/>
          <w:szCs w:val="18"/>
        </w:rPr>
        <w:t>The APR is the annualised internal rate of return that equates the present value of all disbursements to the Borrower to the present value of all repayments (instalments) and charges recovered from the Borrower over the life of the Loan (i.e., the rate at which the net present value of the cash flow below is zero).</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2"/>
        <w:gridCol w:w="4023"/>
        <w:gridCol w:w="1513"/>
        <w:gridCol w:w="1832"/>
      </w:tblGrid>
      <w:tr w:rsidR="00BC6582" w:rsidRPr="0066270E" w14:paraId="03917B69" w14:textId="77777777" w:rsidTr="00845C9E">
        <w:trPr>
          <w:tblHeader/>
        </w:trPr>
        <w:tc>
          <w:tcPr>
            <w:tcW w:w="0" w:type="auto"/>
            <w:shd w:val="clear" w:color="auto" w:fill="E7E6E6"/>
            <w:tcMar>
              <w:top w:w="80" w:type="dxa"/>
              <w:left w:w="100" w:type="dxa"/>
              <w:bottom w:w="80" w:type="dxa"/>
              <w:right w:w="100" w:type="dxa"/>
            </w:tcMar>
            <w:vAlign w:val="center"/>
          </w:tcPr>
          <w:p w14:paraId="0399DFC2"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Cash flow date</w:t>
            </w:r>
          </w:p>
        </w:tc>
        <w:tc>
          <w:tcPr>
            <w:tcW w:w="0" w:type="auto"/>
            <w:shd w:val="clear" w:color="auto" w:fill="E7E6E6"/>
            <w:tcMar>
              <w:top w:w="80" w:type="dxa"/>
              <w:left w:w="100" w:type="dxa"/>
              <w:bottom w:w="80" w:type="dxa"/>
              <w:right w:w="100" w:type="dxa"/>
            </w:tcMar>
            <w:vAlign w:val="center"/>
          </w:tcPr>
          <w:p w14:paraId="4129CA1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Description</w:t>
            </w:r>
          </w:p>
        </w:tc>
        <w:tc>
          <w:tcPr>
            <w:tcW w:w="0" w:type="auto"/>
            <w:shd w:val="clear" w:color="auto" w:fill="E7E6E6"/>
            <w:tcMar>
              <w:top w:w="80" w:type="dxa"/>
              <w:left w:w="100" w:type="dxa"/>
              <w:bottom w:w="80" w:type="dxa"/>
              <w:right w:w="100" w:type="dxa"/>
            </w:tcMar>
            <w:vAlign w:val="center"/>
          </w:tcPr>
          <w:p w14:paraId="7B3A285F"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Disbursement (</w:t>
            </w:r>
            <w:r w:rsidRPr="0066270E">
              <w:rPr>
                <w:rFonts w:ascii="Arial" w:hAnsi="Arial" w:cs="Arial"/>
                <w:sz w:val="18"/>
                <w:szCs w:val="18"/>
              </w:rPr>
              <w:t>₹</w:t>
            </w:r>
            <w:r w:rsidRPr="0066270E">
              <w:rPr>
                <w:rFonts w:ascii="Century Gothic" w:hAnsi="Century Gothic"/>
                <w:sz w:val="18"/>
                <w:szCs w:val="18"/>
              </w:rPr>
              <w:t>)</w:t>
            </w:r>
          </w:p>
        </w:tc>
        <w:tc>
          <w:tcPr>
            <w:tcW w:w="0" w:type="auto"/>
            <w:shd w:val="clear" w:color="auto" w:fill="E7E6E6"/>
            <w:tcMar>
              <w:top w:w="80" w:type="dxa"/>
              <w:left w:w="100" w:type="dxa"/>
              <w:bottom w:w="80" w:type="dxa"/>
              <w:right w:w="100" w:type="dxa"/>
            </w:tcMar>
            <w:vAlign w:val="center"/>
          </w:tcPr>
          <w:p w14:paraId="012BACD1"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Repayment / Charges (</w:t>
            </w:r>
            <w:r w:rsidRPr="0066270E">
              <w:rPr>
                <w:rFonts w:ascii="Arial" w:hAnsi="Arial" w:cs="Arial"/>
                <w:sz w:val="18"/>
                <w:szCs w:val="18"/>
              </w:rPr>
              <w:t>₹</w:t>
            </w:r>
            <w:r w:rsidRPr="0066270E">
              <w:rPr>
                <w:rFonts w:ascii="Century Gothic" w:hAnsi="Century Gothic"/>
                <w:sz w:val="18"/>
                <w:szCs w:val="18"/>
              </w:rPr>
              <w:t>)</w:t>
            </w:r>
          </w:p>
        </w:tc>
      </w:tr>
      <w:tr w:rsidR="00BC6582" w:rsidRPr="0066270E" w14:paraId="63EF39F0" w14:textId="77777777" w:rsidTr="00845C9E">
        <w:tc>
          <w:tcPr>
            <w:tcW w:w="0" w:type="auto"/>
            <w:tcMar>
              <w:top w:w="80" w:type="dxa"/>
              <w:left w:w="100" w:type="dxa"/>
              <w:bottom w:w="80" w:type="dxa"/>
              <w:right w:w="100" w:type="dxa"/>
            </w:tcMar>
            <w:vAlign w:val="center"/>
          </w:tcPr>
          <w:p w14:paraId="7F38286F"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[Disbursement Date]</w:t>
            </w:r>
          </w:p>
        </w:tc>
        <w:tc>
          <w:tcPr>
            <w:tcW w:w="0" w:type="auto"/>
            <w:tcMar>
              <w:top w:w="80" w:type="dxa"/>
              <w:left w:w="100" w:type="dxa"/>
              <w:bottom w:w="80" w:type="dxa"/>
              <w:right w:w="100" w:type="dxa"/>
            </w:tcMar>
            <w:vAlign w:val="center"/>
          </w:tcPr>
          <w:p w14:paraId="287425FE"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Net amount disbursed (Sanction Amount less upfront charges per item 9(i))</w:t>
            </w:r>
          </w:p>
        </w:tc>
        <w:tc>
          <w:tcPr>
            <w:tcW w:w="0" w:type="auto"/>
            <w:tcMar>
              <w:top w:w="80" w:type="dxa"/>
              <w:left w:w="100" w:type="dxa"/>
              <w:bottom w:w="80" w:type="dxa"/>
              <w:right w:w="100" w:type="dxa"/>
            </w:tcMar>
            <w:vAlign w:val="center"/>
          </w:tcPr>
          <w:p w14:paraId="0AE238A6"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23A3F4B3"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r>
      <w:tr w:rsidR="00BC6582" w:rsidRPr="0066270E" w14:paraId="5A3B4B0C" w14:textId="77777777" w:rsidTr="00845C9E">
        <w:tc>
          <w:tcPr>
            <w:tcW w:w="0" w:type="auto"/>
            <w:tcMar>
              <w:top w:w="80" w:type="dxa"/>
              <w:left w:w="100" w:type="dxa"/>
              <w:bottom w:w="80" w:type="dxa"/>
              <w:right w:w="100" w:type="dxa"/>
            </w:tcMar>
            <w:vAlign w:val="center"/>
          </w:tcPr>
          <w:p w14:paraId="6B8E8DE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[Instalment/Due date(s)]</w:t>
            </w:r>
          </w:p>
        </w:tc>
        <w:tc>
          <w:tcPr>
            <w:tcW w:w="0" w:type="auto"/>
            <w:tcMar>
              <w:top w:w="80" w:type="dxa"/>
              <w:left w:w="100" w:type="dxa"/>
              <w:bottom w:w="80" w:type="dxa"/>
              <w:right w:w="100" w:type="dxa"/>
            </w:tcMar>
            <w:vAlign w:val="center"/>
          </w:tcPr>
          <w:p w14:paraId="56E65EA2"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Instalment(s) — principal + interest</w:t>
            </w:r>
          </w:p>
        </w:tc>
        <w:tc>
          <w:tcPr>
            <w:tcW w:w="0" w:type="auto"/>
            <w:tcMar>
              <w:top w:w="80" w:type="dxa"/>
              <w:left w:w="100" w:type="dxa"/>
              <w:bottom w:w="80" w:type="dxa"/>
              <w:right w:w="100" w:type="dxa"/>
            </w:tcMar>
            <w:vAlign w:val="center"/>
          </w:tcPr>
          <w:p w14:paraId="5EC961F7"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6EC016E5"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r>
      <w:tr w:rsidR="00BC6582" w:rsidRPr="0066270E" w14:paraId="2FAE504E" w14:textId="77777777" w:rsidTr="00845C9E">
        <w:tc>
          <w:tcPr>
            <w:tcW w:w="0" w:type="auto"/>
            <w:tcMar>
              <w:top w:w="80" w:type="dxa"/>
              <w:left w:w="100" w:type="dxa"/>
              <w:bottom w:w="80" w:type="dxa"/>
              <w:right w:w="100" w:type="dxa"/>
            </w:tcMar>
            <w:vAlign w:val="center"/>
          </w:tcPr>
          <w:p w14:paraId="2FBAEEF1"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[Maturity Date]</w:t>
            </w:r>
          </w:p>
        </w:tc>
        <w:tc>
          <w:tcPr>
            <w:tcW w:w="0" w:type="auto"/>
            <w:tcMar>
              <w:top w:w="80" w:type="dxa"/>
              <w:left w:w="100" w:type="dxa"/>
              <w:bottom w:w="80" w:type="dxa"/>
              <w:right w:w="100" w:type="dxa"/>
            </w:tcMar>
            <w:vAlign w:val="center"/>
          </w:tcPr>
          <w:p w14:paraId="316D5663"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Final instalment / bullet repayment, if applicable</w:t>
            </w:r>
          </w:p>
        </w:tc>
        <w:tc>
          <w:tcPr>
            <w:tcW w:w="0" w:type="auto"/>
            <w:tcMar>
              <w:top w:w="80" w:type="dxa"/>
              <w:left w:w="100" w:type="dxa"/>
              <w:bottom w:w="80" w:type="dxa"/>
              <w:right w:w="100" w:type="dxa"/>
            </w:tcMar>
            <w:vAlign w:val="center"/>
          </w:tcPr>
          <w:p w14:paraId="4A97EEB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41AD47F5"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r>
    </w:tbl>
    <w:p w14:paraId="4D4B930E" w14:textId="77777777" w:rsidR="00BC6582" w:rsidRPr="0066270E" w:rsidRDefault="00BC6582" w:rsidP="00BC6582">
      <w:pPr>
        <w:spacing w:after="120"/>
        <w:rPr>
          <w:rFonts w:ascii="Century Gothic" w:hAnsi="Century Gothic"/>
          <w:sz w:val="18"/>
          <w:szCs w:val="18"/>
        </w:rPr>
      </w:pPr>
    </w:p>
    <w:p w14:paraId="67556E4E" w14:textId="77777777" w:rsidR="00BC6582" w:rsidRPr="0066270E" w:rsidRDefault="00BC6582" w:rsidP="00BC6582">
      <w:pPr>
        <w:spacing w:after="120"/>
        <w:rPr>
          <w:rFonts w:ascii="Century Gothic" w:hAnsi="Century Gothic"/>
          <w:sz w:val="18"/>
          <w:szCs w:val="18"/>
        </w:rPr>
      </w:pPr>
      <w:r w:rsidRPr="0066270E">
        <w:rPr>
          <w:rFonts w:ascii="Century Gothic" w:hAnsi="Century Gothic"/>
          <w:sz w:val="18"/>
          <w:szCs w:val="18"/>
        </w:rPr>
        <w:t>Computed APR: [●]% per annum. [To be computed using the Regulated Entity's Board-approved APR calculator for each individual disbursement and attached here before the KFS is issued to the Borrower.]</w:t>
      </w:r>
    </w:p>
    <w:p w14:paraId="53758798" w14:textId="77777777" w:rsidR="00BC6582" w:rsidRPr="0066270E" w:rsidRDefault="00BC6582" w:rsidP="00BC6582">
      <w:pPr>
        <w:rPr>
          <w:rFonts w:ascii="Century Gothic" w:hAnsi="Century Gothic"/>
          <w:sz w:val="18"/>
          <w:szCs w:val="18"/>
        </w:rPr>
      </w:pPr>
      <w:r w:rsidRPr="0066270E">
        <w:rPr>
          <w:rFonts w:ascii="Century Gothic" w:hAnsi="Century Gothic"/>
          <w:sz w:val="18"/>
          <w:szCs w:val="18"/>
        </w:rPr>
        <w:br w:type="page"/>
      </w:r>
    </w:p>
    <w:p w14:paraId="5EDFA337" w14:textId="77777777" w:rsidR="00BC6582" w:rsidRPr="0066270E" w:rsidRDefault="00BC6582" w:rsidP="00BC6582">
      <w:pPr>
        <w:spacing w:before="260" w:after="120"/>
        <w:rPr>
          <w:rFonts w:ascii="Century Gothic" w:hAnsi="Century Gothic"/>
          <w:sz w:val="18"/>
          <w:szCs w:val="18"/>
        </w:rPr>
      </w:pPr>
      <w:r w:rsidRPr="0066270E">
        <w:rPr>
          <w:rFonts w:ascii="Century Gothic" w:hAnsi="Century Gothic"/>
          <w:b/>
          <w:bCs/>
          <w:sz w:val="18"/>
          <w:szCs w:val="18"/>
        </w:rPr>
        <w:lastRenderedPageBreak/>
        <w:t>Annexure B to KFS — Illustrative Repayment / Amortisation Schedule</w:t>
      </w:r>
    </w:p>
    <w:p w14:paraId="44855C62" w14:textId="77777777" w:rsidR="00BC6582" w:rsidRPr="0066270E" w:rsidRDefault="00BC6582" w:rsidP="00BC6582">
      <w:pPr>
        <w:spacing w:after="120"/>
        <w:rPr>
          <w:rFonts w:ascii="Century Gothic" w:hAnsi="Century Gothic"/>
          <w:sz w:val="18"/>
          <w:szCs w:val="18"/>
        </w:rPr>
      </w:pPr>
      <w:r w:rsidRPr="0066270E">
        <w:rPr>
          <w:rFonts w:ascii="Century Gothic" w:hAnsi="Century Gothic"/>
          <w:sz w:val="18"/>
          <w:szCs w:val="18"/>
        </w:rPr>
        <w:t>For a bullet-repayment loan, the schedule below has a single row at maturity. For an EMI/instalment loan, one row is added per instalment, in accordance with the Instalment Start Date and Repayment Frequency in Schedule 2.</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1382"/>
        <w:gridCol w:w="1780"/>
        <w:gridCol w:w="1154"/>
        <w:gridCol w:w="1044"/>
        <w:gridCol w:w="1310"/>
        <w:gridCol w:w="1670"/>
      </w:tblGrid>
      <w:tr w:rsidR="00BC6582" w:rsidRPr="0066270E" w14:paraId="1900278D" w14:textId="77777777" w:rsidTr="00845C9E">
        <w:trPr>
          <w:tblHeader/>
        </w:trPr>
        <w:tc>
          <w:tcPr>
            <w:tcW w:w="0" w:type="auto"/>
            <w:shd w:val="clear" w:color="auto" w:fill="E7E6E6"/>
            <w:tcMar>
              <w:top w:w="80" w:type="dxa"/>
              <w:left w:w="100" w:type="dxa"/>
              <w:bottom w:w="80" w:type="dxa"/>
              <w:right w:w="100" w:type="dxa"/>
            </w:tcMar>
            <w:vAlign w:val="center"/>
          </w:tcPr>
          <w:p w14:paraId="4B35E88D"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Instalment No.</w:t>
            </w:r>
          </w:p>
        </w:tc>
        <w:tc>
          <w:tcPr>
            <w:tcW w:w="0" w:type="auto"/>
            <w:shd w:val="clear" w:color="auto" w:fill="E7E6E6"/>
            <w:tcMar>
              <w:top w:w="80" w:type="dxa"/>
              <w:left w:w="100" w:type="dxa"/>
              <w:bottom w:w="80" w:type="dxa"/>
              <w:right w:w="100" w:type="dxa"/>
            </w:tcMar>
            <w:vAlign w:val="center"/>
          </w:tcPr>
          <w:p w14:paraId="6E2757F7"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Due Date</w:t>
            </w:r>
          </w:p>
        </w:tc>
        <w:tc>
          <w:tcPr>
            <w:tcW w:w="0" w:type="auto"/>
            <w:shd w:val="clear" w:color="auto" w:fill="E7E6E6"/>
            <w:tcMar>
              <w:top w:w="80" w:type="dxa"/>
              <w:left w:w="100" w:type="dxa"/>
              <w:bottom w:w="80" w:type="dxa"/>
              <w:right w:w="100" w:type="dxa"/>
            </w:tcMar>
            <w:vAlign w:val="center"/>
          </w:tcPr>
          <w:p w14:paraId="76668A66"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Opening Principal (</w:t>
            </w:r>
            <w:r w:rsidRPr="0066270E">
              <w:rPr>
                <w:rFonts w:ascii="Arial" w:hAnsi="Arial" w:cs="Arial"/>
                <w:sz w:val="18"/>
                <w:szCs w:val="18"/>
              </w:rPr>
              <w:t>₹</w:t>
            </w:r>
            <w:r w:rsidRPr="0066270E">
              <w:rPr>
                <w:rFonts w:ascii="Century Gothic" w:hAnsi="Century Gothic"/>
                <w:sz w:val="18"/>
                <w:szCs w:val="18"/>
              </w:rPr>
              <w:t>)</w:t>
            </w:r>
          </w:p>
        </w:tc>
        <w:tc>
          <w:tcPr>
            <w:tcW w:w="0" w:type="auto"/>
            <w:shd w:val="clear" w:color="auto" w:fill="E7E6E6"/>
            <w:tcMar>
              <w:top w:w="80" w:type="dxa"/>
              <w:left w:w="100" w:type="dxa"/>
              <w:bottom w:w="80" w:type="dxa"/>
              <w:right w:w="100" w:type="dxa"/>
            </w:tcMar>
            <w:vAlign w:val="center"/>
          </w:tcPr>
          <w:p w14:paraId="56D86C01"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Principal (</w:t>
            </w:r>
            <w:r w:rsidRPr="0066270E">
              <w:rPr>
                <w:rFonts w:ascii="Arial" w:hAnsi="Arial" w:cs="Arial"/>
                <w:sz w:val="18"/>
                <w:szCs w:val="18"/>
              </w:rPr>
              <w:t>₹</w:t>
            </w:r>
            <w:r w:rsidRPr="0066270E">
              <w:rPr>
                <w:rFonts w:ascii="Century Gothic" w:hAnsi="Century Gothic"/>
                <w:sz w:val="18"/>
                <w:szCs w:val="18"/>
              </w:rPr>
              <w:t>)</w:t>
            </w:r>
          </w:p>
        </w:tc>
        <w:tc>
          <w:tcPr>
            <w:tcW w:w="0" w:type="auto"/>
            <w:shd w:val="clear" w:color="auto" w:fill="E7E6E6"/>
            <w:tcMar>
              <w:top w:w="80" w:type="dxa"/>
              <w:left w:w="100" w:type="dxa"/>
              <w:bottom w:w="80" w:type="dxa"/>
              <w:right w:w="100" w:type="dxa"/>
            </w:tcMar>
            <w:vAlign w:val="center"/>
          </w:tcPr>
          <w:p w14:paraId="47B4536E"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Interest (</w:t>
            </w:r>
            <w:r w:rsidRPr="0066270E">
              <w:rPr>
                <w:rFonts w:ascii="Arial" w:hAnsi="Arial" w:cs="Arial"/>
                <w:sz w:val="18"/>
                <w:szCs w:val="18"/>
              </w:rPr>
              <w:t>₹</w:t>
            </w:r>
            <w:r w:rsidRPr="0066270E">
              <w:rPr>
                <w:rFonts w:ascii="Century Gothic" w:hAnsi="Century Gothic"/>
                <w:sz w:val="18"/>
                <w:szCs w:val="18"/>
              </w:rPr>
              <w:t>)</w:t>
            </w:r>
          </w:p>
        </w:tc>
        <w:tc>
          <w:tcPr>
            <w:tcW w:w="0" w:type="auto"/>
            <w:shd w:val="clear" w:color="auto" w:fill="E7E6E6"/>
            <w:tcMar>
              <w:top w:w="80" w:type="dxa"/>
              <w:left w:w="100" w:type="dxa"/>
              <w:bottom w:w="80" w:type="dxa"/>
              <w:right w:w="100" w:type="dxa"/>
            </w:tcMar>
            <w:vAlign w:val="center"/>
          </w:tcPr>
          <w:p w14:paraId="6BF18078"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Instalment (</w:t>
            </w:r>
            <w:r w:rsidRPr="0066270E">
              <w:rPr>
                <w:rFonts w:ascii="Arial" w:hAnsi="Arial" w:cs="Arial"/>
                <w:sz w:val="18"/>
                <w:szCs w:val="18"/>
              </w:rPr>
              <w:t>₹</w:t>
            </w:r>
            <w:r w:rsidRPr="0066270E">
              <w:rPr>
                <w:rFonts w:ascii="Century Gothic" w:hAnsi="Century Gothic"/>
                <w:sz w:val="18"/>
                <w:szCs w:val="18"/>
              </w:rPr>
              <w:t>)</w:t>
            </w:r>
          </w:p>
        </w:tc>
        <w:tc>
          <w:tcPr>
            <w:tcW w:w="0" w:type="auto"/>
            <w:shd w:val="clear" w:color="auto" w:fill="E7E6E6"/>
            <w:tcMar>
              <w:top w:w="80" w:type="dxa"/>
              <w:left w:w="100" w:type="dxa"/>
              <w:bottom w:w="80" w:type="dxa"/>
              <w:right w:w="100" w:type="dxa"/>
            </w:tcMar>
            <w:vAlign w:val="center"/>
          </w:tcPr>
          <w:p w14:paraId="2ADA6FCF"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Closing Principal (</w:t>
            </w:r>
            <w:r w:rsidRPr="0066270E">
              <w:rPr>
                <w:rFonts w:ascii="Arial" w:hAnsi="Arial" w:cs="Arial"/>
                <w:sz w:val="18"/>
                <w:szCs w:val="18"/>
              </w:rPr>
              <w:t>₹</w:t>
            </w:r>
            <w:r w:rsidRPr="0066270E">
              <w:rPr>
                <w:rFonts w:ascii="Century Gothic" w:hAnsi="Century Gothic"/>
                <w:sz w:val="18"/>
                <w:szCs w:val="18"/>
              </w:rPr>
              <w:t>)</w:t>
            </w:r>
          </w:p>
        </w:tc>
      </w:tr>
      <w:tr w:rsidR="00BC6582" w:rsidRPr="0066270E" w14:paraId="1A0F0105" w14:textId="77777777" w:rsidTr="00845C9E">
        <w:tc>
          <w:tcPr>
            <w:tcW w:w="0" w:type="auto"/>
            <w:tcMar>
              <w:top w:w="80" w:type="dxa"/>
              <w:left w:w="100" w:type="dxa"/>
              <w:bottom w:w="80" w:type="dxa"/>
              <w:right w:w="100" w:type="dxa"/>
            </w:tcMar>
            <w:vAlign w:val="center"/>
          </w:tcPr>
          <w:p w14:paraId="35FA0D69"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1</w:t>
            </w:r>
          </w:p>
        </w:tc>
        <w:tc>
          <w:tcPr>
            <w:tcW w:w="0" w:type="auto"/>
            <w:tcMar>
              <w:top w:w="80" w:type="dxa"/>
              <w:left w:w="100" w:type="dxa"/>
              <w:bottom w:w="80" w:type="dxa"/>
              <w:right w:w="100" w:type="dxa"/>
            </w:tcMar>
            <w:vAlign w:val="center"/>
          </w:tcPr>
          <w:p w14:paraId="54E15008"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[Due date]</w:t>
            </w:r>
          </w:p>
        </w:tc>
        <w:tc>
          <w:tcPr>
            <w:tcW w:w="0" w:type="auto"/>
            <w:tcMar>
              <w:top w:w="80" w:type="dxa"/>
              <w:left w:w="100" w:type="dxa"/>
              <w:bottom w:w="80" w:type="dxa"/>
              <w:right w:w="100" w:type="dxa"/>
            </w:tcMar>
            <w:vAlign w:val="center"/>
          </w:tcPr>
          <w:p w14:paraId="62C82968"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33E9673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1C29095D"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6D58F598"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08D2CCFF"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r>
      <w:tr w:rsidR="00BC6582" w:rsidRPr="0066270E" w14:paraId="290E0A69" w14:textId="77777777" w:rsidTr="00845C9E">
        <w:tc>
          <w:tcPr>
            <w:tcW w:w="0" w:type="auto"/>
            <w:tcMar>
              <w:top w:w="80" w:type="dxa"/>
              <w:left w:w="100" w:type="dxa"/>
              <w:bottom w:w="80" w:type="dxa"/>
              <w:right w:w="100" w:type="dxa"/>
            </w:tcMar>
            <w:vAlign w:val="center"/>
          </w:tcPr>
          <w:p w14:paraId="4CA6E100"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3912A21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1AE0B462"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3974C248"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4F4E2437"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03D02694"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6364B203"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r>
      <w:tr w:rsidR="00BC6582" w:rsidRPr="0066270E" w14:paraId="7146237B" w14:textId="77777777" w:rsidTr="00845C9E">
        <w:tc>
          <w:tcPr>
            <w:tcW w:w="0" w:type="auto"/>
            <w:tcMar>
              <w:top w:w="80" w:type="dxa"/>
              <w:left w:w="100" w:type="dxa"/>
              <w:bottom w:w="80" w:type="dxa"/>
              <w:right w:w="100" w:type="dxa"/>
            </w:tcMar>
            <w:vAlign w:val="center"/>
          </w:tcPr>
          <w:p w14:paraId="1AB23883"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Final</w:t>
            </w:r>
          </w:p>
        </w:tc>
        <w:tc>
          <w:tcPr>
            <w:tcW w:w="0" w:type="auto"/>
            <w:tcMar>
              <w:top w:w="80" w:type="dxa"/>
              <w:left w:w="100" w:type="dxa"/>
              <w:bottom w:w="80" w:type="dxa"/>
              <w:right w:w="100" w:type="dxa"/>
            </w:tcMar>
            <w:vAlign w:val="center"/>
          </w:tcPr>
          <w:p w14:paraId="422EAF50"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[Maturity Date]</w:t>
            </w:r>
          </w:p>
        </w:tc>
        <w:tc>
          <w:tcPr>
            <w:tcW w:w="0" w:type="auto"/>
            <w:tcMar>
              <w:top w:w="80" w:type="dxa"/>
              <w:left w:w="100" w:type="dxa"/>
              <w:bottom w:w="80" w:type="dxa"/>
              <w:right w:w="100" w:type="dxa"/>
            </w:tcMar>
            <w:vAlign w:val="center"/>
          </w:tcPr>
          <w:p w14:paraId="140872F9"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232F64F2"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6C404B03"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798AADA5"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w:t>
            </w:r>
          </w:p>
        </w:tc>
        <w:tc>
          <w:tcPr>
            <w:tcW w:w="0" w:type="auto"/>
            <w:tcMar>
              <w:top w:w="80" w:type="dxa"/>
              <w:left w:w="100" w:type="dxa"/>
              <w:bottom w:w="80" w:type="dxa"/>
              <w:right w:w="100" w:type="dxa"/>
            </w:tcMar>
            <w:vAlign w:val="center"/>
          </w:tcPr>
          <w:p w14:paraId="58348103" w14:textId="77777777" w:rsidR="00BC6582" w:rsidRPr="0066270E" w:rsidRDefault="00BC6582" w:rsidP="00845C9E">
            <w:pPr>
              <w:rPr>
                <w:rFonts w:ascii="Century Gothic" w:hAnsi="Century Gothic"/>
                <w:sz w:val="18"/>
                <w:szCs w:val="18"/>
              </w:rPr>
            </w:pPr>
            <w:r w:rsidRPr="0066270E">
              <w:rPr>
                <w:rFonts w:ascii="Century Gothic" w:hAnsi="Century Gothic"/>
                <w:sz w:val="18"/>
                <w:szCs w:val="18"/>
              </w:rPr>
              <w:t>0.00</w:t>
            </w:r>
          </w:p>
        </w:tc>
      </w:tr>
    </w:tbl>
    <w:p w14:paraId="2ACC2C42" w14:textId="77777777" w:rsidR="00BC6582" w:rsidRPr="0066270E" w:rsidRDefault="00BC6582" w:rsidP="00BC6582">
      <w:pPr>
        <w:spacing w:after="120"/>
        <w:rPr>
          <w:rFonts w:ascii="Century Gothic" w:hAnsi="Century Gothic"/>
          <w:sz w:val="18"/>
          <w:szCs w:val="18"/>
        </w:rPr>
      </w:pPr>
    </w:p>
    <w:p w14:paraId="75CA9C24" w14:textId="77777777" w:rsidR="00BC6582" w:rsidRPr="0066270E" w:rsidRDefault="00BC6582" w:rsidP="007B7A00">
      <w:pPr>
        <w:spacing w:after="120"/>
        <w:jc w:val="both"/>
        <w:rPr>
          <w:rFonts w:ascii="Century Gothic" w:hAnsi="Century Gothic"/>
          <w:sz w:val="18"/>
          <w:szCs w:val="18"/>
        </w:rPr>
      </w:pPr>
    </w:p>
    <w:p w14:paraId="78D50BCF" w14:textId="77777777" w:rsidR="00BC6582" w:rsidRPr="0066270E" w:rsidRDefault="00BC6582" w:rsidP="007B7A00">
      <w:pPr>
        <w:spacing w:after="120"/>
        <w:jc w:val="both"/>
        <w:rPr>
          <w:rFonts w:ascii="Century Gothic" w:hAnsi="Century Gothic"/>
          <w:sz w:val="18"/>
          <w:szCs w:val="18"/>
        </w:rPr>
      </w:pPr>
    </w:p>
    <w:p w14:paraId="2032F26C" w14:textId="77777777" w:rsidR="00BC6582" w:rsidRPr="0066270E" w:rsidRDefault="00BC6582" w:rsidP="007B7A00">
      <w:pPr>
        <w:spacing w:after="120"/>
        <w:jc w:val="both"/>
        <w:rPr>
          <w:rFonts w:ascii="Century Gothic" w:hAnsi="Century Gothic"/>
          <w:sz w:val="18"/>
          <w:szCs w:val="18"/>
        </w:rPr>
      </w:pPr>
    </w:p>
    <w:sectPr w:rsidR="00BC6582" w:rsidRPr="0066270E" w:rsidSect="00A56590">
      <w:headerReference w:type="default" r:id="rIdLetterhead"/>
      <w:footerReference w:type="default" r:id="rId7"/>
      <w:pgSz w:w="11907" w:h="16840" w:code="9"/>
      <w:pgMar w:top="2381" w:right="1418" w:bottom="2438" w:left="1418" w:header="454" w:footer="14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6E87C" w14:textId="77777777" w:rsidR="00B37140" w:rsidRDefault="00B37140" w:rsidP="00A56590">
      <w:r>
        <w:separator/>
      </w:r>
    </w:p>
  </w:endnote>
  <w:endnote w:type="continuationSeparator" w:id="0">
    <w:p w14:paraId="4046CBAD" w14:textId="77777777" w:rsidR="00B37140" w:rsidRDefault="00B37140" w:rsidP="00A56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w:tbl>
    <w:tblPr>
      <w:tblW w:w="9071" w:type="dxa"/>
      <w:tblLayout w:type="fixed"/>
      <w:tblCellMar>
        <w:left w:w="0" w:type="dxa"/>
        <w:right w:w="0" w:type="dxa"/>
      </w:tblCellMar>
      <w:tblLook w:val="0000"/>
    </w:tblPr>
    <w:tblGrid>
      <w:gridCol w:w="3900"/>
      <w:gridCol w:w="1271"/>
      <w:gridCol w:w="3900"/>
    </w:tblGrid>
    <w:tr>
      <w:tc>
        <w:tcPr>
          <w:tcW w:w="3900" w:type="dxa"/>
          <w:vAlign w:val="bottom"/>
        </w:tcPr>
        <w:p>
          <w:pPr>
            <w:pBdr>
              <w:bottom w:val="dotted" w:sz="6" w:space="1" w:color="auto"/>
            </w:pBdr>
            <w:spacing w:before="420" w:after="20"/>
            <w:ind w:right="800"/>
            <w:rPr>
              <w:rFonts w:ascii="Century Gothic" w:hAnsi="Century Gothic"/>
              <w:sz w:val="16"/>
              <w:szCs w:val="16"/>
            </w:rPr>
          </w:pPr>
        </w:p>
        <w:p>
          <w:pPr>
            <w:spacing w:before="0" w:after="0"/>
            <w:jc w:val="left"/>
            <w:rPr>
              <w:rFonts w:ascii="Century Gothic" w:hAnsi="Century Gothic"/>
              <w:b/>
              <w:bCs/>
              <w:sz w:val="16"/>
              <w:szCs w:val="16"/>
            </w:rPr>
          </w:pPr>
          <w:r>
            <w:rPr>
              <w:rFonts w:ascii="Century Gothic" w:hAnsi="Century Gothic"/>
              <w:b/>
              <w:bCs/>
              <w:sz w:val="16"/>
              <w:szCs w:val="16"/>
            </w:rPr>
            <w:t xml:space="preserve">{{BORROWER_NAME}}</w:t>
          </w:r>
        </w:p>
      </w:tc>
      <w:tc>
        <w:tcPr>
          <w:tcW w:w="1271" w:type="dxa"/>
          <w:vAlign w:val="bottom"/>
        </w:tcPr>
        <w:p>
          <w:pPr>
            <w:spacing w:before="0" w:after="0"/>
            <w:jc w:val="center"/>
            <w:rPr>
              <w:rFonts w:ascii="Century Gothic" w:hAnsi="Century Gothic"/>
              <w:sz w:val="16"/>
              <w:szCs w:val="16"/>
            </w:rPr>
          </w:pPr>
          <w:r>
            <w:rPr>
              <w:rFonts w:ascii="Century Gothic" w:hAnsi="Century Gothic"/>
              <w:sz w:val="16"/>
              <w:szCs w:val="16"/>
            </w:rPr>
            <w:fldChar w:fldCharType="begin"/>
          </w:r>
          <w:r>
            <w:rPr>
              <w:rFonts w:ascii="Century Gothic" w:hAnsi="Century Gothic"/>
              <w:sz w:val="16"/>
              <w:szCs w:val="16"/>
            </w:rPr>
            <w:instrText xml:space="preserve"> PAGE </w:instrText>
          </w:r>
          <w:r>
            <w:rPr>
              <w:rFonts w:ascii="Century Gothic" w:hAnsi="Century Gothic"/>
              <w:sz w:val="16"/>
              <w:szCs w:val="16"/>
            </w:rPr>
            <w:fldChar w:fldCharType="separate"/>
          </w:r>
          <w:r>
            <w:rPr>
              <w:rFonts w:ascii="Century Gothic" w:hAnsi="Century Gothic"/>
              <w:sz w:val="16"/>
              <w:szCs w:val="16"/>
            </w:rPr>
            <w:t>1</w:t>
          </w:r>
          <w:r>
            <w:rPr>
              <w:rFonts w:ascii="Century Gothic" w:hAnsi="Century Gothic"/>
              <w:sz w:val="16"/>
              <w:szCs w:val="16"/>
            </w:rPr>
            <w:fldChar w:fldCharType="end"/>
          </w:r>
        </w:p>
      </w:tc>
      <w:tc>
        <w:tcPr>
          <w:tcW w:w="3900" w:type="dxa"/>
          <w:vAlign w:val="bottom"/>
        </w:tcPr>
        <w:p>
          <w:pPr>
            <w:pBdr>
              <w:bottom w:val="dotted" w:sz="6" w:space="1" w:color="auto"/>
            </w:pBdr>
            <w:spacing w:before="420" w:after="20"/>
            <w:ind w:left="800"/>
            <w:rPr>
              <w:rFonts w:ascii="Century Gothic" w:hAnsi="Century Gothic"/>
              <w:sz w:val="16"/>
              <w:szCs w:val="16"/>
            </w:rPr>
          </w:pPr>
        </w:p>
        <w:p>
          <w:pPr>
            <w:spacing w:before="0" w:after="0"/>
            <w:jc w:val="right"/>
            <w:rPr>
              <w:rFonts w:ascii="Century Gothic" w:hAnsi="Century Gothic"/>
              <w:b/>
              <w:bCs/>
              <w:sz w:val="16"/>
              <w:szCs w:val="16"/>
            </w:rPr>
          </w:pPr>
          <w:r>
            <w:rPr>
              <w:rFonts w:ascii="Century Gothic" w:hAnsi="Century Gothic"/>
              <w:b/>
              <w:bCs/>
              <w:sz w:val="16"/>
              <w:szCs w:val="16"/>
            </w:rPr>
            <w:t xml:space="preserve">Singhvi Fintech Private Limited</w:t>
          </w:r>
        </w:p>
      </w:tc>
    </w:tr>
  </w:tbl>
  <w:p>
    <w:pPr>
      <w:spacing w:before="0" w:after="0" w:line="2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70F0D" w14:textId="77777777" w:rsidR="00B37140" w:rsidRDefault="00B37140" w:rsidP="00A56590">
      <w:r>
        <w:separator/>
      </w:r>
    </w:p>
  </w:footnote>
  <w:footnote w:type="continuationSeparator" w:id="0">
    <w:p w14:paraId="2A493144" w14:textId="77777777" w:rsidR="00B37140" w:rsidRDefault="00B37140" w:rsidP="00A56590">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9001" name="Letterhead"/>
          <wp:cNvGraphicFramePr>
            <a:graphicFrameLocks noChangeAspect="1"/>
          </wp:cNvGraphicFramePr>
          <a:graphic>
            <a:graphicData uri="http://schemas.openxmlformats.org/drawingml/2006/picture">
              <pic:pic>
                <pic:nvPicPr>
                  <pic:cNvPr id="9001" name="letterhead.png"/>
                  <pic:cNvPicPr/>
                </pic:nvPicPr>
                <pic:blipFill>
                  <a:blip r:embed="rIdLetterheadImg"/>
                  <a:stretch>
                    <a:fillRect/>
                  </a:stretch>
                </pic:blipFill>
                <pic:spPr>
                  <a:xfrm>
                    <a:off x="0" y="0"/>
                    <a:ext cx="7560000" cy="1069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D7348"/>
    <w:multiLevelType w:val="hybridMultilevel"/>
    <w:tmpl w:val="D4740562"/>
    <w:lvl w:ilvl="0" w:tplc="C98A48AC">
      <w:start w:val="1"/>
      <w:numFmt w:val="bullet"/>
      <w:lvlText w:val="●"/>
      <w:lvlJc w:val="left"/>
      <w:pPr>
        <w:ind w:left="720" w:hanging="360"/>
      </w:pPr>
    </w:lvl>
    <w:lvl w:ilvl="1" w:tplc="81E24538">
      <w:start w:val="1"/>
      <w:numFmt w:val="bullet"/>
      <w:lvlText w:val="○"/>
      <w:lvlJc w:val="left"/>
      <w:pPr>
        <w:ind w:left="1440" w:hanging="360"/>
      </w:pPr>
    </w:lvl>
    <w:lvl w:ilvl="2" w:tplc="C91CF0FA">
      <w:start w:val="1"/>
      <w:numFmt w:val="bullet"/>
      <w:lvlText w:val="■"/>
      <w:lvlJc w:val="left"/>
      <w:pPr>
        <w:ind w:left="2160" w:hanging="360"/>
      </w:pPr>
    </w:lvl>
    <w:lvl w:ilvl="3" w:tplc="405679C0">
      <w:start w:val="1"/>
      <w:numFmt w:val="bullet"/>
      <w:lvlText w:val="●"/>
      <w:lvlJc w:val="left"/>
      <w:pPr>
        <w:ind w:left="2880" w:hanging="360"/>
      </w:pPr>
    </w:lvl>
    <w:lvl w:ilvl="4" w:tplc="1E6697C2">
      <w:start w:val="1"/>
      <w:numFmt w:val="bullet"/>
      <w:lvlText w:val="○"/>
      <w:lvlJc w:val="left"/>
      <w:pPr>
        <w:ind w:left="3600" w:hanging="360"/>
      </w:pPr>
    </w:lvl>
    <w:lvl w:ilvl="5" w:tplc="73E21766">
      <w:start w:val="1"/>
      <w:numFmt w:val="bullet"/>
      <w:lvlText w:val="■"/>
      <w:lvlJc w:val="left"/>
      <w:pPr>
        <w:ind w:left="4320" w:hanging="360"/>
      </w:pPr>
    </w:lvl>
    <w:lvl w:ilvl="6" w:tplc="0A525A4E">
      <w:start w:val="1"/>
      <w:numFmt w:val="bullet"/>
      <w:lvlText w:val="●"/>
      <w:lvlJc w:val="left"/>
      <w:pPr>
        <w:ind w:left="5040" w:hanging="360"/>
      </w:pPr>
    </w:lvl>
    <w:lvl w:ilvl="7" w:tplc="F51278DA">
      <w:start w:val="1"/>
      <w:numFmt w:val="bullet"/>
      <w:lvlText w:val="●"/>
      <w:lvlJc w:val="left"/>
      <w:pPr>
        <w:ind w:left="5760" w:hanging="360"/>
      </w:pPr>
    </w:lvl>
    <w:lvl w:ilvl="8" w:tplc="AA60977E">
      <w:start w:val="1"/>
      <w:numFmt w:val="bullet"/>
      <w:lvlText w:val="●"/>
      <w:lvlJc w:val="left"/>
      <w:pPr>
        <w:ind w:left="6480" w:hanging="360"/>
      </w:pPr>
    </w:lvl>
  </w:abstractNum>
  <w:num w:numId="1" w16cid:durableId="12544325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BAD"/>
    <w:rsid w:val="0022514A"/>
    <w:rsid w:val="003C5EB1"/>
    <w:rsid w:val="00602F12"/>
    <w:rsid w:val="00657451"/>
    <w:rsid w:val="0066270E"/>
    <w:rsid w:val="007B7A00"/>
    <w:rsid w:val="00896DF3"/>
    <w:rsid w:val="00A56590"/>
    <w:rsid w:val="00B37140"/>
    <w:rsid w:val="00B74DE4"/>
    <w:rsid w:val="00BC6582"/>
    <w:rsid w:val="00C67413"/>
    <w:rsid w:val="00D40BAD"/>
    <w:rsid w:val="00D74FA2"/>
    <w:rsid w:val="00DB74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6110D"/>
  <w15:docId w15:val="{8966A061-F1C9-48C5-8D34-F272D0B8B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BC6582"/>
    <w:rPr>
      <w:rFonts w:cs="Mangal"/>
      <w:szCs w:val="18"/>
    </w:rPr>
  </w:style>
  <w:style w:type="paragraph" w:styleId="Header">
    <w:name w:val="header"/>
    <w:basedOn w:val="Normal"/>
    <w:link w:val="HeaderChar"/>
    <w:uiPriority w:val="99"/>
    <w:unhideWhenUsed/>
    <w:rsid w:val="00A56590"/>
    <w:pPr>
      <w:tabs>
        <w:tab w:val="center" w:pos="4513"/>
        <w:tab w:val="right" w:pos="9026"/>
      </w:tabs>
    </w:pPr>
    <w:rPr>
      <w:rFonts w:cs="Mangal"/>
      <w:szCs w:val="18"/>
    </w:rPr>
  </w:style>
  <w:style w:type="character" w:customStyle="1" w:styleId="HeaderChar">
    <w:name w:val="Header Char"/>
    <w:basedOn w:val="DefaultParagraphFont"/>
    <w:link w:val="Header"/>
    <w:uiPriority w:val="99"/>
    <w:rsid w:val="00A56590"/>
    <w:rPr>
      <w:rFonts w:cs="Mangal"/>
      <w:szCs w:val="18"/>
    </w:rPr>
  </w:style>
  <w:style w:type="paragraph" w:styleId="Footer">
    <w:name w:val="footer"/>
    <w:basedOn w:val="Normal"/>
    <w:link w:val="FooterChar"/>
    <w:uiPriority w:val="99"/>
    <w:unhideWhenUsed/>
    <w:rsid w:val="00A56590"/>
    <w:pPr>
      <w:tabs>
        <w:tab w:val="center" w:pos="4513"/>
        <w:tab w:val="right" w:pos="9026"/>
      </w:tabs>
    </w:pPr>
    <w:rPr>
      <w:rFonts w:cs="Mangal"/>
      <w:szCs w:val="18"/>
    </w:rPr>
  </w:style>
  <w:style w:type="character" w:customStyle="1" w:styleId="FooterChar">
    <w:name w:val="Footer Char"/>
    <w:basedOn w:val="DefaultParagraphFont"/>
    <w:link w:val="Footer"/>
    <w:uiPriority w:val="99"/>
    <w:rsid w:val="00A56590"/>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Letterhead" Type="http://schemas.openxmlformats.org/officeDocument/2006/relationships/header" Target="header1.xml"/></Relationships>
</file>

<file path=word/_rels/header1.xml.rels><?xml version="1.0" encoding="UTF-8" standalone="yes"?>
<Relationships xmlns="http://schemas.openxmlformats.org/package/2006/relationships"><Relationship Id="rIdLetterheadImg" Type="http://schemas.openxmlformats.org/officeDocument/2006/relationships/image" Target="media/letterhea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6214</Words>
  <Characters>35422</Characters>
  <Application>Microsoft Office Word</Application>
  <DocSecurity>0</DocSecurity>
  <Lines>295</Lines>
  <Paragraphs>83</Paragraphs>
  <ScaleCrop>false</ScaleCrop>
  <Company/>
  <LinksUpToDate>false</LinksUpToDate>
  <CharactersWithSpaces>41553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Agreement (individual) - track changes model draft</dc:title>
  <dc:creator>Singhvi Fintech Private Limited</dc:creator>
  <cp:lastModifiedBy>SunilKumar Singhvi</cp:lastModifiedBy>
  <cp:revision>11</cp:revision>
  <dcterms:created xsi:type="dcterms:W3CDTF">2026-09-28T11:50:00Z</dcterms:created>
  <dcterms:modified xsi:type="dcterms:W3CDTF">2026-09-28T12:30:00Z</dcterms:modified>
</cp:coreProperties>
</file>