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ind w:firstLine="720"/>
        <w:jc w:val="center"/>
        <w:rPr>
          <w:sz w:val="36"/>
          <w:szCs w:val="36"/>
        </w:rPr>
      </w:pPr>
      <w:r>
        <w:rPr>
          <w:rFonts w:hint="eastAsia"/>
          <w:sz w:val="36"/>
          <w:szCs w:val="36"/>
        </w:rPr>
        <w:t>实验8</w:t>
      </w:r>
      <w:r>
        <w:rPr>
          <w:sz w:val="36"/>
          <w:szCs w:val="36"/>
        </w:rPr>
        <w:t xml:space="preserve"> </w:t>
      </w:r>
      <w:r>
        <w:rPr>
          <w:rFonts w:hint="eastAsia"/>
          <w:sz w:val="36"/>
          <w:szCs w:val="36"/>
        </w:rPr>
        <w:t>复杂网络综合设计实验报告</w:t>
      </w:r>
    </w:p>
    <w:p>
      <w:pPr>
        <w:spacing w:before="312" w:beforeLines="100"/>
        <w:ind w:firstLine="0" w:firstLineChars="0"/>
        <w:rPr>
          <w:rFonts w:ascii="宋体" w:hAnsi="宋体"/>
          <w:sz w:val="24"/>
        </w:rPr>
      </w:pPr>
      <w:r>
        <w:rPr>
          <w:rFonts w:hint="eastAsia" w:ascii="宋体" w:hAnsi="宋体"/>
          <w:sz w:val="24"/>
        </w:rPr>
        <w:t>1、班号请填写上课的实验班号，例如周一晚上</w:t>
      </w:r>
    </w:p>
    <w:p>
      <w:pPr>
        <w:spacing w:before="312" w:beforeLines="100"/>
        <w:ind w:firstLine="0" w:firstLineChars="0"/>
        <w:rPr>
          <w:rFonts w:ascii="宋体" w:hAnsi="宋体"/>
          <w:sz w:val="24"/>
        </w:rPr>
      </w:pPr>
      <w:r>
        <w:rPr>
          <w:rFonts w:hint="eastAsia" w:ascii="宋体" w:hAnsi="宋体"/>
          <w:sz w:val="24"/>
        </w:rPr>
        <w:t>2、提交电子版实验报告文件和最终配置结果文件的命名方式：实验班号-组号-学号-姓名-实验报告/配置结果</w:t>
      </w:r>
    </w:p>
    <w:p>
      <w:pPr>
        <w:spacing w:before="312" w:beforeLines="100"/>
        <w:ind w:firstLine="0" w:firstLineChars="0"/>
        <w:rPr>
          <w:rFonts w:ascii="宋体" w:hAnsi="宋体"/>
          <w:sz w:val="24"/>
        </w:rPr>
      </w:pPr>
      <w:r>
        <w:rPr>
          <w:rFonts w:ascii="宋体" w:hAnsi="宋体"/>
          <w:sz w:val="24"/>
        </w:rPr>
        <w:t>3</w:t>
      </w:r>
      <w:r>
        <w:rPr>
          <w:rFonts w:hint="eastAsia" w:ascii="宋体" w:hAnsi="宋体"/>
          <w:sz w:val="24"/>
        </w:rPr>
        <w:t>、请填写同组2位同学任务分工及贡献度系数表</w:t>
      </w:r>
      <w:bookmarkStart w:id="0" w:name="_GoBack"/>
      <w:bookmarkEnd w:id="0"/>
    </w:p>
    <w:p>
      <w:pPr>
        <w:spacing w:before="312" w:beforeLines="100"/>
        <w:ind w:firstLine="0" w:firstLineChars="0"/>
        <w:rPr>
          <w:rFonts w:ascii="宋体" w:hAnsi="宋体"/>
          <w:sz w:val="24"/>
        </w:rPr>
      </w:pPr>
      <w:r>
        <w:rPr>
          <w:rFonts w:hint="eastAsia" w:ascii="宋体" w:hAnsi="宋体"/>
          <w:sz w:val="24"/>
        </w:rPr>
        <w:t xml:space="preserve">一、按照组网图正确组网( </w:t>
      </w:r>
      <w:r>
        <w:rPr>
          <w:rFonts w:ascii="宋体" w:hAnsi="宋体"/>
          <w:sz w:val="24"/>
        </w:rPr>
        <w:t>10</w:t>
      </w:r>
      <w:r>
        <w:rPr>
          <w:rFonts w:hint="eastAsia" w:ascii="宋体" w:hAnsi="宋体"/>
          <w:sz w:val="24"/>
        </w:rPr>
        <w:t xml:space="preserve"> 分)（</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二、如图所示，对交换机上的VLAN进行划分和配置(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宋体" w:hAnsi="宋体"/>
          <w:sz w:val="24"/>
        </w:rPr>
      </w:pPr>
      <w:r>
        <w:rPr>
          <w:rFonts w:hint="eastAsia" w:ascii="宋体" w:hAnsi="宋体"/>
          <w:sz w:val="24"/>
        </w:rPr>
        <w:t xml:space="preserve">三、配置各台设备的各接口的IP地址( </w:t>
      </w:r>
      <w:r>
        <w:rPr>
          <w:rFonts w:ascii="宋体" w:hAnsi="宋体"/>
          <w:sz w:val="24"/>
        </w:rPr>
        <w:t>10</w:t>
      </w:r>
      <w:r>
        <w:rPr>
          <w:rFonts w:hint="eastAsia" w:ascii="宋体" w:hAnsi="宋体"/>
          <w:sz w:val="24"/>
        </w:rPr>
        <w:t xml:space="preserve"> 分) （</w:t>
      </w:r>
      <w:r>
        <w:rPr>
          <w:rFonts w:hint="eastAsia" w:ascii="宋体" w:hAnsi="宋体"/>
          <w:color w:val="FF0000"/>
          <w:sz w:val="24"/>
        </w:rPr>
        <w:t>只需要提交完成的ensp文件</w:t>
      </w:r>
      <w:r>
        <w:rPr>
          <w:rFonts w:hint="eastAsia" w:ascii="宋体" w:hAnsi="宋体"/>
          <w:sz w:val="24"/>
        </w:rPr>
        <w:t>）</w:t>
      </w:r>
    </w:p>
    <w:p>
      <w:pPr>
        <w:spacing w:before="312" w:beforeLines="100"/>
        <w:ind w:firstLine="0" w:firstLineChars="0"/>
        <w:rPr>
          <w:rFonts w:asciiTheme="minorEastAsia" w:hAnsiTheme="minorEastAsia"/>
          <w:sz w:val="24"/>
        </w:rPr>
      </w:pPr>
      <w:r>
        <w:rPr>
          <w:rFonts w:hint="eastAsia" w:asciiTheme="minorEastAsia" w:hAnsiTheme="minorEastAsia"/>
          <w:sz w:val="24"/>
        </w:rPr>
        <w:t>四、完成OSPF路由协议配置，使本自治系统内部互联互通；完成网络可靠性设计，实现VRRP设备备份，ospf路由备份。（教材中交换机之间的</w:t>
      </w:r>
      <w:r>
        <w:rPr>
          <w:rFonts w:hint="eastAsia" w:asciiTheme="minorEastAsia" w:hAnsiTheme="minorEastAsia"/>
          <w:b/>
          <w:bCs/>
          <w:sz w:val="24"/>
          <w:szCs w:val="20"/>
        </w:rPr>
        <w:t>链路聚合、</w:t>
      </w:r>
      <w:r>
        <w:rPr>
          <w:rFonts w:hint="eastAsia" w:asciiTheme="minorEastAsia" w:hAnsiTheme="minorEastAsia"/>
          <w:b/>
          <w:sz w:val="24"/>
        </w:rPr>
        <w:t>心跳线的链路备份</w:t>
      </w:r>
      <w:r>
        <w:rPr>
          <w:rFonts w:hint="eastAsia" w:asciiTheme="minorEastAsia" w:hAnsiTheme="minorEastAsia"/>
          <w:b/>
          <w:bCs/>
          <w:sz w:val="24"/>
          <w:szCs w:val="20"/>
        </w:rPr>
        <w:t>和WAN备份中心不要求</w:t>
      </w:r>
      <w:r>
        <w:rPr>
          <w:rFonts w:hint="eastAsia" w:asciiTheme="minorEastAsia" w:hAnsiTheme="minorEastAsia"/>
          <w:sz w:val="24"/>
        </w:rPr>
        <w:t xml:space="preserve">）( </w:t>
      </w:r>
      <w:r>
        <w:rPr>
          <w:rFonts w:asciiTheme="minorEastAsia" w:hAnsiTheme="minorEastAsia"/>
          <w:sz w:val="24"/>
        </w:rPr>
        <w:t>30</w:t>
      </w:r>
      <w:r>
        <w:rPr>
          <w:rFonts w:hint="eastAsia" w:asciiTheme="minorEastAsia" w:hAnsiTheme="minorEastAsia"/>
          <w:sz w:val="24"/>
        </w:rPr>
        <w:t xml:space="preserve"> 分)</w:t>
      </w:r>
      <w:r>
        <w:rPr>
          <w:rFonts w:asciiTheme="minorEastAsia" w:hAnsiTheme="minorEastAsia"/>
          <w:sz w:val="24"/>
        </w:rPr>
        <w:t xml:space="preserve"> </w:t>
      </w:r>
    </w:p>
    <w:p>
      <w:pPr>
        <w:spacing w:after="156" w:afterLines="50" w:line="360" w:lineRule="auto"/>
        <w:ind w:firstLine="48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AS</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,4配置OSPF协议配置与路由备份、BGP基本上是类似的，其原理相同：</w:t>
      </w:r>
    </w:p>
    <w:p>
      <w:pPr>
        <w:spacing w:after="156" w:after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配置之前，我与小组同学进行了如下约定：</w:t>
      </w:r>
    </w:p>
    <w:p>
      <w:pPr>
        <w:numPr>
          <w:ilvl w:val="0"/>
          <w:numId w:val="1"/>
        </w:numPr>
        <w:spacing w:after="156" w:afterLines="50" w:line="360" w:lineRule="auto"/>
        <w:ind w:left="839" w:firstLine="0" w:firstLineChars="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172.16.1.0/24：连接外网的网段</w:t>
      </w:r>
    </w:p>
    <w:p>
      <w:pPr>
        <w:numPr>
          <w:ilvl w:val="0"/>
          <w:numId w:val="1"/>
        </w:numPr>
        <w:spacing w:after="156" w:afterLines="50" w:line="360" w:lineRule="auto"/>
        <w:ind w:left="839" w:firstLine="0" w:firstLineChars="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125</w:t>
      </w:r>
      <w:r>
        <w:rPr>
          <w:rFonts w:hint="eastAsia"/>
          <w:color w:val="000000" w:themeColor="text1"/>
          <w:sz w:val="24"/>
          <w:szCs w:val="24"/>
          <w14:textFill>
            <w14:solidFill>
              <w14:schemeClr w14:val="tx1"/>
            </w14:solidFill>
          </w14:textFill>
        </w:rPr>
        <w:t>.4.12</w:t>
      </w:r>
      <w:r>
        <w:rPr>
          <w:color w:val="000000" w:themeColor="text1"/>
          <w:sz w:val="24"/>
          <w:szCs w:val="24"/>
          <w14:textFill>
            <w14:solidFill>
              <w14:schemeClr w14:val="tx1"/>
            </w14:solidFill>
          </w14:textFill>
        </w:rPr>
        <w:t>5</w:t>
      </w:r>
      <w:r>
        <w:rPr>
          <w:rFonts w:hint="eastAsia"/>
          <w:color w:val="000000" w:themeColor="text1"/>
          <w:sz w:val="24"/>
          <w:szCs w:val="24"/>
          <w14:textFill>
            <w14:solidFill>
              <w14:schemeClr w14:val="tx1"/>
            </w14:solidFill>
          </w14:textFill>
        </w:rPr>
        <w:t>.1</w:t>
      </w:r>
      <w:r>
        <w:rPr>
          <w:color w:val="000000" w:themeColor="text1"/>
          <w:sz w:val="24"/>
          <w:szCs w:val="24"/>
          <w14:textFill>
            <w14:solidFill>
              <w14:schemeClr w14:val="tx1"/>
            </w14:solidFill>
          </w14:textFill>
        </w:rPr>
        <w:t>/32</w:t>
      </w:r>
      <w:r>
        <w:rPr>
          <w:rFonts w:hint="eastAsia"/>
          <w:color w:val="000000" w:themeColor="text1"/>
          <w:sz w:val="24"/>
          <w:szCs w:val="24"/>
          <w14:textFill>
            <w14:solidFill>
              <w14:schemeClr w14:val="tx1"/>
            </w14:solidFill>
          </w14:textFill>
        </w:rPr>
        <w:t>：AS4中IP电话地址</w:t>
      </w:r>
    </w:p>
    <w:p>
      <w:pPr>
        <w:numPr>
          <w:ilvl w:val="0"/>
          <w:numId w:val="1"/>
        </w:numPr>
        <w:spacing w:after="156" w:afterLines="50" w:line="360" w:lineRule="auto"/>
        <w:ind w:left="839" w:firstLine="0" w:firstLineChars="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125.3.114.1/32</w:t>
      </w:r>
      <w:r>
        <w:rPr>
          <w:rFonts w:hint="eastAsia"/>
          <w:color w:val="000000" w:themeColor="text1"/>
          <w:sz w:val="24"/>
          <w:szCs w:val="24"/>
          <w14:textFill>
            <w14:solidFill>
              <w14:schemeClr w14:val="tx1"/>
            </w14:solidFill>
          </w14:textFill>
        </w:rPr>
        <w:t>：AS3中IP电话地址</w:t>
      </w:r>
    </w:p>
    <w:p>
      <w:pPr>
        <w:numPr>
          <w:ilvl w:val="0"/>
          <w:numId w:val="1"/>
        </w:numPr>
        <w:spacing w:after="156" w:afterLines="50" w:line="360" w:lineRule="auto"/>
        <w:ind w:left="839" w:firstLine="0" w:firstLineChars="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192.168.</w:t>
      </w:r>
      <w:r>
        <w:rPr>
          <w:rFonts w:hint="eastAsia"/>
          <w:color w:val="000000" w:themeColor="text1"/>
          <w:sz w:val="24"/>
          <w:szCs w:val="24"/>
          <w14:textFill>
            <w14:solidFill>
              <w14:schemeClr w14:val="tx1"/>
            </w14:solidFill>
          </w14:textFill>
        </w:rPr>
        <w:t>x</w:t>
      </w:r>
      <w:r>
        <w:rPr>
          <w:color w:val="000000" w:themeColor="text1"/>
          <w:sz w:val="24"/>
          <w:szCs w:val="24"/>
          <w14:textFill>
            <w14:solidFill>
              <w14:schemeClr w14:val="tx1"/>
            </w14:solidFill>
          </w14:textFill>
        </w:rPr>
        <w:t>.0/2</w:t>
      </w:r>
      <w:r>
        <w:rPr>
          <w:rFonts w:hint="eastAsia"/>
          <w:color w:val="000000" w:themeColor="text1"/>
          <w:sz w:val="24"/>
          <w:szCs w:val="24"/>
          <w14:textFill>
            <w14:solidFill>
              <w14:schemeClr w14:val="tx1"/>
            </w14:solidFill>
          </w14:textFill>
        </w:rPr>
        <w:t>4：网管系统中的设备源IP地址段</w:t>
      </w:r>
    </w:p>
    <w:p>
      <w:pPr>
        <w:numPr>
          <w:ilvl w:val="0"/>
          <w:numId w:val="1"/>
        </w:numPr>
        <w:spacing w:after="156" w:afterLines="50" w:line="360" w:lineRule="auto"/>
        <w:ind w:left="839" w:firstLine="0" w:firstLineChars="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192.168.0.1/24</w:t>
      </w:r>
      <w:r>
        <w:rPr>
          <w:rFonts w:hint="eastAsia"/>
          <w:color w:val="000000" w:themeColor="text1"/>
          <w:sz w:val="24"/>
          <w:szCs w:val="24"/>
          <w14:textFill>
            <w14:solidFill>
              <w14:schemeClr w14:val="tx1"/>
            </w14:solidFill>
          </w14:textFill>
        </w:rPr>
        <w:t>：网管PC 地址</w:t>
      </w:r>
    </w:p>
    <w:p>
      <w:pPr>
        <w:spacing w:after="156" w:afterLines="50"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接下来，我们根据教材和文档中的示例，对网络中的每个路由器或三层交换机进行了端口IP和VLAN设置；除了网段之外，这部分配置与教材中的完全一致。除了物理端口之外，我们还为每个设备配置了一个LoopBack地址作为其router id，以及另一个LoopBack地址作为其在网络管理系统中的源IP地址。在AS1和AS3中，如果设备所在的自治系统号为x，编号为y，那么如果设备是交换机，网络管理系统使用的源IP地址为192.168.x.128+y；如果设备是路由器，源IP地址为192.168.x.y。完成IP配置后，我们在每个三层交换机和路由器上配置了OSPF协议，并将所有上述端口加入到OSPF中。当OSPF生效后，由于动态路由协议的特性，每个AS内部都自动实现了路由备份。</w:t>
      </w:r>
    </w:p>
    <w:p>
      <w:pPr>
        <w:spacing w:after="156" w:afterLines="50" w:line="360" w:lineRule="auto"/>
        <w:ind w:firstLine="480"/>
        <w:rPr>
          <w:rFonts w:ascii="宋体" w:hAnsi="宋体"/>
          <w:color w:val="000000" w:themeColor="text1"/>
          <w:sz w:val="24"/>
          <w14:textFill>
            <w14:solidFill>
              <w14:schemeClr w14:val="tx1"/>
            </w14:solidFill>
          </w14:textFill>
        </w:rPr>
      </w:pPr>
      <w:r>
        <w:rPr>
          <w:rFonts w:hint="eastAsia"/>
          <w:color w:val="000000" w:themeColor="text1"/>
          <w:sz w:val="24"/>
          <w:szCs w:val="24"/>
          <w14:textFill>
            <w14:solidFill>
              <w14:schemeClr w14:val="tx1"/>
            </w14:solidFill>
          </w14:textFill>
        </w:rPr>
        <w:t>关于VRRP设备备份：在AS3中，我们在RT11-RT12和RT13-RT14两对路由器的八个接口上分别配置了VRRP，使得每两个接口组成一个VRRP备份组，并为四台主机提供了四个虚拟路由IP地址。这样，启用了VRRP的路由器不仅能实现互相备份，还能为主机上网功能提供主机的网关地址。</w:t>
      </w:r>
    </w:p>
    <w:p>
      <w:pPr>
        <w:spacing w:before="312" w:beforeLines="100"/>
        <w:ind w:firstLine="480"/>
        <w:rPr>
          <w:rFonts w:ascii="宋体" w:hAnsi="宋体"/>
          <w:sz w:val="24"/>
        </w:rPr>
      </w:pPr>
      <w:r>
        <w:rPr>
          <w:rFonts w:hint="eastAsia" w:ascii="宋体" w:hAnsi="宋体"/>
          <w:sz w:val="24"/>
        </w:rPr>
        <w:t xml:space="preserve">五、完成BGP和OSPF配置，实现网络管理、访问外网的路由功能，其余网段的路由不允许发布到其它自治系统。(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ascii="宋体" w:hAnsi="宋体"/>
          <w:sz w:val="24"/>
        </w:rPr>
        <w:t xml:space="preserve">1. </w:t>
      </w:r>
      <w:r>
        <w:rPr>
          <w:rFonts w:hint="eastAsia" w:ascii="宋体" w:hAnsi="宋体"/>
          <w:sz w:val="24"/>
        </w:rPr>
        <w:t>网络管理路由：设备的网络管理地址（loopback）格式：192.168.as-num.*/32。能够与网络管理服务器（192.168.0.250）互通，最好能够模拟网络故障发送snmp trap报文。</w:t>
      </w:r>
    </w:p>
    <w:p>
      <w:p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在每个三层交换机或路由器上，我们都设置了以192.168开头的SNMP协议源地址，以便实现SNMP功能。</w:t>
      </w:r>
    </w:p>
    <w:p>
      <w:p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接下来，我们在BGP中进行了配置；在BGP设置中，我们选择手动添加相应的IP地址，以控制BGP协议公开的路由数量，而不是直接导入所有OSPF路由。为了减轻BGP协议传输路由的负担，我们还通过路由聚合根据子网对多条路由进行了整合。</w:t>
      </w:r>
    </w:p>
    <w:p>
      <w:p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最后，在所有路由器或三层交换机上，我们配置了SNMP代理，包括设置用户组、用户以及发送报文的源IP、目标主机等信息。</w:t>
      </w:r>
    </w:p>
    <w:p>
      <w:p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为了实现路由过滤，我们设置了许多路由策略，以阻止不必要的路由传播到其他不需要该路由的EBGP。</w:t>
      </w:r>
    </w:p>
    <w:p>
      <w:pPr>
        <w:spacing w:before="312" w:beforeLines="100"/>
        <w:ind w:firstLine="480"/>
        <w:rPr>
          <w:rFonts w:ascii="宋体" w:hAnsi="宋体"/>
          <w:sz w:val="24"/>
        </w:rPr>
      </w:pPr>
      <w:r>
        <w:rPr>
          <w:rFonts w:ascii="宋体" w:hAnsi="宋体"/>
          <w:sz w:val="24"/>
        </w:rPr>
        <w:t xml:space="preserve">2. </w:t>
      </w:r>
      <w:r>
        <w:rPr>
          <w:rFonts w:hint="eastAsia" w:ascii="宋体" w:hAnsi="宋体"/>
          <w:sz w:val="24"/>
        </w:rPr>
        <w:t>访问外网路由：实验任务列表中，本组的组号在组网图中对应的接入交换机上的网段主机可以访问外网。提示：与AS1相连的外部主机172.16.1.1只是外网的一个主机。路由器RT100上要配置地址转换（NAT）。</w:t>
      </w:r>
    </w:p>
    <w:p>
      <w:p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首先，在RT100上创建了一个172.16.1.x地址范围的地址池，并为内部主机网络配置了地址转换，这样内部主机的IP地址可以在RT100上转换为172.16.1.x地址范围内的地址；</w:t>
      </w:r>
    </w:p>
    <w:p>
      <w:p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接下来，在RT100上，我们通过OSPF将上述相关网段引入AS1，并利用BGP协议将其传播至其他所有AS；</w:t>
      </w:r>
    </w:p>
    <w:p>
      <w:p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在传播完成后，我们为所有需要联网的主机设置了由VRRP生成的虚拟IP地址作为网关，并根据示意图为各个主机配置相应的IP地址。如此一来，每个主机都可以通过其对应的路由器访问外部主机。</w:t>
      </w:r>
    </w:p>
    <w:p>
      <w:pPr>
        <w:spacing w:before="312" w:beforeLines="100"/>
        <w:ind w:firstLine="480"/>
        <w:rPr>
          <w:rFonts w:ascii="宋体" w:hAnsi="宋体"/>
          <w:sz w:val="24"/>
        </w:rPr>
      </w:pPr>
      <w:r>
        <w:rPr>
          <w:rFonts w:hint="eastAsia" w:ascii="宋体" w:hAnsi="宋体"/>
          <w:sz w:val="24"/>
        </w:rPr>
        <w:t>六、按照实验任务的要求，实现IP电话指定网络路径优先，其余路径为备份。</w:t>
      </w:r>
      <w:r>
        <w:rPr>
          <w:rFonts w:hint="eastAsia" w:ascii="宋体" w:hAnsi="宋体"/>
          <w:b/>
          <w:sz w:val="24"/>
        </w:rPr>
        <w:t>请简要写出本人负责部分的设计方案</w:t>
      </w:r>
      <w:r>
        <w:rPr>
          <w:rFonts w:hint="eastAsia" w:ascii="宋体" w:hAnsi="宋体"/>
          <w:sz w:val="24"/>
        </w:rPr>
        <w:t xml:space="preserve">：( </w:t>
      </w:r>
      <w:r>
        <w:rPr>
          <w:rFonts w:ascii="宋体" w:hAnsi="宋体"/>
          <w:sz w:val="24"/>
        </w:rPr>
        <w:t>15</w:t>
      </w:r>
      <w:r>
        <w:rPr>
          <w:rFonts w:hint="eastAsia" w:ascii="宋体" w:hAnsi="宋体"/>
          <w:sz w:val="24"/>
        </w:rPr>
        <w:t xml:space="preserve"> 分)</w:t>
      </w:r>
    </w:p>
    <w:p>
      <w:pPr>
        <w:spacing w:before="312" w:beforeLines="100"/>
        <w:ind w:firstLine="480"/>
        <w:rPr>
          <w:rFonts w:ascii="宋体" w:hAnsi="宋体"/>
          <w:sz w:val="24"/>
        </w:rPr>
      </w:pPr>
      <w:r>
        <w:rPr>
          <w:rFonts w:hint="eastAsia" w:ascii="宋体" w:hAnsi="宋体"/>
          <w:sz w:val="24"/>
        </w:rPr>
        <w:t>IP电话路由：实验任务要求列表中，本组的IP电话指定的优先路径的两端路由器上配置IP电话地址（loopback），地址格式：*.as-num.rt-num+100.*/32，实现这两个地址可以互通，并满足优先选择指定路径，其余为备份路径。</w:t>
      </w:r>
    </w:p>
    <w:p>
      <w:pPr>
        <w:spacing w:before="312" w:beforeLines="100"/>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首先配置IP电话终端地址，我们在RT14和RT25上分别添加了两个loopback接口，并将IP地址分别设置为125.3.114.1和125.4.125.1，之后用BGP协议将这两个IP地址注入到AS中。</w:t>
      </w:r>
    </w:p>
    <w:p>
      <w:pPr>
        <w:spacing w:before="312" w:beforeLines="100"/>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在完成IP地址注入后，我们开始设计路由优选，可分为两部分来考虑：区域边界路由器上的路由优选以及区域内部路由器的路由优选。</w:t>
      </w:r>
    </w:p>
    <w:p>
      <w:pPr>
        <w:spacing w:before="312" w:beforeLines="100"/>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在区域内部路由器和三级交换机的路由优选方面，我们使用OSPF协议的cost属性，并在不同接口上设置不同的cost，以使所有路由都通过LS3或LS9进行传输。</w:t>
      </w:r>
    </w:p>
    <w:p>
      <w:pPr>
        <w:spacing w:before="312" w:beforeLines="100"/>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针对区域边界路由器的路由优选，我们首先创建了基于ip-prefix的路由策略，以选择适合语音电话的路由，并将该路由的local-preference设为200。接着，我们将该路由策略应用到所有需要进行路由优选的边界路由器上。这样一来，如果有任何语音电话报文要在区域内部传输或发送到外部，它们就会自动选择标记有更高local-preference的路由器进行传输。</w:t>
      </w:r>
    </w:p>
    <w:p>
      <w:pPr>
        <w:spacing w:before="312" w:beforeLines="100"/>
        <w:ind w:firstLine="480"/>
        <w:rPr>
          <w:rFonts w:ascii="宋体" w:hAnsi="宋体"/>
          <w:sz w:val="24"/>
        </w:rPr>
      </w:pPr>
      <w:r>
        <w:rPr>
          <w:rFonts w:ascii="宋体" w:hAnsi="宋体"/>
          <w:sz w:val="24"/>
        </w:rPr>
        <w:t>七</w:t>
      </w:r>
      <w:r>
        <w:rPr>
          <w:rFonts w:hint="eastAsia" w:ascii="宋体" w:hAnsi="宋体"/>
          <w:sz w:val="24"/>
        </w:rPr>
        <w:t xml:space="preserve">、请论述本网络设计方案的优缺点，如可扩展性、合理性等方面（ </w:t>
      </w:r>
      <w:r>
        <w:rPr>
          <w:rFonts w:ascii="宋体" w:hAnsi="宋体"/>
          <w:sz w:val="24"/>
        </w:rPr>
        <w:t>10 分</w:t>
      </w:r>
      <w:r>
        <w:rPr>
          <w:rFonts w:hint="eastAsia" w:ascii="宋体" w:hAnsi="宋体"/>
          <w:sz w:val="24"/>
        </w:rPr>
        <w:t>）例如：</w:t>
      </w:r>
    </w:p>
    <w:p>
      <w:pPr>
        <w:spacing w:before="312" w:beforeLines="100"/>
        <w:ind w:firstLine="480"/>
        <w:rPr>
          <w:rFonts w:ascii="宋体" w:hAnsi="宋体"/>
          <w:sz w:val="24"/>
        </w:rPr>
      </w:pPr>
      <w:r>
        <w:rPr>
          <w:rFonts w:hint="eastAsia" w:ascii="宋体" w:hAnsi="宋体"/>
          <w:sz w:val="24"/>
        </w:rPr>
        <w:t>1</w:t>
      </w:r>
      <w:r>
        <w:rPr>
          <w:rFonts w:ascii="宋体" w:hAnsi="宋体"/>
          <w:sz w:val="24"/>
        </w:rPr>
        <w:t xml:space="preserve">. </w:t>
      </w:r>
      <w:r>
        <w:rPr>
          <w:rFonts w:hint="eastAsia" w:ascii="宋体" w:hAnsi="宋体"/>
          <w:sz w:val="24"/>
        </w:rPr>
        <w:t>增加一路ip电话，选择另外的指定优先路径，本方案能否满足？</w:t>
      </w:r>
    </w:p>
    <w:p>
      <w:pPr>
        <w:spacing w:before="312" w:beforeLines="100"/>
        <w:ind w:firstLine="480"/>
        <w:rPr>
          <w:rFonts w:ascii="宋体" w:hAnsi="宋体"/>
          <w:sz w:val="24"/>
        </w:rPr>
      </w:pPr>
      <w:r>
        <w:rPr>
          <w:rFonts w:hint="eastAsia" w:ascii="宋体" w:hAnsi="宋体"/>
          <w:sz w:val="24"/>
        </w:rPr>
        <w:t>如果出现区域内路由器需要选择不同端口以进行转发而存在不同的优先路径，则仅仅依靠OSPF的cost属性可能无法满足这一需求，此时可能需要采用多区域重分发、NDP等方式来完成。然而，由于区域边界路由器使用了ip-prefix的过滤机制，故可以支持存在重复路径的情况。</w:t>
      </w:r>
    </w:p>
    <w:p>
      <w:pPr>
        <w:spacing w:before="312" w:beforeLines="100"/>
        <w:ind w:firstLine="480"/>
        <w:rPr>
          <w:rFonts w:ascii="宋体" w:hAnsi="宋体"/>
          <w:sz w:val="24"/>
        </w:rPr>
      </w:pPr>
      <w:r>
        <w:rPr>
          <w:rFonts w:hint="eastAsia" w:ascii="宋体" w:hAnsi="宋体"/>
          <w:sz w:val="24"/>
        </w:rPr>
        <w:t>2</w:t>
      </w:r>
      <w:r>
        <w:rPr>
          <w:rFonts w:ascii="宋体" w:hAnsi="宋体"/>
          <w:sz w:val="24"/>
        </w:rPr>
        <w:t xml:space="preserve">. </w:t>
      </w:r>
      <w:r>
        <w:rPr>
          <w:rFonts w:hint="eastAsia" w:ascii="宋体" w:hAnsi="宋体"/>
          <w:sz w:val="24"/>
        </w:rPr>
        <w:t>不同业务流隔离：办理不同业务（如：办公、银行业务等）</w:t>
      </w:r>
      <w:r>
        <w:rPr>
          <w:rFonts w:ascii="宋体" w:hAnsi="宋体"/>
          <w:sz w:val="24"/>
        </w:rPr>
        <w:t>IP不能互通</w:t>
      </w:r>
      <w:r>
        <w:rPr>
          <w:rFonts w:hint="eastAsia" w:ascii="宋体" w:hAnsi="宋体"/>
          <w:sz w:val="24"/>
        </w:rPr>
        <w:t>。给出你的地址规划和方案设计。</w:t>
      </w:r>
    </w:p>
    <w:p>
      <w:pPr>
        <w:spacing w:before="312" w:beforeLines="100"/>
        <w:ind w:firstLine="480"/>
        <w:rPr>
          <w:rFonts w:hint="eastAsia" w:ascii="宋体" w:hAnsi="宋体"/>
          <w:sz w:val="24"/>
        </w:rPr>
      </w:pPr>
      <w:r>
        <w:rPr>
          <w:rFonts w:hint="eastAsia" w:ascii="宋体" w:hAnsi="宋体"/>
          <w:sz w:val="24"/>
        </w:rPr>
        <w:t>这个需求与路径优选比较类似，以AS3业务流隔离为例说明。首先，我们按照图片中从左到右四台主机IP地址为125.3.16.4、125.3.17.4、125.3.18.4和125.3.19.4。</w:t>
      </w:r>
    </w:p>
    <w:p>
      <w:pPr>
        <w:spacing w:before="312" w:beforeLines="100"/>
        <w:ind w:firstLine="480"/>
        <w:rPr>
          <w:rFonts w:hint="eastAsia" w:ascii="宋体" w:hAnsi="宋体"/>
          <w:sz w:val="24"/>
        </w:rPr>
      </w:pPr>
      <w:r>
        <w:rPr>
          <w:rFonts w:hint="eastAsia" w:ascii="宋体" w:hAnsi="宋体"/>
          <w:sz w:val="24"/>
        </w:rPr>
        <w:t>在VRRP部分，需要使用"vrrp vrid id priority"命令为不同VRID上的路由器设置优先级，以确保125.3.16.1到125.3.19.1这四个网关IP地址的主路由器分别为ls5、ls15、ls6和ls16。</w:t>
      </w:r>
    </w:p>
    <w:p>
      <w:pPr>
        <w:spacing w:before="312" w:beforeLines="100"/>
        <w:ind w:firstLine="480"/>
        <w:rPr>
          <w:rFonts w:hint="eastAsia" w:ascii="宋体" w:hAnsi="宋体"/>
          <w:sz w:val="24"/>
        </w:rPr>
      </w:pPr>
      <w:r>
        <w:rPr>
          <w:rFonts w:hint="eastAsia" w:ascii="宋体" w:hAnsi="宋体"/>
          <w:sz w:val="24"/>
        </w:rPr>
        <w:t>接下来，我们需要在路由器上配置防火墙，以防止不同网段彼此访问，使用acl和firewall命令。具体来说，可以用firewall zone命令先创建安全域，然后再使用firewall interzone命令使用acl进行过滤。此外，我们还需要额外过滤掉试图通过RT9和RT10访问非同一业务流主机的数据包，以防止125.3.16.4能够访问到125.3.19.4。</w:t>
      </w:r>
    </w:p>
    <w:p>
      <w:pPr>
        <w:spacing w:before="312" w:beforeLines="100"/>
        <w:ind w:firstLine="480"/>
        <w:rPr>
          <w:rFonts w:hint="eastAsia" w:ascii="宋体" w:hAnsi="宋体"/>
          <w:sz w:val="24"/>
        </w:rPr>
      </w:pPr>
      <w:r>
        <w:rPr>
          <w:rFonts w:hint="eastAsia" w:ascii="宋体" w:hAnsi="宋体"/>
          <w:sz w:val="24"/>
        </w:rPr>
        <w:t>随后，我们需要在AS3的OSPF协议中配置大量的cost。尽管IP电话路由已经要求我们配置了一些cost，但这个优选路由不会与我们的配置冲突，只需要将LS4关联的边界路由器从RT7改为RT8即可。</w:t>
      </w:r>
    </w:p>
    <w:p>
      <w:pPr>
        <w:spacing w:before="312" w:beforeLines="100"/>
        <w:ind w:firstLine="480"/>
        <w:rPr>
          <w:rFonts w:hint="eastAsia" w:ascii="宋体" w:hAnsi="宋体"/>
          <w:sz w:val="24"/>
        </w:rPr>
      </w:pPr>
      <w:r>
        <w:rPr>
          <w:rFonts w:hint="eastAsia" w:ascii="宋体" w:hAnsi="宋体"/>
          <w:sz w:val="24"/>
        </w:rPr>
        <w:t>最后，我们在RT6-RT3和RT8-RT5两对路由器上使用与配置语音电话相同的方法来配置一组筛选主机IP地址的ip-prefix，并使用router-policy命令增加其local-preference，以确保报文能够从正确的路由器传出AS。</w:t>
      </w:r>
    </w:p>
    <w:p>
      <w:pPr>
        <w:spacing w:before="312" w:beforeLines="100"/>
        <w:ind w:firstLine="480"/>
        <w:rPr>
          <w:rFonts w:ascii="宋体" w:hAnsi="宋体"/>
          <w:sz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Heiti">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7CF1EC"/>
    <w:multiLevelType w:val="singleLevel"/>
    <w:tmpl w:val="547CF1EC"/>
    <w:lvl w:ilvl="0" w:tentative="0">
      <w:start w:val="1"/>
      <w:numFmt w:val="bullet"/>
      <w:lvlText w:val=""/>
      <w:lvlJc w:val="left"/>
      <w:pPr>
        <w:tabs>
          <w:tab w:val="left" w:pos="420"/>
        </w:tabs>
        <w:ind w:left="84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AwMThkNDNiYzRmMmY0ODQ3ZDM0Y2QzODZlNzJkOTAifQ=="/>
  </w:docVars>
  <w:rsids>
    <w:rsidRoot w:val="7B290142"/>
    <w:rsid w:val="00030983"/>
    <w:rsid w:val="00035BDB"/>
    <w:rsid w:val="000500B2"/>
    <w:rsid w:val="000654A9"/>
    <w:rsid w:val="000A4E2B"/>
    <w:rsid w:val="000A7597"/>
    <w:rsid w:val="000C1885"/>
    <w:rsid w:val="000D61D9"/>
    <w:rsid w:val="000F2474"/>
    <w:rsid w:val="00101F52"/>
    <w:rsid w:val="001101D9"/>
    <w:rsid w:val="001134BD"/>
    <w:rsid w:val="00116600"/>
    <w:rsid w:val="001247FC"/>
    <w:rsid w:val="001268F8"/>
    <w:rsid w:val="0015373F"/>
    <w:rsid w:val="001546CF"/>
    <w:rsid w:val="00155A3F"/>
    <w:rsid w:val="00157C53"/>
    <w:rsid w:val="00162C96"/>
    <w:rsid w:val="00163557"/>
    <w:rsid w:val="00163571"/>
    <w:rsid w:val="00170061"/>
    <w:rsid w:val="00177A1B"/>
    <w:rsid w:val="00184C27"/>
    <w:rsid w:val="001A2824"/>
    <w:rsid w:val="001A6689"/>
    <w:rsid w:val="001A7D28"/>
    <w:rsid w:val="001C1654"/>
    <w:rsid w:val="001D51CB"/>
    <w:rsid w:val="001E1DBF"/>
    <w:rsid w:val="001F3D51"/>
    <w:rsid w:val="0020346A"/>
    <w:rsid w:val="00216CB6"/>
    <w:rsid w:val="00217002"/>
    <w:rsid w:val="002455D7"/>
    <w:rsid w:val="0024753B"/>
    <w:rsid w:val="00260031"/>
    <w:rsid w:val="002743B1"/>
    <w:rsid w:val="00274B02"/>
    <w:rsid w:val="00282BEA"/>
    <w:rsid w:val="002A03FC"/>
    <w:rsid w:val="002A2A6D"/>
    <w:rsid w:val="002B16F6"/>
    <w:rsid w:val="002B2AEA"/>
    <w:rsid w:val="002B31F4"/>
    <w:rsid w:val="002E3033"/>
    <w:rsid w:val="002F0F9C"/>
    <w:rsid w:val="002F1321"/>
    <w:rsid w:val="003039CC"/>
    <w:rsid w:val="0031303F"/>
    <w:rsid w:val="003157CF"/>
    <w:rsid w:val="003336F6"/>
    <w:rsid w:val="00335ABE"/>
    <w:rsid w:val="00351982"/>
    <w:rsid w:val="00357858"/>
    <w:rsid w:val="003754F1"/>
    <w:rsid w:val="00381E73"/>
    <w:rsid w:val="00381FE0"/>
    <w:rsid w:val="003840BE"/>
    <w:rsid w:val="00394578"/>
    <w:rsid w:val="00397524"/>
    <w:rsid w:val="003A2E62"/>
    <w:rsid w:val="003A7E3E"/>
    <w:rsid w:val="003E0BB3"/>
    <w:rsid w:val="003F3C04"/>
    <w:rsid w:val="003F4B89"/>
    <w:rsid w:val="00403968"/>
    <w:rsid w:val="004274AF"/>
    <w:rsid w:val="00432655"/>
    <w:rsid w:val="00445E18"/>
    <w:rsid w:val="00460E47"/>
    <w:rsid w:val="00463391"/>
    <w:rsid w:val="004A65E3"/>
    <w:rsid w:val="004B5DE2"/>
    <w:rsid w:val="004E6F59"/>
    <w:rsid w:val="004F65BA"/>
    <w:rsid w:val="00502746"/>
    <w:rsid w:val="00512513"/>
    <w:rsid w:val="00516036"/>
    <w:rsid w:val="0052151D"/>
    <w:rsid w:val="00525851"/>
    <w:rsid w:val="00527735"/>
    <w:rsid w:val="0053732C"/>
    <w:rsid w:val="00553332"/>
    <w:rsid w:val="005547A8"/>
    <w:rsid w:val="005610A9"/>
    <w:rsid w:val="00580DA3"/>
    <w:rsid w:val="00584C1F"/>
    <w:rsid w:val="00586C01"/>
    <w:rsid w:val="00590EE5"/>
    <w:rsid w:val="005961FE"/>
    <w:rsid w:val="005976F8"/>
    <w:rsid w:val="005C0BAA"/>
    <w:rsid w:val="005C56B2"/>
    <w:rsid w:val="005C7FD5"/>
    <w:rsid w:val="00600B5E"/>
    <w:rsid w:val="0063232B"/>
    <w:rsid w:val="006609E4"/>
    <w:rsid w:val="00670007"/>
    <w:rsid w:val="006710CF"/>
    <w:rsid w:val="00675470"/>
    <w:rsid w:val="00675CAC"/>
    <w:rsid w:val="0068441F"/>
    <w:rsid w:val="00684E56"/>
    <w:rsid w:val="006949BF"/>
    <w:rsid w:val="00694B52"/>
    <w:rsid w:val="006C1F22"/>
    <w:rsid w:val="006D17B1"/>
    <w:rsid w:val="006D4DB7"/>
    <w:rsid w:val="006F794D"/>
    <w:rsid w:val="00707112"/>
    <w:rsid w:val="00727407"/>
    <w:rsid w:val="00731478"/>
    <w:rsid w:val="007422D0"/>
    <w:rsid w:val="00746C4C"/>
    <w:rsid w:val="00751FF9"/>
    <w:rsid w:val="00752D6E"/>
    <w:rsid w:val="00773763"/>
    <w:rsid w:val="00773A0A"/>
    <w:rsid w:val="007821EF"/>
    <w:rsid w:val="007903A2"/>
    <w:rsid w:val="00797F3D"/>
    <w:rsid w:val="007B1F67"/>
    <w:rsid w:val="007B6C90"/>
    <w:rsid w:val="007F0BB6"/>
    <w:rsid w:val="007F17F3"/>
    <w:rsid w:val="007F31C2"/>
    <w:rsid w:val="007F369C"/>
    <w:rsid w:val="007F71D7"/>
    <w:rsid w:val="008029B5"/>
    <w:rsid w:val="00804426"/>
    <w:rsid w:val="008232A4"/>
    <w:rsid w:val="00825975"/>
    <w:rsid w:val="008270CD"/>
    <w:rsid w:val="00834CC3"/>
    <w:rsid w:val="00843FFC"/>
    <w:rsid w:val="00854FE7"/>
    <w:rsid w:val="00857D42"/>
    <w:rsid w:val="00862D35"/>
    <w:rsid w:val="008633C3"/>
    <w:rsid w:val="00872644"/>
    <w:rsid w:val="00876AE9"/>
    <w:rsid w:val="00877452"/>
    <w:rsid w:val="00891119"/>
    <w:rsid w:val="008B6372"/>
    <w:rsid w:val="008C1F03"/>
    <w:rsid w:val="008C2D02"/>
    <w:rsid w:val="008D3301"/>
    <w:rsid w:val="008E1081"/>
    <w:rsid w:val="008E61A6"/>
    <w:rsid w:val="008F71D1"/>
    <w:rsid w:val="00904A87"/>
    <w:rsid w:val="009224C4"/>
    <w:rsid w:val="00926D07"/>
    <w:rsid w:val="00927471"/>
    <w:rsid w:val="00930D34"/>
    <w:rsid w:val="00937AD8"/>
    <w:rsid w:val="00952846"/>
    <w:rsid w:val="009561C9"/>
    <w:rsid w:val="0097609C"/>
    <w:rsid w:val="009826E3"/>
    <w:rsid w:val="009831B5"/>
    <w:rsid w:val="009849AE"/>
    <w:rsid w:val="00991658"/>
    <w:rsid w:val="009970D2"/>
    <w:rsid w:val="009B018E"/>
    <w:rsid w:val="009B113F"/>
    <w:rsid w:val="009C17A0"/>
    <w:rsid w:val="009C3C37"/>
    <w:rsid w:val="009D0E67"/>
    <w:rsid w:val="009D19E7"/>
    <w:rsid w:val="009D1B6F"/>
    <w:rsid w:val="009D5E3B"/>
    <w:rsid w:val="009E3066"/>
    <w:rsid w:val="009E410F"/>
    <w:rsid w:val="009F14B5"/>
    <w:rsid w:val="009F69AC"/>
    <w:rsid w:val="00A05D1C"/>
    <w:rsid w:val="00A156FA"/>
    <w:rsid w:val="00A2141B"/>
    <w:rsid w:val="00A23CFA"/>
    <w:rsid w:val="00A31DCF"/>
    <w:rsid w:val="00A40F74"/>
    <w:rsid w:val="00A41979"/>
    <w:rsid w:val="00A511A9"/>
    <w:rsid w:val="00A60DE4"/>
    <w:rsid w:val="00A75921"/>
    <w:rsid w:val="00A81620"/>
    <w:rsid w:val="00A90DB2"/>
    <w:rsid w:val="00A92A39"/>
    <w:rsid w:val="00A954CC"/>
    <w:rsid w:val="00AA4469"/>
    <w:rsid w:val="00AB08F0"/>
    <w:rsid w:val="00AB6480"/>
    <w:rsid w:val="00AC5C3D"/>
    <w:rsid w:val="00AD3E91"/>
    <w:rsid w:val="00AE1EDA"/>
    <w:rsid w:val="00B2484B"/>
    <w:rsid w:val="00B41814"/>
    <w:rsid w:val="00B4771D"/>
    <w:rsid w:val="00B519BD"/>
    <w:rsid w:val="00B66187"/>
    <w:rsid w:val="00B807E4"/>
    <w:rsid w:val="00B93277"/>
    <w:rsid w:val="00B93AF4"/>
    <w:rsid w:val="00BB515C"/>
    <w:rsid w:val="00BC21F8"/>
    <w:rsid w:val="00BC3E83"/>
    <w:rsid w:val="00BC52F2"/>
    <w:rsid w:val="00BD7EA4"/>
    <w:rsid w:val="00BE6DE3"/>
    <w:rsid w:val="00BE7953"/>
    <w:rsid w:val="00BF488A"/>
    <w:rsid w:val="00BF6771"/>
    <w:rsid w:val="00C07FA6"/>
    <w:rsid w:val="00C14088"/>
    <w:rsid w:val="00C14E39"/>
    <w:rsid w:val="00C15433"/>
    <w:rsid w:val="00C30A11"/>
    <w:rsid w:val="00C32194"/>
    <w:rsid w:val="00C51AFD"/>
    <w:rsid w:val="00C5413A"/>
    <w:rsid w:val="00C63908"/>
    <w:rsid w:val="00C678BE"/>
    <w:rsid w:val="00C72A8E"/>
    <w:rsid w:val="00C7748C"/>
    <w:rsid w:val="00C8320B"/>
    <w:rsid w:val="00C8442E"/>
    <w:rsid w:val="00CA2B04"/>
    <w:rsid w:val="00CA664A"/>
    <w:rsid w:val="00CA7317"/>
    <w:rsid w:val="00CC0471"/>
    <w:rsid w:val="00CF38E8"/>
    <w:rsid w:val="00CF65BA"/>
    <w:rsid w:val="00D04F81"/>
    <w:rsid w:val="00D20195"/>
    <w:rsid w:val="00D24A2F"/>
    <w:rsid w:val="00D320D4"/>
    <w:rsid w:val="00D33AAF"/>
    <w:rsid w:val="00D5372F"/>
    <w:rsid w:val="00D56429"/>
    <w:rsid w:val="00D56BAB"/>
    <w:rsid w:val="00D62CD2"/>
    <w:rsid w:val="00D72E3C"/>
    <w:rsid w:val="00D73778"/>
    <w:rsid w:val="00D82356"/>
    <w:rsid w:val="00D84684"/>
    <w:rsid w:val="00DB7AE6"/>
    <w:rsid w:val="00DC4C2F"/>
    <w:rsid w:val="00DC5B7A"/>
    <w:rsid w:val="00DE19DA"/>
    <w:rsid w:val="00DE4782"/>
    <w:rsid w:val="00DF02A8"/>
    <w:rsid w:val="00E178DA"/>
    <w:rsid w:val="00E334C5"/>
    <w:rsid w:val="00E3395B"/>
    <w:rsid w:val="00E43202"/>
    <w:rsid w:val="00E5698B"/>
    <w:rsid w:val="00E70202"/>
    <w:rsid w:val="00E82979"/>
    <w:rsid w:val="00E85081"/>
    <w:rsid w:val="00E876D3"/>
    <w:rsid w:val="00EB6C13"/>
    <w:rsid w:val="00EC3209"/>
    <w:rsid w:val="00EC46B7"/>
    <w:rsid w:val="00EC52A1"/>
    <w:rsid w:val="00ED2119"/>
    <w:rsid w:val="00EE3814"/>
    <w:rsid w:val="00EF00A2"/>
    <w:rsid w:val="00EF0572"/>
    <w:rsid w:val="00EF53D3"/>
    <w:rsid w:val="00F23D3B"/>
    <w:rsid w:val="00F45507"/>
    <w:rsid w:val="00F455D0"/>
    <w:rsid w:val="00F7662E"/>
    <w:rsid w:val="00F95F6B"/>
    <w:rsid w:val="00FA0FB1"/>
    <w:rsid w:val="00FA1939"/>
    <w:rsid w:val="00FA6F4B"/>
    <w:rsid w:val="00FD4F8F"/>
    <w:rsid w:val="00FE523F"/>
    <w:rsid w:val="00FE60C4"/>
    <w:rsid w:val="00FF210F"/>
    <w:rsid w:val="010C3C9E"/>
    <w:rsid w:val="01A21443"/>
    <w:rsid w:val="01BA00CD"/>
    <w:rsid w:val="01EA5CCD"/>
    <w:rsid w:val="02415EB7"/>
    <w:rsid w:val="02606E0B"/>
    <w:rsid w:val="029517E9"/>
    <w:rsid w:val="02991DBB"/>
    <w:rsid w:val="02C277E8"/>
    <w:rsid w:val="02C36C78"/>
    <w:rsid w:val="02D54115"/>
    <w:rsid w:val="03021CB1"/>
    <w:rsid w:val="03775FDD"/>
    <w:rsid w:val="03991395"/>
    <w:rsid w:val="044522CC"/>
    <w:rsid w:val="04927932"/>
    <w:rsid w:val="04C60CF9"/>
    <w:rsid w:val="04F9646E"/>
    <w:rsid w:val="0501405E"/>
    <w:rsid w:val="054848DE"/>
    <w:rsid w:val="056B187E"/>
    <w:rsid w:val="0682628E"/>
    <w:rsid w:val="06897820"/>
    <w:rsid w:val="06A50018"/>
    <w:rsid w:val="06D65527"/>
    <w:rsid w:val="06E17109"/>
    <w:rsid w:val="073D1306"/>
    <w:rsid w:val="0778466B"/>
    <w:rsid w:val="07804540"/>
    <w:rsid w:val="078819AF"/>
    <w:rsid w:val="07C250CC"/>
    <w:rsid w:val="07EE63A1"/>
    <w:rsid w:val="07EF1EAC"/>
    <w:rsid w:val="085139ED"/>
    <w:rsid w:val="08F37FDE"/>
    <w:rsid w:val="0923743B"/>
    <w:rsid w:val="092E3314"/>
    <w:rsid w:val="094B61FE"/>
    <w:rsid w:val="09675754"/>
    <w:rsid w:val="09C02F52"/>
    <w:rsid w:val="09CC3FFB"/>
    <w:rsid w:val="0A5A1FA4"/>
    <w:rsid w:val="0A7F0268"/>
    <w:rsid w:val="0AC92150"/>
    <w:rsid w:val="0B0223CA"/>
    <w:rsid w:val="0B8E221F"/>
    <w:rsid w:val="0BBA6DC7"/>
    <w:rsid w:val="0BD046A0"/>
    <w:rsid w:val="0C15492D"/>
    <w:rsid w:val="0C4403DC"/>
    <w:rsid w:val="0C5C616A"/>
    <w:rsid w:val="0C5C7DD1"/>
    <w:rsid w:val="0C7C3A68"/>
    <w:rsid w:val="0C9167DC"/>
    <w:rsid w:val="0C936E36"/>
    <w:rsid w:val="0CA93980"/>
    <w:rsid w:val="0D3212BD"/>
    <w:rsid w:val="0DC33286"/>
    <w:rsid w:val="0E3E0326"/>
    <w:rsid w:val="0EA2252D"/>
    <w:rsid w:val="0EB439A9"/>
    <w:rsid w:val="0EC10F6C"/>
    <w:rsid w:val="0ECA6EFB"/>
    <w:rsid w:val="0ED25FAB"/>
    <w:rsid w:val="0EDB61D2"/>
    <w:rsid w:val="0F1D205C"/>
    <w:rsid w:val="0F321E4E"/>
    <w:rsid w:val="0F5021CF"/>
    <w:rsid w:val="0F772A49"/>
    <w:rsid w:val="0F8038A8"/>
    <w:rsid w:val="0FD10A46"/>
    <w:rsid w:val="101A42CF"/>
    <w:rsid w:val="107E7AC3"/>
    <w:rsid w:val="10BA2C5A"/>
    <w:rsid w:val="10D444CF"/>
    <w:rsid w:val="11551248"/>
    <w:rsid w:val="11BC328C"/>
    <w:rsid w:val="11C70D82"/>
    <w:rsid w:val="126C632D"/>
    <w:rsid w:val="128F43C0"/>
    <w:rsid w:val="12B73418"/>
    <w:rsid w:val="131F41CE"/>
    <w:rsid w:val="133413AC"/>
    <w:rsid w:val="138F62B5"/>
    <w:rsid w:val="14031F29"/>
    <w:rsid w:val="14085696"/>
    <w:rsid w:val="1513751A"/>
    <w:rsid w:val="154C1C92"/>
    <w:rsid w:val="155530A0"/>
    <w:rsid w:val="15573AAE"/>
    <w:rsid w:val="15663181"/>
    <w:rsid w:val="15663FC8"/>
    <w:rsid w:val="1584192D"/>
    <w:rsid w:val="15846E0C"/>
    <w:rsid w:val="158806F9"/>
    <w:rsid w:val="158E14D5"/>
    <w:rsid w:val="15977CE1"/>
    <w:rsid w:val="15DE32F7"/>
    <w:rsid w:val="15E874C5"/>
    <w:rsid w:val="163A3E3D"/>
    <w:rsid w:val="16C20402"/>
    <w:rsid w:val="16E86236"/>
    <w:rsid w:val="16F25B27"/>
    <w:rsid w:val="173147FD"/>
    <w:rsid w:val="17B64F05"/>
    <w:rsid w:val="17F56517"/>
    <w:rsid w:val="182D4E43"/>
    <w:rsid w:val="189642BD"/>
    <w:rsid w:val="18B033AE"/>
    <w:rsid w:val="18F13C66"/>
    <w:rsid w:val="191711D0"/>
    <w:rsid w:val="19743D75"/>
    <w:rsid w:val="19777452"/>
    <w:rsid w:val="19936DF5"/>
    <w:rsid w:val="1A007A85"/>
    <w:rsid w:val="1A273EFF"/>
    <w:rsid w:val="1A7C361A"/>
    <w:rsid w:val="1A8138A0"/>
    <w:rsid w:val="1ABB0A5B"/>
    <w:rsid w:val="1ADE003C"/>
    <w:rsid w:val="1AFA367F"/>
    <w:rsid w:val="1B6C3CDD"/>
    <w:rsid w:val="1C4223F6"/>
    <w:rsid w:val="1C472522"/>
    <w:rsid w:val="1C782D77"/>
    <w:rsid w:val="1C8426FB"/>
    <w:rsid w:val="1CEC0C17"/>
    <w:rsid w:val="1D371C69"/>
    <w:rsid w:val="1D391D33"/>
    <w:rsid w:val="1E6B4206"/>
    <w:rsid w:val="1E9F3AA6"/>
    <w:rsid w:val="1ED75A59"/>
    <w:rsid w:val="1EE86455"/>
    <w:rsid w:val="1F272E2E"/>
    <w:rsid w:val="1F5A773E"/>
    <w:rsid w:val="1FA253A2"/>
    <w:rsid w:val="20081C2C"/>
    <w:rsid w:val="205576F5"/>
    <w:rsid w:val="20C54340"/>
    <w:rsid w:val="20D66962"/>
    <w:rsid w:val="20E129C0"/>
    <w:rsid w:val="20EA1144"/>
    <w:rsid w:val="20FF5EAA"/>
    <w:rsid w:val="2159150A"/>
    <w:rsid w:val="2187043F"/>
    <w:rsid w:val="2227416F"/>
    <w:rsid w:val="22373D14"/>
    <w:rsid w:val="224C1D03"/>
    <w:rsid w:val="228D7396"/>
    <w:rsid w:val="22A974A8"/>
    <w:rsid w:val="22AC59C2"/>
    <w:rsid w:val="236B67E8"/>
    <w:rsid w:val="23865DFE"/>
    <w:rsid w:val="23C1648E"/>
    <w:rsid w:val="241E5FD1"/>
    <w:rsid w:val="24AA5F9C"/>
    <w:rsid w:val="24F51A62"/>
    <w:rsid w:val="24FA42D2"/>
    <w:rsid w:val="25361656"/>
    <w:rsid w:val="254D68DF"/>
    <w:rsid w:val="255C2BCB"/>
    <w:rsid w:val="256B733E"/>
    <w:rsid w:val="25B754C9"/>
    <w:rsid w:val="2625117C"/>
    <w:rsid w:val="263F30EC"/>
    <w:rsid w:val="267D0B17"/>
    <w:rsid w:val="270360BE"/>
    <w:rsid w:val="271331AF"/>
    <w:rsid w:val="27220396"/>
    <w:rsid w:val="27565521"/>
    <w:rsid w:val="275F3939"/>
    <w:rsid w:val="281F4B5A"/>
    <w:rsid w:val="283910B2"/>
    <w:rsid w:val="283C079C"/>
    <w:rsid w:val="285D1244"/>
    <w:rsid w:val="286461F5"/>
    <w:rsid w:val="289B05C2"/>
    <w:rsid w:val="28CE44D5"/>
    <w:rsid w:val="291A04AC"/>
    <w:rsid w:val="291E5D80"/>
    <w:rsid w:val="29200AD1"/>
    <w:rsid w:val="29AB797D"/>
    <w:rsid w:val="29E61301"/>
    <w:rsid w:val="2A533DEF"/>
    <w:rsid w:val="2A5759B1"/>
    <w:rsid w:val="2A706D5A"/>
    <w:rsid w:val="2A87042B"/>
    <w:rsid w:val="2AC325B1"/>
    <w:rsid w:val="2AEE6877"/>
    <w:rsid w:val="2AF40ECC"/>
    <w:rsid w:val="2AF64BC8"/>
    <w:rsid w:val="2B194476"/>
    <w:rsid w:val="2B1A42BF"/>
    <w:rsid w:val="2B3B4E18"/>
    <w:rsid w:val="2B99760F"/>
    <w:rsid w:val="2BAC55AD"/>
    <w:rsid w:val="2BB91AA2"/>
    <w:rsid w:val="2BF653F9"/>
    <w:rsid w:val="2BFA16E3"/>
    <w:rsid w:val="2C1F4CC9"/>
    <w:rsid w:val="2C2A0C45"/>
    <w:rsid w:val="2C8B6FAD"/>
    <w:rsid w:val="2CA6154B"/>
    <w:rsid w:val="2CA96110"/>
    <w:rsid w:val="2CB647A7"/>
    <w:rsid w:val="2CBC57C8"/>
    <w:rsid w:val="2D11130B"/>
    <w:rsid w:val="2D3D1747"/>
    <w:rsid w:val="2D913AB4"/>
    <w:rsid w:val="2D9B12C5"/>
    <w:rsid w:val="2DF41D25"/>
    <w:rsid w:val="2E842136"/>
    <w:rsid w:val="2EEB5588"/>
    <w:rsid w:val="2F260FC2"/>
    <w:rsid w:val="2F3552A6"/>
    <w:rsid w:val="2F740E86"/>
    <w:rsid w:val="2F984A0C"/>
    <w:rsid w:val="2FBC2A8B"/>
    <w:rsid w:val="30192966"/>
    <w:rsid w:val="303A7CAB"/>
    <w:rsid w:val="307B322E"/>
    <w:rsid w:val="30A10A3A"/>
    <w:rsid w:val="30B10BD7"/>
    <w:rsid w:val="30C459F6"/>
    <w:rsid w:val="30E90125"/>
    <w:rsid w:val="30EB07F3"/>
    <w:rsid w:val="313644E1"/>
    <w:rsid w:val="31520F52"/>
    <w:rsid w:val="316D7831"/>
    <w:rsid w:val="31A63F15"/>
    <w:rsid w:val="31B43071"/>
    <w:rsid w:val="32442337"/>
    <w:rsid w:val="32495BF5"/>
    <w:rsid w:val="32576C50"/>
    <w:rsid w:val="32705CAE"/>
    <w:rsid w:val="32A6625E"/>
    <w:rsid w:val="32B17FA6"/>
    <w:rsid w:val="32B773D8"/>
    <w:rsid w:val="336C1B38"/>
    <w:rsid w:val="33B318FA"/>
    <w:rsid w:val="33DF51EB"/>
    <w:rsid w:val="34A63F69"/>
    <w:rsid w:val="34DC5DA3"/>
    <w:rsid w:val="3515370E"/>
    <w:rsid w:val="3574345B"/>
    <w:rsid w:val="358F3AA7"/>
    <w:rsid w:val="35DA34E6"/>
    <w:rsid w:val="35F66DD6"/>
    <w:rsid w:val="36032EEC"/>
    <w:rsid w:val="361405FE"/>
    <w:rsid w:val="362C07CC"/>
    <w:rsid w:val="36504436"/>
    <w:rsid w:val="365E2A8A"/>
    <w:rsid w:val="36997F90"/>
    <w:rsid w:val="36A12E6C"/>
    <w:rsid w:val="36CE7019"/>
    <w:rsid w:val="36F16782"/>
    <w:rsid w:val="36F75F46"/>
    <w:rsid w:val="36FE2E9F"/>
    <w:rsid w:val="37066664"/>
    <w:rsid w:val="370F246F"/>
    <w:rsid w:val="376B36EE"/>
    <w:rsid w:val="379A7FCE"/>
    <w:rsid w:val="37BB6A82"/>
    <w:rsid w:val="382B00F0"/>
    <w:rsid w:val="38664FEF"/>
    <w:rsid w:val="38D4215B"/>
    <w:rsid w:val="38F6477B"/>
    <w:rsid w:val="390C08A2"/>
    <w:rsid w:val="39251A6B"/>
    <w:rsid w:val="396B17BD"/>
    <w:rsid w:val="39D645F2"/>
    <w:rsid w:val="39F87F62"/>
    <w:rsid w:val="3A8344EA"/>
    <w:rsid w:val="3AA97DA1"/>
    <w:rsid w:val="3AAA543C"/>
    <w:rsid w:val="3AAC2D0F"/>
    <w:rsid w:val="3B124F5D"/>
    <w:rsid w:val="3B1A0C4A"/>
    <w:rsid w:val="3B9A45C4"/>
    <w:rsid w:val="3BC45A0A"/>
    <w:rsid w:val="3C533495"/>
    <w:rsid w:val="3C613179"/>
    <w:rsid w:val="3C9267FD"/>
    <w:rsid w:val="3CC20DE7"/>
    <w:rsid w:val="3CDE4310"/>
    <w:rsid w:val="3CED1169"/>
    <w:rsid w:val="3D0025FC"/>
    <w:rsid w:val="3DD24B81"/>
    <w:rsid w:val="3EC42D09"/>
    <w:rsid w:val="3ECC6FBC"/>
    <w:rsid w:val="3F0D6201"/>
    <w:rsid w:val="3FB76D06"/>
    <w:rsid w:val="3FDF3905"/>
    <w:rsid w:val="3FE3593D"/>
    <w:rsid w:val="40014628"/>
    <w:rsid w:val="40286683"/>
    <w:rsid w:val="403348C3"/>
    <w:rsid w:val="414179F5"/>
    <w:rsid w:val="424B303B"/>
    <w:rsid w:val="42711CFE"/>
    <w:rsid w:val="42A40CC2"/>
    <w:rsid w:val="42B64923"/>
    <w:rsid w:val="42BE39F4"/>
    <w:rsid w:val="42CB169F"/>
    <w:rsid w:val="43271325"/>
    <w:rsid w:val="43445DBE"/>
    <w:rsid w:val="43534EC3"/>
    <w:rsid w:val="43606F92"/>
    <w:rsid w:val="440C590A"/>
    <w:rsid w:val="44A15983"/>
    <w:rsid w:val="45163B28"/>
    <w:rsid w:val="45366A17"/>
    <w:rsid w:val="45765828"/>
    <w:rsid w:val="45B638EF"/>
    <w:rsid w:val="45DA27B1"/>
    <w:rsid w:val="45E91BBA"/>
    <w:rsid w:val="45F96A74"/>
    <w:rsid w:val="45FC530A"/>
    <w:rsid w:val="46005CA5"/>
    <w:rsid w:val="46697857"/>
    <w:rsid w:val="46862BEA"/>
    <w:rsid w:val="46C811D4"/>
    <w:rsid w:val="46EC365E"/>
    <w:rsid w:val="47035ACC"/>
    <w:rsid w:val="47343CD0"/>
    <w:rsid w:val="47A476EF"/>
    <w:rsid w:val="47D91349"/>
    <w:rsid w:val="47ED31A2"/>
    <w:rsid w:val="48357DFC"/>
    <w:rsid w:val="48623CA1"/>
    <w:rsid w:val="4890157A"/>
    <w:rsid w:val="489B7B52"/>
    <w:rsid w:val="49082AB6"/>
    <w:rsid w:val="49B919DE"/>
    <w:rsid w:val="49D157BF"/>
    <w:rsid w:val="4A294A10"/>
    <w:rsid w:val="4A3C24AA"/>
    <w:rsid w:val="4AAF1762"/>
    <w:rsid w:val="4AC60352"/>
    <w:rsid w:val="4ACC2F39"/>
    <w:rsid w:val="4B172B0B"/>
    <w:rsid w:val="4B505BDB"/>
    <w:rsid w:val="4B652FA1"/>
    <w:rsid w:val="4B8662A5"/>
    <w:rsid w:val="4BD63B14"/>
    <w:rsid w:val="4BFF104E"/>
    <w:rsid w:val="4C3D0CF1"/>
    <w:rsid w:val="4C8704C9"/>
    <w:rsid w:val="4C9704DC"/>
    <w:rsid w:val="4CC63D15"/>
    <w:rsid w:val="4CEC425D"/>
    <w:rsid w:val="4CF24946"/>
    <w:rsid w:val="4DC56A92"/>
    <w:rsid w:val="4DD84436"/>
    <w:rsid w:val="4DE80E9B"/>
    <w:rsid w:val="4DF226B6"/>
    <w:rsid w:val="4DFF6BF3"/>
    <w:rsid w:val="4E121AED"/>
    <w:rsid w:val="4E434CA1"/>
    <w:rsid w:val="4E9D566E"/>
    <w:rsid w:val="4EE91CC8"/>
    <w:rsid w:val="4F1811B4"/>
    <w:rsid w:val="4F2F4926"/>
    <w:rsid w:val="4F3F6610"/>
    <w:rsid w:val="4F442D7C"/>
    <w:rsid w:val="4F617755"/>
    <w:rsid w:val="4F944B36"/>
    <w:rsid w:val="4F9605A0"/>
    <w:rsid w:val="4FA649D4"/>
    <w:rsid w:val="4FF74DAC"/>
    <w:rsid w:val="50592CA0"/>
    <w:rsid w:val="506F56DC"/>
    <w:rsid w:val="507230B1"/>
    <w:rsid w:val="507C49F6"/>
    <w:rsid w:val="50CC3841"/>
    <w:rsid w:val="511922D4"/>
    <w:rsid w:val="519B27C9"/>
    <w:rsid w:val="51A7238D"/>
    <w:rsid w:val="51E07CD0"/>
    <w:rsid w:val="51E57637"/>
    <w:rsid w:val="51FD231A"/>
    <w:rsid w:val="52293AE3"/>
    <w:rsid w:val="52364BA8"/>
    <w:rsid w:val="528634D7"/>
    <w:rsid w:val="52B14C0C"/>
    <w:rsid w:val="52D620AE"/>
    <w:rsid w:val="52EF7091"/>
    <w:rsid w:val="52F12B75"/>
    <w:rsid w:val="531E5C27"/>
    <w:rsid w:val="53296F0F"/>
    <w:rsid w:val="53301D96"/>
    <w:rsid w:val="533E3397"/>
    <w:rsid w:val="539C21B1"/>
    <w:rsid w:val="53A550D4"/>
    <w:rsid w:val="53C85208"/>
    <w:rsid w:val="545A7420"/>
    <w:rsid w:val="545B75C3"/>
    <w:rsid w:val="546971F8"/>
    <w:rsid w:val="550D22CF"/>
    <w:rsid w:val="556E6E74"/>
    <w:rsid w:val="562F60F4"/>
    <w:rsid w:val="564A750A"/>
    <w:rsid w:val="565A7AF7"/>
    <w:rsid w:val="5669210F"/>
    <w:rsid w:val="56992F48"/>
    <w:rsid w:val="57925392"/>
    <w:rsid w:val="57CB0C0C"/>
    <w:rsid w:val="57D202D4"/>
    <w:rsid w:val="57F03366"/>
    <w:rsid w:val="580511A8"/>
    <w:rsid w:val="58112FF4"/>
    <w:rsid w:val="584F0C9D"/>
    <w:rsid w:val="5853163A"/>
    <w:rsid w:val="58A355B2"/>
    <w:rsid w:val="591B4D5B"/>
    <w:rsid w:val="5A4E001D"/>
    <w:rsid w:val="5A8E0137"/>
    <w:rsid w:val="5A920619"/>
    <w:rsid w:val="5A986AC3"/>
    <w:rsid w:val="5AA80B57"/>
    <w:rsid w:val="5AC82956"/>
    <w:rsid w:val="5AD00833"/>
    <w:rsid w:val="5AD7612A"/>
    <w:rsid w:val="5AF618E0"/>
    <w:rsid w:val="5B0C4A28"/>
    <w:rsid w:val="5B2F369B"/>
    <w:rsid w:val="5B425BAB"/>
    <w:rsid w:val="5B68145C"/>
    <w:rsid w:val="5B7C7863"/>
    <w:rsid w:val="5B7D73A4"/>
    <w:rsid w:val="5BD83FE9"/>
    <w:rsid w:val="5C5703B2"/>
    <w:rsid w:val="5C5777BB"/>
    <w:rsid w:val="5C5E53FE"/>
    <w:rsid w:val="5C71363A"/>
    <w:rsid w:val="5C714459"/>
    <w:rsid w:val="5CB6625F"/>
    <w:rsid w:val="5CCB53DE"/>
    <w:rsid w:val="5D177D4A"/>
    <w:rsid w:val="5D4A1B59"/>
    <w:rsid w:val="5D786D30"/>
    <w:rsid w:val="5D9D4724"/>
    <w:rsid w:val="5E0274ED"/>
    <w:rsid w:val="5E1B7326"/>
    <w:rsid w:val="5EB85484"/>
    <w:rsid w:val="5EDB17F2"/>
    <w:rsid w:val="5F2920E4"/>
    <w:rsid w:val="5F5D4291"/>
    <w:rsid w:val="5F6A0744"/>
    <w:rsid w:val="5F6F60C6"/>
    <w:rsid w:val="5F8B2D70"/>
    <w:rsid w:val="5F8D3F0E"/>
    <w:rsid w:val="5FA70C52"/>
    <w:rsid w:val="5FC433B2"/>
    <w:rsid w:val="60681D50"/>
    <w:rsid w:val="609B36A4"/>
    <w:rsid w:val="610133AA"/>
    <w:rsid w:val="611B2009"/>
    <w:rsid w:val="611E44F2"/>
    <w:rsid w:val="61250EEF"/>
    <w:rsid w:val="612816CB"/>
    <w:rsid w:val="61416DB2"/>
    <w:rsid w:val="616148F6"/>
    <w:rsid w:val="61907DF6"/>
    <w:rsid w:val="620635A9"/>
    <w:rsid w:val="623646A7"/>
    <w:rsid w:val="62FA76B0"/>
    <w:rsid w:val="634B71F4"/>
    <w:rsid w:val="63656A49"/>
    <w:rsid w:val="642711D8"/>
    <w:rsid w:val="643A4C3E"/>
    <w:rsid w:val="64654F50"/>
    <w:rsid w:val="64A33066"/>
    <w:rsid w:val="64CB6819"/>
    <w:rsid w:val="65031437"/>
    <w:rsid w:val="6574015D"/>
    <w:rsid w:val="657C417E"/>
    <w:rsid w:val="659C748D"/>
    <w:rsid w:val="65ED5675"/>
    <w:rsid w:val="66237B4D"/>
    <w:rsid w:val="662B0207"/>
    <w:rsid w:val="66600FFD"/>
    <w:rsid w:val="66B70E5E"/>
    <w:rsid w:val="66DA1725"/>
    <w:rsid w:val="67344965"/>
    <w:rsid w:val="67C32EF2"/>
    <w:rsid w:val="67F045ED"/>
    <w:rsid w:val="683B7C31"/>
    <w:rsid w:val="6854082A"/>
    <w:rsid w:val="687B0F4B"/>
    <w:rsid w:val="6895006C"/>
    <w:rsid w:val="689C4075"/>
    <w:rsid w:val="689F54EB"/>
    <w:rsid w:val="68AD03DC"/>
    <w:rsid w:val="68FD3CEE"/>
    <w:rsid w:val="68FF5894"/>
    <w:rsid w:val="690E721B"/>
    <w:rsid w:val="691277C6"/>
    <w:rsid w:val="692C0071"/>
    <w:rsid w:val="69892942"/>
    <w:rsid w:val="69AC682A"/>
    <w:rsid w:val="69CC57F3"/>
    <w:rsid w:val="6A0E558C"/>
    <w:rsid w:val="6A2940C8"/>
    <w:rsid w:val="6A3952F0"/>
    <w:rsid w:val="6A5730CB"/>
    <w:rsid w:val="6A6C07F1"/>
    <w:rsid w:val="6A6D5619"/>
    <w:rsid w:val="6A7031B7"/>
    <w:rsid w:val="6B0F2A81"/>
    <w:rsid w:val="6B10668E"/>
    <w:rsid w:val="6B465348"/>
    <w:rsid w:val="6B585D6D"/>
    <w:rsid w:val="6B822FFB"/>
    <w:rsid w:val="6B8E3C43"/>
    <w:rsid w:val="6C64306B"/>
    <w:rsid w:val="6C712230"/>
    <w:rsid w:val="6D1B61C9"/>
    <w:rsid w:val="6D5D69E3"/>
    <w:rsid w:val="6DA67864"/>
    <w:rsid w:val="6E347C78"/>
    <w:rsid w:val="6E6700AB"/>
    <w:rsid w:val="6E9D005E"/>
    <w:rsid w:val="6ED8554A"/>
    <w:rsid w:val="6EF06C78"/>
    <w:rsid w:val="6F05103C"/>
    <w:rsid w:val="6F4E77E8"/>
    <w:rsid w:val="6F9B32F4"/>
    <w:rsid w:val="6FAB2B33"/>
    <w:rsid w:val="6FAE1741"/>
    <w:rsid w:val="6FEA6042"/>
    <w:rsid w:val="6FF23376"/>
    <w:rsid w:val="70247148"/>
    <w:rsid w:val="702D15EE"/>
    <w:rsid w:val="70435079"/>
    <w:rsid w:val="70891FDC"/>
    <w:rsid w:val="70BD5EB8"/>
    <w:rsid w:val="70CC33D1"/>
    <w:rsid w:val="715208B6"/>
    <w:rsid w:val="71EE5109"/>
    <w:rsid w:val="726C4B7E"/>
    <w:rsid w:val="728D34EE"/>
    <w:rsid w:val="72DB42FE"/>
    <w:rsid w:val="731A0D3C"/>
    <w:rsid w:val="733117D9"/>
    <w:rsid w:val="734C64BB"/>
    <w:rsid w:val="73E74C0D"/>
    <w:rsid w:val="73EB0A46"/>
    <w:rsid w:val="740E3AE8"/>
    <w:rsid w:val="743B4CD0"/>
    <w:rsid w:val="745926A5"/>
    <w:rsid w:val="746A6581"/>
    <w:rsid w:val="7489136C"/>
    <w:rsid w:val="74A61981"/>
    <w:rsid w:val="74DE48FF"/>
    <w:rsid w:val="74E5182F"/>
    <w:rsid w:val="74EB7A3E"/>
    <w:rsid w:val="750724D6"/>
    <w:rsid w:val="758C208F"/>
    <w:rsid w:val="75990C2E"/>
    <w:rsid w:val="75B45B99"/>
    <w:rsid w:val="75C9228A"/>
    <w:rsid w:val="761E13CE"/>
    <w:rsid w:val="764957D2"/>
    <w:rsid w:val="765D77E5"/>
    <w:rsid w:val="76B2236D"/>
    <w:rsid w:val="76B77205"/>
    <w:rsid w:val="76C4718C"/>
    <w:rsid w:val="76E17DD2"/>
    <w:rsid w:val="76FE1119"/>
    <w:rsid w:val="770942B8"/>
    <w:rsid w:val="772751ED"/>
    <w:rsid w:val="77350F33"/>
    <w:rsid w:val="77C01083"/>
    <w:rsid w:val="78297D74"/>
    <w:rsid w:val="7841263A"/>
    <w:rsid w:val="784A73C0"/>
    <w:rsid w:val="7864168A"/>
    <w:rsid w:val="78655C6E"/>
    <w:rsid w:val="787F489A"/>
    <w:rsid w:val="78AD1663"/>
    <w:rsid w:val="78CC5CE7"/>
    <w:rsid w:val="78F405F0"/>
    <w:rsid w:val="79997157"/>
    <w:rsid w:val="79AC2E56"/>
    <w:rsid w:val="79AF027D"/>
    <w:rsid w:val="79DD3BC0"/>
    <w:rsid w:val="79E262CC"/>
    <w:rsid w:val="79FF380D"/>
    <w:rsid w:val="7A37624F"/>
    <w:rsid w:val="7A4B5681"/>
    <w:rsid w:val="7A8D2862"/>
    <w:rsid w:val="7ACA483C"/>
    <w:rsid w:val="7AE12FBE"/>
    <w:rsid w:val="7AFC387B"/>
    <w:rsid w:val="7B003F98"/>
    <w:rsid w:val="7B131DD2"/>
    <w:rsid w:val="7B290142"/>
    <w:rsid w:val="7B40542C"/>
    <w:rsid w:val="7B5375AB"/>
    <w:rsid w:val="7BBD0385"/>
    <w:rsid w:val="7C453448"/>
    <w:rsid w:val="7CAB6670"/>
    <w:rsid w:val="7CDA6FBC"/>
    <w:rsid w:val="7D137319"/>
    <w:rsid w:val="7D560212"/>
    <w:rsid w:val="7D562513"/>
    <w:rsid w:val="7DC5691D"/>
    <w:rsid w:val="7DC873B0"/>
    <w:rsid w:val="7DDF659D"/>
    <w:rsid w:val="7DE6262E"/>
    <w:rsid w:val="7DF552ED"/>
    <w:rsid w:val="7DFD6646"/>
    <w:rsid w:val="7E2511C6"/>
    <w:rsid w:val="7E31333F"/>
    <w:rsid w:val="7E5437A0"/>
    <w:rsid w:val="7EB03274"/>
    <w:rsid w:val="7EB27643"/>
    <w:rsid w:val="7EC853B0"/>
    <w:rsid w:val="7F103F62"/>
    <w:rsid w:val="7F5F3C58"/>
    <w:rsid w:val="7F742439"/>
    <w:rsid w:val="7FFE69EF"/>
    <w:rsid w:val="FBD44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0"/>
    <w:rPr>
      <w:kern w:val="2"/>
      <w:sz w:val="18"/>
      <w:szCs w:val="18"/>
    </w:rPr>
  </w:style>
  <w:style w:type="character" w:customStyle="1" w:styleId="9">
    <w:name w:val="页脚 字符"/>
    <w:basedOn w:val="7"/>
    <w:link w:val="3"/>
    <w:qFormat/>
    <w:uiPriority w:val="0"/>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WWW.52HAO123.COM</Company>
  <Pages>4</Pages>
  <Words>504</Words>
  <Characters>2879</Characters>
  <Lines>23</Lines>
  <Paragraphs>6</Paragraphs>
  <TotalTime>284</TotalTime>
  <ScaleCrop>false</ScaleCrop>
  <LinksUpToDate>false</LinksUpToDate>
  <CharactersWithSpaces>3377</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2022-06-28T10:20:00Z</dcterms:created>
  <dc:creator>王萍</dc:creator>
  <cp:lastModifiedBy>20373965</cp:lastModifiedBy>
  <cp:lastPrinted>2020-04-23T17:03:00Z</cp:lastPrinted>
  <dcterms:modified xsi:type="dcterms:W3CDTF">2023-06-18T15:59:06Z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0410DA2B8D4346229142BF0A78EB021D</vt:lpwstr>
  </property>
</Properties>
</file>