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i w:val="0"/>
          <w:color w:val="1A1A1A"/>
          <w:sz w:val="44"/>
        </w:rPr>
        <w:t>Seunghyeon Lee</w:t>
      </w:r>
      <w:r>
        <w:rPr>
          <w:rFonts w:ascii="Calibri" w:hAnsi="Calibri"/>
          <w:b w:val="0"/>
          <w:i w:val="0"/>
          <w:color w:val="555555"/>
          <w:sz w:val="24"/>
        </w:rPr>
        <w:t xml:space="preserve">  (이승현 · Clay Lee)</w:t>
      </w:r>
    </w:p>
    <w:p>
      <w:pPr>
        <w:spacing w:after="20"/>
      </w:pPr>
      <w:r>
        <w:rPr>
          <w:rFonts w:ascii="Calibri" w:hAnsi="Calibri"/>
          <w:b/>
          <w:i w:val="0"/>
          <w:color w:val="1F4E3D"/>
          <w:sz w:val="20"/>
        </w:rPr>
        <w:t>Ph.D. Candidate (expected Aug 2026) · Forest Structure &amp; Remote Sensing (LiDAR / GEDI)</w:t>
      </w:r>
    </w:p>
    <w:p>
      <w:pPr>
        <w:spacing w:after="40"/>
      </w:pPr>
      <w:r>
        <w:rPr>
          <w:rFonts w:ascii="Calibri" w:hAnsi="Calibri"/>
          <w:b w:val="0"/>
          <w:i w:val="0"/>
          <w:color w:val="555555"/>
          <w:sz w:val="19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r>
        <w:rPr>
          <w:rFonts w:ascii="Calibri" w:hAnsi="Calibri"/>
          <w:b w:val="0"/>
          <w:i w:val="0"/>
          <w:color w:val="555555"/>
          <w:sz w:val="18"/>
        </w:rPr>
        <w:t>shlee5598@snu.ac.kr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+82-10-8455-5598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shleeclay.github.io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github.com/shleeclay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ORCID: 0000-0003-4612-065X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Interests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19"/>
        </w:rPr>
        <w:t>Airborne &amp; spaceborne LiDAR (GEDI) for vertical forest structure · forest typology and stratification metrics (FHD, PAI, layer indices) · biomass and carbon estimation · urban ecosystems and green infrastructure · UAV/thermal wildlife monitoring · reproducible, code-driven remote-sensing science.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Education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Ph.D. Candidate, Interdisciplinary Program in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2022.03 — Aug 2026 (expected)</w:t>
      </w:r>
    </w:p>
    <w:p>
      <w:r>
        <w:rPr>
          <w:rFonts w:ascii="Calibri" w:hAnsi="Calibri"/>
          <w:b w:val="0"/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M.A.,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2020.03 — 2022.02</w:t>
      </w:r>
    </w:p>
    <w:p>
      <w:r>
        <w:rPr>
          <w:rFonts w:ascii="Calibri" w:hAnsi="Calibri"/>
          <w:b w:val="0"/>
          <w:i/>
          <w:color w:val="555555"/>
          <w:sz w:val="18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Thesis: “Feasibility of Wildlife Detection Using UAV-derived Thermal and True-color Imagery”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B.S.,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2011.03 — 2017.02</w:t>
      </w:r>
    </w:p>
    <w:p>
      <w:r>
        <w:rPr>
          <w:rFonts w:ascii="Calibri" w:hAnsi="Calibri"/>
          <w:b w:val="0"/>
          <w:i/>
          <w:color w:val="555555"/>
          <w:sz w:val="18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Experience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Visiting Research Intern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Purdue University, FNR FUSE Lab (PI: Prof. Brady Hardiman)</w:t>
      </w:r>
      <w:r>
        <w:rPr>
          <w:rFonts w:ascii="Calibri" w:hAnsi="Calibri"/>
          <w:b w:val="0"/>
          <w:i w:val="0"/>
          <w:color w:val="555555"/>
          <w:sz w:val="18"/>
        </w:rPr>
        <w:tab/>
        <w:t>2023.12 — 2024.02</w:t>
      </w:r>
    </w:p>
    <w:p>
      <w:r>
        <w:rPr>
          <w:rFonts w:ascii="Calibri" w:hAnsi="Calibri"/>
          <w:b w:val="0"/>
          <w:i/>
          <w:color w:val="555555"/>
          <w:sz w:val="18"/>
        </w:rPr>
        <w:t>West Lafayette, IN, United States · Forest structure &amp; LiDAR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Visiting Research Intern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Virginia Tech (PI: Prof. Jaeyoung Ha)</w:t>
      </w:r>
      <w:r>
        <w:rPr>
          <w:rFonts w:ascii="Calibri" w:hAnsi="Calibri"/>
          <w:b w:val="0"/>
          <w:i w:val="0"/>
          <w:color w:val="555555"/>
          <w:sz w:val="18"/>
        </w:rPr>
        <w:tab/>
        <w:t>2024.07 — 2024.08</w:t>
      </w:r>
    </w:p>
    <w:p>
      <w:r>
        <w:rPr>
          <w:rFonts w:ascii="Calibri" w:hAnsi="Calibri"/>
          <w:b w:val="0"/>
          <w:i/>
          <w:color w:val="555555"/>
          <w:sz w:val="18"/>
        </w:rPr>
        <w:t>Blacksburg, VA, United States · Landscape architecture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Graduate Researcher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Landscape &amp; Ecological Planning Lab, Seoul National University</w:t>
      </w:r>
      <w:r>
        <w:rPr>
          <w:rFonts w:ascii="Calibri" w:hAnsi="Calibri"/>
          <w:b w:val="0"/>
          <w:i w:val="0"/>
          <w:color w:val="555555"/>
          <w:sz w:val="18"/>
        </w:rPr>
        <w:tab/>
        <w:t>2020.03 — Present</w:t>
      </w:r>
    </w:p>
    <w:p>
      <w:r>
        <w:rPr>
          <w:rFonts w:ascii="Calibri" w:hAnsi="Calibri"/>
          <w:b w:val="0"/>
          <w:i/>
          <w:color w:val="555555"/>
          <w:sz w:val="18"/>
        </w:rPr>
        <w:t>National R&amp;D and municipal projects on LiDAR forest structure, carbon, and urban ecology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Research Assistant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Architecture &amp; Urban Research Institute (AURI)</w:t>
      </w:r>
      <w:r>
        <w:rPr>
          <w:rFonts w:ascii="Calibri" w:hAnsi="Calibri"/>
          <w:b w:val="0"/>
          <w:i w:val="0"/>
          <w:color w:val="555555"/>
          <w:sz w:val="18"/>
        </w:rPr>
        <w:tab/>
        <w:t>2019.08 — 2019.11</w:t>
      </w:r>
    </w:p>
    <w:p>
      <w:r>
        <w:rPr>
          <w:rFonts w:ascii="Calibri" w:hAnsi="Calibri"/>
          <w:b w:val="0"/>
          <w:i/>
          <w:color w:val="555555"/>
          <w:sz w:val="18"/>
        </w:rPr>
        <w:t>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Peer-Reviewed Publications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APA 7th.  Name in bold = author; † = first author.  Impact Factor / quartile shown where available.  (oldest → newest)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1.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Kil, S.-H.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(2021).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libri" w:hAnsi="Calibri"/>
          <w:b w:val="0"/>
          <w:i/>
          <w:color w:val="1A1A1A"/>
          <w:sz w:val="18"/>
        </w:rPr>
        <w:t>Remote Sensing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13</w:t>
      </w:r>
      <w:r>
        <w:rPr>
          <w:rFonts w:ascii="Calibri" w:hAnsi="Calibri"/>
          <w:b w:val="0"/>
          <w:i w:val="0"/>
          <w:color w:val="1A1A1A"/>
          <w:sz w:val="18"/>
        </w:rPr>
        <w:t>(11)</w:t>
      </w:r>
      <w:r>
        <w:rPr>
          <w:rFonts w:ascii="Calibri" w:hAnsi="Calibri"/>
          <w:b w:val="0"/>
          <w:i w:val="0"/>
          <w:color w:val="1A1A1A"/>
          <w:sz w:val="18"/>
        </w:rPr>
        <w:t>, 2169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https://doi.org/10.3390/rs13112169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5.0, Q1 (2022)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2. </w:t>
      </w:r>
      <w:r>
        <w:rPr>
          <w:rFonts w:ascii="Calibri" w:hAnsi="Calibri"/>
          <w:b w:val="0"/>
          <w:i w:val="0"/>
          <w:color w:val="1A1A1A"/>
          <w:sz w:val="18"/>
        </w:rPr>
        <w:t>Han, Y.-H.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Shin, W.-H.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J.-H.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D.-H.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Yun, J.-W.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Yi, S.-Y.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Y.-H.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Diel Activity Patterns of Water Deer (Hydropotes inermis) and Wild Boar (Sus scrofa) in a Suburban Area Monitored by Long-term Camera-Trapping.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27</w:t>
      </w:r>
      <w:r>
        <w:rPr>
          <w:rFonts w:ascii="Calibri" w:hAnsi="Calibri"/>
          <w:b w:val="0"/>
          <w:i w:val="0"/>
          <w:color w:val="1A1A1A"/>
          <w:sz w:val="18"/>
        </w:rPr>
        <w:t>(2)</w:t>
      </w:r>
      <w:r>
        <w:rPr>
          <w:rFonts w:ascii="Calibri" w:hAnsi="Calibri"/>
          <w:b w:val="0"/>
          <w:i w:val="0"/>
          <w:color w:val="1A1A1A"/>
          <w:sz w:val="18"/>
        </w:rPr>
        <w:t>, 55–65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https://doi.org/10.13087/kosert.2024.27.2.55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3. </w:t>
      </w:r>
      <w:r>
        <w:rPr>
          <w:rFonts w:ascii="Calibri" w:hAnsi="Calibri"/>
          <w:b w:val="0"/>
          <w:i w:val="0"/>
          <w:color w:val="1A1A1A"/>
          <w:sz w:val="18"/>
        </w:rPr>
        <w:t>Yun,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Assessing Corvus frugilegus (Rook) habitat preferences through flock-size-specific species distribution modeling using citizen science data. </w:t>
      </w:r>
      <w:r>
        <w:rPr>
          <w:rFonts w:ascii="Calibri" w:hAnsi="Calibri"/>
          <w:b w:val="0"/>
          <w:i/>
          <w:color w:val="1A1A1A"/>
          <w:sz w:val="18"/>
        </w:rPr>
        <w:t>Global Ecology and Conservation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63</w:t>
      </w:r>
      <w:r>
        <w:rPr>
          <w:rFonts w:ascii="Calibri" w:hAnsi="Calibri"/>
          <w:b w:val="0"/>
          <w:i w:val="0"/>
          <w:color w:val="1A1A1A"/>
          <w:sz w:val="18"/>
        </w:rPr>
        <w:t>, e03866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https://doi.org/10.1016/j.gecco.2025.e03866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3.4, Q1 (2025)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4. </w:t>
      </w:r>
      <w:r>
        <w:rPr>
          <w:rFonts w:ascii="Calibri" w:hAnsi="Calibri"/>
          <w:b w:val="0"/>
          <w:i w:val="0"/>
          <w:color w:val="1A1A1A"/>
          <w:sz w:val="18"/>
        </w:rPr>
        <w:t>Jekal, G.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Yang,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Non-destructive Carbon Storage Estimation of Salix Spp community In Wetlands Using LiDAR: A Case Study of Ungok Wetland.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28</w:t>
      </w:r>
      <w:r>
        <w:rPr>
          <w:rFonts w:ascii="Calibri" w:hAnsi="Calibri"/>
          <w:b w:val="0"/>
          <w:i w:val="0"/>
          <w:color w:val="1A1A1A"/>
          <w:sz w:val="18"/>
        </w:rPr>
        <w:t>(6)</w:t>
      </w:r>
      <w:r>
        <w:rPr>
          <w:rFonts w:ascii="Calibri" w:hAnsi="Calibri"/>
          <w:b w:val="0"/>
          <w:i w:val="0"/>
          <w:color w:val="1A1A1A"/>
          <w:sz w:val="18"/>
        </w:rPr>
        <w:t>, 95–105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https://doi.org/10.13087/kosert.2025.28.6.95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5. </w:t>
      </w:r>
      <w:r>
        <w:rPr>
          <w:rFonts w:ascii="Calibri" w:hAnsi="Calibri"/>
          <w:b w:val="0"/>
          <w:i w:val="0"/>
          <w:color w:val="1A1A1A"/>
          <w:sz w:val="18"/>
        </w:rPr>
        <w:t>Shao,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Choi, D.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Liu,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Tian, X.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Thapa, B.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Habib, A.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Fei,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A three-stage framework for stand-level automated stem volume estimation in temperate forests using Mobile laser scanning. </w:t>
      </w:r>
      <w:r>
        <w:rPr>
          <w:rFonts w:ascii="Calibri" w:hAnsi="Calibri"/>
          <w:b w:val="0"/>
          <w:i/>
          <w:color w:val="1A1A1A"/>
          <w:sz w:val="18"/>
        </w:rPr>
        <w:t>Remote Sensing of Environment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335</w:t>
      </w:r>
      <w:r>
        <w:rPr>
          <w:rFonts w:ascii="Calibri" w:hAnsi="Calibri"/>
          <w:b w:val="0"/>
          <w:i w:val="0"/>
          <w:color w:val="1A1A1A"/>
          <w:sz w:val="18"/>
        </w:rPr>
        <w:t>, 115246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https://doi.org/10.1016/j.rse.2026.115246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11.4, Q1 (2026)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6.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Ha, U.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Lee,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Choe,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Multi-scale forest typologies using novel vertical layer metrics from airborne LiDAR in temperate mixed forests. </w:t>
      </w:r>
      <w:r>
        <w:rPr>
          <w:rFonts w:ascii="Calibri" w:hAnsi="Calibri"/>
          <w:b w:val="0"/>
          <w:i/>
          <w:color w:val="1A1A1A"/>
          <w:sz w:val="18"/>
        </w:rPr>
        <w:t>Ecological Indicators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185</w:t>
      </w:r>
      <w:r>
        <w:rPr>
          <w:rFonts w:ascii="Calibri" w:hAnsi="Calibri"/>
          <w:b w:val="0"/>
          <w:i w:val="0"/>
          <w:color w:val="1A1A1A"/>
          <w:sz w:val="18"/>
        </w:rPr>
        <w:t>, 114798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https://doi.org/10.1016/j.ecolind.2026.114798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7.4, Q1 (2026)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7. </w:t>
      </w:r>
      <w:r>
        <w:rPr>
          <w:rFonts w:ascii="Calibri" w:hAnsi="Calibri"/>
          <w:b w:val="0"/>
          <w:i w:val="0"/>
          <w:color w:val="1A1A1A"/>
          <w:sz w:val="18"/>
        </w:rPr>
        <w:t>Kim,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Yun,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Ecological structures and terrestrial insect diversity across successional stages in abandoned paddy fields. </w:t>
      </w:r>
      <w:r>
        <w:rPr>
          <w:rFonts w:ascii="Calibri" w:hAnsi="Calibri"/>
          <w:b w:val="0"/>
          <w:i/>
          <w:color w:val="1A1A1A"/>
          <w:sz w:val="18"/>
        </w:rPr>
        <w:t>Agriculture, Ecosystems &amp; Environment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399</w:t>
      </w:r>
      <w:r>
        <w:rPr>
          <w:rFonts w:ascii="Calibri" w:hAnsi="Calibri"/>
          <w:b w:val="0"/>
          <w:i w:val="0"/>
          <w:color w:val="1A1A1A"/>
          <w:sz w:val="18"/>
        </w:rPr>
        <w:t>, 110172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https://doi.org/10.1016/j.agee.2025.110172</w:t>
      </w:r>
      <w:r>
        <w:rPr>
          <w:rFonts w:ascii="Calibri" w:hAnsi="Calibri"/>
          <w:b w:val="0"/>
          <w:i w:val="0"/>
          <w:color w:val="1F4E3D"/>
          <w:sz w:val="17"/>
        </w:rPr>
        <w:t xml:space="preserve">  · IF 6.4, Q1 (2026)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8.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29</w:t>
      </w:r>
      <w:r>
        <w:rPr>
          <w:rFonts w:ascii="Calibri" w:hAnsi="Calibri"/>
          <w:b w:val="0"/>
          <w:i w:val="0"/>
          <w:color w:val="1A1A1A"/>
          <w:sz w:val="18"/>
        </w:rPr>
        <w:t>(2)</w:t>
      </w:r>
      <w:r>
        <w:rPr>
          <w:rFonts w:ascii="Calibri" w:hAnsi="Calibri"/>
          <w:b w:val="0"/>
          <w:i w:val="0"/>
          <w:color w:val="1A1A1A"/>
          <w:sz w:val="18"/>
        </w:rPr>
        <w:t>, 21–40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https://doi.org/10.13087/kosert.2026.29.2.21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9.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Jang, G.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Kil, S.-H.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29</w:t>
      </w:r>
      <w:r>
        <w:rPr>
          <w:rFonts w:ascii="Calibri" w:hAnsi="Calibri"/>
          <w:b w:val="0"/>
          <w:i w:val="0"/>
          <w:color w:val="1A1A1A"/>
          <w:sz w:val="18"/>
        </w:rPr>
        <w:t>(2)</w:t>
      </w:r>
      <w:r>
        <w:rPr>
          <w:rFonts w:ascii="Calibri" w:hAnsi="Calibri"/>
          <w:b w:val="0"/>
          <w:i w:val="0"/>
          <w:color w:val="1A1A1A"/>
          <w:sz w:val="18"/>
        </w:rPr>
        <w:t>, 41–59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r>
        <w:rPr>
          <w:rFonts w:ascii="Calibri" w:hAnsi="Calibri"/>
          <w:b w:val="0"/>
          <w:i w:val="0"/>
          <w:color w:val="555555"/>
          <w:sz w:val="18"/>
        </w:rPr>
        <w:t>https://doi.org/10.13087/kosert.2026.29.2.41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Manuscripts Under Review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APA 7th.  Name in bold = author; † = first author.  (5 manuscripts; first-author listed first)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1.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Choi, D.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Thorne, J.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Spaceborne LiDAR reveals post-fire vertical structural loss in a dense temperate Asian conifer plantation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Science of Remote Sensing.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2026.04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2.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Systematic bias in urban-forest vegetation coverage assessment: the influence of topo-edaphic conditions on discrepancies between ALS and field surveys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Geoscience Letters.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2026.06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3.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D.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Bi-temporal ALS assessment of vertical–horizontal forest structures and their structural association in a temperate urban forest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Forest Science and Technology.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4. </w:t>
      </w:r>
      <w:r>
        <w:rPr>
          <w:rFonts w:ascii="Calibri" w:hAnsi="Calibri"/>
          <w:b w:val="0"/>
          <w:i w:val="0"/>
          <w:color w:val="1A1A1A"/>
          <w:sz w:val="18"/>
        </w:rPr>
        <w:t>Kim,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Shin, W.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Global Ecology and Conservation.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5. </w:t>
      </w:r>
      <w:r>
        <w:rPr>
          <w:rFonts w:ascii="Calibri" w:hAnsi="Calibri"/>
          <w:b w:val="0"/>
          <w:i w:val="0"/>
          <w:color w:val="1A1A1A"/>
          <w:sz w:val="18"/>
        </w:rPr>
        <w:t>Jekal, G.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Y.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Yun, J. W.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D.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Monitoring transition-zone dynamics of a Phragmites communis–Suaeda japonica mosaic from multi-season Sentinel-2 in a coastal wetland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Journal of Coastal Conservation.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submitted 2026.02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Invited Talks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Remotely sensed smart-city ecological value maps. </w:t>
      </w:r>
      <w:r>
        <w:rPr>
          <w:rFonts w:ascii="Calibri" w:hAnsi="Calibri"/>
          <w:b w:val="0"/>
          <w:i/>
          <w:color w:val="555555"/>
          <w:sz w:val="18"/>
        </w:rPr>
        <w:t>NEF (Neocity Empowerment Forum), Orlando, FL,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Invasive species monitoring development and its application. </w:t>
      </w:r>
      <w:r>
        <w:rPr>
          <w:rFonts w:ascii="Calibri" w:hAnsi="Calibri"/>
          <w:b w:val="0"/>
          <w:i/>
          <w:color w:val="555555"/>
          <w:sz w:val="18"/>
        </w:rPr>
        <w:t>Asia Week, Fukuoka, Japan.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Conference Presentations (International)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First author / presenter unless marked “team”.  10 domestic presentations (KOSERT, KSEE, KILA) available on request.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Novel LiDAR indices reveal scale-dependent vertical structure and typologies in a temperate forest. </w:t>
      </w:r>
      <w:r>
        <w:rPr>
          <w:rFonts w:ascii="Calibri" w:hAnsi="Calibri"/>
          <w:b w:val="0"/>
          <w:i/>
          <w:color w:val="555555"/>
          <w:sz w:val="18"/>
        </w:rPr>
        <w:t>[Poster] AGU Fall Meeting, New Orleans,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Quantifying the number of forest stratification layers of city-scale forest and characterizing by forest types. </w:t>
      </w:r>
      <w:r>
        <w:rPr>
          <w:rFonts w:ascii="Calibri" w:hAnsi="Calibri"/>
          <w:b w:val="0"/>
          <w:i/>
          <w:color w:val="555555"/>
          <w:sz w:val="18"/>
        </w:rPr>
        <w:t>[Poster] AGU Fall Meeting, Washington D.C.,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Canopy layers distribution by forest patch and species at the city-level forest using airborne LiDAR. </w:t>
      </w:r>
      <w:r>
        <w:rPr>
          <w:rFonts w:ascii="Calibri" w:hAnsi="Calibri"/>
          <w:b w:val="0"/>
          <w:i/>
          <w:color w:val="555555"/>
          <w:sz w:val="18"/>
        </w:rPr>
        <w:t>[Oral] ICLEE, Kitakyushu,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Characterizing forest vegetation stratification by forest biotope types using airborne LiDAR. </w:t>
      </w:r>
      <w:r>
        <w:rPr>
          <w:rFonts w:ascii="Calibri" w:hAnsi="Calibri"/>
          <w:b w:val="0"/>
          <w:i/>
          <w:color w:val="555555"/>
          <w:sz w:val="18"/>
        </w:rPr>
        <w:t>[Poster] ESA Annual Meeting, Long Beach, CA,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BK21 SmartCity Team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Smart city &amp; green infrastructure. </w:t>
      </w:r>
      <w:r>
        <w:rPr>
          <w:rFonts w:ascii="Calibri" w:hAnsi="Calibri"/>
          <w:b w:val="0"/>
          <w:i/>
          <w:color w:val="555555"/>
          <w:sz w:val="18"/>
        </w:rPr>
        <w:t>[Video, team] CES (Consumer Electronics Show), Las Vegas, NV,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Landscape &amp; Ecological Planning Lab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Property-information analysis of Gyeonggi-do Province biotopes. </w:t>
      </w:r>
      <w:r>
        <w:rPr>
          <w:rFonts w:ascii="Calibri" w:hAnsi="Calibri"/>
          <w:b w:val="0"/>
          <w:i/>
          <w:color w:val="555555"/>
          <w:sz w:val="18"/>
        </w:rPr>
        <w:t>[Oral, team] JCK Symposium (18th), Kyoto,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Wildfire-driven forest vegetation height change comparison. </w:t>
      </w:r>
      <w:r>
        <w:rPr>
          <w:rFonts w:ascii="Calibri" w:hAnsi="Calibri"/>
          <w:b w:val="0"/>
          <w:i/>
          <w:color w:val="555555"/>
          <w:sz w:val="18"/>
        </w:rPr>
        <w:t>[Poster] JCK Symposium (18th), Kyoto,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The impacts of fire-induced disturbances on tree height and structure using GEDI-derived variables. </w:t>
      </w:r>
      <w:r>
        <w:rPr>
          <w:rFonts w:ascii="Calibri" w:hAnsi="Calibri"/>
          <w:b w:val="0"/>
          <w:i/>
          <w:color w:val="555555"/>
          <w:sz w:val="18"/>
        </w:rPr>
        <w:t>[Poster] ESA Annual Meeting, Portland, OR,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Monitoring structural change of fire-induced forest vegetation using GEDI. </w:t>
      </w:r>
      <w:r>
        <w:rPr>
          <w:rFonts w:ascii="Calibri" w:hAnsi="Calibri"/>
          <w:b w:val="0"/>
          <w:i/>
          <w:color w:val="555555"/>
          <w:sz w:val="18"/>
        </w:rPr>
        <w:t>[Oral] ICLEE (12th), Online.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Comparison of GEDI and aerial laser scanning datasets according to leaf-on and leaf-off seasons. </w:t>
      </w:r>
      <w:r>
        <w:rPr>
          <w:rFonts w:ascii="Calibri" w:hAnsi="Calibri"/>
          <w:b w:val="0"/>
          <w:i/>
          <w:color w:val="555555"/>
          <w:sz w:val="18"/>
        </w:rPr>
        <w:t>[Oral] AGU Fall Meeting, Chicago, IL, US / Online.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Dennis Heejoon Choi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Classification of tree species and forest floor using an XGBoost algorithm with forest maps, airborne LiDAR, and satellite imagery. </w:t>
      </w:r>
      <w:r>
        <w:rPr>
          <w:rFonts w:ascii="Calibri" w:hAnsi="Calibri"/>
          <w:b w:val="0"/>
          <w:i/>
          <w:color w:val="555555"/>
          <w:sz w:val="18"/>
        </w:rPr>
        <w:t>[Video] World Forestry Congress (15th), Seoul, Republic of Korea.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Sung-Ho Kil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libri" w:hAnsi="Calibri"/>
          <w:b w:val="0"/>
          <w:i/>
          <w:color w:val="555555"/>
          <w:sz w:val="18"/>
        </w:rPr>
        <w:t>[Poster] World Forestry Congress (15th), Seoul, Republic of Korea.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DaeYeol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Dennis Heejoon Choi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(2021). </w:t>
      </w:r>
      <w:r>
        <w:rPr>
          <w:rFonts w:ascii="Calibri" w:hAnsi="Calibri"/>
          <w:b w:val="0"/>
          <w:i w:val="0"/>
          <w:color w:val="1A1A1A"/>
          <w:sz w:val="18"/>
        </w:rPr>
        <w:t xml:space="preserve">Detecting individual broad-leaved trees by a trunk-extraction method using leaf-off airborne LiDAR. </w:t>
      </w:r>
      <w:r>
        <w:rPr>
          <w:rFonts w:ascii="Calibri" w:hAnsi="Calibri"/>
          <w:b w:val="0"/>
          <w:i/>
          <w:color w:val="555555"/>
          <w:sz w:val="18"/>
        </w:rPr>
        <w:t>[Poster] AGU Fall Meeting, New Orleans, US / Online.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Patents (Republic of Korea)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7 registered, 4 pending.</w:t>
      </w:r>
    </w:p>
    <w:p>
      <w:pPr>
        <w:spacing w:before="100"/>
      </w:pPr>
      <w:r>
        <w:rPr>
          <w:rFonts w:ascii="Calibri" w:hAnsi="Calibri"/>
          <w:b/>
          <w:i w:val="0"/>
          <w:color w:val="1F4E3D"/>
          <w:sz w:val="19"/>
        </w:rPr>
        <w:t>Registered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System and method for providing a tree-management platform. </w:t>
      </w:r>
      <w:r>
        <w:rPr>
          <w:rFonts w:ascii="Calibri" w:hAnsi="Calibri"/>
          <w:b w:val="0"/>
          <w:i/>
          <w:color w:val="555555"/>
          <w:sz w:val="17"/>
        </w:rPr>
        <w:t>Registered 2025.09 · Sole inventor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Method and system for determining wetland vegetation structure using drone LiDAR. </w:t>
      </w:r>
      <w:r>
        <w:rPr>
          <w:rFonts w:ascii="Calibri" w:hAnsi="Calibri"/>
          <w:b w:val="0"/>
          <w:i/>
          <w:color w:val="555555"/>
          <w:sz w:val="17"/>
        </w:rPr>
        <w:t>Registered 2025.04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Image-based roadside-tree information management system and method. </w:t>
      </w:r>
      <w:r>
        <w:rPr>
          <w:rFonts w:ascii="Calibri" w:hAnsi="Calibri"/>
          <w:b w:val="0"/>
          <w:i/>
          <w:color w:val="555555"/>
          <w:sz w:val="17"/>
        </w:rPr>
        <w:t>Registered 2024.11 · Sole inventor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Prediction of missing location points of a wildlife GPS tracker by combining in-situ and biological information. </w:t>
      </w:r>
      <w:r>
        <w:rPr>
          <w:rFonts w:ascii="Calibri" w:hAnsi="Calibri"/>
          <w:b w:val="0"/>
          <w:i/>
          <w:color w:val="555555"/>
          <w:sz w:val="17"/>
        </w:rPr>
        <w:t>Registered 2023.07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Self-heating target module for thermal-camera performance testing and precision data acquisition. </w:t>
      </w:r>
      <w:r>
        <w:rPr>
          <w:rFonts w:ascii="Calibri" w:hAnsi="Calibri"/>
          <w:b w:val="0"/>
          <w:i/>
          <w:color w:val="555555"/>
          <w:sz w:val="17"/>
        </w:rPr>
        <w:t>Registered 2022.10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Automated wildlife detection method and device using drone-mounted thermal-camera imagery. </w:t>
      </w:r>
      <w:r>
        <w:rPr>
          <w:rFonts w:ascii="Calibri" w:hAnsi="Calibri"/>
          <w:b w:val="0"/>
          <w:i/>
          <w:color w:val="555555"/>
          <w:sz w:val="17"/>
        </w:rPr>
        <w:t>Registered 2022.05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A method to derive an optimal plan for outdoor thermal-comfort mitigation. </w:t>
      </w:r>
      <w:r>
        <w:rPr>
          <w:rFonts w:ascii="Calibri" w:hAnsi="Calibri"/>
          <w:b w:val="0"/>
          <w:i/>
          <w:color w:val="555555"/>
          <w:sz w:val="17"/>
        </w:rPr>
        <w:t>Registered 2022.04 · Seoul National University</w:t>
      </w:r>
    </w:p>
    <w:p>
      <w:pPr>
        <w:spacing w:before="100"/>
      </w:pPr>
      <w:r>
        <w:rPr>
          <w:rFonts w:ascii="Calibri" w:hAnsi="Calibri"/>
          <w:b/>
          <w:i w:val="0"/>
          <w:color w:val="1F4E3D"/>
          <w:sz w:val="19"/>
        </w:rPr>
        <w:t>Pending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Quantitative assessment and automatic classification of wildfire damage using spaceborne LiDAR. </w:t>
      </w:r>
      <w:r>
        <w:rPr>
          <w:rFonts w:ascii="Calibri" w:hAnsi="Calibri"/>
          <w:b w:val="0"/>
          <w:i/>
          <w:color w:val="555555"/>
          <w:sz w:val="17"/>
        </w:rPr>
        <w:t>Pending 2025 · Dankook Univ. &amp;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Monitoring halophyte distribution from multi-period vegetation indices in coastal wetlands. </w:t>
      </w:r>
      <w:r>
        <w:rPr>
          <w:rFonts w:ascii="Calibri" w:hAnsi="Calibri"/>
          <w:b w:val="0"/>
          <w:i/>
          <w:color w:val="555555"/>
          <w:sz w:val="17"/>
        </w:rPr>
        <w:t>Pending 2025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Determining terrestrialization of abandoned-paddy wetlands using multi-temporal drone LiDAR and stratigraphic volume change. </w:t>
      </w:r>
      <w:r>
        <w:rPr>
          <w:rFonts w:ascii="Calibri" w:hAnsi="Calibri"/>
          <w:b w:val="0"/>
          <w:i/>
          <w:color w:val="555555"/>
          <w:sz w:val="17"/>
        </w:rPr>
        <w:t>Pending 2023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Deriving optimal wildlife-capture range via machine learning by fusing GPS-tracking data and drone footage. </w:t>
      </w:r>
      <w:r>
        <w:rPr>
          <w:rFonts w:ascii="Calibri" w:hAnsi="Calibri"/>
          <w:b w:val="0"/>
          <w:i/>
          <w:color w:val="555555"/>
          <w:sz w:val="17"/>
        </w:rPr>
        <w:t>Pending 2023 · Seoul National University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Projects &amp; Grants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Integrated assessment tool for carbon reduction by offset and synergy with ecosystem services</w:t>
      </w:r>
      <w:r>
        <w:rPr>
          <w:rFonts w:ascii="Calibri" w:hAnsi="Calibri"/>
          <w:b w:val="0"/>
          <w:i w:val="0"/>
          <w:color w:val="555555"/>
          <w:sz w:val="18"/>
        </w:rPr>
        <w:tab/>
        <w:t>2023 — 2027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Creation, restoration &amp; management technology of carbon-accumulated abandoned-paddy wetland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2026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Carbon storage/sink analysis and inventory for Gyeonggi-do considering biotope types</w:t>
      </w:r>
      <w:r>
        <w:rPr>
          <w:rFonts w:ascii="Calibri" w:hAnsi="Calibri"/>
          <w:b w:val="0"/>
          <w:i w:val="0"/>
          <w:color w:val="555555"/>
          <w:sz w:val="18"/>
        </w:rPr>
        <w:tab/>
        <w:t>2024 — 2025</w:t>
      </w:r>
    </w:p>
    <w:p>
      <w:r>
        <w:rPr>
          <w:rFonts w:ascii="Calibri" w:hAnsi="Calibri"/>
          <w:b w:val="0"/>
          <w:i/>
          <w:color w:val="555555"/>
          <w:sz w:val="18"/>
        </w:rPr>
        <w:t>Gyeonggi Research Institute · Researcher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Real-time web-based positioning surveillance system for introduced exotic species</w:t>
      </w:r>
      <w:r>
        <w:rPr>
          <w:rFonts w:ascii="Calibri" w:hAnsi="Calibri"/>
          <w:b w:val="0"/>
          <w:i w:val="0"/>
          <w:color w:val="555555"/>
          <w:sz w:val="18"/>
        </w:rPr>
        <w:tab/>
        <w:t>2021 — 2023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Project Manager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Redundancy-based green-infrastructure technology for urban ecosystem challenges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2022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</w:t>
      </w:r>
    </w:p>
    <w:p>
      <w:pPr>
        <w:spacing w:before="40"/>
      </w:pPr>
      <w:r>
        <w:rPr>
          <w:rFonts w:ascii="Calibri" w:hAnsi="Calibri"/>
          <w:b w:val="0"/>
          <w:i/>
          <w:color w:val="888888"/>
          <w:sz w:val="17"/>
        </w:rPr>
        <w:t>…and 7 additional national/municipal R&amp;D projects (2018 — present).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Awards &amp; Honors</w:t>
      </w:r>
    </w:p>
    <w:p>
      <w:pPr>
        <w:spacing w:before="80"/>
      </w:pPr>
      <w:r>
        <w:rPr>
          <w:rFonts w:ascii="Calibri" w:hAnsi="Calibri"/>
          <w:b/>
          <w:i w:val="0"/>
          <w:color w:val="1F4E3D"/>
          <w:sz w:val="19"/>
        </w:rPr>
        <w:t>Awards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Best Presentation Award — KOSERT Autumn Meeting (GEDI vs. airborne LiDAR field agreement by vegetation type and season)</w:t>
      </w:r>
      <w:r>
        <w:rPr>
          <w:rFonts w:ascii="Calibri" w:hAnsi="Calibri"/>
          <w:b w:val="0"/>
          <w:i w:val="0"/>
          <w:color w:val="555555"/>
          <w:sz w:val="18"/>
        </w:rPr>
        <w:tab/>
        <w:t>2022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Best Presentation Award — KOSERT Spring Meeting (forest layer-structure indices and their correlation with carbon storage)</w:t>
      </w:r>
      <w:r>
        <w:rPr>
          <w:rFonts w:ascii="Calibri" w:hAnsi="Calibri"/>
          <w:b w:val="0"/>
          <w:i w:val="0"/>
          <w:color w:val="555555"/>
          <w:sz w:val="18"/>
        </w:rPr>
        <w:tab/>
        <w:t>2025</w:t>
      </w:r>
    </w:p>
    <w:p>
      <w:pPr>
        <w:spacing w:before="80"/>
      </w:pPr>
      <w:r>
        <w:rPr>
          <w:rFonts w:ascii="Calibri" w:hAnsi="Calibri"/>
          <w:b/>
          <w:i w:val="0"/>
          <w:color w:val="1F4E3D"/>
          <w:sz w:val="19"/>
        </w:rPr>
        <w:t>Scholarships &amp; Fellowships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Chung Mong-Koo Foundation — OnDream Future Industry Talent Graduate Scholarship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Present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BK21 FOUR — Integrated Major in SmartCity Global Convergence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Present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Ilju Foundation Undergraduate Scholarship, 23rd Scholar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2015 — 2017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Challenge Scholarship, Kyungpook National University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2011 — 2013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Professional Service &amp; Membership</w:t>
      </w:r>
    </w:p>
    <w:p>
      <w:r>
        <w:rPr>
          <w:rFonts w:ascii="Calibri" w:hAnsi="Calibri"/>
          <w:b/>
          <w:i w:val="0"/>
          <w:color w:val="1F4E3D"/>
          <w:sz w:val="18"/>
        </w:rPr>
        <w:t xml:space="preserve">Peer reviewer:  </w:t>
      </w:r>
      <w:r>
        <w:rPr>
          <w:rFonts w:ascii="Calibri" w:hAnsi="Calibri"/>
          <w:b w:val="0"/>
          <w:i w:val="0"/>
          <w:color w:val="1A1A1A"/>
          <w:sz w:val="18"/>
        </w:rPr>
        <w:t>International Journal of Applied Earth Observation and Geoinformation (2026 – present)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Member:  </w:t>
      </w:r>
      <w:r>
        <w:rPr>
          <w:rFonts w:ascii="Calibri" w:hAnsi="Calibri"/>
          <w:b w:val="0"/>
          <w:i w:val="0"/>
          <w:color w:val="1A1A1A"/>
          <w:sz w:val="18"/>
        </w:rPr>
        <w:t>American Geophysical Union (AGU, 2021–); Ecological Society of America (ESA, 2021–); Korean Society of Environmental Restoration Technology (KOSERT, 2020–); Ecological Society of Korea (2023–)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Teaching &amp; Outreach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University Lecturer (sole instructor) — “Understanding and Application of Spatial Information” (3 cr.; ~30 students/yr), Incheon National University — GIS theory &amp; QGIS labs, remote-sensing theory &amp; analysis</w:t>
      </w:r>
      <w:r>
        <w:rPr>
          <w:rFonts w:ascii="Calibri" w:hAnsi="Calibri"/>
          <w:b w:val="0"/>
          <w:i w:val="0"/>
          <w:color w:val="555555"/>
          <w:sz w:val="18"/>
        </w:rPr>
        <w:tab/>
        <w:t>2024, 2025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Online Instructor — 4 GIS/QGIS courses on an online learning platform (1,000+ enrolled students total)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2025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Invited Workshops — K-water, Korea Environment Corporation, Hyundai NGV, SeSAC, SNU (20+ sessions)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2025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Technical Skills &amp; Certifications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Programming &amp; analysis:  </w:t>
      </w:r>
      <w:r>
        <w:rPr>
          <w:rFonts w:ascii="Calibri" w:hAnsi="Calibri"/>
          <w:b w:val="0"/>
          <w:i w:val="0"/>
          <w:color w:val="1A1A1A"/>
          <w:sz w:val="18"/>
        </w:rPr>
        <w:t>Python, R, Google Earth Engine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LiDAR / point cloud:  </w:t>
      </w:r>
      <w:r>
        <w:rPr>
          <w:rFonts w:ascii="Calibri" w:hAnsi="Calibri"/>
          <w:b w:val="0"/>
          <w:i w:val="0"/>
          <w:color w:val="1A1A1A"/>
          <w:sz w:val="18"/>
        </w:rPr>
        <w:t>ALS · GEDI · MLS/TLS processing, LAStools / PDAL, canopy &amp; vertical-structure metrics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Remote sensing &amp; GIS:  </w:t>
      </w:r>
      <w:r>
        <w:rPr>
          <w:rFonts w:ascii="Calibri" w:hAnsi="Calibri"/>
          <w:b w:val="0"/>
          <w:i w:val="0"/>
          <w:color w:val="1A1A1A"/>
          <w:sz w:val="18"/>
        </w:rPr>
        <w:t>QGIS, ArcGIS, satellite &amp; UAV imagery, thermal imaging, Envi-met microclimate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Machine learning:  </w:t>
      </w:r>
      <w:r>
        <w:rPr>
          <w:rFonts w:ascii="Calibri" w:hAnsi="Calibri"/>
          <w:b w:val="0"/>
          <w:i w:val="0"/>
          <w:color w:val="1A1A1A"/>
          <w:sz w:val="18"/>
        </w:rPr>
        <w:t>classification / regression (XGBoost, deep learning) for forest &amp; wildlife mapping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Certifications:  </w:t>
      </w:r>
      <w:r>
        <w:rPr>
          <w:rFonts w:ascii="Calibri" w:hAnsi="Calibri"/>
          <w:b w:val="0"/>
          <w:i w:val="0"/>
          <w:color w:val="1A1A1A"/>
          <w:sz w:val="18"/>
        </w:rPr>
        <w:t>Engineer Forest, Engineer Landscape Architecture, Drone Pilot License (Class 2)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Languages:  </w:t>
      </w:r>
      <w:r>
        <w:rPr>
          <w:rFonts w:ascii="Calibri" w:hAnsi="Calibri"/>
          <w:b w:val="0"/>
          <w:i w:val="0"/>
          <w:color w:val="1A1A1A"/>
          <w:sz w:val="18"/>
        </w:rPr>
        <w:t>Korean (native), English (professional working), Chinese (elementary)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References</w:t>
      </w:r>
    </w:p>
    <w:p>
      <w:pPr>
        <w:spacing w:before="40"/>
      </w:pPr>
      <w:r>
        <w:rPr>
          <w:rFonts w:ascii="Calibri" w:hAnsi="Calibri"/>
          <w:b/>
          <w:i w:val="0"/>
          <w:color w:val="1A1A1A"/>
          <w:sz w:val="18"/>
        </w:rPr>
        <w:t xml:space="preserve">Prof. Youngkeun Song (Doctoral advisor) — </w:t>
      </w:r>
      <w:r>
        <w:rPr>
          <w:rFonts w:ascii="Calibri" w:hAnsi="Calibri"/>
          <w:b w:val="0"/>
          <w:i w:val="0"/>
          <w:color w:val="555555"/>
          <w:sz w:val="18"/>
        </w:rPr>
        <w:t>Landscape &amp; Ecological Planning Lab, Seoul National University · [email — to be added]</w:t>
      </w:r>
    </w:p>
    <w:p>
      <w:pPr>
        <w:spacing w:before="40"/>
      </w:pPr>
      <w:r>
        <w:rPr>
          <w:rFonts w:ascii="Calibri" w:hAnsi="Calibri"/>
          <w:b/>
          <w:i w:val="0"/>
          <w:color w:val="1A1A1A"/>
          <w:sz w:val="18"/>
        </w:rPr>
        <w:t xml:space="preserve">Prof. Brady S. Hardiman — </w:t>
      </w:r>
      <w:r>
        <w:rPr>
          <w:rFonts w:ascii="Calibri" w:hAnsi="Calibri"/>
          <w:b w:val="0"/>
          <w:i w:val="0"/>
          <w:color w:val="555555"/>
          <w:sz w:val="18"/>
        </w:rPr>
        <w:t>Dept. of Forestry &amp; Natural Resources, Purdue University · [email — to be added]</w:t>
      </w:r>
    </w:p>
    <w:p>
      <w:pPr>
        <w:spacing w:before="40"/>
      </w:pPr>
      <w:r>
        <w:rPr>
          <w:rFonts w:ascii="Calibri" w:hAnsi="Calibri"/>
          <w:b/>
          <w:i w:val="0"/>
          <w:color w:val="1A1A1A"/>
          <w:sz w:val="18"/>
        </w:rPr>
        <w:t xml:space="preserve">Prof. Jaeyoung Ha — </w:t>
      </w:r>
      <w:r>
        <w:rPr>
          <w:rFonts w:ascii="Calibri" w:hAnsi="Calibri"/>
          <w:b w:val="0"/>
          <w:i w:val="0"/>
          <w:color w:val="555555"/>
          <w:sz w:val="18"/>
        </w:rPr>
        <w:t>School of Architecture + Design, Virginia Tech · [email — to be added]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