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Arial" w:hAnsi="Arial" w:cs="Arial" w:eastAsia="Arial"/>
          <w:b/>
          <w:i w:val="0"/>
          <w:color w:val="1A1A1A"/>
          <w:sz w:val="44"/>
        </w:rPr>
        <w:t>Seunghyeon Lee</w:t>
      </w:r>
      <w:r>
        <w:rPr>
          <w:rFonts w:ascii="Arial" w:hAnsi="Arial" w:cs="Arial" w:eastAsia="Arial"/>
          <w:b w:val="0"/>
          <w:i w:val="0"/>
          <w:color w:val="555555"/>
          <w:sz w:val="24"/>
        </w:rPr>
        <w:t xml:space="preserve">  (Clay Lee)</w:t>
      </w:r>
      <w:r>
        <w:rPr>
          <w:rFonts w:ascii="Arial" w:hAnsi="Arial" w:cs="Arial" w:eastAsia="Arial"/>
          <w:b w:val="0"/>
          <w:i w:val="0"/>
          <w:caps/>
          <w:color w:val="888888"/>
          <w:sz w:val="21"/>
          <w:spacing w:val="20"/>
        </w:rPr>
        <w:t xml:space="preserve">    ·    Curriculum Vitae</w:t>
      </w:r>
    </w:p>
    <w:p>
      <w:pPr>
        <w:spacing w:after="20"/>
      </w:pPr>
      <w:r>
        <w:rPr>
          <w:rFonts w:ascii="Arial" w:hAnsi="Arial" w:cs="Arial" w:eastAsia="Arial"/>
          <w:b/>
          <w:i w:val="0"/>
          <w:color w:val="1F4E3D"/>
          <w:sz w:val="20"/>
        </w:rPr>
        <w:t>Ph.D., expected Aug 2026 · Forest Structure &amp; Remote Sensing &amp; GIS &amp; AI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color w:val="555555"/>
          <w:sz w:val="19"/>
        </w:rPr>
        <w:t>Landscape &amp; Ecological Planning Lab, Seoul National University, Seoul, Republic of Korea</w:t>
      </w:r>
    </w:p>
    <w:p>
      <w:pPr>
        <w:pBdr>
          <w:bottom w:val="single" w:sz="6" w:space="2" w:color="1f4e3d"/>
        </w:pBdr>
        <w:spacing w:after="120"/>
      </w:pPr>
      <w:hyperlink r:id="rId11">
        <w:r>
          <w:rPr>
            <w:rFonts w:ascii="Arial" w:hAnsi="Arial" w:cs="Arial" w:eastAsia="Arial"/>
            <w:sz w:val="18"/>
            <w:color w:val="555555"/>
          </w:rPr>
          <w:t xml:space="preserve">shlee5598@snu.ac.kr</w:t>
        </w:r>
      </w:hyperlink>
      <w:r>
        <w:rPr>
          <w:rFonts w:ascii="Arial" w:hAnsi="Arial" w:cs="Arial" w:eastAsia="Arial"/>
          <w:b w:val="0"/>
          <w:i w:val="0"/>
          <w:color w:val="888888"/>
          <w:sz w:val="18"/>
        </w:rPr>
        <w:t xml:space="preserve">   |   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>+82-10-8455-5598</w:t>
      </w:r>
      <w:r>
        <w:rPr>
          <w:rFonts w:ascii="Arial" w:hAnsi="Arial" w:cs="Arial" w:eastAsia="Arial"/>
          <w:b w:val="0"/>
          <w:i w:val="0"/>
          <w:color w:val="888888"/>
          <w:sz w:val="18"/>
        </w:rPr>
        <w:t xml:space="preserve">   |   </w:t>
      </w:r>
      <w:hyperlink r:id="rId12">
        <w:r>
          <w:rPr>
            <w:rFonts w:ascii="Arial" w:hAnsi="Arial" w:cs="Arial" w:eastAsia="Arial"/>
            <w:sz w:val="18"/>
            <w:color w:val="555555"/>
          </w:rPr>
          <w:t xml:space="preserve">ORCID 0000-0003-4612-065X</w:t>
        </w:r>
      </w:hyperlink>
      <w:r>
        <w:rPr>
          <w:rFonts w:ascii="Arial" w:hAnsi="Arial" w:cs="Arial" w:eastAsia="Arial"/>
          <w:b w:val="0"/>
          <w:i w:val="0"/>
          <w:color w:val="888888"/>
          <w:sz w:val="18"/>
        </w:rPr>
        <w:t xml:space="preserve">   |   </w:t>
      </w:r>
      <w:hyperlink r:id="rId13">
        <w:r>
          <w:rPr>
            <w:rFonts w:ascii="Arial" w:hAnsi="Arial" w:cs="Arial" w:eastAsia="Arial"/>
            <w:sz w:val="18"/>
            <w:color w:val="555555"/>
          </w:rPr>
          <w:t xml:space="preserve">Google Scholar</w:t>
        </w:r>
      </w:hyperlink>
      <w:r>
        <w:rPr>
          <w:rFonts w:ascii="Arial" w:hAnsi="Arial" w:cs="Arial" w:eastAsia="Arial"/>
          <w:b w:val="0"/>
          <w:i w:val="0"/>
          <w:color w:val="888888"/>
          <w:sz w:val="18"/>
        </w:rPr>
        <w:t xml:space="preserve">   |   </w:t>
      </w:r>
      <w:hyperlink r:id="rId14">
        <w:r>
          <w:rPr>
            <w:rFonts w:ascii="Arial" w:hAnsi="Arial" w:cs="Arial" w:eastAsia="Arial"/>
            <w:sz w:val="18"/>
            <w:color w:val="555555"/>
          </w:rPr>
          <w:t xml:space="preserve">drseunghyeonlee.com</w:t>
        </w:r>
      </w:hyperlink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Research Interests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color w:val="1A1A1A"/>
          <w:sz w:val="19"/>
        </w:rPr>
        <w:t>Airborne &amp; spaceborne LiDAR (GEDI) for vertical forest structure · forest typology and stratification · biomass and carbon estimation · urban ecosystems and green infrastructure · reproducible, code-driven remote-sensing science.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Education</w:t>
      </w:r>
    </w:p>
    <w:p>
      <w:pPr>
        <w:tabs>
          <w:tab w:pos="9936" w:val="right"/>
        </w:tabs>
        <w:spacing w:before="60"/>
      </w:pPr>
      <w:r>
        <w:rPr>
          <w:rFonts w:ascii="Arial" w:hAnsi="Arial" w:cs="Arial" w:eastAsia="Arial"/>
          <w:b/>
          <w:i w:val="0"/>
          <w:color w:val="1A1A1A"/>
          <w:sz w:val="19"/>
        </w:rPr>
        <w:t>Ph.D., Interdisciplinary Program in Landscape Architecture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2022.03 — Aug 2026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>Integrated Major in SmartCity Global Convergence · Seoul National University · Landscape &amp; Ecological Planning Lab · Advisor: Prof. Youngkeun Song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Dissertation: “LiDAR-Based Characterization of Vertical Structure and Disturbance in Temperate Forests”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Committee: Dongkun Lee, Youngryel Ryu (Seoul National Univ.); Hansoo Kim (Gyeonggi Research Institute); Dennis Heejoon Choi (Dankook Univ.); Youngkeun Song (advisor, SNU)</w:t>
      </w:r>
    </w:p>
    <w:p>
      <w:pPr>
        <w:tabs>
          <w:tab w:pos="9936" w:val="right"/>
        </w:tabs>
        <w:spacing w:before="60"/>
      </w:pPr>
      <w:r>
        <w:rPr>
          <w:rFonts w:ascii="Arial" w:hAnsi="Arial" w:cs="Arial" w:eastAsia="Arial"/>
          <w:b/>
          <w:i w:val="0"/>
          <w:color w:val="1A1A1A"/>
          <w:sz w:val="19"/>
        </w:rPr>
        <w:t>M.A., Landscape Architecture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2020.03 — 2022.02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>Integrated Major in SmartCity Global Convergence · Graduate School of Environmental Studies, Seoul National University · Advisor: Prof. Youngkeun Song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Thesis: “Feasibility of Wildlife Detection Using UAV-derived Thermal and True-color Imagery”</w:t>
      </w:r>
    </w:p>
    <w:p>
      <w:pPr>
        <w:tabs>
          <w:tab w:pos="9936" w:val="right"/>
        </w:tabs>
        <w:spacing w:before="60"/>
      </w:pPr>
      <w:r>
        <w:rPr>
          <w:rFonts w:ascii="Arial" w:hAnsi="Arial" w:cs="Arial" w:eastAsia="Arial"/>
          <w:b/>
          <w:i w:val="0"/>
          <w:color w:val="1A1A1A"/>
          <w:sz w:val="19"/>
        </w:rPr>
        <w:t>B.S., Landscape Architecture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2011.03 — 2017.02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>College of Agriculture &amp; Life Sciences, Kyungpook National University, Daegu, Republic of Korea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Research Experience</w:t>
      </w:r>
    </w:p>
    <w:p>
      <w:pPr>
        <w:tabs>
          <w:tab w:pos="9936" w:val="right"/>
        </w:tabs>
        <w:spacing w:before="60"/>
      </w:pPr>
      <w:r>
        <w:rPr>
          <w:rFonts w:ascii="Arial" w:hAnsi="Arial" w:cs="Arial" w:eastAsia="Arial"/>
          <w:b/>
          <w:i w:val="0"/>
          <w:color w:val="1A1A1A"/>
          <w:sz w:val="19"/>
        </w:rPr>
        <w:t>Visiting Research Intern</w:t>
      </w:r>
      <w:r>
        <w:rPr>
          <w:rFonts w:ascii="Arial" w:hAnsi="Arial" w:cs="Arial" w:eastAsia="Arial"/>
          <w:b w:val="0"/>
          <w:i w:val="0"/>
          <w:color w:val="1A1A1A"/>
          <w:sz w:val="19"/>
        </w:rPr>
        <w:t xml:space="preserve"> — Purdue University, FNR FUSE Lab (PI: Prof. Brady Hardiman)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2023.12 — 2024.02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>West Lafayette, IN, United States · Forest structure &amp; LiDAR</w:t>
      </w:r>
    </w:p>
    <w:p>
      <w:pPr>
        <w:tabs>
          <w:tab w:pos="9936" w:val="right"/>
        </w:tabs>
        <w:spacing w:before="60"/>
      </w:pPr>
      <w:r>
        <w:rPr>
          <w:rFonts w:ascii="Arial" w:hAnsi="Arial" w:cs="Arial" w:eastAsia="Arial"/>
          <w:b/>
          <w:i w:val="0"/>
          <w:color w:val="1A1A1A"/>
          <w:sz w:val="19"/>
        </w:rPr>
        <w:t>Visiting Research Intern</w:t>
      </w:r>
      <w:r>
        <w:rPr>
          <w:rFonts w:ascii="Arial" w:hAnsi="Arial" w:cs="Arial" w:eastAsia="Arial"/>
          <w:b w:val="0"/>
          <w:i w:val="0"/>
          <w:color w:val="1A1A1A"/>
          <w:sz w:val="19"/>
        </w:rPr>
        <w:t xml:space="preserve"> — Virginia Tech (PI: Prof. Jaeyoung Ha)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2024.07 — 2024.08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>Blacksburg, VA, United States · Landscape architecture</w:t>
      </w:r>
    </w:p>
    <w:p>
      <w:pPr>
        <w:tabs>
          <w:tab w:pos="9936" w:val="right"/>
        </w:tabs>
        <w:spacing w:before="60"/>
      </w:pPr>
      <w:r>
        <w:rPr>
          <w:rFonts w:ascii="Arial" w:hAnsi="Arial" w:cs="Arial" w:eastAsia="Arial"/>
          <w:b/>
          <w:i w:val="0"/>
          <w:color w:val="1A1A1A"/>
          <w:sz w:val="19"/>
        </w:rPr>
        <w:t>Graduate Researcher</w:t>
      </w:r>
      <w:r>
        <w:rPr>
          <w:rFonts w:ascii="Arial" w:hAnsi="Arial" w:cs="Arial" w:eastAsia="Arial"/>
          <w:b w:val="0"/>
          <w:i w:val="0"/>
          <w:color w:val="1A1A1A"/>
          <w:sz w:val="19"/>
        </w:rPr>
        <w:t xml:space="preserve"> — Landscape &amp; Ecological Planning Lab, Seoul National University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2020.03 — Present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>National R&amp;D and municipal projects on LiDAR forest structure, carbon, and urban ecology</w:t>
      </w:r>
    </w:p>
    <w:p>
      <w:pPr>
        <w:tabs>
          <w:tab w:pos="9936" w:val="right"/>
        </w:tabs>
        <w:spacing w:before="60"/>
      </w:pPr>
      <w:r>
        <w:rPr>
          <w:rFonts w:ascii="Arial" w:hAnsi="Arial" w:cs="Arial" w:eastAsia="Arial"/>
          <w:b/>
          <w:i w:val="0"/>
          <w:color w:val="1A1A1A"/>
          <w:sz w:val="19"/>
        </w:rPr>
        <w:t>Research Assistant</w:t>
      </w:r>
      <w:r>
        <w:rPr>
          <w:rFonts w:ascii="Arial" w:hAnsi="Arial" w:cs="Arial" w:eastAsia="Arial"/>
          <w:b w:val="0"/>
          <w:i w:val="0"/>
          <w:color w:val="1A1A1A"/>
          <w:sz w:val="19"/>
        </w:rPr>
        <w:t xml:space="preserve"> — Architecture &amp; Urban Research Institute (AURI)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2019.08 — 2019.11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>Republic of Korea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Peer-Reviewed Publications</w:t>
      </w:r>
    </w:p>
    <w:p>
      <w:pPr>
        <w:spacing w:after="60"/>
      </w:pPr>
      <w:r>
        <w:rPr>
          <w:rFonts w:ascii="Arial" w:hAnsi="Arial" w:cs="Arial" w:eastAsia="Arial"/>
          <w:b w:val="0"/>
          <w:i/>
          <w:color w:val="888888"/>
          <w:sz w:val="17"/>
        </w:rPr>
        <w:t>APA 7th.  Name in bold = author; † = first author.  Impact Factor / quartile shown where available.  (SCI then KCI; newest first)</w:t>
      </w:r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1.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J.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Han, S.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Yun, J.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(2026).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Ecological structures and terrestrial insect diversity across successional stages in abandoned paddy fields. </w:t>
      </w:r>
      <w:r>
        <w:rPr>
          <w:rFonts w:ascii="Arial" w:hAnsi="Arial" w:cs="Arial" w:eastAsia="Arial"/>
          <w:b w:val="0"/>
          <w:i/>
          <w:color w:val="1A1A1A"/>
          <w:sz w:val="18"/>
        </w:rPr>
        <w:t>Agriculture, Ecosystems &amp; Environment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/>
          <w:color w:val="1A1A1A"/>
          <w:sz w:val="18"/>
        </w:rPr>
        <w:t>399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, 110172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. </w:t>
      </w:r>
      <w:hyperlink r:id="rId15">
        <w:r>
          <w:rPr>
            <w:rFonts w:ascii="Arial" w:hAnsi="Arial" w:cs="Arial" w:eastAsia="Arial"/>
            <w:sz w:val="18"/>
            <w:color w:val="555555"/>
          </w:rPr>
          <w:t xml:space="preserve">https://doi.org/10.1016/j.agee.2025.110172</w:t>
        </w:r>
      </w:hyperlink>
      <w:r>
        <w:rPr>
          <w:rFonts w:ascii="Arial" w:hAnsi="Arial" w:cs="Arial" w:eastAsia="Arial"/>
          <w:b w:val="0"/>
          <w:i w:val="0"/>
          <w:color w:val="1F4E3D"/>
          <w:sz w:val="17"/>
        </w:rPr>
        <w:t xml:space="preserve">  · IF 6.4, Q1 (2026)</w:t>
      </w:r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2.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/>
          <w:i w:val="0"/>
          <w:color w:val="1F4E3D"/>
          <w:sz w:val="18"/>
        </w:rPr>
        <w:t>†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Ha, U.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Lee, 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Choe, 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(2026).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Multi-scale forest typologies using novel vertical layer metrics from airborne LiDAR in temperate mixed forests. </w:t>
      </w:r>
      <w:r>
        <w:rPr>
          <w:rFonts w:ascii="Arial" w:hAnsi="Arial" w:cs="Arial" w:eastAsia="Arial"/>
          <w:b w:val="0"/>
          <w:i/>
          <w:color w:val="1A1A1A"/>
          <w:sz w:val="18"/>
        </w:rPr>
        <w:t>Ecological Indicators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/>
          <w:color w:val="1A1A1A"/>
          <w:sz w:val="18"/>
        </w:rPr>
        <w:t>185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, 114798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. </w:t>
      </w:r>
      <w:hyperlink r:id="rId16">
        <w:r>
          <w:rPr>
            <w:rFonts w:ascii="Arial" w:hAnsi="Arial" w:cs="Arial" w:eastAsia="Arial"/>
            <w:sz w:val="18"/>
            <w:color w:val="555555"/>
          </w:rPr>
          <w:t xml:space="preserve">https://doi.org/10.1016/j.ecolind.2026.114798</w:t>
        </w:r>
      </w:hyperlink>
      <w:r>
        <w:rPr>
          <w:rFonts w:ascii="Arial" w:hAnsi="Arial" w:cs="Arial" w:eastAsia="Arial"/>
          <w:b w:val="0"/>
          <w:i w:val="0"/>
          <w:color w:val="1F4E3D"/>
          <w:sz w:val="17"/>
        </w:rPr>
        <w:t xml:space="preserve">  · IF 7.4, Q1 (2026)</w:t>
      </w:r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3.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Shao, J.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Choi, D. 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Liu, J.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Tian, X.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Thapa, B.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Habib, A.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Fei, S.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(2026).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A three-stage framework for stand-level automated stem volume estimation in temperate forests using Mobile laser scanning. </w:t>
      </w:r>
      <w:r>
        <w:rPr>
          <w:rFonts w:ascii="Arial" w:hAnsi="Arial" w:cs="Arial" w:eastAsia="Arial"/>
          <w:b w:val="0"/>
          <w:i/>
          <w:color w:val="1A1A1A"/>
          <w:sz w:val="18"/>
        </w:rPr>
        <w:t>Remote Sensing of Environment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/>
          <w:color w:val="1A1A1A"/>
          <w:sz w:val="18"/>
        </w:rPr>
        <w:t>335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, 115246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. </w:t>
      </w:r>
      <w:hyperlink r:id="rId17">
        <w:r>
          <w:rPr>
            <w:rFonts w:ascii="Arial" w:hAnsi="Arial" w:cs="Arial" w:eastAsia="Arial"/>
            <w:sz w:val="18"/>
            <w:color w:val="555555"/>
          </w:rPr>
          <w:t xml:space="preserve">https://doi.org/10.1016/j.rse.2026.115246</w:t>
        </w:r>
      </w:hyperlink>
      <w:r>
        <w:rPr>
          <w:rFonts w:ascii="Arial" w:hAnsi="Arial" w:cs="Arial" w:eastAsia="Arial"/>
          <w:b w:val="0"/>
          <w:i w:val="0"/>
          <w:color w:val="1F4E3D"/>
          <w:sz w:val="17"/>
        </w:rPr>
        <w:t xml:space="preserve">  · IF 11.4, Q1 (2026)</w:t>
      </w:r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4.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Yun, J.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(2025).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Assessing Corvus frugilegus (Rook) habitat preferences through flock-size-specific species distribution modeling using citizen science data. </w:t>
      </w:r>
      <w:r>
        <w:rPr>
          <w:rFonts w:ascii="Arial" w:hAnsi="Arial" w:cs="Arial" w:eastAsia="Arial"/>
          <w:b w:val="0"/>
          <w:i/>
          <w:color w:val="1A1A1A"/>
          <w:sz w:val="18"/>
        </w:rPr>
        <w:t>Global Ecology and Conservation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/>
          <w:color w:val="1A1A1A"/>
          <w:sz w:val="18"/>
        </w:rPr>
        <w:t>63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, e03866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. </w:t>
      </w:r>
      <w:hyperlink r:id="rId18">
        <w:r>
          <w:rPr>
            <w:rFonts w:ascii="Arial" w:hAnsi="Arial" w:cs="Arial" w:eastAsia="Arial"/>
            <w:sz w:val="18"/>
            <w:color w:val="555555"/>
          </w:rPr>
          <w:t xml:space="preserve">https://doi.org/10.1016/j.gecco.2025.e03866</w:t>
        </w:r>
      </w:hyperlink>
      <w:r>
        <w:rPr>
          <w:rFonts w:ascii="Arial" w:hAnsi="Arial" w:cs="Arial" w:eastAsia="Arial"/>
          <w:b w:val="0"/>
          <w:i w:val="0"/>
          <w:color w:val="1F4E3D"/>
          <w:sz w:val="17"/>
        </w:rPr>
        <w:t xml:space="preserve">  · IF 3.4, Q1 (2025)</w:t>
      </w:r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5.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/>
          <w:i w:val="0"/>
          <w:color w:val="1F4E3D"/>
          <w:sz w:val="18"/>
        </w:rPr>
        <w:t>†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Kil, S.-H.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(2021).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Feasibility Analyses of Real-Time Detection of Wildlife Using UAV-Derived Thermal and RGB Images. </w:t>
      </w:r>
      <w:r>
        <w:rPr>
          <w:rFonts w:ascii="Arial" w:hAnsi="Arial" w:cs="Arial" w:eastAsia="Arial"/>
          <w:b w:val="0"/>
          <w:i/>
          <w:color w:val="1A1A1A"/>
          <w:sz w:val="18"/>
        </w:rPr>
        <w:t>Remote Sensing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/>
          <w:color w:val="1A1A1A"/>
          <w:sz w:val="18"/>
        </w:rPr>
        <w:t>13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(11)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, 2169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. </w:t>
      </w:r>
      <w:hyperlink r:id="rId19">
        <w:r>
          <w:rPr>
            <w:rFonts w:ascii="Arial" w:hAnsi="Arial" w:cs="Arial" w:eastAsia="Arial"/>
            <w:sz w:val="18"/>
            <w:color w:val="555555"/>
          </w:rPr>
          <w:t xml:space="preserve">https://doi.org/10.3390/rs13112169</w:t>
        </w:r>
      </w:hyperlink>
      <w:r>
        <w:rPr>
          <w:rFonts w:ascii="Arial" w:hAnsi="Arial" w:cs="Arial" w:eastAsia="Arial"/>
          <w:b w:val="0"/>
          <w:i w:val="0"/>
          <w:color w:val="1F4E3D"/>
          <w:sz w:val="17"/>
        </w:rPr>
        <w:t xml:space="preserve">  · IF 5.0, Q1 (2022)</w:t>
      </w:r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6.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/>
          <w:i w:val="0"/>
          <w:color w:val="1F4E3D"/>
          <w:sz w:val="18"/>
        </w:rPr>
        <w:t>†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(2026).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Forest-Type and Seasonal Analysis of GEDI-ALS Canopy Height Agreement and GEDI Structural Metrics (FHD, PAI): A Case Study of Forests in Gwacheon-si and Uiwang-si. </w:t>
      </w:r>
      <w:r>
        <w:rPr>
          <w:rFonts w:ascii="Arial" w:hAnsi="Arial" w:cs="Arial" w:eastAsia="Arial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/>
          <w:color w:val="1A1A1A"/>
          <w:sz w:val="18"/>
        </w:rPr>
        <w:t>29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(2)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, 21–40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. </w:t>
      </w:r>
      <w:hyperlink r:id="rId20">
        <w:r>
          <w:rPr>
            <w:rFonts w:ascii="Arial" w:hAnsi="Arial" w:cs="Arial" w:eastAsia="Arial"/>
            <w:sz w:val="18"/>
            <w:color w:val="555555"/>
          </w:rPr>
          <w:t xml:space="preserve">https://doi.org/10.13087/kosert.2026.29.2.21</w:t>
        </w:r>
      </w:hyperlink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7.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/>
          <w:i w:val="0"/>
          <w:color w:val="1F4E3D"/>
          <w:sz w:val="18"/>
        </w:rPr>
        <w:t>†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Jang, G.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Kil, S.-H.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(2026).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Comparing LST Estimation Methods under Matched Spatiotemporal Conditions in Low- and High-Rise Residential Areas: Satellite, Simulation, and UAV Approaches. </w:t>
      </w:r>
      <w:r>
        <w:rPr>
          <w:rFonts w:ascii="Arial" w:hAnsi="Arial" w:cs="Arial" w:eastAsia="Arial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/>
          <w:color w:val="1A1A1A"/>
          <w:sz w:val="18"/>
        </w:rPr>
        <w:t>29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(2)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, 41–59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. </w:t>
      </w:r>
      <w:hyperlink r:id="rId21">
        <w:r>
          <w:rPr>
            <w:rFonts w:ascii="Arial" w:hAnsi="Arial" w:cs="Arial" w:eastAsia="Arial"/>
            <w:sz w:val="18"/>
            <w:color w:val="555555"/>
          </w:rPr>
          <w:t xml:space="preserve">https://doi.org/10.13087/kosert.2026.29.2.41</w:t>
        </w:r>
      </w:hyperlink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8.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Jekal, G.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Yang,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(2025).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Non-destructive Carbon Storage Estimation of Salix Spp community In Wetlands Using LiDAR: A Case Study of Ungok Wetland. </w:t>
      </w:r>
      <w:r>
        <w:rPr>
          <w:rFonts w:ascii="Arial" w:hAnsi="Arial" w:cs="Arial" w:eastAsia="Arial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/>
          <w:color w:val="1A1A1A"/>
          <w:sz w:val="18"/>
        </w:rPr>
        <w:t>28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(6)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, 95–105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. </w:t>
      </w:r>
      <w:hyperlink r:id="rId22">
        <w:r>
          <w:rPr>
            <w:rFonts w:ascii="Arial" w:hAnsi="Arial" w:cs="Arial" w:eastAsia="Arial"/>
            <w:sz w:val="18"/>
            <w:color w:val="555555"/>
          </w:rPr>
          <w:t xml:space="preserve">https://doi.org/10.13087/kosert.2025.28.6.95</w:t>
        </w:r>
      </w:hyperlink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9.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Han, Y.-H.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Shin, W.-H.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J.-H.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D.-H.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Yun, J.-W.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Yi, S.-Y.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Y.-H.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(2024).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Diel Activity Patterns of Water Deer (Hydropotes inermis) and Wild Boar (Sus scrofa) in a Suburban Area Monitored by Long-term Camera-Trapping. </w:t>
      </w:r>
      <w:r>
        <w:rPr>
          <w:rFonts w:ascii="Arial" w:hAnsi="Arial" w:cs="Arial" w:eastAsia="Arial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/>
          <w:color w:val="1A1A1A"/>
          <w:sz w:val="18"/>
        </w:rPr>
        <w:t>27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(2)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, 55–65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. </w:t>
      </w:r>
      <w:hyperlink r:id="rId23">
        <w:r>
          <w:rPr>
            <w:rFonts w:ascii="Arial" w:hAnsi="Arial" w:cs="Arial" w:eastAsia="Arial"/>
            <w:sz w:val="18"/>
            <w:color w:val="555555"/>
          </w:rPr>
          <w:t xml:space="preserve">https://doi.org/10.13087/kosert.2024.27.2.55</w:t>
        </w:r>
      </w:hyperlink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Manuscripts Under Review</w:t>
      </w:r>
    </w:p>
    <w:p>
      <w:pPr>
        <w:spacing w:after="60"/>
      </w:pPr>
      <w:r>
        <w:rPr>
          <w:rFonts w:ascii="Arial" w:hAnsi="Arial" w:cs="Arial" w:eastAsia="Arial"/>
          <w:b w:val="0"/>
          <w:i/>
          <w:color w:val="888888"/>
          <w:sz w:val="17"/>
        </w:rPr>
        <w:t>APA 7th.  Name in bold = author; † = first author.  (5 manuscripts; first-author listed first)</w:t>
      </w:r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1.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/>
          <w:i w:val="0"/>
          <w:color w:val="1F4E3D"/>
          <w:sz w:val="18"/>
        </w:rPr>
        <w:t>†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Choi, D. 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Thorne, J. 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(2026). </w:t>
      </w:r>
      <w:r>
        <w:rPr>
          <w:rFonts w:ascii="Arial" w:hAnsi="Arial" w:cs="Arial" w:eastAsia="Arial"/>
          <w:b w:val="0"/>
          <w:i/>
          <w:color w:val="1A1A1A"/>
          <w:sz w:val="18"/>
        </w:rPr>
        <w:t>Spaceborne LiDAR reveals post-fire vertical structural loss in a dense temperate Asian conifer plantation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[Manuscript under review].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Science of Remote Sensing.</w:t>
      </w:r>
      <w:r>
        <w:rPr>
          <w:rFonts w:ascii="Arial" w:hAnsi="Arial" w:cs="Arial" w:eastAsia="Arial"/>
          <w:b w:val="0"/>
          <w:i w:val="0"/>
          <w:color w:val="555555"/>
          <w:sz w:val="17"/>
        </w:rPr>
        <w:t xml:space="preserve">  · 2026.04</w:t>
      </w:r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2.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/>
          <w:i w:val="0"/>
          <w:color w:val="1F4E3D"/>
          <w:sz w:val="18"/>
        </w:rPr>
        <w:t>†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(2026). </w:t>
      </w:r>
      <w:r>
        <w:rPr>
          <w:rFonts w:ascii="Arial" w:hAnsi="Arial" w:cs="Arial" w:eastAsia="Arial"/>
          <w:b w:val="0"/>
          <w:i/>
          <w:color w:val="1A1A1A"/>
          <w:sz w:val="18"/>
        </w:rPr>
        <w:t>Systematic bias in urban-forest vegetation coverage assessment: the influence of topo-edaphic conditions on discrepancies between ALS and field surveys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[Revise and resubmit, 1st round].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Geoscience Letters.</w:t>
      </w:r>
      <w:r>
        <w:rPr>
          <w:rFonts w:ascii="Arial" w:hAnsi="Arial" w:cs="Arial" w:eastAsia="Arial"/>
          <w:b w:val="0"/>
          <w:i w:val="0"/>
          <w:color w:val="555555"/>
          <w:sz w:val="17"/>
        </w:rPr>
        <w:t xml:space="preserve">  · 2026.06</w:t>
      </w:r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3.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/>
          <w:i w:val="0"/>
          <w:color w:val="1F4E3D"/>
          <w:sz w:val="18"/>
        </w:rPr>
        <w:t>†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D.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(2026). </w:t>
      </w:r>
      <w:r>
        <w:rPr>
          <w:rFonts w:ascii="Arial" w:hAnsi="Arial" w:cs="Arial" w:eastAsia="Arial"/>
          <w:b w:val="0"/>
          <w:i/>
          <w:color w:val="1A1A1A"/>
          <w:sz w:val="18"/>
        </w:rPr>
        <w:t>Bi-temporal ALS assessment of vertical–horizontal forest structures and their structural association in a temperate urban forest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[Revise and resubmit, 2nd round].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Forest Science and Technology.</w:t>
      </w:r>
      <w:r>
        <w:rPr>
          <w:rFonts w:ascii="Arial" w:hAnsi="Arial" w:cs="Arial" w:eastAsia="Arial"/>
          <w:b w:val="0"/>
          <w:i w:val="0"/>
          <w:color w:val="555555"/>
          <w:sz w:val="17"/>
        </w:rPr>
        <w:t xml:space="preserve">  · 2026.05</w:t>
      </w:r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4.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Shin, W.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(2026). </w:t>
      </w:r>
      <w:r>
        <w:rPr>
          <w:rFonts w:ascii="Arial" w:hAnsi="Arial" w:cs="Arial" w:eastAsia="Arial"/>
          <w:b w:val="0"/>
          <w:i/>
          <w:color w:val="1A1A1A"/>
          <w:sz w:val="18"/>
        </w:rPr>
        <w:t>Integrating UAV-derived habitat metrics with movement persistence and species distribution models to characterize seasonal habitat use of invasive turtles in urban wetlands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[Revise and resubmit, 1st round].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Global Ecology and Conservation.</w:t>
      </w:r>
      <w:r>
        <w:rPr>
          <w:rFonts w:ascii="Arial" w:hAnsi="Arial" w:cs="Arial" w:eastAsia="Arial"/>
          <w:b w:val="0"/>
          <w:i w:val="0"/>
          <w:color w:val="555555"/>
          <w:sz w:val="17"/>
        </w:rPr>
        <w:t xml:space="preserve">  · 2026.05</w:t>
      </w:r>
    </w:p>
    <w:p>
      <w:pPr>
        <w:spacing w:before="6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5.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Jekal, G.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Y. H.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/>
          <w:i w:val="0"/>
          <w:color w:val="1A1A1A"/>
          <w:sz w:val="18"/>
        </w:rPr>
        <w:t>Lee, S.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Yun, J. W.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Kim, D.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&amp;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Song, Y.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(2026). </w:t>
      </w:r>
      <w:r>
        <w:rPr>
          <w:rFonts w:ascii="Arial" w:hAnsi="Arial" w:cs="Arial" w:eastAsia="Arial"/>
          <w:b w:val="0"/>
          <w:i/>
          <w:color w:val="1A1A1A"/>
          <w:sz w:val="18"/>
        </w:rPr>
        <w:t>Monitoring transition-zone dynamics of a Phragmites communis–Suaeda japonica mosaic from multi-season Sentinel-2 in a coastal wetland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[Revise and resubmit, 1st round].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Journal of Coastal Conservation.</w:t>
      </w:r>
      <w:r>
        <w:rPr>
          <w:rFonts w:ascii="Arial" w:hAnsi="Arial" w:cs="Arial" w:eastAsia="Arial"/>
          <w:b w:val="0"/>
          <w:i w:val="0"/>
          <w:color w:val="555555"/>
          <w:sz w:val="17"/>
        </w:rPr>
        <w:t xml:space="preserve">  · 2026.02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Books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 xml:space="preserve">1.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YOZMDOSI collective (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contributing author) (2021). </w:t>
      </w:r>
      <w:r>
        <w:rPr>
          <w:rFonts w:ascii="Arial" w:hAnsi="Arial" w:cs="Arial" w:eastAsia="Arial"/>
          <w:b w:val="0"/>
          <w:i/>
          <w:color w:val="1A1A1A"/>
          <w:sz w:val="18"/>
        </w:rPr>
        <w:t>New Normal City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. Urban Issue. ISBN 9791197343100.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Fellowships &amp; Funding</w:t>
      </w:r>
    </w:p>
    <w:p>
      <w:pPr>
        <w:spacing w:after="60"/>
      </w:pPr>
      <w:r>
        <w:rPr>
          <w:rFonts w:ascii="Arial" w:hAnsi="Arial" w:cs="Arial" w:eastAsia="Arial"/>
          <w:b w:val="0"/>
          <w:i/>
          <w:color w:val="888888"/>
          <w:sz w:val="17"/>
        </w:rPr>
        <w:t>Competitive fellowships / scholarships (amounts converted at ₩1,400 = $1).</w:t>
      </w:r>
    </w:p>
    <w:p>
      <w:pPr>
        <w:tabs>
          <w:tab w:pos="9936" w:val="right"/>
        </w:tabs>
        <w:spacing w:before="4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Chung Mong-Koo Foundation — OnDream Future Industry Talent Graduate Fellowship (full)</w:t>
      </w: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  ($25,000)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2022 — 2025</w:t>
      </w:r>
    </w:p>
    <w:p>
      <w:pPr>
        <w:tabs>
          <w:tab w:pos="9936" w:val="right"/>
        </w:tabs>
        <w:spacing w:before="4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BK21 FOUR — Integrated Major in SmartCity Global Convergence (full)</w:t>
      </w: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  ($39,285)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2020 — 2025</w:t>
      </w:r>
    </w:p>
    <w:p>
      <w:pPr>
        <w:tabs>
          <w:tab w:pos="9936" w:val="right"/>
        </w:tabs>
        <w:spacing w:before="4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Ilju Foundation Undergraduate Scholarship, 23rd Scholar (full)</w:t>
      </w: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  ($10,714)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2015 — 2017</w:t>
      </w:r>
    </w:p>
    <w:p>
      <w:pPr>
        <w:tabs>
          <w:tab w:pos="9936" w:val="right"/>
        </w:tabs>
        <w:spacing w:before="4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Challenge Scholarship, Kyungpook National University (full)</w:t>
      </w: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  ($18,571)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2011 — 2013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Invited Talks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(2025).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The understanding and applications of thermal sensors. </w:t>
      </w:r>
      <w:r>
        <w:rPr>
          <w:rFonts w:ascii="Arial" w:hAnsi="Arial" w:cs="Arial" w:eastAsia="Arial"/>
          <w:b w:val="0"/>
          <w:i/>
          <w:color w:val="555555"/>
          <w:sz w:val="18"/>
        </w:rPr>
        <w:t>Guest lecture, SmartCity Industrial Technology Seminar (3 cr.), Seoul National University.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(2025).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Understanding spatial information and research cases. </w:t>
      </w:r>
      <w:r>
        <w:rPr>
          <w:rFonts w:ascii="Arial" w:hAnsi="Arial" w:cs="Arial" w:eastAsia="Arial"/>
          <w:b w:val="0"/>
          <w:i/>
          <w:color w:val="555555"/>
          <w:sz w:val="18"/>
        </w:rPr>
        <w:t>Guest lecture, Environmental Conservation &amp; Land Management (3 cr.), Seoul National University.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(2024).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Remotely sensed smart-city ecological value maps. </w:t>
      </w:r>
      <w:r>
        <w:rPr>
          <w:rFonts w:ascii="Arial" w:hAnsi="Arial" w:cs="Arial" w:eastAsia="Arial"/>
          <w:b w:val="0"/>
          <w:i/>
          <w:color w:val="555555"/>
          <w:sz w:val="18"/>
        </w:rPr>
        <w:t>NEF (Neocity Empowerment Forum), Orlando, FL, US.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(2024).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Invasive species monitoring development and its application. </w:t>
      </w:r>
      <w:r>
        <w:rPr>
          <w:rFonts w:ascii="Arial" w:hAnsi="Arial" w:cs="Arial" w:eastAsia="Arial"/>
          <w:b w:val="0"/>
          <w:i/>
          <w:color w:val="555555"/>
          <w:sz w:val="18"/>
        </w:rPr>
        <w:t>Asia Week, Fukuoka, Japan.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Conference Presentations (International)</w:t>
      </w:r>
    </w:p>
    <w:p>
      <w:pPr>
        <w:spacing w:after="60"/>
      </w:pPr>
      <w:r>
        <w:rPr>
          <w:rFonts w:ascii="Arial" w:hAnsi="Arial" w:cs="Arial" w:eastAsia="Arial"/>
          <w:b w:val="0"/>
          <w:i/>
          <w:color w:val="888888"/>
          <w:sz w:val="17"/>
        </w:rPr>
        <w:t>First author / presenter unless marked “team”.  10 domestic presentations (KOSERT, KSEE, KILA) available on request.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Hansoo Kim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Youngkeun Song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(2025).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Novel LiDAR indices reveal scale-dependent vertical structure and typologies in a temperate forest. </w:t>
      </w:r>
      <w:r>
        <w:rPr>
          <w:rFonts w:ascii="Arial" w:hAnsi="Arial" w:cs="Arial" w:eastAsia="Arial"/>
          <w:b w:val="0"/>
          <w:i/>
          <w:color w:val="555555"/>
          <w:sz w:val="18"/>
        </w:rPr>
        <w:t>[Poster] AGU Fall Meeting, New Orleans, US.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Hansoo Kim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Youngkeun Song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(2024).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Quantifying the number of forest stratification layers of city-scale forest and characterizing by forest types. </w:t>
      </w:r>
      <w:r>
        <w:rPr>
          <w:rFonts w:ascii="Arial" w:hAnsi="Arial" w:cs="Arial" w:eastAsia="Arial"/>
          <w:b w:val="0"/>
          <w:i/>
          <w:color w:val="555555"/>
          <w:sz w:val="18"/>
        </w:rPr>
        <w:t>[Poster] AGU Fall Meeting, Washington D.C., US.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Hansoo Kim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Youngkeun Song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(2024).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Canopy layers distribution by forest patch and species at the city-level forest using airborne LiDAR. </w:t>
      </w:r>
      <w:r>
        <w:rPr>
          <w:rFonts w:ascii="Arial" w:hAnsi="Arial" w:cs="Arial" w:eastAsia="Arial"/>
          <w:b w:val="0"/>
          <w:i/>
          <w:color w:val="555555"/>
          <w:sz w:val="18"/>
        </w:rPr>
        <w:t>[Oral] ICLEE, Kitakyushu, Japan.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Hansoo Kim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Youngkeun Song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(2024).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Characterizing forest vegetation stratification by forest biotope types using airborne LiDAR. </w:t>
      </w:r>
      <w:r>
        <w:rPr>
          <w:rFonts w:ascii="Arial" w:hAnsi="Arial" w:cs="Arial" w:eastAsia="Arial"/>
          <w:b w:val="0"/>
          <w:i/>
          <w:color w:val="555555"/>
          <w:sz w:val="18"/>
        </w:rPr>
        <w:t>[Poster] ESA Annual Meeting, Long Beach, CA, US.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BK21 SmartCity Team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(2024).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Smart city &amp; green infrastructure. </w:t>
      </w:r>
      <w:r>
        <w:rPr>
          <w:rFonts w:ascii="Arial" w:hAnsi="Arial" w:cs="Arial" w:eastAsia="Arial"/>
          <w:b w:val="0"/>
          <w:i/>
          <w:color w:val="555555"/>
          <w:sz w:val="18"/>
        </w:rPr>
        <w:t>[Video, team] CES (Consumer Electronics Show), Las Vegas, NV, US.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Landscape &amp; Ecological Planning Lab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(2023).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Property-information analysis of Gyeonggi-do Province biotopes. </w:t>
      </w:r>
      <w:r>
        <w:rPr>
          <w:rFonts w:ascii="Arial" w:hAnsi="Arial" w:cs="Arial" w:eastAsia="Arial"/>
          <w:b w:val="0"/>
          <w:i/>
          <w:color w:val="555555"/>
          <w:sz w:val="18"/>
        </w:rPr>
        <w:t>[Oral, team] JCK Symposium (18th), Kyoto, Japan.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Youngkeun Song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(2023).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Wildfire-driven forest vegetation height change comparison. </w:t>
      </w:r>
      <w:r>
        <w:rPr>
          <w:rFonts w:ascii="Arial" w:hAnsi="Arial" w:cs="Arial" w:eastAsia="Arial"/>
          <w:b w:val="0"/>
          <w:i/>
          <w:color w:val="555555"/>
          <w:sz w:val="18"/>
        </w:rPr>
        <w:t>[Poster] JCK Symposium (18th), Kyoto, Japan.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Youngkeun Song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(2023).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The impacts of fire-induced disturbances on tree height and structure using GEDI-derived variables. </w:t>
      </w:r>
      <w:r>
        <w:rPr>
          <w:rFonts w:ascii="Arial" w:hAnsi="Arial" w:cs="Arial" w:eastAsia="Arial"/>
          <w:b w:val="0"/>
          <w:i/>
          <w:color w:val="555555"/>
          <w:sz w:val="18"/>
        </w:rPr>
        <w:t>[Poster] ESA Annual Meeting, Portland, OR, US.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Youngkeun Song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(2022).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Monitoring structural change of fire-induced forest vegetation using GEDI. </w:t>
      </w:r>
      <w:r>
        <w:rPr>
          <w:rFonts w:ascii="Arial" w:hAnsi="Arial" w:cs="Arial" w:eastAsia="Arial"/>
          <w:b w:val="0"/>
          <w:i/>
          <w:color w:val="555555"/>
          <w:sz w:val="18"/>
        </w:rPr>
        <w:t>[Oral] ICLEE (12th), Online.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Youngkeun Song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(2022).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Comparison of GEDI and aerial laser scanning datasets according to leaf-on and leaf-off seasons. </w:t>
      </w:r>
      <w:r>
        <w:rPr>
          <w:rFonts w:ascii="Arial" w:hAnsi="Arial" w:cs="Arial" w:eastAsia="Arial"/>
          <w:b w:val="0"/>
          <w:i/>
          <w:color w:val="555555"/>
          <w:sz w:val="18"/>
        </w:rPr>
        <w:t>[Oral] AGU Fall Meeting, Chicago, IL, US / Online.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Dennis Heejoon Choi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Youngkeun Song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(2022).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Classification of tree species and forest floor using an XGBoost algorithm with forest maps, airborne LiDAR, and satellite imagery. </w:t>
      </w:r>
      <w:r>
        <w:rPr>
          <w:rFonts w:ascii="Arial" w:hAnsi="Arial" w:cs="Arial" w:eastAsia="Arial"/>
          <w:b w:val="0"/>
          <w:i/>
          <w:color w:val="555555"/>
          <w:sz w:val="18"/>
        </w:rPr>
        <w:t>[Video] World Forestry Congress (15th), Seoul, Republic of Korea.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Sung-Ho Kil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Youngkeun Song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(2022).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Feasibility analyses of real-time detection of wildlife using UAV-derived thermal and RGB images. </w:t>
      </w:r>
      <w:r>
        <w:rPr>
          <w:rFonts w:ascii="Arial" w:hAnsi="Arial" w:cs="Arial" w:eastAsia="Arial"/>
          <w:b w:val="0"/>
          <w:i/>
          <w:color w:val="555555"/>
          <w:sz w:val="18"/>
        </w:rPr>
        <w:t>[Poster] World Forestry Congress (15th), Seoul, Republic of Korea.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/>
          <w:i w:val="0"/>
          <w:color w:val="1A1A1A"/>
          <w:sz w:val="18"/>
        </w:rPr>
        <w:t>Seunghyeon Lee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DaeYeol Kim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Dennis Heejoon Choi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Hansoo Kim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Youngkeun Song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 (2021).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Detecting individual broad-leaved trees by a trunk-extraction method using leaf-off airborne LiDAR. </w:t>
      </w:r>
      <w:r>
        <w:rPr>
          <w:rFonts w:ascii="Arial" w:hAnsi="Arial" w:cs="Arial" w:eastAsia="Arial"/>
          <w:b w:val="0"/>
          <w:i/>
          <w:color w:val="555555"/>
          <w:sz w:val="18"/>
        </w:rPr>
        <w:t>[Poster] AGU Fall Meeting, New Orleans, US / Online.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Research Projects</w:t>
      </w:r>
    </w:p>
    <w:p>
      <w:pPr>
        <w:spacing w:after="60"/>
      </w:pPr>
      <w:r>
        <w:rPr>
          <w:rFonts w:ascii="Arial" w:hAnsi="Arial" w:cs="Arial" w:eastAsia="Arial"/>
          <w:b w:val="0"/>
          <w:i/>
          <w:color w:val="888888"/>
          <w:sz w:val="17"/>
        </w:rPr>
        <w:t>National R&amp;D and municipal projects (newest first).  Budget = total project funding (national R&amp;D).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Janghang National Wetland Restoration — ecosystem monitoring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2025.07 — 2025.11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Korea Environmental Conservation Institute · </w:t>
      </w:r>
      <w:r>
        <w:rPr>
          <w:rFonts w:ascii="Arial" w:hAnsi="Arial" w:cs="Arial" w:eastAsia="Arial"/>
          <w:b/>
          <w:i/>
          <w:color w:val="1F4E3D"/>
          <w:sz w:val="18"/>
        </w:rPr>
        <w:t>Role: Researcher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Led UAV multispectral and LiDAR mapping of the restoration site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Estimated current carbon stock from UAV LiDAR and predicted future stock from the wetland-park vegetation master plan</w:t>
      </w:r>
    </w:p>
    <w:p>
      <w:pPr>
        <w:spacing w:before="20"/>
        <w:ind w:left="360"/>
      </w:pPr>
      <w:r>
        <w:rPr>
          <w:rFonts w:ascii="Arial" w:hAnsi="Arial" w:cs="Arial" w:eastAsia="Arial"/>
          <w:b/>
          <w:i w:val="0"/>
          <w:color w:val="1F4E3D"/>
          <w:sz w:val="17"/>
        </w:rPr>
        <w:t xml:space="preserve">→ Related outputs:  </w:t>
      </w:r>
      <w:r>
        <w:rPr>
          <w:rFonts w:ascii="Arial" w:hAnsi="Arial" w:cs="Arial" w:eastAsia="Arial"/>
          <w:b w:val="0"/>
          <w:i/>
          <w:color w:val="555555"/>
          <w:sz w:val="17"/>
        </w:rPr>
        <w:t>Coastal-wetland multi-season Sentinel-2 monitoring (manuscript under review)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Carbon storage/sink analysis and inventory for Gyeonggi-do by biotope type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2024.06 — 2025.05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Gyeonggi Research Institute · </w:t>
      </w:r>
      <w:r>
        <w:rPr>
          <w:rFonts w:ascii="Arial" w:hAnsi="Arial" w:cs="Arial" w:eastAsia="Arial"/>
          <w:b/>
          <w:i/>
          <w:color w:val="1F4E3D"/>
          <w:sz w:val="18"/>
        </w:rPr>
        <w:t>Role: Researcher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Analyzed province-wide vertical and horizontal forest structure from ALS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Estimated forest carbon storage by fusing ALS, airborne hyperspectral, and PlanetScope imagery</w:t>
      </w:r>
    </w:p>
    <w:p>
      <w:pPr>
        <w:spacing w:before="20"/>
        <w:ind w:left="360"/>
      </w:pPr>
      <w:r>
        <w:rPr>
          <w:rFonts w:ascii="Arial" w:hAnsi="Arial" w:cs="Arial" w:eastAsia="Arial"/>
          <w:b/>
          <w:i w:val="0"/>
          <w:color w:val="1F4E3D"/>
          <w:sz w:val="17"/>
        </w:rPr>
        <w:t xml:space="preserve">→ Related outputs:  </w:t>
      </w:r>
      <w:r>
        <w:rPr>
          <w:rFonts w:ascii="Arial" w:hAnsi="Arial" w:cs="Arial" w:eastAsia="Arial"/>
          <w:b w:val="0"/>
          <w:i/>
          <w:color w:val="555555"/>
          <w:sz w:val="17"/>
        </w:rPr>
        <w:t>Multi-scale forest typologies (Ecological Indicators 2026, first author); post-fire structural loss via spaceborne LiDAR (Science of Remote Sensing, under review); coastal-wetland Phragmites–Suaeda monitoring (Journal of Coastal Conservation, under review); AGU &amp; ESA presentations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Integrated assessment tool for carbon reduction by offset and synergy with ecosystem services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2023.04 — 2027.12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Korean Ministry of Environment · </w:t>
      </w:r>
      <w:r>
        <w:rPr>
          <w:rFonts w:ascii="Arial" w:hAnsi="Arial" w:cs="Arial" w:eastAsia="Arial"/>
          <w:b/>
          <w:i/>
          <w:color w:val="1F4E3D"/>
          <w:sz w:val="18"/>
        </w:rPr>
        <w:t>Role: Researcher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Youngkeun Song (SNU)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$1.13M (total project)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Acquired 3-D structure of abandoned-paddy wetlands using drone LiDAR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Quantified carbon storage of abandoned paddies and adjacent vegetation</w:t>
      </w:r>
    </w:p>
    <w:p>
      <w:pPr>
        <w:spacing w:before="20"/>
        <w:ind w:left="360"/>
      </w:pPr>
      <w:r>
        <w:rPr>
          <w:rFonts w:ascii="Arial" w:hAnsi="Arial" w:cs="Arial" w:eastAsia="Arial"/>
          <w:b/>
          <w:i w:val="0"/>
          <w:color w:val="1F4E3D"/>
          <w:sz w:val="17"/>
        </w:rPr>
        <w:t xml:space="preserve">→ Related outputs:  </w:t>
      </w:r>
      <w:r>
        <w:rPr>
          <w:rFonts w:ascii="Arial" w:hAnsi="Arial" w:cs="Arial" w:eastAsia="Arial"/>
          <w:b w:val="0"/>
          <w:i/>
          <w:color w:val="555555"/>
          <w:sz w:val="17"/>
        </w:rPr>
        <w:t>Insect diversity &amp; ecological structure (Agric., Ecosyst. &amp; Environ. 2026); Rook habitat preferences (Global Ecology &amp; Conservation 2025); water-deer diel activity (KOSERT 2024)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Gyeonggi-do biotope property-information analysis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2022.12 — 2023.11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Gyeonggi Research Institute · </w:t>
      </w:r>
      <w:r>
        <w:rPr>
          <w:rFonts w:ascii="Arial" w:hAnsi="Arial" w:cs="Arial" w:eastAsia="Arial"/>
          <w:b/>
          <w:i/>
          <w:color w:val="1F4E3D"/>
          <w:sz w:val="18"/>
        </w:rPr>
        <w:t>Role: Researcher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Developed and quantified a method to analyze vegetation layer structure by forest type</w:t>
      </w:r>
    </w:p>
    <w:p>
      <w:pPr>
        <w:spacing w:before="20"/>
        <w:ind w:left="360"/>
      </w:pPr>
      <w:r>
        <w:rPr>
          <w:rFonts w:ascii="Arial" w:hAnsi="Arial" w:cs="Arial" w:eastAsia="Arial"/>
          <w:b/>
          <w:i w:val="0"/>
          <w:color w:val="1F4E3D"/>
          <w:sz w:val="17"/>
        </w:rPr>
        <w:t xml:space="preserve">→ Related outputs:  </w:t>
      </w:r>
      <w:r>
        <w:rPr>
          <w:rFonts w:ascii="Arial" w:hAnsi="Arial" w:cs="Arial" w:eastAsia="Arial"/>
          <w:b w:val="0"/>
          <w:i/>
          <w:color w:val="555555"/>
          <w:sz w:val="17"/>
        </w:rPr>
        <w:t>Forest layer-typology metrics (Ecological Indicators 2026); JCK 2023 presentation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Creation, restoration &amp; management technology of carbon-accumulated abandoned-paddy wetland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2022.04 — 2026.12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Korean Ministry of Environment · </w:t>
      </w:r>
      <w:r>
        <w:rPr>
          <w:rFonts w:ascii="Arial" w:hAnsi="Arial" w:cs="Arial" w:eastAsia="Arial"/>
          <w:b/>
          <w:i/>
          <w:color w:val="1F4E3D"/>
          <w:sz w:val="18"/>
        </w:rPr>
        <w:t>Role: Researcher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Bonhak Koo (Sangmyung Univ.)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$391K (total project)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Mapped abandoned-paddy sites and built field drone multispectral / LiDAR datasets</w:t>
      </w:r>
    </w:p>
    <w:p>
      <w:pPr>
        <w:spacing w:before="20"/>
        <w:ind w:left="360"/>
      </w:pPr>
      <w:r>
        <w:rPr>
          <w:rFonts w:ascii="Arial" w:hAnsi="Arial" w:cs="Arial" w:eastAsia="Arial"/>
          <w:b/>
          <w:i w:val="0"/>
          <w:color w:val="1F4E3D"/>
          <w:sz w:val="17"/>
        </w:rPr>
        <w:t xml:space="preserve">→ Related outputs:  </w:t>
      </w:r>
      <w:r>
        <w:rPr>
          <w:rFonts w:ascii="Arial" w:hAnsi="Arial" w:cs="Arial" w:eastAsia="Arial"/>
          <w:b w:val="0"/>
          <w:i/>
          <w:color w:val="555555"/>
          <w:sz w:val="17"/>
        </w:rPr>
        <w:t>Non-destructive carbon storage of Salix spp. (KOSERT 2026); abandoned-paddy terrestrialization patent (pending)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Gwacheon-si urban ecological status mapping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2021.09 — 2022.12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Gyeonggi Research Institute · </w:t>
      </w:r>
      <w:r>
        <w:rPr>
          <w:rFonts w:ascii="Arial" w:hAnsi="Arial" w:cs="Arial" w:eastAsia="Arial"/>
          <w:b/>
          <w:i/>
          <w:color w:val="1F4E3D"/>
          <w:sz w:val="18"/>
        </w:rPr>
        <w:t>Role: Researcher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Classified forest types and tree species of Gwacheon-si forests and urban green spaces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Analyzed the vertical and horizontal forest structure of Gwacheon-si</w:t>
      </w:r>
    </w:p>
    <w:p>
      <w:pPr>
        <w:spacing w:before="20"/>
        <w:ind w:left="360"/>
      </w:pPr>
      <w:r>
        <w:rPr>
          <w:rFonts w:ascii="Arial" w:hAnsi="Arial" w:cs="Arial" w:eastAsia="Arial"/>
          <w:b/>
          <w:i w:val="0"/>
          <w:color w:val="1F4E3D"/>
          <w:sz w:val="17"/>
        </w:rPr>
        <w:t xml:space="preserve">→ Related outputs:  </w:t>
      </w:r>
      <w:r>
        <w:rPr>
          <w:rFonts w:ascii="Arial" w:hAnsi="Arial" w:cs="Arial" w:eastAsia="Arial"/>
          <w:b w:val="0"/>
          <w:i/>
          <w:color w:val="555555"/>
          <w:sz w:val="17"/>
        </w:rPr>
        <w:t>Forest-type GEDI–ALS canopy height (KOSERT 2026, first author); systematic ALS-vs-field urban-forest bias (Geoscience Letters, under review); bi-temporal ALS forest-structure assessment (Forest Science &amp; Technology, under review)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Real-time web-based positioning surveillance system for introduced exotic species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2021.04 — 2023.12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Korean Ministry of Environment · </w:t>
      </w:r>
      <w:r>
        <w:rPr>
          <w:rFonts w:ascii="Arial" w:hAnsi="Arial" w:cs="Arial" w:eastAsia="Arial"/>
          <w:b/>
          <w:i/>
          <w:color w:val="1F4E3D"/>
          <w:sz w:val="18"/>
        </w:rPr>
        <w:t>Role: Project Manager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Youngkeun Song (SNU)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$863K (total project)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Led the project as managing researcher — scheduling, budget, and research-output management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Attached GPS trackers to four invasive species (red-eared slider, Formosan sika deer, nutria, raccoon) and built movement datasets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Built drone multispectral, LiDAR, and hyperspectral imagery of invasive-turtle habitats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Produced invasive-species control manuals and developed a real-time positioning-tracking platform</w:t>
      </w:r>
    </w:p>
    <w:p>
      <w:pPr>
        <w:spacing w:before="20"/>
        <w:ind w:left="360"/>
      </w:pPr>
      <w:r>
        <w:rPr>
          <w:rFonts w:ascii="Arial" w:hAnsi="Arial" w:cs="Arial" w:eastAsia="Arial"/>
          <w:b/>
          <w:i w:val="0"/>
          <w:color w:val="1F4E3D"/>
          <w:sz w:val="17"/>
        </w:rPr>
        <w:t xml:space="preserve">→ Related outputs:  </w:t>
      </w:r>
      <w:r>
        <w:rPr>
          <w:rFonts w:ascii="Arial" w:hAnsi="Arial" w:cs="Arial" w:eastAsia="Arial"/>
          <w:b w:val="0"/>
          <w:i/>
          <w:color w:val="555555"/>
          <w:sz w:val="17"/>
        </w:rPr>
        <w:t>Invasive-turtle habitat model (manuscript under review, GEC); wildlife-tracker missing-point patent (reg. 2023) and optimal-capture-range patent (pending)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IT·ET·BT convergence-based distribution and spread models for introduced exotic species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2021.04 — 2023.12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Korean Ministry of Environment · </w:t>
      </w:r>
      <w:r>
        <w:rPr>
          <w:rFonts w:ascii="Arial" w:hAnsi="Arial" w:cs="Arial" w:eastAsia="Arial"/>
          <w:b/>
          <w:i/>
          <w:color w:val="1F4E3D"/>
          <w:sz w:val="18"/>
        </w:rPr>
        <w:t>Role: Researcher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Wanmo Kang (Kookmin Univ.)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$464K (total project)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Modeled habitat distribution and spread of invasive turtles from GPS-tracking data using MaxEnt</w:t>
      </w:r>
    </w:p>
    <w:p>
      <w:pPr>
        <w:spacing w:before="20"/>
        <w:ind w:left="360"/>
      </w:pPr>
      <w:r>
        <w:rPr>
          <w:rFonts w:ascii="Arial" w:hAnsi="Arial" w:cs="Arial" w:eastAsia="Arial"/>
          <w:b/>
          <w:i w:val="0"/>
          <w:color w:val="1F4E3D"/>
          <w:sz w:val="17"/>
        </w:rPr>
        <w:t xml:space="preserve">→ Related outputs:  </w:t>
      </w:r>
      <w:r>
        <w:rPr>
          <w:rFonts w:ascii="Arial" w:hAnsi="Arial" w:cs="Arial" w:eastAsia="Arial"/>
          <w:b w:val="0"/>
          <w:i/>
          <w:color w:val="555555"/>
          <w:sz w:val="17"/>
        </w:rPr>
        <w:t>Invasive-turtle MaxEnt distribution model (manuscript under review, GEC)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Redundancy-based green-infrastructure technology for urban ecosystem challenges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2020.04 — 2022.12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Korean Ministry of Environment · </w:t>
      </w:r>
      <w:r>
        <w:rPr>
          <w:rFonts w:ascii="Arial" w:hAnsi="Arial" w:cs="Arial" w:eastAsia="Arial"/>
          <w:b/>
          <w:i/>
          <w:color w:val="1F4E3D"/>
          <w:sz w:val="18"/>
        </w:rPr>
        <w:t>Role: Researcher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Youngkeun Song (SNU)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$662K (total project)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Tracked wild-boar distribution / movement with camera traps and analyzed home range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Built drone multispectral / LiDAR imagery of wild-boar habitat and performed real-time thermal-UAV tracking</w:t>
      </w:r>
    </w:p>
    <w:p>
      <w:pPr>
        <w:spacing w:before="20"/>
        <w:ind w:left="360"/>
      </w:pPr>
      <w:r>
        <w:rPr>
          <w:rFonts w:ascii="Arial" w:hAnsi="Arial" w:cs="Arial" w:eastAsia="Arial"/>
          <w:b/>
          <w:i w:val="0"/>
          <w:color w:val="1F4E3D"/>
          <w:sz w:val="17"/>
        </w:rPr>
        <w:t xml:space="preserve">→ Related outputs:  </w:t>
      </w:r>
      <w:r>
        <w:rPr>
          <w:rFonts w:ascii="Arial" w:hAnsi="Arial" w:cs="Arial" w:eastAsia="Arial"/>
          <w:b w:val="0"/>
          <w:i/>
          <w:color w:val="555555"/>
          <w:sz w:val="17"/>
        </w:rPr>
        <w:t>Drone thermal/RGB wildlife tracking datasets (wild boar, home-range analysis)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Monitoring and simulation of climate conditions by spatial type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2020.01 — 2020.08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The Seoul Institute · </w:t>
      </w:r>
      <w:r>
        <w:rPr>
          <w:rFonts w:ascii="Arial" w:hAnsi="Arial" w:cs="Arial" w:eastAsia="Arial"/>
          <w:b/>
          <w:i/>
          <w:color w:val="1F4E3D"/>
          <w:sz w:val="18"/>
        </w:rPr>
        <w:t>Role: Researcher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Acquired and analyzed field measurements of particulate matter and temperature/humidity by urban spatial type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Ran ENVI-met microclimate simulations and designed green-space planting plans for PM reduction, predicting post-implementation outcomes</w:t>
      </w:r>
    </w:p>
    <w:p>
      <w:pPr>
        <w:spacing w:before="20"/>
        <w:ind w:left="360"/>
      </w:pPr>
      <w:r>
        <w:rPr>
          <w:rFonts w:ascii="Arial" w:hAnsi="Arial" w:cs="Arial" w:eastAsia="Arial"/>
          <w:b/>
          <w:i w:val="0"/>
          <w:color w:val="1F4E3D"/>
          <w:sz w:val="17"/>
        </w:rPr>
        <w:t xml:space="preserve">→ Related outputs:  </w:t>
      </w:r>
      <w:r>
        <w:rPr>
          <w:rFonts w:ascii="Arial" w:hAnsi="Arial" w:cs="Arial" w:eastAsia="Arial"/>
          <w:b w:val="0"/>
          <w:i/>
          <w:color w:val="555555"/>
          <w:sz w:val="17"/>
        </w:rPr>
        <w:t>LST estimation comparison — satellite / simulation / UAV (KOSERT 2026); outdoor thermal-comfort optimization patent (reg. 2022)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Customized habitat-management technique for urban species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2019.04 — 2022.12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Korean Ministry of Environment · </w:t>
      </w:r>
      <w:r>
        <w:rPr>
          <w:rFonts w:ascii="Arial" w:hAnsi="Arial" w:cs="Arial" w:eastAsia="Arial"/>
          <w:b/>
          <w:i/>
          <w:color w:val="1F4E3D"/>
          <w:sz w:val="18"/>
        </w:rPr>
        <w:t>Role: Researcher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Chan Park (Univ. of Seoul)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$525K (total project)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Developed a wildlife-detection method using thermal UAV imagery</w:t>
      </w:r>
    </w:p>
    <w:p>
      <w:pPr>
        <w:spacing w:before="20"/>
        <w:ind w:left="360"/>
      </w:pPr>
      <w:r>
        <w:rPr>
          <w:rFonts w:ascii="Arial" w:hAnsi="Arial" w:cs="Arial" w:eastAsia="Arial"/>
          <w:b/>
          <w:i w:val="0"/>
          <w:color w:val="1F4E3D"/>
          <w:sz w:val="17"/>
        </w:rPr>
        <w:t xml:space="preserve">→ Related outputs:  </w:t>
      </w:r>
      <w:r>
        <w:rPr>
          <w:rFonts w:ascii="Arial" w:hAnsi="Arial" w:cs="Arial" w:eastAsia="Arial"/>
          <w:b w:val="0"/>
          <w:i/>
          <w:color w:val="555555"/>
          <w:sz w:val="17"/>
        </w:rPr>
        <w:t>Real-time UAV thermal/RGB wildlife detection (Remote Sensing 2021, first author); UAV thermal wildlife-detection patent (reg. 2022)</w:t>
      </w:r>
    </w:p>
    <w:p>
      <w:pPr>
        <w:tabs>
          <w:tab w:pos="9936" w:val="right"/>
        </w:tabs>
        <w:spacing w:before="80"/>
      </w:pPr>
      <w:r>
        <w:rPr>
          <w:rFonts w:ascii="Arial" w:hAnsi="Arial" w:cs="Arial" w:eastAsia="Arial"/>
          <w:b/>
          <w:i w:val="0"/>
          <w:color w:val="1A1A1A"/>
          <w:sz w:val="19"/>
        </w:rPr>
        <w:t>Assessment scheme and ecosystem-restoration model by degradation type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2018.07 — 2020.12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 xml:space="preserve">Korean Ministry of Environment · </w:t>
      </w:r>
      <w:r>
        <w:rPr>
          <w:rFonts w:ascii="Arial" w:hAnsi="Arial" w:cs="Arial" w:eastAsia="Arial"/>
          <w:b/>
          <w:i/>
          <w:color w:val="1F4E3D"/>
          <w:sz w:val="18"/>
        </w:rPr>
        <w:t>Role: Researcher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PI: Prof. Youngkeun Song (SNU)</w:t>
      </w:r>
      <w:r>
        <w:rPr>
          <w:rFonts w:ascii="Arial" w:hAnsi="Arial" w:cs="Arial" w:eastAsia="Arial"/>
          <w:b w:val="0"/>
          <w:i/>
          <w:color w:val="555555"/>
          <w:sz w:val="18"/>
        </w:rPr>
        <w:t xml:space="preserve"> · $257K (total project)</w:t>
      </w:r>
    </w:p>
    <w:p>
      <w:pPr>
        <w:pStyle w:val="ListBullet"/>
        <w:spacing w:after="0"/>
        <w:ind w:left="36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Performed land-cover classification using satellite imagery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Patents (Republic of Korea)</w:t>
      </w:r>
    </w:p>
    <w:p>
      <w:pPr>
        <w:spacing w:after="60"/>
      </w:pPr>
      <w:r>
        <w:rPr>
          <w:rFonts w:ascii="Arial" w:hAnsi="Arial" w:cs="Arial" w:eastAsia="Arial"/>
          <w:b w:val="0"/>
          <w:i/>
          <w:color w:val="888888"/>
          <w:sz w:val="17"/>
        </w:rPr>
        <w:t>7 registered, 4 pending.</w:t>
      </w:r>
    </w:p>
    <w:p>
      <w:pPr>
        <w:spacing w:before="100"/>
      </w:pPr>
      <w:r>
        <w:rPr>
          <w:rFonts w:ascii="Arial" w:hAnsi="Arial" w:cs="Arial" w:eastAsia="Arial"/>
          <w:b/>
          <w:i w:val="0"/>
          <w:color w:val="1F4E3D"/>
          <w:sz w:val="19"/>
        </w:rPr>
        <w:t>Registered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System and method for providing a tree-management platform. </w:t>
      </w:r>
      <w:r>
        <w:rPr>
          <w:rFonts w:ascii="Arial" w:hAnsi="Arial" w:cs="Arial" w:eastAsia="Arial"/>
          <w:b w:val="0"/>
          <w:i/>
          <w:color w:val="555555"/>
          <w:sz w:val="17"/>
        </w:rPr>
        <w:t>Registered 2025.09 · Sole inventor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Method and system for determining wetland vegetation structure using drone LiDAR. </w:t>
      </w:r>
      <w:r>
        <w:rPr>
          <w:rFonts w:ascii="Arial" w:hAnsi="Arial" w:cs="Arial" w:eastAsia="Arial"/>
          <w:b w:val="0"/>
          <w:i/>
          <w:color w:val="555555"/>
          <w:sz w:val="17"/>
        </w:rPr>
        <w:t>Registered 2025.04 · Seoul National University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Image-based roadside-tree information management system and method. </w:t>
      </w:r>
      <w:r>
        <w:rPr>
          <w:rFonts w:ascii="Arial" w:hAnsi="Arial" w:cs="Arial" w:eastAsia="Arial"/>
          <w:b w:val="0"/>
          <w:i/>
          <w:color w:val="555555"/>
          <w:sz w:val="17"/>
        </w:rPr>
        <w:t>Registered 2024.11 · Sole inventor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Prediction of missing location points of a wildlife GPS tracker by combining in-situ and biological information. </w:t>
      </w:r>
      <w:r>
        <w:rPr>
          <w:rFonts w:ascii="Arial" w:hAnsi="Arial" w:cs="Arial" w:eastAsia="Arial"/>
          <w:b w:val="0"/>
          <w:i/>
          <w:color w:val="555555"/>
          <w:sz w:val="17"/>
        </w:rPr>
        <w:t>Registered 2023.07 · Seoul National University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Self-heating target module for thermal-camera performance testing and precision data acquisition. </w:t>
      </w:r>
      <w:r>
        <w:rPr>
          <w:rFonts w:ascii="Arial" w:hAnsi="Arial" w:cs="Arial" w:eastAsia="Arial"/>
          <w:b w:val="0"/>
          <w:i/>
          <w:color w:val="555555"/>
          <w:sz w:val="17"/>
        </w:rPr>
        <w:t>Registered 2022.10 · Seoul National University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Automated wildlife detection method and device using drone-mounted thermal-camera imagery. </w:t>
      </w:r>
      <w:r>
        <w:rPr>
          <w:rFonts w:ascii="Arial" w:hAnsi="Arial" w:cs="Arial" w:eastAsia="Arial"/>
          <w:b w:val="0"/>
          <w:i/>
          <w:color w:val="555555"/>
          <w:sz w:val="17"/>
        </w:rPr>
        <w:t>Registered 2022.05 · Seoul National University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A method to derive an optimal plan for outdoor thermal-comfort mitigation. </w:t>
      </w:r>
      <w:r>
        <w:rPr>
          <w:rFonts w:ascii="Arial" w:hAnsi="Arial" w:cs="Arial" w:eastAsia="Arial"/>
          <w:b w:val="0"/>
          <w:i/>
          <w:color w:val="555555"/>
          <w:sz w:val="17"/>
        </w:rPr>
        <w:t>Registered 2022.04 · Seoul National University</w:t>
      </w:r>
    </w:p>
    <w:p>
      <w:pPr>
        <w:spacing w:before="100"/>
      </w:pPr>
      <w:r>
        <w:rPr>
          <w:rFonts w:ascii="Arial" w:hAnsi="Arial" w:cs="Arial" w:eastAsia="Arial"/>
          <w:b/>
          <w:i w:val="0"/>
          <w:color w:val="1F4E3D"/>
          <w:sz w:val="19"/>
        </w:rPr>
        <w:t>Pending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Quantitative assessment and automatic classification of wildfire damage using spaceborne LiDAR. </w:t>
      </w:r>
      <w:r>
        <w:rPr>
          <w:rFonts w:ascii="Arial" w:hAnsi="Arial" w:cs="Arial" w:eastAsia="Arial"/>
          <w:b w:val="0"/>
          <w:i/>
          <w:color w:val="555555"/>
          <w:sz w:val="17"/>
        </w:rPr>
        <w:t>Pending 2025 · Seoul National University &amp; Dankook Univ.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Monitoring halophyte distribution from multi-period vegetation indices in coastal wetlands. </w:t>
      </w:r>
      <w:r>
        <w:rPr>
          <w:rFonts w:ascii="Arial" w:hAnsi="Arial" w:cs="Arial" w:eastAsia="Arial"/>
          <w:b w:val="0"/>
          <w:i/>
          <w:color w:val="555555"/>
          <w:sz w:val="17"/>
        </w:rPr>
        <w:t>Pending 2025 · Seoul National University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Determining terrestrialization of abandoned-paddy wetlands using multi-temporal drone LiDAR and stratigraphic volume change. </w:t>
      </w:r>
      <w:r>
        <w:rPr>
          <w:rFonts w:ascii="Arial" w:hAnsi="Arial" w:cs="Arial" w:eastAsia="Arial"/>
          <w:b w:val="0"/>
          <w:i/>
          <w:color w:val="555555"/>
          <w:sz w:val="17"/>
        </w:rPr>
        <w:t>Pending 2023 · Seoul National University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 xml:space="preserve">Deriving optimal wildlife-capture range via machine learning by fusing GPS-tracking data and drone footage. </w:t>
      </w:r>
      <w:r>
        <w:rPr>
          <w:rFonts w:ascii="Arial" w:hAnsi="Arial" w:cs="Arial" w:eastAsia="Arial"/>
          <w:b w:val="0"/>
          <w:i/>
          <w:color w:val="555555"/>
          <w:sz w:val="17"/>
        </w:rPr>
        <w:t>Pending 2023 · Seoul National University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Awards &amp; Honors</w:t>
      </w:r>
    </w:p>
    <w:p>
      <w:pPr>
        <w:spacing w:before="80"/>
      </w:pPr>
      <w:r>
        <w:rPr>
          <w:rFonts w:ascii="Arial" w:hAnsi="Arial" w:cs="Arial" w:eastAsia="Arial"/>
          <w:b/>
          <w:i w:val="0"/>
          <w:color w:val="1F4E3D"/>
          <w:sz w:val="19"/>
        </w:rPr>
        <w:t>Awards</w:t>
      </w:r>
    </w:p>
    <w:p>
      <w:pPr>
        <w:tabs>
          <w:tab w:pos="9936" w:val="right"/>
        </w:tabs>
        <w:spacing w:before="4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Best Presentation Award — KOSERT Autumn Meeting (GEDI vs. airborne LiDAR field agreement by vegetation type and season)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2022</w:t>
      </w:r>
    </w:p>
    <w:p>
      <w:pPr>
        <w:tabs>
          <w:tab w:pos="9936" w:val="right"/>
        </w:tabs>
        <w:spacing w:before="4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Best Presentation Award — KOSERT Spring Meeting (forest layer-structure indices and their correlation with carbon storage)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2025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Professional Service &amp; Membership</w:t>
      </w:r>
    </w:p>
    <w:p>
      <w:pPr>
        <w:tabs>
          <w:tab w:pos="9936" w:val="right"/>
        </w:tabs>
        <w:spacing w:before="40"/>
      </w:pPr>
      <w:r>
        <w:rPr>
          <w:rFonts w:ascii="Arial" w:hAnsi="Arial" w:cs="Arial" w:eastAsia="Arial"/>
          <w:b/>
          <w:i w:val="0"/>
          <w:color w:val="1F4E3D"/>
          <w:sz w:val="18"/>
        </w:rPr>
        <w:t xml:space="preserve">Peer reviewer,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International Journal of Applied Earth Observation and Geoinformation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2026 – present</w:t>
      </w:r>
    </w:p>
    <w:p>
      <w:pPr>
        <w:spacing w:before="80"/>
      </w:pPr>
      <w:r>
        <w:rPr>
          <w:rFonts w:ascii="Arial" w:hAnsi="Arial" w:cs="Arial" w:eastAsia="Arial"/>
          <w:b/>
          <w:i w:val="0"/>
          <w:color w:val="1F4E3D"/>
          <w:sz w:val="18"/>
        </w:rPr>
        <w:t>Professional memberships</w:t>
      </w:r>
    </w:p>
    <w:p>
      <w:pPr>
        <w:tabs>
          <w:tab w:pos="9936" w:val="right"/>
        </w:tabs>
        <w:spacing w:before="2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Member, American Geophysical Union (AGU)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2021 – present</w:t>
      </w:r>
    </w:p>
    <w:p>
      <w:pPr>
        <w:tabs>
          <w:tab w:pos="9936" w:val="right"/>
        </w:tabs>
        <w:spacing w:before="2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Member, Ecological Society of America (ESA)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2021 – present</w:t>
      </w:r>
    </w:p>
    <w:p>
      <w:pPr>
        <w:tabs>
          <w:tab w:pos="9936" w:val="right"/>
        </w:tabs>
        <w:spacing w:before="2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Member, Korean Society of Environmental Restoration Technology (KOSERT)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2020 – present</w:t>
      </w:r>
    </w:p>
    <w:p>
      <w:pPr>
        <w:tabs>
          <w:tab w:pos="9936" w:val="right"/>
        </w:tabs>
        <w:spacing w:before="20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Member, Ecological Society of Korea (ESK)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2023 – present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Teaching Experience</w:t>
      </w:r>
    </w:p>
    <w:p>
      <w:pPr>
        <w:spacing w:after="60"/>
      </w:pPr>
      <w:r>
        <w:rPr>
          <w:rFonts w:ascii="Arial" w:hAnsi="Arial" w:cs="Arial" w:eastAsia="Arial"/>
          <w:b w:val="0"/>
          <w:i/>
          <w:color w:val="888888"/>
          <w:sz w:val="17"/>
        </w:rPr>
        <w:t>2 university courses · 4 online courses (1,000+ students) · 20+ invited lectures and workshops.</w:t>
      </w:r>
    </w:p>
    <w:p>
      <w:pPr>
        <w:spacing w:before="120"/>
      </w:pPr>
      <w:r>
        <w:rPr>
          <w:rFonts w:ascii="Arial" w:hAnsi="Arial" w:cs="Arial" w:eastAsia="Arial"/>
          <w:b/>
          <w:i w:val="0"/>
          <w:color w:val="1F4E3D"/>
          <w:sz w:val="19"/>
        </w:rPr>
        <w:t>University Courses</w:t>
      </w:r>
    </w:p>
    <w:p>
      <w:pPr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Instructor — “Understanding and Application of Spatial Information” (3 credits; 30 students)</w:t>
      </w:r>
    </w:p>
    <w:p>
      <w:pPr>
        <w:ind w:left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>Division of Architecture &amp; Urban Design, Incheon National University.</w:t>
      </w:r>
    </w:p>
    <w:p>
      <w:pPr>
        <w:ind w:left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>Designed and taught a semester-long undergraduate course (20% lecture / 80% hands-on lab): GIS fundamentals (coordinate systems, vector/raster data models); QGIS labs (data acquisition, editing, spatial analysis, cartographic visualization); and remote sensing — satellite-image preprocessing and spectral-index (e.g., NDVI) analysis, plus UAV imagery.</w:t>
      </w:r>
    </w:p>
    <w:p>
      <w:pPr>
        <w:tabs>
          <w:tab w:pos="9936" w:val="right"/>
        </w:tabs>
        <w:ind w:left="403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>Term project: original thematic maps from public open data.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2024 — 2025</w:t>
      </w:r>
    </w:p>
    <w:p>
      <w:pPr>
        <w:spacing w:before="120"/>
      </w:pPr>
      <w:r>
        <w:rPr>
          <w:rFonts w:ascii="Arial" w:hAnsi="Arial" w:cs="Arial" w:eastAsia="Arial"/>
          <w:b/>
          <w:i w:val="0"/>
          <w:color w:val="1F4E3D"/>
          <w:sz w:val="19"/>
        </w:rPr>
        <w:t>Online Courses  (1,000+ students enrolled)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QGIS Trendy Visualization — Election-Result Mapping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2025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QGIS Beginner All-in-One Starter Pack (theory &amp; practice)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2024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QGIS Mapping Visualization A to Z (Vector / Basic)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2023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QGIS Python Automation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2022</w:t>
      </w:r>
    </w:p>
    <w:p>
      <w:pPr>
        <w:spacing w:before="120"/>
      </w:pPr>
      <w:r>
        <w:rPr>
          <w:rFonts w:ascii="Arial" w:hAnsi="Arial" w:cs="Arial" w:eastAsia="Arial"/>
          <w:b/>
          <w:i w:val="0"/>
          <w:color w:val="1F4E3D"/>
          <w:sz w:val="19"/>
        </w:rPr>
        <w:t>Invited Lectures &amp; Workshops  (20+ sessions, 2020 — 2025)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Hyundai NGV — Understanding GIS &amp; spatial analysis/visualization via DBMS (basic &amp; advanced)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2025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Korea Water Resources Corp. (K-water) — Q-GIS practice for water-sector professionals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2023 — 2025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Korea Environment Corporation (K-eco) — Data-analysis expert training program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2024 — 2025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Seoul Software Academy (SeSAC) — AI Big-Data Analyst course: GIS module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2025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Chungcheongnam-do Agricultural Research &amp; Extension Services — QGIS disease-spread visualization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2024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Gyeonggi-do HRD Institute — Data visualization for better reports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2022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BK21 SmartCity · SNU GSES — WISE-UP urban spatial-data analysis workshop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2024</w:t>
      </w:r>
    </w:p>
    <w:p>
      <w:pPr>
        <w:tabs>
          <w:tab w:pos="9936" w:val="right"/>
        </w:tabs>
        <w:spacing w:before="40"/>
        <w:ind w:left="403" w:hanging="403"/>
      </w:pPr>
      <w:r>
        <w:rPr>
          <w:rFonts w:ascii="Arial" w:hAnsi="Arial" w:cs="Arial" w:eastAsia="Arial"/>
          <w:b w:val="0"/>
          <w:i w:val="0"/>
          <w:color w:val="1F4E3D"/>
          <w:sz w:val="18"/>
        </w:rPr>
        <w:t xml:space="preserve">• </w:t>
      </w:r>
      <w:r>
        <w:rPr>
          <w:rFonts w:ascii="Arial" w:hAnsi="Arial" w:cs="Arial" w:eastAsia="Arial"/>
          <w:b w:val="0"/>
          <w:i w:val="0"/>
          <w:color w:val="1A1A1A"/>
          <w:sz w:val="18"/>
        </w:rPr>
        <w:t>SNU Lifelong Education Center — “Map My School Using Public Data” (high-school outreach)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2024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Arial" w:hAnsi="Arial" w:cs="Arial" w:eastAsia="Arial"/>
          <w:b/>
          <w:i w:val="0"/>
          <w:caps/>
          <w:color w:val="1F4E3D"/>
          <w:sz w:val="22"/>
          <w:spacing w:val="30"/>
        </w:rPr>
        <w:t>Professional Experience</w:t>
      </w:r>
    </w:p>
    <w:p>
      <w:pPr>
        <w:tabs>
          <w:tab w:pos="9936" w:val="right"/>
        </w:tabs>
        <w:spacing w:before="60"/>
      </w:pPr>
      <w:r>
        <w:rPr>
          <w:rFonts w:ascii="Arial" w:hAnsi="Arial" w:cs="Arial" w:eastAsia="Arial"/>
          <w:b/>
          <w:i w:val="0"/>
          <w:color w:val="1A1A1A"/>
          <w:sz w:val="19"/>
        </w:rPr>
        <w:t>Founder / CEO</w:t>
      </w:r>
      <w:r>
        <w:rPr>
          <w:rFonts w:ascii="Arial" w:hAnsi="Arial" w:cs="Arial" w:eastAsia="Arial"/>
          <w:b w:val="0"/>
          <w:i w:val="0"/>
          <w:color w:val="1A1A1A"/>
          <w:sz w:val="19"/>
        </w:rPr>
        <w:t xml:space="preserve"> — TREE:ID (startup)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2023.09 — 2025.03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>A web platform for individual-tree detection &amp; mapping — urban-tree inventory, diagnosis, and management. ~$71,000 startup grant; two patents held as assignee. Republic of Korea</w:t>
      </w:r>
    </w:p>
    <w:p>
      <w:pPr>
        <w:tabs>
          <w:tab w:pos="9936" w:val="right"/>
        </w:tabs>
        <w:spacing w:before="60"/>
      </w:pPr>
      <w:r>
        <w:rPr>
          <w:rFonts w:ascii="Arial" w:hAnsi="Arial" w:cs="Arial" w:eastAsia="Arial"/>
          <w:b/>
          <w:i w:val="0"/>
          <w:color w:val="1A1A1A"/>
          <w:sz w:val="19"/>
        </w:rPr>
        <w:t>Landscape Architect</w:t>
      </w:r>
      <w:r>
        <w:rPr>
          <w:rFonts w:ascii="Arial" w:hAnsi="Arial" w:cs="Arial" w:eastAsia="Arial"/>
          <w:b w:val="0"/>
          <w:i w:val="0"/>
          <w:color w:val="1A1A1A"/>
          <w:sz w:val="19"/>
        </w:rPr>
        <w:t xml:space="preserve"> — SUNJIN Engineering &amp; Architecture Co., Ltd. (full-time)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2017.03 — 2018.11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>Seoul, Republic of Korea · landscape and urban-planning practice</w:t>
      </w:r>
    </w:p>
    <w:p>
      <w:pPr>
        <w:tabs>
          <w:tab w:pos="9936" w:val="right"/>
        </w:tabs>
        <w:spacing w:before="60"/>
      </w:pPr>
      <w:r>
        <w:rPr>
          <w:rFonts w:ascii="Arial" w:hAnsi="Arial" w:cs="Arial" w:eastAsia="Arial"/>
          <w:b/>
          <w:i w:val="0"/>
          <w:color w:val="1A1A1A"/>
          <w:sz w:val="19"/>
        </w:rPr>
        <w:t>Landscape Design Intern</w:t>
      </w:r>
      <w:r>
        <w:rPr>
          <w:rFonts w:ascii="Arial" w:hAnsi="Arial" w:cs="Arial" w:eastAsia="Arial"/>
          <w:b w:val="0"/>
          <w:i w:val="0"/>
          <w:color w:val="1A1A1A"/>
          <w:sz w:val="19"/>
        </w:rPr>
        <w:t xml:space="preserve"> — ATLAS Landscape Architecture, China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2016.09 — 2017.02</w:t>
      </w:r>
    </w:p>
    <w:p>
      <w:r>
        <w:rPr>
          <w:rFonts w:ascii="Arial" w:hAnsi="Arial" w:cs="Arial" w:eastAsia="Arial"/>
          <w:b w:val="0"/>
          <w:i/>
          <w:color w:val="555555"/>
          <w:sz w:val="18"/>
        </w:rPr>
        <w:t>China · landscape design practice</w:t>
      </w:r>
    </w:p>
    <w:p>
      <w:pPr>
        <w:tabs>
          <w:tab w:pos="9936" w:val="right"/>
        </w:tabs>
        <w:spacing w:before="360"/>
      </w:pPr>
      <w:r>
        <w:rPr>
          <w:rFonts w:ascii="Arial" w:hAnsi="Arial" w:cs="Arial" w:eastAsia="Arial"/>
          <w:b/>
          <w:i w:val="0"/>
          <w:color w:val="1A1A1A"/>
          <w:sz w:val="19"/>
        </w:rPr>
        <w:t>Seunghyeon Lee</w:t>
      </w:r>
      <w:r>
        <w:rPr>
          <w:rFonts w:ascii="Arial" w:hAnsi="Arial" w:cs="Arial" w:eastAsia="Arial"/>
          <w:b w:val="0"/>
          <w:i w:val="0"/>
          <w:color w:val="555555"/>
          <w:sz w:val="18"/>
        </w:rPr>
        <w:tab/>
        <w:t>Signature: ____________________     Date: 06 June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rFonts w:ascii="Arial" w:hAnsi="Arial" w:cs="Arial" w:eastAsia="Arial"/>
        <w:b w:val="0"/>
        <w:i w:val="0"/>
        <w:color w:val="888888"/>
        <w:sz w:val="16"/>
      </w:rPr>
      <w:tab/>
      <w:t xml:space="preserve">Seunghyeon Lee    </w:t>
    </w:r>
    <w:r>
      <w:rPr>
        <w:rFonts w:ascii="Arial" w:hAnsi="Arial" w:cs="Arial" w:eastAsia="Arial"/>
        <w:b w:val="0"/>
        <w:i w:val="0"/>
        <w:color w:val="888888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936" w:val="right"/>
      </w:tabs>
    </w:pPr>
    <w:r>
      <w:rPr>
        <w:rFonts w:ascii="Arial" w:hAnsi="Arial" w:cs="Arial" w:eastAsia="Arial"/>
        <w:b w:val="0"/>
        <w:i w:val="0"/>
        <w:color w:val="888888"/>
        <w:sz w:val="16"/>
      </w:rPr>
      <w:tab/>
      <w:t>Seunghyeon Lee  —  Curriculum Vitae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Arial" w:hAnsi="Arial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shlee5598@snu.ac.kr" TargetMode="External"/><Relationship Id="rId12" Type="http://schemas.openxmlformats.org/officeDocument/2006/relationships/hyperlink" Target="https://orcid.org/0000-0003-4612-065X" TargetMode="External"/><Relationship Id="rId13" Type="http://schemas.openxmlformats.org/officeDocument/2006/relationships/hyperlink" Target="https://scholar.google.com/citations?user=Ew1_-r0AAAAJ" TargetMode="External"/><Relationship Id="rId14" Type="http://schemas.openxmlformats.org/officeDocument/2006/relationships/hyperlink" Target="https://drseunghyeonlee.com/en" TargetMode="External"/><Relationship Id="rId15" Type="http://schemas.openxmlformats.org/officeDocument/2006/relationships/hyperlink" Target="https://doi.org/10.1016/j.agee.2025.110172" TargetMode="External"/><Relationship Id="rId16" Type="http://schemas.openxmlformats.org/officeDocument/2006/relationships/hyperlink" Target="https://doi.org/10.1016/j.ecolind.2026.114798" TargetMode="External"/><Relationship Id="rId17" Type="http://schemas.openxmlformats.org/officeDocument/2006/relationships/hyperlink" Target="https://doi.org/10.1016/j.rse.2026.115246" TargetMode="External"/><Relationship Id="rId18" Type="http://schemas.openxmlformats.org/officeDocument/2006/relationships/hyperlink" Target="https://doi.org/10.1016/j.gecco.2025.e03866" TargetMode="External"/><Relationship Id="rId19" Type="http://schemas.openxmlformats.org/officeDocument/2006/relationships/hyperlink" Target="https://doi.org/10.3390/rs13112169" TargetMode="External"/><Relationship Id="rId20" Type="http://schemas.openxmlformats.org/officeDocument/2006/relationships/hyperlink" Target="https://doi.org/10.13087/kosert.2026.29.2.21" TargetMode="External"/><Relationship Id="rId21" Type="http://schemas.openxmlformats.org/officeDocument/2006/relationships/hyperlink" Target="https://doi.org/10.13087/kosert.2026.29.2.41" TargetMode="External"/><Relationship Id="rId22" Type="http://schemas.openxmlformats.org/officeDocument/2006/relationships/hyperlink" Target="https://doi.org/10.13087/kosert.2025.28.6.95" TargetMode="External"/><Relationship Id="rId23" Type="http://schemas.openxmlformats.org/officeDocument/2006/relationships/hyperlink" Target="https://doi.org/10.13087/kosert.2024.27.2.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