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דוח GPT נומרולוגי עבור: רומי פישמן</w:t>
      </w:r>
    </w:p>
    <w:p>
      <w:pPr>
        <w:jc w:val="right"/>
      </w:pPr>
      <w:r>
        <w:t>כדי להגשים את הייעוד שלך, רומי, עליך להתמקד בשיתוף פעולה עם אחרים ולפתח קשרים חברתיים משמעותיים. המסלול שלך מצביע על צורך בתמיכה ובאהבה, ולכן חשוב שתשקול להצטרף לקבוצות או לקהילות שבהן תוכל לתרום את הכישורים שלך ולקבל תמיכה. בשנה אישית 9, אתה נמצא בשלב של סיום והשלמה, ולכן כדאי להיפרד מהדברים שאינם משרתים אותך יותר, ולפנות מקום לדברים חדשים שיכולים להיכנס לחייך. זהו זמן מצוין להתפתחות אישית ורוחנית, ולכן כדאי להקדיש זמן לפעילויות שמזינות את הנשמה שלך, כמו מדיטציה, קריאה או חקר תחומי עניין חדשים. חשוב גם לשמור על גמישות ונכונות לשינויים, כי הם חלק מהתהליך.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