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2001F" w14:textId="135F705C" w:rsidR="009A2736" w:rsidRDefault="00000000" w:rsidP="00C73510">
      <w:pPr>
        <w:pStyle w:val="Heading1"/>
      </w:pPr>
      <w:r>
        <w:t>משימת בית</w:t>
      </w:r>
      <w:r w:rsidR="00FA2554">
        <w:rPr>
          <w:rFonts w:hint="cs"/>
        </w:rPr>
        <w:t xml:space="preserve"> מספר</w:t>
      </w:r>
      <w:r w:rsidR="0065145A">
        <w:rPr>
          <w:rFonts w:hint="cs"/>
          <w:rtl/>
        </w:rPr>
        <w:t xml:space="preserve"> 1 </w:t>
      </w:r>
      <w:r>
        <w:t xml:space="preserve"> בדידקטיקה מתמטית לתיכון</w:t>
      </w:r>
      <w:r>
        <w:t>‬</w:t>
      </w:r>
      <w:r>
        <w:t>‬</w:t>
      </w:r>
      <w:r>
        <w:t>‬</w:t>
      </w:r>
    </w:p>
    <w:p w14:paraId="261B6CAC" w14:textId="77777777" w:rsidR="009A2736" w:rsidRDefault="00000000">
      <w:pPr>
        <w:pStyle w:val="Subtitle"/>
      </w:pPr>
      <w:r>
        <w:t>מתוכנית הלימודים לפתרון בעיות ולשינויין</w:t>
      </w:r>
    </w:p>
    <w:p w14:paraId="0524B9EF" w14:textId="77777777" w:rsidR="009A2736" w:rsidRDefault="00000000">
      <w:r>
        <w:t>שנת הלימודים התשפ״ז | מרצה ד״ר תקוה עובדיה</w:t>
      </w:r>
    </w:p>
    <w:p w14:paraId="6CFDC92F" w14:textId="50392737" w:rsidR="009A2736" w:rsidRDefault="00000000">
      <w:r>
        <w:t xml:space="preserve">שם המגיש/ה: </w:t>
      </w:r>
      <w:r w:rsidR="00FA2554">
        <w:rPr>
          <w:rFonts w:hint="cs"/>
        </w:rPr>
        <w:t>שלמה אנגליסטר</w:t>
      </w:r>
      <w:r>
        <w:t xml:space="preserve">    מספר זהות: </w:t>
      </w:r>
      <w:r w:rsidR="00FA2554">
        <w:rPr>
          <w:rFonts w:hint="cs"/>
        </w:rPr>
        <w:t>023026628</w:t>
      </w:r>
      <w:r>
        <w:t xml:space="preserve">    תאריך: </w:t>
      </w:r>
      <w:r w:rsidR="00FA2554">
        <w:rPr>
          <w:rFonts w:hint="cs"/>
        </w:rPr>
        <w:t>22/10/2026</w:t>
      </w:r>
      <w:r w:rsidR="0065145A">
        <w:br/>
      </w:r>
    </w:p>
    <w:p w14:paraId="4E9B944D" w14:textId="51DD794B" w:rsidR="009A2736" w:rsidRPr="0058254F" w:rsidRDefault="00000000" w:rsidP="0058254F">
      <w:pPr>
        <w:rPr>
          <w:b/>
          <w:bCs/>
          <w:sz w:val="24"/>
          <w:szCs w:val="24"/>
        </w:rPr>
      </w:pPr>
      <w:r w:rsidRPr="0058254F">
        <w:rPr>
          <w:b/>
          <w:bCs/>
          <w:sz w:val="24"/>
          <w:szCs w:val="24"/>
        </w:rPr>
        <w:t>חלק א מכירים את תוכנית הלימודים</w:t>
      </w:r>
      <w:r w:rsidR="0058254F">
        <w:rPr>
          <w:b/>
          <w:bCs/>
          <w:sz w:val="24"/>
          <w:szCs w:val="24"/>
        </w:rPr>
        <w:br/>
      </w:r>
    </w:p>
    <w:p w14:paraId="41952CD5" w14:textId="20925F15" w:rsidR="009A2736" w:rsidRPr="0058254F" w:rsidRDefault="00000000" w:rsidP="0058254F">
      <w:pPr>
        <w:pStyle w:val="ListParagraph"/>
        <w:numPr>
          <w:ilvl w:val="0"/>
          <w:numId w:val="26"/>
        </w:numPr>
        <w:rPr>
          <w:b/>
          <w:bCs/>
          <w:sz w:val="24"/>
          <w:szCs w:val="24"/>
        </w:rPr>
      </w:pPr>
      <w:r w:rsidRPr="0058254F">
        <w:rPr>
          <w:b/>
          <w:bCs/>
          <w:sz w:val="24"/>
          <w:szCs w:val="24"/>
        </w:rPr>
        <w:t>הנושאים שנבחרו ומיקומם בתוכנית</w:t>
      </w:r>
      <w:r w:rsidRPr="0058254F">
        <w:rPr>
          <w:b/>
          <w:bCs/>
          <w:sz w:val="24"/>
          <w:szCs w:val="24"/>
        </w:rPr>
        <w:t>‬</w:t>
      </w:r>
    </w:p>
    <w:p w14:paraId="12E5BF93" w14:textId="6BB61BD4" w:rsidR="009A2736" w:rsidRDefault="00000000">
      <w:r>
        <w:t>נבחרו שלושה נושאים ברמת</w:t>
      </w:r>
      <w:r w:rsidR="00FA2554">
        <w:rPr>
          <w:rFonts w:hint="cs"/>
          <w:lang w:val="en-US"/>
        </w:rPr>
        <w:t xml:space="preserve"> 5</w:t>
      </w:r>
      <w:r>
        <w:rPr>
          <w:rtl w:val="0"/>
          <w:lang w:val="en-US"/>
        </w:rPr>
        <w:t>‬</w:t>
      </w:r>
      <w:r>
        <w:t xml:space="preserve"> י</w:t>
      </w:r>
      <w:r w:rsidR="00FA2554">
        <w:rPr>
          <w:rFonts w:hint="cs"/>
        </w:rPr>
        <w:t xml:space="preserve">ח"ל </w:t>
      </w:r>
      <w:r>
        <w:t>משני תחומי תוכן: גיאומטריה ואנליזה.</w:t>
      </w:r>
      <w:r>
        <w:t>‬</w:t>
      </w:r>
    </w:p>
    <w:tbl>
      <w:tblPr>
        <w:bidiVisual/>
        <w:tblW w:w="9792" w:type="dxa"/>
        <w:tblInd w:w="720" w:type="dxa"/>
        <w:tblLayout w:type="fixed"/>
        <w:tblLook w:val="04A0" w:firstRow="1" w:lastRow="0" w:firstColumn="1" w:lastColumn="0" w:noHBand="0" w:noVBand="1"/>
      </w:tblPr>
      <w:tblGrid>
        <w:gridCol w:w="2664"/>
        <w:gridCol w:w="1224"/>
        <w:gridCol w:w="5904"/>
      </w:tblGrid>
      <w:tr w:rsidR="009A2736" w14:paraId="6FD2134C" w14:textId="77777777" w:rsidTr="0058254F">
        <w:tc>
          <w:tcPr>
            <w:tcW w:w="2664" w:type="dxa"/>
            <w:tcBorders>
              <w:top w:val="single" w:sz="4" w:space="0" w:color="D9D9D9"/>
              <w:left w:val="single" w:sz="4" w:space="0" w:color="D9D9D9"/>
              <w:bottom w:val="single" w:sz="4" w:space="0" w:color="D9D9D9"/>
              <w:right w:val="single" w:sz="4" w:space="0" w:color="D9D9D9"/>
            </w:tcBorders>
            <w:shd w:val="clear" w:color="auto" w:fill="EAEAEA"/>
            <w:vAlign w:val="center"/>
          </w:tcPr>
          <w:p w14:paraId="12F315DD" w14:textId="77777777" w:rsidR="009A2736" w:rsidRDefault="00000000">
            <w:r>
              <w:rPr>
                <w:b/>
                <w:sz w:val="20"/>
              </w:rPr>
              <w:t>שם הנושא</w:t>
            </w:r>
          </w:p>
        </w:tc>
        <w:tc>
          <w:tcPr>
            <w:tcW w:w="1224" w:type="dxa"/>
            <w:tcBorders>
              <w:top w:val="single" w:sz="4" w:space="0" w:color="D9D9D9"/>
              <w:left w:val="single" w:sz="4" w:space="0" w:color="D9D9D9"/>
              <w:bottom w:val="single" w:sz="4" w:space="0" w:color="D9D9D9"/>
              <w:right w:val="single" w:sz="4" w:space="0" w:color="D9D9D9"/>
            </w:tcBorders>
            <w:shd w:val="clear" w:color="auto" w:fill="EAEAEA"/>
            <w:vAlign w:val="center"/>
          </w:tcPr>
          <w:p w14:paraId="129A8040" w14:textId="77777777" w:rsidR="009A2736" w:rsidRDefault="00000000">
            <w:r>
              <w:rPr>
                <w:b/>
                <w:sz w:val="20"/>
              </w:rPr>
              <w:t>רמת הלימוד</w:t>
            </w:r>
          </w:p>
        </w:tc>
        <w:tc>
          <w:tcPr>
            <w:tcW w:w="5904" w:type="dxa"/>
            <w:tcBorders>
              <w:top w:val="single" w:sz="4" w:space="0" w:color="D9D9D9"/>
              <w:left w:val="single" w:sz="4" w:space="0" w:color="D9D9D9"/>
              <w:bottom w:val="single" w:sz="4" w:space="0" w:color="D9D9D9"/>
              <w:right w:val="single" w:sz="4" w:space="0" w:color="D9D9D9"/>
            </w:tcBorders>
            <w:shd w:val="clear" w:color="auto" w:fill="EAEAEA"/>
            <w:vAlign w:val="center"/>
          </w:tcPr>
          <w:p w14:paraId="4C36DD3C" w14:textId="77777777" w:rsidR="009A2736" w:rsidRDefault="00000000">
            <w:r>
              <w:rPr>
                <w:b/>
                <w:sz w:val="20"/>
              </w:rPr>
              <w:t>מיקום בתוכנית</w:t>
            </w:r>
          </w:p>
        </w:tc>
      </w:tr>
      <w:tr w:rsidR="009A2736" w14:paraId="080CC918" w14:textId="77777777" w:rsidTr="0058254F">
        <w:tc>
          <w:tcPr>
            <w:tcW w:w="2664" w:type="dxa"/>
            <w:tcBorders>
              <w:top w:val="single" w:sz="4" w:space="0" w:color="D9D9D9"/>
              <w:left w:val="single" w:sz="4" w:space="0" w:color="D9D9D9"/>
              <w:bottom w:val="single" w:sz="4" w:space="0" w:color="D9D9D9"/>
              <w:right w:val="single" w:sz="4" w:space="0" w:color="D9D9D9"/>
            </w:tcBorders>
            <w:vAlign w:val="center"/>
          </w:tcPr>
          <w:p w14:paraId="693B35E8" w14:textId="77777777" w:rsidR="009A2736" w:rsidRDefault="00000000">
            <w:r>
              <w:rPr>
                <w:sz w:val="20"/>
              </w:rPr>
              <w:t>דמיון משולשים ויחסי שטחים</w:t>
            </w:r>
          </w:p>
        </w:tc>
        <w:tc>
          <w:tcPr>
            <w:tcW w:w="1224" w:type="dxa"/>
            <w:tcBorders>
              <w:top w:val="single" w:sz="4" w:space="0" w:color="D9D9D9"/>
              <w:left w:val="single" w:sz="4" w:space="0" w:color="D9D9D9"/>
              <w:bottom w:val="single" w:sz="4" w:space="0" w:color="D9D9D9"/>
              <w:right w:val="single" w:sz="4" w:space="0" w:color="D9D9D9"/>
            </w:tcBorders>
            <w:vAlign w:val="center"/>
          </w:tcPr>
          <w:p w14:paraId="1F8FE352" w14:textId="77777777" w:rsidR="009A2736" w:rsidRDefault="00000000">
            <w:dir w:val="ltr">
              <w:r>
                <w:rPr>
                  <w:sz w:val="20"/>
                  <w:rtl w:val="0"/>
                  <w:lang w:val="en-US"/>
                </w:rPr>
                <w:t>5</w:t>
              </w:r>
              <w:r>
                <w:rPr>
                  <w:sz w:val="20"/>
                  <w:rtl w:val="0"/>
                  <w:lang w:val="en-US"/>
                </w:rPr>
                <w:t>‬</w:t>
              </w:r>
              <w:r>
                <w:rPr>
                  <w:sz w:val="20"/>
                </w:rPr>
                <w:t xml:space="preserve"> יחידות</w:t>
              </w:r>
              <w:r>
                <w:t>‬</w:t>
              </w:r>
              <w:r>
                <w:t>‬</w:t>
              </w:r>
              <w:r>
                <w:t>‬</w:t>
              </w:r>
              <w:r>
                <w:t>‬</w:t>
              </w:r>
              <w:r>
                <w:t>‬</w:t>
              </w:r>
            </w:dir>
          </w:p>
        </w:tc>
        <w:tc>
          <w:tcPr>
            <w:tcW w:w="5904" w:type="dxa"/>
            <w:tcBorders>
              <w:top w:val="single" w:sz="4" w:space="0" w:color="D9D9D9"/>
              <w:left w:val="single" w:sz="4" w:space="0" w:color="D9D9D9"/>
              <w:bottom w:val="single" w:sz="4" w:space="0" w:color="D9D9D9"/>
              <w:right w:val="single" w:sz="4" w:space="0" w:color="D9D9D9"/>
            </w:tcBorders>
            <w:vAlign w:val="center"/>
          </w:tcPr>
          <w:p w14:paraId="6E1072B0" w14:textId="77777777" w:rsidR="009A2736" w:rsidRDefault="00000000">
            <w:r>
              <w:rPr>
                <w:sz w:val="20"/>
              </w:rPr>
              <w:t xml:space="preserve">כיתה י׳, גיאומטריה, פרופורציה ודמיון משולשים, עמ׳ </w:t>
            </w:r>
            <w:dir w:val="ltr">
              <w:r>
                <w:rPr>
                  <w:sz w:val="20"/>
                  <w:rtl w:val="0"/>
                  <w:lang w:val="en-US"/>
                </w:rPr>
                <w:t>13</w:t>
              </w:r>
              <w:r>
                <w:rPr>
                  <w:sz w:val="20"/>
                  <w:rtl w:val="0"/>
                  <w:lang w:val="en-US"/>
                </w:rPr>
                <w:t>‬</w:t>
              </w:r>
              <w:r>
                <w:rPr>
                  <w:sz w:val="20"/>
                </w:rPr>
                <w:t xml:space="preserve"> עד </w:t>
              </w:r>
              <w:dir w:val="ltr">
                <w:r>
                  <w:rPr>
                    <w:sz w:val="20"/>
                    <w:rtl w:val="0"/>
                    <w:lang w:val="en-US"/>
                  </w:rPr>
                  <w:t>14</w:t>
                </w:r>
                <w:r>
                  <w:rPr>
                    <w:sz w:val="20"/>
                    <w:rtl w:val="0"/>
                    <w:lang w:val="en-US"/>
                  </w:rPr>
                  <w:t>‬</w:t>
                </w:r>
                <w:r>
                  <w:rPr>
                    <w:sz w:val="20"/>
                  </w:rPr>
                  <w:t xml:space="preserve"> בקובץ </w:t>
                </w:r>
                <w:dir w:val="ltr">
                  <w:r>
                    <w:rPr>
                      <w:sz w:val="20"/>
                      <w:rtl w:val="0"/>
                      <w:lang w:val="en-US"/>
                    </w:rPr>
                    <w:t>yod5.pdf</w:t>
                  </w:r>
                  <w:r>
                    <w:rPr>
                      <w:sz w:val="20"/>
                      <w:rtl w:val="0"/>
                      <w:lang w:val="en-US"/>
                    </w:rPr>
                    <w:t>‬</w:t>
                  </w:r>
                  <w:r>
                    <w:rPr>
                      <w:sz w:val="20"/>
                    </w:rPr>
                    <w:t>.</w:t>
                  </w:r>
                  <w:r>
                    <w:t>‬</w:t>
                  </w:r>
                  <w:r>
                    <w:t>‬</w:t>
                  </w:r>
                  <w:r>
                    <w:t>‬</w:t>
                  </w:r>
                  <w:r>
                    <w:t>‬</w:t>
                  </w:r>
                  <w:r>
                    <w:t>‬</w:t>
                  </w:r>
                  <w:r>
                    <w:t>‬</w:t>
                  </w:r>
                  <w:r>
                    <w:t>‬</w:t>
                  </w:r>
                  <w:r>
                    <w:t>‬</w:t>
                  </w:r>
                  <w:r>
                    <w:t>‬</w:t>
                  </w:r>
                  <w:r>
                    <w:t>‬</w:t>
                  </w:r>
                  <w:r>
                    <w:t>‬</w:t>
                  </w:r>
                  <w:r>
                    <w:t>‬</w:t>
                  </w:r>
                  <w:r>
                    <w:t>‬</w:t>
                  </w:r>
                  <w:r>
                    <w:t>‬</w:t>
                  </w:r>
                  <w:r>
                    <w:t>‬</w:t>
                  </w:r>
                </w:dir>
              </w:dir>
            </w:dir>
          </w:p>
        </w:tc>
      </w:tr>
      <w:tr w:rsidR="009A2736" w14:paraId="351A5B20" w14:textId="77777777" w:rsidTr="0058254F">
        <w:tc>
          <w:tcPr>
            <w:tcW w:w="2664" w:type="dxa"/>
            <w:tcBorders>
              <w:top w:val="single" w:sz="4" w:space="0" w:color="D9D9D9"/>
              <w:left w:val="single" w:sz="4" w:space="0" w:color="D9D9D9"/>
              <w:bottom w:val="single" w:sz="4" w:space="0" w:color="D9D9D9"/>
              <w:right w:val="single" w:sz="4" w:space="0" w:color="D9D9D9"/>
            </w:tcBorders>
            <w:vAlign w:val="center"/>
          </w:tcPr>
          <w:p w14:paraId="6D8B5AA2" w14:textId="77777777" w:rsidR="009A2736" w:rsidRDefault="00000000">
            <w:r>
              <w:rPr>
                <w:sz w:val="20"/>
              </w:rPr>
              <w:t>הקשר בין גרף פונקציה לגרף הנגזרת שלה</w:t>
            </w:r>
          </w:p>
        </w:tc>
        <w:tc>
          <w:tcPr>
            <w:tcW w:w="1224" w:type="dxa"/>
            <w:tcBorders>
              <w:top w:val="single" w:sz="4" w:space="0" w:color="D9D9D9"/>
              <w:left w:val="single" w:sz="4" w:space="0" w:color="D9D9D9"/>
              <w:bottom w:val="single" w:sz="4" w:space="0" w:color="D9D9D9"/>
              <w:right w:val="single" w:sz="4" w:space="0" w:color="D9D9D9"/>
            </w:tcBorders>
            <w:vAlign w:val="center"/>
          </w:tcPr>
          <w:p w14:paraId="1620EC8B" w14:textId="77777777" w:rsidR="009A2736" w:rsidRDefault="00000000">
            <w:dir w:val="ltr">
              <w:r>
                <w:rPr>
                  <w:sz w:val="20"/>
                  <w:rtl w:val="0"/>
                  <w:lang w:val="en-US"/>
                </w:rPr>
                <w:t>5</w:t>
              </w:r>
              <w:r>
                <w:rPr>
                  <w:sz w:val="20"/>
                  <w:rtl w:val="0"/>
                  <w:lang w:val="en-US"/>
                </w:rPr>
                <w:t>‬</w:t>
              </w:r>
              <w:r>
                <w:rPr>
                  <w:sz w:val="20"/>
                </w:rPr>
                <w:t xml:space="preserve"> יחידות</w:t>
              </w:r>
              <w:r>
                <w:t>‬</w:t>
              </w:r>
              <w:r>
                <w:t>‬</w:t>
              </w:r>
              <w:r>
                <w:t>‬</w:t>
              </w:r>
              <w:r>
                <w:t>‬</w:t>
              </w:r>
              <w:r>
                <w:t>‬</w:t>
              </w:r>
            </w:dir>
          </w:p>
        </w:tc>
        <w:tc>
          <w:tcPr>
            <w:tcW w:w="5904" w:type="dxa"/>
            <w:tcBorders>
              <w:top w:val="single" w:sz="4" w:space="0" w:color="D9D9D9"/>
              <w:left w:val="single" w:sz="4" w:space="0" w:color="D9D9D9"/>
              <w:bottom w:val="single" w:sz="4" w:space="0" w:color="D9D9D9"/>
              <w:right w:val="single" w:sz="4" w:space="0" w:color="D9D9D9"/>
            </w:tcBorders>
            <w:vAlign w:val="center"/>
          </w:tcPr>
          <w:p w14:paraId="081F555C" w14:textId="77777777" w:rsidR="009A2736" w:rsidRDefault="00000000">
            <w:r>
              <w:rPr>
                <w:sz w:val="20"/>
              </w:rPr>
              <w:t xml:space="preserve">כיתה י׳, אנליזה, חשבון דיפרנציאלי, עמ׳ </w:t>
            </w:r>
            <w:dir w:val="ltr">
              <w:r>
                <w:rPr>
                  <w:sz w:val="20"/>
                  <w:rtl w:val="0"/>
                  <w:lang w:val="en-US"/>
                </w:rPr>
                <w:t>6</w:t>
              </w:r>
              <w:r>
                <w:rPr>
                  <w:sz w:val="20"/>
                  <w:rtl w:val="0"/>
                  <w:lang w:val="en-US"/>
                </w:rPr>
                <w:t>‬</w:t>
              </w:r>
              <w:r>
                <w:rPr>
                  <w:sz w:val="20"/>
                </w:rPr>
                <w:t xml:space="preserve">, סעיף </w:t>
              </w:r>
              <w:dir w:val="ltr">
                <w:r>
                  <w:rPr>
                    <w:sz w:val="20"/>
                    <w:rtl w:val="0"/>
                    <w:lang w:val="en-US"/>
                  </w:rPr>
                  <w:t>4</w:t>
                </w:r>
                <w:r>
                  <w:rPr>
                    <w:sz w:val="20"/>
                    <w:rtl w:val="0"/>
                    <w:lang w:val="en-US"/>
                  </w:rPr>
                  <w:t>‬</w:t>
                </w:r>
                <w:r>
                  <w:rPr>
                    <w:sz w:val="20"/>
                  </w:rPr>
                  <w:t xml:space="preserve"> בקובץ </w:t>
                </w:r>
                <w:dir w:val="ltr">
                  <w:r>
                    <w:rPr>
                      <w:sz w:val="20"/>
                      <w:rtl w:val="0"/>
                      <w:lang w:val="en-US"/>
                    </w:rPr>
                    <w:t>yod5.pdf</w:t>
                  </w:r>
                  <w:r>
                    <w:rPr>
                      <w:sz w:val="20"/>
                      <w:rtl w:val="0"/>
                      <w:lang w:val="en-US"/>
                    </w:rPr>
                    <w:t>‬</w:t>
                  </w:r>
                  <w:r>
                    <w:rPr>
                      <w:sz w:val="20"/>
                    </w:rPr>
                    <w:t xml:space="preserve">. העמקה בכיתה י״א בפרק השתנות של קצב השינוי של הפונקציה, עמ׳ </w:t>
                  </w:r>
                  <w:dir w:val="ltr">
                    <w:r>
                      <w:rPr>
                        <w:sz w:val="20"/>
                        <w:rtl w:val="0"/>
                        <w:lang w:val="en-US"/>
                      </w:rPr>
                      <w:t>10</w:t>
                    </w:r>
                    <w:r>
                      <w:rPr>
                        <w:sz w:val="20"/>
                        <w:rtl w:val="0"/>
                        <w:lang w:val="en-US"/>
                      </w:rPr>
                      <w:t>‬</w:t>
                    </w:r>
                    <w:r>
                      <w:rPr>
                        <w:sz w:val="20"/>
                      </w:rPr>
                      <w:t xml:space="preserve"> בקובץ </w:t>
                    </w:r>
                    <w:dir w:val="ltr">
                      <w:r>
                        <w:rPr>
                          <w:sz w:val="20"/>
                          <w:rtl w:val="0"/>
                          <w:lang w:val="en-US"/>
                        </w:rPr>
                        <w:t>yodalef5.pdf</w:t>
                      </w:r>
                      <w:r>
                        <w:rPr>
                          <w:sz w:val="20"/>
                          <w:rtl w:val="0"/>
                          <w:lang w:val="en-US"/>
                        </w:rPr>
                        <w:t>‬</w:t>
                      </w:r>
                      <w:r>
                        <w:rPr>
                          <w:sz w:val="20"/>
                        </w:rP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dir>
                  </w:dir>
                </w:dir>
              </w:dir>
            </w:dir>
          </w:p>
        </w:tc>
      </w:tr>
      <w:tr w:rsidR="009A2736" w14:paraId="612360D1" w14:textId="77777777" w:rsidTr="0058254F">
        <w:tc>
          <w:tcPr>
            <w:tcW w:w="2664" w:type="dxa"/>
            <w:tcBorders>
              <w:top w:val="single" w:sz="4" w:space="0" w:color="D9D9D9"/>
              <w:left w:val="single" w:sz="4" w:space="0" w:color="D9D9D9"/>
              <w:bottom w:val="single" w:sz="4" w:space="0" w:color="D9D9D9"/>
              <w:right w:val="single" w:sz="4" w:space="0" w:color="D9D9D9"/>
            </w:tcBorders>
            <w:vAlign w:val="center"/>
          </w:tcPr>
          <w:p w14:paraId="4F26B703" w14:textId="77777777" w:rsidR="009A2736" w:rsidRDefault="00000000">
            <w:r>
              <w:rPr>
                <w:sz w:val="20"/>
              </w:rPr>
              <w:t>אינטגרל מסוים ופונקציית הצטברות</w:t>
            </w:r>
          </w:p>
        </w:tc>
        <w:tc>
          <w:tcPr>
            <w:tcW w:w="1224" w:type="dxa"/>
            <w:tcBorders>
              <w:top w:val="single" w:sz="4" w:space="0" w:color="D9D9D9"/>
              <w:left w:val="single" w:sz="4" w:space="0" w:color="D9D9D9"/>
              <w:bottom w:val="single" w:sz="4" w:space="0" w:color="D9D9D9"/>
              <w:right w:val="single" w:sz="4" w:space="0" w:color="D9D9D9"/>
            </w:tcBorders>
            <w:vAlign w:val="center"/>
          </w:tcPr>
          <w:p w14:paraId="1B47C682" w14:textId="77777777" w:rsidR="009A2736" w:rsidRDefault="00000000">
            <w:dir w:val="ltr">
              <w:r>
                <w:rPr>
                  <w:sz w:val="20"/>
                  <w:rtl w:val="0"/>
                  <w:lang w:val="en-US"/>
                </w:rPr>
                <w:t>5</w:t>
              </w:r>
              <w:r>
                <w:rPr>
                  <w:sz w:val="20"/>
                  <w:rtl w:val="0"/>
                  <w:lang w:val="en-US"/>
                </w:rPr>
                <w:t>‬</w:t>
              </w:r>
              <w:r>
                <w:rPr>
                  <w:sz w:val="20"/>
                </w:rPr>
                <w:t xml:space="preserve"> יחידות</w:t>
              </w:r>
              <w:r>
                <w:t>‬</w:t>
              </w:r>
              <w:r>
                <w:t>‬</w:t>
              </w:r>
              <w:r>
                <w:t>‬</w:t>
              </w:r>
              <w:r>
                <w:t>‬</w:t>
              </w:r>
              <w:r>
                <w:t>‬</w:t>
              </w:r>
            </w:dir>
          </w:p>
        </w:tc>
        <w:tc>
          <w:tcPr>
            <w:tcW w:w="5904" w:type="dxa"/>
            <w:tcBorders>
              <w:top w:val="single" w:sz="4" w:space="0" w:color="D9D9D9"/>
              <w:left w:val="single" w:sz="4" w:space="0" w:color="D9D9D9"/>
              <w:bottom w:val="single" w:sz="4" w:space="0" w:color="D9D9D9"/>
              <w:right w:val="single" w:sz="4" w:space="0" w:color="D9D9D9"/>
            </w:tcBorders>
            <w:vAlign w:val="center"/>
          </w:tcPr>
          <w:p w14:paraId="2B972997" w14:textId="77777777" w:rsidR="009A2736" w:rsidRDefault="00000000">
            <w:r>
              <w:rPr>
                <w:sz w:val="20"/>
              </w:rPr>
              <w:t xml:space="preserve">כיתה י״א, אנליזה, חשבון אינטגרלי: הגדרת פונקציית ההצטברות ותכונותיה, עמ׳ </w:t>
            </w:r>
            <w:dir w:val="ltr">
              <w:r>
                <w:rPr>
                  <w:sz w:val="20"/>
                  <w:rtl w:val="0"/>
                  <w:lang w:val="en-US"/>
                </w:rPr>
                <w:t>17</w:t>
              </w:r>
              <w:r>
                <w:rPr>
                  <w:sz w:val="20"/>
                  <w:rtl w:val="0"/>
                  <w:lang w:val="en-US"/>
                </w:rPr>
                <w:t>‬</w:t>
              </w:r>
              <w:r>
                <w:rPr>
                  <w:sz w:val="20"/>
                </w:rPr>
                <w:t xml:space="preserve"> עד </w:t>
              </w:r>
              <w:dir w:val="ltr">
                <w:r>
                  <w:rPr>
                    <w:sz w:val="20"/>
                    <w:rtl w:val="0"/>
                    <w:lang w:val="en-US"/>
                  </w:rPr>
                  <w:t>18</w:t>
                </w:r>
                <w:r>
                  <w:rPr>
                    <w:sz w:val="20"/>
                    <w:rtl w:val="0"/>
                    <w:lang w:val="en-US"/>
                  </w:rPr>
                  <w:t>‬</w:t>
                </w:r>
                <w:r>
                  <w:rPr>
                    <w:sz w:val="20"/>
                  </w:rPr>
                  <w:t xml:space="preserve">, והמשפט היסודי החל מעמ׳ </w:t>
                </w:r>
                <w:dir w:val="ltr">
                  <w:r>
                    <w:rPr>
                      <w:sz w:val="20"/>
                      <w:rtl w:val="0"/>
                      <w:lang w:val="en-US"/>
                    </w:rPr>
                    <w:t>18</w:t>
                  </w:r>
                  <w:r>
                    <w:rPr>
                      <w:sz w:val="20"/>
                      <w:rtl w:val="0"/>
                      <w:lang w:val="en-US"/>
                    </w:rPr>
                    <w:t>‬</w:t>
                  </w:r>
                  <w:r>
                    <w:rPr>
                      <w:sz w:val="20"/>
                    </w:rPr>
                    <w:t xml:space="preserve"> בקובץ </w:t>
                  </w:r>
                  <w:dir w:val="ltr">
                    <w:r>
                      <w:rPr>
                        <w:sz w:val="20"/>
                        <w:rtl w:val="0"/>
                        <w:lang w:val="en-US"/>
                      </w:rPr>
                      <w:t>yodalef5.pdf</w:t>
                    </w:r>
                    <w:r>
                      <w:rPr>
                        <w:sz w:val="20"/>
                        <w:rtl w:val="0"/>
                        <w:lang w:val="en-US"/>
                      </w:rPr>
                      <w:t>‬</w:t>
                    </w:r>
                    <w:r>
                      <w:rPr>
                        <w:sz w:val="20"/>
                      </w:rPr>
                      <w:t>.</w:t>
                    </w:r>
                    <w:r>
                      <w:t>‬</w:t>
                    </w:r>
                    <w:r>
                      <w:t>‬</w:t>
                    </w:r>
                    <w:r>
                      <w:t>‬</w:t>
                    </w:r>
                    <w:r>
                      <w:t>‬</w:t>
                    </w:r>
                    <w:r>
                      <w:t>‬</w:t>
                    </w:r>
                    <w:r>
                      <w:t>‬</w:t>
                    </w:r>
                    <w:r>
                      <w:t>‬</w:t>
                    </w:r>
                    <w:r>
                      <w:t>‬</w:t>
                    </w:r>
                    <w:r>
                      <w:t>‬</w:t>
                    </w:r>
                    <w:r>
                      <w:t>‬</w:t>
                    </w:r>
                    <w:r>
                      <w:t>‬</w:t>
                    </w:r>
                    <w:r>
                      <w:t>‬</w:t>
                    </w:r>
                    <w:r>
                      <w:t>‬</w:t>
                    </w:r>
                    <w:r>
                      <w:t>‬</w:t>
                    </w:r>
                    <w:r>
                      <w:t>‬</w:t>
                    </w:r>
                    <w:r>
                      <w:t>‬</w:t>
                    </w:r>
                    <w:r>
                      <w:t>‬</w:t>
                    </w:r>
                    <w:r>
                      <w:t>‬</w:t>
                    </w:r>
                    <w:r>
                      <w:t>‬</w:t>
                    </w:r>
                    <w:r>
                      <w:t>‬</w:t>
                    </w:r>
                  </w:dir>
                </w:dir>
              </w:dir>
            </w:dir>
          </w:p>
        </w:tc>
      </w:tr>
    </w:tbl>
    <w:p w14:paraId="0E2F4DFF" w14:textId="77777777" w:rsidR="009A2736" w:rsidRDefault="00000000">
      <w:r>
        <w:br w:type="page"/>
      </w:r>
    </w:p>
    <w:p w14:paraId="47CFDD1E" w14:textId="378F83AB" w:rsidR="009A2736" w:rsidRPr="0058254F" w:rsidRDefault="00000000" w:rsidP="0058254F">
      <w:pPr>
        <w:pStyle w:val="ListParagraph"/>
        <w:numPr>
          <w:ilvl w:val="0"/>
          <w:numId w:val="26"/>
        </w:numPr>
        <w:rPr>
          <w:b/>
          <w:bCs/>
          <w:sz w:val="24"/>
          <w:szCs w:val="24"/>
        </w:rPr>
      </w:pPr>
      <w:r w:rsidRPr="0058254F">
        <w:rPr>
          <w:b/>
          <w:bCs/>
          <w:sz w:val="24"/>
          <w:szCs w:val="24"/>
        </w:rPr>
        <w:lastRenderedPageBreak/>
        <w:t>הרעיונות המתמטיים המרכזיים</w:t>
      </w:r>
      <w:r w:rsidRPr="0058254F">
        <w:rPr>
          <w:b/>
          <w:bCs/>
          <w:sz w:val="24"/>
          <w:szCs w:val="24"/>
        </w:rPr>
        <w:t>‬</w:t>
      </w:r>
      <w:r w:rsidR="0084735C">
        <w:rPr>
          <w:b/>
          <w:bCs/>
          <w:sz w:val="24"/>
          <w:szCs w:val="24"/>
        </w:rPr>
        <w:br/>
      </w:r>
    </w:p>
    <w:p w14:paraId="0C62AB8E" w14:textId="77777777" w:rsidR="009A2736" w:rsidRPr="0084735C" w:rsidRDefault="00000000" w:rsidP="0084735C">
      <w:pPr>
        <w:ind w:firstLine="720"/>
        <w:rPr>
          <w:b/>
          <w:bCs/>
          <w:sz w:val="24"/>
          <w:szCs w:val="24"/>
        </w:rPr>
      </w:pPr>
      <w:r w:rsidRPr="0084735C">
        <w:rPr>
          <w:b/>
          <w:bCs/>
          <w:sz w:val="24"/>
          <w:szCs w:val="24"/>
        </w:rPr>
        <w:t>דמיון משולשים ויחסי שטחים</w:t>
      </w:r>
    </w:p>
    <w:p w14:paraId="405C3064" w14:textId="32BB1751" w:rsidR="009A2736" w:rsidRDefault="00000000">
      <w:r>
        <w:t>דמיון מבטא שימור של הצורה תוך שינוי אפשרי בגודל: הזוויות המתאימות שוות והצלעות המתאימות נמצאות ביחס קבוע. התלמידים צריכים לזהות התאמה בין קודקודים ולהצדיק את הדמיון באמצעות משפט מתאים. יחס הדמיון קובע את היחס בין אורכים מתאימים ובין ההיקפים, ואילו יחס השטחים הוא ריבוע יחס הדמיון. למשל, הגדלת כל האורכים פי</w:t>
      </w:r>
      <w:r w:rsidR="00FA2554">
        <w:rPr>
          <w:rFonts w:hint="cs"/>
        </w:rPr>
        <w:t xml:space="preserve"> 3</w:t>
      </w:r>
      <w:r>
        <w:rPr>
          <w:rtl w:val="0"/>
          <w:lang w:val="en-US"/>
        </w:rPr>
        <w:t>‬</w:t>
      </w:r>
      <w:r>
        <w:t xml:space="preserve"> מגדילה את השטח פי</w:t>
      </w:r>
      <w:r w:rsidR="00FA2554">
        <w:rPr>
          <w:rFonts w:hint="cs"/>
        </w:rPr>
        <w:t xml:space="preserve"> 9</w:t>
      </w:r>
      <w:r>
        <w:rPr>
          <w:rtl w:val="0"/>
          <w:lang w:val="en-US"/>
        </w:rPr>
        <w:t>‬</w:t>
      </w:r>
      <w:r>
        <w:t xml:space="preserve">. </w:t>
      </w:r>
      <w:r w:rsidR="00FA2554">
        <w:br/>
      </w:r>
      <w:r>
        <w:t>ההבנה המרכזית היא להבחין בין שינוי באורך לשינוי בשטח ולהשתמש בהבחנה זו בהוכחות ובחישובים.</w:t>
      </w:r>
      <w:r>
        <w:t>‬</w:t>
      </w:r>
      <w:r w:rsidR="00FA2554">
        <w:rPr>
          <w:rFonts w:hint="cs"/>
        </w:rPr>
        <w:t xml:space="preserve"> </w:t>
      </w:r>
      <w:r w:rsidR="0084735C">
        <w:br/>
      </w:r>
    </w:p>
    <w:p w14:paraId="2BB942F2" w14:textId="77777777" w:rsidR="009A2736" w:rsidRDefault="00000000" w:rsidP="0084735C">
      <w:pPr>
        <w:ind w:firstLine="720"/>
      </w:pPr>
      <w:r w:rsidRPr="0084735C">
        <w:rPr>
          <w:b/>
          <w:bCs/>
          <w:sz w:val="24"/>
          <w:szCs w:val="24"/>
        </w:rPr>
        <w:t>הקשר בין גרף פונקציה לגרף הנגזרת שלה</w:t>
      </w:r>
    </w:p>
    <w:p w14:paraId="7D4A16DA" w14:textId="2BC21FB7" w:rsidR="009A2736" w:rsidRDefault="00000000">
      <w:r>
        <w:t xml:space="preserve">הנגזרת מתארת את קצב השינוי </w:t>
      </w:r>
      <w:r w:rsidR="00D0594F">
        <w:rPr>
          <w:rFonts w:hint="cs"/>
        </w:rPr>
        <w:t>המקומי</w:t>
      </w:r>
      <w:r>
        <w:t xml:space="preserve"> של הפונקציה, וערכה בנקודה הוא שיפוע המשיק לגרף באותה נקודה. סימן הנגזרת מאפשר להסיק על תחומי עלייה וירידה: נגזרת חיובית לאורך קטע מצביעה על עלייה, ונגזרת שלילית לאורך קטע מצביעה על ירידה. התאפסות הנגזרת לבדה אינה מבטיחה נקודת קיצון; יש לבדוק את התנהגות הפונקציה בסביבה, למשל באמצעות שינוי סימן הנגזרת. בהעמקה בכיתה י״א, העלייה והירידה של הנגזרת מלמדות על קעירות הפונקציה. התלמידים נדרשים להסיק תכונות של גרף אחד מתוך האחר, ולהבין שפונקציות הנבדלות בקבוע חולקות אותה נגזרת.</w:t>
      </w:r>
      <w:r w:rsidR="0084735C">
        <w:br/>
      </w:r>
    </w:p>
    <w:p w14:paraId="1E5B9A57" w14:textId="77777777" w:rsidR="009A2736" w:rsidRPr="0084735C" w:rsidRDefault="00000000" w:rsidP="0084735C">
      <w:pPr>
        <w:ind w:firstLine="720"/>
        <w:rPr>
          <w:b/>
          <w:bCs/>
          <w:sz w:val="24"/>
          <w:szCs w:val="24"/>
        </w:rPr>
      </w:pPr>
      <w:r w:rsidRPr="0084735C">
        <w:rPr>
          <w:b/>
          <w:bCs/>
          <w:sz w:val="24"/>
          <w:szCs w:val="24"/>
        </w:rPr>
        <w:t>אינטגרל מסוים ופונקציית הצטברות</w:t>
      </w:r>
    </w:p>
    <w:p w14:paraId="3B3CB9DF" w14:textId="0F2D9FEF" w:rsidR="009A2736" w:rsidRDefault="00000000">
      <w:r>
        <w:t xml:space="preserve">האינטגרל המסוים מתאר </w:t>
      </w:r>
      <w:r w:rsidR="00D0594F">
        <w:rPr>
          <w:rFonts w:hint="cs"/>
        </w:rPr>
        <w:t>את השטח הכלוא בין גרף הפונקציה וציר ה</w:t>
      </w:r>
      <w:r w:rsidR="00D0594F">
        <w:rPr>
          <w:rtl w:val="0"/>
          <w:lang w:val="en-US"/>
        </w:rPr>
        <w:t xml:space="preserve">x </w:t>
      </w:r>
      <w:r>
        <w:t xml:space="preserve"> </w:t>
      </w:r>
      <w:r w:rsidR="00D0594F">
        <w:rPr>
          <w:rFonts w:hint="cs"/>
        </w:rPr>
        <w:t>לא</w:t>
      </w:r>
      <w:r>
        <w:t>ורך קטע</w:t>
      </w:r>
      <w:r w:rsidR="00D0594F">
        <w:rPr>
          <w:rFonts w:hint="cs"/>
        </w:rPr>
        <w:t xml:space="preserve"> עם סימנו: </w:t>
      </w:r>
      <w:r>
        <w:t>חלקים מעל ציר האפס תורמים ערך חיובי וחלקים שמתחתיו תורמים ערך שלילי. לכן יש להבחין בין ערך האינטגרל לבין השטח הגיאומטרי הכולל.</w:t>
      </w:r>
      <w:r w:rsidR="00D0594F">
        <w:br/>
      </w:r>
      <w:r>
        <w:t>כאשר הגבול התחתון קבוע והגבול העליון משתנה מתקבלת פונקציית הצטברות. המשפט היסודי של החשבון הדיפרנציאלי והאינטגרלי קושר בין שתי הפעולות: עבור פונקציה רציפה, נגזרת פונקציית ההצטברות היא הפונקציה שמצטברת. מכאן ניתן להבין את שינויי ההצטברות ואת נקודות הקיצון שלה מתוך סימן פונקציית קצב השינוי, ולחשב אינטגרל מסוים באמצעות פונקציה קדומה.</w:t>
      </w:r>
      <w:r w:rsidR="0084735C">
        <w:br/>
      </w:r>
    </w:p>
    <w:p w14:paraId="23B377AE" w14:textId="5690B5CB" w:rsidR="009A2736" w:rsidRDefault="0084735C" w:rsidP="0084735C">
      <w:pPr>
        <w:ind w:left="360"/>
      </w:pPr>
      <w:r>
        <w:rPr>
          <w:rFonts w:hint="cs"/>
          <w:b/>
          <w:bCs/>
          <w:sz w:val="24"/>
          <w:szCs w:val="24"/>
        </w:rPr>
        <w:t xml:space="preserve">3. </w:t>
      </w:r>
      <w:r w:rsidRPr="0084735C">
        <w:rPr>
          <w:b/>
          <w:bCs/>
          <w:sz w:val="24"/>
          <w:szCs w:val="24"/>
        </w:rPr>
        <w:t xml:space="preserve">סעיף </w:t>
      </w:r>
      <w:dir w:val="ltr">
        <w:r w:rsidRPr="0084735C">
          <w:rPr>
            <w:b/>
            <w:bCs/>
            <w:sz w:val="24"/>
            <w:szCs w:val="24"/>
          </w:rPr>
          <w:t>ידע מתמטי קודם</w:t>
        </w:r>
        <w:r w:rsidRPr="0084735C">
          <w:rPr>
            <w:b/>
            <w:bCs/>
            <w:sz w:val="24"/>
            <w:szCs w:val="24"/>
          </w:rPr>
          <w:t>‬</w:t>
        </w:r>
        <w:r w:rsidRPr="0084735C">
          <w:rPr>
            <w:b/>
            <w:bCs/>
            <w:sz w:val="24"/>
            <w:szCs w:val="24"/>
          </w:rPr>
          <w:t>‬</w:t>
        </w:r>
        <w:r w:rsidRPr="0084735C">
          <w:br/>
        </w:r>
        <w:r>
          <w:t>‬</w:t>
        </w:r>
        <w:r>
          <w:t>‬</w:t>
        </w:r>
        <w:r w:rsidR="00000000">
          <w:t>‬</w:t>
        </w:r>
      </w:dir>
    </w:p>
    <w:p w14:paraId="3703159E" w14:textId="77777777" w:rsidR="009A2736" w:rsidRPr="0084735C" w:rsidRDefault="00000000" w:rsidP="0084735C">
      <w:pPr>
        <w:ind w:firstLine="720"/>
        <w:rPr>
          <w:b/>
          <w:bCs/>
          <w:sz w:val="24"/>
          <w:szCs w:val="24"/>
        </w:rPr>
      </w:pPr>
      <w:r w:rsidRPr="0084735C">
        <w:rPr>
          <w:b/>
          <w:bCs/>
          <w:sz w:val="24"/>
          <w:szCs w:val="24"/>
        </w:rPr>
        <w:t>דמיון משולשים ויחסי שטחים</w:t>
      </w:r>
    </w:p>
    <w:p w14:paraId="5F84A90F" w14:textId="77777777" w:rsidR="00A7652C" w:rsidRDefault="00000000" w:rsidP="0065145A">
      <w:pPr>
        <w:rPr>
          <w:rtl w:val="0"/>
        </w:rPr>
      </w:pPr>
      <w:r>
        <w:t>היכרות עם זוויות במשולש, סכום זוויותיו, זוויות הנוצרות בין ישרים מקבילים ותכונות של משולשים מיוחדים</w:t>
      </w:r>
      <w:r w:rsidR="00A7652C">
        <w:rPr>
          <w:rFonts w:hint="cs"/>
        </w:rPr>
        <w:t>.</w:t>
      </w:r>
    </w:p>
    <w:p w14:paraId="63DF993D" w14:textId="77777777" w:rsidR="00A7652C" w:rsidRDefault="00000000" w:rsidP="0065145A">
      <w:pPr>
        <w:rPr>
          <w:rtl w:val="0"/>
        </w:rPr>
      </w:pPr>
      <w:r>
        <w:t>הבנת יחס ופרופורציה, עבודה עם שברים ופתרון משוואות פשוטות למציאת אורך חסר.</w:t>
      </w:r>
    </w:p>
    <w:p w14:paraId="2EFA4CDA" w14:textId="77777777" w:rsidR="00A7652C" w:rsidRDefault="00000000" w:rsidP="0065145A">
      <w:pPr>
        <w:rPr>
          <w:rtl w:val="0"/>
        </w:rPr>
      </w:pPr>
      <w:r>
        <w:t>הכרת נוסחת שטח המשולש וההבחנה בין יחידות אורך ליחידות שטח.</w:t>
      </w:r>
    </w:p>
    <w:p w14:paraId="0C612C36" w14:textId="3795C246" w:rsidR="009A2736" w:rsidRDefault="00A7652C" w:rsidP="0065145A">
      <w:r>
        <w:rPr>
          <w:rFonts w:hint="cs"/>
        </w:rPr>
        <w:t xml:space="preserve">יכולות כלליות: </w:t>
      </w:r>
      <w:r>
        <w:t>קר</w:t>
      </w:r>
      <w:r>
        <w:rPr>
          <w:rFonts w:hint="cs"/>
        </w:rPr>
        <w:t xml:space="preserve">יאת </w:t>
      </w:r>
      <w:r>
        <w:t xml:space="preserve">שרטוט, </w:t>
      </w:r>
      <w:r>
        <w:rPr>
          <w:rFonts w:hint="cs"/>
        </w:rPr>
        <w:t xml:space="preserve">זיהוי </w:t>
      </w:r>
      <w:r>
        <w:t>נתונים נ</w:t>
      </w:r>
      <w:r>
        <w:rPr>
          <w:rFonts w:hint="cs"/>
        </w:rPr>
        <w:t>י</w:t>
      </w:r>
      <w:r>
        <w:t>מ</w:t>
      </w:r>
      <w:r>
        <w:rPr>
          <w:rFonts w:hint="cs"/>
        </w:rPr>
        <w:t>ו</w:t>
      </w:r>
      <w:r>
        <w:t>ק טענות בעזרת הגדרות ומשפטים שנלמדו.</w:t>
      </w:r>
      <w:r w:rsidR="0084735C">
        <w:br/>
      </w:r>
    </w:p>
    <w:p w14:paraId="06E9D6FB" w14:textId="77777777" w:rsidR="009A2736" w:rsidRDefault="00000000" w:rsidP="0084735C">
      <w:pPr>
        <w:ind w:firstLine="720"/>
      </w:pPr>
      <w:r w:rsidRPr="0084735C">
        <w:rPr>
          <w:b/>
          <w:bCs/>
          <w:sz w:val="24"/>
          <w:szCs w:val="24"/>
        </w:rPr>
        <w:t>הקשר בין גרף פונקציה לגרף הנגזרת שלה</w:t>
      </w:r>
    </w:p>
    <w:p w14:paraId="11DAF0E1" w14:textId="5417DEC3" w:rsidR="00A7652C" w:rsidRDefault="00000000" w:rsidP="0065145A">
      <w:pPr>
        <w:rPr>
          <w:rtl w:val="0"/>
        </w:rPr>
      </w:pPr>
      <w:r>
        <w:t>הבנת מושג הפונקציה וקריאת גרפים במערכת צירים: תחום הגדרה, ערכי פונקציה, נקודות אפס, תחומי חיוביות ושליליות, עלייה וירידה ונקודות קיצון.</w:t>
      </w:r>
    </w:p>
    <w:p w14:paraId="3FC859C8" w14:textId="77777777" w:rsidR="00A7652C" w:rsidRDefault="00000000" w:rsidP="0065145A">
      <w:pPr>
        <w:rPr>
          <w:rtl w:val="0"/>
        </w:rPr>
      </w:pPr>
      <w:r>
        <w:t>היכרות עם שיפוע ישר כיחס בין שינוי אנכי לשינוי אופקי, וקצב שינוי ממוצע.</w:t>
      </w:r>
    </w:p>
    <w:p w14:paraId="4082ACB3" w14:textId="77777777" w:rsidR="00A7652C" w:rsidRDefault="00000000" w:rsidP="0065145A">
      <w:pPr>
        <w:rPr>
          <w:rtl w:val="0"/>
        </w:rPr>
      </w:pPr>
      <w:r>
        <w:t>הבנת משמעות</w:t>
      </w:r>
      <w:r w:rsidR="00A7652C">
        <w:rPr>
          <w:rFonts w:hint="cs"/>
        </w:rPr>
        <w:t xml:space="preserve"> הנגזרת</w:t>
      </w:r>
      <w:r>
        <w:t xml:space="preserve"> כקצב שינוי </w:t>
      </w:r>
      <w:r w:rsidR="00A7652C">
        <w:rPr>
          <w:rFonts w:hint="cs"/>
        </w:rPr>
        <w:t xml:space="preserve">מקומי </w:t>
      </w:r>
      <w:r>
        <w:t>וכשיפוע המשיק</w:t>
      </w:r>
      <w:r w:rsidR="00A7652C">
        <w:rPr>
          <w:rFonts w:hint="cs"/>
        </w:rPr>
        <w:t>.</w:t>
      </w:r>
    </w:p>
    <w:p w14:paraId="137ED7D2" w14:textId="77777777" w:rsidR="00A7652C" w:rsidRDefault="00000000" w:rsidP="0065145A">
      <w:pPr>
        <w:rPr>
          <w:rtl w:val="0"/>
        </w:rPr>
      </w:pPr>
      <w:r>
        <w:t>קב</w:t>
      </w:r>
      <w:r w:rsidR="00A7652C">
        <w:rPr>
          <w:rFonts w:hint="cs"/>
        </w:rPr>
        <w:t>יעת ס</w:t>
      </w:r>
      <w:r>
        <w:t xml:space="preserve">ימן של ביטוי או </w:t>
      </w:r>
      <w:r w:rsidR="00A7652C">
        <w:rPr>
          <w:rFonts w:hint="cs"/>
        </w:rPr>
        <w:t xml:space="preserve">קריאתו </w:t>
      </w:r>
      <w:r>
        <w:t>מגרף.</w:t>
      </w:r>
    </w:p>
    <w:p w14:paraId="55A8275F" w14:textId="77777777" w:rsidR="00005920" w:rsidRDefault="00000000" w:rsidP="0065145A">
      <w:pPr>
        <w:rPr>
          <w:rtl w:val="0"/>
        </w:rPr>
      </w:pPr>
      <w:r>
        <w:t xml:space="preserve">כללי </w:t>
      </w:r>
      <w:r w:rsidR="00A7652C">
        <w:rPr>
          <w:rFonts w:hint="cs"/>
        </w:rPr>
        <w:t>נגזרת</w:t>
      </w:r>
    </w:p>
    <w:p w14:paraId="53E919F9" w14:textId="26F10208" w:rsidR="009A2736" w:rsidRDefault="00000000" w:rsidP="0065145A">
      <w:r>
        <w:t>בהעמקה בכיתה י״א נדרשת שליטה בקשר בין הפונקציה לנגזרתה הראשונה לפני לימוד הנגזרת השנייה והקעירות.</w:t>
      </w:r>
      <w:r w:rsidR="0084735C">
        <w:br/>
      </w:r>
    </w:p>
    <w:p w14:paraId="3096478A" w14:textId="77777777" w:rsidR="009A2736" w:rsidRPr="0084735C" w:rsidRDefault="00000000" w:rsidP="0084735C">
      <w:pPr>
        <w:ind w:firstLine="720"/>
        <w:rPr>
          <w:b/>
          <w:bCs/>
          <w:sz w:val="24"/>
          <w:szCs w:val="24"/>
        </w:rPr>
      </w:pPr>
      <w:r w:rsidRPr="0084735C">
        <w:rPr>
          <w:b/>
          <w:bCs/>
          <w:sz w:val="24"/>
          <w:szCs w:val="24"/>
        </w:rPr>
        <w:t>אינטגרל מסוים ופונקציית הצטברות</w:t>
      </w:r>
    </w:p>
    <w:p w14:paraId="6530897F" w14:textId="77777777" w:rsidR="00005920" w:rsidRDefault="00000000" w:rsidP="0065145A">
      <w:pPr>
        <w:rPr>
          <w:rtl w:val="0"/>
        </w:rPr>
      </w:pPr>
      <w:r>
        <w:t>הבנת פונקציה כמתארת קשר בין גדלים, קריאת גרפים וקביעת סימן הפונקציה לאורך קטע.</w:t>
      </w:r>
    </w:p>
    <w:p w14:paraId="77B61371" w14:textId="77777777" w:rsidR="00005920" w:rsidRDefault="00000000" w:rsidP="0065145A">
      <w:pPr>
        <w:rPr>
          <w:rtl w:val="0"/>
        </w:rPr>
      </w:pPr>
      <w:r>
        <w:t>הבנת קצב שינוי, ההבחנה בין גודל לבין קצב השינוי שלו, כגון כמות מים לעומת קצב זרימה.</w:t>
      </w:r>
    </w:p>
    <w:p w14:paraId="47AA33AD" w14:textId="2830F77C" w:rsidR="00005920" w:rsidRDefault="00000000" w:rsidP="0065145A">
      <w:pPr>
        <w:rPr>
          <w:rtl w:val="0"/>
        </w:rPr>
      </w:pPr>
      <w:r>
        <w:t xml:space="preserve">חיבור </w:t>
      </w:r>
      <w:r w:rsidR="00005920">
        <w:rPr>
          <w:rFonts w:hint="cs"/>
        </w:rPr>
        <w:t xml:space="preserve">והבנת המשמעות </w:t>
      </w:r>
      <w:r>
        <w:t>של תרומות חיוביות ושליליות, חישוב שטחי מלבנים, משולשים וטרפזים, ועבודה עם יחידות מידה.</w:t>
      </w:r>
    </w:p>
    <w:p w14:paraId="3B236E1F" w14:textId="77777777" w:rsidR="00005920" w:rsidRDefault="00000000" w:rsidP="0065145A">
      <w:pPr>
        <w:rPr>
          <w:rtl w:val="0"/>
        </w:rPr>
      </w:pPr>
      <w:r>
        <w:t>להבנת המשפט היסודי נדרשת הבנת הנגזרת והקשר בינה לבין התנהגות הפונקציה</w:t>
      </w:r>
    </w:p>
    <w:p w14:paraId="10434A0F" w14:textId="513DBDC6" w:rsidR="009A2736" w:rsidRDefault="00000000" w:rsidP="0065145A">
      <w:r>
        <w:t>לחישוב באמצעות פונקציה קדומה נדרשת הכרת כללי ה</w:t>
      </w:r>
      <w:r w:rsidR="00005920">
        <w:rPr>
          <w:rFonts w:hint="cs"/>
        </w:rPr>
        <w:t>נגזרת</w:t>
      </w:r>
      <w:r>
        <w:t>. מושג ההצטברות, קירוב באמצעות מלבנים ומציאת פונקציה קדומה ייבנו במהלך לימוד הנושא.</w:t>
      </w:r>
      <w:r w:rsidR="0084735C">
        <w:br/>
      </w:r>
      <w:r w:rsidR="0084735C">
        <w:br/>
      </w:r>
    </w:p>
    <w:p w14:paraId="007CDB86" w14:textId="664DC942" w:rsidR="009A2736" w:rsidRDefault="00000000" w:rsidP="0084735C">
      <w:pPr>
        <w:pStyle w:val="ListParagraph"/>
        <w:numPr>
          <w:ilvl w:val="0"/>
          <w:numId w:val="26"/>
        </w:numPr>
        <w:rPr>
          <w:b/>
          <w:bCs/>
          <w:sz w:val="24"/>
          <w:szCs w:val="24"/>
          <w:rtl w:val="0"/>
        </w:rPr>
      </w:pPr>
      <w:r w:rsidRPr="0084735C">
        <w:rPr>
          <w:b/>
          <w:bCs/>
          <w:sz w:val="24"/>
          <w:szCs w:val="24"/>
        </w:rPr>
        <w:lastRenderedPageBreak/>
        <w:t>קשר מתמטי לנושא אחר בתוכנית</w:t>
      </w:r>
      <w:r w:rsidRPr="0084735C">
        <w:rPr>
          <w:b/>
          <w:bCs/>
          <w:sz w:val="24"/>
          <w:szCs w:val="24"/>
        </w:rPr>
        <w:t>‬</w:t>
      </w:r>
    </w:p>
    <w:p w14:paraId="0A845723" w14:textId="77777777" w:rsidR="0084735C" w:rsidRPr="0084735C" w:rsidRDefault="0084735C" w:rsidP="0084735C">
      <w:pPr>
        <w:pStyle w:val="ListParagraph"/>
        <w:rPr>
          <w:b/>
          <w:bCs/>
          <w:sz w:val="24"/>
          <w:szCs w:val="24"/>
        </w:rPr>
      </w:pPr>
    </w:p>
    <w:p w14:paraId="50FE4E63" w14:textId="77777777" w:rsidR="009A2736" w:rsidRDefault="00000000" w:rsidP="0084735C">
      <w:pPr>
        <w:ind w:firstLine="720"/>
      </w:pPr>
      <w:r w:rsidRPr="0084735C">
        <w:rPr>
          <w:b/>
          <w:bCs/>
          <w:sz w:val="24"/>
          <w:szCs w:val="24"/>
        </w:rPr>
        <w:t>דמיון משולשים ויחסי שטחים וקשרם לטריגונומטריה</w:t>
      </w:r>
    </w:p>
    <w:p w14:paraId="47121A56" w14:textId="05CD6976" w:rsidR="009A2736" w:rsidRDefault="00000000">
      <w:r>
        <w:t>דמיון משולשים הוא הבסיס להבנת היחסים הטריגונומטריים במשולש ישר זווית. כל שני משולשים ישרי זווית בעלי אותה זווית חדה דומים, ולכן היחסים בין הצלעות המתאימות אינם תלויים בגודל המשולש. מכאן שהיחס בין הניצב שמול הזווית ליתר, למשל, נקבע על ידי הזווית בלבד ומאפשר להגדיר את הסינוס שלה. הקשר מסביר מדוע אפשר לחשב אורכים במשולשים בגדלים שונים בעזרת אותה פונקציה טריגונומטרית.</w:t>
      </w:r>
    </w:p>
    <w:p w14:paraId="441E7297" w14:textId="77777777" w:rsidR="0084735C" w:rsidRDefault="0084735C"/>
    <w:p w14:paraId="1C89298A" w14:textId="77777777" w:rsidR="009A2736" w:rsidRPr="0084735C" w:rsidRDefault="00000000" w:rsidP="0084735C">
      <w:pPr>
        <w:ind w:firstLine="720"/>
        <w:rPr>
          <w:b/>
          <w:bCs/>
          <w:sz w:val="24"/>
          <w:szCs w:val="24"/>
        </w:rPr>
      </w:pPr>
      <w:r w:rsidRPr="0084735C">
        <w:rPr>
          <w:b/>
          <w:bCs/>
          <w:sz w:val="24"/>
          <w:szCs w:val="24"/>
        </w:rPr>
        <w:t>הקשר בין פונקציה לנגזרת וקשרו לבעיות ערך קיצון</w:t>
      </w:r>
    </w:p>
    <w:p w14:paraId="550B53DF" w14:textId="34538F5C" w:rsidR="009A2736" w:rsidRDefault="00000000" w:rsidP="00FD1194">
      <w:r>
        <w:t>בבעיות ערך קיצון מתרגמים מצב גיאומטרי או יישומי לפונקציה, כגון שטח כתלות באורך. הקשר בין הפונקציה לנגזרתה מאפשר לזהות היכן הגודל עולה או יורד ולבחור מועמדים למקסימום או למינימום. שינוי סימן הנגזרת מחיובי לשלילי מצביע על מקסימום מקומי, ומשלילי לחיובי על מינימום מקומי, בתנאים המתאימים</w:t>
      </w:r>
      <w:r w:rsidR="00FD1194">
        <w:rPr>
          <w:rFonts w:hint="cs"/>
        </w:rPr>
        <w:t>.</w:t>
      </w:r>
    </w:p>
    <w:p w14:paraId="402CA758" w14:textId="77777777" w:rsidR="0084735C" w:rsidRDefault="0084735C" w:rsidP="00FD1194"/>
    <w:p w14:paraId="2E9D6974" w14:textId="77777777" w:rsidR="009A2736" w:rsidRDefault="00000000" w:rsidP="0084735C">
      <w:pPr>
        <w:ind w:firstLine="720"/>
      </w:pPr>
      <w:r w:rsidRPr="0084735C">
        <w:rPr>
          <w:b/>
          <w:bCs/>
          <w:sz w:val="24"/>
          <w:szCs w:val="24"/>
        </w:rPr>
        <w:t>אינטגרל מסוים ופונקציית הצטברות וקשרם לחשבון הדיפרנציאלי</w:t>
      </w:r>
    </w:p>
    <w:p w14:paraId="67E36001" w14:textId="77777777" w:rsidR="009A2736" w:rsidRDefault="00000000">
      <w:r>
        <w:t xml:space="preserve">המשפט היסודי של החשבון הדיפרנציאלי והאינטגרלי מקשר בין הצטברות לקצב שינוי: אם מצטברת פונקציה רציפה החל מגבול תחתון קבוע, נגזרת פונקציית ההצטברות שווה לפונקציה שמצטברת. לפיכך, תחומי חיוביות ושליליות של הפונקציה הנתונה מתאימים לתחומי עלייה וירידה של פונקציית ההצטברות. למשל, כאשר קצב זרימת המים נטו למכל חיובי הכמות בו גדלה, וכשהקצב שלילי הכמות קטנה. אותו קשר מאפשר לחשב אינטגרל מסוים באמצעות הפרש ערכי פונקציה קדומה בקצות הקטע. מיקום הנושא המקושר: תוכנית </w:t>
      </w:r>
      <w:dir w:val="ltr">
        <w:r>
          <w:rPr>
            <w:rtl w:val="0"/>
            <w:lang w:val="en-US"/>
          </w:rPr>
          <w:t>5</w:t>
        </w:r>
        <w:r>
          <w:rPr>
            <w:rtl w:val="0"/>
            <w:lang w:val="en-US"/>
          </w:rPr>
          <w:t>‬</w:t>
        </w:r>
        <w:r>
          <w:t xml:space="preserve"> יח״ל לכיתה י״א, פרקי החשבון הדיפרנציאלי והחשבון האינטגרלי, ובפרט המשפט היסודי החל מעמ׳ </w:t>
        </w:r>
        <w:dir w:val="ltr">
          <w:r>
            <w:rPr>
              <w:rtl w:val="0"/>
              <w:lang w:val="en-US"/>
            </w:rPr>
            <w:t>18</w:t>
          </w:r>
          <w:r>
            <w:rPr>
              <w:rtl w:val="0"/>
              <w:lang w:val="en-US"/>
            </w:rPr>
            <w:t>‬</w:t>
          </w:r>
          <w:r>
            <w:t xml:space="preserve"> בקובץ </w:t>
          </w:r>
          <w:dir w:val="ltr">
            <w:r>
              <w:rPr>
                <w:rtl w:val="0"/>
                <w:lang w:val="en-US"/>
              </w:rPr>
              <w:t>yodalef5.pdf</w:t>
            </w:r>
            <w:r>
              <w:rPr>
                <w:rtl w:val="0"/>
                <w:lang w:val="en-US"/>
              </w:rPr>
              <w:t>‬</w:t>
            </w:r>
            <w:r>
              <w:t>.</w:t>
            </w:r>
            <w:r>
              <w:t>‬</w:t>
            </w:r>
            <w:r>
              <w:t>‬</w:t>
            </w:r>
            <w:r>
              <w:t>‬</w:t>
            </w:r>
            <w:r>
              <w:t>‬</w:t>
            </w:r>
            <w:r>
              <w:t>‬</w:t>
            </w:r>
            <w:r>
              <w:t>‬</w:t>
            </w:r>
            <w:r>
              <w:t>‬</w:t>
            </w:r>
            <w:r>
              <w:t>‬</w:t>
            </w:r>
            <w:r>
              <w:t>‬</w:t>
            </w:r>
            <w:r>
              <w:t>‬</w:t>
            </w:r>
            <w:r>
              <w:t>‬</w:t>
            </w:r>
            <w:r>
              <w:t>‬</w:t>
            </w:r>
            <w:r>
              <w:t>‬</w:t>
            </w:r>
            <w:r>
              <w:t>‬</w:t>
            </w:r>
            <w:r>
              <w:t>‬</w:t>
            </w:r>
          </w:dir>
        </w:dir>
      </w:dir>
    </w:p>
    <w:p w14:paraId="18E6F08A" w14:textId="77777777" w:rsidR="009A2736" w:rsidRDefault="00000000">
      <w:r>
        <w:br w:type="page"/>
      </w:r>
    </w:p>
    <w:p w14:paraId="6EA6A05E" w14:textId="77777777" w:rsidR="009A2736" w:rsidRPr="0084735C" w:rsidRDefault="00000000" w:rsidP="0084735C">
      <w:pPr>
        <w:rPr>
          <w:b/>
          <w:bCs/>
          <w:sz w:val="24"/>
          <w:szCs w:val="24"/>
        </w:rPr>
      </w:pPr>
      <w:r w:rsidRPr="0084735C">
        <w:rPr>
          <w:b/>
          <w:bCs/>
          <w:sz w:val="24"/>
          <w:szCs w:val="24"/>
        </w:rPr>
        <w:lastRenderedPageBreak/>
        <w:t>חלק ב פותרים שלוש בעיות מתמטיות</w:t>
      </w:r>
    </w:p>
    <w:p w14:paraId="096325DF" w14:textId="4BEA9D10" w:rsidR="009A2736" w:rsidRDefault="00000000">
      <w:r>
        <w:t>בחר בעיה אחת מכל נושא בחלק א. לפחות אחת מהבעיות צריכה להיות בלתי שגרתית עבור המגיש/ה, כך שדרך פתרונה אינה ברורה מיד.</w:t>
      </w:r>
      <w:r w:rsidR="0034133F">
        <w:br/>
      </w:r>
    </w:p>
    <w:p w14:paraId="3BB088E5" w14:textId="77777777" w:rsidR="009A2736" w:rsidRPr="00F9641B" w:rsidRDefault="00000000" w:rsidP="00F9641B">
      <w:pPr>
        <w:rPr>
          <w:b/>
          <w:bCs/>
          <w:sz w:val="24"/>
          <w:szCs w:val="24"/>
        </w:rPr>
      </w:pPr>
      <w:r w:rsidRPr="00F9641B">
        <w:rPr>
          <w:b/>
          <w:bCs/>
          <w:sz w:val="24"/>
          <w:szCs w:val="24"/>
        </w:rPr>
        <w:t xml:space="preserve">בעיה </w:t>
      </w:r>
      <w:dir w:val="ltr">
        <w:r w:rsidRPr="00F9641B">
          <w:rPr>
            <w:b/>
            <w:bCs/>
            <w:sz w:val="24"/>
            <w:szCs w:val="24"/>
            <w:rtl w:val="0"/>
            <w:lang w:val="en-US"/>
          </w:rPr>
          <w:t>1</w:t>
        </w:r>
        <w:r w:rsidRPr="00F9641B">
          <w:rPr>
            <w:b/>
            <w:bCs/>
            <w:sz w:val="24"/>
            <w:szCs w:val="24"/>
            <w:rtl w:val="0"/>
            <w:lang w:val="en-US"/>
          </w:rPr>
          <w:t>‬</w:t>
        </w:r>
        <w:r w:rsidRPr="00F9641B">
          <w:rPr>
            <w:b/>
            <w:bCs/>
            <w:sz w:val="24"/>
            <w:szCs w:val="24"/>
          </w:rPr>
          <w:t>‬</w:t>
        </w:r>
        <w:r w:rsidRPr="00F9641B">
          <w:rPr>
            <w:b/>
            <w:bCs/>
            <w:sz w:val="24"/>
            <w:szCs w:val="24"/>
          </w:rPr>
          <w:t>‬</w:t>
        </w:r>
        <w:r>
          <w:t>‬</w:t>
        </w:r>
        <w:r>
          <w:t>‬</w:t>
        </w:r>
        <w:r>
          <w:t>‬</w:t>
        </w:r>
      </w:dir>
    </w:p>
    <w:p w14:paraId="21C6A476" w14:textId="696D38C1" w:rsidR="00982F15" w:rsidRPr="007420D8" w:rsidRDefault="00000000" w:rsidP="007420D8">
      <w:pPr>
        <w:numPr>
          <w:ilvl w:val="0"/>
          <w:numId w:val="16"/>
        </w:numPr>
        <w:rPr>
          <w:rtl w:val="0"/>
          <w:lang w:val="en-US"/>
        </w:rPr>
      </w:pPr>
      <w:r w:rsidRPr="002F260E">
        <w:rPr>
          <w:b/>
          <w:bCs/>
        </w:rPr>
        <w:t>המקור המדויק ש</w:t>
      </w:r>
      <w:r w:rsidR="00982F15" w:rsidRPr="002F260E">
        <w:rPr>
          <w:rFonts w:hint="cs"/>
          <w:b/>
          <w:bCs/>
        </w:rPr>
        <w:t>ל הבעיה:</w:t>
      </w:r>
      <w:r w:rsidR="00982F15" w:rsidRPr="002F260E">
        <w:rPr>
          <w:b/>
          <w:bCs/>
        </w:rPr>
        <w:br/>
      </w:r>
      <w:r w:rsidR="00982F15">
        <w:rPr>
          <w:rFonts w:hint="cs"/>
        </w:rPr>
        <w:t>מתוך</w:t>
      </w:r>
      <w:r w:rsidR="0034133F">
        <w:rPr>
          <w:rFonts w:hint="cs"/>
        </w:rPr>
        <w:t xml:space="preserve"> -</w:t>
      </w:r>
      <w:r w:rsidR="00982F15">
        <w:rPr>
          <w:rFonts w:hint="cs"/>
        </w:rPr>
        <w:t xml:space="preserve"> </w:t>
      </w:r>
      <w:hyperlink r:id="rId8" w:tgtFrame="_blank" w:history="1">
        <w:r w:rsidR="00982F15" w:rsidRPr="00982F15">
          <w:rPr>
            <w:rStyle w:val="Hyperlink"/>
          </w:rPr>
          <w:t>משאבי הוראה והמלצות בפריסת ההוראה של 5 יחל תשפ"ה</w:t>
        </w:r>
      </w:hyperlink>
      <w:r w:rsidR="00982F15">
        <w:br/>
      </w:r>
      <w:r w:rsidR="00982F15">
        <w:rPr>
          <w:rFonts w:hint="cs"/>
        </w:rPr>
        <w:t>מתוך</w:t>
      </w:r>
      <w:r w:rsidR="0034133F">
        <w:rPr>
          <w:rFonts w:hint="cs"/>
        </w:rPr>
        <w:t xml:space="preserve"> - </w:t>
      </w:r>
      <w:hyperlink r:id="rId9" w:history="1">
        <w:r w:rsidR="0058254F">
          <w:rPr>
            <w:rStyle w:val="Hyperlink"/>
          </w:rPr>
          <w:t>פריסת הוראה 5 יח"ל - תשפ"ה - תכ"ל חדשה</w:t>
        </w:r>
      </w:hyperlink>
      <w:r w:rsidR="00982F15">
        <w:br/>
      </w:r>
      <w:r w:rsidR="00982F15">
        <w:rPr>
          <w:rFonts w:hint="cs"/>
        </w:rPr>
        <w:t xml:space="preserve">מתוך </w:t>
      </w:r>
      <w:r w:rsidR="0034133F">
        <w:rPr>
          <w:rFonts w:hint="cs"/>
        </w:rPr>
        <w:t xml:space="preserve">- </w:t>
      </w:r>
      <w:hyperlink r:id="rId10" w:history="1">
        <w:r w:rsidR="0034133F">
          <w:rPr>
            <w:rStyle w:val="Hyperlink"/>
          </w:rPr>
          <w:t>חומרי הוראה גאומטריה - כיתה י' 5 יח"ל</w:t>
        </w:r>
      </w:hyperlink>
      <w:r w:rsidR="00982F15">
        <w:rPr>
          <w:rFonts w:hint="cs"/>
        </w:rPr>
        <w:t xml:space="preserve"> </w:t>
      </w:r>
      <w:r w:rsidR="00982F15">
        <w:br/>
      </w:r>
      <w:r w:rsidR="00C337F7">
        <w:rPr>
          <w:rFonts w:hint="cs"/>
        </w:rPr>
        <w:t xml:space="preserve">מתוך - </w:t>
      </w:r>
      <w:hyperlink r:id="rId11" w:history="1">
        <w:r w:rsidR="00982F15" w:rsidRPr="007420D8">
          <w:rPr>
            <w:rStyle w:val="Hyperlink"/>
            <w:rtl w:val="0"/>
            <w:lang w:val="en-US"/>
          </w:rPr>
          <w:t>תרגיל מסכם בגיאומטריה 4-5 יח"ל</w:t>
        </w:r>
      </w:hyperlink>
    </w:p>
    <w:p w14:paraId="40666402" w14:textId="77777777" w:rsidR="002F260E" w:rsidRPr="002F260E" w:rsidRDefault="002F260E" w:rsidP="002F260E">
      <w:pPr>
        <w:pStyle w:val="ListParagraph"/>
        <w:rPr>
          <w:rFonts w:eastAsia="Times New Roman"/>
          <w:b/>
          <w:bCs/>
          <w:rtl w:val="0"/>
          <w:lang w:val="en-US"/>
        </w:rPr>
      </w:pPr>
    </w:p>
    <w:p w14:paraId="3BFE9BC1" w14:textId="68DEA4D5" w:rsidR="000C7FD4" w:rsidRPr="002F260E" w:rsidRDefault="00000000" w:rsidP="002F260E">
      <w:pPr>
        <w:pStyle w:val="ListParagraph"/>
        <w:numPr>
          <w:ilvl w:val="0"/>
          <w:numId w:val="16"/>
        </w:numPr>
        <w:rPr>
          <w:rFonts w:eastAsia="Times New Roman"/>
          <w:b/>
          <w:bCs/>
          <w:rtl w:val="0"/>
          <w:lang w:val="en-US"/>
        </w:rPr>
      </w:pPr>
      <w:r w:rsidRPr="002F260E">
        <w:rPr>
          <w:b/>
          <w:bCs/>
        </w:rPr>
        <w:t xml:space="preserve">נוסח הבעיה במלואו לרבות נתונים ושרטוט: </w:t>
      </w:r>
      <w:r w:rsidR="007420D8" w:rsidRPr="002F260E">
        <w:rPr>
          <w:b/>
          <w:bCs/>
        </w:rPr>
        <w:br/>
      </w:r>
    </w:p>
    <w:tbl>
      <w:tblPr>
        <w:tblStyle w:val="TableGrid"/>
        <w:bidiVisual/>
        <w:tblW w:w="1057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00"/>
        <w:gridCol w:w="5175"/>
      </w:tblGrid>
      <w:tr w:rsidR="002407BA" w14:paraId="612B57A1" w14:textId="77777777" w:rsidTr="002F260E">
        <w:trPr>
          <w:trHeight w:val="2295"/>
        </w:trPr>
        <w:tc>
          <w:tcPr>
            <w:tcW w:w="5400" w:type="dxa"/>
          </w:tcPr>
          <w:p w14:paraId="7FFA71CD" w14:textId="77777777" w:rsidR="002407BA" w:rsidRDefault="002407BA" w:rsidP="002407BA">
            <w:r>
              <w:t xml:space="preserve">במרובע </w:t>
            </w:r>
            <m:oMath>
              <m:r>
                <w:rPr>
                  <w:rFonts w:ascii="Cambria Math" w:hAnsi="Cambria Math"/>
                </w:rPr>
                <m:t>ABCD</m:t>
              </m:r>
            </m:oMath>
            <w:r>
              <w:t xml:space="preserve">, הנקודות </w:t>
            </w:r>
            <m:oMath>
              <m:r>
                <w:rPr>
                  <w:rFonts w:ascii="Cambria Math" w:hAnsi="Cambria Math"/>
                </w:rPr>
                <m:t>E</m:t>
              </m:r>
            </m:oMath>
            <w:r>
              <w:t xml:space="preserve"> ו-</w:t>
            </w:r>
            <m:oMath>
              <m:r>
                <w:rPr>
                  <w:rFonts w:ascii="Cambria Math" w:hAnsi="Cambria Math"/>
                </w:rPr>
                <m:t>F</m:t>
              </m:r>
            </m:oMath>
            <w:r>
              <w:t xml:space="preserve"> נמצאות על הצלעות </w:t>
            </w:r>
            <m:oMath>
              <m:r>
                <w:rPr>
                  <w:rFonts w:ascii="Cambria Math" w:hAnsi="Cambria Math"/>
                </w:rPr>
                <m:t>AD</m:t>
              </m:r>
            </m:oMath>
            <w:r>
              <w:t xml:space="preserve"> ו-</w:t>
            </w:r>
            <m:oMath>
              <m:r>
                <w:rPr>
                  <w:rFonts w:ascii="Cambria Math" w:hAnsi="Cambria Math"/>
                </w:rPr>
                <m:t>BC</m:t>
              </m:r>
            </m:oMath>
            <w:r>
              <w:t xml:space="preserve"> בהתאמה. אלכסוני המרובע נחתכים בנקודה </w:t>
            </w:r>
            <m:oMath>
              <m:r>
                <w:rPr>
                  <w:rFonts w:ascii="Cambria Math" w:hAnsi="Cambria Math"/>
                </w:rPr>
                <m:t>G</m:t>
              </m:r>
            </m:oMath>
            <w:r>
              <w:t xml:space="preserve"> הנמצאת על הישר </w:t>
            </w:r>
            <m:oMath>
              <m:r>
                <w:rPr>
                  <w:rFonts w:ascii="Cambria Math" w:hAnsi="Cambria Math"/>
                </w:rPr>
                <m:t>EF</m:t>
              </m:r>
            </m:oMath>
            <w:r>
              <w:t xml:space="preserve">. הישר </w:t>
            </w:r>
            <m:oMath>
              <m:r>
                <w:rPr>
                  <w:rFonts w:ascii="Cambria Math" w:hAnsi="Cambria Math"/>
                </w:rPr>
                <m:t>EF</m:t>
              </m:r>
            </m:oMath>
            <w:r>
              <w:t xml:space="preserve"> מקביל לצלע </w:t>
            </w:r>
            <m:oMath>
              <m:r>
                <w:rPr>
                  <w:rFonts w:ascii="Cambria Math" w:hAnsi="Cambria Math"/>
                </w:rPr>
                <m:t>AB</m:t>
              </m:r>
            </m:oMath>
            <w:r>
              <w:rPr>
                <w:rtl w:val="0"/>
              </w:rPr>
              <w:t xml:space="preserve"> (</w:t>
            </w:r>
            <m:oMath>
              <m:r>
                <w:rPr>
                  <w:rFonts w:ascii="Cambria Math" w:hAnsi="Cambria Math"/>
                </w:rPr>
                <m:t>EF∥AB</m:t>
              </m:r>
            </m:oMath>
            <w:r>
              <w:rPr>
                <w:rtl w:val="0"/>
              </w:rPr>
              <w:t>).</w:t>
            </w:r>
          </w:p>
          <w:p w14:paraId="45ECC0CE" w14:textId="77777777" w:rsidR="002407BA" w:rsidRDefault="002407BA" w:rsidP="002407BA"/>
          <w:p w14:paraId="26AD7814" w14:textId="77777777" w:rsidR="002407BA" w:rsidRPr="0034133F" w:rsidRDefault="002407BA" w:rsidP="00776518">
            <w:pPr>
              <w:pStyle w:val="Heading3"/>
              <w:keepNext w:val="0"/>
              <w:keepLines w:val="0"/>
              <w:numPr>
                <w:ilvl w:val="0"/>
                <w:numId w:val="24"/>
              </w:numPr>
              <w:spacing w:before="0"/>
              <w:rPr>
                <w:color w:val="000000"/>
              </w:rPr>
            </w:pPr>
            <w:r w:rsidRPr="0034133F">
              <w:rPr>
                <w:color w:val="000000"/>
              </w:rPr>
              <w:t>סימונים:</w:t>
            </w:r>
          </w:p>
          <w:p w14:paraId="67E4578D" w14:textId="77777777" w:rsidR="002407BA" w:rsidRDefault="002407BA" w:rsidP="002407BA">
            <w:pPr>
              <w:numPr>
                <w:ilvl w:val="0"/>
                <w:numId w:val="20"/>
              </w:numPr>
              <w:pBdr>
                <w:right w:val="none" w:sz="0" w:space="27" w:color="auto"/>
              </w:pBdr>
              <w:spacing w:line="276" w:lineRule="auto"/>
            </w:pPr>
            <m:oMath>
              <m:r>
                <w:rPr>
                  <w:rFonts w:ascii="Cambria Math" w:hAnsi="Cambria Math" w:cs="Cambria Math" w:hint="cs"/>
                </w:rPr>
                <m:t>A</m:t>
              </m:r>
              <m:r>
                <w:rPr>
                  <w:rFonts w:ascii="Cambria Math" w:hAnsi="Cambria Math"/>
                </w:rPr>
                <m:t>B=</m:t>
              </m:r>
              <m:r>
                <w:rPr>
                  <w:rFonts w:ascii="Cambria Math" w:hAnsi="Cambria Math"/>
                </w:rPr>
                <m:t>5</m:t>
              </m:r>
              <m:r>
                <w:rPr>
                  <w:rFonts w:ascii="Cambria Math" w:hAnsi="Cambria Math"/>
                </w:rPr>
                <m:t>p</m:t>
              </m:r>
            </m:oMath>
            <w:r>
              <w:rPr>
                <w:rtl w:val="0"/>
              </w:rPr>
              <w:t xml:space="preserve">, </w:t>
            </w:r>
            <m:oMath>
              <m:r>
                <w:rPr>
                  <w:rFonts w:ascii="Cambria Math" w:hAnsi="Cambria Math"/>
                </w:rPr>
                <m:t>BF=</m:t>
              </m:r>
              <m:r>
                <w:rPr>
                  <w:rFonts w:ascii="Cambria Math" w:hAnsi="Cambria Math"/>
                </w:rPr>
                <m:t>4</m:t>
              </m:r>
              <m:r>
                <w:rPr>
                  <w:rFonts w:ascii="Cambria Math" w:hAnsi="Cambria Math"/>
                </w:rPr>
                <m:t>p</m:t>
              </m:r>
            </m:oMath>
            <w:r>
              <w:rPr>
                <w:rtl w:val="0"/>
              </w:rPr>
              <w:t xml:space="preserve">, </w:t>
            </w:r>
            <m:oMath>
              <m:r>
                <w:rPr>
                  <w:rFonts w:ascii="Cambria Math" w:hAnsi="Cambria Math"/>
                </w:rPr>
                <m:t>AG=m</m:t>
              </m:r>
            </m:oMath>
            <w:r>
              <w:rPr>
                <w:rtl w:val="0"/>
              </w:rPr>
              <w:t xml:space="preserve">, </w:t>
            </w:r>
            <m:oMath>
              <m:r>
                <w:rPr>
                  <w:rFonts w:ascii="Cambria Math" w:hAnsi="Cambria Math"/>
                </w:rPr>
                <m:t>CG=</m:t>
              </m:r>
              <m:r>
                <w:rPr>
                  <w:rFonts w:ascii="Cambria Math" w:hAnsi="Cambria Math"/>
                </w:rPr>
                <m:t>4</m:t>
              </m:r>
              <m:r>
                <w:rPr>
                  <w:rFonts w:ascii="Cambria Math" w:hAnsi="Cambria Math"/>
                </w:rPr>
                <m:t>m</m:t>
              </m:r>
              <m:r>
                <w:rPr>
                  <w:rFonts w:ascii="Cambria Math" w:hAnsi="Cambria Math"/>
                  <w:rtl w:val="0"/>
                  <w:lang w:val="en-US"/>
                </w:rPr>
                <m:t xml:space="preserve">, </m:t>
              </m:r>
            </m:oMath>
          </w:p>
          <w:p w14:paraId="13088D47" w14:textId="77777777" w:rsidR="002407BA" w:rsidRDefault="002407BA" w:rsidP="002407BA">
            <w:pPr>
              <w:spacing w:line="276" w:lineRule="auto"/>
              <w:ind w:left="1080"/>
            </w:pPr>
          </w:p>
        </w:tc>
        <w:tc>
          <w:tcPr>
            <w:tcW w:w="5175" w:type="dxa"/>
          </w:tcPr>
          <w:p w14:paraId="4A20A373" w14:textId="62D25687" w:rsidR="002407BA" w:rsidRPr="002407BA" w:rsidRDefault="002407BA" w:rsidP="005A5563">
            <w:pPr>
              <w:pStyle w:val="Heading3"/>
              <w:spacing w:before="0"/>
              <w:rPr>
                <w:rFonts w:ascii="Arial" w:eastAsia="Times New Roman" w:hAnsi="Arial" w:cs="Arial"/>
                <w:color w:val="000000"/>
                <w:sz w:val="27"/>
                <w:szCs w:val="27"/>
                <w:lang w:val="en-US"/>
              </w:rPr>
            </w:pPr>
            <w:r w:rsidRPr="002407BA">
              <w:rPr>
                <w:rFonts w:ascii="Arial" w:eastAsia="Times New Roman" w:hAnsi="Arial" w:cs="Arial"/>
                <w:noProof/>
                <w:color w:val="000000"/>
                <w:sz w:val="27"/>
                <w:szCs w:val="27"/>
                <w:lang w:val="en-US"/>
              </w:rPr>
              <w:drawing>
                <wp:inline distT="0" distB="0" distL="0" distR="0" wp14:anchorId="3A4E5162" wp14:editId="394431AF">
                  <wp:extent cx="2476500" cy="1385186"/>
                  <wp:effectExtent l="0" t="0" r="0" b="5715"/>
                  <wp:docPr id="16754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2035" name=""/>
                          <pic:cNvPicPr/>
                        </pic:nvPicPr>
                        <pic:blipFill>
                          <a:blip r:embed="rId12"/>
                          <a:stretch>
                            <a:fillRect/>
                          </a:stretch>
                        </pic:blipFill>
                        <pic:spPr>
                          <a:xfrm>
                            <a:off x="0" y="0"/>
                            <a:ext cx="2490362" cy="1392939"/>
                          </a:xfrm>
                          <a:prstGeom prst="rect">
                            <a:avLst/>
                          </a:prstGeom>
                        </pic:spPr>
                      </pic:pic>
                    </a:graphicData>
                  </a:graphic>
                </wp:inline>
              </w:drawing>
            </w:r>
          </w:p>
        </w:tc>
      </w:tr>
    </w:tbl>
    <w:p w14:paraId="1E1F3BED" w14:textId="44BD5584" w:rsidR="00776518" w:rsidRPr="002F260E" w:rsidRDefault="002F260E" w:rsidP="002F260E">
      <w:pPr>
        <w:pStyle w:val="ListParagraph"/>
        <w:numPr>
          <w:ilvl w:val="0"/>
          <w:numId w:val="24"/>
        </w:numPr>
        <w:rPr>
          <w:rStyle w:val="Head1"/>
          <w:b w:val="0"/>
          <w:bCs/>
        </w:rPr>
      </w:pPr>
      <w:r w:rsidRPr="002F260E">
        <w:rPr>
          <w:rFonts w:hint="cs"/>
          <w:b/>
          <w:bCs/>
        </w:rPr>
        <w:t>סעיפי השאלה</w:t>
      </w:r>
      <w:r w:rsidRPr="002F260E">
        <w:rPr>
          <w:rtl w:val="0"/>
        </w:rPr>
        <w:br/>
      </w:r>
    </w:p>
    <w:p w14:paraId="2F4AB004" w14:textId="72BDE0B7" w:rsidR="00776518" w:rsidRDefault="00776518" w:rsidP="002F260E">
      <w:pPr>
        <w:numPr>
          <w:ilvl w:val="0"/>
          <w:numId w:val="25"/>
        </w:numPr>
        <w:pBdr>
          <w:right w:val="none" w:sz="0" w:space="27" w:color="auto"/>
        </w:pBdr>
        <w:spacing w:line="276" w:lineRule="auto"/>
        <w:ind w:left="1080"/>
      </w:pPr>
      <w:r>
        <w:t xml:space="preserve">הוכח: הישר </w:t>
      </w:r>
      <m:oMath>
        <m:r>
          <w:rPr>
            <w:rFonts w:ascii="Cambria Math" w:hAnsi="Cambria Math" w:cs="Cambria Math" w:hint="cs"/>
          </w:rPr>
          <m:t>BD</m:t>
        </m:r>
      </m:oMath>
      <w:r>
        <w:t xml:space="preserve"> חוצה את הזווית </w:t>
      </w:r>
      <m:oMath>
        <m:r>
          <w:rPr>
            <w:rFonts w:ascii="Cambria Math" w:hAnsi="Cambria Math" w:cs="Cambria Math" w:hint="cs"/>
          </w:rPr>
          <m:t>ABC</m:t>
        </m:r>
      </m:oMath>
      <w:r>
        <w:rPr>
          <w:rtl w:val="0"/>
        </w:rPr>
        <w:t xml:space="preserve"> (</w:t>
      </w:r>
      <m:oMath>
        <m:r>
          <w:rPr>
            <w:rFonts w:ascii="Cambria Math" w:hAnsi="Cambria Math" w:cs="Cambria Math" w:hint="cs"/>
          </w:rPr>
          <m:t>∠ABC</m:t>
        </m:r>
      </m:oMath>
      <w:r>
        <w:rPr>
          <w:rtl w:val="0"/>
        </w:rPr>
        <w:t>).</w:t>
      </w:r>
    </w:p>
    <w:p w14:paraId="5F4F56C7" w14:textId="611CD940" w:rsidR="00776518" w:rsidRDefault="00776518" w:rsidP="002F260E">
      <w:pPr>
        <w:numPr>
          <w:ilvl w:val="0"/>
          <w:numId w:val="25"/>
        </w:numPr>
        <w:pBdr>
          <w:right w:val="none" w:sz="0" w:space="27" w:color="auto"/>
        </w:pBdr>
        <w:spacing w:line="276" w:lineRule="auto"/>
        <w:ind w:left="1080"/>
      </w:pPr>
      <w:r>
        <w:t xml:space="preserve">נתון: שטח המשולש </w:t>
      </w:r>
      <m:oMath>
        <m:r>
          <w:rPr>
            <w:rFonts w:ascii="Cambria Math" w:hAnsi="Cambria Math" w:cs="Cambria Math" w:hint="cs"/>
          </w:rPr>
          <m:t>ΔABG</m:t>
        </m:r>
      </m:oMath>
      <w:r>
        <w:t xml:space="preserve"> קטן פי ארבעה משטח המשולש </w:t>
      </w:r>
      <m:oMath>
        <m:r>
          <w:rPr>
            <w:rFonts w:ascii="Cambria Math" w:hAnsi="Cambria Math" w:cs="Cambria Math" w:hint="cs"/>
          </w:rPr>
          <m:t>ΔADG</m:t>
        </m:r>
      </m:oMath>
      <w:r>
        <w:t xml:space="preserve">. הוכח: </w:t>
      </w:r>
      <m:oMath>
        <m:r>
          <w:rPr>
            <w:rFonts w:ascii="Cambria Math" w:hAnsi="Cambria Math" w:cs="Cambria Math" w:hint="cs"/>
          </w:rPr>
          <m:t>ABCD</m:t>
        </m:r>
      </m:oMath>
      <w:r>
        <w:t xml:space="preserve"> טרפז.</w:t>
      </w:r>
    </w:p>
    <w:p w14:paraId="01C0FB85" w14:textId="373ABF9C" w:rsidR="00776518" w:rsidRDefault="00776518" w:rsidP="002F260E">
      <w:pPr>
        <w:numPr>
          <w:ilvl w:val="0"/>
          <w:numId w:val="25"/>
        </w:numPr>
        <w:pBdr>
          <w:right w:val="none" w:sz="0" w:space="27" w:color="auto"/>
        </w:pBdr>
        <w:spacing w:line="276" w:lineRule="auto"/>
        <w:ind w:left="1080"/>
      </w:pPr>
      <w:r>
        <w:t xml:space="preserve">נתון: שטח הטרפז </w:t>
      </w:r>
      <m:oMath>
        <m:r>
          <w:rPr>
            <w:rFonts w:ascii="Cambria Math" w:hAnsi="Cambria Math" w:cs="Cambria Math" w:hint="cs"/>
          </w:rPr>
          <m:t>CDGF</m:t>
        </m:r>
      </m:oMath>
      <w:r>
        <w:t xml:space="preserve"> גדול ב-46 סמ"ר משטח המשולש </w:t>
      </w:r>
      <m:oMath>
        <m:r>
          <w:rPr>
            <w:rFonts w:ascii="Cambria Math" w:hAnsi="Cambria Math" w:cs="Cambria Math" w:hint="cs"/>
          </w:rPr>
          <m:t>ΔBGF</m:t>
        </m:r>
      </m:oMath>
      <w:r>
        <w:t xml:space="preserve">. חשב את שטח המשולש </w:t>
      </w:r>
      <m:oMath>
        <m:r>
          <w:rPr>
            <w:rFonts w:ascii="Cambria Math" w:hAnsi="Cambria Math" w:cs="Cambria Math" w:hint="cs"/>
          </w:rPr>
          <m:t>ΔCBD</m:t>
        </m:r>
      </m:oMath>
      <w:r>
        <w:rPr>
          <w:rtl w:val="0"/>
        </w:rPr>
        <w:t>.</w:t>
      </w:r>
    </w:p>
    <w:p w14:paraId="637DCE05" w14:textId="5646F90A" w:rsidR="00776518" w:rsidRDefault="00776518" w:rsidP="002F260E">
      <w:pPr>
        <w:numPr>
          <w:ilvl w:val="0"/>
          <w:numId w:val="25"/>
        </w:numPr>
        <w:pBdr>
          <w:right w:val="none" w:sz="0" w:space="27" w:color="auto"/>
        </w:pBdr>
        <w:spacing w:line="276" w:lineRule="auto"/>
        <w:ind w:left="1080"/>
      </w:pPr>
      <w:r>
        <w:t xml:space="preserve">חשב את שטח המשולש </w:t>
      </w:r>
      <m:oMath>
        <m:r>
          <w:rPr>
            <w:rFonts w:ascii="Cambria Math" w:hAnsi="Cambria Math" w:cs="Cambria Math" w:hint="cs"/>
          </w:rPr>
          <m:t>ΔCFG</m:t>
        </m:r>
      </m:oMath>
      <w:r>
        <w:rPr>
          <w:rtl w:val="0"/>
        </w:rPr>
        <w:t>.</w:t>
      </w:r>
    </w:p>
    <w:p w14:paraId="6C557234" w14:textId="1709D87C" w:rsidR="00776518" w:rsidRDefault="00776518" w:rsidP="002F260E">
      <w:pPr>
        <w:numPr>
          <w:ilvl w:val="0"/>
          <w:numId w:val="25"/>
        </w:numPr>
        <w:pBdr>
          <w:right w:val="none" w:sz="0" w:space="27" w:color="auto"/>
        </w:pBdr>
        <w:spacing w:line="276" w:lineRule="auto"/>
        <w:ind w:left="1080"/>
      </w:pPr>
      <w:r>
        <w:t xml:space="preserve">הוכח: </w:t>
      </w:r>
      <m:oMath>
        <m:r>
          <w:rPr>
            <w:rFonts w:ascii="Cambria Math" w:hAnsi="Cambria Math" w:cs="Cambria Math" w:hint="cs"/>
          </w:rPr>
          <m:t>EG</m:t>
        </m:r>
        <m:r>
          <w:rPr>
            <w:rFonts w:ascii="Cambria Math" w:hAnsi="Cambria Math"/>
          </w:rPr>
          <m:t>=</m:t>
        </m:r>
        <m:r>
          <w:rPr>
            <w:rFonts w:ascii="Cambria Math" w:hAnsi="Cambria Math" w:cs="Cambria Math" w:hint="cs"/>
          </w:rPr>
          <m:t>GF</m:t>
        </m:r>
      </m:oMath>
      <w:r>
        <w:rPr>
          <w:rtl w:val="0"/>
        </w:rPr>
        <w:t>.</w:t>
      </w:r>
    </w:p>
    <w:p w14:paraId="250B2450" w14:textId="610C507B" w:rsidR="00776518" w:rsidRDefault="00776518" w:rsidP="002F260E">
      <w:pPr>
        <w:numPr>
          <w:ilvl w:val="0"/>
          <w:numId w:val="25"/>
        </w:numPr>
        <w:pBdr>
          <w:right w:val="none" w:sz="0" w:space="27" w:color="auto"/>
        </w:pBdr>
        <w:spacing w:line="276" w:lineRule="auto"/>
        <w:ind w:left="1080"/>
      </w:pPr>
      <w:r>
        <w:t xml:space="preserve">חשב את שטח הטרפז </w:t>
      </w:r>
      <m:oMath>
        <m:r>
          <w:rPr>
            <w:rFonts w:ascii="Cambria Math" w:hAnsi="Cambria Math" w:cs="Cambria Math" w:hint="cs"/>
          </w:rPr>
          <m:t>ABCD</m:t>
        </m:r>
      </m:oMath>
      <w:r>
        <w:rPr>
          <w:rtl w:val="0"/>
        </w:rPr>
        <w:t>.</w:t>
      </w:r>
    </w:p>
    <w:p w14:paraId="377CC86F" w14:textId="14F9F3F2" w:rsidR="00776518" w:rsidRDefault="00776518" w:rsidP="002F260E">
      <w:pPr>
        <w:numPr>
          <w:ilvl w:val="0"/>
          <w:numId w:val="25"/>
        </w:numPr>
        <w:pBdr>
          <w:right w:val="none" w:sz="0" w:space="27" w:color="auto"/>
        </w:pBdr>
        <w:spacing w:line="276" w:lineRule="auto"/>
        <w:ind w:left="1080"/>
      </w:pPr>
      <w:r>
        <w:t>נתון: גובה הטרפז קצר ב-3 ס"מ מ-</w:t>
      </w:r>
      <m:oMath>
        <m:r>
          <w:rPr>
            <w:rFonts w:ascii="Cambria Math" w:hAnsi="Cambria Math" w:cs="Cambria Math" w:hint="cs"/>
          </w:rPr>
          <m:t>EF</m:t>
        </m:r>
      </m:oMath>
      <w:r>
        <w:t xml:space="preserve">. מצא את ערכו של הפרמטר </w:t>
      </w:r>
      <m:oMath>
        <m:r>
          <w:rPr>
            <w:rFonts w:ascii="Cambria Math" w:hAnsi="Cambria Math" w:cs="Cambria Math" w:hint="cs"/>
          </w:rPr>
          <m:t>p</m:t>
        </m:r>
      </m:oMath>
      <w:r>
        <w:rPr>
          <w:rtl w:val="0"/>
        </w:rPr>
        <w:t>.</w:t>
      </w:r>
    </w:p>
    <w:p w14:paraId="49222D14" w14:textId="0011DFA7" w:rsidR="00776518" w:rsidRDefault="00776518" w:rsidP="002F260E">
      <w:pPr>
        <w:numPr>
          <w:ilvl w:val="0"/>
          <w:numId w:val="25"/>
        </w:numPr>
        <w:pBdr>
          <w:right w:val="none" w:sz="0" w:space="27" w:color="auto"/>
        </w:pBdr>
        <w:spacing w:line="276" w:lineRule="auto"/>
        <w:ind w:left="1080"/>
      </w:pPr>
      <w:r>
        <w:t xml:space="preserve">קבע, האם יתכן שנקודת מפגש התיכונים במשולש </w:t>
      </w:r>
      <m:oMath>
        <m:r>
          <w:rPr>
            <w:rFonts w:ascii="Cambria Math" w:hAnsi="Cambria Math" w:cs="Cambria Math" w:hint="cs"/>
          </w:rPr>
          <m:t>ΔCBD</m:t>
        </m:r>
      </m:oMath>
      <w:r>
        <w:t xml:space="preserve"> היא על </w:t>
      </w:r>
      <m:oMath>
        <m:r>
          <w:rPr>
            <w:rFonts w:ascii="Cambria Math" w:hAnsi="Cambria Math" w:cs="Cambria Math" w:hint="cs"/>
          </w:rPr>
          <m:t>CG</m:t>
        </m:r>
      </m:oMath>
      <w:r>
        <w:t>? נמק.</w:t>
      </w:r>
    </w:p>
    <w:p w14:paraId="3F28418A" w14:textId="76204BA9" w:rsidR="00776518" w:rsidRDefault="00776518" w:rsidP="002F260E">
      <w:pPr>
        <w:numPr>
          <w:ilvl w:val="0"/>
          <w:numId w:val="25"/>
        </w:numPr>
        <w:pBdr>
          <w:right w:val="none" w:sz="0" w:space="27" w:color="auto"/>
        </w:pBdr>
        <w:spacing w:line="276" w:lineRule="auto"/>
        <w:ind w:left="1080"/>
      </w:pPr>
      <w:r>
        <w:t xml:space="preserve">קבע, האם יתכן שאלכסוני הטרפז </w:t>
      </w:r>
      <m:oMath>
        <m:r>
          <w:rPr>
            <w:rFonts w:ascii="Cambria Math" w:hAnsi="Cambria Math" w:cs="Cambria Math" w:hint="cs"/>
          </w:rPr>
          <m:t>ABCD</m:t>
        </m:r>
      </m:oMath>
      <w:r>
        <w:t xml:space="preserve"> מאונכים זה לזה? נמק.</w:t>
      </w:r>
    </w:p>
    <w:p w14:paraId="387F2D4E" w14:textId="06672CD8" w:rsidR="00E94A48" w:rsidRPr="00776518" w:rsidRDefault="00E94A48" w:rsidP="002F260E">
      <w:pPr>
        <w:ind w:left="360"/>
        <w:rPr>
          <w:lang w:val="en-US"/>
        </w:rPr>
      </w:pPr>
    </w:p>
    <w:p w14:paraId="45556244" w14:textId="5DE97407" w:rsidR="00E94A48" w:rsidRDefault="002F260E" w:rsidP="002F260E">
      <w:pPr>
        <w:pStyle w:val="ListParagraph"/>
        <w:numPr>
          <w:ilvl w:val="0"/>
          <w:numId w:val="24"/>
        </w:numPr>
      </w:pPr>
      <w:r w:rsidRPr="002F260E">
        <w:rPr>
          <w:rFonts w:hint="cs"/>
          <w:b/>
          <w:bCs/>
        </w:rPr>
        <w:t>סעיפי השאלה</w:t>
      </w:r>
      <w:r w:rsidRPr="002F260E">
        <w:rPr>
          <w:color w:val="1F1F1F"/>
        </w:rPr>
        <w:br/>
      </w:r>
      <w:r w:rsidRPr="002F260E">
        <w:rPr>
          <w:color w:val="1F1F1F"/>
        </w:rPr>
        <w:br/>
      </w:r>
      <w:r w:rsidR="00F9641B">
        <w:rPr>
          <w:rFonts w:hint="cs"/>
        </w:rPr>
        <w:t xml:space="preserve">א. </w:t>
      </w:r>
      <w:r w:rsidRPr="002F260E">
        <w:t xml:space="preserve">באמצעות הרחבה </w:t>
      </w:r>
      <w:r w:rsidRPr="002F260E">
        <w:rPr>
          <w:rFonts w:hint="cs"/>
        </w:rPr>
        <w:t>ראשונה</w:t>
      </w:r>
      <w:r w:rsidRPr="002F260E">
        <w:t xml:space="preserve"> של משפט תאלס במשולש </w:t>
      </w:r>
      <m:oMath>
        <m:r>
          <w:rPr>
            <w:rFonts w:ascii="Cambria Math" w:hAnsi="Cambria Math" w:cs="Cambria Math" w:hint="cs"/>
          </w:rPr>
          <m:t>ΔABC</m:t>
        </m:r>
      </m:oMath>
      <w:r w:rsidRPr="002F260E">
        <w:t xml:space="preserve"> </w:t>
      </w:r>
      <w:r w:rsidR="00F9641B">
        <w:br/>
      </w:r>
      <w:r w:rsidRPr="002F260E">
        <w:t xml:space="preserve">מוצאים </w:t>
      </w:r>
      <m:oMath>
        <m:r>
          <w:rPr>
            <w:rFonts w:ascii="Cambria Math" w:hAnsi="Cambria Math" w:cs="Cambria Math" w:hint="cs"/>
          </w:rPr>
          <m:t>BC</m:t>
        </m:r>
        <m:r>
          <m:rPr>
            <m:sty m:val="p"/>
          </m:rPr>
          <w:rPr>
            <w:rFonts w:ascii="Cambria Math" w:hAnsi="Cambria Math"/>
          </w:rPr>
          <m:t>=20</m:t>
        </m:r>
        <m:r>
          <w:rPr>
            <w:rFonts w:ascii="Cambria Math" w:hAnsi="Cambria Math" w:cs="Cambria Math" w:hint="cs"/>
          </w:rPr>
          <m:t>p</m:t>
        </m:r>
      </m:oMath>
      <w:r w:rsidRPr="002F260E">
        <w:t xml:space="preserve">. ממשפט חוצה זווית הפוך במשולש </w:t>
      </w:r>
      <m:oMath>
        <m:r>
          <w:rPr>
            <w:rFonts w:ascii="Cambria Math" w:hAnsi="Cambria Math" w:cs="Cambria Math" w:hint="cs"/>
          </w:rPr>
          <m:t>ΔABC</m:t>
        </m:r>
      </m:oMath>
      <w:r w:rsidRPr="002F260E">
        <w:t xml:space="preserve"> נובע ש-</w:t>
      </w:r>
      <m:oMath>
        <m:r>
          <w:rPr>
            <w:rFonts w:ascii="Cambria Math" w:hAnsi="Cambria Math" w:cs="Cambria Math" w:hint="cs"/>
          </w:rPr>
          <m:t>BG</m:t>
        </m:r>
      </m:oMath>
      <w:r w:rsidRPr="002F260E">
        <w:t xml:space="preserve"> חוצה את </w:t>
      </w:r>
      <m:oMath>
        <m:r>
          <m:rPr>
            <m:sty m:val="p"/>
          </m:rPr>
          <w:rPr>
            <w:rFonts w:ascii="Cambria Math" w:hAnsi="Cambria Math" w:cs="Cambria Math" w:hint="cs"/>
          </w:rPr>
          <m:t>∠</m:t>
        </m:r>
        <m:r>
          <w:rPr>
            <w:rFonts w:ascii="Cambria Math" w:hAnsi="Cambria Math" w:cs="Cambria Math" w:hint="cs"/>
          </w:rPr>
          <m:t>ABC</m:t>
        </m:r>
      </m:oMath>
      <w:r w:rsidRPr="002F260E">
        <w:rPr>
          <w:rtl w:val="0"/>
        </w:rPr>
        <w:t>.</w:t>
      </w:r>
    </w:p>
    <w:p w14:paraId="74AE022F" w14:textId="5EE6C235" w:rsidR="00E94A48" w:rsidRDefault="00F9641B" w:rsidP="00F9641B">
      <w:pPr>
        <w:ind w:left="720"/>
      </w:pPr>
      <w:r>
        <w:rPr>
          <w:rFonts w:hint="cs"/>
        </w:rPr>
        <w:t xml:space="preserve">ב. </w:t>
      </w:r>
      <w:r w:rsidRPr="00F9641B">
        <w:t xml:space="preserve">מהנתון נובע שהיחס בין אורכי הקטעים הוא </w:t>
      </w:r>
      <m:oMath>
        <m:r>
          <w:rPr>
            <w:rFonts w:ascii="Cambria Math" w:hAnsi="Cambria Math" w:cs="Cambria Math" w:hint="cs"/>
          </w:rPr>
          <m:t>BG</m:t>
        </m:r>
        <m:r>
          <m:rPr>
            <m:sty m:val="p"/>
          </m:rPr>
          <w:rPr>
            <w:rFonts w:ascii="Cambria Math" w:hAnsi="Cambria Math"/>
          </w:rPr>
          <m:t>:</m:t>
        </m:r>
        <m:r>
          <w:rPr>
            <w:rFonts w:ascii="Cambria Math" w:hAnsi="Cambria Math" w:cs="Cambria Math" w:hint="cs"/>
          </w:rPr>
          <m:t>DG</m:t>
        </m:r>
        <m:r>
          <m:rPr>
            <m:sty m:val="p"/>
          </m:rPr>
          <w:rPr>
            <w:rFonts w:ascii="Cambria Math" w:hAnsi="Cambria Math"/>
          </w:rPr>
          <m:t>=1:4</m:t>
        </m:r>
      </m:oMath>
      <w:r w:rsidRPr="00F9641B">
        <w:t xml:space="preserve">. ממשפט תאלס במשולש </w:t>
      </w:r>
      <m:oMath>
        <m:r>
          <w:rPr>
            <w:rFonts w:ascii="Cambria Math" w:hAnsi="Cambria Math" w:cs="Cambria Math" w:hint="cs"/>
          </w:rPr>
          <m:t>ΔBCD</m:t>
        </m:r>
      </m:oMath>
      <w:r w:rsidRPr="00F9641B">
        <w:t xml:space="preserve"> נובע ש-</w:t>
      </w:r>
      <m:oMath>
        <m:r>
          <w:rPr>
            <w:rFonts w:ascii="Cambria Math" w:hAnsi="Cambria Math" w:cs="Cambria Math" w:hint="cs"/>
          </w:rPr>
          <m:t>CD</m:t>
        </m:r>
        <m:r>
          <m:rPr>
            <m:sty m:val="p"/>
          </m:rPr>
          <w:rPr>
            <w:rFonts w:ascii="Cambria Math" w:hAnsi="Cambria Math" w:cs="Cambria Math" w:hint="cs"/>
          </w:rPr>
          <m:t>∥</m:t>
        </m:r>
        <m:r>
          <w:rPr>
            <w:rFonts w:ascii="Cambria Math" w:hAnsi="Cambria Math" w:cs="Cambria Math" w:hint="cs"/>
          </w:rPr>
          <m:t>GF</m:t>
        </m:r>
      </m:oMath>
      <w:r w:rsidRPr="00F9641B">
        <w:t>. מאחר ש-</w:t>
      </w:r>
      <m:oMath>
        <m:r>
          <w:rPr>
            <w:rFonts w:ascii="Cambria Math" w:hAnsi="Cambria Math" w:cs="Cambria Math" w:hint="cs"/>
          </w:rPr>
          <m:t>EF</m:t>
        </m:r>
        <m:r>
          <m:rPr>
            <m:sty m:val="p"/>
          </m:rPr>
          <w:rPr>
            <w:rFonts w:ascii="Cambria Math" w:hAnsi="Cambria Math" w:cs="Cambria Math" w:hint="cs"/>
          </w:rPr>
          <m:t>∥</m:t>
        </m:r>
        <m:r>
          <w:rPr>
            <w:rFonts w:ascii="Cambria Math" w:hAnsi="Cambria Math" w:cs="Cambria Math" w:hint="cs"/>
          </w:rPr>
          <m:t>AB</m:t>
        </m:r>
      </m:oMath>
      <w:r w:rsidRPr="00F9641B">
        <w:t xml:space="preserve">, מתקבל </w:t>
      </w:r>
      <m:oMath>
        <m:r>
          <w:rPr>
            <w:rFonts w:ascii="Cambria Math" w:hAnsi="Cambria Math" w:cs="Cambria Math" w:hint="cs"/>
          </w:rPr>
          <m:t>AB</m:t>
        </m:r>
        <m:r>
          <m:rPr>
            <m:sty m:val="p"/>
          </m:rPr>
          <w:rPr>
            <w:rFonts w:ascii="Cambria Math" w:hAnsi="Cambria Math" w:cs="Cambria Math" w:hint="cs"/>
          </w:rPr>
          <m:t>∥</m:t>
        </m:r>
        <m:r>
          <w:rPr>
            <w:rFonts w:ascii="Cambria Math" w:hAnsi="Cambria Math" w:cs="Cambria Math" w:hint="cs"/>
          </w:rPr>
          <m:t>CD</m:t>
        </m:r>
      </m:oMath>
      <w:r w:rsidRPr="00F9641B">
        <w:t xml:space="preserve">, ולכן </w:t>
      </w:r>
      <m:oMath>
        <m:r>
          <w:rPr>
            <w:rFonts w:ascii="Cambria Math" w:hAnsi="Cambria Math" w:cs="Cambria Math" w:hint="cs"/>
          </w:rPr>
          <m:t>ABCD</m:t>
        </m:r>
      </m:oMath>
      <w:r w:rsidRPr="00F9641B">
        <w:t xml:space="preserve"> טרפז.</w:t>
      </w:r>
    </w:p>
    <w:p w14:paraId="6E262132" w14:textId="77777777" w:rsidR="00F9641B" w:rsidRDefault="00F9641B" w:rsidP="00F9641B">
      <w:pPr>
        <w:ind w:left="720"/>
        <w:rPr>
          <w:color w:val="1F1F1F"/>
        </w:rPr>
      </w:pPr>
      <w:r>
        <w:rPr>
          <w:rFonts w:hint="cs"/>
        </w:rPr>
        <w:t xml:space="preserve">ג. </w:t>
      </w:r>
      <m:oMath>
        <m:r>
          <w:rPr>
            <w:rFonts w:ascii="Cambria Math" w:hAnsi="Cambria Math"/>
            <w:color w:val="1F1F1F"/>
          </w:rPr>
          <m:t>50</m:t>
        </m:r>
        <m:r>
          <w:rPr>
            <w:rFonts w:ascii="Cambria Math" w:hAnsi="Cambria Math" w:cs="Cambria Math" w:hint="cs"/>
            <w:color w:val="1F1F1F"/>
          </w:rPr>
          <m:t>c</m:t>
        </m:r>
        <m:sSup>
          <m:sSupPr>
            <m:ctrlPr>
              <w:rPr>
                <w:rFonts w:ascii="Cambria Math" w:hAnsi="Cambria Math"/>
                <w:color w:val="1F1F1F"/>
              </w:rPr>
            </m:ctrlPr>
          </m:sSupPr>
          <m:e>
            <m:r>
              <w:rPr>
                <w:rFonts w:ascii="Cambria Math" w:hAnsi="Cambria Math" w:cs="Cambria Math" w:hint="cs"/>
                <w:color w:val="1F1F1F"/>
              </w:rPr>
              <m:t>m</m:t>
            </m:r>
          </m:e>
          <m:sup>
            <m:r>
              <w:rPr>
                <w:rFonts w:ascii="Cambria Math" w:hAnsi="Cambria Math"/>
                <w:color w:val="1F1F1F"/>
              </w:rPr>
              <m:t>2</m:t>
            </m:r>
          </m:sup>
        </m:sSup>
      </m:oMath>
      <w:r>
        <w:rPr>
          <w:rFonts w:hint="cs"/>
          <w:color w:val="1F1F1F"/>
        </w:rPr>
        <w:t xml:space="preserve"> </w:t>
      </w:r>
      <w:r>
        <w:rPr>
          <w:color w:val="1F1F1F"/>
        </w:rPr>
        <w:t xml:space="preserve">נובע מיחס השטחים בין המשולשים הדומים </w:t>
      </w:r>
      <m:oMath>
        <m:r>
          <w:rPr>
            <w:rFonts w:ascii="Cambria Math" w:hAnsi="Cambria Math" w:cs="Cambria Math" w:hint="cs"/>
          </w:rPr>
          <m:t>Δ</m:t>
        </m:r>
        <m:r>
          <w:rPr>
            <w:rFonts w:ascii="Cambria Math" w:hAnsi="Cambria Math" w:cs="Cambria Math" w:hint="cs"/>
            <w:color w:val="1F1F1F"/>
          </w:rPr>
          <m:t>BDC∼ΔBGF</m:t>
        </m:r>
      </m:oMath>
      <w:r>
        <w:rPr>
          <w:color w:val="1F1F1F"/>
          <w:rtl w:val="0"/>
        </w:rPr>
        <w:t>.</w:t>
      </w:r>
      <w:r>
        <w:rPr>
          <w:color w:val="1F1F1F"/>
        </w:rPr>
        <w:br/>
      </w:r>
      <w:r>
        <w:rPr>
          <w:rFonts w:hint="cs"/>
          <w:color w:val="1F1F1F"/>
        </w:rPr>
        <w:t xml:space="preserve">ד.  </w:t>
      </w:r>
      <m:oMath>
        <m:r>
          <w:rPr>
            <w:rFonts w:ascii="Cambria Math" w:hAnsi="Cambria Math"/>
            <w:color w:val="1F1F1F"/>
          </w:rPr>
          <m:t>8</m:t>
        </m:r>
        <m:r>
          <w:rPr>
            <w:rFonts w:ascii="Cambria Math" w:hAnsi="Cambria Math" w:cs="Cambria Math" w:hint="cs"/>
            <w:color w:val="1F1F1F"/>
          </w:rPr>
          <m:t>c</m:t>
        </m:r>
        <m:sSup>
          <m:sSupPr>
            <m:ctrlPr>
              <w:rPr>
                <w:rFonts w:ascii="Cambria Math" w:hAnsi="Cambria Math"/>
                <w:color w:val="1F1F1F"/>
              </w:rPr>
            </m:ctrlPr>
          </m:sSupPr>
          <m:e>
            <m:r>
              <w:rPr>
                <w:rFonts w:ascii="Cambria Math" w:hAnsi="Cambria Math" w:cs="Cambria Math" w:hint="cs"/>
                <w:color w:val="1F1F1F"/>
              </w:rPr>
              <m:t>m</m:t>
            </m:r>
          </m:e>
          <m:sup>
            <m:r>
              <w:rPr>
                <w:rFonts w:ascii="Cambria Math" w:hAnsi="Cambria Math"/>
                <w:color w:val="1F1F1F"/>
              </w:rPr>
              <m:t>2</m:t>
            </m:r>
          </m:sup>
        </m:sSup>
      </m:oMath>
      <w:r w:rsidRPr="00F9641B">
        <w:rPr>
          <w:color w:val="1F1F1F"/>
        </w:rPr>
        <w:t xml:space="preserve"> </w:t>
      </w:r>
      <w:r>
        <w:rPr>
          <w:color w:val="1F1F1F"/>
        </w:rPr>
        <w:t xml:space="preserve">נובע מיחס של </w:t>
      </w:r>
      <m:oMath>
        <m:r>
          <w:rPr>
            <w:rFonts w:ascii="Cambria Math" w:hAnsi="Cambria Math"/>
            <w:color w:val="1F1F1F"/>
          </w:rPr>
          <m:t>1:4</m:t>
        </m:r>
      </m:oMath>
      <w:r>
        <w:rPr>
          <w:color w:val="1F1F1F"/>
        </w:rPr>
        <w:t xml:space="preserve"> בין הבסיסים במשולשים בעלי גובה משותף </w:t>
      </w:r>
      <m:oMath>
        <m:r>
          <w:rPr>
            <w:rFonts w:ascii="Cambria Math" w:hAnsi="Cambria Math" w:cs="Cambria Math" w:hint="cs"/>
          </w:rPr>
          <m:t>Δ</m:t>
        </m:r>
        <m:r>
          <w:rPr>
            <w:rFonts w:ascii="Cambria Math" w:hAnsi="Cambria Math" w:cs="Cambria Math" w:hint="cs"/>
            <w:color w:val="1F1F1F"/>
          </w:rPr>
          <m:t>BGF</m:t>
        </m:r>
      </m:oMath>
      <w:r>
        <w:rPr>
          <w:color w:val="1F1F1F"/>
        </w:rPr>
        <w:t xml:space="preserve"> ו-</w:t>
      </w:r>
      <m:oMath>
        <m:r>
          <w:rPr>
            <w:rFonts w:ascii="Cambria Math" w:hAnsi="Cambria Math" w:cs="Cambria Math" w:hint="cs"/>
          </w:rPr>
          <m:t>Δ</m:t>
        </m:r>
        <m:r>
          <w:rPr>
            <w:rFonts w:ascii="Cambria Math" w:hAnsi="Cambria Math" w:cs="Cambria Math" w:hint="cs"/>
            <w:color w:val="1F1F1F"/>
          </w:rPr>
          <m:t>CFG</m:t>
        </m:r>
      </m:oMath>
      <w:r>
        <w:rPr>
          <w:color w:val="1F1F1F"/>
        </w:rPr>
        <w:br/>
      </w:r>
      <w:r>
        <w:rPr>
          <w:rFonts w:ascii="Cambria Math" w:hAnsi="Cambria Math" w:hint="cs"/>
          <w:i/>
          <w:color w:val="1F1F1F"/>
        </w:rPr>
        <w:t xml:space="preserve">ה. </w:t>
      </w:r>
      <w:r>
        <w:rPr>
          <w:color w:val="1F1F1F"/>
        </w:rPr>
        <w:t xml:space="preserve">באמצעות הרחבה א' של משפט תאלס במשולשים </w:t>
      </w:r>
      <m:oMath>
        <m:r>
          <w:rPr>
            <w:rFonts w:ascii="Cambria Math" w:hAnsi="Cambria Math" w:cs="Cambria Math" w:hint="cs"/>
          </w:rPr>
          <m:t>Δ</m:t>
        </m:r>
        <m:r>
          <w:rPr>
            <w:rFonts w:ascii="Cambria Math" w:hAnsi="Cambria Math" w:cs="Cambria Math" w:hint="cs"/>
            <w:color w:val="1F1F1F"/>
          </w:rPr>
          <m:t>CBD</m:t>
        </m:r>
      </m:oMath>
      <w:r>
        <w:rPr>
          <w:color w:val="1F1F1F"/>
        </w:rPr>
        <w:t xml:space="preserve"> ו-</w:t>
      </w:r>
      <m:oMath>
        <m:r>
          <w:rPr>
            <w:rFonts w:ascii="Cambria Math" w:hAnsi="Cambria Math" w:cs="Cambria Math" w:hint="cs"/>
          </w:rPr>
          <m:t>Δ</m:t>
        </m:r>
        <m:r>
          <w:rPr>
            <w:rFonts w:ascii="Cambria Math" w:hAnsi="Cambria Math" w:cs="Cambria Math" w:hint="cs"/>
            <w:color w:val="1F1F1F"/>
          </w:rPr>
          <m:t>ACD</m:t>
        </m:r>
      </m:oMath>
      <w:r>
        <w:rPr>
          <w:color w:val="1F1F1F"/>
          <w:rtl w:val="0"/>
        </w:rPr>
        <w:t>.</w:t>
      </w:r>
      <w:r>
        <w:rPr>
          <w:color w:val="1F1F1F"/>
        </w:rPr>
        <w:br/>
      </w:r>
      <w:r>
        <w:rPr>
          <w:rFonts w:hint="cs"/>
          <w:color w:val="1F1F1F"/>
        </w:rPr>
        <w:t xml:space="preserve">ו.  </w:t>
      </w:r>
      <m:oMath>
        <m:r>
          <w:rPr>
            <w:rFonts w:ascii="Cambria Math" w:hAnsi="Cambria Math"/>
            <w:color w:val="1F1F1F"/>
          </w:rPr>
          <m:t>62.5</m:t>
        </m:r>
        <m:r>
          <w:rPr>
            <w:rFonts w:ascii="Cambria Math" w:hAnsi="Cambria Math" w:cs="Cambria Math" w:hint="cs"/>
            <w:color w:val="1F1F1F"/>
          </w:rPr>
          <m:t>c</m:t>
        </m:r>
        <m:sSup>
          <m:sSupPr>
            <m:ctrlPr>
              <w:rPr>
                <w:rFonts w:ascii="Cambria Math" w:hAnsi="Cambria Math"/>
                <w:color w:val="1F1F1F"/>
              </w:rPr>
            </m:ctrlPr>
          </m:sSupPr>
          <m:e>
            <m:r>
              <w:rPr>
                <w:rFonts w:ascii="Cambria Math" w:hAnsi="Cambria Math" w:cs="Cambria Math" w:hint="cs"/>
                <w:color w:val="1F1F1F"/>
              </w:rPr>
              <m:t>m</m:t>
            </m:r>
          </m:e>
          <m:sup>
            <m:r>
              <w:rPr>
                <w:rFonts w:ascii="Cambria Math" w:hAnsi="Cambria Math"/>
                <w:color w:val="1F1F1F"/>
              </w:rPr>
              <m:t>2</m:t>
            </m:r>
          </m:sup>
        </m:sSup>
      </m:oMath>
      <w:r>
        <w:rPr>
          <w:rFonts w:hint="cs"/>
          <w:color w:val="1F1F1F"/>
        </w:rPr>
        <w:t xml:space="preserve"> </w:t>
      </w:r>
      <w:r>
        <w:rPr>
          <w:color w:val="1F1F1F"/>
        </w:rPr>
        <w:t>חישוב סכום שטחי המשולשים המרכיבים את הטרפז באמצעות יחסי הבסיסים.</w:t>
      </w:r>
      <w:r>
        <w:rPr>
          <w:color w:val="1F1F1F"/>
        </w:rPr>
        <w:br/>
      </w:r>
      <w:r>
        <w:rPr>
          <w:rFonts w:hint="cs"/>
          <w:color w:val="1F1F1F"/>
        </w:rPr>
        <w:t xml:space="preserve">ז.  </w:t>
      </w:r>
      <m:oMath>
        <m:r>
          <w:rPr>
            <w:rFonts w:ascii="Cambria Math" w:hAnsi="Cambria Math" w:cs="Cambria Math" w:hint="cs"/>
            <w:color w:val="1F1F1F"/>
          </w:rPr>
          <m:t>p</m:t>
        </m:r>
        <m:r>
          <w:rPr>
            <w:rFonts w:ascii="Cambria Math" w:hAnsi="Cambria Math"/>
            <w:color w:val="1F1F1F"/>
          </w:rPr>
          <m:t>=1</m:t>
        </m:r>
      </m:oMath>
      <w:r w:rsidRPr="00F9641B">
        <w:rPr>
          <w:color w:val="1F1F1F"/>
        </w:rPr>
        <w:t xml:space="preserve"> </w:t>
      </w:r>
      <w:r>
        <w:rPr>
          <w:color w:val="1F1F1F"/>
        </w:rPr>
        <w:t xml:space="preserve">ביטוי גובה הטרפז בעזרת </w:t>
      </w:r>
      <m:oMath>
        <m:r>
          <w:rPr>
            <w:rFonts w:ascii="Cambria Math" w:hAnsi="Cambria Math" w:cs="Cambria Math" w:hint="cs"/>
            <w:color w:val="1F1F1F"/>
          </w:rPr>
          <m:t>p</m:t>
        </m:r>
      </m:oMath>
      <w:r>
        <w:rPr>
          <w:color w:val="1F1F1F"/>
        </w:rPr>
        <w:t xml:space="preserve"> (על פי שטח הטרפז מסעיף ו') והשוואה לנתון על </w:t>
      </w:r>
      <m:oMath>
        <m:r>
          <w:rPr>
            <w:rFonts w:ascii="Cambria Math" w:hAnsi="Cambria Math" w:cs="Cambria Math" w:hint="cs"/>
            <w:color w:val="1F1F1F"/>
          </w:rPr>
          <m:t>EF</m:t>
        </m:r>
      </m:oMath>
      <w:r>
        <w:rPr>
          <w:color w:val="1F1F1F"/>
          <w:rtl w:val="0"/>
        </w:rPr>
        <w:t>.</w:t>
      </w:r>
    </w:p>
    <w:p w14:paraId="0D862398" w14:textId="055FD41A" w:rsidR="0053485B" w:rsidRPr="004D104D" w:rsidRDefault="00F9641B" w:rsidP="0053485B">
      <w:pPr>
        <w:rPr>
          <w:rFonts w:asciiTheme="majorBidi" w:hAnsiTheme="majorBidi" w:cstheme="majorBidi"/>
          <w:b/>
          <w:bCs/>
          <w:sz w:val="28"/>
          <w:szCs w:val="28"/>
          <w:rtl w:val="0"/>
        </w:rPr>
      </w:pPr>
      <w:r>
        <w:rPr>
          <w:rFonts w:hint="cs"/>
        </w:rPr>
        <w:t xml:space="preserve">ח. לא, </w:t>
      </w:r>
      <m:oMath>
        <m:r>
          <w:rPr>
            <w:rFonts w:ascii="Cambria Math" w:hAnsi="Cambria Math" w:cs="Cambria Math" w:hint="cs"/>
            <w:color w:val="1F1F1F"/>
          </w:rPr>
          <m:t>CG</m:t>
        </m:r>
      </m:oMath>
      <w:r>
        <w:rPr>
          <w:color w:val="1F1F1F"/>
        </w:rPr>
        <w:t xml:space="preserve"> מחלק את </w:t>
      </w:r>
      <m:oMath>
        <m:r>
          <w:rPr>
            <w:rFonts w:ascii="Cambria Math" w:hAnsi="Cambria Math" w:cs="Cambria Math" w:hint="cs"/>
            <w:color w:val="1F1F1F"/>
          </w:rPr>
          <m:t>BD</m:t>
        </m:r>
      </m:oMath>
      <w:r>
        <w:rPr>
          <w:color w:val="1F1F1F"/>
        </w:rPr>
        <w:t xml:space="preserve"> ביחס </w:t>
      </w:r>
      <m:oMath>
        <m:r>
          <w:rPr>
            <w:rFonts w:ascii="Cambria Math" w:hAnsi="Cambria Math"/>
            <w:color w:val="1F1F1F"/>
          </w:rPr>
          <m:t>1:4</m:t>
        </m:r>
      </m:oMath>
      <w:r>
        <w:rPr>
          <w:color w:val="1F1F1F"/>
        </w:rPr>
        <w:t>, ולכן אינו תיכון. נקודת מפגש התיכונים אינה יכולה להימצא עליו.</w:t>
      </w:r>
      <w:r>
        <w:rPr>
          <w:color w:val="1F1F1F"/>
        </w:rPr>
        <w:br/>
      </w:r>
      <w:r>
        <w:rPr>
          <w:rFonts w:hint="cs"/>
          <w:color w:val="1F1F1F"/>
        </w:rPr>
        <w:t xml:space="preserve">ט. לא, </w:t>
      </w:r>
      <w:r>
        <w:rPr>
          <w:color w:val="1F1F1F"/>
        </w:rPr>
        <w:t xml:space="preserve">אילו האלכסונים היו מאונכים, </w:t>
      </w:r>
      <m:oMath>
        <m:r>
          <w:rPr>
            <w:rFonts w:ascii="Cambria Math" w:hAnsi="Cambria Math" w:cs="Cambria Math" w:hint="cs"/>
            <w:color w:val="1F1F1F"/>
          </w:rPr>
          <m:t>BG</m:t>
        </m:r>
      </m:oMath>
      <w:r>
        <w:rPr>
          <w:color w:val="1F1F1F"/>
        </w:rPr>
        <w:t xml:space="preserve"> היה גובה וחוצה זווית ב-</w:t>
      </w:r>
      <m:oMath>
        <m:r>
          <w:rPr>
            <w:rFonts w:ascii="Cambria Math" w:hAnsi="Cambria Math" w:cs="Cambria Math" w:hint="cs"/>
          </w:rPr>
          <m:t>Δ</m:t>
        </m:r>
        <m:r>
          <w:rPr>
            <w:rFonts w:ascii="Cambria Math" w:hAnsi="Cambria Math" w:cs="Cambria Math" w:hint="cs"/>
            <w:color w:val="1F1F1F"/>
          </w:rPr>
          <m:t>ABC</m:t>
        </m:r>
      </m:oMath>
      <w:r>
        <w:rPr>
          <w:color w:val="1F1F1F"/>
        </w:rPr>
        <w:t>, מה שהיה מחייב משולש שווה שוקיים (</w:t>
      </w:r>
      <m:oMath>
        <m:r>
          <w:rPr>
            <w:rFonts w:ascii="Cambria Math" w:hAnsi="Cambria Math" w:cs="Cambria Math" w:hint="cs"/>
            <w:color w:val="1F1F1F"/>
          </w:rPr>
          <m:t>AB</m:t>
        </m:r>
        <m:r>
          <w:rPr>
            <w:rFonts w:ascii="Cambria Math" w:hAnsi="Cambria Math"/>
            <w:color w:val="1F1F1F"/>
          </w:rPr>
          <m:t>=</m:t>
        </m:r>
        <m:r>
          <w:rPr>
            <w:rFonts w:ascii="Cambria Math" w:hAnsi="Cambria Math" w:cs="Cambria Math" w:hint="cs"/>
            <w:color w:val="1F1F1F"/>
          </w:rPr>
          <m:t>BC</m:t>
        </m:r>
      </m:oMath>
      <w:r>
        <w:rPr>
          <w:color w:val="1F1F1F"/>
        </w:rPr>
        <w:t xml:space="preserve">), בסתירה לאורכים </w:t>
      </w:r>
      <m:oMath>
        <m:r>
          <w:rPr>
            <w:rFonts w:ascii="Cambria Math" w:hAnsi="Cambria Math" w:cs="Cambria Math" w:hint="cs"/>
            <w:color w:val="1F1F1F"/>
          </w:rPr>
          <m:t>AB</m:t>
        </m:r>
        <m:r>
          <w:rPr>
            <w:rFonts w:ascii="Cambria Math" w:hAnsi="Cambria Math"/>
            <w:color w:val="1F1F1F"/>
          </w:rPr>
          <m:t>=5</m:t>
        </m:r>
        <m:r>
          <w:rPr>
            <w:rFonts w:ascii="Cambria Math" w:hAnsi="Cambria Math" w:cs="Cambria Math" w:hint="cs"/>
            <w:color w:val="1F1F1F"/>
          </w:rPr>
          <m:t>p</m:t>
        </m:r>
      </m:oMath>
      <w:r>
        <w:rPr>
          <w:color w:val="1F1F1F"/>
        </w:rPr>
        <w:t xml:space="preserve"> ו-</w:t>
      </w:r>
      <m:oMath>
        <m:r>
          <w:rPr>
            <w:rFonts w:ascii="Cambria Math" w:hAnsi="Cambria Math" w:cs="Cambria Math" w:hint="cs"/>
            <w:color w:val="1F1F1F"/>
          </w:rPr>
          <m:t>BC</m:t>
        </m:r>
        <m:r>
          <w:rPr>
            <w:rFonts w:ascii="Cambria Math" w:hAnsi="Cambria Math"/>
            <w:color w:val="1F1F1F"/>
          </w:rPr>
          <m:t>=20</m:t>
        </m:r>
        <m:r>
          <w:rPr>
            <w:rFonts w:ascii="Cambria Math" w:hAnsi="Cambria Math" w:cs="Cambria Math" w:hint="cs"/>
            <w:color w:val="1F1F1F"/>
          </w:rPr>
          <m:t>p</m:t>
        </m:r>
      </m:oMath>
      <w:r>
        <w:rPr>
          <w:color w:val="1F1F1F"/>
          <w:rtl w:val="0"/>
        </w:rPr>
        <w:t>.</w:t>
      </w:r>
      <w:r w:rsidR="0053485B">
        <w:rPr>
          <w:color w:val="1F1F1F"/>
        </w:rPr>
        <w:br/>
      </w:r>
      <w:r w:rsidR="0053485B">
        <w:rPr>
          <w:color w:val="1F1F1F"/>
        </w:rPr>
        <w:br/>
      </w:r>
      <w:r w:rsidR="00A76B03">
        <w:rPr>
          <w:rFonts w:asciiTheme="majorBidi" w:hAnsiTheme="majorBidi" w:cstheme="majorBidi" w:hint="cs"/>
          <w:b/>
          <w:bCs/>
          <w:sz w:val="28"/>
          <w:szCs w:val="28"/>
        </w:rPr>
        <w:t xml:space="preserve">א. </w:t>
      </w:r>
      <w:r w:rsidR="0053485B">
        <w:rPr>
          <w:rFonts w:asciiTheme="majorBidi" w:hAnsiTheme="majorBidi" w:cstheme="majorBidi"/>
          <w:b/>
          <w:bCs/>
          <w:sz w:val="28"/>
          <w:szCs w:val="28"/>
          <w:rtl w:val="0"/>
        </w:rPr>
        <w:t xml:space="preserve"> </w:t>
      </w:r>
      <w:r w:rsidR="0053485B" w:rsidRPr="004D104D">
        <w:rPr>
          <w:rFonts w:asciiTheme="majorBidi" w:hAnsiTheme="majorBidi" w:cstheme="majorBidi"/>
          <w:b/>
          <w:bCs/>
          <w:sz w:val="28"/>
          <w:szCs w:val="28"/>
        </w:rPr>
        <w:t>הוכחה שהאלכסון BD חוצה את הזווית ABC</w:t>
      </w:r>
    </w:p>
    <w:p w14:paraId="6E1046E6" w14:textId="77777777" w:rsidR="0053485B" w:rsidRDefault="0053485B" w:rsidP="0053485B">
      <w:r>
        <w:t>מכיוון ש־GF מקביל ל־AB, המשולשים</w:t>
      </w:r>
      <w:r>
        <w:rPr>
          <w:rFonts w:hint="cs"/>
        </w:rPr>
        <w:t xml:space="preserve"> </w:t>
      </w:r>
      <w:r>
        <w:t xml:space="preserve"> </w:t>
      </w:r>
      <m:oMath>
        <m:r>
          <w:rPr>
            <w:rFonts w:ascii="Cambria Math" w:hAnsi="Cambria Math" w:cs="Cambria Math" w:hint="cs"/>
          </w:rPr>
          <m:t>Δ</m:t>
        </m:r>
        <m:r>
          <w:rPr>
            <w:rFonts w:ascii="Cambria Math" w:hAnsi="Cambria Math" w:cs="Cambria Math"/>
          </w:rPr>
          <m:t>C</m:t>
        </m:r>
        <m:r>
          <w:rPr>
            <w:rFonts w:ascii="Cambria Math" w:hAnsi="Cambria Math"/>
          </w:rPr>
          <m:t>GF</m:t>
        </m:r>
      </m:oMath>
      <w:r>
        <w:t xml:space="preserve"> ו־</w:t>
      </w:r>
      <m:oMath>
        <m:r>
          <w:rPr>
            <w:rFonts w:ascii="Cambria Math" w:hAnsi="Cambria Math" w:cs="Cambria Math" w:hint="cs"/>
          </w:rPr>
          <m:t>Δ</m:t>
        </m:r>
        <m:r>
          <w:rPr>
            <w:rFonts w:ascii="Cambria Math" w:hAnsi="Cambria Math" w:cs="Cambria Math"/>
          </w:rPr>
          <m:t>C</m:t>
        </m:r>
        <m:r>
          <w:rPr>
            <w:rFonts w:ascii="Cambria Math" w:hAnsi="Cambria Math"/>
          </w:rPr>
          <m:t>AB</m:t>
        </m:r>
        <m:r>
          <w:rPr>
            <w:rFonts w:ascii="Cambria Math" w:hAnsi="Cambria Math" w:cs="Cambria Math"/>
          </w:rPr>
          <m:t xml:space="preserve"> </m:t>
        </m:r>
      </m:oMath>
      <w:r>
        <w:t xml:space="preserve"> דומים לפי זווית–זווית. לכן:</w:t>
      </w:r>
    </w:p>
    <w:p w14:paraId="017CC6BE" w14:textId="77777777" w:rsidR="0053485B" w:rsidRDefault="0053485B" w:rsidP="0053485B">
      <w:pPr>
        <w:spacing w:after="120"/>
      </w:pPr>
      <w:r>
        <w:rPr>
          <w:rFonts w:ascii="Cambria" w:hAnsi="Cambria"/>
          <w:sz w:val="24"/>
        </w:rPr>
        <w:t>GF / AB = CG / CA = 4m / 5m = 4/5</w:t>
      </w:r>
    </w:p>
    <w:p w14:paraId="2AE10AC4" w14:textId="77777777" w:rsidR="0053485B" w:rsidRDefault="0053485B" w:rsidP="0053485B">
      <w:pPr>
        <w:spacing w:after="120"/>
      </w:pPr>
      <w:r>
        <w:rPr>
          <w:rFonts w:ascii="Cambria" w:hAnsi="Cambria"/>
          <w:sz w:val="24"/>
        </w:rPr>
        <w:lastRenderedPageBreak/>
        <w:t>GF = (4/5) · 5p = 4p = BF</w:t>
      </w:r>
    </w:p>
    <w:p w14:paraId="1666CD56" w14:textId="77777777" w:rsidR="0053485B" w:rsidRDefault="0053485B" w:rsidP="0053485B">
      <w:r>
        <w:t xml:space="preserve">המשולש </w:t>
      </w:r>
      <m:oMath>
        <m:r>
          <w:rPr>
            <w:rFonts w:ascii="Cambria Math" w:hAnsi="Cambria Math" w:cs="Cambria Math" w:hint="cs"/>
          </w:rPr>
          <m:t>Δ</m:t>
        </m:r>
        <m:r>
          <w:rPr>
            <w:rFonts w:ascii="Cambria Math" w:hAnsi="Cambria Math" w:cs="Cambria Math"/>
          </w:rPr>
          <m:t>B</m:t>
        </m:r>
        <m:r>
          <w:rPr>
            <w:rFonts w:ascii="Cambria Math" w:hAnsi="Cambria Math"/>
          </w:rPr>
          <m:t>GF</m:t>
        </m:r>
      </m:oMath>
      <w:r>
        <w:t xml:space="preserve"> שווה־שוקיים, ולכן זוויות הבסיס FBG </w:t>
      </w:r>
      <w:r>
        <w:rPr>
          <w:rFonts w:ascii="Cambria" w:hAnsi="Cambria"/>
          <w:sz w:val="24"/>
        </w:rPr>
        <w:t>∠</w:t>
      </w:r>
      <w:r>
        <w:rPr>
          <w:rFonts w:ascii="Cambria" w:hAnsi="Cambria" w:hint="cs"/>
          <w:sz w:val="24"/>
        </w:rPr>
        <w:t xml:space="preserve"> </w:t>
      </w:r>
      <w:r>
        <w:t>ו־</w:t>
      </w:r>
      <w:r>
        <w:rPr>
          <w:rFonts w:asciiTheme="majorBidi" w:hAnsiTheme="majorBidi" w:cstheme="majorBidi" w:hint="cs"/>
          <w:b/>
          <w:bCs/>
          <w:sz w:val="28"/>
          <w:szCs w:val="28"/>
        </w:rPr>
        <w:t xml:space="preserve"> </w:t>
      </w:r>
      <w:r>
        <w:rPr>
          <w:rFonts w:ascii="Cambria" w:hAnsi="Cambria"/>
          <w:sz w:val="24"/>
        </w:rPr>
        <w:t>∠</w:t>
      </w:r>
      <w:r>
        <w:t xml:space="preserve">BGF שוות. מן המקבילות מתקבל שגם הזוויות </w:t>
      </w:r>
      <w:r>
        <w:rPr>
          <w:rFonts w:ascii="Cambria" w:hAnsi="Cambria"/>
          <w:sz w:val="24"/>
        </w:rPr>
        <w:t>∠</w:t>
      </w:r>
      <w:r>
        <w:t>BGF ו־</w:t>
      </w:r>
      <w:r>
        <w:rPr>
          <w:rFonts w:ascii="Cambria" w:hAnsi="Cambria"/>
          <w:sz w:val="24"/>
        </w:rPr>
        <w:t>∠</w:t>
      </w:r>
      <w:r>
        <w:t>GBA שוות, כזוויות מתחלפות.</w:t>
      </w:r>
    </w:p>
    <w:p w14:paraId="00E009D7" w14:textId="77777777" w:rsidR="0053485B" w:rsidRDefault="0053485B" w:rsidP="0053485B">
      <w:pPr>
        <w:spacing w:after="120"/>
      </w:pPr>
      <w:r>
        <w:rPr>
          <w:rFonts w:ascii="Cambria" w:hAnsi="Cambria"/>
          <w:sz w:val="24"/>
        </w:rPr>
        <w:t>∠DBC = ∠FBG = ∠BGF = ∠GBA = ∠ABD</w:t>
      </w:r>
    </w:p>
    <w:p w14:paraId="2DE631AB" w14:textId="77777777" w:rsidR="0053485B" w:rsidRDefault="0053485B" w:rsidP="0053485B">
      <w:r>
        <w:t xml:space="preserve">מכאן ש־BD חוצה את הזווית </w:t>
      </w:r>
      <w:r>
        <w:rPr>
          <w:rFonts w:hint="cs"/>
        </w:rPr>
        <w:t xml:space="preserve"> </w:t>
      </w:r>
      <w:r>
        <w:rPr>
          <w:rFonts w:ascii="Cambria" w:hAnsi="Cambria"/>
          <w:sz w:val="24"/>
        </w:rPr>
        <w:t>∠</w:t>
      </w:r>
      <w:r>
        <w:t>ABC.</w:t>
      </w:r>
    </w:p>
    <w:p w14:paraId="730C43ED" w14:textId="77777777" w:rsidR="0053485B" w:rsidRPr="004D104D" w:rsidRDefault="0053485B" w:rsidP="0053485B">
      <w:pPr>
        <w:rPr>
          <w:rFonts w:asciiTheme="majorBidi" w:hAnsiTheme="majorBidi" w:cstheme="majorBidi"/>
          <w:b/>
          <w:bCs/>
          <w:sz w:val="28"/>
          <w:szCs w:val="28"/>
        </w:rPr>
      </w:pPr>
      <w:r w:rsidRPr="004D104D">
        <w:rPr>
          <w:rFonts w:asciiTheme="majorBidi" w:hAnsiTheme="majorBidi" w:cstheme="majorBidi"/>
          <w:b/>
          <w:bCs/>
          <w:sz w:val="28"/>
          <w:szCs w:val="28"/>
        </w:rPr>
        <w:t>ב</w:t>
      </w:r>
      <w:r>
        <w:rPr>
          <w:rFonts w:asciiTheme="majorBidi" w:hAnsiTheme="majorBidi" w:cstheme="majorBidi" w:hint="cs"/>
          <w:b/>
          <w:bCs/>
          <w:sz w:val="28"/>
          <w:szCs w:val="28"/>
          <w:rtl w:val="0"/>
        </w:rPr>
        <w:t>.</w:t>
      </w:r>
      <w:r w:rsidRPr="004D104D">
        <w:rPr>
          <w:rFonts w:asciiTheme="majorBidi" w:hAnsiTheme="majorBidi" w:cstheme="majorBidi"/>
          <w:b/>
          <w:bCs/>
          <w:sz w:val="28"/>
          <w:szCs w:val="28"/>
        </w:rPr>
        <w:t xml:space="preserve"> הוכחה שהמרובע ABCD הוא טרפז</w:t>
      </w:r>
    </w:p>
    <w:p w14:paraId="3896BDC7" w14:textId="77777777" w:rsidR="0053485B" w:rsidRDefault="0053485B" w:rsidP="0053485B">
      <w:r>
        <w:t xml:space="preserve">נתון ששטח המשולש </w:t>
      </w:r>
      <w:r w:rsidRPr="0001699F">
        <w:rPr>
          <w:rFonts w:ascii="Cambria Math" w:hAnsi="Cambria Math" w:cs="Cambria Math" w:hint="cs"/>
          <w:i/>
        </w:rPr>
        <w:t xml:space="preserve"> </w:t>
      </w:r>
      <m:oMath>
        <m:r>
          <w:rPr>
            <w:rFonts w:ascii="Cambria Math" w:hAnsi="Cambria Math" w:cs="Cambria Math" w:hint="cs"/>
          </w:rPr>
          <m:t>Δ</m:t>
        </m:r>
        <m:r>
          <w:rPr>
            <w:rFonts w:ascii="Cambria Math" w:hAnsi="Cambria Math" w:cs="Cambria Math"/>
          </w:rPr>
          <m:t>A</m:t>
        </m:r>
        <m:r>
          <w:rPr>
            <w:rFonts w:ascii="Cambria Math" w:hAnsi="Cambria Math"/>
          </w:rPr>
          <m:t>BG</m:t>
        </m:r>
      </m:oMath>
      <w:r>
        <w:t xml:space="preserve"> הוא רבע משטח המשולש </w:t>
      </w:r>
      <m:oMath>
        <m:r>
          <w:rPr>
            <w:rFonts w:ascii="Cambria Math" w:hAnsi="Cambria Math" w:cs="Cambria Math" w:hint="cs"/>
          </w:rPr>
          <m:t>Δ</m:t>
        </m:r>
        <m:r>
          <w:rPr>
            <w:rFonts w:ascii="Cambria Math" w:hAnsi="Cambria Math" w:cs="Cambria Math"/>
          </w:rPr>
          <m:t>A</m:t>
        </m:r>
        <m:r>
          <w:rPr>
            <w:rFonts w:ascii="Cambria Math" w:hAnsi="Cambria Math"/>
          </w:rPr>
          <m:t>DG</m:t>
        </m:r>
      </m:oMath>
      <w:r>
        <w:t>. הבסיסים BG ו־DG נמצאים על הישר BD, ולכן לשני המשולשים אותו גובה מהקודקוד A לישר זה. מכאן:</w:t>
      </w:r>
    </w:p>
    <w:p w14:paraId="09FB5DAD" w14:textId="77777777" w:rsidR="0053485B" w:rsidRDefault="0053485B" w:rsidP="0053485B">
      <w:pPr>
        <w:spacing w:after="120"/>
      </w:pPr>
      <w:r>
        <w:rPr>
          <w:rFonts w:ascii="Cambria" w:hAnsi="Cambria"/>
          <w:sz w:val="24"/>
        </w:rPr>
        <w:t>S(</w:t>
      </w:r>
      <m:oMath>
        <m:r>
          <w:rPr>
            <w:rFonts w:ascii="Cambria Math" w:hAnsi="Cambria Math" w:cs="Cambria Math" w:hint="cs"/>
          </w:rPr>
          <m:t>Δ</m:t>
        </m:r>
        <m:r>
          <w:rPr>
            <w:rFonts w:ascii="Cambria Math" w:hAnsi="Cambria Math" w:cs="Cambria Math"/>
          </w:rPr>
          <m:t>A</m:t>
        </m:r>
        <m:r>
          <w:rPr>
            <w:rFonts w:ascii="Cambria Math" w:hAnsi="Cambria Math"/>
          </w:rPr>
          <m:t>BG</m:t>
        </m:r>
      </m:oMath>
      <w:r>
        <w:rPr>
          <w:rFonts w:ascii="Cambria" w:hAnsi="Cambria"/>
          <w:sz w:val="24"/>
        </w:rPr>
        <w:t>) / S(</w:t>
      </w:r>
      <m:oMath>
        <m:r>
          <w:rPr>
            <w:rFonts w:ascii="Cambria Math" w:hAnsi="Cambria Math" w:cs="Cambria Math" w:hint="cs"/>
          </w:rPr>
          <m:t>Δ</m:t>
        </m:r>
        <m:r>
          <w:rPr>
            <w:rFonts w:ascii="Cambria Math" w:hAnsi="Cambria Math" w:cs="Cambria Math"/>
          </w:rPr>
          <m:t>A</m:t>
        </m:r>
        <m:r>
          <w:rPr>
            <w:rFonts w:ascii="Cambria Math" w:hAnsi="Cambria Math"/>
          </w:rPr>
          <m:t>DG</m:t>
        </m:r>
      </m:oMath>
      <w:r>
        <w:rPr>
          <w:rFonts w:ascii="Cambria" w:hAnsi="Cambria"/>
          <w:sz w:val="24"/>
        </w:rPr>
        <w:t>) = BG / DG = 1/4</w:t>
      </w:r>
    </w:p>
    <w:p w14:paraId="0B457C49" w14:textId="77777777" w:rsidR="0053485B" w:rsidRDefault="0053485B" w:rsidP="0053485B">
      <w:r>
        <w:t xml:space="preserve">גם היחס AG/CG שווה לרבע. הזוויות </w:t>
      </w:r>
      <w:r>
        <w:rPr>
          <w:rFonts w:ascii="Cambria" w:hAnsi="Cambria"/>
          <w:sz w:val="24"/>
        </w:rPr>
        <w:t>∠</w:t>
      </w:r>
      <w:r>
        <w:t>AGB ו־</w:t>
      </w:r>
      <w:r>
        <w:rPr>
          <w:rFonts w:ascii="Cambria" w:hAnsi="Cambria"/>
          <w:sz w:val="24"/>
        </w:rPr>
        <w:t>∠</w:t>
      </w:r>
      <w:r>
        <w:t xml:space="preserve">CGD קודקודיות ושוות, ולכן המשולשים </w:t>
      </w:r>
      <m:oMath>
        <m:r>
          <w:rPr>
            <w:rFonts w:ascii="Cambria Math" w:hAnsi="Cambria Math" w:cs="Cambria Math" w:hint="cs"/>
          </w:rPr>
          <m:t>Δ</m:t>
        </m:r>
        <m:r>
          <w:rPr>
            <w:rFonts w:ascii="Cambria Math" w:hAnsi="Cambria Math" w:cs="Cambria Math"/>
          </w:rPr>
          <m:t>A</m:t>
        </m:r>
        <m:r>
          <w:rPr>
            <w:rFonts w:ascii="Cambria Math" w:hAnsi="Cambria Math"/>
          </w:rPr>
          <m:t>GB</m:t>
        </m:r>
      </m:oMath>
      <w:r>
        <w:t xml:space="preserve">  </w:t>
      </w:r>
      <m:oMath>
        <m:r>
          <w:rPr>
            <w:rFonts w:ascii="Cambria Math" w:hAnsi="Cambria Math" w:cs="Cambria Math" w:hint="cs"/>
          </w:rPr>
          <m:t>Δ</m:t>
        </m:r>
        <m:r>
          <w:rPr>
            <w:rFonts w:ascii="Cambria Math" w:hAnsi="Cambria Math" w:cs="Cambria Math"/>
          </w:rPr>
          <m:t>C</m:t>
        </m:r>
        <m:r>
          <w:rPr>
            <w:rFonts w:ascii="Cambria Math" w:hAnsi="Cambria Math"/>
          </w:rPr>
          <m:t>GD</m:t>
        </m:r>
      </m:oMath>
      <w:r>
        <w:t xml:space="preserve"> דומים לפי צלע–זווית–צלע.</w:t>
      </w:r>
    </w:p>
    <w:p w14:paraId="03BDA61C" w14:textId="77777777" w:rsidR="0053485B" w:rsidRDefault="0053485B" w:rsidP="0053485B">
      <w:r>
        <w:t xml:space="preserve">מהדמיון מתקבל שהזוויות </w:t>
      </w:r>
      <w:r>
        <w:rPr>
          <w:rFonts w:ascii="Cambria" w:hAnsi="Cambria"/>
          <w:sz w:val="24"/>
        </w:rPr>
        <w:t>∠</w:t>
      </w:r>
      <w:r>
        <w:t>ABG ו־</w:t>
      </w:r>
      <w:r>
        <w:rPr>
          <w:rFonts w:ascii="Cambria" w:hAnsi="Cambria"/>
          <w:sz w:val="24"/>
        </w:rPr>
        <w:t>∠</w:t>
      </w:r>
      <w:r>
        <w:t xml:space="preserve">CDG שוות. אלו זוויות מתחלפות ביחס לחותך BD, ולכן AB </w:t>
      </w:r>
      <w:r>
        <w:rPr>
          <w:rFonts w:hint="cs"/>
        </w:rPr>
        <w:t>||</w:t>
      </w:r>
      <w:r>
        <w:t xml:space="preserve"> CD. מכאן ש־ABCD הוא טרפז.</w:t>
      </w:r>
    </w:p>
    <w:p w14:paraId="1D9A2C62" w14:textId="77777777" w:rsidR="0053485B" w:rsidRDefault="0053485B" w:rsidP="0053485B">
      <w:r>
        <w:br w:type="page"/>
      </w:r>
    </w:p>
    <w:p w14:paraId="3EA56586" w14:textId="77777777" w:rsidR="0053485B" w:rsidRPr="004D104D" w:rsidRDefault="0053485B" w:rsidP="0053485B">
      <w:pPr>
        <w:rPr>
          <w:rFonts w:asciiTheme="majorBidi" w:hAnsiTheme="majorBidi" w:cstheme="majorBidi"/>
          <w:b/>
          <w:bCs/>
          <w:sz w:val="28"/>
          <w:szCs w:val="28"/>
        </w:rPr>
      </w:pPr>
      <w:r w:rsidRPr="004D104D">
        <w:rPr>
          <w:rFonts w:asciiTheme="majorBidi" w:hAnsiTheme="majorBidi" w:cstheme="majorBidi"/>
          <w:b/>
          <w:bCs/>
          <w:sz w:val="28"/>
          <w:szCs w:val="28"/>
        </w:rPr>
        <w:lastRenderedPageBreak/>
        <w:t>ג</w:t>
      </w:r>
      <w:r>
        <w:rPr>
          <w:rFonts w:asciiTheme="majorBidi" w:hAnsiTheme="majorBidi" w:cstheme="majorBidi" w:hint="cs"/>
          <w:b/>
          <w:bCs/>
          <w:sz w:val="28"/>
          <w:szCs w:val="28"/>
          <w:rtl w:val="0"/>
        </w:rPr>
        <w:t>.</w:t>
      </w:r>
      <w:r w:rsidRPr="004D104D">
        <w:rPr>
          <w:rFonts w:asciiTheme="majorBidi" w:hAnsiTheme="majorBidi" w:cstheme="majorBidi"/>
          <w:b/>
          <w:bCs/>
          <w:sz w:val="28"/>
          <w:szCs w:val="28"/>
        </w:rPr>
        <w:t xml:space="preserve"> חישוב שטח המשולש CBD</w:t>
      </w:r>
    </w:p>
    <w:p w14:paraId="6A3488D0" w14:textId="77777777" w:rsidR="0053485B" w:rsidRDefault="0053485B" w:rsidP="0053485B">
      <w:r>
        <w:t>נתון ששטח הטרפז CDGF גדול ב־46 סמ״ר משטח המשולש BGF. מסעיף ב׳, DG = 4BG, ולכן BD = 5BG. כמו כן, GF מקביל ל־CD, ולכן המשולשים BGF ו־BDC דומים.</w:t>
      </w:r>
    </w:p>
    <w:p w14:paraId="7C718A2C" w14:textId="77777777" w:rsidR="0053485B" w:rsidRDefault="0053485B" w:rsidP="0053485B">
      <w:pPr>
        <w:spacing w:after="120"/>
      </w:pPr>
      <w:r>
        <w:rPr>
          <w:rFonts w:ascii="Cambria" w:hAnsi="Cambria"/>
          <w:sz w:val="24"/>
        </w:rPr>
        <w:t>BG / BD = 1/5     ⇒     S(BGF) / S(CBD) = 1/25</w:t>
      </w:r>
    </w:p>
    <w:p w14:paraId="2ACEA86E" w14:textId="77777777" w:rsidR="0053485B" w:rsidRDefault="0053485B" w:rsidP="0053485B">
      <w:r>
        <w:t>נסמן את שטח המשולש BGF ב־x. שטח המשולש CBD הוא 25x, ושטח הטרפז CDGF הוא 24x, לאחר הסרת המשולש BGF.</w:t>
      </w:r>
    </w:p>
    <w:p w14:paraId="552053E9" w14:textId="77777777" w:rsidR="0053485B" w:rsidRDefault="0053485B" w:rsidP="0053485B">
      <w:pPr>
        <w:spacing w:after="120"/>
      </w:pPr>
      <w:r>
        <w:rPr>
          <w:rFonts w:ascii="Cambria" w:hAnsi="Cambria"/>
          <w:sz w:val="24"/>
        </w:rPr>
        <w:t>24x − x = 46     ⇒     x = 2</w:t>
      </w:r>
    </w:p>
    <w:p w14:paraId="543FE437" w14:textId="77777777" w:rsidR="0053485B" w:rsidRDefault="0053485B" w:rsidP="0053485B">
      <w:pPr>
        <w:rPr>
          <w:rtl w:val="0"/>
        </w:rPr>
      </w:pPr>
      <w:r>
        <w:t>לכן שטח המשולש BGF הוא 2 סמ״ר, ושטח המשולש CBD הוא 50 סמ״ר.</w:t>
      </w:r>
    </w:p>
    <w:p w14:paraId="3222F244" w14:textId="77777777" w:rsidR="0053485B" w:rsidRDefault="0053485B" w:rsidP="0053485B"/>
    <w:p w14:paraId="01B4DDD8" w14:textId="77777777" w:rsidR="0053485B" w:rsidRDefault="0053485B" w:rsidP="0053485B">
      <w:r w:rsidRPr="004D104D">
        <w:rPr>
          <w:rFonts w:asciiTheme="majorBidi" w:hAnsiTheme="majorBidi" w:cstheme="majorBidi"/>
          <w:b/>
          <w:bCs/>
          <w:sz w:val="28"/>
          <w:szCs w:val="28"/>
        </w:rPr>
        <w:t>ד</w:t>
      </w:r>
      <w:r>
        <w:rPr>
          <w:rFonts w:asciiTheme="majorBidi" w:hAnsiTheme="majorBidi" w:cstheme="majorBidi" w:hint="cs"/>
          <w:b/>
          <w:bCs/>
          <w:sz w:val="28"/>
          <w:szCs w:val="28"/>
          <w:rtl w:val="0"/>
        </w:rPr>
        <w:t>.</w:t>
      </w:r>
      <w:r w:rsidRPr="004D104D">
        <w:rPr>
          <w:rFonts w:asciiTheme="majorBidi" w:hAnsiTheme="majorBidi" w:cstheme="majorBidi"/>
          <w:b/>
          <w:bCs/>
          <w:sz w:val="28"/>
          <w:szCs w:val="28"/>
        </w:rPr>
        <w:t xml:space="preserve"> חישוב שטח המשולש CFG</w:t>
      </w:r>
    </w:p>
    <w:p w14:paraId="12AF515B" w14:textId="77777777" w:rsidR="0053485B" w:rsidRDefault="0053485B" w:rsidP="0053485B">
      <w:r>
        <w:t>מהדמיון בין המשולשים CGF ו־CAB מתקבל CF/CB = 4/5. לכן BF הוא חמישית מ־CB, ומכאן CF = 4BF.</w:t>
      </w:r>
    </w:p>
    <w:p w14:paraId="6AD0D824" w14:textId="77777777" w:rsidR="0053485B" w:rsidRDefault="0053485B" w:rsidP="0053485B">
      <w:r>
        <w:t>למשולשים CFG ו־BFG אותו גובה מהקודקוד G לישר BC. לכן יחס שטחיהם שווה ליחס בסיסיהם:</w:t>
      </w:r>
    </w:p>
    <w:p w14:paraId="6900C3E1" w14:textId="77777777" w:rsidR="0053485B" w:rsidRDefault="0053485B" w:rsidP="0053485B">
      <w:pPr>
        <w:spacing w:after="120"/>
      </w:pPr>
      <w:r>
        <w:rPr>
          <w:rFonts w:ascii="Cambria" w:hAnsi="Cambria"/>
          <w:sz w:val="24"/>
        </w:rPr>
        <w:t>S(CFG) / S(BFG) = CF / BF = 4</w:t>
      </w:r>
    </w:p>
    <w:p w14:paraId="5D6770AB" w14:textId="5E127ABE" w:rsidR="0053485B" w:rsidRDefault="0053485B" w:rsidP="0053485B">
      <w:r>
        <w:t>שטח המשולש CFG הוא אפוא 8 סמ״ר.</w:t>
      </w:r>
      <w:r>
        <w:br/>
      </w:r>
    </w:p>
    <w:p w14:paraId="645A3978" w14:textId="45836DA7" w:rsidR="0053485B" w:rsidRPr="0053485B" w:rsidRDefault="0053485B" w:rsidP="0053485B">
      <w:pPr>
        <w:rPr>
          <w:rFonts w:asciiTheme="majorBidi" w:hAnsiTheme="majorBidi" w:cstheme="majorBidi"/>
          <w:b/>
          <w:bCs/>
          <w:sz w:val="28"/>
          <w:szCs w:val="28"/>
        </w:rPr>
      </w:pPr>
      <w:r w:rsidRPr="0053485B">
        <w:rPr>
          <w:rFonts w:asciiTheme="majorBidi" w:hAnsiTheme="majorBidi" w:cstheme="majorBidi"/>
          <w:b/>
          <w:bCs/>
          <w:sz w:val="28"/>
          <w:szCs w:val="28"/>
        </w:rPr>
        <w:t>ה</w:t>
      </w:r>
      <w:r>
        <w:rPr>
          <w:rFonts w:asciiTheme="majorBidi" w:hAnsiTheme="majorBidi" w:cstheme="majorBidi" w:hint="cs"/>
          <w:b/>
          <w:bCs/>
          <w:sz w:val="28"/>
          <w:szCs w:val="28"/>
        </w:rPr>
        <w:t>.</w:t>
      </w:r>
      <w:r w:rsidRPr="0053485B">
        <w:rPr>
          <w:rFonts w:asciiTheme="majorBidi" w:hAnsiTheme="majorBidi" w:cstheme="majorBidi"/>
          <w:b/>
          <w:bCs/>
          <w:sz w:val="28"/>
          <w:szCs w:val="28"/>
        </w:rPr>
        <w:t xml:space="preserve"> הוכחה שהקטעים EG ו־GF שווים</w:t>
      </w:r>
    </w:p>
    <w:p w14:paraId="745B9944" w14:textId="77777777" w:rsidR="0053485B" w:rsidRDefault="0053485B" w:rsidP="0053485B">
      <w:r>
        <w:t>מכיוון ש־EG מקביל ל־AB, המשולשים DEG ו־DAB דומים לפי זווית–זווית. מסעיף ב׳ ידוע ש־DG = 4BG, ולכן:</w:t>
      </w:r>
    </w:p>
    <w:p w14:paraId="7913BC63" w14:textId="77777777" w:rsidR="0053485B" w:rsidRDefault="0053485B" w:rsidP="0053485B">
      <w:pPr>
        <w:spacing w:after="120"/>
      </w:pPr>
      <w:r>
        <w:rPr>
          <w:rFonts w:ascii="Cambria" w:hAnsi="Cambria"/>
          <w:sz w:val="24"/>
        </w:rPr>
        <w:t>EG / AB = DG / DB = 4/5</w:t>
      </w:r>
    </w:p>
    <w:p w14:paraId="052F1762" w14:textId="77777777" w:rsidR="0053485B" w:rsidRDefault="0053485B" w:rsidP="0053485B">
      <w:pPr>
        <w:spacing w:after="120"/>
      </w:pPr>
      <w:r>
        <w:rPr>
          <w:rFonts w:ascii="Cambria" w:hAnsi="Cambria"/>
          <w:sz w:val="24"/>
        </w:rPr>
        <w:t>EG = (4/5) · 5p = 4p</w:t>
      </w:r>
    </w:p>
    <w:p w14:paraId="7AA0AFFD" w14:textId="77777777" w:rsidR="0053485B" w:rsidRDefault="0053485B" w:rsidP="0053485B">
      <w:r>
        <w:t>בסעיף א׳ מצאנו שגם GF = 4p. לכן EG = GF.</w:t>
      </w:r>
    </w:p>
    <w:p w14:paraId="038845A8" w14:textId="77777777" w:rsidR="0053485B" w:rsidRDefault="0053485B" w:rsidP="0053485B"/>
    <w:p w14:paraId="018C6F41" w14:textId="67B8D831" w:rsidR="0053485B" w:rsidRPr="0053485B" w:rsidRDefault="0053485B" w:rsidP="0053485B">
      <w:pPr>
        <w:rPr>
          <w:rFonts w:asciiTheme="majorBidi" w:hAnsiTheme="majorBidi" w:cstheme="majorBidi"/>
          <w:b/>
          <w:bCs/>
          <w:sz w:val="28"/>
          <w:szCs w:val="28"/>
        </w:rPr>
      </w:pPr>
      <w:r w:rsidRPr="0053485B">
        <w:rPr>
          <w:rFonts w:asciiTheme="majorBidi" w:hAnsiTheme="majorBidi" w:cstheme="majorBidi"/>
          <w:b/>
          <w:bCs/>
          <w:sz w:val="28"/>
          <w:szCs w:val="28"/>
        </w:rPr>
        <w:t>ו</w:t>
      </w:r>
      <w:r>
        <w:rPr>
          <w:rFonts w:asciiTheme="majorBidi" w:hAnsiTheme="majorBidi" w:cstheme="majorBidi" w:hint="cs"/>
          <w:b/>
          <w:bCs/>
          <w:sz w:val="28"/>
          <w:szCs w:val="28"/>
        </w:rPr>
        <w:t>.</w:t>
      </w:r>
      <w:r w:rsidRPr="0053485B">
        <w:rPr>
          <w:rFonts w:asciiTheme="majorBidi" w:hAnsiTheme="majorBidi" w:cstheme="majorBidi"/>
          <w:b/>
          <w:bCs/>
          <w:sz w:val="28"/>
          <w:szCs w:val="28"/>
        </w:rPr>
        <w:t xml:space="preserve"> חישוב שטח הטרפז ABCD</w:t>
      </w:r>
    </w:p>
    <w:p w14:paraId="0394CB49" w14:textId="77777777" w:rsidR="0053485B" w:rsidRDefault="0053485B" w:rsidP="0053485B">
      <w:pPr>
        <w:spacing w:after="120"/>
      </w:pPr>
      <w:r>
        <w:rPr>
          <w:rFonts w:ascii="Cambria" w:hAnsi="Cambria"/>
          <w:sz w:val="24"/>
        </w:rPr>
        <w:t>S(BCG) = S(BGF) + S(CFG) = 2 + 8 = 10</w:t>
      </w:r>
    </w:p>
    <w:p w14:paraId="7E476B9C" w14:textId="77777777" w:rsidR="0053485B" w:rsidRDefault="0053485B" w:rsidP="0053485B">
      <w:r>
        <w:t>למשולשים ABG ו־CBG אותו גובה מהקודקוד B לישר AC. יחס הבסיסים AG/CG הוא רבע, ולכן שטח ABG הוא 2.5 סמ״ר. לפי הנתון בסעיף ב׳, שטח ADG גדול ממנו פי ארבעה, כלומר 10 סמ״ר.</w:t>
      </w:r>
    </w:p>
    <w:p w14:paraId="14F83EF0" w14:textId="77777777" w:rsidR="0053485B" w:rsidRDefault="0053485B" w:rsidP="0053485B">
      <w:pPr>
        <w:spacing w:after="120"/>
      </w:pPr>
      <w:r>
        <w:rPr>
          <w:rFonts w:ascii="Cambria" w:hAnsi="Cambria"/>
          <w:sz w:val="24"/>
        </w:rPr>
        <w:t>S(ABCD) = S(CBD) + S(ABG) + S(ADG)</w:t>
      </w:r>
    </w:p>
    <w:p w14:paraId="129329C6" w14:textId="77777777" w:rsidR="0053485B" w:rsidRDefault="0053485B" w:rsidP="0053485B">
      <w:pPr>
        <w:spacing w:after="120"/>
      </w:pPr>
      <w:r>
        <w:rPr>
          <w:rFonts w:ascii="Cambria" w:hAnsi="Cambria"/>
          <w:sz w:val="24"/>
        </w:rPr>
        <w:t>S(ABCD) = 50 + 2.5 + 10 = 62.5</w:t>
      </w:r>
    </w:p>
    <w:p w14:paraId="32B64754" w14:textId="77777777" w:rsidR="0053485B" w:rsidRDefault="0053485B" w:rsidP="0053485B">
      <w:r>
        <w:t>שטח הטרפז ABCD הוא 62.5 סמ״ר.</w:t>
      </w:r>
    </w:p>
    <w:p w14:paraId="15DB366A" w14:textId="77777777" w:rsidR="0053485B" w:rsidRDefault="0053485B" w:rsidP="0053485B">
      <w:r>
        <w:br w:type="page"/>
      </w:r>
    </w:p>
    <w:p w14:paraId="15C32C45" w14:textId="469797D5" w:rsidR="0053485B" w:rsidRDefault="0053485B" w:rsidP="0053485B">
      <w:r w:rsidRPr="0053485B">
        <w:rPr>
          <w:rFonts w:asciiTheme="majorBidi" w:hAnsiTheme="majorBidi" w:cstheme="majorBidi"/>
          <w:b/>
          <w:bCs/>
          <w:sz w:val="28"/>
          <w:szCs w:val="28"/>
        </w:rPr>
        <w:lastRenderedPageBreak/>
        <w:t>ז</w:t>
      </w:r>
      <w:r>
        <w:rPr>
          <w:rFonts w:asciiTheme="majorBidi" w:hAnsiTheme="majorBidi" w:cstheme="majorBidi" w:hint="cs"/>
          <w:b/>
          <w:bCs/>
          <w:sz w:val="28"/>
          <w:szCs w:val="28"/>
        </w:rPr>
        <w:t>.</w:t>
      </w:r>
      <w:r w:rsidRPr="0053485B">
        <w:rPr>
          <w:rFonts w:asciiTheme="majorBidi" w:hAnsiTheme="majorBidi" w:cstheme="majorBidi"/>
          <w:b/>
          <w:bCs/>
          <w:sz w:val="28"/>
          <w:szCs w:val="28"/>
        </w:rPr>
        <w:t xml:space="preserve"> מציאת ערך הפרמטר p</w:t>
      </w:r>
    </w:p>
    <w:p w14:paraId="7B860989" w14:textId="77777777" w:rsidR="0053485B" w:rsidRDefault="0053485B" w:rsidP="0053485B">
      <w:r>
        <w:t>נתון שגובה הטרפז קצר ב־3 ס״מ מהקטע EF. מסעיף ה׳, EG = GF = 4p, ולכן EF = 8p וגובה הטרפז הוא:</w:t>
      </w:r>
    </w:p>
    <w:p w14:paraId="6028CEFE" w14:textId="77777777" w:rsidR="0053485B" w:rsidRDefault="0053485B" w:rsidP="0053485B">
      <w:pPr>
        <w:spacing w:after="120"/>
      </w:pPr>
      <w:r>
        <w:rPr>
          <w:rFonts w:ascii="Cambria" w:hAnsi="Cambria"/>
          <w:sz w:val="24"/>
        </w:rPr>
        <w:t>h = 8p − 3</w:t>
      </w:r>
    </w:p>
    <w:p w14:paraId="1899DACA" w14:textId="77777777" w:rsidR="0053485B" w:rsidRDefault="0053485B" w:rsidP="0053485B">
      <w:r>
        <w:t>מדמיון המשולשים AGB ו־CGD, יחס הבסיסים CD/AB שווה ל־CG/AG, כלומר 4. לכן CD = 20p. נציב בנוסחת שטח הטרפז:</w:t>
      </w:r>
    </w:p>
    <w:p w14:paraId="616B3C2A" w14:textId="77777777" w:rsidR="0053485B" w:rsidRDefault="0053485B" w:rsidP="0053485B">
      <w:pPr>
        <w:spacing w:after="120"/>
      </w:pPr>
      <w:r>
        <w:rPr>
          <w:rFonts w:ascii="Cambria" w:hAnsi="Cambria"/>
          <w:sz w:val="24"/>
        </w:rPr>
        <w:t>[(5p + 20p) / 2] · (8p − 3) = 62.5</w:t>
      </w:r>
    </w:p>
    <w:p w14:paraId="69F00DB8" w14:textId="77777777" w:rsidR="0053485B" w:rsidRDefault="0053485B" w:rsidP="0053485B">
      <w:pPr>
        <w:spacing w:after="120"/>
      </w:pPr>
      <w:r>
        <w:rPr>
          <w:rFonts w:ascii="Cambria" w:hAnsi="Cambria"/>
          <w:sz w:val="24"/>
        </w:rPr>
        <w:t>p(8p − 3) = 5</w:t>
      </w:r>
    </w:p>
    <w:p w14:paraId="394B2C5A" w14:textId="77777777" w:rsidR="0053485B" w:rsidRDefault="0053485B" w:rsidP="0053485B">
      <w:pPr>
        <w:spacing w:after="120"/>
      </w:pPr>
      <w:r>
        <w:rPr>
          <w:rFonts w:ascii="Cambria" w:hAnsi="Cambria"/>
          <w:sz w:val="24"/>
        </w:rPr>
        <w:t>8p² − 3p − 5 = 0</w:t>
      </w:r>
    </w:p>
    <w:p w14:paraId="13F150BD" w14:textId="77777777" w:rsidR="0053485B" w:rsidRDefault="0053485B" w:rsidP="0053485B">
      <w:pPr>
        <w:spacing w:after="120"/>
      </w:pPr>
      <w:r>
        <w:rPr>
          <w:rFonts w:ascii="Cambria" w:hAnsi="Cambria"/>
          <w:sz w:val="24"/>
        </w:rPr>
        <w:t>(p − 1)(8p + 5) = 0</w:t>
      </w:r>
    </w:p>
    <w:p w14:paraId="2BB3268C" w14:textId="77777777" w:rsidR="0053485B" w:rsidRDefault="0053485B" w:rsidP="0053485B">
      <w:r>
        <w:t>הפתרונות הם 1 ו־‎−5/8. מאחר ש־p חיובי, מתקבל p = 1. בהתאם, EF = 8 ס״מ וגובה הטרפז 5 ס״מ.</w:t>
      </w:r>
    </w:p>
    <w:p w14:paraId="49EE59AC" w14:textId="77777777" w:rsidR="00C12918" w:rsidRDefault="00C12918" w:rsidP="0053485B"/>
    <w:p w14:paraId="12DA9211" w14:textId="34C3F00E" w:rsidR="0053485B" w:rsidRDefault="0053485B" w:rsidP="00C12918">
      <w:r w:rsidRPr="00C12918">
        <w:rPr>
          <w:rFonts w:asciiTheme="majorBidi" w:hAnsiTheme="majorBidi" w:cstheme="majorBidi"/>
          <w:b/>
          <w:bCs/>
          <w:sz w:val="28"/>
          <w:szCs w:val="28"/>
        </w:rPr>
        <w:t>ח</w:t>
      </w:r>
      <w:r w:rsidR="00C12918">
        <w:rPr>
          <w:rFonts w:asciiTheme="majorBidi" w:hAnsiTheme="majorBidi" w:cstheme="majorBidi" w:hint="cs"/>
          <w:b/>
          <w:bCs/>
          <w:sz w:val="28"/>
          <w:szCs w:val="28"/>
        </w:rPr>
        <w:t>.</w:t>
      </w:r>
      <w:r w:rsidRPr="00C12918">
        <w:rPr>
          <w:rFonts w:asciiTheme="majorBidi" w:hAnsiTheme="majorBidi" w:cstheme="majorBidi"/>
          <w:b/>
          <w:bCs/>
          <w:sz w:val="28"/>
          <w:szCs w:val="28"/>
        </w:rPr>
        <w:t xml:space="preserve"> האם נקודת מפגש התיכונים במשולש CBD יכולה להיות על CG</w:t>
      </w:r>
    </w:p>
    <w:p w14:paraId="66225B68" w14:textId="77777777" w:rsidR="0053485B" w:rsidRDefault="0053485B" w:rsidP="0053485B">
      <w:r>
        <w:t>לא ייתכן. נקודת מפגש התיכונים נמצאת על התיכון היוצא מהקודקוד C. אילו נמצאה גם על CG, התיכון מ־C היה נמצא על הישר CG. מאחר שהישר CG פוגש את BD בנקודה G, היה נובע ש־G היא אמצע BD, כלומר BG = GD.</w:t>
      </w:r>
    </w:p>
    <w:p w14:paraId="4F199EB0" w14:textId="55AE80EF" w:rsidR="0053485B" w:rsidRDefault="0053485B" w:rsidP="0053485B">
      <w:r>
        <w:t>אולם בסעיף ב׳ הוכחנו ש־GD = 4BG. זו סתירה, ולכן נקודת מפגש התיכונים במשולש CBD אינה על CG.</w:t>
      </w:r>
      <w:r w:rsidR="00C12918">
        <w:br/>
      </w:r>
    </w:p>
    <w:p w14:paraId="24E9B416" w14:textId="6B3E7229" w:rsidR="0053485B" w:rsidRPr="00C12918" w:rsidRDefault="0053485B" w:rsidP="00C12918">
      <w:pPr>
        <w:rPr>
          <w:rFonts w:asciiTheme="majorBidi" w:hAnsiTheme="majorBidi" w:cstheme="majorBidi"/>
          <w:b/>
          <w:bCs/>
          <w:sz w:val="28"/>
          <w:szCs w:val="28"/>
        </w:rPr>
      </w:pPr>
      <w:r w:rsidRPr="00C12918">
        <w:rPr>
          <w:rFonts w:asciiTheme="majorBidi" w:hAnsiTheme="majorBidi" w:cstheme="majorBidi"/>
          <w:b/>
          <w:bCs/>
          <w:sz w:val="28"/>
          <w:szCs w:val="28"/>
        </w:rPr>
        <w:t>ט</w:t>
      </w:r>
      <w:r w:rsidR="00C12918">
        <w:rPr>
          <w:rFonts w:asciiTheme="majorBidi" w:hAnsiTheme="majorBidi" w:cstheme="majorBidi" w:hint="cs"/>
          <w:b/>
          <w:bCs/>
          <w:sz w:val="28"/>
          <w:szCs w:val="28"/>
        </w:rPr>
        <w:t>.</w:t>
      </w:r>
      <w:r w:rsidRPr="00C12918">
        <w:rPr>
          <w:rFonts w:asciiTheme="majorBidi" w:hAnsiTheme="majorBidi" w:cstheme="majorBidi"/>
          <w:b/>
          <w:bCs/>
          <w:sz w:val="28"/>
          <w:szCs w:val="28"/>
        </w:rPr>
        <w:t xml:space="preserve"> האם אלכסוני הטרפז יכולים להיות מאונכים זה לזה</w:t>
      </w:r>
    </w:p>
    <w:p w14:paraId="34AE63EB" w14:textId="77777777" w:rsidR="0053485B" w:rsidRDefault="0053485B" w:rsidP="0053485B">
      <w:r>
        <w:t>לא ייתכן. נניח שהאלכסונים AC ו־BD מאונכים. אז הזוויות AGB ו־CGB הן זוויות ישרות. מסעיף א׳, BD חוצה את הזווית ABC, ולכן הזוויות ABG ו־GBC שוות. הצלע BG משותפת לשני המשולשים.</w:t>
      </w:r>
    </w:p>
    <w:p w14:paraId="213C037E" w14:textId="77777777" w:rsidR="0053485B" w:rsidRDefault="0053485B" w:rsidP="0053485B">
      <w:r>
        <w:t>לכן המשולשים ABG ו־CBG חופפים לפי זווית–צלע–זווית, ומכאן AG = CG. מסקנה זו סותרת את הנתון AG = m ו־CG = 4m, כאשר m חיובי. לכן האלכסונים אינם מאונכים זה לזה.</w:t>
      </w:r>
    </w:p>
    <w:p w14:paraId="47619387" w14:textId="165EB970" w:rsidR="00E94A48" w:rsidRDefault="00F9641B" w:rsidP="00F9641B">
      <w:pPr>
        <w:ind w:left="720"/>
      </w:pPr>
      <w:r w:rsidRPr="00F9641B">
        <w:rPr>
          <w:rFonts w:ascii="Cambria Math" w:hAnsi="Cambria Math"/>
          <w:i/>
          <w:color w:val="1F1F1F"/>
        </w:rPr>
        <w:br/>
      </w:r>
    </w:p>
    <w:p w14:paraId="24595BBA" w14:textId="42C2B3EF" w:rsidR="00AB10A9" w:rsidRDefault="00AB10A9">
      <w:r>
        <w:br w:type="page"/>
      </w:r>
    </w:p>
    <w:p w14:paraId="184601DB" w14:textId="68FB6ECE" w:rsidR="009A2736" w:rsidRPr="0001498C" w:rsidRDefault="00000000" w:rsidP="0001498C">
      <w:pPr>
        <w:rPr>
          <w:b/>
          <w:bCs/>
          <w:sz w:val="24"/>
          <w:szCs w:val="24"/>
        </w:rPr>
      </w:pPr>
      <w:r w:rsidRPr="0001498C">
        <w:rPr>
          <w:b/>
          <w:bCs/>
          <w:sz w:val="24"/>
          <w:szCs w:val="24"/>
        </w:rPr>
        <w:lastRenderedPageBreak/>
        <w:t xml:space="preserve">בעיה </w:t>
      </w:r>
      <w:dir w:val="ltr">
        <w:r w:rsidRPr="0001498C">
          <w:rPr>
            <w:b/>
            <w:bCs/>
            <w:sz w:val="24"/>
            <w:szCs w:val="24"/>
            <w:rtl w:val="0"/>
          </w:rPr>
          <w:t>2</w:t>
        </w:r>
        <w:r w:rsidRPr="0001498C">
          <w:rPr>
            <w:b/>
            <w:bCs/>
            <w:sz w:val="24"/>
            <w:szCs w:val="24"/>
            <w:rtl w:val="0"/>
          </w:rPr>
          <w:t>‬</w:t>
        </w:r>
        <w:r w:rsidRPr="0001498C">
          <w:rPr>
            <w:b/>
            <w:bCs/>
            <w:sz w:val="24"/>
            <w:szCs w:val="24"/>
          </w:rPr>
          <w:t>‬</w:t>
        </w:r>
        <w:r w:rsidRPr="0001498C">
          <w:rPr>
            <w:b/>
            <w:bCs/>
            <w:sz w:val="24"/>
            <w:szCs w:val="24"/>
          </w:rPr>
          <w:t>‬</w:t>
        </w:r>
        <w:r>
          <w:t>‬</w:t>
        </w:r>
        <w:r>
          <w:t>‬</w:t>
        </w:r>
        <w:r>
          <w:t>‬</w:t>
        </w:r>
      </w:dir>
    </w:p>
    <w:p w14:paraId="50C1DE10" w14:textId="77777777" w:rsidR="009A2736" w:rsidRDefault="00000000">
      <w:r>
        <w:t>הנושא שנבחר בחלק א והמקור המדויק של הבעיה: [להשלמה]</w:t>
      </w:r>
    </w:p>
    <w:p w14:paraId="3870EBCC" w14:textId="77777777" w:rsidR="009A2736" w:rsidRDefault="00000000">
      <w:r>
        <w:t>נוסח הבעיה במלואו לרבות נתונים ושרטוט: [להשלמה]</w:t>
      </w:r>
    </w:p>
    <w:p w14:paraId="5F12BEBC" w14:textId="77777777" w:rsidR="009A2736" w:rsidRDefault="00000000">
      <w:r>
        <w:t>פתרון מלא עם מהלך החשיבה והנמקת כל שלב: [להשלמה]</w:t>
      </w:r>
    </w:p>
    <w:p w14:paraId="6D2C1307" w14:textId="13C9479B" w:rsidR="009A2736" w:rsidRDefault="00000000">
      <w:r>
        <w:t>הרעיון המתמטי המרכזי: [להשלמה]</w:t>
      </w:r>
      <w:r w:rsidR="0001498C">
        <w:br/>
      </w:r>
    </w:p>
    <w:p w14:paraId="4EE2E07D" w14:textId="77777777" w:rsidR="009A2736" w:rsidRPr="0001498C" w:rsidRDefault="00000000" w:rsidP="0001498C">
      <w:pPr>
        <w:rPr>
          <w:b/>
          <w:bCs/>
          <w:sz w:val="24"/>
          <w:szCs w:val="24"/>
        </w:rPr>
      </w:pPr>
      <w:r w:rsidRPr="0001498C">
        <w:rPr>
          <w:b/>
          <w:bCs/>
          <w:sz w:val="24"/>
          <w:szCs w:val="24"/>
        </w:rPr>
        <w:t xml:space="preserve">בעיה </w:t>
      </w:r>
      <w:dir w:val="ltr">
        <w:r w:rsidRPr="0001498C">
          <w:rPr>
            <w:b/>
            <w:bCs/>
            <w:sz w:val="24"/>
            <w:szCs w:val="24"/>
            <w:rtl w:val="0"/>
          </w:rPr>
          <w:t>3</w:t>
        </w:r>
        <w:r w:rsidRPr="0001498C">
          <w:rPr>
            <w:b/>
            <w:bCs/>
            <w:sz w:val="24"/>
            <w:szCs w:val="24"/>
            <w:rtl w:val="0"/>
          </w:rPr>
          <w:t>‬</w:t>
        </w:r>
        <w:r w:rsidRPr="0001498C">
          <w:rPr>
            <w:b/>
            <w:bCs/>
            <w:sz w:val="24"/>
            <w:szCs w:val="24"/>
          </w:rPr>
          <w:t>‬</w:t>
        </w:r>
        <w:r w:rsidRPr="0001498C">
          <w:rPr>
            <w:b/>
            <w:bCs/>
            <w:sz w:val="24"/>
            <w:szCs w:val="24"/>
          </w:rPr>
          <w:t>‬</w:t>
        </w:r>
        <w:r>
          <w:t>‬</w:t>
        </w:r>
        <w:r>
          <w:t>‬</w:t>
        </w:r>
        <w:r>
          <w:t>‬</w:t>
        </w:r>
      </w:dir>
    </w:p>
    <w:p w14:paraId="70CAF971" w14:textId="77777777" w:rsidR="009A2736" w:rsidRDefault="00000000">
      <w:r>
        <w:t>הנושא שנבחר בחלק א והמקור המדויק של הבעיה: [להשלמה]</w:t>
      </w:r>
    </w:p>
    <w:p w14:paraId="35D062AE" w14:textId="77777777" w:rsidR="009A2736" w:rsidRDefault="00000000">
      <w:r>
        <w:t>נוסח הבעיה במלואו לרבות נתונים ושרטוט: [להשלמה]</w:t>
      </w:r>
    </w:p>
    <w:p w14:paraId="16668627" w14:textId="77777777" w:rsidR="009A2736" w:rsidRDefault="00000000">
      <w:r>
        <w:t>פתרון מלא עם מהלך החשיבה והנמקת כל שלב: [להשלמה]</w:t>
      </w:r>
    </w:p>
    <w:p w14:paraId="763550F2" w14:textId="37D48B3D" w:rsidR="00AB10A9" w:rsidRDefault="00000000">
      <w:r>
        <w:t>הרעיון המתמטי המרכזי: [להשלמה]</w:t>
      </w:r>
      <w:r w:rsidR="0001498C">
        <w:br/>
      </w:r>
    </w:p>
    <w:p w14:paraId="6FEE7FEB" w14:textId="77777777" w:rsidR="00AB10A9" w:rsidRDefault="00AB10A9">
      <w:r>
        <w:br w:type="page"/>
      </w:r>
    </w:p>
    <w:p w14:paraId="766F3864" w14:textId="77777777" w:rsidR="009A2736" w:rsidRPr="0001498C" w:rsidRDefault="00000000" w:rsidP="0001498C">
      <w:pPr>
        <w:rPr>
          <w:b/>
          <w:bCs/>
          <w:sz w:val="24"/>
          <w:szCs w:val="24"/>
        </w:rPr>
      </w:pPr>
      <w:r w:rsidRPr="0001498C">
        <w:rPr>
          <w:b/>
          <w:bCs/>
          <w:sz w:val="24"/>
          <w:szCs w:val="24"/>
        </w:rPr>
        <w:lastRenderedPageBreak/>
        <w:t>דרך נוספת לאחת הבעיות</w:t>
      </w:r>
    </w:p>
    <w:p w14:paraId="23D3447F" w14:textId="77777777" w:rsidR="009A2736" w:rsidRDefault="00000000">
      <w:r>
        <w:t>מספר הבעיה והפתרון בדרך נוספת או בייצוג אחר: [להשלמה]</w:t>
      </w:r>
    </w:p>
    <w:p w14:paraId="7AF792D3" w14:textId="77777777" w:rsidR="009A2736" w:rsidRDefault="00000000">
      <w:r>
        <w:t>מה כל דרך מאפשרת לראות או להבין: [להשלמה]</w:t>
      </w:r>
    </w:p>
    <w:p w14:paraId="06C8AEED" w14:textId="6B931E40" w:rsidR="009A2736" w:rsidRDefault="00000000">
      <w:r>
        <w:t>הבעיה שאינה שגרתית עבורי ומה בהתנסות שלי מצדיק את הבחירה: [להשלמה]</w:t>
      </w:r>
      <w:r w:rsidR="00F854D6">
        <w:br/>
      </w:r>
    </w:p>
    <w:p w14:paraId="74B750F7" w14:textId="5577AF76" w:rsidR="009A2736" w:rsidRPr="0001498C" w:rsidRDefault="00000000" w:rsidP="00F854D6">
      <w:pPr>
        <w:rPr>
          <w:b/>
          <w:bCs/>
          <w:sz w:val="24"/>
          <w:szCs w:val="24"/>
        </w:rPr>
      </w:pPr>
      <w:r w:rsidRPr="0001498C">
        <w:rPr>
          <w:b/>
          <w:bCs/>
          <w:sz w:val="24"/>
          <w:szCs w:val="24"/>
        </w:rPr>
        <w:t>חלק ג משנים בעיה מתמטית</w:t>
      </w:r>
    </w:p>
    <w:p w14:paraId="37AA004D" w14:textId="68B2084C" w:rsidR="009A2736" w:rsidRDefault="00000000">
      <w:r>
        <w:t>הבעיה המקורית שנבחרה מתוך חלק ב: [להשלמה]</w:t>
      </w:r>
      <w:r w:rsidR="0001498C">
        <w:br/>
      </w:r>
    </w:p>
    <w:p w14:paraId="0FDA6B75" w14:textId="77777777" w:rsidR="009A2736" w:rsidRPr="0001498C" w:rsidRDefault="00000000" w:rsidP="0001498C">
      <w:pPr>
        <w:rPr>
          <w:b/>
          <w:bCs/>
          <w:sz w:val="24"/>
          <w:szCs w:val="24"/>
        </w:rPr>
      </w:pPr>
      <w:r w:rsidRPr="0001498C">
        <w:rPr>
          <w:b/>
          <w:bCs/>
          <w:sz w:val="24"/>
          <w:szCs w:val="24"/>
        </w:rPr>
        <w:t xml:space="preserve">שינוי </w:t>
      </w:r>
      <w:dir w:val="ltr">
        <w:r w:rsidRPr="0001498C">
          <w:rPr>
            <w:b/>
            <w:bCs/>
            <w:sz w:val="24"/>
            <w:szCs w:val="24"/>
            <w:rtl w:val="0"/>
          </w:rPr>
          <w:t>1</w:t>
        </w:r>
        <w:r w:rsidRPr="0001498C">
          <w:rPr>
            <w:b/>
            <w:bCs/>
            <w:sz w:val="24"/>
            <w:szCs w:val="24"/>
            <w:rtl w:val="0"/>
          </w:rPr>
          <w:t>‬</w:t>
        </w:r>
        <w:r w:rsidRPr="0001498C">
          <w:rPr>
            <w:b/>
            <w:bCs/>
            <w:sz w:val="24"/>
            <w:szCs w:val="24"/>
          </w:rPr>
          <w:t>‬</w:t>
        </w:r>
        <w:r w:rsidRPr="0001498C">
          <w:rPr>
            <w:b/>
            <w:bCs/>
            <w:sz w:val="24"/>
            <w:szCs w:val="24"/>
          </w:rPr>
          <w:t>‬</w:t>
        </w:r>
        <w:r>
          <w:t>‬</w:t>
        </w:r>
        <w:r>
          <w:t>‬</w:t>
        </w:r>
        <w:r>
          <w:t>‬</w:t>
        </w:r>
      </w:dir>
    </w:p>
    <w:p w14:paraId="4959270B" w14:textId="77777777" w:rsidR="009A2736" w:rsidRDefault="00000000">
      <w:r>
        <w:t>נוסח הבעיה החדשה במלואו: [להשלמה]</w:t>
      </w:r>
    </w:p>
    <w:p w14:paraId="7C3BAC08" w14:textId="77777777" w:rsidR="009A2736" w:rsidRDefault="00000000">
      <w:r>
        <w:t>מה שונה בנתונים, בתנאים, בדרישות או בייצוג, ומדוע: [להשלמה]</w:t>
      </w:r>
    </w:p>
    <w:p w14:paraId="1843A359" w14:textId="77777777" w:rsidR="009A2736" w:rsidRDefault="00000000">
      <w:r>
        <w:t>פתרון מלא ומנומק: [להשלמה]</w:t>
      </w:r>
    </w:p>
    <w:p w14:paraId="75DE4B4B" w14:textId="77777777" w:rsidR="009A2736" w:rsidRDefault="00000000">
      <w:r>
        <w:t>השוואה למקור מבחינה מתמטית, בדרך החשיבה וברמת המורכבות: [להשלמה]</w:t>
      </w:r>
    </w:p>
    <w:p w14:paraId="6BFB84C3" w14:textId="2A4D0B2A" w:rsidR="009A2736" w:rsidRDefault="00000000">
      <w:r>
        <w:t>התאמה לתוכנית ולרמת הלימוד עם נימוק ומראה מקום: [להשלמה]</w:t>
      </w:r>
      <w:r w:rsidR="0001498C">
        <w:br/>
      </w:r>
    </w:p>
    <w:p w14:paraId="2B212B3F" w14:textId="77777777" w:rsidR="009A2736" w:rsidRPr="0001498C" w:rsidRDefault="00000000" w:rsidP="0001498C">
      <w:pPr>
        <w:rPr>
          <w:b/>
          <w:bCs/>
          <w:sz w:val="24"/>
          <w:szCs w:val="24"/>
        </w:rPr>
      </w:pPr>
      <w:r w:rsidRPr="0001498C">
        <w:rPr>
          <w:b/>
          <w:bCs/>
          <w:sz w:val="24"/>
          <w:szCs w:val="24"/>
        </w:rPr>
        <w:t xml:space="preserve">שינוי </w:t>
      </w:r>
      <w:dir w:val="ltr">
        <w:r w:rsidRPr="0001498C">
          <w:rPr>
            <w:b/>
            <w:bCs/>
            <w:sz w:val="24"/>
            <w:szCs w:val="24"/>
            <w:rtl w:val="0"/>
          </w:rPr>
          <w:t>2</w:t>
        </w:r>
        <w:r w:rsidRPr="0001498C">
          <w:rPr>
            <w:b/>
            <w:bCs/>
            <w:sz w:val="24"/>
            <w:szCs w:val="24"/>
            <w:rtl w:val="0"/>
          </w:rPr>
          <w:t>‬</w:t>
        </w:r>
        <w:r w:rsidRPr="0001498C">
          <w:rPr>
            <w:b/>
            <w:bCs/>
            <w:sz w:val="24"/>
            <w:szCs w:val="24"/>
          </w:rPr>
          <w:t>‬</w:t>
        </w:r>
        <w:r w:rsidRPr="0001498C">
          <w:rPr>
            <w:b/>
            <w:bCs/>
            <w:sz w:val="24"/>
            <w:szCs w:val="24"/>
          </w:rPr>
          <w:t>‬</w:t>
        </w:r>
        <w:r>
          <w:t>‬</w:t>
        </w:r>
        <w:r>
          <w:t>‬</w:t>
        </w:r>
        <w:r>
          <w:t>‬</w:t>
        </w:r>
      </w:dir>
    </w:p>
    <w:p w14:paraId="3284D3D9" w14:textId="77777777" w:rsidR="009A2736" w:rsidRDefault="00000000">
      <w:r>
        <w:t>נוסח הבעיה החדשה במלואו: [להשלמה]</w:t>
      </w:r>
    </w:p>
    <w:p w14:paraId="2CBFFC02" w14:textId="77777777" w:rsidR="009A2736" w:rsidRDefault="00000000">
      <w:r>
        <w:t>מה שונה בנתונים, בתנאים, בדרישות או בייצוג, ומדוע: [להשלמה]</w:t>
      </w:r>
    </w:p>
    <w:p w14:paraId="5C3399D6" w14:textId="77777777" w:rsidR="009A2736" w:rsidRDefault="00000000">
      <w:r>
        <w:t>פתרון מלא ומנומק: [להשלמה]</w:t>
      </w:r>
    </w:p>
    <w:p w14:paraId="42A1A106" w14:textId="77777777" w:rsidR="009A2736" w:rsidRDefault="00000000">
      <w:r>
        <w:t>השוואה למקור מבחינה מתמטית, בדרך החשיבה וברמת המורכבות: [להשלמה]</w:t>
      </w:r>
    </w:p>
    <w:p w14:paraId="5A17D3AF" w14:textId="77777777" w:rsidR="00AB10A9" w:rsidRDefault="00000000" w:rsidP="00F854D6">
      <w:pPr>
        <w:rPr>
          <w:b/>
          <w:bCs/>
          <w:sz w:val="24"/>
          <w:szCs w:val="24"/>
        </w:rPr>
      </w:pPr>
      <w:r>
        <w:t>התאמה לתוכנית ולרמת הלימוד עם נימוק ומראה מקום: [להשלמה]</w:t>
      </w:r>
      <w:r w:rsidR="00F854D6">
        <w:br/>
      </w:r>
      <w:r w:rsidR="00F854D6">
        <w:br/>
      </w:r>
    </w:p>
    <w:p w14:paraId="071A94FC" w14:textId="77777777" w:rsidR="00AB10A9" w:rsidRDefault="00AB10A9">
      <w:pPr>
        <w:rPr>
          <w:b/>
          <w:bCs/>
          <w:sz w:val="24"/>
          <w:szCs w:val="24"/>
        </w:rPr>
      </w:pPr>
      <w:r>
        <w:rPr>
          <w:b/>
          <w:bCs/>
          <w:sz w:val="24"/>
          <w:szCs w:val="24"/>
        </w:rPr>
        <w:br w:type="page"/>
      </w:r>
    </w:p>
    <w:p w14:paraId="5AABCE4F" w14:textId="5F20C461" w:rsidR="009A2736" w:rsidRPr="00F854D6" w:rsidRDefault="00000000" w:rsidP="00F854D6">
      <w:r w:rsidRPr="0001498C">
        <w:rPr>
          <w:b/>
          <w:bCs/>
          <w:sz w:val="24"/>
          <w:szCs w:val="24"/>
        </w:rPr>
        <w:lastRenderedPageBreak/>
        <w:t>חלק ד חושבים כמורים למתמטיקה</w:t>
      </w:r>
    </w:p>
    <w:p w14:paraId="0C16821F" w14:textId="77777777" w:rsidR="009A2736" w:rsidRDefault="00000000">
      <w:r>
        <w:t>השינוי הנבחר מתוך חלק ג: [להשלמה]</w:t>
      </w:r>
    </w:p>
    <w:p w14:paraId="568A956F" w14:textId="77777777" w:rsidR="009A2736" w:rsidRDefault="00000000">
      <w:r>
        <w:t>מה תלמידים עשויים ללמוד מההשוואה בין המקור לשינוי: [להשלמה]</w:t>
      </w:r>
    </w:p>
    <w:p w14:paraId="1D93A9AE" w14:textId="77777777" w:rsidR="009A2736" w:rsidRDefault="00000000">
      <w:r>
        <w:t>קשיים מתמטיים אפשריים במהלך הפתרון: [להשלמה]</w:t>
      </w:r>
    </w:p>
    <w:p w14:paraId="44E13055" w14:textId="77777777" w:rsidR="009A2736" w:rsidRDefault="00000000">
      <w:r>
        <w:t>שאלות לעידוד חקר של הקשר בין שתי הבעיות: [להשלמה]</w:t>
      </w:r>
    </w:p>
    <w:p w14:paraId="0E080898" w14:textId="3303CEEE" w:rsidR="009A2736" w:rsidRDefault="00000000">
      <w:r>
        <w:t>איזו בעיה אציג תחילה והנימוק לסדר ההוראה: [להשלמה]</w:t>
      </w:r>
      <w:r w:rsidR="0001498C">
        <w:br/>
      </w:r>
    </w:p>
    <w:p w14:paraId="653E6F48" w14:textId="77777777" w:rsidR="009A2736" w:rsidRPr="0001498C" w:rsidRDefault="00000000" w:rsidP="0001498C">
      <w:pPr>
        <w:rPr>
          <w:b/>
          <w:bCs/>
          <w:sz w:val="24"/>
          <w:szCs w:val="24"/>
        </w:rPr>
      </w:pPr>
      <w:r w:rsidRPr="0001498C">
        <w:rPr>
          <w:b/>
          <w:bCs/>
          <w:sz w:val="24"/>
          <w:szCs w:val="24"/>
        </w:rPr>
        <w:t>חלק ה מבט רפלקטיבי</w:t>
      </w:r>
    </w:p>
    <w:p w14:paraId="2740029C" w14:textId="77777777" w:rsidR="009A2736" w:rsidRDefault="00000000">
      <w:r>
        <w:t>[תיכתב כאן פסקה אישית קצרה על השפעת העיון בתוכנית, הפתרון והשינויים על הבנת תפקיד המורה למתמטיקה, עם תובנה אחת לפחות מן ההתנסות האישית.]</w:t>
      </w:r>
    </w:p>
    <w:sectPr w:rsidR="009A2736" w:rsidSect="00034616">
      <w:footerReference w:type="default" r:id="rId13"/>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0B8D4" w14:textId="77777777" w:rsidR="004B3375" w:rsidRDefault="004B3375">
      <w:r>
        <w:separator/>
      </w:r>
    </w:p>
  </w:endnote>
  <w:endnote w:type="continuationSeparator" w:id="0">
    <w:p w14:paraId="37B220C9" w14:textId="77777777" w:rsidR="004B3375" w:rsidRDefault="004B3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EC3A3" w14:textId="77777777" w:rsidR="009A2736" w:rsidRDefault="00000000">
    <w:pPr>
      <w:pStyle w:val="Footer"/>
      <w:jc w:val="center"/>
    </w:pPr>
    <w:r>
      <w:fldChar w:fldCharType="begin"/>
    </w:r>
    <w:r>
      <w:rPr>
        <w:rtl w:val="0"/>
      </w:rPr>
      <w:instrText>PAGE</w:instrText>
    </w:r>
    <w:r>
      <w:fldChar w:fldCharType="separate"/>
    </w:r>
    <w:r w:rsidR="00A525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9DF75" w14:textId="77777777" w:rsidR="004B3375" w:rsidRDefault="004B3375">
      <w:r>
        <w:separator/>
      </w:r>
    </w:p>
  </w:footnote>
  <w:footnote w:type="continuationSeparator" w:id="0">
    <w:p w14:paraId="58C18838" w14:textId="77777777" w:rsidR="004B3375" w:rsidRDefault="004B33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151324"/>
    <w:multiLevelType w:val="hybridMultilevel"/>
    <w:tmpl w:val="0B68E1A8"/>
    <w:lvl w:ilvl="0" w:tplc="DAAEC2EC">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CD1637"/>
    <w:multiLevelType w:val="hybridMultilevel"/>
    <w:tmpl w:val="CE2C1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1C3133"/>
    <w:multiLevelType w:val="hybridMultilevel"/>
    <w:tmpl w:val="6B90E55E"/>
    <w:lvl w:ilvl="0" w:tplc="DAAEC2EC">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EA485C"/>
    <w:multiLevelType w:val="multilevel"/>
    <w:tmpl w:val="4676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76188"/>
    <w:multiLevelType w:val="multilevel"/>
    <w:tmpl w:val="BA143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595CF4"/>
    <w:multiLevelType w:val="multilevel"/>
    <w:tmpl w:val="8008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7523A2"/>
    <w:multiLevelType w:val="hybridMultilevel"/>
    <w:tmpl w:val="14E87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8C5AFF"/>
    <w:multiLevelType w:val="hybridMultilevel"/>
    <w:tmpl w:val="5C3A7B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B1C5B3E"/>
    <w:multiLevelType w:val="multilevel"/>
    <w:tmpl w:val="348414F6"/>
    <w:lvl w:ilvl="0">
      <w:start w:val="1"/>
      <w:numFmt w:val="bullet"/>
      <w:lvlText w:val="●"/>
      <w:lvlJc w:val="left"/>
      <w:pPr>
        <w:ind w:left="1080" w:hanging="360"/>
      </w:pPr>
      <w:rPr>
        <w:rFonts w:ascii="Arial" w:eastAsia="Arial" w:hAnsi="Arial" w:cs="Arial"/>
        <w:color w:val="000000"/>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8" w15:restartNumberingAfterBreak="0">
    <w:nsid w:val="3F8E5CD9"/>
    <w:multiLevelType w:val="multilevel"/>
    <w:tmpl w:val="75AE2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229D1"/>
    <w:multiLevelType w:val="hybridMultilevel"/>
    <w:tmpl w:val="EF5AFE76"/>
    <w:lvl w:ilvl="0" w:tplc="DAAEC2EC">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880064"/>
    <w:multiLevelType w:val="multilevel"/>
    <w:tmpl w:val="626A1B1A"/>
    <w:lvl w:ilvl="0">
      <w:start w:val="1"/>
      <w:numFmt w:val="bullet"/>
      <w:lvlText w:val="●"/>
      <w:lvlJc w:val="left"/>
      <w:pPr>
        <w:ind w:left="720" w:hanging="360"/>
      </w:pPr>
      <w:rPr>
        <w:rFonts w:ascii="Arial" w:eastAsia="Arial" w:hAnsi="Arial" w:cs="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51969CD"/>
    <w:multiLevelType w:val="hybridMultilevel"/>
    <w:tmpl w:val="5136DFCE"/>
    <w:lvl w:ilvl="0" w:tplc="DAAEC2EC">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BC2491"/>
    <w:multiLevelType w:val="hybridMultilevel"/>
    <w:tmpl w:val="11F4002E"/>
    <w:lvl w:ilvl="0" w:tplc="DAAEC2EC">
      <w:start w:val="4"/>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FB31F22"/>
    <w:multiLevelType w:val="multilevel"/>
    <w:tmpl w:val="81EA83A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A1D1787"/>
    <w:multiLevelType w:val="hybridMultilevel"/>
    <w:tmpl w:val="9BA2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F35C29"/>
    <w:multiLevelType w:val="hybridMultilevel"/>
    <w:tmpl w:val="99562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3D5DDA"/>
    <w:multiLevelType w:val="multilevel"/>
    <w:tmpl w:val="CE46F414"/>
    <w:lvl w:ilvl="0">
      <w:start w:val="1"/>
      <w:numFmt w:val="hebrew1"/>
      <w:lvlText w:val="%1."/>
      <w:lvlJc w:val="left"/>
      <w:pPr>
        <w:ind w:left="720" w:hanging="360"/>
      </w:pPr>
      <w:rPr>
        <w:rFonts w:hint="default"/>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8A34C2E"/>
    <w:multiLevelType w:val="multilevel"/>
    <w:tmpl w:val="69068CE2"/>
    <w:lvl w:ilvl="0">
      <w:start w:val="1"/>
      <w:numFmt w:val="bullet"/>
      <w:lvlText w:val="●"/>
      <w:lvlJc w:val="left"/>
      <w:pPr>
        <w:ind w:left="1080" w:hanging="360"/>
      </w:pPr>
      <w:rPr>
        <w:rFonts w:ascii="Arial" w:eastAsia="Arial" w:hAnsi="Arial" w:cs="Arial"/>
        <w:color w:val="000000"/>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num w:numId="1" w16cid:durableId="429937161">
    <w:abstractNumId w:val="8"/>
  </w:num>
  <w:num w:numId="2" w16cid:durableId="1975139311">
    <w:abstractNumId w:val="6"/>
  </w:num>
  <w:num w:numId="3" w16cid:durableId="231159435">
    <w:abstractNumId w:val="5"/>
  </w:num>
  <w:num w:numId="4" w16cid:durableId="304773084">
    <w:abstractNumId w:val="4"/>
  </w:num>
  <w:num w:numId="5" w16cid:durableId="566427986">
    <w:abstractNumId w:val="7"/>
  </w:num>
  <w:num w:numId="6" w16cid:durableId="1560555325">
    <w:abstractNumId w:val="3"/>
  </w:num>
  <w:num w:numId="7" w16cid:durableId="1021779313">
    <w:abstractNumId w:val="2"/>
  </w:num>
  <w:num w:numId="8" w16cid:durableId="443114844">
    <w:abstractNumId w:val="1"/>
  </w:num>
  <w:num w:numId="9" w16cid:durableId="181745806">
    <w:abstractNumId w:val="0"/>
  </w:num>
  <w:num w:numId="10" w16cid:durableId="88240835">
    <w:abstractNumId w:val="10"/>
  </w:num>
  <w:num w:numId="11" w16cid:durableId="1005211755">
    <w:abstractNumId w:val="11"/>
  </w:num>
  <w:num w:numId="12" w16cid:durableId="1879852639">
    <w:abstractNumId w:val="22"/>
  </w:num>
  <w:num w:numId="13" w16cid:durableId="399597843">
    <w:abstractNumId w:val="21"/>
  </w:num>
  <w:num w:numId="14" w16cid:durableId="553470395">
    <w:abstractNumId w:val="19"/>
  </w:num>
  <w:num w:numId="15" w16cid:durableId="609974139">
    <w:abstractNumId w:val="9"/>
  </w:num>
  <w:num w:numId="16" w16cid:durableId="1883976925">
    <w:abstractNumId w:val="14"/>
  </w:num>
  <w:num w:numId="17" w16cid:durableId="789543935">
    <w:abstractNumId w:val="13"/>
  </w:num>
  <w:num w:numId="18" w16cid:durableId="966620546">
    <w:abstractNumId w:val="12"/>
  </w:num>
  <w:num w:numId="19" w16cid:durableId="1996058523">
    <w:abstractNumId w:val="18"/>
  </w:num>
  <w:num w:numId="20" w16cid:durableId="1861511185">
    <w:abstractNumId w:val="17"/>
  </w:num>
  <w:num w:numId="21" w16cid:durableId="2082673216">
    <w:abstractNumId w:val="27"/>
  </w:num>
  <w:num w:numId="22" w16cid:durableId="282201144">
    <w:abstractNumId w:val="25"/>
  </w:num>
  <w:num w:numId="23" w16cid:durableId="415446071">
    <w:abstractNumId w:val="24"/>
  </w:num>
  <w:num w:numId="24" w16cid:durableId="517544316">
    <w:abstractNumId w:val="20"/>
  </w:num>
  <w:num w:numId="25" w16cid:durableId="1046099199">
    <w:abstractNumId w:val="26"/>
  </w:num>
  <w:num w:numId="26" w16cid:durableId="1231840627">
    <w:abstractNumId w:val="15"/>
  </w:num>
  <w:num w:numId="27" w16cid:durableId="599021690">
    <w:abstractNumId w:val="23"/>
  </w:num>
  <w:num w:numId="28" w16cid:durableId="17514633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920"/>
    <w:rsid w:val="0001498C"/>
    <w:rsid w:val="00034616"/>
    <w:rsid w:val="0006063C"/>
    <w:rsid w:val="000B5129"/>
    <w:rsid w:val="000C05E3"/>
    <w:rsid w:val="000C7FD4"/>
    <w:rsid w:val="0015074B"/>
    <w:rsid w:val="00172608"/>
    <w:rsid w:val="001F6158"/>
    <w:rsid w:val="002407BA"/>
    <w:rsid w:val="002611C9"/>
    <w:rsid w:val="0029639D"/>
    <w:rsid w:val="002F260E"/>
    <w:rsid w:val="00326F90"/>
    <w:rsid w:val="0034133F"/>
    <w:rsid w:val="004B3375"/>
    <w:rsid w:val="0053485B"/>
    <w:rsid w:val="00553ABF"/>
    <w:rsid w:val="00580D32"/>
    <w:rsid w:val="0058254F"/>
    <w:rsid w:val="005A5563"/>
    <w:rsid w:val="005B368C"/>
    <w:rsid w:val="005D2C4B"/>
    <w:rsid w:val="005F41D0"/>
    <w:rsid w:val="0065145A"/>
    <w:rsid w:val="0068444F"/>
    <w:rsid w:val="006B3E02"/>
    <w:rsid w:val="007420D8"/>
    <w:rsid w:val="00776518"/>
    <w:rsid w:val="0084735C"/>
    <w:rsid w:val="00981F77"/>
    <w:rsid w:val="00982F15"/>
    <w:rsid w:val="009A2736"/>
    <w:rsid w:val="009B5E68"/>
    <w:rsid w:val="00A338AB"/>
    <w:rsid w:val="00A52537"/>
    <w:rsid w:val="00A7652C"/>
    <w:rsid w:val="00A76B03"/>
    <w:rsid w:val="00AA1D8D"/>
    <w:rsid w:val="00AB10A9"/>
    <w:rsid w:val="00B47730"/>
    <w:rsid w:val="00C12918"/>
    <w:rsid w:val="00C337F7"/>
    <w:rsid w:val="00C525CB"/>
    <w:rsid w:val="00C73510"/>
    <w:rsid w:val="00CB0664"/>
    <w:rsid w:val="00D0594F"/>
    <w:rsid w:val="00D5041A"/>
    <w:rsid w:val="00E94A48"/>
    <w:rsid w:val="00ED3579"/>
    <w:rsid w:val="00F35701"/>
    <w:rsid w:val="00F854D6"/>
    <w:rsid w:val="00F9641B"/>
    <w:rsid w:val="00FA2554"/>
    <w:rsid w:val="00FA64E5"/>
    <w:rsid w:val="00FC693F"/>
    <w:rsid w:val="00FD1194"/>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61E817"/>
  <w14:defaultImageDpi w14:val="300"/>
  <w15:docId w15:val="{2CEB1727-F364-4B6A-ADB3-D7F8AB127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510"/>
    <w:rPr>
      <w:rFonts w:ascii="Arial" w:hAnsi="Arial" w:cs="Arial"/>
      <w:color w:val="000000"/>
      <w:rtl/>
      <w:lang w:val="he-IL" w:bidi="he-IL"/>
    </w:rPr>
  </w:style>
  <w:style w:type="paragraph" w:styleId="Heading1">
    <w:name w:val="heading 1"/>
    <w:basedOn w:val="Normal"/>
    <w:next w:val="Normal"/>
    <w:link w:val="Heading1Char"/>
    <w:autoRedefine/>
    <w:uiPriority w:val="9"/>
    <w:qFormat/>
    <w:rsid w:val="00C73510"/>
    <w:pPr>
      <w:widowControl w:val="0"/>
      <w:spacing w:before="480"/>
      <w:outlineLvl w:val="0"/>
    </w:pPr>
    <w:rPr>
      <w:rFonts w:asciiTheme="majorHAnsi" w:eastAsiaTheme="majorEastAsia" w:hAnsiTheme="majorHAnsi" w:cstheme="majorBidi"/>
      <w:b/>
      <w:bCs/>
      <w:sz w:val="26"/>
      <w:szCs w:val="28"/>
      <w:rtl w:val="0"/>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rtl/>
      <w:lang w:val="he-IL" w:bidi="he-IL"/>
    </w:rPr>
  </w:style>
  <w:style w:type="character" w:customStyle="1" w:styleId="Heading1Char">
    <w:name w:val="Heading 1 Char"/>
    <w:basedOn w:val="DefaultParagraphFont"/>
    <w:link w:val="Heading1"/>
    <w:uiPriority w:val="9"/>
    <w:rsid w:val="00C73510"/>
    <w:rPr>
      <w:rFonts w:asciiTheme="majorHAnsi" w:eastAsiaTheme="majorEastAsia" w:hAnsiTheme="majorHAnsi" w:cstheme="majorBidi"/>
      <w:b/>
      <w:bCs/>
      <w:color w:val="000000"/>
      <w:sz w:val="26"/>
      <w:szCs w:val="28"/>
      <w:lang w:val="he-IL" w:bidi="he-I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tl/>
      <w:lang w:val="he-IL" w:bidi="he-IL"/>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bidi/>
        <w:spacing w:before="0" w:after="0" w:line="240" w:lineRule="auto"/>
        <w:jc w:val="left"/>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bidi/>
        <w:spacing w:before="0" w:after="0" w:line="240" w:lineRule="auto"/>
        <w:jc w:val="left"/>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bidi/>
        <w:spacing w:before="0" w:after="0" w:line="240" w:lineRule="auto"/>
        <w:jc w:val="left"/>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bidi/>
        <w:spacing w:before="0" w:after="0" w:line="240" w:lineRule="auto"/>
        <w:jc w:val="left"/>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bidi/>
        <w:spacing w:before="0" w:after="0" w:line="240" w:lineRule="auto"/>
        <w:jc w:val="left"/>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bidi/>
        <w:spacing w:before="0" w:after="0" w:line="240" w:lineRule="auto"/>
        <w:jc w:val="left"/>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bidi/>
        <w:spacing w:before="0" w:after="0" w:line="240" w:lineRule="auto"/>
        <w:jc w:val="left"/>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bidi/>
        <w:spacing w:before="0" w:after="0" w:line="240" w:lineRule="auto"/>
        <w:jc w:val="left"/>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bidi/>
        <w:spacing w:before="0" w:after="0" w:line="240" w:lineRule="auto"/>
        <w:jc w:val="left"/>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bidi/>
        <w:spacing w:before="0" w:after="0" w:line="240" w:lineRule="auto"/>
        <w:jc w:val="left"/>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bidi/>
        <w:spacing w:before="0" w:after="0" w:line="240" w:lineRule="auto"/>
        <w:jc w:val="left"/>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bidi/>
        <w:spacing w:before="0" w:after="0" w:line="240" w:lineRule="auto"/>
        <w:jc w:val="left"/>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bidi/>
        <w:spacing w:before="0" w:after="0" w:line="240" w:lineRule="auto"/>
        <w:jc w:val="left"/>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bidi/>
        <w:spacing w:before="0" w:after="0" w:line="240" w:lineRule="auto"/>
        <w:jc w:val="left"/>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bidi/>
        <w:spacing w:before="0" w:after="0" w:line="240" w:lineRule="auto"/>
        <w:jc w:val="left"/>
      </w:pPr>
      <w:rPr>
        <w:b/>
        <w:bCs/>
        <w:color w:val="FFFFFF" w:themeColor="background1"/>
      </w:rPr>
      <w:tblPr/>
      <w:tcPr>
        <w:shd w:val="clear" w:color="auto" w:fill="000000" w:themeFill="text1"/>
      </w:tcPr>
    </w:tblStylePr>
    <w:tblStylePr w:type="lastRow">
      <w:pPr>
        <w:bidi/>
        <w:spacing w:before="0" w:after="0" w:line="240" w:lineRule="auto"/>
        <w:jc w:val="left"/>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bidi/>
        <w:spacing w:before="0" w:after="0" w:line="240" w:lineRule="auto"/>
        <w:jc w:val="left"/>
      </w:pPr>
      <w:rPr>
        <w:b/>
        <w:bCs/>
        <w:color w:val="FFFFFF" w:themeColor="background1"/>
      </w:rPr>
      <w:tblPr/>
      <w:tcPr>
        <w:shd w:val="clear" w:color="auto" w:fill="4F81BD" w:themeFill="accent1"/>
      </w:tcPr>
    </w:tblStylePr>
    <w:tblStylePr w:type="lastRow">
      <w:pPr>
        <w:bidi/>
        <w:spacing w:before="0" w:after="0" w:line="240" w:lineRule="auto"/>
        <w:jc w:val="left"/>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bidi/>
        <w:spacing w:before="0" w:after="0" w:line="240" w:lineRule="auto"/>
        <w:jc w:val="left"/>
      </w:pPr>
      <w:rPr>
        <w:b/>
        <w:bCs/>
        <w:color w:val="FFFFFF" w:themeColor="background1"/>
      </w:rPr>
      <w:tblPr/>
      <w:tcPr>
        <w:shd w:val="clear" w:color="auto" w:fill="C0504D" w:themeFill="accent2"/>
      </w:tcPr>
    </w:tblStylePr>
    <w:tblStylePr w:type="lastRow">
      <w:pPr>
        <w:bidi/>
        <w:spacing w:before="0" w:after="0" w:line="240" w:lineRule="auto"/>
        <w:jc w:val="left"/>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bidi/>
        <w:spacing w:before="0" w:after="0" w:line="240" w:lineRule="auto"/>
        <w:jc w:val="left"/>
      </w:pPr>
      <w:rPr>
        <w:b/>
        <w:bCs/>
        <w:color w:val="FFFFFF" w:themeColor="background1"/>
      </w:rPr>
      <w:tblPr/>
      <w:tcPr>
        <w:shd w:val="clear" w:color="auto" w:fill="9BBB59" w:themeFill="accent3"/>
      </w:tcPr>
    </w:tblStylePr>
    <w:tblStylePr w:type="lastRow">
      <w:pPr>
        <w:bidi/>
        <w:spacing w:before="0" w:after="0" w:line="240" w:lineRule="auto"/>
        <w:jc w:val="left"/>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bidi/>
        <w:spacing w:before="0" w:after="0" w:line="240" w:lineRule="auto"/>
        <w:jc w:val="left"/>
      </w:pPr>
      <w:rPr>
        <w:b/>
        <w:bCs/>
        <w:color w:val="FFFFFF" w:themeColor="background1"/>
      </w:rPr>
      <w:tblPr/>
      <w:tcPr>
        <w:shd w:val="clear" w:color="auto" w:fill="8064A2" w:themeFill="accent4"/>
      </w:tcPr>
    </w:tblStylePr>
    <w:tblStylePr w:type="lastRow">
      <w:pPr>
        <w:bidi/>
        <w:spacing w:before="0" w:after="0" w:line="240" w:lineRule="auto"/>
        <w:jc w:val="left"/>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bidi/>
        <w:spacing w:before="0" w:after="0" w:line="240" w:lineRule="auto"/>
        <w:jc w:val="left"/>
      </w:pPr>
      <w:rPr>
        <w:b/>
        <w:bCs/>
        <w:color w:val="FFFFFF" w:themeColor="background1"/>
      </w:rPr>
      <w:tblPr/>
      <w:tcPr>
        <w:shd w:val="clear" w:color="auto" w:fill="4BACC6" w:themeFill="accent5"/>
      </w:tcPr>
    </w:tblStylePr>
    <w:tblStylePr w:type="lastRow">
      <w:pPr>
        <w:bidi/>
        <w:spacing w:before="0" w:after="0" w:line="240" w:lineRule="auto"/>
        <w:jc w:val="left"/>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bidi/>
        <w:spacing w:before="0" w:after="0" w:line="240" w:lineRule="auto"/>
        <w:jc w:val="left"/>
      </w:pPr>
      <w:rPr>
        <w:b/>
        <w:bCs/>
        <w:color w:val="FFFFFF" w:themeColor="background1"/>
      </w:rPr>
      <w:tblPr/>
      <w:tcPr>
        <w:shd w:val="clear" w:color="auto" w:fill="F79646" w:themeFill="accent6"/>
      </w:tcPr>
    </w:tblStylePr>
    <w:tblStylePr w:type="lastRow">
      <w:pPr>
        <w:bidi/>
        <w:spacing w:before="0" w:after="0" w:line="240" w:lineRule="auto"/>
        <w:jc w:val="left"/>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bidi/>
        <w:spacing w:before="0" w:after="0" w:line="240" w:lineRule="auto"/>
        <w:jc w:val="left"/>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bidi/>
        <w:spacing w:before="0" w:after="0" w:line="240" w:lineRule="auto"/>
        <w:jc w:val="left"/>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bidi/>
        <w:spacing w:before="0" w:after="0" w:line="240" w:lineRule="auto"/>
        <w:jc w:val="left"/>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bidi/>
        <w:spacing w:before="0" w:after="0" w:line="240" w:lineRule="auto"/>
        <w:jc w:val="left"/>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bidi/>
        <w:spacing w:before="0" w:after="0" w:line="240" w:lineRule="auto"/>
        <w:jc w:val="left"/>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bidi/>
        <w:spacing w:before="0" w:after="0" w:line="240" w:lineRule="auto"/>
        <w:jc w:val="left"/>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bidi/>
        <w:spacing w:before="0" w:after="0" w:line="240" w:lineRule="auto"/>
        <w:jc w:val="left"/>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bidi/>
        <w:spacing w:before="0" w:after="0" w:line="240" w:lineRule="auto"/>
        <w:jc w:val="left"/>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bidi/>
        <w:spacing w:before="0" w:after="0" w:line="240" w:lineRule="auto"/>
        <w:jc w:val="left"/>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bidi/>
        <w:spacing w:before="0" w:after="0" w:line="240" w:lineRule="auto"/>
        <w:jc w:val="left"/>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bidi/>
        <w:spacing w:before="0" w:after="0" w:line="240" w:lineRule="auto"/>
        <w:jc w:val="left"/>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bidi/>
        <w:spacing w:before="0" w:after="0" w:line="240" w:lineRule="auto"/>
        <w:jc w:val="left"/>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bidi/>
        <w:spacing w:before="0" w:after="0" w:line="240" w:lineRule="auto"/>
        <w:jc w:val="left"/>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bidi/>
        <w:spacing w:before="0" w:after="0" w:line="240" w:lineRule="auto"/>
        <w:jc w:val="left"/>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bidi/>
        <w:spacing w:before="0" w:after="0" w:line="240" w:lineRule="auto"/>
        <w:jc w:val="left"/>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bidi/>
        <w:spacing w:before="0" w:after="0" w:line="240" w:lineRule="auto"/>
        <w:jc w:val="left"/>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bidi/>
        <w:spacing w:before="0" w:after="0" w:line="240" w:lineRule="auto"/>
        <w:jc w:val="left"/>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bidi/>
        <w:spacing w:before="0" w:after="0" w:line="240" w:lineRule="auto"/>
        <w:jc w:val="left"/>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82F15"/>
    <w:rPr>
      <w:color w:val="0000FF" w:themeColor="hyperlink"/>
      <w:u w:val="single"/>
    </w:rPr>
  </w:style>
  <w:style w:type="character" w:styleId="UnresolvedMention">
    <w:name w:val="Unresolved Mention"/>
    <w:basedOn w:val="DefaultParagraphFont"/>
    <w:uiPriority w:val="99"/>
    <w:semiHidden/>
    <w:unhideWhenUsed/>
    <w:rsid w:val="00982F15"/>
    <w:rPr>
      <w:color w:val="605E5C"/>
      <w:shd w:val="clear" w:color="auto" w:fill="E1DFDD"/>
    </w:rPr>
  </w:style>
  <w:style w:type="paragraph" w:styleId="NormalWeb">
    <w:name w:val="Normal (Web)"/>
    <w:basedOn w:val="Normal"/>
    <w:uiPriority w:val="99"/>
    <w:semiHidden/>
    <w:unhideWhenUsed/>
    <w:rsid w:val="00982F15"/>
    <w:rPr>
      <w:rFonts w:ascii="Times New Roman" w:hAnsi="Times New Roman" w:cs="Times New Roman"/>
      <w:sz w:val="24"/>
      <w:szCs w:val="24"/>
    </w:rPr>
  </w:style>
  <w:style w:type="character" w:customStyle="1" w:styleId="Head1">
    <w:name w:val="Head1"/>
    <w:basedOn w:val="DefaultParagraphFont"/>
    <w:uiPriority w:val="1"/>
    <w:qFormat/>
    <w:rsid w:val="002F260E"/>
    <w:rPr>
      <w:rFonts w:ascii="Arial Black" w:hAnsi="Arial Black"/>
      <w:b/>
      <w:sz w:val="28"/>
    </w:rPr>
  </w:style>
  <w:style w:type="character" w:styleId="FollowedHyperlink">
    <w:name w:val="FollowedHyperlink"/>
    <w:basedOn w:val="DefaultParagraphFont"/>
    <w:uiPriority w:val="99"/>
    <w:semiHidden/>
    <w:unhideWhenUsed/>
    <w:rsid w:val="0034133F"/>
    <w:rPr>
      <w:color w:val="800080" w:themeColor="followedHyperlink"/>
      <w:u w:val="single"/>
    </w:rPr>
  </w:style>
  <w:style w:type="numbering" w:customStyle="1" w:styleId="CurrentList1">
    <w:name w:val="Current List1"/>
    <w:uiPriority w:val="99"/>
    <w:rsid w:val="0084735C"/>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yda.education.gov.il/files/Pop/0files/matmatika/Chativa-Elyona/tashpah/prisa5tashpah.pdf"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3c7a2ae-2130-440b-8c9a-be113b540650.filesusr.com/ugd/fb818a_7f9c59cd7e824ee29a11cebc7ebf839f.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cs.google.com/document/d/1EpE73sqyXG5j0ECEwRaA9HP3tsBDwMvOxnqnXB8sC5E" TargetMode="External"/><Relationship Id="rId4" Type="http://schemas.openxmlformats.org/officeDocument/2006/relationships/settings" Target="settings.xml"/><Relationship Id="rId9" Type="http://schemas.openxmlformats.org/officeDocument/2006/relationships/hyperlink" Target="https://meyda.education.gov.il/files/Pop/0files/matmatika/Chativa-Elyona/tashpah/prisa5tashpah.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10</Pages>
  <Words>1880</Words>
  <Characters>10716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משימת בית 1 בדידקטיקה מתמטית לתיכון</vt:lpstr>
    </vt:vector>
  </TitlesOfParts>
  <Manager/>
  <Company/>
  <LinksUpToDate>false</LinksUpToDate>
  <CharactersWithSpaces>12571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משימת בית 1 בדידקטיקה מתמטית לתיכון</dc:title>
  <dc:subject/>
  <dc:creator>Shlomo Anglister</dc:creator>
  <cp:keywords/>
  <dc:description>generated by python-docx</dc:description>
  <cp:lastModifiedBy>Shlomo Anglister</cp:lastModifiedBy>
  <cp:revision>13</cp:revision>
  <dcterms:created xsi:type="dcterms:W3CDTF">2026-10-24T10:42:00Z</dcterms:created>
  <dcterms:modified xsi:type="dcterms:W3CDTF">2026-10-28T16:22:00Z</dcterms:modified>
  <cp:category/>
</cp:coreProperties>
</file>