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846A8" w:rsidRPr="003E46FD" w:rsidRDefault="00B846A8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Theme="minorHAnsi" w:eastAsia="Google Sans" w:hAnsiTheme="minorHAnsi" w:cs="Google Sans"/>
          <w:color w:val="1F1F1F"/>
        </w:rPr>
      </w:pPr>
    </w:p>
    <w:p w14:paraId="00000002" w14:textId="77777777" w:rsidR="00B846A8" w:rsidRDefault="003E46FD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4FD15546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Part 1: Function Expressions vs. Function Declarations</w:t>
      </w:r>
    </w:p>
    <w:p w14:paraId="00000003" w14:textId="77777777" w:rsidR="00B846A8" w:rsidRDefault="003E46F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Understanding hoisting is critical for debugging.</w:t>
      </w:r>
    </w:p>
    <w:p w14:paraId="00000004" w14:textId="77777777" w:rsidR="00B846A8" w:rsidRDefault="003E46F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Task:</w:t>
      </w:r>
    </w:p>
    <w:p w14:paraId="00000005" w14:textId="77777777" w:rsidR="00B846A8" w:rsidRDefault="003E46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Write a program that attempts to invoke two different functions </w:t>
      </w:r>
      <w:r>
        <w:rPr>
          <w:rFonts w:ascii="Google Sans" w:eastAsia="Google Sans" w:hAnsi="Google Sans" w:cs="Google Sans"/>
          <w:i/>
          <w:iCs/>
          <w:color w:val="1F1F1F"/>
        </w:rPr>
        <w:t>before</w:t>
      </w:r>
      <w:r>
        <w:rPr>
          <w:rFonts w:ascii="Google Sans" w:eastAsia="Google Sans" w:hAnsi="Google Sans" w:cs="Google Sans"/>
          <w:color w:val="1F1F1F"/>
        </w:rPr>
        <w:t xml:space="preserve"> they are defined in the code.</w:t>
      </w:r>
    </w:p>
    <w:p w14:paraId="00000006" w14:textId="77777777" w:rsidR="00B846A8" w:rsidRDefault="003E46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Define the first function using a standard </w:t>
      </w:r>
      <w:r>
        <w:rPr>
          <w:rFonts w:ascii="Google Sans" w:eastAsia="Google Sans" w:hAnsi="Google Sans" w:cs="Google Sans"/>
          <w:b/>
          <w:bCs/>
          <w:color w:val="1F1F1F"/>
        </w:rPr>
        <w:t>Function Declaration</w:t>
      </w:r>
      <w:r>
        <w:rPr>
          <w:rFonts w:ascii="Google Sans" w:eastAsia="Google Sans" w:hAnsi="Google Sans" w:cs="Google Sans"/>
          <w:color w:val="1F1F1F"/>
        </w:rPr>
        <w:t xml:space="preserve"> (e.g., </w:t>
      </w:r>
      <w:proofErr w:type="spellStart"/>
      <w:r>
        <w:rPr>
          <w:rFonts w:ascii="Google Sans" w:eastAsia="Google Sans" w:hAnsi="Google Sans" w:cs="Google Sans"/>
          <w:color w:val="1F1F1F"/>
        </w:rPr>
        <w:t>calculateTotal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00000007" w14:textId="77777777" w:rsidR="00B846A8" w:rsidRDefault="003E46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Define the second function using a </w:t>
      </w:r>
      <w:r>
        <w:rPr>
          <w:rFonts w:ascii="Google Sans" w:eastAsia="Google Sans" w:hAnsi="Google Sans" w:cs="Google Sans"/>
          <w:b/>
          <w:bCs/>
          <w:color w:val="1F1F1F"/>
        </w:rPr>
        <w:t>Function Expression</w:t>
      </w:r>
      <w:r>
        <w:rPr>
          <w:rFonts w:ascii="Google Sans" w:eastAsia="Google Sans" w:hAnsi="Google Sans" w:cs="Google Sans"/>
          <w:color w:val="1F1F1F"/>
        </w:rPr>
        <w:t xml:space="preserve"> assigned to a const variable (e.g., </w:t>
      </w:r>
      <w:proofErr w:type="spellStart"/>
      <w:r>
        <w:rPr>
          <w:rFonts w:ascii="Google Sans" w:eastAsia="Google Sans" w:hAnsi="Google Sans" w:cs="Google Sans"/>
          <w:color w:val="1F1F1F"/>
        </w:rPr>
        <w:t>calculateDiscount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00000008" w14:textId="77777777" w:rsidR="00B846A8" w:rsidRDefault="003E46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Question:</w:t>
      </w:r>
      <w:r>
        <w:rPr>
          <w:rFonts w:ascii="Google Sans" w:eastAsia="Google Sans" w:hAnsi="Google Sans" w:cs="Google Sans"/>
          <w:color w:val="1F1F1F"/>
        </w:rPr>
        <w:t xml:space="preserve"> In a comment below your code, explain exactly w</w:t>
      </w:r>
      <w:r>
        <w:rPr>
          <w:rFonts w:ascii="Google Sans" w:eastAsia="Google Sans" w:hAnsi="Google Sans" w:cs="Google Sans"/>
          <w:color w:val="1F1F1F"/>
        </w:rPr>
        <w:t xml:space="preserve">hy one function executed successfully while the other threw a </w:t>
      </w:r>
      <w:proofErr w:type="spellStart"/>
      <w:r>
        <w:rPr>
          <w:rFonts w:ascii="Google Sans" w:eastAsia="Google Sans" w:hAnsi="Google Sans" w:cs="Google Sans"/>
          <w:color w:val="1F1F1F"/>
        </w:rPr>
        <w:t>ReferenceError</w:t>
      </w:r>
      <w:proofErr w:type="spellEnd"/>
      <w:r>
        <w:rPr>
          <w:rFonts w:ascii="Google Sans" w:eastAsia="Google Sans" w:hAnsi="Google Sans" w:cs="Google Sans"/>
          <w:color w:val="1F1F1F"/>
        </w:rPr>
        <w:t>. Use the term "hoisting" in your explanation.</w:t>
      </w:r>
    </w:p>
    <w:p w14:paraId="00000009" w14:textId="77777777" w:rsidR="00B846A8" w:rsidRDefault="00B846A8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570"/>
        <w:rPr>
          <w:rFonts w:ascii="Google Sans" w:eastAsia="Google Sans" w:hAnsi="Google Sans" w:cs="Google Sans"/>
          <w:color w:val="1F1F1F"/>
        </w:rPr>
      </w:pPr>
    </w:p>
    <w:p w14:paraId="0000000A" w14:textId="77777777" w:rsidR="00B846A8" w:rsidRDefault="003E46FD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Part 2: </w:t>
      </w:r>
      <w:proofErr w:type="gramStart"/>
      <w:r>
        <w:rPr>
          <w:rFonts w:ascii="Google Sans" w:eastAsia="Google Sans" w:hAnsi="Google Sans" w:cs="Google Sans"/>
          <w:color w:val="1F1F1F"/>
        </w:rPr>
        <w:t>The this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Keyword (Regular Functions &amp; Bind)</w:t>
      </w:r>
    </w:p>
    <w:p w14:paraId="0000000B" w14:textId="77777777" w:rsidR="00B846A8" w:rsidRDefault="003E46F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Note: Do not use arrow functions for this exercise.</w:t>
      </w:r>
    </w:p>
    <w:p w14:paraId="0000000C" w14:textId="77777777" w:rsidR="00B846A8" w:rsidRDefault="003E46F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Context loss is a common bug in JavaScript. Let's intentionally create this bug and then fix it.</w:t>
      </w:r>
    </w:p>
    <w:p w14:paraId="0000000D" w14:textId="77777777" w:rsidR="00B846A8" w:rsidRDefault="003E46F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Task:</w:t>
      </w:r>
    </w:p>
    <w:p w14:paraId="0000000E" w14:textId="77777777" w:rsidR="00B846A8" w:rsidRDefault="003E4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Create an object called </w:t>
      </w:r>
      <w:proofErr w:type="spellStart"/>
      <w:r>
        <w:rPr>
          <w:rFonts w:ascii="Google Sans" w:eastAsia="Google Sans" w:hAnsi="Google Sans" w:cs="Google Sans"/>
          <w:color w:val="1F1F1F"/>
        </w:rPr>
        <w:t>paymentGateway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with a property </w:t>
      </w:r>
      <w:proofErr w:type="spellStart"/>
      <w:r>
        <w:rPr>
          <w:rFonts w:ascii="Google Sans" w:eastAsia="Google Sans" w:hAnsi="Google Sans" w:cs="Google Sans"/>
          <w:color w:val="1F1F1F"/>
        </w:rPr>
        <w:t>gatewayName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(e.g., "Stripe") and a regular met</w:t>
      </w:r>
      <w:r>
        <w:rPr>
          <w:rFonts w:ascii="Google Sans" w:eastAsia="Google Sans" w:hAnsi="Google Sans" w:cs="Google Sans"/>
          <w:color w:val="1F1F1F"/>
        </w:rPr>
        <w:t xml:space="preserve">hod called </w:t>
      </w:r>
      <w:proofErr w:type="spellStart"/>
      <w:r>
        <w:rPr>
          <w:rFonts w:ascii="Google Sans" w:eastAsia="Google Sans" w:hAnsi="Google Sans" w:cs="Google Sans"/>
          <w:color w:val="1F1F1F"/>
        </w:rPr>
        <w:t>processPayment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F" w14:textId="77777777" w:rsidR="00B846A8" w:rsidRDefault="003E4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Inside </w:t>
      </w:r>
      <w:proofErr w:type="spellStart"/>
      <w:r>
        <w:rPr>
          <w:rFonts w:ascii="Google Sans" w:eastAsia="Google Sans" w:hAnsi="Google Sans" w:cs="Google Sans"/>
          <w:color w:val="1F1F1F"/>
        </w:rPr>
        <w:t>processPayment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use </w:t>
      </w:r>
      <w:proofErr w:type="gramStart"/>
      <w:r>
        <w:rPr>
          <w:rFonts w:ascii="Google Sans" w:eastAsia="Google Sans" w:hAnsi="Google Sans" w:cs="Google Sans"/>
          <w:color w:val="1F1F1F"/>
        </w:rPr>
        <w:t>the this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keyword to log: "Processing payment through [</w:t>
      </w:r>
      <w:proofErr w:type="spellStart"/>
      <w:r>
        <w:rPr>
          <w:rFonts w:ascii="Google Sans" w:eastAsia="Google Sans" w:hAnsi="Google Sans" w:cs="Google Sans"/>
          <w:color w:val="1F1F1F"/>
        </w:rPr>
        <w:t>gatewayName</w:t>
      </w:r>
      <w:proofErr w:type="spellEnd"/>
      <w:r>
        <w:rPr>
          <w:rFonts w:ascii="Google Sans" w:eastAsia="Google Sans" w:hAnsi="Google Sans" w:cs="Google Sans"/>
          <w:color w:val="1F1F1F"/>
        </w:rPr>
        <w:t>]".</w:t>
      </w:r>
    </w:p>
    <w:p w14:paraId="00000010" w14:textId="77777777" w:rsidR="00B846A8" w:rsidRDefault="003E4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Test the method by calling </w:t>
      </w:r>
      <w:proofErr w:type="spellStart"/>
      <w:r>
        <w:rPr>
          <w:rFonts w:ascii="Google Sans" w:eastAsia="Google Sans" w:hAnsi="Google Sans" w:cs="Google Sans"/>
          <w:color w:val="1F1F1F"/>
        </w:rPr>
        <w:t>paymentGateway.processPayment</w:t>
      </w:r>
      <w:proofErr w:type="spellEnd"/>
      <w:r>
        <w:rPr>
          <w:rFonts w:ascii="Google Sans" w:eastAsia="Google Sans" w:hAnsi="Google Sans" w:cs="Google Sans"/>
          <w:color w:val="1F1F1F"/>
        </w:rPr>
        <w:t>(). It should work perfectly.</w:t>
      </w:r>
    </w:p>
    <w:p w14:paraId="00000011" w14:textId="77777777" w:rsidR="00B846A8" w:rsidRDefault="003E4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Bug:</w:t>
      </w:r>
      <w:r>
        <w:rPr>
          <w:rFonts w:ascii="Google Sans" w:eastAsia="Google Sans" w:hAnsi="Google Sans" w:cs="Google Sans"/>
          <w:color w:val="1F1F1F"/>
        </w:rPr>
        <w:t xml:space="preserve"> Now, extract that method into a global</w:t>
      </w:r>
      <w:r>
        <w:rPr>
          <w:rFonts w:ascii="Google Sans" w:eastAsia="Google Sans" w:hAnsi="Google Sans" w:cs="Google Sans"/>
          <w:color w:val="1F1F1F"/>
        </w:rPr>
        <w:t xml:space="preserve"> variable: const </w:t>
      </w:r>
      <w:proofErr w:type="spellStart"/>
      <w:r>
        <w:rPr>
          <w:rFonts w:ascii="Google Sans" w:eastAsia="Google Sans" w:hAnsi="Google Sans" w:cs="Google Sans"/>
          <w:color w:val="1F1F1F"/>
        </w:rPr>
        <w:t>externalProcessor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paymentGateway.processPayment</w:t>
      </w:r>
      <w:proofErr w:type="spellEnd"/>
      <w:r>
        <w:rPr>
          <w:rFonts w:ascii="Google Sans" w:eastAsia="Google Sans" w:hAnsi="Google Sans" w:cs="Google Sans"/>
          <w:color w:val="1F1F1F"/>
        </w:rPr>
        <w:t>;.</w:t>
      </w:r>
      <w:proofErr w:type="gramEnd"/>
    </w:p>
    <w:p w14:paraId="00000012" w14:textId="77777777" w:rsidR="00B846A8" w:rsidRDefault="003E4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Call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externalProcessor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). You should see that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this.gatewayName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is now referring to the global/window object.</w:t>
      </w:r>
    </w:p>
    <w:p w14:paraId="00000013" w14:textId="77777777" w:rsidR="00B846A8" w:rsidRDefault="003E4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Fix:</w:t>
      </w:r>
      <w:r>
        <w:rPr>
          <w:rFonts w:ascii="Google Sans" w:eastAsia="Google Sans" w:hAnsi="Google Sans" w:cs="Google Sans"/>
          <w:color w:val="1F1F1F"/>
        </w:rPr>
        <w:t xml:space="preserve"> Create a new variable called </w:t>
      </w:r>
      <w:proofErr w:type="spellStart"/>
      <w:r>
        <w:rPr>
          <w:rFonts w:ascii="Google Sans" w:eastAsia="Google Sans" w:hAnsi="Google Sans" w:cs="Google Sans"/>
          <w:color w:val="1F1F1F"/>
        </w:rPr>
        <w:t>boundProcessor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Use </w:t>
      </w:r>
      <w:proofErr w:type="gramStart"/>
      <w:r>
        <w:rPr>
          <w:rFonts w:ascii="Google Sans" w:eastAsia="Google Sans" w:hAnsi="Google Sans" w:cs="Google Sans"/>
          <w:color w:val="1F1F1F"/>
        </w:rPr>
        <w:t>the .bind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 method to permanently attach the </w:t>
      </w:r>
      <w:proofErr w:type="spellStart"/>
      <w:r>
        <w:rPr>
          <w:rFonts w:ascii="Google Sans" w:eastAsia="Google Sans" w:hAnsi="Google Sans" w:cs="Google Sans"/>
          <w:color w:val="1F1F1F"/>
        </w:rPr>
        <w:t>paymentGateway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context to the extracted function.</w:t>
      </w:r>
    </w:p>
    <w:p w14:paraId="00000014" w14:textId="77777777" w:rsidR="00B846A8" w:rsidRDefault="003E4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Call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boundProcessor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and verify it logs the correct gateway name.</w:t>
      </w:r>
    </w:p>
    <w:p w14:paraId="00000015" w14:textId="77777777" w:rsidR="00B846A8" w:rsidRDefault="003E46FD">
      <w:pPr>
        <w:pStyle w:val="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Part 4: ES6 </w:t>
      </w:r>
      <w:proofErr w:type="spellStart"/>
      <w:r>
        <w:rPr>
          <w:rFonts w:ascii="Google Sans" w:eastAsia="Google Sans" w:hAnsi="Google Sans" w:cs="Google Sans"/>
          <w:color w:val="1F1F1F"/>
        </w:rPr>
        <w:t>Shorthands</w:t>
      </w:r>
      <w:proofErr w:type="spellEnd"/>
    </w:p>
    <w:p w14:paraId="00000016" w14:textId="77777777" w:rsidR="00B846A8" w:rsidRDefault="003E46F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Clean, readable code is professional code. Let's refactor some older syntax.</w:t>
      </w:r>
    </w:p>
    <w:p w14:paraId="00000017" w14:textId="77777777" w:rsidR="00B846A8" w:rsidRDefault="003E46F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Task:</w:t>
      </w:r>
    </w:p>
    <w:p w14:paraId="00000018" w14:textId="77777777" w:rsidR="00B846A8" w:rsidRDefault="003E46F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Look at the following ES5 code snippet. Rewrite the </w:t>
      </w:r>
      <w:proofErr w:type="spellStart"/>
      <w:r>
        <w:rPr>
          <w:rFonts w:ascii="Google Sans" w:eastAsia="Google Sans" w:hAnsi="Google Sans" w:cs="Google Sans"/>
          <w:color w:val="1F1F1F"/>
        </w:rPr>
        <w:t>createProduct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function using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ES6 Property Value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Shorthands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ES6 Method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Shorthands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9" w14:textId="77777777" w:rsidR="00B846A8" w:rsidRDefault="00B846A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" w:eastAsia="Google Sans" w:hAnsi="Google Sans" w:cs="Google Sans"/>
          <w:color w:val="1F1F1F"/>
        </w:rPr>
      </w:pPr>
    </w:p>
    <w:p w14:paraId="0000001A" w14:textId="77777777" w:rsidR="00B846A8" w:rsidRDefault="003E46FD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" w:eastAsia="Google Sans" w:hAnsi="Google Sans" w:cs="Google Sans"/>
          <w:color w:val="444746"/>
          <w:shd w:val="clear" w:color="auto" w:fill="F0F4F9"/>
        </w:rPr>
      </w:pPr>
      <w:r>
        <w:rPr>
          <w:rFonts w:ascii="Google Sans" w:eastAsia="Google Sans" w:hAnsi="Google Sans" w:cs="Google Sans"/>
          <w:color w:val="444746"/>
          <w:shd w:val="clear" w:color="auto" w:fill="F0F4F9"/>
        </w:rPr>
        <w:t>JavaScript</w:t>
      </w:r>
    </w:p>
    <w:p w14:paraId="0000001B" w14:textId="77777777" w:rsidR="00B846A8" w:rsidRDefault="00B846A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1C" w14:textId="77777777" w:rsidR="00B846A8" w:rsidRDefault="00B846A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0000001D" w14:textId="77777777" w:rsidR="00B846A8" w:rsidRDefault="003E46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Old ES5 Code - Refactor this!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function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createProduct</w:t>
      </w:r>
      <w:proofErr w:type="spellEnd"/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</w:t>
      </w:r>
      <w:proofErr w:type="gramEnd"/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id, name, price)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id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: id,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name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: name,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price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: price,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getSummary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function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()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"Product: 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.name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 costs $"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</w:t>
      </w:r>
      <w:proofErr w:type="spellStart"/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this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.price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};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var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myProduct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createProduct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101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"Wireless Mouse"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25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console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.log(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myProduct.getSummary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());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0000001E" w14:textId="77777777" w:rsidR="00B846A8" w:rsidRDefault="003E46FD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Requirements for the refactor:</w:t>
      </w:r>
    </w:p>
    <w:p w14:paraId="0000001F" w14:textId="77777777" w:rsidR="00B846A8" w:rsidRDefault="003E46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Eliminate the redundant property assignments (e.g., id: id).</w:t>
      </w:r>
    </w:p>
    <w:p w14:paraId="00000020" w14:textId="77777777" w:rsidR="00B846A8" w:rsidRDefault="003E46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Rewrite </w:t>
      </w:r>
      <w:proofErr w:type="spellStart"/>
      <w:r>
        <w:rPr>
          <w:rFonts w:ascii="Google Sans" w:eastAsia="Google Sans" w:hAnsi="Google Sans" w:cs="Google Sans"/>
          <w:color w:val="1F1F1F"/>
        </w:rPr>
        <w:t>getSummary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without using the function keyword (use the ES6 method shorthand).</w:t>
      </w:r>
    </w:p>
    <w:p w14:paraId="00000021" w14:textId="77777777" w:rsidR="00B846A8" w:rsidRDefault="003E46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Use modern variable declarations (const/let) and template literals for the string concatenation.</w:t>
      </w:r>
    </w:p>
    <w:sectPr w:rsidR="00B846A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7802468-BBC0-4322-9503-4CF7A03B50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816625-AEC5-423A-AC04-387D998387FA}"/>
  </w:font>
  <w:font w:name="Google Sans">
    <w:charset w:val="00"/>
    <w:family w:val="auto"/>
    <w:pitch w:val="default"/>
    <w:embedRegular r:id="rId3" w:fontKey="{E0065673-949D-467F-AD58-9671F4ACD44F}"/>
    <w:embedBold r:id="rId4" w:fontKey="{BA4520B6-BB8D-42EF-B536-C52C049AC64D}"/>
    <w:embedItalic r:id="rId5" w:fontKey="{7B1DAB33-C3D9-468F-AA50-D144BEE1C2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C46D54C-E942-4F65-AEBD-F5E2F8CE83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750B1"/>
    <w:multiLevelType w:val="multilevel"/>
    <w:tmpl w:val="D39C8DA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0D761F"/>
    <w:multiLevelType w:val="multilevel"/>
    <w:tmpl w:val="ACB2DA2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D31753F"/>
    <w:multiLevelType w:val="multilevel"/>
    <w:tmpl w:val="7E8ADDF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6A8"/>
    <w:rsid w:val="003E46FD"/>
    <w:rsid w:val="00B8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5973F7-5411-4CA1-8D80-1340D0CE3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dcterms:created xsi:type="dcterms:W3CDTF">2026-05-18T18:29:00Z</dcterms:created>
  <dcterms:modified xsi:type="dcterms:W3CDTF">2026-05-18T18:29:00Z</dcterms:modified>
</cp:coreProperties>
</file>