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pPr>
      <w:r>
        <w:drawing>
          <wp:anchor distT="0" distB="0" distL="0" distR="0" simplePos="0" allowOverlap="1" behindDoc="1" locked="1" layoutInCell="1" relativeHeight="10058400">
            <wp:simplePos x="0" y="0"/>
            <wp:positionH relativeFrom="page">
              <wp:posOffset>0</wp:posOffset>
            </wp:positionH>
            <wp:positionV relativeFrom="page">
              <wp:posOffset>0</wp:posOffset>
            </wp:positionV>
            <wp:extent cx="7772400" cy="10058400"/>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7772400" cy="10058400"/>
                    </a:xfrm>
                    <a:prstGeom prst="rect">
                      <a:avLst/>
                    </a:prstGeom>
                  </pic:spPr>
                </pic:pic>
              </a:graphicData>
            </a:graphic>
          </wp:anchor>
        </w:drawing>
      </w:r>
    </w:p>
    <w:p>
      <w:pPr>
        <w:spacing w:before="2160" w:after="0"/>
      </w:pPr>
    </w:p>
    <w:p>
      <w:pPr>
        <w:spacing w:before="215" w:after="360"/>
        <w:jc w:val="center"/>
        <w:rPr>
          <w:b/>
          <w:bCs/>
          <w:color w:val="FFF8DC"/>
          <w:sz w:val="48"/>
          <w:szCs w:val="48"/>
          <w:rFonts w:ascii="Goudy Old Style" w:cs="Goudy Old Style" w:eastAsia="Goudy Old Style" w:hAnsi="Goudy Old Style"/>
        </w:rPr>
      </w:pPr>
      <w:r>
        <w:t xml:space="preserve">Waiting on the Lord</w:t>
      </w:r>
    </w:p>
    <w:p>
      <w:pPr>
        <w:spacing w:after="144"/>
        <w:jc w:val="center"/>
        <w:rPr>
          <w:i/>
          <w:iCs/>
          <w:color w:val="FFFAF0"/>
          <w:sz w:val="24"/>
          <w:szCs w:val="24"/>
          <w:rFonts w:ascii="Goudy Old Style" w:cs="Goudy Old Style" w:eastAsia="Goudy Old Style" w:hAnsi="Goudy Old Style"/>
        </w:rPr>
      </w:pPr>
      <w:r>
        <w:t xml:space="preserve">A Lexical and Morphological Analysis</w:t>
      </w:r>
    </w:p>
    <w:p>
      <w:pPr>
        <w:spacing w:after="431"/>
        <w:jc w:val="center"/>
        <w:rPr>
          <w:i/>
          <w:iCs/>
          <w:color w:val="F5F5DC"/>
          <w:sz w:val="20"/>
          <w:szCs w:val="20"/>
          <w:rFonts w:ascii="Goudy Old Style" w:cs="Goudy Old Style" w:eastAsia="Goudy Old Style" w:hAnsi="Goudy Old Style"/>
        </w:rPr>
      </w:pPr>
      <w:r>
        <w:t xml:space="preserve">Hebrew and Greek Waiting Vocabulary</w:t>
      </w:r>
    </w:p>
    <w:p>
      <w:pPr>
        <w:sectPr>
          <w:pgSz w:w="12240" w:h="15840" w:orient="portrait"/>
          <w:pgMar w:top="0" w:right="0" w:bottom="0" w:left="0" w:header="708" w:footer="708" w:gutter="0"/>
          <w:pgNumType/>
          <w:docGrid w:linePitch="360"/>
        </w:sectPr>
      </w:pPr>
    </w:p>
    <w:p>
      <w:pPr>
        <w:pStyle w:val="Heading1"/>
        <w:spacing w:before="300" w:after="140"/>
        <w:jc w:val="center"/>
        <w:rPr>
          <w:color w:val="1B3B5A"/>
          <w:sz w:val="28"/>
          <w:szCs w:val="28"/>
          <w:rFonts w:ascii="Garamond" w:cs="Garamond" w:eastAsia="Garamond" w:hAnsi="Garamond"/>
        </w:rPr>
      </w:pPr>
      <w:r>
        <w:t xml:space="preserve">Table of Contents</w:t>
      </w:r>
    </w:p>
    <w:p>
      <w:pPr>
        <w:spacing w:after="200"/>
      </w:pPr>
    </w:p>
    <w:p>
      <w:pPr>
        <w:tabs>
          <w:tab w:val="right" w:pos="8640" w:leader="dot"/>
        </w:tabs>
        <w:spacing w:after="100"/>
      </w:pPr>
      <w:r>
        <w:rPr>
          <w:color w:val="2C2C2C"/>
          <w:sz w:val="22"/>
          <w:szCs w:val="22"/>
          <w:rFonts w:ascii="Palatino Linotype" w:cs="Palatino Linotype" w:eastAsia="Palatino Linotype" w:hAnsi="Palatino Linotype"/>
        </w:rPr>
        <w:t xml:space="preserve">Introduction</w:t>
      </w:r>
      <w:r>
        <w:rPr>
          <w:rFonts w:ascii="Palatino Linotype" w:cs="Palatino Linotype" w:eastAsia="Palatino Linotype" w:hAnsi="Palatino Linotype"/>
        </w:rPr>
        <w:t xml:space="preserve">	</w:t>
      </w:r>
      <w:r>
        <w:rPr>
          <w:color w:val="2C2C2C"/>
          <w:sz w:val="22"/>
          <w:szCs w:val="22"/>
          <w:rFonts w:ascii="Palatino Linotype" w:cs="Palatino Linotype" w:eastAsia="Palatino Linotype" w:hAnsi="Palatino Linotype"/>
        </w:rPr>
        <w:t xml:space="preserve">1</w:t>
      </w:r>
    </w:p>
    <w:p>
      <w:pPr>
        <w:tabs>
          <w:tab w:val="right" w:pos="8640" w:leader="dot"/>
        </w:tabs>
        <w:spacing w:after="100"/>
      </w:pPr>
      <w:r>
        <w:rPr>
          <w:color w:val="2C2C2C"/>
          <w:sz w:val="22"/>
          <w:szCs w:val="22"/>
          <w:rFonts w:ascii="Palatino Linotype" w:cs="Palatino Linotype" w:eastAsia="Palatino Linotype" w:hAnsi="Palatino Linotype"/>
        </w:rPr>
        <w:t xml:space="preserve">Visual Summary: Grammar→Theme Pattern Analysis</w:t>
      </w:r>
      <w:r>
        <w:rPr>
          <w:rFonts w:ascii="Palatino Linotype" w:cs="Palatino Linotype" w:eastAsia="Palatino Linotype" w:hAnsi="Palatino Linotype"/>
        </w:rPr>
        <w:t xml:space="preserve">	</w:t>
      </w:r>
      <w:r>
        <w:rPr>
          <w:color w:val="2C2C2C"/>
          <w:sz w:val="22"/>
          <w:szCs w:val="22"/>
          <w:rFonts w:ascii="Palatino Linotype" w:cs="Palatino Linotype" w:eastAsia="Palatino Linotype" w:hAnsi="Palatino Linotype"/>
        </w:rPr>
        <w:t xml:space="preserve">2</w:t>
      </w:r>
    </w:p>
    <w:p>
      <w:pPr>
        <w:tabs>
          <w:tab w:val="right" w:pos="8640" w:leader="dot"/>
        </w:tabs>
        <w:spacing w:after="100"/>
      </w:pPr>
      <w:r>
        <w:rPr>
          <w:color w:val="2C2C2C"/>
          <w:sz w:val="22"/>
          <w:szCs w:val="22"/>
          <w:rFonts w:ascii="Palatino Linotype" w:cs="Palatino Linotype" w:eastAsia="Palatino Linotype" w:hAnsi="Palatino Linotype"/>
        </w:rPr>
        <w:t xml:space="preserve">Thematic Analysis</w:t>
      </w:r>
      <w:r>
        <w:rPr>
          <w:rFonts w:ascii="Palatino Linotype" w:cs="Palatino Linotype" w:eastAsia="Palatino Linotype" w:hAnsi="Palatino Linotype"/>
        </w:rPr>
        <w:t xml:space="preserve">	</w:t>
      </w:r>
      <w:r>
        <w:rPr>
          <w:color w:val="2C2C2C"/>
          <w:sz w:val="22"/>
          <w:szCs w:val="22"/>
          <w:rFonts w:ascii="Palatino Linotype" w:cs="Palatino Linotype" w:eastAsia="Palatino Linotype" w:hAnsi="Palatino Linotype"/>
        </w:rPr>
        <w:t xml:space="preserve">3</w:t>
      </w:r>
    </w:p>
    <w:p>
      <w:pPr>
        <w:tabs>
          <w:tab w:val="right" w:pos="8640" w:leader="dot"/>
        </w:tabs>
        <w:spacing w:after="100"/>
      </w:pPr>
      <w:r>
        <w:rPr>
          <w:color w:val="2C2C2C"/>
          <w:sz w:val="22"/>
          <w:szCs w:val="22"/>
          <w:rFonts w:ascii="Palatino Linotype" w:cs="Palatino Linotype" w:eastAsia="Palatino Linotype" w:hAnsi="Palatino Linotype"/>
        </w:rPr>
        <w:t xml:space="preserve">Reference: Grammatical Concepts</w:t>
      </w:r>
      <w:r>
        <w:rPr>
          <w:rFonts w:ascii="Palatino Linotype" w:cs="Palatino Linotype" w:eastAsia="Palatino Linotype" w:hAnsi="Palatino Linotype"/>
        </w:rPr>
        <w:t xml:space="preserve">	</w:t>
      </w:r>
      <w:r>
        <w:rPr>
          <w:color w:val="2C2C2C"/>
          <w:sz w:val="22"/>
          <w:szCs w:val="22"/>
          <w:rFonts w:ascii="Palatino Linotype" w:cs="Palatino Linotype" w:eastAsia="Palatino Linotype" w:hAnsi="Palatino Linotype"/>
        </w:rPr>
        <w:t xml:space="preserve">21</w:t>
      </w:r>
    </w:p>
    <w:p>
      <w:pPr>
        <w:tabs>
          <w:tab w:val="right" w:pos="8640" w:leader="dot"/>
        </w:tabs>
        <w:spacing w:after="100"/>
      </w:pPr>
      <w:r>
        <w:rPr>
          <w:color w:val="2C2C2C"/>
          <w:sz w:val="22"/>
          <w:szCs w:val="22"/>
          <w:rFonts w:ascii="Palatino Linotype" w:cs="Palatino Linotype" w:eastAsia="Palatino Linotype" w:hAnsi="Palatino Linotype"/>
        </w:rPr>
        <w:t xml:space="preserve">Appendix A: Source Reference Table</w:t>
      </w:r>
      <w:r>
        <w:rPr>
          <w:rFonts w:ascii="Palatino Linotype" w:cs="Palatino Linotype" w:eastAsia="Palatino Linotype" w:hAnsi="Palatino Linotype"/>
        </w:rPr>
        <w:t xml:space="preserve">	</w:t>
      </w:r>
      <w:r>
        <w:rPr>
          <w:color w:val="2C2C2C"/>
          <w:sz w:val="22"/>
          <w:szCs w:val="22"/>
          <w:rFonts w:ascii="Palatino Linotype" w:cs="Palatino Linotype" w:eastAsia="Palatino Linotype" w:hAnsi="Palatino Linotype"/>
        </w:rPr>
        <w:t xml:space="preserve">27</w:t>
      </w:r>
    </w:p>
    <w:p>
      <w:pPr>
        <w:tabs>
          <w:tab w:val="right" w:pos="8640" w:leader="dot"/>
        </w:tabs>
        <w:spacing w:after="100"/>
      </w:pPr>
      <w:r>
        <w:rPr>
          <w:color w:val="2C2C2C"/>
          <w:sz w:val="22"/>
          <w:szCs w:val="22"/>
          <w:rFonts w:ascii="Palatino Linotype" w:cs="Palatino Linotype" w:eastAsia="Palatino Linotype" w:hAnsi="Palatino Linotype"/>
        </w:rPr>
        <w:t xml:space="preserve">Appendix B: Paraenetic and Protreptic Implications</w:t>
      </w:r>
      <w:r>
        <w:rPr>
          <w:rFonts w:ascii="Palatino Linotype" w:cs="Palatino Linotype" w:eastAsia="Palatino Linotype" w:hAnsi="Palatino Linotype"/>
        </w:rPr>
        <w:t xml:space="preserve">	</w:t>
      </w:r>
      <w:r>
        <w:rPr>
          <w:color w:val="2C2C2C"/>
          <w:sz w:val="22"/>
          <w:szCs w:val="22"/>
          <w:rFonts w:ascii="Palatino Linotype" w:cs="Palatino Linotype" w:eastAsia="Palatino Linotype" w:hAnsi="Palatino Linotype"/>
        </w:rPr>
        <w:t xml:space="preserve">37</w:t>
      </w:r>
    </w:p>
    <w:p>
      <w:pPr>
        <w:spacing w:before="300"/>
      </w:pPr>
    </w:p>
    <w:p>
      <w:pPr>
        <w:pStyle w:val="Heading1"/>
        <w:spacing w:before="300" w:after="140"/>
        <w:jc w:val="center"/>
        <w:rPr>
          <w:color w:val="1B3B5A"/>
          <w:sz w:val="28"/>
          <w:szCs w:val="28"/>
          <w:rFonts w:ascii="Garamond" w:cs="Garamond" w:eastAsia="Garamond" w:hAnsi="Garamond"/>
        </w:rPr>
      </w:pPr>
      <w:r>
        <w:t xml:space="preserve">List of Tables</w:t>
      </w:r>
    </w:p>
    <w:p>
      <w:pPr>
        <w:tabs>
          <w:tab w:val="right" w:pos="8640" w:leader="dot"/>
        </w:tabs>
        <w:spacing w:after="100"/>
      </w:pPr>
      <w:r>
        <w:rPr>
          <w:color w:val="2C2C2C"/>
          <w:sz w:val="20"/>
          <w:szCs w:val="20"/>
          <w:rFonts w:ascii="Palatino Linotype" w:cs="Palatino Linotype" w:eastAsia="Palatino Linotype" w:hAnsi="Palatino Linotype"/>
        </w:rPr>
        <w:t xml:space="preserve">Statistical Summary: Grammar→Theme Correlation Strength</w:t>
      </w:r>
      <w:r>
        <w:rPr>
          <w:rFonts w:ascii="Palatino Linotype" w:cs="Palatino Linotype" w:eastAsia="Palatino Linotype" w:hAnsi="Palatino Linotype"/>
        </w:rPr>
        <w:t xml:space="preserve">	</w:t>
      </w:r>
      <w:r>
        <w:rPr>
          <w:color w:val="2C2C2C"/>
          <w:sz w:val="20"/>
          <w:szCs w:val="20"/>
          <w:rFonts w:ascii="Palatino Linotype" w:cs="Palatino Linotype" w:eastAsia="Palatino Linotype" w:hAnsi="Palatino Linotype"/>
        </w:rPr>
        <w:t xml:space="preserve">21</w:t>
      </w:r>
    </w:p>
    <w:p>
      <w:pPr>
        <w:tabs>
          <w:tab w:val="right" w:pos="8640" w:leader="dot"/>
        </w:tabs>
        <w:spacing w:after="100"/>
      </w:pPr>
      <w:r>
        <w:rPr>
          <w:color w:val="2C2C2C"/>
          <w:sz w:val="20"/>
          <w:szCs w:val="20"/>
          <w:rFonts w:ascii="Palatino Linotype" w:cs="Palatino Linotype" w:eastAsia="Palatino Linotype" w:hAnsi="Palatino Linotype"/>
        </w:rPr>
        <w:t xml:space="preserve">Appendix A: Complete Source Reference Table</w:t>
      </w:r>
      <w:r>
        <w:rPr>
          <w:rFonts w:ascii="Palatino Linotype" w:cs="Palatino Linotype" w:eastAsia="Palatino Linotype" w:hAnsi="Palatino Linotype"/>
        </w:rPr>
        <w:t xml:space="preserve">	</w:t>
      </w:r>
      <w:r>
        <w:rPr>
          <w:color w:val="2C2C2C"/>
          <w:sz w:val="20"/>
          <w:szCs w:val="20"/>
          <w:rFonts w:ascii="Palatino Linotype" w:cs="Palatino Linotype" w:eastAsia="Palatino Linotype" w:hAnsi="Palatino Linotype"/>
        </w:rPr>
        <w:t xml:space="preserve">A-1</w:t>
      </w:r>
    </w:p>
    <w:p>
      <w:pPr>
        <w:spacing w:before="300"/>
      </w:pPr>
    </w:p>
    <w:p>
      <w:pPr>
        <w:pStyle w:val="Heading1"/>
        <w:spacing w:before="300" w:after="140"/>
        <w:jc w:val="center"/>
        <w:rPr>
          <w:color w:val="1B3B5A"/>
          <w:sz w:val="28"/>
          <w:szCs w:val="28"/>
          <w:rFonts w:ascii="Garamond" w:cs="Garamond" w:eastAsia="Garamond" w:hAnsi="Garamond"/>
        </w:rPr>
      </w:pPr>
      <w:r>
        <w:t xml:space="preserve">List of Figures</w:t>
      </w:r>
    </w:p>
    <w:p>
      <w:pPr>
        <w:tabs>
          <w:tab w:val="right" w:pos="8640" w:leader="dot"/>
        </w:tabs>
        <w:spacing w:after="100"/>
      </w:pPr>
      <w:r>
        <w:rPr>
          <w:color w:val="2C2C2C"/>
          <w:sz w:val="20"/>
          <w:szCs w:val="20"/>
          <w:rFonts w:ascii="Palatino Linotype" w:cs="Palatino Linotype" w:eastAsia="Palatino Linotype" w:hAnsi="Palatino Linotype"/>
        </w:rPr>
        <w:t xml:space="preserve">Strong Grammatical Pattern: προσδέχομαι Present Participle → Messianic Expectation</w:t>
      </w:r>
      <w:r>
        <w:rPr>
          <w:rFonts w:ascii="Palatino Linotype" w:cs="Palatino Linotype" w:eastAsia="Palatino Linotype" w:hAnsi="Palatino Linotype"/>
        </w:rPr>
        <w:t xml:space="preserve">	</w:t>
      </w:r>
      <w:r>
        <w:rPr>
          <w:color w:val="2C2C2C"/>
          <w:sz w:val="20"/>
          <w:szCs w:val="20"/>
          <w:rFonts w:ascii="Palatino Linotype" w:cs="Palatino Linotype" w:eastAsia="Palatino Linotype" w:hAnsi="Palatino Linotype"/>
        </w:rPr>
        <w:t xml:space="preserve">21</w:t>
      </w:r>
    </w:p>
    <w:p>
      <w:pPr>
        <w:tabs>
          <w:tab w:val="right" w:pos="8640" w:leader="dot"/>
        </w:tabs>
        <w:spacing w:after="100"/>
      </w:pPr>
      <w:r>
        <w:rPr>
          <w:color w:val="2C2C2C"/>
          <w:sz w:val="20"/>
          <w:szCs w:val="20"/>
          <w:rFonts w:ascii="Palatino Linotype" w:cs="Palatino Linotype" w:eastAsia="Palatino Linotype" w:hAnsi="Palatino Linotype"/>
        </w:rPr>
        <w:t xml:space="preserve">Weak Grammatical Pattern: קָוָה (qāwāh) Distribution Across Themes</w:t>
      </w:r>
      <w:r>
        <w:rPr>
          <w:rFonts w:ascii="Palatino Linotype" w:cs="Palatino Linotype" w:eastAsia="Palatino Linotype" w:hAnsi="Palatino Linotype"/>
        </w:rPr>
        <w:t xml:space="preserve">	</w:t>
      </w:r>
      <w:r>
        <w:rPr>
          <w:color w:val="2C2C2C"/>
          <w:sz w:val="20"/>
          <w:szCs w:val="20"/>
          <w:rFonts w:ascii="Palatino Linotype" w:cs="Palatino Linotype" w:eastAsia="Palatino Linotype" w:hAnsi="Palatino Linotype"/>
        </w:rPr>
        <w:t xml:space="preserve">22</w:t>
      </w:r>
    </w:p>
    <w:p>
      <w:pPr>
        <w:tabs>
          <w:tab w:val="right" w:pos="8640" w:leader="dot"/>
        </w:tabs>
        <w:spacing w:after="100"/>
      </w:pPr>
      <w:r>
        <w:rPr>
          <w:color w:val="2C2C2C"/>
          <w:sz w:val="20"/>
          <w:szCs w:val="20"/>
          <w:rFonts w:ascii="Palatino Linotype" w:cs="Palatino Linotype" w:eastAsia="Palatino Linotype" w:hAnsi="Palatino Linotype"/>
        </w:rPr>
        <w:t xml:space="preserve">Theme Diagram: Blessing &amp; Inheritance</w:t>
      </w:r>
      <w:r>
        <w:rPr>
          <w:rFonts w:ascii="Palatino Linotype" w:cs="Palatino Linotype" w:eastAsia="Palatino Linotype" w:hAnsi="Palatino Linotype"/>
        </w:rPr>
        <w:t xml:space="preserve">	</w:t>
      </w:r>
      <w:r>
        <w:rPr>
          <w:color w:val="2C2C2C"/>
          <w:sz w:val="20"/>
          <w:szCs w:val="20"/>
          <w:rFonts w:ascii="Palatino Linotype" w:cs="Palatino Linotype" w:eastAsia="Palatino Linotype" w:hAnsi="Palatino Linotype"/>
        </w:rPr>
        <w:t xml:space="preserve">4</w:t>
      </w:r>
    </w:p>
    <w:p>
      <w:pPr>
        <w:tabs>
          <w:tab w:val="right" w:pos="8640" w:leader="dot"/>
        </w:tabs>
        <w:spacing w:after="100"/>
      </w:pPr>
      <w:r>
        <w:rPr>
          <w:color w:val="2C2C2C"/>
          <w:sz w:val="20"/>
          <w:szCs w:val="20"/>
          <w:rFonts w:ascii="Palatino Linotype" w:cs="Palatino Linotype" w:eastAsia="Palatino Linotype" w:hAnsi="Palatino Linotype"/>
        </w:rPr>
        <w:t xml:space="preserve">Theme Diagram: Eschatological Hope</w:t>
      </w:r>
      <w:r>
        <w:rPr>
          <w:rFonts w:ascii="Palatino Linotype" w:cs="Palatino Linotype" w:eastAsia="Palatino Linotype" w:hAnsi="Palatino Linotype"/>
        </w:rPr>
        <w:t xml:space="preserve">	</w:t>
      </w:r>
      <w:r>
        <w:rPr>
          <w:color w:val="2C2C2C"/>
          <w:sz w:val="20"/>
          <w:szCs w:val="20"/>
          <w:rFonts w:ascii="Palatino Linotype" w:cs="Palatino Linotype" w:eastAsia="Palatino Linotype" w:hAnsi="Palatino Linotype"/>
        </w:rPr>
        <w:t xml:space="preserve">6</w:t>
      </w:r>
    </w:p>
    <w:p>
      <w:pPr>
        <w:tabs>
          <w:tab w:val="right" w:pos="8640" w:leader="dot"/>
        </w:tabs>
        <w:spacing w:after="100"/>
      </w:pPr>
      <w:r>
        <w:rPr>
          <w:color w:val="2C2C2C"/>
          <w:sz w:val="20"/>
          <w:szCs w:val="20"/>
          <w:rFonts w:ascii="Palatino Linotype" w:cs="Palatino Linotype" w:eastAsia="Palatino Linotype" w:hAnsi="Palatino Linotype"/>
        </w:rPr>
        <w:t xml:space="preserve">Theme Diagram: Help &amp; Deliverance</w:t>
      </w:r>
      <w:r>
        <w:rPr>
          <w:rFonts w:ascii="Palatino Linotype" w:cs="Palatino Linotype" w:eastAsia="Palatino Linotype" w:hAnsi="Palatino Linotype"/>
        </w:rPr>
        <w:t xml:space="preserve">	</w:t>
      </w:r>
      <w:r>
        <w:rPr>
          <w:color w:val="2C2C2C"/>
          <w:sz w:val="20"/>
          <w:szCs w:val="20"/>
          <w:rFonts w:ascii="Palatino Linotype" w:cs="Palatino Linotype" w:eastAsia="Palatino Linotype" w:hAnsi="Palatino Linotype"/>
        </w:rPr>
        <w:t xml:space="preserve">8</w:t>
      </w:r>
    </w:p>
    <w:p>
      <w:pPr>
        <w:tabs>
          <w:tab w:val="right" w:pos="8640" w:leader="dot"/>
        </w:tabs>
        <w:spacing w:after="100"/>
      </w:pPr>
      <w:r>
        <w:rPr>
          <w:color w:val="2C2C2C"/>
          <w:sz w:val="20"/>
          <w:szCs w:val="20"/>
          <w:rFonts w:ascii="Palatino Linotype" w:cs="Palatino Linotype" w:eastAsia="Palatino Linotype" w:hAnsi="Palatino Linotype"/>
        </w:rPr>
        <w:t xml:space="preserve">Theme Diagram: Patience &amp; Endurance</w:t>
      </w:r>
      <w:r>
        <w:rPr>
          <w:rFonts w:ascii="Palatino Linotype" w:cs="Palatino Linotype" w:eastAsia="Palatino Linotype" w:hAnsi="Palatino Linotype"/>
        </w:rPr>
        <w:t xml:space="preserve">	</w:t>
      </w:r>
      <w:r>
        <w:rPr>
          <w:color w:val="2C2C2C"/>
          <w:sz w:val="20"/>
          <w:szCs w:val="20"/>
          <w:rFonts w:ascii="Palatino Linotype" w:cs="Palatino Linotype" w:eastAsia="Palatino Linotype" w:hAnsi="Palatino Linotype"/>
        </w:rPr>
        <w:t xml:space="preserve">10</w:t>
      </w:r>
    </w:p>
    <w:p>
      <w:pPr>
        <w:tabs>
          <w:tab w:val="right" w:pos="8640" w:leader="dot"/>
        </w:tabs>
        <w:spacing w:after="100"/>
      </w:pPr>
      <w:r>
        <w:rPr>
          <w:color w:val="2C2C2C"/>
          <w:sz w:val="20"/>
          <w:szCs w:val="20"/>
          <w:rFonts w:ascii="Palatino Linotype" w:cs="Palatino Linotype" w:eastAsia="Palatino Linotype" w:hAnsi="Palatino Linotype"/>
        </w:rPr>
        <w:t xml:space="preserve">Theme Diagram: Trust &amp; Hope</w:t>
      </w:r>
      <w:r>
        <w:rPr>
          <w:rFonts w:ascii="Palatino Linotype" w:cs="Palatino Linotype" w:eastAsia="Palatino Linotype" w:hAnsi="Palatino Linotype"/>
        </w:rPr>
        <w:t xml:space="preserve">	</w:t>
      </w:r>
      <w:r>
        <w:rPr>
          <w:color w:val="2C2C2C"/>
          <w:sz w:val="20"/>
          <w:szCs w:val="20"/>
          <w:rFonts w:ascii="Palatino Linotype" w:cs="Palatino Linotype" w:eastAsia="Palatino Linotype" w:hAnsi="Palatino Linotype"/>
        </w:rPr>
        <w:t xml:space="preserve">12</w:t>
      </w:r>
    </w:p>
    <w:p>
      <w:pPr>
        <w:tabs>
          <w:tab w:val="right" w:pos="8640" w:leader="dot"/>
        </w:tabs>
        <w:spacing w:after="100"/>
      </w:pPr>
      <w:r>
        <w:rPr>
          <w:color w:val="2C2C2C"/>
          <w:sz w:val="20"/>
          <w:szCs w:val="20"/>
          <w:rFonts w:ascii="Palatino Linotype" w:cs="Palatino Linotype" w:eastAsia="Palatino Linotype" w:hAnsi="Palatino Linotype"/>
        </w:rPr>
        <w:t xml:space="preserve">Theme Diagram: Strength &amp; Renewal</w:t>
      </w:r>
      <w:r>
        <w:rPr>
          <w:rFonts w:ascii="Palatino Linotype" w:cs="Palatino Linotype" w:eastAsia="Palatino Linotype" w:hAnsi="Palatino Linotype"/>
        </w:rPr>
        <w:t xml:space="preserve">	</w:t>
      </w:r>
      <w:r>
        <w:rPr>
          <w:color w:val="2C2C2C"/>
          <w:sz w:val="20"/>
          <w:szCs w:val="20"/>
          <w:rFonts w:ascii="Palatino Linotype" w:cs="Palatino Linotype" w:eastAsia="Palatino Linotype" w:hAnsi="Palatino Linotype"/>
        </w:rPr>
        <w:t xml:space="preserve">14</w:t>
      </w:r>
    </w:p>
    <w:p>
      <w:pPr>
        <w:tabs>
          <w:tab w:val="right" w:pos="8640" w:leader="dot"/>
        </w:tabs>
        <w:spacing w:after="100"/>
      </w:pPr>
      <w:r>
        <w:rPr>
          <w:color w:val="2C2C2C"/>
          <w:sz w:val="20"/>
          <w:szCs w:val="20"/>
          <w:rFonts w:ascii="Palatino Linotype" w:cs="Palatino Linotype" w:eastAsia="Palatino Linotype" w:hAnsi="Palatino Linotype"/>
        </w:rPr>
        <w:t xml:space="preserve">Theme Diagram: Messianic Expectation</w:t>
      </w:r>
      <w:r>
        <w:rPr>
          <w:rFonts w:ascii="Palatino Linotype" w:cs="Palatino Linotype" w:eastAsia="Palatino Linotype" w:hAnsi="Palatino Linotype"/>
        </w:rPr>
        <w:t xml:space="preserve">	</w:t>
      </w:r>
      <w:r>
        <w:rPr>
          <w:color w:val="2C2C2C"/>
          <w:sz w:val="20"/>
          <w:szCs w:val="20"/>
          <w:rFonts w:ascii="Palatino Linotype" w:cs="Palatino Linotype" w:eastAsia="Palatino Linotype" w:hAnsi="Palatino Linotype"/>
        </w:rPr>
        <w:t xml:space="preserve">15</w:t>
      </w:r>
    </w:p>
    <w:p>
      <w:pPr>
        <w:tabs>
          <w:tab w:val="right" w:pos="8640" w:leader="dot"/>
        </w:tabs>
        <w:spacing w:after="100"/>
      </w:pPr>
      <w:r>
        <w:rPr>
          <w:color w:val="2C2C2C"/>
          <w:sz w:val="20"/>
          <w:szCs w:val="20"/>
          <w:rFonts w:ascii="Palatino Linotype" w:cs="Palatino Linotype" w:eastAsia="Palatino Linotype" w:hAnsi="Palatino Linotype"/>
        </w:rPr>
        <w:t xml:space="preserve">Theme Diagram: Faithfulness &amp; Devotion</w:t>
      </w:r>
      <w:r>
        <w:rPr>
          <w:rFonts w:ascii="Palatino Linotype" w:cs="Palatino Linotype" w:eastAsia="Palatino Linotype" w:hAnsi="Palatino Linotype"/>
        </w:rPr>
        <w:t xml:space="preserve">	</w:t>
      </w:r>
      <w:r>
        <w:rPr>
          <w:color w:val="2C2C2C"/>
          <w:sz w:val="20"/>
          <w:szCs w:val="20"/>
          <w:rFonts w:ascii="Palatino Linotype" w:cs="Palatino Linotype" w:eastAsia="Palatino Linotype" w:hAnsi="Palatino Linotype"/>
        </w:rPr>
        <w:t xml:space="preserve">16</w:t>
      </w:r>
    </w:p>
    <w:p>
      <w:pPr>
        <w:tabs>
          <w:tab w:val="right" w:pos="8640" w:leader="dot"/>
        </w:tabs>
        <w:spacing w:after="100"/>
      </w:pPr>
      <w:r>
        <w:rPr>
          <w:color w:val="2C2C2C"/>
          <w:sz w:val="20"/>
          <w:szCs w:val="20"/>
          <w:rFonts w:ascii="Palatino Linotype" w:cs="Palatino Linotype" w:eastAsia="Palatino Linotype" w:hAnsi="Palatino Linotype"/>
        </w:rPr>
        <w:t xml:space="preserve">Theme Diagram: Goodness of God</w:t>
      </w:r>
      <w:r>
        <w:rPr>
          <w:rFonts w:ascii="Palatino Linotype" w:cs="Palatino Linotype" w:eastAsia="Palatino Linotype" w:hAnsi="Palatino Linotype"/>
        </w:rPr>
        <w:t xml:space="preserve">	</w:t>
      </w:r>
      <w:r>
        <w:rPr>
          <w:color w:val="2C2C2C"/>
          <w:sz w:val="20"/>
          <w:szCs w:val="20"/>
          <w:rFonts w:ascii="Palatino Linotype" w:cs="Palatino Linotype" w:eastAsia="Palatino Linotype" w:hAnsi="Palatino Linotype"/>
        </w:rPr>
        <w:t xml:space="preserve">17</w:t>
      </w:r>
    </w:p>
    <w:p>
      <w:pPr>
        <w:tabs>
          <w:tab w:val="right" w:pos="8640" w:leader="dot"/>
        </w:tabs>
        <w:spacing w:after="100"/>
      </w:pPr>
      <w:r>
        <w:rPr>
          <w:color w:val="2C2C2C"/>
          <w:sz w:val="20"/>
          <w:szCs w:val="20"/>
          <w:rFonts w:ascii="Palatino Linotype" w:cs="Palatino Linotype" w:eastAsia="Palatino Linotype" w:hAnsi="Palatino Linotype"/>
        </w:rPr>
        <w:t xml:space="preserve">Theme Diagram: Praise &amp; Worship</w:t>
      </w:r>
      <w:r>
        <w:rPr>
          <w:rFonts w:ascii="Palatino Linotype" w:cs="Palatino Linotype" w:eastAsia="Palatino Linotype" w:hAnsi="Palatino Linotype"/>
        </w:rPr>
        <w:t xml:space="preserve">	</w:t>
      </w:r>
      <w:r>
        <w:rPr>
          <w:color w:val="2C2C2C"/>
          <w:sz w:val="20"/>
          <w:szCs w:val="20"/>
          <w:rFonts w:ascii="Palatino Linotype" w:cs="Palatino Linotype" w:eastAsia="Palatino Linotype" w:hAnsi="Palatino Linotype"/>
        </w:rPr>
        <w:t xml:space="preserve">18</w:t>
      </w:r>
    </w:p>
    <w:p>
      <w:pPr>
        <w:tabs>
          <w:tab w:val="right" w:pos="8640" w:leader="dot"/>
        </w:tabs>
        <w:spacing w:after="100"/>
      </w:pPr>
      <w:r>
        <w:rPr>
          <w:color w:val="2C2C2C"/>
          <w:sz w:val="20"/>
          <w:szCs w:val="20"/>
          <w:rFonts w:ascii="Palatino Linotype" w:cs="Palatino Linotype" w:eastAsia="Palatino Linotype" w:hAnsi="Palatino Linotype"/>
        </w:rPr>
        <w:t xml:space="preserve">Theme Diagram: Teaching &amp; Guidance</w:t>
      </w:r>
      <w:r>
        <w:rPr>
          <w:rFonts w:ascii="Palatino Linotype" w:cs="Palatino Linotype" w:eastAsia="Palatino Linotype" w:hAnsi="Palatino Linotype"/>
        </w:rPr>
        <w:t xml:space="preserve">	</w:t>
      </w:r>
      <w:r>
        <w:rPr>
          <w:color w:val="2C2C2C"/>
          <w:sz w:val="20"/>
          <w:szCs w:val="20"/>
          <w:rFonts w:ascii="Palatino Linotype" w:cs="Palatino Linotype" w:eastAsia="Palatino Linotype" w:hAnsi="Palatino Linotype"/>
        </w:rPr>
        <w:t xml:space="preserve">19</w:t>
      </w:r>
    </w:p>
    <w:p>
      <w:pPr>
        <w:tabs>
          <w:tab w:val="right" w:pos="8640" w:leader="dot"/>
        </w:tabs>
        <w:spacing w:after="100"/>
      </w:pPr>
      <w:r>
        <w:rPr>
          <w:color w:val="2C2C2C"/>
          <w:sz w:val="20"/>
          <w:szCs w:val="20"/>
          <w:rFonts w:ascii="Palatino Linotype" w:cs="Palatino Linotype" w:eastAsia="Palatino Linotype" w:hAnsi="Palatino Linotype"/>
        </w:rPr>
        <w:t xml:space="preserve">Theme Diagram: Judgment &amp; Justice</w:t>
      </w:r>
      <w:r>
        <w:rPr>
          <w:rFonts w:ascii="Palatino Linotype" w:cs="Palatino Linotype" w:eastAsia="Palatino Linotype" w:hAnsi="Palatino Linotype"/>
        </w:rPr>
        <w:t xml:space="preserve">	</w:t>
      </w:r>
      <w:r>
        <w:rPr>
          <w:color w:val="2C2C2C"/>
          <w:sz w:val="20"/>
          <w:szCs w:val="20"/>
          <w:rFonts w:ascii="Palatino Linotype" w:cs="Palatino Linotype" w:eastAsia="Palatino Linotype" w:hAnsi="Palatino Linotype"/>
        </w:rPr>
        <w:t xml:space="preserve">19</w:t>
      </w:r>
    </w:p>
    <w:p>
      <w:pPr>
        <w:sectPr>
          <w:footerReference w:type="default" r:id="rId6"/>
          <w:pgSz w:w="12240" w:h="15840" w:orient="portrait"/>
          <w:pgMar w:top="1440" w:right="1440" w:bottom="1440" w:left="1440" w:header="708" w:footer="708" w:gutter="0"/>
          <w:pgNumType w:start="1" w:fmt="lowerRoman"/>
          <w:docGrid w:linePitch="360"/>
        </w:sectPr>
      </w:pPr>
    </w:p>
    <w:p>
      <w:pPr>
        <w:pStyle w:val="Heading1"/>
        <w:pBdr>
          <w:left w:val="single" w:color="6B2C3E" w:sz="40" w:space="8"/>
        </w:pBdr>
        <w:spacing w:before="200" w:after="140"/>
        <w:rPr>
          <w:color w:val="1B3B5A"/>
          <w:sz w:val="26"/>
          <w:szCs w:val="26"/>
          <w:rFonts w:ascii="Calibri" w:cs="Calibri" w:eastAsia="Calibri" w:hAnsi="Calibri"/>
        </w:rPr>
      </w:pPr>
      <w:r>
        <w:t xml:space="preserve">Introduction</w:t>
      </w:r>
    </w:p>
    <w:p>
      <w:pPr>
        <w:spacing w:after="200" w:line="300"/>
        <w:rPr>
          <w:color w:val="2C2C2C"/>
          <w:sz w:val="22"/>
          <w:szCs w:val="22"/>
          <w:rFonts w:ascii="Times New Roman" w:cs="Times New Roman" w:eastAsia="Times New Roman" w:hAnsi="Times New Roman"/>
        </w:rPr>
      </w:pPr>
      <w:r>
        <w:t xml:space="preserve">This study examines the Hebrew and Greek vocabulary used in Scripture to describe "waiting on the Lord." Through careful morphological analysis, we discover that biblical "waiting" is not a monolithic concept but encompasses a rich variety of postures, emotions, and expectations.</w:t>
      </w:r>
    </w:p>
    <w:p>
      <w:pPr>
        <w:spacing w:after="200" w:line="300"/>
        <w:rPr>
          <w:color w:val="2C2C2C"/>
          <w:sz w:val="22"/>
          <w:szCs w:val="22"/>
          <w:rFonts w:ascii="Times New Roman" w:cs="Times New Roman" w:eastAsia="Times New Roman" w:hAnsi="Times New Roman"/>
        </w:rPr>
      </w:pPr>
      <w:r>
        <w:t xml:space="preserve">The Hebrew Old Testament employs multiple words for waiting—from the silent trust of דָּמַם (dāmam) to the writhing intensity of חוּל (ḥûl), from patient tarrying חָכָה (ḥākāh) to active expectation קָוָה (qāwāh). Each captures a different facet of the experience of depending on God through time.</w:t>
      </w:r>
    </w:p>
    <w:p>
      <w:pPr>
        <w:spacing w:after="200" w:line="300"/>
        <w:rPr>
          <w:color w:val="2C2C2C"/>
          <w:sz w:val="22"/>
          <w:szCs w:val="22"/>
          <w:rFonts w:ascii="Times New Roman" w:cs="Times New Roman" w:eastAsia="Times New Roman" w:hAnsi="Times New Roman"/>
        </w:rPr>
      </w:pPr>
      <w:r>
        <w:t xml:space="preserve">The Greek New Testament emphasizes eschatological anticipation, with ἀπεκδέχομαι (apekdechomai) dominating the vocabulary—eager, confident awaiting of Christ's return. Yet patient endurance (ὑπομονή, hypomonē) and longsuffering forbearance (μακροθυμέω, makrothymeō) also feature prominently.</w:t>
      </w:r>
    </w:p>
    <w:p>
      <w:pPr>
        <w:spacing w:after="200" w:line="300"/>
        <w:rPr>
          <w:color w:val="2C2C2C"/>
          <w:sz w:val="22"/>
          <w:szCs w:val="22"/>
          <w:rFonts w:ascii="Times New Roman" w:cs="Times New Roman" w:eastAsia="Times New Roman" w:hAnsi="Times New Roman"/>
        </w:rPr>
      </w:pPr>
      <w:r>
        <w:t xml:space="preserve">Morphology matters. When Hebrew uses participles, it transforms waiting from action to identity—"those who wait" are characterized by this posture. When Greek uses deponent verbs (middle/passive form with active meaning), it emphasizes personal investment in hope. The Hebrew stem system (Qal, Piel, Hiphil) modifies intensity and causation, adding theological nuance.</w:t>
      </w:r>
    </w:p>
    <w:p>
      <w:pPr>
        <w:spacing w:after="200" w:line="300"/>
        <w:rPr>
          <w:color w:val="2C2C2C"/>
          <w:sz w:val="22"/>
          <w:szCs w:val="22"/>
          <w:rFonts w:ascii="Times New Roman" w:cs="Times New Roman" w:eastAsia="Times New Roman" w:hAnsi="Times New Roman"/>
        </w:rPr>
      </w:pPr>
      <w:r>
        <w:t xml:space="preserve">This analysis proceeds thematically, examining how morphological details illuminate the theological meaning of waiting in various contexts. Technical terms are explained in callout boxes for immediate reference, with detailed grammatical explanations provided in the reference section.</w:t>
      </w:r>
    </w:p>
    <w:p>
      <w:pPr>
        <w:pStyle w:val="Heading1"/>
        <w:keepNext/>
        <w:pageBreakBefore/>
        <w:pBdr>
          <w:left w:val="single" w:color="6B2C3E" w:sz="40" w:space="8"/>
        </w:pBdr>
        <w:spacing w:before="300" w:after="140"/>
        <w:rPr>
          <w:color w:val="1B3B5A"/>
          <w:sz w:val="26"/>
          <w:szCs w:val="26"/>
          <w:rFonts w:ascii="Calibri" w:cs="Calibri" w:eastAsia="Calibri" w:hAnsi="Calibri"/>
        </w:rPr>
      </w:pPr>
      <w:r>
        <w:t xml:space="preserve">Visual Summary: Grammar→Theme Pattern Analysis</w:t>
      </w:r>
    </w:p>
    <w:p>
      <w:pPr>
        <w:keepNext/>
        <w:spacing w:after="140" w:line="300"/>
        <w:rPr>
          <w:i/>
          <w:iCs/>
          <w:color w:val="5A5A5A"/>
          <w:sz w:val="20"/>
          <w:szCs w:val="20"/>
          <w:rFonts w:ascii="Times New Roman" w:cs="Times New Roman" w:eastAsia="Times New Roman" w:hAnsi="Times New Roman"/>
        </w:rPr>
      </w:pPr>
      <w:r>
        <w:t xml:space="preserve">Statistical analysis reveals that only ONE strong grammatical pattern exists: prosdechomai Present Participle → Messianic Expectation (75%). Most lexemes show distributed patterns where context determines theme more than morphology.</w:t>
      </w:r>
    </w:p>
    <w:tbl>
      <w:tblPr>
        <w:tblW w:type="pct" w:w="100%"/>
        <w:tblBorders>
          <w:top w:val="single" w:color="1B3B5A" w:sz="8"/>
          <w:left w:val="single" w:color="757575" w:sz="6"/>
          <w:bottom w:val="single" w:color="1B3B5A" w:sz="8"/>
          <w:right w:val="single" w:color="757575" w:sz="6"/>
          <w:insideH w:val="single" w:color="E8E8E8" w:sz="3"/>
          <w:insideV w:val="single" w:color="E8E8E8" w:sz="3"/>
        </w:tblBorders>
        <w:tblCellMar>
          <w:top w:type="dxa" w:w="80"/>
          <w:left w:type="dxa" w:w="80"/>
          <w:bottom w:type="dxa" w:w="80"/>
          <w:right w:type="dxa" w:w="80"/>
        </w:tblCellMar>
      </w:tblPr>
      <w:tblGrid>
        <w:gridCol w:w="100"/>
        <w:gridCol w:w="100"/>
        <w:gridCol w:w="100"/>
        <w:gridCol w:w="100"/>
        <w:gridCol w:w="100"/>
      </w:tblGrid>
      <w:tr>
        <w:trPr>
          <w:tblHeader/>
        </w:trPr>
        <w:tc>
          <w:tcPr>
            <w:tcW w:type="pct" w:w="18%"/>
            <w:shd w:fill="1B3B5A" w:val="clear"/>
            <w:tcMar>
              <w:top w:type="dxa" w:w="80"/>
              <w:left w:type="dxa" w:w="80"/>
              <w:bottom w:type="dxa" w:w="80"/>
              <w:right w:type="dxa" w:w="80"/>
            </w:tcMar>
            <w:vAlign w:val="center"/>
          </w:tcPr>
          <w:p>
            <w:pPr>
              <w:jc w:val="center"/>
            </w:pPr>
            <w:r>
              <w:rPr>
                <w:b/>
                <w:bCs/>
                <w:color w:val="FFFFFF"/>
                <w:sz w:val="18"/>
                <w:szCs w:val="18"/>
                <w:rFonts w:ascii="Calibri" w:cs="Calibri" w:eastAsia="Calibri" w:hAnsi="Calibri"/>
              </w:rPr>
              <w:t xml:space="preserve">Lexeme</w:t>
            </w:r>
          </w:p>
        </w:tc>
        <w:tc>
          <w:tcPr>
            <w:tcW w:type="pct" w:w="10%"/>
            <w:shd w:fill="1B3B5A" w:val="clear"/>
            <w:tcMar>
              <w:top w:type="dxa" w:w="80"/>
              <w:left w:type="dxa" w:w="80"/>
              <w:bottom w:type="dxa" w:w="80"/>
              <w:right w:type="dxa" w:w="80"/>
            </w:tcMar>
            <w:vAlign w:val="center"/>
          </w:tcPr>
          <w:p>
            <w:pPr>
              <w:jc w:val="center"/>
            </w:pPr>
            <w:r>
              <w:rPr>
                <w:b/>
                <w:bCs/>
                <w:color w:val="FFFFFF"/>
                <w:sz w:val="18"/>
                <w:szCs w:val="18"/>
                <w:rFonts w:ascii="Calibri" w:cs="Calibri" w:eastAsia="Calibri" w:hAnsi="Calibri"/>
              </w:rPr>
              <w:t xml:space="preserve">Total</w:t>
            </w:r>
          </w:p>
        </w:tc>
        <w:tc>
          <w:tcPr>
            <w:tcW w:type="pct" w:w="30%"/>
            <w:shd w:fill="1B3B5A" w:val="clear"/>
            <w:tcMar>
              <w:top w:type="dxa" w:w="80"/>
              <w:left w:type="dxa" w:w="80"/>
              <w:bottom w:type="dxa" w:w="80"/>
              <w:right w:type="dxa" w:w="80"/>
            </w:tcMar>
            <w:vAlign w:val="center"/>
          </w:tcPr>
          <w:p>
            <w:pPr>
              <w:jc w:val="center"/>
            </w:pPr>
            <w:r>
              <w:rPr>
                <w:b/>
                <w:bCs/>
                <w:color w:val="FFFFFF"/>
                <w:sz w:val="18"/>
                <w:szCs w:val="18"/>
                <w:rFonts w:ascii="Calibri" w:cs="Calibri" w:eastAsia="Calibri" w:hAnsi="Calibri"/>
              </w:rPr>
              <w:t xml:space="preserve">Form with Strongest Pattern</w:t>
            </w:r>
          </w:p>
        </w:tc>
        <w:tc>
          <w:tcPr>
            <w:tcW w:type="pct" w:w="27%"/>
            <w:shd w:fill="1B3B5A" w:val="clear"/>
            <w:tcMar>
              <w:top w:type="dxa" w:w="80"/>
              <w:left w:type="dxa" w:w="80"/>
              <w:bottom w:type="dxa" w:w="80"/>
              <w:right w:type="dxa" w:w="80"/>
            </w:tcMar>
            <w:vAlign w:val="center"/>
          </w:tcPr>
          <w:p>
            <w:pPr>
              <w:jc w:val="center"/>
            </w:pPr>
            <w:r>
              <w:rPr>
                <w:b/>
                <w:bCs/>
                <w:color w:val="FFFFFF"/>
                <w:sz w:val="18"/>
                <w:szCs w:val="18"/>
                <w:rFonts w:ascii="Calibri" w:cs="Calibri" w:eastAsia="Calibri" w:hAnsi="Calibri"/>
              </w:rPr>
              <w:t xml:space="preserve">Theme Correlation</w:t>
            </w:r>
          </w:p>
        </w:tc>
        <w:tc>
          <w:tcPr>
            <w:tcW w:type="pct" w:w="15%"/>
            <w:shd w:fill="1B3B5A" w:val="clear"/>
            <w:tcMar>
              <w:top w:type="dxa" w:w="80"/>
              <w:left w:type="dxa" w:w="80"/>
              <w:bottom w:type="dxa" w:w="80"/>
              <w:right w:type="dxa" w:w="80"/>
            </w:tcMar>
            <w:vAlign w:val="center"/>
          </w:tcPr>
          <w:p>
            <w:pPr>
              <w:jc w:val="center"/>
            </w:pPr>
            <w:r>
              <w:rPr>
                <w:b/>
                <w:bCs/>
                <w:color w:val="FFFFFF"/>
                <w:sz w:val="18"/>
                <w:szCs w:val="18"/>
                <w:rFonts w:ascii="Calibri" w:cs="Calibri" w:eastAsia="Calibri" w:hAnsi="Calibri"/>
              </w:rPr>
              <w:t xml:space="preserve">Strength</w:t>
            </w:r>
          </w:p>
        </w:tc>
      </w:tr>
      <w:tr>
        <w:tc>
          <w:tcPr>
            <w:tcMar>
              <w:top w:type="dxa" w:w="80"/>
              <w:left w:type="dxa" w:w="80"/>
              <w:bottom w:type="dxa" w:w="80"/>
              <w:right w:type="dxa" w:w="80"/>
            </w:tcMar>
          </w:tcPr>
          <w:p>
            <w:pPr>
              <w:spacing w:line="240"/>
            </w:pPr>
            <w:r>
              <w:rPr>
                <w:sz w:val="18"/>
                <w:szCs w:val="18"/>
                <w:rFonts w:ascii="Times New Roman" w:cs="Times New Roman" w:eastAsia="Times New Roman" w:hAnsi="Times New Roman"/>
              </w:rPr>
              <w:t xml:space="preserve">προσδέχομαι</w:t>
            </w:r>
            <w:r>
              <w:rPr>
                <w:i/>
                <w:iCs/>
                <w:sz w:val="16"/>
                <w:szCs w:val="16"/>
                <w:rFonts w:ascii="Times New Roman" w:cs="Times New Roman" w:eastAsia="Times New Roman" w:hAnsi="Times New Roman"/>
              </w:rPr>
              <w:t xml:space="preserve"> (prosdechomai)</w:t>
            </w:r>
          </w:p>
        </w:tc>
        <w:tc>
          <w:tcPr>
            <w:tcMar>
              <w:top w:type="dxa" w:w="80"/>
              <w:left w:type="dxa" w:w="80"/>
              <w:bottom w:type="dxa" w:w="80"/>
              <w:right w:type="dxa" w:w="80"/>
            </w:tcMar>
            <w:vAlign w:val="center"/>
          </w:tcPr>
          <w:p>
            <w:pPr>
              <w:jc w:val="center"/>
            </w:pPr>
            <w:r>
              <w:rPr>
                <w:sz w:val="18"/>
                <w:szCs w:val="18"/>
                <w:rFonts w:ascii="Times New Roman" w:cs="Times New Roman" w:eastAsia="Times New Roman" w:hAnsi="Times New Roman"/>
              </w:rPr>
              <w:t xml:space="preserve">4</w:t>
            </w:r>
          </w:p>
        </w:tc>
        <w:tc>
          <w:tcPr>
            <w:tcMar>
              <w:top w:type="dxa" w:w="80"/>
              <w:left w:type="dxa" w:w="80"/>
              <w:bottom w:type="dxa" w:w="80"/>
              <w:right w:type="dxa" w:w="80"/>
            </w:tcMar>
          </w:tcPr>
          <w:p>
            <w:pPr>
              <w:spacing w:line="240"/>
            </w:pPr>
            <w:r>
              <w:rPr>
                <w:sz w:val="18"/>
                <w:szCs w:val="18"/>
                <w:rFonts w:ascii="Times New Roman" w:cs="Times New Roman" w:eastAsia="Times New Roman" w:hAnsi="Times New Roman"/>
              </w:rPr>
              <w:t xml:space="preserve">Present Participle (4)</w:t>
            </w:r>
          </w:p>
        </w:tc>
        <w:tc>
          <w:tcPr>
            <w:tcMar>
              <w:top w:type="dxa" w:w="80"/>
              <w:left w:type="dxa" w:w="80"/>
              <w:bottom w:type="dxa" w:w="80"/>
              <w:right w:type="dxa" w:w="80"/>
            </w:tcMar>
          </w:tcPr>
          <w:p>
            <w:pPr>
              <w:spacing w:line="240"/>
            </w:pPr>
            <w:r>
              <w:rPr>
                <w:sz w:val="18"/>
                <w:szCs w:val="18"/>
                <w:rFonts w:ascii="Times New Roman" w:cs="Times New Roman" w:eastAsia="Times New Roman" w:hAnsi="Times New Roman"/>
              </w:rPr>
              <w:t xml:space="preserve">Messianic Expectation (75%)</w:t>
            </w:r>
          </w:p>
        </w:tc>
        <w:tc>
          <w:tcPr>
            <w:shd w:fill="90EE90" w:val="clear"/>
            <w:tcMar>
              <w:top w:type="dxa" w:w="80"/>
              <w:left w:type="dxa" w:w="80"/>
              <w:bottom w:type="dxa" w:w="80"/>
              <w:right w:type="dxa" w:w="80"/>
            </w:tcMar>
            <w:vAlign w:val="center"/>
          </w:tcPr>
          <w:p>
            <w:pPr>
              <w:jc w:val="center"/>
            </w:pPr>
            <w:r>
              <w:rPr>
                <w:b/>
                <w:bCs/>
                <w:color w:val="228B22"/>
                <w:sz w:val="18"/>
                <w:szCs w:val="18"/>
                <w:rFonts w:ascii="Times New Roman" w:cs="Times New Roman" w:eastAsia="Times New Roman" w:hAnsi="Times New Roman"/>
              </w:rPr>
              <w:t xml:space="preserve">Strong ✓</w:t>
            </w:r>
          </w:p>
        </w:tc>
      </w:tr>
      <w:tr>
        <w:tc>
          <w:tcPr>
            <w:tcMar>
              <w:top w:type="dxa" w:w="80"/>
              <w:left w:type="dxa" w:w="80"/>
              <w:bottom w:type="dxa" w:w="80"/>
              <w:right w:type="dxa" w:w="80"/>
            </w:tcMar>
          </w:tcPr>
          <w:p>
            <w:pPr>
              <w:spacing w:line="240"/>
            </w:pPr>
            <w:r>
              <w:rPr>
                <w:sz w:val="18"/>
                <w:szCs w:val="18"/>
                <w:rFonts w:ascii="Times New Roman" w:cs="Times New Roman" w:eastAsia="Times New Roman" w:hAnsi="Times New Roman"/>
              </w:rPr>
              <w:t xml:space="preserve">ἀπεκδέχομαι</w:t>
            </w:r>
            <w:r>
              <w:rPr>
                <w:i/>
                <w:iCs/>
                <w:sz w:val="16"/>
                <w:szCs w:val="16"/>
                <w:rFonts w:ascii="Times New Roman" w:cs="Times New Roman" w:eastAsia="Times New Roman" w:hAnsi="Times New Roman"/>
              </w:rPr>
              <w:t xml:space="preserve"> (apekdechomai)</w:t>
            </w:r>
          </w:p>
        </w:tc>
        <w:tc>
          <w:tcPr>
            <w:tcMar>
              <w:top w:type="dxa" w:w="80"/>
              <w:left w:type="dxa" w:w="80"/>
              <w:bottom w:type="dxa" w:w="80"/>
              <w:right w:type="dxa" w:w="80"/>
            </w:tcMar>
            <w:vAlign w:val="center"/>
          </w:tcPr>
          <w:p>
            <w:pPr>
              <w:jc w:val="center"/>
            </w:pPr>
            <w:r>
              <w:rPr>
                <w:sz w:val="18"/>
                <w:szCs w:val="18"/>
                <w:rFonts w:ascii="Times New Roman" w:cs="Times New Roman" w:eastAsia="Times New Roman" w:hAnsi="Times New Roman"/>
              </w:rPr>
              <w:t xml:space="preserve">6</w:t>
            </w:r>
          </w:p>
        </w:tc>
        <w:tc>
          <w:tcPr>
            <w:tcMar>
              <w:top w:type="dxa" w:w="80"/>
              <w:left w:type="dxa" w:w="80"/>
              <w:bottom w:type="dxa" w:w="80"/>
              <w:right w:type="dxa" w:w="80"/>
            </w:tcMar>
          </w:tcPr>
          <w:p>
            <w:pPr>
              <w:spacing w:line="240"/>
            </w:pPr>
            <w:r>
              <w:rPr>
                <w:sz w:val="18"/>
                <w:szCs w:val="18"/>
                <w:rFonts w:ascii="Times New Roman" w:cs="Times New Roman" w:eastAsia="Times New Roman" w:hAnsi="Times New Roman"/>
              </w:rPr>
              <w:t xml:space="preserve">Present Indicative (4)</w:t>
            </w:r>
          </w:p>
        </w:tc>
        <w:tc>
          <w:tcPr>
            <w:tcMar>
              <w:top w:type="dxa" w:w="80"/>
              <w:left w:type="dxa" w:w="80"/>
              <w:bottom w:type="dxa" w:w="80"/>
              <w:right w:type="dxa" w:w="80"/>
            </w:tcMar>
          </w:tcPr>
          <w:p>
            <w:pPr>
              <w:spacing w:line="240"/>
            </w:pPr>
            <w:r>
              <w:rPr>
                <w:sz w:val="18"/>
                <w:szCs w:val="18"/>
                <w:rFonts w:ascii="Times New Roman" w:cs="Times New Roman" w:eastAsia="Times New Roman" w:hAnsi="Times New Roman"/>
              </w:rPr>
              <w:t xml:space="preserve">Eschatological Hope (50%)</w:t>
            </w:r>
          </w:p>
        </w:tc>
        <w:tc>
          <w:tcPr>
            <w:shd w:fill="FFF8DC" w:val="clear"/>
            <w:tcMar>
              <w:top w:type="dxa" w:w="80"/>
              <w:left w:type="dxa" w:w="80"/>
              <w:bottom w:type="dxa" w:w="80"/>
              <w:right w:type="dxa" w:w="80"/>
            </w:tcMar>
            <w:vAlign w:val="center"/>
          </w:tcPr>
          <w:p>
            <w:pPr>
              <w:jc w:val="center"/>
            </w:pPr>
            <w:r>
              <w:rPr>
                <w:color w:val="DAA520"/>
                <w:sz w:val="18"/>
                <w:szCs w:val="18"/>
                <w:rFonts w:ascii="Times New Roman" w:cs="Times New Roman" w:eastAsia="Times New Roman" w:hAnsi="Times New Roman"/>
              </w:rPr>
              <w:t xml:space="preserve">Mild</w:t>
            </w:r>
          </w:p>
        </w:tc>
      </w:tr>
      <w:tr>
        <w:tc>
          <w:tcPr>
            <w:tcMar>
              <w:top w:type="dxa" w:w="80"/>
              <w:left w:type="dxa" w:w="80"/>
              <w:bottom w:type="dxa" w:w="80"/>
              <w:right w:type="dxa" w:w="80"/>
            </w:tcMar>
          </w:tcPr>
          <w:p>
            <w:pPr>
              <w:spacing w:line="240"/>
            </w:pPr>
            <w:r>
              <w:rPr>
                <w:sz w:val="18"/>
                <w:szCs w:val="18"/>
                <w:rFonts w:ascii="Times New Roman" w:cs="Times New Roman" w:eastAsia="Times New Roman" w:hAnsi="Times New Roman"/>
              </w:rPr>
              <w:t xml:space="preserve">קָוָה</w:t>
            </w:r>
            <w:r>
              <w:rPr>
                <w:i/>
                <w:iCs/>
                <w:sz w:val="16"/>
                <w:szCs w:val="16"/>
                <w:rFonts w:ascii="Times New Roman" w:cs="Times New Roman" w:eastAsia="Times New Roman" w:hAnsi="Times New Roman"/>
              </w:rPr>
              <w:t xml:space="preserve"> (qāwāh)</w:t>
            </w:r>
          </w:p>
        </w:tc>
        <w:tc>
          <w:tcPr>
            <w:tcMar>
              <w:top w:type="dxa" w:w="80"/>
              <w:left w:type="dxa" w:w="80"/>
              <w:bottom w:type="dxa" w:w="80"/>
              <w:right w:type="dxa" w:w="80"/>
            </w:tcMar>
            <w:vAlign w:val="center"/>
          </w:tcPr>
          <w:p>
            <w:pPr>
              <w:jc w:val="center"/>
            </w:pPr>
            <w:r>
              <w:rPr>
                <w:sz w:val="18"/>
                <w:szCs w:val="18"/>
                <w:rFonts w:ascii="Times New Roman" w:cs="Times New Roman" w:eastAsia="Times New Roman" w:hAnsi="Times New Roman"/>
              </w:rPr>
              <w:t xml:space="preserve">16</w:t>
            </w:r>
          </w:p>
        </w:tc>
        <w:tc>
          <w:tcPr>
            <w:tcMar>
              <w:top w:type="dxa" w:w="80"/>
              <w:left w:type="dxa" w:w="80"/>
              <w:bottom w:type="dxa" w:w="80"/>
              <w:right w:type="dxa" w:w="80"/>
            </w:tcMar>
          </w:tcPr>
          <w:p>
            <w:pPr>
              <w:spacing w:line="240"/>
            </w:pPr>
            <w:r>
              <w:rPr>
                <w:sz w:val="18"/>
                <w:szCs w:val="18"/>
                <w:rFonts w:ascii="Times New Roman" w:cs="Times New Roman" w:eastAsia="Times New Roman" w:hAnsi="Times New Roman"/>
              </w:rPr>
              <w:t xml:space="preserve">Piel Perfect (6)</w:t>
            </w:r>
          </w:p>
        </w:tc>
        <w:tc>
          <w:tcPr>
            <w:tcMar>
              <w:top w:type="dxa" w:w="80"/>
              <w:left w:type="dxa" w:w="80"/>
              <w:bottom w:type="dxa" w:w="80"/>
              <w:right w:type="dxa" w:w="80"/>
            </w:tcMar>
          </w:tcPr>
          <w:p>
            <w:pPr>
              <w:spacing w:line="240"/>
            </w:pPr>
            <w:r>
              <w:rPr>
                <w:sz w:val="18"/>
                <w:szCs w:val="18"/>
                <w:rFonts w:ascii="Times New Roman" w:cs="Times New Roman" w:eastAsia="Times New Roman" w:hAnsi="Times New Roman"/>
              </w:rPr>
              <w:t xml:space="preserve">Scattered across 6 themes</w:t>
            </w:r>
          </w:p>
        </w:tc>
        <w:tc>
          <w:tcPr>
            <w:shd w:fill="FFE4E4" w:val="clear"/>
            <w:tcMar>
              <w:top w:type="dxa" w:w="80"/>
              <w:left w:type="dxa" w:w="80"/>
              <w:bottom w:type="dxa" w:w="80"/>
              <w:right w:type="dxa" w:w="80"/>
            </w:tcMar>
            <w:vAlign w:val="center"/>
          </w:tcPr>
          <w:p>
            <w:pPr>
              <w:jc w:val="center"/>
            </w:pPr>
            <w:r>
              <w:rPr>
                <w:color w:val="CC0000"/>
                <w:sz w:val="18"/>
                <w:szCs w:val="18"/>
                <w:rFonts w:ascii="Times New Roman" w:cs="Times New Roman" w:eastAsia="Times New Roman" w:hAnsi="Times New Roman"/>
              </w:rPr>
              <w:t xml:space="preserve">Weak ✗</w:t>
            </w:r>
          </w:p>
        </w:tc>
      </w:tr>
      <w:tr>
        <w:tc>
          <w:tcPr>
            <w:tcMar>
              <w:top w:type="dxa" w:w="80"/>
              <w:left w:type="dxa" w:w="80"/>
              <w:bottom w:type="dxa" w:w="80"/>
              <w:right w:type="dxa" w:w="80"/>
            </w:tcMar>
          </w:tcPr>
          <w:p>
            <w:pPr>
              <w:spacing w:line="240"/>
            </w:pPr>
            <w:r>
              <w:rPr>
                <w:sz w:val="18"/>
                <w:szCs w:val="18"/>
                <w:rFonts w:ascii="Times New Roman" w:cs="Times New Roman" w:eastAsia="Times New Roman" w:hAnsi="Times New Roman"/>
              </w:rPr>
              <w:t xml:space="preserve">חָכָה</w:t>
            </w:r>
            <w:r>
              <w:rPr>
                <w:i/>
                <w:iCs/>
                <w:sz w:val="16"/>
                <w:szCs w:val="16"/>
                <w:rFonts w:ascii="Times New Roman" w:cs="Times New Roman" w:eastAsia="Times New Roman" w:hAnsi="Times New Roman"/>
              </w:rPr>
              <w:t xml:space="preserve"> (ḥākāh)</w:t>
            </w:r>
          </w:p>
        </w:tc>
        <w:tc>
          <w:tcPr>
            <w:tcMar>
              <w:top w:type="dxa" w:w="80"/>
              <w:left w:type="dxa" w:w="80"/>
              <w:bottom w:type="dxa" w:w="80"/>
              <w:right w:type="dxa" w:w="80"/>
            </w:tcMar>
            <w:vAlign w:val="center"/>
          </w:tcPr>
          <w:p>
            <w:pPr>
              <w:jc w:val="center"/>
            </w:pPr>
            <w:r>
              <w:rPr>
                <w:sz w:val="18"/>
                <w:szCs w:val="18"/>
                <w:rFonts w:ascii="Times New Roman" w:cs="Times New Roman" w:eastAsia="Times New Roman" w:hAnsi="Times New Roman"/>
              </w:rPr>
              <w:t xml:space="preserve">5</w:t>
            </w:r>
          </w:p>
        </w:tc>
        <w:tc>
          <w:tcPr>
            <w:tcMar>
              <w:top w:type="dxa" w:w="80"/>
              <w:left w:type="dxa" w:w="80"/>
              <w:bottom w:type="dxa" w:w="80"/>
              <w:right w:type="dxa" w:w="80"/>
            </w:tcMar>
          </w:tcPr>
          <w:p>
            <w:pPr>
              <w:spacing w:line="240"/>
            </w:pPr>
            <w:r>
              <w:rPr>
                <w:sz w:val="18"/>
                <w:szCs w:val="18"/>
                <w:rFonts w:ascii="Times New Roman" w:cs="Times New Roman" w:eastAsia="Times New Roman" w:hAnsi="Times New Roman"/>
              </w:rPr>
              <w:t xml:space="preserve">Piel Participle (2)</w:t>
            </w:r>
          </w:p>
        </w:tc>
        <w:tc>
          <w:tcPr>
            <w:tcMar>
              <w:top w:type="dxa" w:w="80"/>
              <w:left w:type="dxa" w:w="80"/>
              <w:bottom w:type="dxa" w:w="80"/>
              <w:right w:type="dxa" w:w="80"/>
            </w:tcMar>
          </w:tcPr>
          <w:p>
            <w:pPr>
              <w:spacing w:line="240"/>
            </w:pPr>
            <w:r>
              <w:rPr>
                <w:sz w:val="18"/>
                <w:szCs w:val="18"/>
                <w:rFonts w:ascii="Times New Roman" w:cs="Times New Roman" w:eastAsia="Times New Roman" w:hAnsi="Times New Roman"/>
              </w:rPr>
              <w:t xml:space="preserve">No pattern (2 themes)</w:t>
            </w:r>
          </w:p>
        </w:tc>
        <w:tc>
          <w:tcPr>
            <w:shd w:fill="FFE4E4" w:val="clear"/>
            <w:tcMar>
              <w:top w:type="dxa" w:w="80"/>
              <w:left w:type="dxa" w:w="80"/>
              <w:bottom w:type="dxa" w:w="80"/>
              <w:right w:type="dxa" w:w="80"/>
            </w:tcMar>
            <w:vAlign w:val="center"/>
          </w:tcPr>
          <w:p>
            <w:pPr>
              <w:jc w:val="center"/>
            </w:pPr>
            <w:r>
              <w:rPr>
                <w:color w:val="CC0000"/>
                <w:sz w:val="18"/>
                <w:szCs w:val="18"/>
                <w:rFonts w:ascii="Times New Roman" w:cs="Times New Roman" w:eastAsia="Times New Roman" w:hAnsi="Times New Roman"/>
              </w:rPr>
              <w:t xml:space="preserve">Weak ✗</w:t>
            </w:r>
          </w:p>
        </w:tc>
      </w:tr>
      <w:tr>
        <w:tc>
          <w:tcPr>
            <w:tcMar>
              <w:top w:type="dxa" w:w="80"/>
              <w:left w:type="dxa" w:w="80"/>
              <w:bottom w:type="dxa" w:w="80"/>
              <w:right w:type="dxa" w:w="80"/>
            </w:tcMar>
          </w:tcPr>
          <w:p>
            <w:pPr>
              <w:spacing w:line="240"/>
            </w:pPr>
            <w:r>
              <w:rPr>
                <w:sz w:val="18"/>
                <w:szCs w:val="18"/>
                <w:rFonts w:ascii="Times New Roman" w:cs="Times New Roman" w:eastAsia="Times New Roman" w:hAnsi="Times New Roman"/>
              </w:rPr>
              <w:t xml:space="preserve">יָחַל</w:t>
            </w:r>
            <w:r>
              <w:rPr>
                <w:i/>
                <w:iCs/>
                <w:sz w:val="16"/>
                <w:szCs w:val="16"/>
                <w:rFonts w:ascii="Times New Roman" w:cs="Times New Roman" w:eastAsia="Times New Roman" w:hAnsi="Times New Roman"/>
              </w:rPr>
              <w:t xml:space="preserve"> (yāḥal)</w:t>
            </w:r>
          </w:p>
        </w:tc>
        <w:tc>
          <w:tcPr>
            <w:tcMar>
              <w:top w:type="dxa" w:w="80"/>
              <w:left w:type="dxa" w:w="80"/>
              <w:bottom w:type="dxa" w:w="80"/>
              <w:right w:type="dxa" w:w="80"/>
            </w:tcMar>
            <w:vAlign w:val="center"/>
          </w:tcPr>
          <w:p>
            <w:pPr>
              <w:jc w:val="center"/>
            </w:pPr>
            <w:r>
              <w:rPr>
                <w:sz w:val="18"/>
                <w:szCs w:val="18"/>
                <w:rFonts w:ascii="Times New Roman" w:cs="Times New Roman" w:eastAsia="Times New Roman" w:hAnsi="Times New Roman"/>
              </w:rPr>
              <w:t xml:space="preserve">4</w:t>
            </w:r>
          </w:p>
        </w:tc>
        <w:tc>
          <w:tcPr>
            <w:tcMar>
              <w:top w:type="dxa" w:w="80"/>
              <w:left w:type="dxa" w:w="80"/>
              <w:bottom w:type="dxa" w:w="80"/>
              <w:right w:type="dxa" w:w="80"/>
            </w:tcMar>
          </w:tcPr>
          <w:p>
            <w:pPr>
              <w:spacing w:line="240"/>
            </w:pPr>
            <w:r>
              <w:rPr>
                <w:sz w:val="18"/>
                <w:szCs w:val="18"/>
                <w:rFonts w:ascii="Times New Roman" w:cs="Times New Roman" w:eastAsia="Times New Roman" w:hAnsi="Times New Roman"/>
              </w:rPr>
              <w:t xml:space="preserve">All singles (1 each)</w:t>
            </w:r>
          </w:p>
        </w:tc>
        <w:tc>
          <w:tcPr>
            <w:tcMar>
              <w:top w:type="dxa" w:w="80"/>
              <w:left w:type="dxa" w:w="80"/>
              <w:bottom w:type="dxa" w:w="80"/>
              <w:right w:type="dxa" w:w="80"/>
            </w:tcMar>
          </w:tcPr>
          <w:p>
            <w:pPr>
              <w:spacing w:line="240"/>
            </w:pPr>
            <w:r>
              <w:rPr>
                <w:i/>
                <w:iCs/>
                <w:sz w:val="18"/>
                <w:szCs w:val="18"/>
                <w:rFonts w:ascii="Times New Roman" w:cs="Times New Roman" w:eastAsia="Times New Roman" w:hAnsi="Times New Roman"/>
              </w:rPr>
              <w:t xml:space="preserve">Cannot assess</w:t>
            </w:r>
          </w:p>
        </w:tc>
        <w:tc>
          <w:tcPr>
            <w:shd w:fill="F5F5F5" w:val="clear"/>
            <w:tcMar>
              <w:top w:type="dxa" w:w="80"/>
              <w:left w:type="dxa" w:w="80"/>
              <w:bottom w:type="dxa" w:w="80"/>
              <w:right w:type="dxa" w:w="80"/>
            </w:tcMar>
            <w:vAlign w:val="center"/>
          </w:tcPr>
          <w:p>
            <w:pPr>
              <w:jc w:val="center"/>
            </w:pPr>
            <w:r>
              <w:rPr>
                <w:color w:val="999999"/>
                <w:sz w:val="18"/>
                <w:szCs w:val="18"/>
                <w:rFonts w:ascii="Times New Roman" w:cs="Times New Roman" w:eastAsia="Times New Roman" w:hAnsi="Times New Roman"/>
              </w:rPr>
              <w:t xml:space="preserve">N/A</w:t>
            </w:r>
          </w:p>
        </w:tc>
      </w:tr>
    </w:tbl>
    <w:p>
      <w:pPr>
        <w:pStyle w:val="Heading2"/>
        <w:keepNext/>
        <w:spacing w:before="200" w:after="100"/>
        <w:rPr>
          <w:color w:val="5F7161"/>
          <w:sz w:val="22"/>
          <w:szCs w:val="22"/>
          <w:rFonts w:ascii="Calibri" w:cs="Calibri" w:eastAsia="Calibri" w:hAnsi="Calibri"/>
        </w:rPr>
      </w:pPr>
      <w:r>
        <w:t xml:space="preserve">Strong Pattern: prosdechomai (75% Correlation)</w:t>
      </w:r>
    </w:p>
    <w:p>
      <w:pPr>
        <w:keepLines/>
        <w:spacing w:after="140" w:before="60"/>
        <w:jc w:val="center"/>
      </w:pPr>
      <w:r>
        <w:drawing>
          <wp:inline distT="0" distB="0" distL="0" distR="0">
            <wp:extent cx="45720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3619500"/>
                    </a:xfrm>
                    <a:prstGeom prst="rect">
                      <a:avLst/>
                    </a:prstGeom>
                  </pic:spPr>
                </pic:pic>
              </a:graphicData>
            </a:graphic>
          </wp:inline>
        </w:drawing>
      </w:r>
    </w:p>
    <w:p>
      <w:pPr>
        <w:pStyle w:val="Heading2"/>
        <w:keepNext/>
        <w:spacing w:before="200" w:after="100"/>
        <w:rPr>
          <w:color w:val="5F7161"/>
          <w:sz w:val="22"/>
          <w:szCs w:val="22"/>
          <w:rFonts w:ascii="Calibri" w:cs="Calibri" w:eastAsia="Calibri" w:hAnsi="Calibri"/>
        </w:rPr>
      </w:pPr>
      <w:r>
        <w:t xml:space="preserve">Distributed Pattern: qāwāh (No Dominant Theme)</w:t>
      </w:r>
    </w:p>
    <w:p>
      <w:pPr>
        <w:keepLines/>
        <w:spacing w:after="200" w:before="60"/>
        <w:jc w:val="center"/>
      </w:pPr>
      <w:r>
        <w:drawing>
          <wp:inline distT="0" distB="0" distL="0" distR="0">
            <wp:extent cx="4572000"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4095750"/>
                    </a:xfrm>
                    <a:prstGeom prst="rect">
                      <a:avLst/>
                    </a:prstGeom>
                  </pic:spPr>
                </pic:pic>
              </a:graphicData>
            </a:graphic>
          </wp:inline>
        </w:drawing>
      </w:r>
    </w:p>
    <w:p>
      <w:pPr>
        <w:pStyle w:val="Heading1"/>
        <w:pBdr>
          <w:left w:val="single" w:color="1B3B5A" w:sz="40" w:space="8"/>
        </w:pBdr>
        <w:spacing w:before="200" w:after="140"/>
        <w:rPr>
          <w:b/>
          <w:bCs/>
          <w:color w:val="1B3B5A"/>
          <w:sz w:val="26"/>
          <w:szCs w:val="26"/>
          <w:rFonts w:ascii="Calibri" w:cs="Calibri" w:eastAsia="Calibri" w:hAnsi="Calibri"/>
        </w:rPr>
      </w:pPr>
      <w:r>
        <w:t xml:space="preserve">STRENGTH &amp; RENEWAL</w:t>
      </w:r>
    </w:p>
    <w:p>
      <w:pPr>
        <w:keepLines/>
        <w:spacing w:after="140" w:before="100"/>
        <w:jc w:val="center"/>
      </w:pPr>
      <w:r>
        <w:drawing>
          <wp:inline distT="0" distB="0" distL="0" distR="0">
            <wp:extent cx="3810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810000" cy="3333750"/>
                    </a:xfrm>
                    <a:prstGeom prst="rect">
                      <a:avLst/>
                    </a:prstGeom>
                  </pic:spPr>
                </pic:pic>
              </a:graphicData>
            </a:graphic>
          </wp:inline>
        </w:drawing>
      </w:r>
    </w:p>
    <w:p>
      <w:pPr>
        <w:spacing w:before="140" w:after="100"/>
      </w:pPr>
      <w:r>
        <w:rPr>
          <w:b/>
          <w:bCs/>
          <w:color w:val="6B2C3E"/>
          <w:sz w:val="24"/>
          <w:szCs w:val="24"/>
          <w:rFonts w:ascii="Times New Roman" w:cs="Times New Roman" w:eastAsia="Times New Roman" w:hAnsi="Times New Roman"/>
        </w:rPr>
        <w:t xml:space="preserve">יָחַל (yāḥal) — H3176</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with hopeful expectation, to place one's hope in something</w:t>
      </w:r>
    </w:p>
    <w:p>
      <w:pPr>
        <w:spacing w:before="140" w:after="100"/>
      </w:pPr>
      <w:r>
        <w:rPr>
          <w:b/>
          <w:bCs/>
          <w:u w:val="single"/>
          <w:color w:val="1B3B5A"/>
          <w:sz w:val="22"/>
          <w:szCs w:val="22"/>
          <w:rFonts w:ascii="Times New Roman" w:cs="Times New Roman" w:eastAsia="Times New Roman" w:hAnsi="Times New Roman"/>
        </w:rPr>
        <w:t xml:space="preserve">Psalm 31:24</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Participle, Masculine Plural</w:t>
      </w:r>
    </w:p>
    <w:p>
      <w:pPr>
        <w:spacing w:after="100" w:line="300"/>
        <w:rPr>
          <w:color w:val="5A5A5A"/>
          <w:sz w:val="18"/>
          <w:szCs w:val="18"/>
          <w:rFonts w:ascii="Times New Roman" w:cs="Times New Roman" w:eastAsia="Times New Roman" w:hAnsi="Times New Roman"/>
        </w:rPr>
      </w:pPr>
      <w:r>
        <w:t xml:space="preserve">Part of Speech: Verb • Stem: Piel • Type: Participle</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Participle</w:t>
            </w:r>
          </w:p>
          <w:p>
            <w:pPr>
              <w:spacing w:line="240"/>
            </w:pPr>
            <w:r>
              <w:rPr>
                <w:color w:val="2C2C2C"/>
                <w:sz w:val="16"/>
                <w:szCs w:val="16"/>
                <w:rFonts w:ascii="Calibri" w:cs="Calibri" w:eastAsia="Calibri" w:hAnsi="Calibri"/>
              </w:rPr>
              <w:t xml:space="preserve">A verbal adjective—acts like both a verb and an adjective</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1"/>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Be of good courage, and he shall strengthen your heart, all ye that hope in the LORD.</w:t>
      </w:r>
    </w:p>
    <w:p>
      <w:pPr>
        <w:spacing w:before="140" w:after="100"/>
      </w:pPr>
      <w:r>
        <w:rPr>
          <w:b/>
          <w:bCs/>
          <w:color w:val="6B2C3E"/>
          <w:sz w:val="24"/>
          <w:szCs w:val="24"/>
          <w:rFonts w:ascii="Times New Roman" w:cs="Times New Roman" w:eastAsia="Times New Roman" w:hAnsi="Times New Roman"/>
        </w:rPr>
        <w:t xml:space="preserve">קָוָה (qāwāh) — H6960</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in confident expectation</w:t>
      </w:r>
    </w:p>
    <w:p>
      <w:pPr>
        <w:spacing w:before="140" w:after="100"/>
      </w:pPr>
      <w:r>
        <w:rPr>
          <w:b/>
          <w:bCs/>
          <w:u w:val="single"/>
          <w:color w:val="1B3B5A"/>
          <w:sz w:val="22"/>
          <w:szCs w:val="22"/>
          <w:rFonts w:ascii="Times New Roman" w:cs="Times New Roman" w:eastAsia="Times New Roman" w:hAnsi="Times New Roman"/>
        </w:rPr>
        <w:t xml:space="preserve">Isaiah 40:31</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Qal, Participle, Masculine Plural Construct</w:t>
      </w:r>
    </w:p>
    <w:p>
      <w:pPr>
        <w:spacing w:after="100" w:line="300"/>
        <w:rPr>
          <w:color w:val="5A5A5A"/>
          <w:sz w:val="18"/>
          <w:szCs w:val="18"/>
          <w:rFonts w:ascii="Times New Roman" w:cs="Times New Roman" w:eastAsia="Times New Roman" w:hAnsi="Times New Roman"/>
        </w:rPr>
      </w:pPr>
      <w:r>
        <w:t xml:space="preserve">Part of Speech: Verb • Stem: Qal • Type: Participle</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Construct</w:t>
            </w:r>
          </w:p>
          <w:p>
            <w:pPr>
              <w:spacing w:line="240"/>
            </w:pPr>
            <w:r>
              <w:rPr>
                <w:color w:val="2C2C2C"/>
                <w:sz w:val="16"/>
                <w:szCs w:val="16"/>
                <w:rFonts w:ascii="Calibri" w:cs="Calibri" w:eastAsia="Calibri" w:hAnsi="Calibri"/>
              </w:rPr>
              <w:t xml:space="preserve">The verbal noun—'to wait' or 'waiting' (the action itself)</w:t>
            </w:r>
          </w:p>
        </w:tc>
      </w:tr>
    </w:tbl>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Participle</w:t>
            </w:r>
          </w:p>
          <w:p>
            <w:pPr>
              <w:spacing w:line="240"/>
            </w:pPr>
            <w:r>
              <w:rPr>
                <w:color w:val="2C2C2C"/>
                <w:sz w:val="16"/>
                <w:szCs w:val="16"/>
                <w:rFonts w:ascii="Calibri" w:cs="Calibri" w:eastAsia="Calibri" w:hAnsi="Calibri"/>
              </w:rPr>
              <w:t xml:space="preserve">A verbal adjective—acts like both a verb and an adjective</w:t>
            </w:r>
          </w:p>
        </w:tc>
      </w:tr>
    </w:tbl>
    <w:p>
      <w:pPr>
        <w:spacing w:after="100"/>
      </w:pPr>
      <w:r>
        <w:rPr>
          <w:i/>
          <w:iCs/>
          <w:color w:val="4A4A4A"/>
          <w:sz w:val="20"/>
          <w:szCs w:val="20"/>
          <w:rFonts w:ascii="Times New Roman" w:cs="Times New Roman" w:eastAsia="Times New Roman" w:hAnsi="Times New Roman"/>
        </w:rPr>
        <w:t xml:space="preserve">Stem: Qal</w:t>
      </w:r>
      <w:r>
        <w:rPr>
          <w:rStyle w:val="FootnoteReference"/>
        </w:rPr>
        <w:footnoteReference w:id="2"/>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But they that wait upon the LORD shall renew their strength; they shall mount up with wings as eagles; they shall run, and not be weary; and they shall walk, and not faint.</w:t>
      </w:r>
    </w:p>
    <w:p>
      <w:pPr>
        <w:spacing w:before="140" w:after="100"/>
      </w:pPr>
      <w:r>
        <w:rPr>
          <w:b/>
          <w:bCs/>
          <w:u w:val="single"/>
          <w:color w:val="1B3B5A"/>
          <w:sz w:val="22"/>
          <w:szCs w:val="22"/>
          <w:rFonts w:ascii="Times New Roman" w:cs="Times New Roman" w:eastAsia="Times New Roman" w:hAnsi="Times New Roman"/>
        </w:rPr>
        <w:t xml:space="preserve">Psalm 27:14</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Qal, Imperative, Masculine Singular</w:t>
      </w:r>
    </w:p>
    <w:p>
      <w:pPr>
        <w:spacing w:after="100" w:line="300"/>
        <w:rPr>
          <w:color w:val="5A5A5A"/>
          <w:sz w:val="18"/>
          <w:szCs w:val="18"/>
          <w:rFonts w:ascii="Times New Roman" w:cs="Times New Roman" w:eastAsia="Times New Roman" w:hAnsi="Times New Roman"/>
        </w:rPr>
      </w:pPr>
      <w:r>
        <w:t xml:space="preserve">Part of Speech: Verb • Stem: Qal • Type: Imperative</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Imperative</w:t>
            </w:r>
          </w:p>
          <w:p>
            <w:pPr>
              <w:spacing w:line="240"/>
            </w:pPr>
            <w:r>
              <w:rPr>
                <w:color w:val="2C2C2C"/>
                <w:sz w:val="16"/>
                <w:szCs w:val="16"/>
                <w:rFonts w:ascii="Calibri" w:cs="Calibri" w:eastAsia="Calibri" w:hAnsi="Calibri"/>
              </w:rPr>
              <w:t xml:space="preserve">Command form—telling someone to do something</w:t>
            </w:r>
          </w:p>
        </w:tc>
      </w:tr>
    </w:tbl>
    <w:p>
      <w:pPr>
        <w:spacing w:after="100"/>
      </w:pPr>
      <w:r>
        <w:rPr>
          <w:i/>
          <w:iCs/>
          <w:color w:val="4A4A4A"/>
          <w:sz w:val="20"/>
          <w:szCs w:val="20"/>
          <w:rFonts w:ascii="Times New Roman" w:cs="Times New Roman" w:eastAsia="Times New Roman" w:hAnsi="Times New Roman"/>
        </w:rPr>
        <w:t xml:space="preserve">Stem: Qal</w:t>
      </w:r>
      <w:r>
        <w:rPr>
          <w:rStyle w:val="FootnoteReference"/>
        </w:rPr>
        <w:footnoteReference w:id="3"/>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Wait on the LORD: be of good courage, and he shall strengthen thine heart: wait, I say, on the LORD.</w:t>
      </w:r>
    </w:p>
    <w:p>
      <w:pPr>
        <w:spacing w:before="140" w:after="100"/>
      </w:pPr>
      <w:r>
        <w:rPr>
          <w:b/>
          <w:bCs/>
          <w:color w:val="6B2C3E"/>
          <w:sz w:val="24"/>
          <w:szCs w:val="24"/>
          <w:rFonts w:ascii="Times New Roman" w:cs="Times New Roman" w:eastAsia="Times New Roman" w:hAnsi="Times New Roman"/>
        </w:rPr>
        <w:t xml:space="preserve">ἀπεκδέχομαι (apekdechomai) — G553</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eagerly await with confident expectation, especially of eschatological fulfillment</w:t>
      </w:r>
    </w:p>
    <w:p>
      <w:pPr>
        <w:spacing w:before="140" w:after="100"/>
      </w:pPr>
      <w:r>
        <w:rPr>
          <w:b/>
          <w:bCs/>
          <w:u w:val="single"/>
          <w:color w:val="1B3B5A"/>
          <w:sz w:val="22"/>
          <w:szCs w:val="22"/>
          <w:rFonts w:ascii="Times New Roman" w:cs="Times New Roman" w:eastAsia="Times New Roman" w:hAnsi="Times New Roman"/>
        </w:rPr>
        <w:t xml:space="preserve">Romans 8:25</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Present, Middle/Passive Deponent, Indicative, 1st Person Plural</w:t>
      </w:r>
    </w:p>
    <w:p>
      <w:pPr>
        <w:spacing w:after="100" w:line="300"/>
        <w:rPr>
          <w:color w:val="5A5A5A"/>
          <w:sz w:val="18"/>
          <w:szCs w:val="18"/>
          <w:rFonts w:ascii="Times New Roman" w:cs="Times New Roman" w:eastAsia="Times New Roman" w:hAnsi="Times New Roman"/>
        </w:rPr>
      </w:pPr>
      <w:r>
        <w:t xml:space="preserve">Part of Speech: Verb • Tense: Present • Voice: Middle/Passive Deponent • Mood: Indicative • Person: 1st Person Plural</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Deponent</w:t>
            </w:r>
          </w:p>
          <w:p>
            <w:pPr>
              <w:spacing w:line="240"/>
            </w:pPr>
            <w:r>
              <w:rPr>
                <w:color w:val="2C2C2C"/>
                <w:sz w:val="16"/>
                <w:szCs w:val="16"/>
                <w:rFonts w:ascii="Calibri" w:cs="Calibri" w:eastAsia="Calibri" w:hAnsi="Calibri"/>
              </w:rPr>
              <w:t xml:space="preserve">A verb with middle or passive form but active meaning</w:t>
            </w:r>
          </w:p>
        </w:tc>
      </w:tr>
    </w:tbl>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But if we hope for that we see not, then do we with patience wait for it.</w:t>
      </w:r>
    </w:p>
    <w:p>
      <w:pPr>
        <w:pStyle w:val="Heading1"/>
        <w:pBdr>
          <w:left w:val="single" w:color="1B3B5A" w:sz="40" w:space="8"/>
        </w:pBdr>
        <w:spacing w:before="200" w:after="140"/>
        <w:rPr>
          <w:b/>
          <w:bCs/>
          <w:color w:val="1B3B5A"/>
          <w:sz w:val="26"/>
          <w:szCs w:val="26"/>
          <w:rFonts w:ascii="Calibri" w:cs="Calibri" w:eastAsia="Calibri" w:hAnsi="Calibri"/>
        </w:rPr>
      </w:pPr>
      <w:r>
        <w:t xml:space="preserve">TRUST &amp; HOPE</w:t>
      </w:r>
    </w:p>
    <w:p>
      <w:pPr>
        <w:keepLines/>
        <w:spacing w:after="140" w:before="100"/>
        <w:jc w:val="center"/>
      </w:pPr>
      <w:r>
        <w:drawing>
          <wp:inline distT="0" distB="0" distL="0" distR="0">
            <wp:extent cx="3810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810000" cy="3333750"/>
                    </a:xfrm>
                    <a:prstGeom prst="rect">
                      <a:avLst/>
                    </a:prstGeom>
                  </pic:spPr>
                </pic:pic>
              </a:graphicData>
            </a:graphic>
          </wp:inline>
        </w:drawing>
      </w:r>
    </w:p>
    <w:p>
      <w:pPr>
        <w:spacing w:before="140" w:after="100"/>
      </w:pPr>
      <w:r>
        <w:rPr>
          <w:b/>
          <w:bCs/>
          <w:color w:val="6B2C3E"/>
          <w:sz w:val="24"/>
          <w:szCs w:val="24"/>
          <w:rFonts w:ascii="Times New Roman" w:cs="Times New Roman" w:eastAsia="Times New Roman" w:hAnsi="Times New Roman"/>
        </w:rPr>
        <w:t xml:space="preserve">דָּמַם (dāmam) — H1826</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in silence before God, to cease striving</w:t>
      </w:r>
    </w:p>
    <w:p>
      <w:pPr>
        <w:spacing w:before="140" w:after="100"/>
      </w:pPr>
      <w:r>
        <w:rPr>
          <w:b/>
          <w:bCs/>
          <w:u w:val="single"/>
          <w:color w:val="1B3B5A"/>
          <w:sz w:val="22"/>
          <w:szCs w:val="22"/>
          <w:rFonts w:ascii="Times New Roman" w:cs="Times New Roman" w:eastAsia="Times New Roman" w:hAnsi="Times New Roman"/>
        </w:rPr>
        <w:t xml:space="preserve">Psalm 62:5</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Qal, Imperative, Feminine Singular</w:t>
      </w:r>
    </w:p>
    <w:p>
      <w:pPr>
        <w:spacing w:after="100" w:line="300"/>
        <w:rPr>
          <w:color w:val="5A5A5A"/>
          <w:sz w:val="18"/>
          <w:szCs w:val="18"/>
          <w:rFonts w:ascii="Times New Roman" w:cs="Times New Roman" w:eastAsia="Times New Roman" w:hAnsi="Times New Roman"/>
        </w:rPr>
      </w:pPr>
      <w:r>
        <w:t xml:space="preserve">Part of Speech: Verb • Stem: Qal • Type: Imperative</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Imperative</w:t>
            </w:r>
          </w:p>
          <w:p>
            <w:pPr>
              <w:spacing w:line="240"/>
            </w:pPr>
            <w:r>
              <w:rPr>
                <w:color w:val="2C2C2C"/>
                <w:sz w:val="16"/>
                <w:szCs w:val="16"/>
                <w:rFonts w:ascii="Calibri" w:cs="Calibri" w:eastAsia="Calibri" w:hAnsi="Calibri"/>
              </w:rPr>
              <w:t xml:space="preserve">Command form—telling someone to do something</w:t>
            </w:r>
          </w:p>
        </w:tc>
      </w:tr>
    </w:tbl>
    <w:p>
      <w:pPr>
        <w:spacing w:after="100"/>
      </w:pPr>
      <w:r>
        <w:rPr>
          <w:i/>
          <w:iCs/>
          <w:color w:val="4A4A4A"/>
          <w:sz w:val="20"/>
          <w:szCs w:val="20"/>
          <w:rFonts w:ascii="Times New Roman" w:cs="Times New Roman" w:eastAsia="Times New Roman" w:hAnsi="Times New Roman"/>
        </w:rPr>
        <w:t xml:space="preserve">Stem: Qal</w:t>
      </w:r>
      <w:r>
        <w:rPr>
          <w:rStyle w:val="FootnoteReference"/>
        </w:rPr>
        <w:footnoteReference w:id="4"/>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My soul, wait thou only upon God; for my expectation is from him.</w:t>
      </w:r>
    </w:p>
    <w:p>
      <w:pPr>
        <w:spacing w:before="140" w:after="100"/>
      </w:pPr>
      <w:r>
        <w:rPr>
          <w:b/>
          <w:bCs/>
          <w:color w:val="6B2C3E"/>
          <w:sz w:val="24"/>
          <w:szCs w:val="24"/>
          <w:rFonts w:ascii="Times New Roman" w:cs="Times New Roman" w:eastAsia="Times New Roman" w:hAnsi="Times New Roman"/>
        </w:rPr>
        <w:t xml:space="preserve">יָחַל / חוּל (yāḥal / ḥûl) — H3176</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with hopeful expectation, to place one's hope in something</w:t>
      </w:r>
    </w:p>
    <w:p>
      <w:pPr>
        <w:spacing w:before="140" w:after="100"/>
      </w:pPr>
      <w:r>
        <w:rPr>
          <w:b/>
          <w:bCs/>
          <w:u w:val="single"/>
          <w:color w:val="1B3B5A"/>
          <w:sz w:val="22"/>
          <w:szCs w:val="22"/>
          <w:rFonts w:ascii="Times New Roman" w:cs="Times New Roman" w:eastAsia="Times New Roman" w:hAnsi="Times New Roman"/>
        </w:rPr>
        <w:t xml:space="preserve">Lamentations 3:26</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Piel Imperfect 3MS / Qal Sequential Imperfect 3MS</w:t>
      </w:r>
    </w:p>
    <w:p>
      <w:pPr>
        <w:spacing w:after="100" w:line="300"/>
        <w:rPr>
          <w:color w:val="5A5A5A"/>
          <w:sz w:val="18"/>
          <w:szCs w:val="18"/>
          <w:rFonts w:ascii="Times New Roman" w:cs="Times New Roman" w:eastAsia="Times New Roman" w:hAnsi="Times New Roman"/>
        </w:rPr>
      </w:pPr>
      <w:r>
        <w:t xml:space="preserve">Part of Speech: Piel Imperfect 3MS / Qal Sequential Imperfect 3MS</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Sequential Imperfect</w:t>
            </w:r>
          </w:p>
          <w:p>
            <w:pPr>
              <w:spacing w:line="240"/>
            </w:pPr>
            <w:r>
              <w:rPr>
                <w:color w:val="2C2C2C"/>
                <w:sz w:val="16"/>
                <w:szCs w:val="16"/>
                <w:rFonts w:ascii="Calibri" w:cs="Calibri" w:eastAsia="Calibri" w:hAnsi="Calibri"/>
              </w:rPr>
              <w:t xml:space="preserve">Imperfect form that continues a past narrative, usually translated as past tense</w:t>
            </w:r>
          </w:p>
        </w:tc>
      </w:tr>
    </w:tbl>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Imperfect</w:t>
            </w:r>
          </w:p>
          <w:p>
            <w:pPr>
              <w:spacing w:line="240"/>
            </w:pPr>
            <w:r>
              <w:rPr>
                <w:color w:val="2C2C2C"/>
                <w:sz w:val="16"/>
                <w:szCs w:val="16"/>
                <w:rFonts w:ascii="Calibri" w:cs="Calibri" w:eastAsia="Calibri" w:hAnsi="Calibri"/>
              </w:rPr>
              <w:t xml:space="preserve">Incomplete or ongoing action</w:t>
            </w:r>
          </w:p>
        </w:tc>
      </w:tr>
    </w:tbl>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It is good that a man should both hope and quietly wait for the salvation of the LORD.</w:t>
      </w:r>
    </w:p>
    <w:p>
      <w:pPr>
        <w:spacing w:before="140" w:after="100"/>
      </w:pPr>
      <w:r>
        <w:rPr>
          <w:b/>
          <w:bCs/>
          <w:color w:val="6B2C3E"/>
          <w:sz w:val="24"/>
          <w:szCs w:val="24"/>
          <w:rFonts w:ascii="Times New Roman" w:cs="Times New Roman" w:eastAsia="Times New Roman" w:hAnsi="Times New Roman"/>
        </w:rPr>
        <w:t xml:space="preserve">קָוָה (qāwāh) — H6960</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in confident expectation</w:t>
      </w:r>
    </w:p>
    <w:p>
      <w:pPr>
        <w:spacing w:before="140" w:after="100"/>
      </w:pPr>
      <w:r>
        <w:rPr>
          <w:b/>
          <w:bCs/>
          <w:u w:val="single"/>
          <w:color w:val="1B3B5A"/>
          <w:sz w:val="22"/>
          <w:szCs w:val="22"/>
          <w:rFonts w:ascii="Times New Roman" w:cs="Times New Roman" w:eastAsia="Times New Roman" w:hAnsi="Times New Roman"/>
        </w:rPr>
        <w:t xml:space="preserve">Psalm 130:5</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Perfect, 1st Common Singular</w:t>
      </w:r>
    </w:p>
    <w:p>
      <w:pPr>
        <w:spacing w:after="100" w:line="300"/>
        <w:rPr>
          <w:color w:val="5A5A5A"/>
          <w:sz w:val="18"/>
          <w:szCs w:val="18"/>
          <w:rFonts w:ascii="Times New Roman" w:cs="Times New Roman" w:eastAsia="Times New Roman" w:hAnsi="Times New Roman"/>
        </w:rPr>
      </w:pPr>
      <w:r>
        <w:t xml:space="preserve">Part of Speech: Verb • Stem: Piel • Type: Perfect</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Perfect</w:t>
            </w:r>
          </w:p>
          <w:p>
            <w:pPr>
              <w:spacing w:line="240"/>
            </w:pPr>
            <w:r>
              <w:rPr>
                <w:color w:val="2C2C2C"/>
                <w:sz w:val="16"/>
                <w:szCs w:val="16"/>
                <w:rFonts w:ascii="Calibri" w:cs="Calibri" w:eastAsia="Calibri" w:hAnsi="Calibri"/>
              </w:rPr>
              <w:t xml:space="preserve">Completed action</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5"/>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I wait for the LORD, my soul doth wait, and in his word do I hope.</w:t>
      </w:r>
    </w:p>
    <w:p>
      <w:pPr>
        <w:spacing w:before="140" w:after="100"/>
      </w:pPr>
      <w:r>
        <w:rPr>
          <w:b/>
          <w:bCs/>
          <w:u w:val="single"/>
          <w:color w:val="1B3B5A"/>
          <w:sz w:val="22"/>
          <w:szCs w:val="22"/>
          <w:rFonts w:ascii="Times New Roman" w:cs="Times New Roman" w:eastAsia="Times New Roman" w:hAnsi="Times New Roman"/>
        </w:rPr>
        <w:t xml:space="preserve">Psalm 39:7</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Perfect, 1st Common Singular</w:t>
      </w:r>
    </w:p>
    <w:p>
      <w:pPr>
        <w:spacing w:after="100" w:line="300"/>
        <w:rPr>
          <w:color w:val="5A5A5A"/>
          <w:sz w:val="18"/>
          <w:szCs w:val="18"/>
          <w:rFonts w:ascii="Times New Roman" w:cs="Times New Roman" w:eastAsia="Times New Roman" w:hAnsi="Times New Roman"/>
        </w:rPr>
      </w:pPr>
      <w:r>
        <w:t xml:space="preserve">Part of Speech: Verb • Stem: Piel • Type: Perfect</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Perfect</w:t>
            </w:r>
          </w:p>
          <w:p>
            <w:pPr>
              <w:spacing w:line="240"/>
            </w:pPr>
            <w:r>
              <w:rPr>
                <w:color w:val="2C2C2C"/>
                <w:sz w:val="16"/>
                <w:szCs w:val="16"/>
                <w:rFonts w:ascii="Calibri" w:cs="Calibri" w:eastAsia="Calibri" w:hAnsi="Calibri"/>
              </w:rPr>
              <w:t xml:space="preserve">Completed action</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6"/>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And now, Lord, what wait I for? my hope is in thee.</w:t>
      </w:r>
    </w:p>
    <w:p>
      <w:pPr>
        <w:spacing w:before="140" w:after="100"/>
      </w:pPr>
      <w:r>
        <w:rPr>
          <w:b/>
          <w:bCs/>
          <w:color w:val="6B2C3E"/>
          <w:sz w:val="24"/>
          <w:szCs w:val="24"/>
          <w:rFonts w:ascii="Times New Roman" w:cs="Times New Roman" w:eastAsia="Times New Roman" w:hAnsi="Times New Roman"/>
        </w:rPr>
        <w:t xml:space="preserve">ἐλπίζω (elpizō) — G1679</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place one's hope or confidence in something or someone</w:t>
      </w:r>
    </w:p>
    <w:p>
      <w:pPr>
        <w:spacing w:before="140" w:after="100"/>
      </w:pPr>
      <w:r>
        <w:rPr>
          <w:b/>
          <w:bCs/>
          <w:u w:val="single"/>
          <w:color w:val="1B3B5A"/>
          <w:sz w:val="22"/>
          <w:szCs w:val="22"/>
          <w:rFonts w:ascii="Times New Roman" w:cs="Times New Roman" w:eastAsia="Times New Roman" w:hAnsi="Times New Roman"/>
        </w:rPr>
        <w:t xml:space="preserve">1 Peter 1:13</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Aorist, Active, Imperative, 2nd Person Plural</w:t>
      </w:r>
    </w:p>
    <w:p>
      <w:pPr>
        <w:spacing w:after="100" w:line="300"/>
        <w:rPr>
          <w:color w:val="5A5A5A"/>
          <w:sz w:val="18"/>
          <w:szCs w:val="18"/>
          <w:rFonts w:ascii="Times New Roman" w:cs="Times New Roman" w:eastAsia="Times New Roman" w:hAnsi="Times New Roman"/>
        </w:rPr>
      </w:pPr>
      <w:r>
        <w:t xml:space="preserve">Part of Speech: Verb • Type: Imperative • Tense: Aorist • Voice: Active • Person: 2nd Person Plural</w:t>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Wherefore gird up the loins of your mind, be sober, and hope to the end for the grace that is to be brought unto you at the revelation of Jesus Christ.</w:t>
      </w:r>
    </w:p>
    <w:p>
      <w:pPr>
        <w:pStyle w:val="Heading1"/>
        <w:pBdr>
          <w:left w:val="single" w:color="1B3B5A" w:sz="40" w:space="8"/>
        </w:pBdr>
        <w:spacing w:before="200" w:after="140"/>
        <w:rPr>
          <w:b/>
          <w:bCs/>
          <w:color w:val="1B3B5A"/>
          <w:sz w:val="26"/>
          <w:szCs w:val="26"/>
          <w:rFonts w:ascii="Calibri" w:cs="Calibri" w:eastAsia="Calibri" w:hAnsi="Calibri"/>
        </w:rPr>
      </w:pPr>
      <w:r>
        <w:t xml:space="preserve">PATIENCE &amp; ENDURANCE</w:t>
      </w:r>
    </w:p>
    <w:p>
      <w:pPr>
        <w:keepLines/>
        <w:spacing w:after="140" w:before="100"/>
        <w:jc w:val="center"/>
      </w:pPr>
      <w:r>
        <w:drawing>
          <wp:inline distT="0" distB="0" distL="0" distR="0">
            <wp:extent cx="3810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810000" cy="3333750"/>
                    </a:xfrm>
                    <a:prstGeom prst="rect">
                      <a:avLst/>
                    </a:prstGeom>
                  </pic:spPr>
                </pic:pic>
              </a:graphicData>
            </a:graphic>
          </wp:inline>
        </w:drawing>
      </w:r>
    </w:p>
    <w:p>
      <w:pPr>
        <w:spacing w:before="140" w:after="100"/>
      </w:pPr>
      <w:r>
        <w:rPr>
          <w:b/>
          <w:bCs/>
          <w:color w:val="6B2C3E"/>
          <w:sz w:val="24"/>
          <w:szCs w:val="24"/>
          <w:rFonts w:ascii="Times New Roman" w:cs="Times New Roman" w:eastAsia="Times New Roman" w:hAnsi="Times New Roman"/>
        </w:rPr>
        <w:t xml:space="preserve">μακροθυμέω (makrothymeō) — G3114</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exercise patience by restraining anger or frustration, especially in face of provocation or delay</w:t>
      </w:r>
    </w:p>
    <w:p>
      <w:pPr>
        <w:spacing w:before="140" w:after="100"/>
      </w:pPr>
      <w:r>
        <w:rPr>
          <w:b/>
          <w:bCs/>
          <w:u w:val="single"/>
          <w:color w:val="1B3B5A"/>
          <w:sz w:val="22"/>
          <w:szCs w:val="22"/>
          <w:rFonts w:ascii="Times New Roman" w:cs="Times New Roman" w:eastAsia="Times New Roman" w:hAnsi="Times New Roman"/>
        </w:rPr>
        <w:t xml:space="preserve">James 5:7-8</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Aorist, Active, Imperative, 2nd Person Plural</w:t>
      </w:r>
    </w:p>
    <w:p>
      <w:pPr>
        <w:spacing w:after="100" w:line="300"/>
        <w:rPr>
          <w:color w:val="5A5A5A"/>
          <w:sz w:val="18"/>
          <w:szCs w:val="18"/>
          <w:rFonts w:ascii="Times New Roman" w:cs="Times New Roman" w:eastAsia="Times New Roman" w:hAnsi="Times New Roman"/>
        </w:rPr>
      </w:pPr>
      <w:r>
        <w:t xml:space="preserve">Part of Speech: Verb • Type: Imperative • Tense: Aorist • Voice: Active • Person: 2nd Person Plural</w:t>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Be patient therefore, brethren, unto the coming of the Lord. Behold, the husbandman waiteth for the precious fruit of the earth, and hath long patience for it... Be ye also patient; stablish your hear...</w:t>
      </w:r>
    </w:p>
    <w:p>
      <w:pPr>
        <w:spacing w:before="140" w:after="100"/>
      </w:pPr>
      <w:r>
        <w:rPr>
          <w:b/>
          <w:bCs/>
          <w:color w:val="6B2C3E"/>
          <w:sz w:val="24"/>
          <w:szCs w:val="24"/>
          <w:rFonts w:ascii="Times New Roman" w:cs="Times New Roman" w:eastAsia="Times New Roman" w:hAnsi="Times New Roman"/>
        </w:rPr>
        <w:t xml:space="preserve">חוּל (ḥûl) — H2342</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with intense longing or anxiety, sometimes with the image of birth pangs</w:t>
      </w:r>
    </w:p>
    <w:p>
      <w:pPr>
        <w:spacing w:before="140" w:after="100"/>
      </w:pPr>
      <w:r>
        <w:rPr>
          <w:b/>
          <w:bCs/>
          <w:u w:val="single"/>
          <w:color w:val="1B3B5A"/>
          <w:sz w:val="22"/>
          <w:szCs w:val="22"/>
          <w:rFonts w:ascii="Times New Roman" w:cs="Times New Roman" w:eastAsia="Times New Roman" w:hAnsi="Times New Roman"/>
        </w:rPr>
        <w:t xml:space="preserve">Psalm 37:7</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Hithpolel, Imperative, Masculine Singular</w:t>
      </w:r>
    </w:p>
    <w:p>
      <w:pPr>
        <w:spacing w:after="100" w:line="300"/>
        <w:rPr>
          <w:color w:val="5A5A5A"/>
          <w:sz w:val="18"/>
          <w:szCs w:val="18"/>
          <w:rFonts w:ascii="Times New Roman" w:cs="Times New Roman" w:eastAsia="Times New Roman" w:hAnsi="Times New Roman"/>
        </w:rPr>
      </w:pPr>
      <w:r>
        <w:t xml:space="preserve">Part of Speech: Verb • Type: Imperative</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Imperative</w:t>
            </w:r>
          </w:p>
          <w:p>
            <w:pPr>
              <w:spacing w:line="240"/>
            </w:pPr>
            <w:r>
              <w:rPr>
                <w:color w:val="2C2C2C"/>
                <w:sz w:val="16"/>
                <w:szCs w:val="16"/>
                <w:rFonts w:ascii="Calibri" w:cs="Calibri" w:eastAsia="Calibri" w:hAnsi="Calibri"/>
              </w:rPr>
              <w:t xml:space="preserve">Command form—telling someone to do something</w:t>
            </w:r>
          </w:p>
        </w:tc>
      </w:tr>
    </w:tbl>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Rest in the LORD, and wait patiently for him: fret not thyself because of him who prospereth in his way, because of the man who bringeth wicked devices to pass.</w:t>
      </w:r>
    </w:p>
    <w:p>
      <w:pPr>
        <w:spacing w:before="140" w:after="100"/>
      </w:pPr>
      <w:r>
        <w:rPr>
          <w:b/>
          <w:bCs/>
          <w:color w:val="6B2C3E"/>
          <w:sz w:val="24"/>
          <w:szCs w:val="24"/>
          <w:rFonts w:ascii="Times New Roman" w:cs="Times New Roman" w:eastAsia="Times New Roman" w:hAnsi="Times New Roman"/>
        </w:rPr>
        <w:t xml:space="preserve">יָחַל (yāḥal) — H3176</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with hopeful expectation, to place one's hope in something</w:t>
      </w:r>
    </w:p>
    <w:p>
      <w:pPr>
        <w:spacing w:before="140" w:after="100"/>
      </w:pPr>
      <w:r>
        <w:rPr>
          <w:b/>
          <w:bCs/>
          <w:u w:val="single"/>
          <w:color w:val="1B3B5A"/>
          <w:sz w:val="22"/>
          <w:szCs w:val="22"/>
          <w:rFonts w:ascii="Times New Roman" w:cs="Times New Roman" w:eastAsia="Times New Roman" w:hAnsi="Times New Roman"/>
        </w:rPr>
        <w:t xml:space="preserve">Psalm 69:3</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Infinitive Construct, 1st Common Singular</w:t>
      </w:r>
    </w:p>
    <w:p>
      <w:pPr>
        <w:spacing w:after="100" w:line="300"/>
        <w:rPr>
          <w:color w:val="5A5A5A"/>
          <w:sz w:val="18"/>
          <w:szCs w:val="18"/>
          <w:rFonts w:ascii="Times New Roman" w:cs="Times New Roman" w:eastAsia="Times New Roman" w:hAnsi="Times New Roman"/>
        </w:rPr>
      </w:pPr>
      <w:r>
        <w:t xml:space="preserve">Part of Speech: Verb • Stem: Piel</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Construct</w:t>
            </w:r>
          </w:p>
          <w:p>
            <w:pPr>
              <w:spacing w:line="240"/>
            </w:pPr>
            <w:r>
              <w:rPr>
                <w:color w:val="2C2C2C"/>
                <w:sz w:val="16"/>
                <w:szCs w:val="16"/>
                <w:rFonts w:ascii="Calibri" w:cs="Calibri" w:eastAsia="Calibri" w:hAnsi="Calibri"/>
              </w:rPr>
              <w:t xml:space="preserve">The verbal noun—'to wait' or 'waiting' (the action itself)</w:t>
            </w:r>
          </w:p>
        </w:tc>
      </w:tr>
    </w:tbl>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Infinitive</w:t>
            </w:r>
          </w:p>
          <w:p>
            <w:pPr>
              <w:spacing w:line="240"/>
            </w:pPr>
            <w:r>
              <w:rPr>
                <w:color w:val="2C2C2C"/>
                <w:sz w:val="16"/>
                <w:szCs w:val="16"/>
                <w:rFonts w:ascii="Calibri" w:cs="Calibri" w:eastAsia="Calibri" w:hAnsi="Calibri"/>
              </w:rPr>
              <w:t xml:space="preserve">The verbal noun—'to wait' or 'waiting' (the action itself)</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7"/>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I am weary of my crying: my throat is dried: mine eyes fail while I wait for my God.</w:t>
      </w:r>
    </w:p>
    <w:p>
      <w:pPr>
        <w:spacing w:before="140" w:after="100"/>
      </w:pPr>
      <w:r>
        <w:rPr>
          <w:b/>
          <w:bCs/>
          <w:color w:val="6B2C3E"/>
          <w:sz w:val="24"/>
          <w:szCs w:val="24"/>
          <w:rFonts w:ascii="Times New Roman" w:cs="Times New Roman" w:eastAsia="Times New Roman" w:hAnsi="Times New Roman"/>
        </w:rPr>
        <w:t xml:space="preserve">קָוָה (qāwāh) — H6960</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in confident expectation</w:t>
      </w:r>
    </w:p>
    <w:p>
      <w:pPr>
        <w:spacing w:before="140" w:after="100"/>
      </w:pPr>
      <w:r>
        <w:rPr>
          <w:b/>
          <w:bCs/>
          <w:u w:val="single"/>
          <w:color w:val="1B3B5A"/>
          <w:sz w:val="22"/>
          <w:szCs w:val="22"/>
          <w:rFonts w:ascii="Times New Roman" w:cs="Times New Roman" w:eastAsia="Times New Roman" w:hAnsi="Times New Roman"/>
        </w:rPr>
        <w:t xml:space="preserve">Psalm 40:1</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Infinitive Absolute</w:t>
      </w:r>
    </w:p>
    <w:p>
      <w:pPr>
        <w:spacing w:after="100" w:line="300"/>
        <w:rPr>
          <w:color w:val="5A5A5A"/>
          <w:sz w:val="18"/>
          <w:szCs w:val="18"/>
          <w:rFonts w:ascii="Times New Roman" w:cs="Times New Roman" w:eastAsia="Times New Roman" w:hAnsi="Times New Roman"/>
        </w:rPr>
      </w:pPr>
      <w:r>
        <w:t xml:space="preserve">Part of Speech: Verb • Stem: Piel</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Infinitive</w:t>
            </w:r>
          </w:p>
          <w:p>
            <w:pPr>
              <w:spacing w:line="240"/>
            </w:pPr>
            <w:r>
              <w:rPr>
                <w:color w:val="2C2C2C"/>
                <w:sz w:val="16"/>
                <w:szCs w:val="16"/>
                <w:rFonts w:ascii="Calibri" w:cs="Calibri" w:eastAsia="Calibri" w:hAnsi="Calibri"/>
              </w:rPr>
              <w:t xml:space="preserve">The verbal noun—'to wait' or 'waiting' (the action itself)</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8"/>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I waited patiently for the LORD; and he inclined unto me, and heard my cry.</w:t>
      </w:r>
    </w:p>
    <w:p>
      <w:pPr>
        <w:spacing w:before="140" w:after="100"/>
      </w:pPr>
      <w:r>
        <w:rPr>
          <w:b/>
          <w:bCs/>
          <w:color w:val="6B2C3E"/>
          <w:sz w:val="24"/>
          <w:szCs w:val="24"/>
          <w:rFonts w:ascii="Times New Roman" w:cs="Times New Roman" w:eastAsia="Times New Roman" w:hAnsi="Times New Roman"/>
        </w:rPr>
        <w:t xml:space="preserve">ὑπομονή (hypomonē) — G5281</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Steadfast endurance under trial, difficulty, or waiting; active perseverance rather than passive resignation</w:t>
      </w:r>
    </w:p>
    <w:p>
      <w:pPr>
        <w:spacing w:before="140" w:after="100"/>
      </w:pPr>
      <w:r>
        <w:rPr>
          <w:b/>
          <w:bCs/>
          <w:u w:val="single"/>
          <w:color w:val="1B3B5A"/>
          <w:sz w:val="22"/>
          <w:szCs w:val="22"/>
          <w:rFonts w:ascii="Times New Roman" w:cs="Times New Roman" w:eastAsia="Times New Roman" w:hAnsi="Times New Roman"/>
        </w:rPr>
        <w:t xml:space="preserve">Hebrews 10:36</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Noun, Genitive, Feminine, Singular</w:t>
      </w:r>
    </w:p>
    <w:p>
      <w:pPr>
        <w:spacing w:after="100" w:line="300"/>
        <w:rPr>
          <w:color w:val="5A5A5A"/>
          <w:sz w:val="18"/>
          <w:szCs w:val="18"/>
          <w:rFonts w:ascii="Times New Roman" w:cs="Times New Roman" w:eastAsia="Times New Roman" w:hAnsi="Times New Roman"/>
        </w:rPr>
      </w:pPr>
      <w:r>
        <w:t xml:space="preserve">Part of Speech: Noun • Gender: Feminine • Number: Singular</w:t>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For ye have need of patience, that, after ye have done the will of God, ye might receive the promise.</w:t>
      </w:r>
    </w:p>
    <w:p>
      <w:pPr>
        <w:pStyle w:val="Heading1"/>
        <w:pBdr>
          <w:left w:val="single" w:color="1B3B5A" w:sz="40" w:space="8"/>
        </w:pBdr>
        <w:spacing w:before="200" w:after="140"/>
        <w:rPr>
          <w:b/>
          <w:bCs/>
          <w:color w:val="1B3B5A"/>
          <w:sz w:val="26"/>
          <w:szCs w:val="26"/>
          <w:rFonts w:ascii="Calibri" w:cs="Calibri" w:eastAsia="Calibri" w:hAnsi="Calibri"/>
        </w:rPr>
      </w:pPr>
      <w:r>
        <w:t xml:space="preserve">HELP &amp; DELIVERANCE</w:t>
      </w:r>
    </w:p>
    <w:p>
      <w:pPr>
        <w:keepLines/>
        <w:spacing w:after="140" w:before="100"/>
        <w:jc w:val="center"/>
      </w:pPr>
      <w:r>
        <w:drawing>
          <wp:inline distT="0" distB="0" distL="0" distR="0">
            <wp:extent cx="3810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810000" cy="3333750"/>
                    </a:xfrm>
                    <a:prstGeom prst="rect">
                      <a:avLst/>
                    </a:prstGeom>
                  </pic:spPr>
                </pic:pic>
              </a:graphicData>
            </a:graphic>
          </wp:inline>
        </w:drawing>
      </w:r>
    </w:p>
    <w:p>
      <w:pPr>
        <w:spacing w:before="140" w:after="100"/>
      </w:pPr>
      <w:r>
        <w:rPr>
          <w:b/>
          <w:bCs/>
          <w:color w:val="6B2C3E"/>
          <w:sz w:val="24"/>
          <w:szCs w:val="24"/>
          <w:rFonts w:ascii="Times New Roman" w:cs="Times New Roman" w:eastAsia="Times New Roman" w:hAnsi="Times New Roman"/>
        </w:rPr>
        <w:t xml:space="preserve">חָכָה (ḥākāh) — H2442</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patiently, often with the sense of remaining in a position</w:t>
      </w:r>
    </w:p>
    <w:p>
      <w:pPr>
        <w:spacing w:before="140" w:after="100"/>
      </w:pPr>
      <w:r>
        <w:rPr>
          <w:b/>
          <w:bCs/>
          <w:u w:val="single"/>
          <w:color w:val="1B3B5A"/>
          <w:sz w:val="22"/>
          <w:szCs w:val="22"/>
          <w:rFonts w:ascii="Times New Roman" w:cs="Times New Roman" w:eastAsia="Times New Roman" w:hAnsi="Times New Roman"/>
        </w:rPr>
        <w:t xml:space="preserve">Psalm 33:20</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Perfect, 3rd Feminine Singular</w:t>
      </w:r>
    </w:p>
    <w:p>
      <w:pPr>
        <w:spacing w:after="100" w:line="300"/>
        <w:rPr>
          <w:color w:val="5A5A5A"/>
          <w:sz w:val="18"/>
          <w:szCs w:val="18"/>
          <w:rFonts w:ascii="Times New Roman" w:cs="Times New Roman" w:eastAsia="Times New Roman" w:hAnsi="Times New Roman"/>
        </w:rPr>
      </w:pPr>
      <w:r>
        <w:t xml:space="preserve">Part of Speech: Verb • Stem: Piel • Type: Perfect</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Perfect</w:t>
            </w:r>
          </w:p>
          <w:p>
            <w:pPr>
              <w:spacing w:line="240"/>
            </w:pPr>
            <w:r>
              <w:rPr>
                <w:color w:val="2C2C2C"/>
                <w:sz w:val="16"/>
                <w:szCs w:val="16"/>
                <w:rFonts w:ascii="Calibri" w:cs="Calibri" w:eastAsia="Calibri" w:hAnsi="Calibri"/>
              </w:rPr>
              <w:t xml:space="preserve">Completed action</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9"/>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Our soul waiteth for the LORD: he is our help and our shield.</w:t>
      </w:r>
    </w:p>
    <w:p>
      <w:pPr>
        <w:spacing w:before="140" w:after="100"/>
      </w:pPr>
      <w:r>
        <w:rPr>
          <w:b/>
          <w:bCs/>
          <w:color w:val="6B2C3E"/>
          <w:sz w:val="24"/>
          <w:szCs w:val="24"/>
          <w:rFonts w:ascii="Times New Roman" w:cs="Times New Roman" w:eastAsia="Times New Roman" w:hAnsi="Times New Roman"/>
        </w:rPr>
        <w:t xml:space="preserve">יָחַל (yāḥal) — H3176</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with hopeful expectation, to place one's hope in something</w:t>
      </w:r>
    </w:p>
    <w:p>
      <w:pPr>
        <w:spacing w:before="140" w:after="100"/>
      </w:pPr>
      <w:r>
        <w:rPr>
          <w:b/>
          <w:bCs/>
          <w:u w:val="single"/>
          <w:color w:val="1B3B5A"/>
          <w:sz w:val="22"/>
          <w:szCs w:val="22"/>
          <w:rFonts w:ascii="Times New Roman" w:cs="Times New Roman" w:eastAsia="Times New Roman" w:hAnsi="Times New Roman"/>
        </w:rPr>
        <w:t xml:space="preserve">Micah 7:7</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Hiphil, Imperfect, 1st Common Singular</w:t>
      </w:r>
    </w:p>
    <w:p>
      <w:pPr>
        <w:spacing w:after="100" w:line="300"/>
        <w:rPr>
          <w:color w:val="5A5A5A"/>
          <w:sz w:val="18"/>
          <w:szCs w:val="18"/>
          <w:rFonts w:ascii="Times New Roman" w:cs="Times New Roman" w:eastAsia="Times New Roman" w:hAnsi="Times New Roman"/>
        </w:rPr>
      </w:pPr>
      <w:r>
        <w:t xml:space="preserve">Part of Speech: Verb • Stem: Hiphil • Type: Imperfect</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Imperfect</w:t>
            </w:r>
          </w:p>
          <w:p>
            <w:pPr>
              <w:spacing w:line="240"/>
            </w:pPr>
            <w:r>
              <w:rPr>
                <w:color w:val="2C2C2C"/>
                <w:sz w:val="16"/>
                <w:szCs w:val="16"/>
                <w:rFonts w:ascii="Calibri" w:cs="Calibri" w:eastAsia="Calibri" w:hAnsi="Calibri"/>
              </w:rPr>
              <w:t xml:space="preserve">Incomplete or ongoing action</w:t>
            </w:r>
          </w:p>
        </w:tc>
      </w:tr>
    </w:tbl>
    <w:p>
      <w:pPr>
        <w:spacing w:after="100"/>
      </w:pPr>
      <w:r>
        <w:rPr>
          <w:i/>
          <w:iCs/>
          <w:color w:val="4A4A4A"/>
          <w:sz w:val="20"/>
          <w:szCs w:val="20"/>
          <w:rFonts w:ascii="Times New Roman" w:cs="Times New Roman" w:eastAsia="Times New Roman" w:hAnsi="Times New Roman"/>
        </w:rPr>
        <w:t xml:space="preserve">Stem: Hiphil</w:t>
      </w:r>
      <w:r>
        <w:rPr>
          <w:rStyle w:val="FootnoteReference"/>
        </w:rPr>
        <w:footnoteReference w:id="10"/>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Therefore I will look unto the LORD; I will wait for the God of my salvation: my God will hear me.</w:t>
      </w:r>
    </w:p>
    <w:p>
      <w:pPr>
        <w:spacing w:before="140" w:after="100"/>
      </w:pPr>
      <w:r>
        <w:rPr>
          <w:b/>
          <w:bCs/>
          <w:color w:val="6B2C3E"/>
          <w:sz w:val="24"/>
          <w:szCs w:val="24"/>
          <w:rFonts w:ascii="Times New Roman" w:cs="Times New Roman" w:eastAsia="Times New Roman" w:hAnsi="Times New Roman"/>
        </w:rPr>
        <w:t xml:space="preserve">קָוָה (qāwāh) — H6960</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in confident expectation</w:t>
      </w:r>
    </w:p>
    <w:p>
      <w:pPr>
        <w:spacing w:before="140" w:after="100"/>
      </w:pPr>
      <w:r>
        <w:rPr>
          <w:b/>
          <w:bCs/>
          <w:u w:val="single"/>
          <w:color w:val="1B3B5A"/>
          <w:sz w:val="22"/>
          <w:szCs w:val="22"/>
          <w:rFonts w:ascii="Times New Roman" w:cs="Times New Roman" w:eastAsia="Times New Roman" w:hAnsi="Times New Roman"/>
        </w:rPr>
        <w:t xml:space="preserve">Isaiah 33:2</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Perfect, 1st Common Plural</w:t>
      </w:r>
    </w:p>
    <w:p>
      <w:pPr>
        <w:spacing w:after="100" w:line="300"/>
        <w:rPr>
          <w:color w:val="5A5A5A"/>
          <w:sz w:val="18"/>
          <w:szCs w:val="18"/>
          <w:rFonts w:ascii="Times New Roman" w:cs="Times New Roman" w:eastAsia="Times New Roman" w:hAnsi="Times New Roman"/>
        </w:rPr>
      </w:pPr>
      <w:r>
        <w:t xml:space="preserve">Part of Speech: Verb • Stem: Piel • Type: Perfect</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Perfect</w:t>
            </w:r>
          </w:p>
          <w:p>
            <w:pPr>
              <w:spacing w:line="240"/>
            </w:pPr>
            <w:r>
              <w:rPr>
                <w:color w:val="2C2C2C"/>
                <w:sz w:val="16"/>
                <w:szCs w:val="16"/>
                <w:rFonts w:ascii="Calibri" w:cs="Calibri" w:eastAsia="Calibri" w:hAnsi="Calibri"/>
              </w:rPr>
              <w:t xml:space="preserve">Completed action</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11"/>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O LORD, be gracious unto us; we have waited for thee: be thou their arm every morning, our salvation also in the time of trouble.</w:t>
      </w:r>
    </w:p>
    <w:p>
      <w:pPr>
        <w:spacing w:before="140" w:after="100"/>
      </w:pPr>
      <w:r>
        <w:rPr>
          <w:b/>
          <w:bCs/>
          <w:u w:val="single"/>
          <w:color w:val="1B3B5A"/>
          <w:sz w:val="22"/>
          <w:szCs w:val="22"/>
          <w:rFonts w:ascii="Times New Roman" w:cs="Times New Roman" w:eastAsia="Times New Roman" w:hAnsi="Times New Roman"/>
        </w:rPr>
        <w:t xml:space="preserve">Proverbs 20:22</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Imperative, Masculine Singular</w:t>
      </w:r>
    </w:p>
    <w:p>
      <w:pPr>
        <w:spacing w:after="100" w:line="300"/>
        <w:rPr>
          <w:color w:val="5A5A5A"/>
          <w:sz w:val="18"/>
          <w:szCs w:val="18"/>
          <w:rFonts w:ascii="Times New Roman" w:cs="Times New Roman" w:eastAsia="Times New Roman" w:hAnsi="Times New Roman"/>
        </w:rPr>
      </w:pPr>
      <w:r>
        <w:t xml:space="preserve">Part of Speech: Verb • Stem: Piel • Type: Imperative</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Imperative</w:t>
            </w:r>
          </w:p>
          <w:p>
            <w:pPr>
              <w:spacing w:line="240"/>
            </w:pPr>
            <w:r>
              <w:rPr>
                <w:color w:val="2C2C2C"/>
                <w:sz w:val="16"/>
                <w:szCs w:val="16"/>
                <w:rFonts w:ascii="Calibri" w:cs="Calibri" w:eastAsia="Calibri" w:hAnsi="Calibri"/>
              </w:rPr>
              <w:t xml:space="preserve">Command form—telling someone to do something</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12"/>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Say not thou, I will recompense evil; but wait on the LORD, and he shall save thee.</w:t>
      </w:r>
    </w:p>
    <w:p>
      <w:pPr>
        <w:spacing w:before="140" w:after="100"/>
      </w:pPr>
      <w:r>
        <w:rPr>
          <w:b/>
          <w:bCs/>
          <w:color w:val="6B2C3E"/>
          <w:sz w:val="24"/>
          <w:szCs w:val="24"/>
          <w:rFonts w:ascii="Times New Roman" w:cs="Times New Roman" w:eastAsia="Times New Roman" w:hAnsi="Times New Roman"/>
        </w:rPr>
        <w:t xml:space="preserve">ἀπεκδέχομαι (apekdechomai) — G553</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eagerly await with confident expectation, especially of eschatological fulfillment</w:t>
      </w:r>
    </w:p>
    <w:p>
      <w:pPr>
        <w:spacing w:before="140" w:after="100"/>
      </w:pPr>
      <w:r>
        <w:rPr>
          <w:b/>
          <w:bCs/>
          <w:u w:val="single"/>
          <w:color w:val="1B3B5A"/>
          <w:sz w:val="22"/>
          <w:szCs w:val="22"/>
          <w:rFonts w:ascii="Times New Roman" w:cs="Times New Roman" w:eastAsia="Times New Roman" w:hAnsi="Times New Roman"/>
        </w:rPr>
        <w:t xml:space="preserve">Romans 8:23</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Present, Middle/Passive Deponent, Participle, Nominative Plural</w:t>
      </w:r>
    </w:p>
    <w:p>
      <w:pPr>
        <w:spacing w:after="100" w:line="300"/>
        <w:rPr>
          <w:color w:val="5A5A5A"/>
          <w:sz w:val="18"/>
          <w:szCs w:val="18"/>
          <w:rFonts w:ascii="Times New Roman" w:cs="Times New Roman" w:eastAsia="Times New Roman" w:hAnsi="Times New Roman"/>
        </w:rPr>
      </w:pPr>
      <w:r>
        <w:t xml:space="preserve">Part of Speech: Verb • Type: Participle • Tense: Present • Voice: Middle/Passive Deponent</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Deponent</w:t>
            </w:r>
          </w:p>
          <w:p>
            <w:pPr>
              <w:spacing w:line="240"/>
            </w:pPr>
            <w:r>
              <w:rPr>
                <w:color w:val="2C2C2C"/>
                <w:sz w:val="16"/>
                <w:szCs w:val="16"/>
                <w:rFonts w:ascii="Calibri" w:cs="Calibri" w:eastAsia="Calibri" w:hAnsi="Calibri"/>
              </w:rPr>
              <w:t xml:space="preserve">A verb with middle or passive form but active meaning</w:t>
            </w:r>
          </w:p>
        </w:tc>
      </w:tr>
    </w:tbl>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Participle</w:t>
            </w:r>
          </w:p>
          <w:p>
            <w:pPr>
              <w:spacing w:line="240"/>
            </w:pPr>
            <w:r>
              <w:rPr>
                <w:color w:val="2C2C2C"/>
                <w:sz w:val="16"/>
                <w:szCs w:val="16"/>
                <w:rFonts w:ascii="Calibri" w:cs="Calibri" w:eastAsia="Calibri" w:hAnsi="Calibri"/>
              </w:rPr>
              <w:t xml:space="preserve">A verbal adjective—acts like both verb and adjective</w:t>
            </w:r>
          </w:p>
        </w:tc>
      </w:tr>
    </w:tbl>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And not only they, but ourselves also, which have the firstfruits of the Spirit, even we ourselves groan within ourselves, waiting for the adoption, to wit, the redemption of our body.</w:t>
      </w:r>
    </w:p>
    <w:p>
      <w:pPr>
        <w:pStyle w:val="Heading1"/>
        <w:pBdr>
          <w:left w:val="single" w:color="1B3B5A" w:sz="40" w:space="8"/>
        </w:pBdr>
        <w:spacing w:before="200" w:after="140"/>
        <w:rPr>
          <w:b/>
          <w:bCs/>
          <w:color w:val="1B3B5A"/>
          <w:sz w:val="26"/>
          <w:szCs w:val="26"/>
          <w:rFonts w:ascii="Calibri" w:cs="Calibri" w:eastAsia="Calibri" w:hAnsi="Calibri"/>
        </w:rPr>
      </w:pPr>
      <w:r>
        <w:t xml:space="preserve">BLESSING &amp; INHERITANCE</w:t>
      </w:r>
    </w:p>
    <w:p>
      <w:pPr>
        <w:keepLines/>
        <w:spacing w:after="140" w:before="100"/>
        <w:jc w:val="center"/>
      </w:pPr>
      <w:r>
        <w:drawing>
          <wp:inline distT="0" distB="0" distL="0" distR="0">
            <wp:extent cx="3810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810000" cy="3333750"/>
                    </a:xfrm>
                    <a:prstGeom prst="rect">
                      <a:avLst/>
                    </a:prstGeom>
                  </pic:spPr>
                </pic:pic>
              </a:graphicData>
            </a:graphic>
          </wp:inline>
        </w:drawing>
      </w:r>
    </w:p>
    <w:p>
      <w:pPr>
        <w:spacing w:before="140" w:after="100"/>
      </w:pPr>
      <w:r>
        <w:rPr>
          <w:b/>
          <w:bCs/>
          <w:color w:val="6B2C3E"/>
          <w:sz w:val="24"/>
          <w:szCs w:val="24"/>
          <w:rFonts w:ascii="Times New Roman" w:cs="Times New Roman" w:eastAsia="Times New Roman" w:hAnsi="Times New Roman"/>
        </w:rPr>
        <w:t xml:space="preserve">חָכָה (ḥākāh) — H2442</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patiently, often with the sense of remaining in a position</w:t>
      </w:r>
    </w:p>
    <w:p>
      <w:pPr>
        <w:spacing w:before="140" w:after="100"/>
      </w:pPr>
      <w:r>
        <w:rPr>
          <w:b/>
          <w:bCs/>
          <w:u w:val="single"/>
          <w:color w:val="1B3B5A"/>
          <w:sz w:val="22"/>
          <w:szCs w:val="22"/>
          <w:rFonts w:ascii="Times New Roman" w:cs="Times New Roman" w:eastAsia="Times New Roman" w:hAnsi="Times New Roman"/>
        </w:rPr>
        <w:t xml:space="preserve">Isaiah 30:18</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Participle, Masculine Plural Construct</w:t>
      </w:r>
    </w:p>
    <w:p>
      <w:pPr>
        <w:spacing w:after="100" w:line="300"/>
        <w:rPr>
          <w:color w:val="5A5A5A"/>
          <w:sz w:val="18"/>
          <w:szCs w:val="18"/>
          <w:rFonts w:ascii="Times New Roman" w:cs="Times New Roman" w:eastAsia="Times New Roman" w:hAnsi="Times New Roman"/>
        </w:rPr>
      </w:pPr>
      <w:r>
        <w:t xml:space="preserve">Part of Speech: Verb • Stem: Piel • Type: Participle</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Construct</w:t>
            </w:r>
          </w:p>
          <w:p>
            <w:pPr>
              <w:spacing w:line="240"/>
            </w:pPr>
            <w:r>
              <w:rPr>
                <w:color w:val="2C2C2C"/>
                <w:sz w:val="16"/>
                <w:szCs w:val="16"/>
                <w:rFonts w:ascii="Calibri" w:cs="Calibri" w:eastAsia="Calibri" w:hAnsi="Calibri"/>
              </w:rPr>
              <w:t xml:space="preserve">The verbal noun—'to wait' or 'waiting' (the action itself)</w:t>
            </w:r>
          </w:p>
        </w:tc>
      </w:tr>
    </w:tbl>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Participle</w:t>
            </w:r>
          </w:p>
          <w:p>
            <w:pPr>
              <w:spacing w:line="240"/>
            </w:pPr>
            <w:r>
              <w:rPr>
                <w:color w:val="2C2C2C"/>
                <w:sz w:val="16"/>
                <w:szCs w:val="16"/>
                <w:rFonts w:ascii="Calibri" w:cs="Calibri" w:eastAsia="Calibri" w:hAnsi="Calibri"/>
              </w:rPr>
              <w:t xml:space="preserve">A verbal adjective—acts like both a verb and an adjective</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13"/>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And therefore will the LORD wait, that he may be gracious unto you, and therefore will he be exalted, that he may have mercy upon you: for the LORD is a God of judgment: blessed are all they that wait...</w:t>
      </w:r>
    </w:p>
    <w:p>
      <w:pPr>
        <w:spacing w:before="140" w:after="100"/>
      </w:pPr>
      <w:r>
        <w:rPr>
          <w:b/>
          <w:bCs/>
          <w:color w:val="6B2C3E"/>
          <w:sz w:val="24"/>
          <w:szCs w:val="24"/>
          <w:rFonts w:ascii="Times New Roman" w:cs="Times New Roman" w:eastAsia="Times New Roman" w:hAnsi="Times New Roman"/>
        </w:rPr>
        <w:t xml:space="preserve">קָוָה (qāwāh) — H6960</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in confident expectation</w:t>
      </w:r>
    </w:p>
    <w:p>
      <w:pPr>
        <w:spacing w:before="140" w:after="100"/>
      </w:pPr>
      <w:r>
        <w:rPr>
          <w:b/>
          <w:bCs/>
          <w:u w:val="single"/>
          <w:color w:val="1B3B5A"/>
          <w:sz w:val="22"/>
          <w:szCs w:val="22"/>
          <w:rFonts w:ascii="Times New Roman" w:cs="Times New Roman" w:eastAsia="Times New Roman" w:hAnsi="Times New Roman"/>
        </w:rPr>
        <w:t xml:space="preserve">Psalm 37:9</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Qal, Participle, Masculine Plural Construct</w:t>
      </w:r>
    </w:p>
    <w:p>
      <w:pPr>
        <w:spacing w:after="100" w:line="300"/>
        <w:rPr>
          <w:color w:val="5A5A5A"/>
          <w:sz w:val="18"/>
          <w:szCs w:val="18"/>
          <w:rFonts w:ascii="Times New Roman" w:cs="Times New Roman" w:eastAsia="Times New Roman" w:hAnsi="Times New Roman"/>
        </w:rPr>
      </w:pPr>
      <w:r>
        <w:t xml:space="preserve">Part of Speech: Verb • Stem: Qal • Type: Participle</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Construct</w:t>
            </w:r>
          </w:p>
          <w:p>
            <w:pPr>
              <w:spacing w:line="240"/>
            </w:pPr>
            <w:r>
              <w:rPr>
                <w:color w:val="2C2C2C"/>
                <w:sz w:val="16"/>
                <w:szCs w:val="16"/>
                <w:rFonts w:ascii="Calibri" w:cs="Calibri" w:eastAsia="Calibri" w:hAnsi="Calibri"/>
              </w:rPr>
              <w:t xml:space="preserve">The verbal noun—'to wait' or 'waiting' (the action itself)</w:t>
            </w:r>
          </w:p>
        </w:tc>
      </w:tr>
    </w:tbl>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Participle</w:t>
            </w:r>
          </w:p>
          <w:p>
            <w:pPr>
              <w:spacing w:line="240"/>
            </w:pPr>
            <w:r>
              <w:rPr>
                <w:color w:val="2C2C2C"/>
                <w:sz w:val="16"/>
                <w:szCs w:val="16"/>
                <w:rFonts w:ascii="Calibri" w:cs="Calibri" w:eastAsia="Calibri" w:hAnsi="Calibri"/>
              </w:rPr>
              <w:t xml:space="preserve">A verbal adjective—acts like both a verb and an adjective</w:t>
            </w:r>
          </w:p>
        </w:tc>
      </w:tr>
    </w:tbl>
    <w:p>
      <w:pPr>
        <w:spacing w:after="100"/>
      </w:pPr>
      <w:r>
        <w:rPr>
          <w:i/>
          <w:iCs/>
          <w:color w:val="4A4A4A"/>
          <w:sz w:val="20"/>
          <w:szCs w:val="20"/>
          <w:rFonts w:ascii="Times New Roman" w:cs="Times New Roman" w:eastAsia="Times New Roman" w:hAnsi="Times New Roman"/>
        </w:rPr>
        <w:t xml:space="preserve">Stem: Qal</w:t>
      </w:r>
      <w:r>
        <w:rPr>
          <w:rStyle w:val="FootnoteReference"/>
        </w:rPr>
        <w:footnoteReference w:id="14"/>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For evildoers shall be cut off: but those that wait upon the LORD, they shall inherit the earth.</w:t>
      </w:r>
    </w:p>
    <w:p>
      <w:pPr>
        <w:spacing w:before="140" w:after="100"/>
      </w:pPr>
      <w:r>
        <w:rPr>
          <w:b/>
          <w:bCs/>
          <w:u w:val="single"/>
          <w:color w:val="1B3B5A"/>
          <w:sz w:val="22"/>
          <w:szCs w:val="22"/>
          <w:rFonts w:ascii="Times New Roman" w:cs="Times New Roman" w:eastAsia="Times New Roman" w:hAnsi="Times New Roman"/>
        </w:rPr>
        <w:t xml:space="preserve">Psalm 37:34</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Qal, Imperative, Masculine Singular</w:t>
      </w:r>
    </w:p>
    <w:p>
      <w:pPr>
        <w:spacing w:after="100" w:line="300"/>
        <w:rPr>
          <w:color w:val="5A5A5A"/>
          <w:sz w:val="18"/>
          <w:szCs w:val="18"/>
          <w:rFonts w:ascii="Times New Roman" w:cs="Times New Roman" w:eastAsia="Times New Roman" w:hAnsi="Times New Roman"/>
        </w:rPr>
      </w:pPr>
      <w:r>
        <w:t xml:space="preserve">Part of Speech: Verb • Stem: Qal • Type: Imperative</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Imperative</w:t>
            </w:r>
          </w:p>
          <w:p>
            <w:pPr>
              <w:spacing w:line="240"/>
            </w:pPr>
            <w:r>
              <w:rPr>
                <w:color w:val="2C2C2C"/>
                <w:sz w:val="16"/>
                <w:szCs w:val="16"/>
                <w:rFonts w:ascii="Calibri" w:cs="Calibri" w:eastAsia="Calibri" w:hAnsi="Calibri"/>
              </w:rPr>
              <w:t xml:space="preserve">Command form—telling someone to do something</w:t>
            </w:r>
          </w:p>
        </w:tc>
      </w:tr>
    </w:tbl>
    <w:p>
      <w:pPr>
        <w:spacing w:after="100"/>
      </w:pPr>
      <w:r>
        <w:rPr>
          <w:i/>
          <w:iCs/>
          <w:color w:val="4A4A4A"/>
          <w:sz w:val="20"/>
          <w:szCs w:val="20"/>
          <w:rFonts w:ascii="Times New Roman" w:cs="Times New Roman" w:eastAsia="Times New Roman" w:hAnsi="Times New Roman"/>
        </w:rPr>
        <w:t xml:space="preserve">Stem: Qal</w:t>
      </w:r>
      <w:r>
        <w:rPr>
          <w:rStyle w:val="FootnoteReference"/>
        </w:rPr>
        <w:footnoteReference w:id="15"/>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Wait on the LORD, and keep his way, and he shall exalt thee to inherit the land: when the wicked are cut off, thou shalt see it.</w:t>
      </w:r>
    </w:p>
    <w:p>
      <w:pPr>
        <w:spacing w:before="140" w:after="100"/>
      </w:pPr>
      <w:r>
        <w:rPr>
          <w:b/>
          <w:bCs/>
          <w:u w:val="single"/>
          <w:color w:val="1B3B5A"/>
          <w:sz w:val="22"/>
          <w:szCs w:val="22"/>
          <w:rFonts w:ascii="Times New Roman" w:cs="Times New Roman" w:eastAsia="Times New Roman" w:hAnsi="Times New Roman"/>
        </w:rPr>
        <w:t xml:space="preserve">Isaiah 49:23</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Qal, Participle, Masculine Plural Construct</w:t>
      </w:r>
    </w:p>
    <w:p>
      <w:pPr>
        <w:spacing w:after="100" w:line="300"/>
        <w:rPr>
          <w:color w:val="5A5A5A"/>
          <w:sz w:val="18"/>
          <w:szCs w:val="18"/>
          <w:rFonts w:ascii="Times New Roman" w:cs="Times New Roman" w:eastAsia="Times New Roman" w:hAnsi="Times New Roman"/>
        </w:rPr>
      </w:pPr>
      <w:r>
        <w:t xml:space="preserve">Part of Speech: Verb • Stem: Qal • Type: Participle</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Construct</w:t>
            </w:r>
          </w:p>
          <w:p>
            <w:pPr>
              <w:spacing w:line="240"/>
            </w:pPr>
            <w:r>
              <w:rPr>
                <w:color w:val="2C2C2C"/>
                <w:sz w:val="16"/>
                <w:szCs w:val="16"/>
                <w:rFonts w:ascii="Calibri" w:cs="Calibri" w:eastAsia="Calibri" w:hAnsi="Calibri"/>
              </w:rPr>
              <w:t xml:space="preserve">The verbal noun—'to wait' or 'waiting' (the action itself)</w:t>
            </w:r>
          </w:p>
        </w:tc>
      </w:tr>
    </w:tbl>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Participle</w:t>
            </w:r>
          </w:p>
          <w:p>
            <w:pPr>
              <w:spacing w:line="240"/>
            </w:pPr>
            <w:r>
              <w:rPr>
                <w:color w:val="2C2C2C"/>
                <w:sz w:val="16"/>
                <w:szCs w:val="16"/>
                <w:rFonts w:ascii="Calibri" w:cs="Calibri" w:eastAsia="Calibri" w:hAnsi="Calibri"/>
              </w:rPr>
              <w:t xml:space="preserve">A verbal adjective—acts like both a verb and an adjective</w:t>
            </w:r>
          </w:p>
        </w:tc>
      </w:tr>
    </w:tbl>
    <w:p>
      <w:pPr>
        <w:spacing w:after="100"/>
      </w:pPr>
      <w:r>
        <w:rPr>
          <w:i/>
          <w:iCs/>
          <w:color w:val="4A4A4A"/>
          <w:sz w:val="20"/>
          <w:szCs w:val="20"/>
          <w:rFonts w:ascii="Times New Roman" w:cs="Times New Roman" w:eastAsia="Times New Roman" w:hAnsi="Times New Roman"/>
        </w:rPr>
        <w:t xml:space="preserve">Stem: Qal</w:t>
      </w:r>
      <w:r>
        <w:rPr>
          <w:rStyle w:val="FootnoteReference"/>
        </w:rPr>
        <w:footnoteReference w:id="16"/>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And kings shall be thy nursing fathers, and their queens thy nursing mothers: they shall bow down to thee with their face toward the earth, and lick up the dust of thy feet; and thou shalt know that I...</w:t>
      </w:r>
    </w:p>
    <w:p>
      <w:pPr>
        <w:spacing w:before="140" w:after="100"/>
      </w:pPr>
      <w:r>
        <w:rPr>
          <w:b/>
          <w:bCs/>
          <w:color w:val="6B2C3E"/>
          <w:sz w:val="24"/>
          <w:szCs w:val="24"/>
          <w:rFonts w:ascii="Times New Roman" w:cs="Times New Roman" w:eastAsia="Times New Roman" w:hAnsi="Times New Roman"/>
        </w:rPr>
        <w:t xml:space="preserve">ἀπεκδέχομαι (apekdechomai) — G553</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eagerly await with confident expectation, especially of eschatological fulfillment</w:t>
      </w:r>
    </w:p>
    <w:p>
      <w:pPr>
        <w:spacing w:before="140" w:after="100"/>
      </w:pPr>
      <w:r>
        <w:rPr>
          <w:b/>
          <w:bCs/>
          <w:u w:val="single"/>
          <w:color w:val="1B3B5A"/>
          <w:sz w:val="22"/>
          <w:szCs w:val="22"/>
          <w:rFonts w:ascii="Times New Roman" w:cs="Times New Roman" w:eastAsia="Times New Roman" w:hAnsi="Times New Roman"/>
        </w:rPr>
        <w:t xml:space="preserve">Galatians 5:5</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Present, Middle/Passive Deponent, Indicative, 1st Person Plural</w:t>
      </w:r>
    </w:p>
    <w:p>
      <w:pPr>
        <w:spacing w:after="100" w:line="300"/>
        <w:rPr>
          <w:color w:val="5A5A5A"/>
          <w:sz w:val="18"/>
          <w:szCs w:val="18"/>
          <w:rFonts w:ascii="Times New Roman" w:cs="Times New Roman" w:eastAsia="Times New Roman" w:hAnsi="Times New Roman"/>
        </w:rPr>
      </w:pPr>
      <w:r>
        <w:t xml:space="preserve">Part of Speech: Verb • Tense: Present • Voice: Middle/Passive Deponent • Mood: Indicative • Person: 1st Person Plural</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Deponent</w:t>
            </w:r>
          </w:p>
          <w:p>
            <w:pPr>
              <w:spacing w:line="240"/>
            </w:pPr>
            <w:r>
              <w:rPr>
                <w:color w:val="2C2C2C"/>
                <w:sz w:val="16"/>
                <w:szCs w:val="16"/>
                <w:rFonts w:ascii="Calibri" w:cs="Calibri" w:eastAsia="Calibri" w:hAnsi="Calibri"/>
              </w:rPr>
              <w:t xml:space="preserve">A verb with middle or passive form but active meaning</w:t>
            </w:r>
          </w:p>
        </w:tc>
      </w:tr>
    </w:tbl>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For we through the Spirit wait for the hope of righteousness by faith.</w:t>
      </w:r>
    </w:p>
    <w:p>
      <w:pPr>
        <w:pStyle w:val="Heading1"/>
        <w:pBdr>
          <w:left w:val="single" w:color="1B3B5A" w:sz="40" w:space="8"/>
        </w:pBdr>
        <w:spacing w:before="200" w:after="140"/>
        <w:rPr>
          <w:b/>
          <w:bCs/>
          <w:color w:val="1B3B5A"/>
          <w:sz w:val="26"/>
          <w:szCs w:val="26"/>
          <w:rFonts w:ascii="Calibri" w:cs="Calibri" w:eastAsia="Calibri" w:hAnsi="Calibri"/>
        </w:rPr>
      </w:pPr>
      <w:r>
        <w:t xml:space="preserve">TEACHING &amp; GUIDANCE</w:t>
      </w:r>
    </w:p>
    <w:p>
      <w:pPr>
        <w:keepLines/>
        <w:spacing w:after="140" w:before="100"/>
        <w:jc w:val="center"/>
      </w:pPr>
      <w:r>
        <w:drawing>
          <wp:inline distT="0" distB="0" distL="0" distR="0">
            <wp:extent cx="3810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810000" cy="3333750"/>
                    </a:xfrm>
                    <a:prstGeom prst="rect">
                      <a:avLst/>
                    </a:prstGeom>
                  </pic:spPr>
                </pic:pic>
              </a:graphicData>
            </a:graphic>
          </wp:inline>
        </w:drawing>
      </w:r>
    </w:p>
    <w:p>
      <w:pPr>
        <w:spacing w:before="140" w:after="100"/>
      </w:pPr>
      <w:r>
        <w:rPr>
          <w:b/>
          <w:bCs/>
          <w:color w:val="6B2C3E"/>
          <w:sz w:val="24"/>
          <w:szCs w:val="24"/>
          <w:rFonts w:ascii="Times New Roman" w:cs="Times New Roman" w:eastAsia="Times New Roman" w:hAnsi="Times New Roman"/>
        </w:rPr>
        <w:t xml:space="preserve">חָכָה (ḥākāh) — H2442</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patiently, often with the sense of remaining in a position</w:t>
      </w:r>
    </w:p>
    <w:p>
      <w:pPr>
        <w:spacing w:before="140" w:after="100"/>
      </w:pPr>
      <w:r>
        <w:rPr>
          <w:b/>
          <w:bCs/>
          <w:u w:val="single"/>
          <w:color w:val="1B3B5A"/>
          <w:sz w:val="22"/>
          <w:szCs w:val="22"/>
          <w:rFonts w:ascii="Times New Roman" w:cs="Times New Roman" w:eastAsia="Times New Roman" w:hAnsi="Times New Roman"/>
        </w:rPr>
        <w:t xml:space="preserve">Isaiah 8:17</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Sequential Perfect, 1st Common Singular</w:t>
      </w:r>
    </w:p>
    <w:p>
      <w:pPr>
        <w:spacing w:after="100" w:line="300"/>
        <w:rPr>
          <w:color w:val="5A5A5A"/>
          <w:sz w:val="18"/>
          <w:szCs w:val="18"/>
          <w:rFonts w:ascii="Times New Roman" w:cs="Times New Roman" w:eastAsia="Times New Roman" w:hAnsi="Times New Roman"/>
        </w:rPr>
      </w:pPr>
      <w:r>
        <w:t xml:space="preserve">Part of Speech: Verb • Stem: Piel • Type: Sequential Perfect</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Sequential Perfect</w:t>
            </w:r>
          </w:p>
          <w:p>
            <w:pPr>
              <w:spacing w:line="240"/>
            </w:pPr>
            <w:r>
              <w:rPr>
                <w:color w:val="2C2C2C"/>
                <w:sz w:val="16"/>
                <w:szCs w:val="16"/>
                <w:rFonts w:ascii="Calibri" w:cs="Calibri" w:eastAsia="Calibri" w:hAnsi="Calibri"/>
              </w:rPr>
              <w:t xml:space="preserve">Perfect form that continues a narrative sequence, usually translated as past tense</w:t>
            </w:r>
          </w:p>
        </w:tc>
      </w:tr>
    </w:tbl>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Perfect</w:t>
            </w:r>
          </w:p>
          <w:p>
            <w:pPr>
              <w:spacing w:line="240"/>
            </w:pPr>
            <w:r>
              <w:rPr>
                <w:color w:val="2C2C2C"/>
                <w:sz w:val="16"/>
                <w:szCs w:val="16"/>
                <w:rFonts w:ascii="Calibri" w:cs="Calibri" w:eastAsia="Calibri" w:hAnsi="Calibri"/>
              </w:rPr>
              <w:t xml:space="preserve">Completed action</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17"/>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And I will wait upon the LORD, that hideth his face from the house of Jacob, and I will look for him.</w:t>
      </w:r>
    </w:p>
    <w:p>
      <w:pPr>
        <w:spacing w:before="140" w:after="100"/>
      </w:pPr>
      <w:r>
        <w:rPr>
          <w:b/>
          <w:bCs/>
          <w:color w:val="6B2C3E"/>
          <w:sz w:val="24"/>
          <w:szCs w:val="24"/>
          <w:rFonts w:ascii="Times New Roman" w:cs="Times New Roman" w:eastAsia="Times New Roman" w:hAnsi="Times New Roman"/>
        </w:rPr>
        <w:t xml:space="preserve">קָוָה (qāwāh) — H6960</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in confident expectation</w:t>
      </w:r>
    </w:p>
    <w:p>
      <w:pPr>
        <w:spacing w:before="140" w:after="100"/>
      </w:pPr>
      <w:r>
        <w:rPr>
          <w:b/>
          <w:bCs/>
          <w:u w:val="single"/>
          <w:color w:val="1B3B5A"/>
          <w:sz w:val="22"/>
          <w:szCs w:val="22"/>
          <w:rFonts w:ascii="Times New Roman" w:cs="Times New Roman" w:eastAsia="Times New Roman" w:hAnsi="Times New Roman"/>
        </w:rPr>
        <w:t xml:space="preserve">Psalm 25:5</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Perfect, 1st Common Singular</w:t>
      </w:r>
    </w:p>
    <w:p>
      <w:pPr>
        <w:spacing w:after="100" w:line="300"/>
        <w:rPr>
          <w:color w:val="5A5A5A"/>
          <w:sz w:val="18"/>
          <w:szCs w:val="18"/>
          <w:rFonts w:ascii="Times New Roman" w:cs="Times New Roman" w:eastAsia="Times New Roman" w:hAnsi="Times New Roman"/>
        </w:rPr>
      </w:pPr>
      <w:r>
        <w:t xml:space="preserve">Part of Speech: Verb • Stem: Piel • Type: Perfect</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Perfect</w:t>
            </w:r>
          </w:p>
          <w:p>
            <w:pPr>
              <w:spacing w:line="240"/>
            </w:pPr>
            <w:r>
              <w:rPr>
                <w:color w:val="2C2C2C"/>
                <w:sz w:val="16"/>
                <w:szCs w:val="16"/>
                <w:rFonts w:ascii="Calibri" w:cs="Calibri" w:eastAsia="Calibri" w:hAnsi="Calibri"/>
              </w:rPr>
              <w:t xml:space="preserve">Completed action</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18"/>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Lead me in thy truth, and teach me: for thou art the God of my salvation; on thee do I wait all the day.</w:t>
      </w:r>
    </w:p>
    <w:p>
      <w:pPr>
        <w:pStyle w:val="Heading1"/>
        <w:pBdr>
          <w:left w:val="single" w:color="1B3B5A" w:sz="40" w:space="8"/>
        </w:pBdr>
        <w:spacing w:before="200" w:after="140"/>
        <w:rPr>
          <w:b/>
          <w:bCs/>
          <w:color w:val="1B3B5A"/>
          <w:sz w:val="26"/>
          <w:szCs w:val="26"/>
          <w:rFonts w:ascii="Calibri" w:cs="Calibri" w:eastAsia="Calibri" w:hAnsi="Calibri"/>
        </w:rPr>
      </w:pPr>
      <w:r>
        <w:t xml:space="preserve">PRAISE &amp; WORSHIP</w:t>
      </w:r>
    </w:p>
    <w:p>
      <w:pPr>
        <w:keepLines/>
        <w:spacing w:after="140" w:before="100"/>
        <w:jc w:val="center"/>
      </w:pPr>
      <w:r>
        <w:drawing>
          <wp:inline distT="0" distB="0" distL="0" distR="0">
            <wp:extent cx="3810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810000" cy="3333750"/>
                    </a:xfrm>
                    <a:prstGeom prst="rect">
                      <a:avLst/>
                    </a:prstGeom>
                  </pic:spPr>
                </pic:pic>
              </a:graphicData>
            </a:graphic>
          </wp:inline>
        </w:drawing>
      </w:r>
    </w:p>
    <w:p>
      <w:pPr>
        <w:spacing w:before="140" w:after="100"/>
      </w:pPr>
      <w:r>
        <w:rPr>
          <w:b/>
          <w:bCs/>
          <w:color w:val="6B2C3E"/>
          <w:sz w:val="24"/>
          <w:szCs w:val="24"/>
          <w:rFonts w:ascii="Times New Roman" w:cs="Times New Roman" w:eastAsia="Times New Roman" w:hAnsi="Times New Roman"/>
        </w:rPr>
        <w:t xml:space="preserve">קָוָה (qāwāh) — H6960</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in confident expectation</w:t>
      </w:r>
    </w:p>
    <w:p>
      <w:pPr>
        <w:spacing w:before="140" w:after="100"/>
      </w:pPr>
      <w:r>
        <w:rPr>
          <w:b/>
          <w:bCs/>
          <w:u w:val="single"/>
          <w:color w:val="1B3B5A"/>
          <w:sz w:val="22"/>
          <w:szCs w:val="22"/>
          <w:rFonts w:ascii="Times New Roman" w:cs="Times New Roman" w:eastAsia="Times New Roman" w:hAnsi="Times New Roman"/>
        </w:rPr>
        <w:t xml:space="preserve">Psalm 52:9</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Imperfect (cohortative), 1st Common Singular</w:t>
      </w:r>
    </w:p>
    <w:p>
      <w:pPr>
        <w:spacing w:after="100" w:line="300"/>
        <w:rPr>
          <w:color w:val="5A5A5A"/>
          <w:sz w:val="18"/>
          <w:szCs w:val="18"/>
          <w:rFonts w:ascii="Times New Roman" w:cs="Times New Roman" w:eastAsia="Times New Roman" w:hAnsi="Times New Roman"/>
        </w:rPr>
      </w:pPr>
      <w:r>
        <w:t xml:space="preserve">Part of Speech: Verb • Stem: Piel</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Imperfect</w:t>
            </w:r>
          </w:p>
          <w:p>
            <w:pPr>
              <w:spacing w:line="240"/>
            </w:pPr>
            <w:r>
              <w:rPr>
                <w:color w:val="2C2C2C"/>
                <w:sz w:val="16"/>
                <w:szCs w:val="16"/>
                <w:rFonts w:ascii="Calibri" w:cs="Calibri" w:eastAsia="Calibri" w:hAnsi="Calibri"/>
              </w:rPr>
              <w:t xml:space="preserve">Incomplete or ongoing action</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19"/>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I will praise thee for ever, because thou hast done it: and I will wait on thy name; for it is good before thy saints.</w:t>
      </w:r>
    </w:p>
    <w:p>
      <w:pPr>
        <w:spacing w:before="140" w:after="100"/>
      </w:pPr>
      <w:r>
        <w:rPr>
          <w:b/>
          <w:bCs/>
          <w:u w:val="single"/>
          <w:color w:val="1B3B5A"/>
          <w:sz w:val="22"/>
          <w:szCs w:val="22"/>
          <w:rFonts w:ascii="Times New Roman" w:cs="Times New Roman" w:eastAsia="Times New Roman" w:hAnsi="Times New Roman"/>
        </w:rPr>
        <w:t xml:space="preserve">Isaiah 25:9</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Perfect, 1st Common Plural</w:t>
      </w:r>
    </w:p>
    <w:p>
      <w:pPr>
        <w:spacing w:after="100" w:line="300"/>
        <w:rPr>
          <w:color w:val="5A5A5A"/>
          <w:sz w:val="18"/>
          <w:szCs w:val="18"/>
          <w:rFonts w:ascii="Times New Roman" w:cs="Times New Roman" w:eastAsia="Times New Roman" w:hAnsi="Times New Roman"/>
        </w:rPr>
      </w:pPr>
      <w:r>
        <w:t xml:space="preserve">Part of Speech: Verb • Stem: Piel • Type: Perfect</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Perfect</w:t>
            </w:r>
          </w:p>
          <w:p>
            <w:pPr>
              <w:spacing w:line="240"/>
            </w:pPr>
            <w:r>
              <w:rPr>
                <w:color w:val="2C2C2C"/>
                <w:sz w:val="16"/>
                <w:szCs w:val="16"/>
                <w:rFonts w:ascii="Calibri" w:cs="Calibri" w:eastAsia="Calibri" w:hAnsi="Calibri"/>
              </w:rPr>
              <w:t xml:space="preserve">Completed action</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20"/>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And it shall be said in that day, Lo, this is our God; we have waited for him, and he will save us: this is the LORD; we have waited for him, we will be glad and rejoice in his salvation.</w:t>
      </w:r>
    </w:p>
    <w:p>
      <w:pPr>
        <w:pStyle w:val="Heading1"/>
        <w:pBdr>
          <w:left w:val="single" w:color="1B3B5A" w:sz="40" w:space="8"/>
        </w:pBdr>
        <w:spacing w:before="200" w:after="140"/>
        <w:rPr>
          <w:b/>
          <w:bCs/>
          <w:color w:val="1B3B5A"/>
          <w:sz w:val="26"/>
          <w:szCs w:val="26"/>
          <w:rFonts w:ascii="Calibri" w:cs="Calibri" w:eastAsia="Calibri" w:hAnsi="Calibri"/>
        </w:rPr>
      </w:pPr>
      <w:r>
        <w:t xml:space="preserve">FAITHFULNESS &amp; DEVOTION</w:t>
      </w:r>
    </w:p>
    <w:p>
      <w:pPr>
        <w:keepLines/>
        <w:spacing w:after="140" w:before="100"/>
        <w:jc w:val="center"/>
      </w:pPr>
      <w:r>
        <w:drawing>
          <wp:inline distT="0" distB="0" distL="0" distR="0">
            <wp:extent cx="3810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810000" cy="3333750"/>
                    </a:xfrm>
                    <a:prstGeom prst="rect">
                      <a:avLst/>
                    </a:prstGeom>
                  </pic:spPr>
                </pic:pic>
              </a:graphicData>
            </a:graphic>
          </wp:inline>
        </w:drawing>
      </w:r>
    </w:p>
    <w:p>
      <w:pPr>
        <w:spacing w:before="140" w:after="100"/>
      </w:pPr>
      <w:r>
        <w:rPr>
          <w:b/>
          <w:bCs/>
          <w:color w:val="6B2C3E"/>
          <w:sz w:val="24"/>
          <w:szCs w:val="24"/>
          <w:rFonts w:ascii="Times New Roman" w:cs="Times New Roman" w:eastAsia="Times New Roman" w:hAnsi="Times New Roman"/>
        </w:rPr>
        <w:t xml:space="preserve">קָוָה (qāwāh) — H6960</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in confident expectation</w:t>
      </w:r>
    </w:p>
    <w:p>
      <w:pPr>
        <w:spacing w:before="140" w:after="100"/>
      </w:pPr>
      <w:r>
        <w:rPr>
          <w:b/>
          <w:bCs/>
          <w:u w:val="single"/>
          <w:color w:val="1B3B5A"/>
          <w:sz w:val="22"/>
          <w:szCs w:val="22"/>
          <w:rFonts w:ascii="Times New Roman" w:cs="Times New Roman" w:eastAsia="Times New Roman" w:hAnsi="Times New Roman"/>
        </w:rPr>
        <w:t xml:space="preserve">Isaiah 26:8</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Perfect, 1st Common Plural</w:t>
      </w:r>
    </w:p>
    <w:p>
      <w:pPr>
        <w:spacing w:after="100" w:line="300"/>
        <w:rPr>
          <w:color w:val="5A5A5A"/>
          <w:sz w:val="18"/>
          <w:szCs w:val="18"/>
          <w:rFonts w:ascii="Times New Roman" w:cs="Times New Roman" w:eastAsia="Times New Roman" w:hAnsi="Times New Roman"/>
        </w:rPr>
      </w:pPr>
      <w:r>
        <w:t xml:space="preserve">Part of Speech: Verb • Stem: Piel • Type: Perfect</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Perfect</w:t>
            </w:r>
          </w:p>
          <w:p>
            <w:pPr>
              <w:spacing w:line="240"/>
            </w:pPr>
            <w:r>
              <w:rPr>
                <w:color w:val="2C2C2C"/>
                <w:sz w:val="16"/>
                <w:szCs w:val="16"/>
                <w:rFonts w:ascii="Calibri" w:cs="Calibri" w:eastAsia="Calibri" w:hAnsi="Calibri"/>
              </w:rPr>
              <w:t xml:space="preserve">Completed action</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21"/>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Yea, in the way of thy judgments, O LORD, have we waited for thee; the desire of our soul is to thy name, and to the remembrance of thee.</w:t>
      </w:r>
    </w:p>
    <w:p>
      <w:pPr>
        <w:spacing w:before="140" w:after="100"/>
      </w:pPr>
      <w:r>
        <w:rPr>
          <w:b/>
          <w:bCs/>
          <w:u w:val="single"/>
          <w:color w:val="1B3B5A"/>
          <w:sz w:val="22"/>
          <w:szCs w:val="22"/>
          <w:rFonts w:ascii="Times New Roman" w:cs="Times New Roman" w:eastAsia="Times New Roman" w:hAnsi="Times New Roman"/>
        </w:rPr>
        <w:t xml:space="preserve">Hosea 12:6</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Qal, Imperative, Masculine Singular</w:t>
      </w:r>
    </w:p>
    <w:p>
      <w:pPr>
        <w:spacing w:after="100" w:line="300"/>
        <w:rPr>
          <w:color w:val="5A5A5A"/>
          <w:sz w:val="18"/>
          <w:szCs w:val="18"/>
          <w:rFonts w:ascii="Times New Roman" w:cs="Times New Roman" w:eastAsia="Times New Roman" w:hAnsi="Times New Roman"/>
        </w:rPr>
      </w:pPr>
      <w:r>
        <w:t xml:space="preserve">Part of Speech: Verb • Stem: Qal • Type: Imperative</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Imperative</w:t>
            </w:r>
          </w:p>
          <w:p>
            <w:pPr>
              <w:spacing w:line="240"/>
            </w:pPr>
            <w:r>
              <w:rPr>
                <w:color w:val="2C2C2C"/>
                <w:sz w:val="16"/>
                <w:szCs w:val="16"/>
                <w:rFonts w:ascii="Calibri" w:cs="Calibri" w:eastAsia="Calibri" w:hAnsi="Calibri"/>
              </w:rPr>
              <w:t xml:space="preserve">Command form—telling someone to do something</w:t>
            </w:r>
          </w:p>
        </w:tc>
      </w:tr>
    </w:tbl>
    <w:p>
      <w:pPr>
        <w:spacing w:after="100"/>
      </w:pPr>
      <w:r>
        <w:rPr>
          <w:i/>
          <w:iCs/>
          <w:color w:val="4A4A4A"/>
          <w:sz w:val="20"/>
          <w:szCs w:val="20"/>
          <w:rFonts w:ascii="Times New Roman" w:cs="Times New Roman" w:eastAsia="Times New Roman" w:hAnsi="Times New Roman"/>
        </w:rPr>
        <w:t xml:space="preserve">Stem: Qal</w:t>
      </w:r>
      <w:r>
        <w:rPr>
          <w:rStyle w:val="FootnoteReference"/>
        </w:rPr>
        <w:footnoteReference w:id="22"/>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Therefore turn thou to thy God: keep mercy and judgment, and wait on thy God continually.</w:t>
      </w:r>
    </w:p>
    <w:p>
      <w:pPr>
        <w:pStyle w:val="Heading1"/>
        <w:pBdr>
          <w:left w:val="single" w:color="1B3B5A" w:sz="40" w:space="8"/>
        </w:pBdr>
        <w:spacing w:before="200" w:after="140"/>
        <w:rPr>
          <w:b/>
          <w:bCs/>
          <w:color w:val="1B3B5A"/>
          <w:sz w:val="26"/>
          <w:szCs w:val="26"/>
          <w:rFonts w:ascii="Calibri" w:cs="Calibri" w:eastAsia="Calibri" w:hAnsi="Calibri"/>
        </w:rPr>
      </w:pPr>
      <w:r>
        <w:t xml:space="preserve">GOODNESS OF GOD</w:t>
      </w:r>
    </w:p>
    <w:p>
      <w:pPr>
        <w:keepLines/>
        <w:spacing w:after="140" w:before="100"/>
        <w:jc w:val="center"/>
      </w:pPr>
      <w:r>
        <w:drawing>
          <wp:inline distT="0" distB="0" distL="0" distR="0">
            <wp:extent cx="3810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810000" cy="3333750"/>
                    </a:xfrm>
                    <a:prstGeom prst="rect">
                      <a:avLst/>
                    </a:prstGeom>
                  </pic:spPr>
                </pic:pic>
              </a:graphicData>
            </a:graphic>
          </wp:inline>
        </w:drawing>
      </w:r>
    </w:p>
    <w:p>
      <w:pPr>
        <w:spacing w:before="140" w:after="100"/>
      </w:pPr>
      <w:r>
        <w:rPr>
          <w:b/>
          <w:bCs/>
          <w:color w:val="6B2C3E"/>
          <w:sz w:val="24"/>
          <w:szCs w:val="24"/>
          <w:rFonts w:ascii="Times New Roman" w:cs="Times New Roman" w:eastAsia="Times New Roman" w:hAnsi="Times New Roman"/>
        </w:rPr>
        <w:t xml:space="preserve">חָכָה (ḥākāh) — H2442</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patiently, often with the sense of remaining in a position</w:t>
      </w:r>
    </w:p>
    <w:p>
      <w:pPr>
        <w:spacing w:before="140" w:after="100"/>
      </w:pPr>
      <w:r>
        <w:rPr>
          <w:b/>
          <w:bCs/>
          <w:u w:val="single"/>
          <w:color w:val="1B3B5A"/>
          <w:sz w:val="22"/>
          <w:szCs w:val="22"/>
          <w:rFonts w:ascii="Times New Roman" w:cs="Times New Roman" w:eastAsia="Times New Roman" w:hAnsi="Times New Roman"/>
        </w:rPr>
        <w:t xml:space="preserve">Isaiah 64:4</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Participle, Masculine Singular</w:t>
      </w:r>
    </w:p>
    <w:p>
      <w:pPr>
        <w:spacing w:after="100" w:line="300"/>
        <w:rPr>
          <w:color w:val="5A5A5A"/>
          <w:sz w:val="18"/>
          <w:szCs w:val="18"/>
          <w:rFonts w:ascii="Times New Roman" w:cs="Times New Roman" w:eastAsia="Times New Roman" w:hAnsi="Times New Roman"/>
        </w:rPr>
      </w:pPr>
      <w:r>
        <w:t xml:space="preserve">Part of Speech: Verb • Stem: Piel • Type: Participle</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Participle</w:t>
            </w:r>
          </w:p>
          <w:p>
            <w:pPr>
              <w:spacing w:line="240"/>
            </w:pPr>
            <w:r>
              <w:rPr>
                <w:color w:val="2C2C2C"/>
                <w:sz w:val="16"/>
                <w:szCs w:val="16"/>
                <w:rFonts w:ascii="Calibri" w:cs="Calibri" w:eastAsia="Calibri" w:hAnsi="Calibri"/>
              </w:rPr>
              <w:t xml:space="preserve">A verbal adjective—acts like both a verb and an adjective</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23"/>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For since the beginning of the world men have not heard, nor perceived by the ear, neither hath the eye seen, O God, beside thee, what he hath prepared for him that waiteth for him.</w:t>
      </w:r>
    </w:p>
    <w:p>
      <w:pPr>
        <w:spacing w:before="140" w:after="100"/>
      </w:pPr>
      <w:r>
        <w:rPr>
          <w:b/>
          <w:bCs/>
          <w:color w:val="6B2C3E"/>
          <w:sz w:val="24"/>
          <w:szCs w:val="24"/>
          <w:rFonts w:ascii="Times New Roman" w:cs="Times New Roman" w:eastAsia="Times New Roman" w:hAnsi="Times New Roman"/>
        </w:rPr>
        <w:t xml:space="preserve">קָוָה (qāwāh) — H6960</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in confident expectation</w:t>
      </w:r>
    </w:p>
    <w:p>
      <w:pPr>
        <w:spacing w:before="140" w:after="100"/>
      </w:pPr>
      <w:r>
        <w:rPr>
          <w:b/>
          <w:bCs/>
          <w:u w:val="single"/>
          <w:color w:val="1B3B5A"/>
          <w:sz w:val="22"/>
          <w:szCs w:val="22"/>
          <w:rFonts w:ascii="Times New Roman" w:cs="Times New Roman" w:eastAsia="Times New Roman" w:hAnsi="Times New Roman"/>
        </w:rPr>
        <w:t xml:space="preserve">Lamentations 3:25</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Qal, Participle, Masculine Plural</w:t>
      </w:r>
    </w:p>
    <w:p>
      <w:pPr>
        <w:spacing w:after="100" w:line="300"/>
        <w:rPr>
          <w:color w:val="5A5A5A"/>
          <w:sz w:val="18"/>
          <w:szCs w:val="18"/>
          <w:rFonts w:ascii="Times New Roman" w:cs="Times New Roman" w:eastAsia="Times New Roman" w:hAnsi="Times New Roman"/>
        </w:rPr>
      </w:pPr>
      <w:r>
        <w:t xml:space="preserve">Part of Speech: Verb • Stem: Qal • Type: Participle</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Participle</w:t>
            </w:r>
          </w:p>
          <w:p>
            <w:pPr>
              <w:spacing w:line="240"/>
            </w:pPr>
            <w:r>
              <w:rPr>
                <w:color w:val="2C2C2C"/>
                <w:sz w:val="16"/>
                <w:szCs w:val="16"/>
                <w:rFonts w:ascii="Calibri" w:cs="Calibri" w:eastAsia="Calibri" w:hAnsi="Calibri"/>
              </w:rPr>
              <w:t xml:space="preserve">A verbal adjective—acts like both a verb and an adjective</w:t>
            </w:r>
          </w:p>
        </w:tc>
      </w:tr>
    </w:tbl>
    <w:p>
      <w:pPr>
        <w:spacing w:after="100"/>
      </w:pPr>
      <w:r>
        <w:rPr>
          <w:i/>
          <w:iCs/>
          <w:color w:val="4A4A4A"/>
          <w:sz w:val="20"/>
          <w:szCs w:val="20"/>
          <w:rFonts w:ascii="Times New Roman" w:cs="Times New Roman" w:eastAsia="Times New Roman" w:hAnsi="Times New Roman"/>
        </w:rPr>
        <w:t xml:space="preserve">Stem: Qal</w:t>
      </w:r>
      <w:r>
        <w:rPr>
          <w:rStyle w:val="FootnoteReference"/>
        </w:rPr>
        <w:footnoteReference w:id="24"/>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The LORD is good unto them that wait for him, to the soul that seeketh him.</w:t>
      </w:r>
    </w:p>
    <w:p>
      <w:pPr>
        <w:pStyle w:val="Heading1"/>
        <w:pBdr>
          <w:left w:val="single" w:color="1B3B5A" w:sz="40" w:space="8"/>
        </w:pBdr>
        <w:spacing w:before="200" w:after="140"/>
        <w:rPr>
          <w:b/>
          <w:bCs/>
          <w:color w:val="1B3B5A"/>
          <w:sz w:val="26"/>
          <w:szCs w:val="26"/>
          <w:rFonts w:ascii="Calibri" w:cs="Calibri" w:eastAsia="Calibri" w:hAnsi="Calibri"/>
        </w:rPr>
      </w:pPr>
      <w:r>
        <w:t xml:space="preserve">JUDGMENT &amp; JUSTICE</w:t>
      </w:r>
    </w:p>
    <w:p>
      <w:pPr>
        <w:keepLines/>
        <w:spacing w:after="140" w:before="100"/>
        <w:jc w:val="center"/>
      </w:pPr>
      <w:r>
        <w:drawing>
          <wp:inline distT="0" distB="0" distL="0" distR="0">
            <wp:extent cx="3810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3810000" cy="3333750"/>
                    </a:xfrm>
                    <a:prstGeom prst="rect">
                      <a:avLst/>
                    </a:prstGeom>
                  </pic:spPr>
                </pic:pic>
              </a:graphicData>
            </a:graphic>
          </wp:inline>
        </w:drawing>
      </w:r>
    </w:p>
    <w:p>
      <w:pPr>
        <w:spacing w:before="140" w:after="100"/>
      </w:pPr>
      <w:r>
        <w:rPr>
          <w:b/>
          <w:bCs/>
          <w:color w:val="6B2C3E"/>
          <w:sz w:val="24"/>
          <w:szCs w:val="24"/>
          <w:rFonts w:ascii="Times New Roman" w:cs="Times New Roman" w:eastAsia="Times New Roman" w:hAnsi="Times New Roman"/>
        </w:rPr>
        <w:t xml:space="preserve">חָכָה (ḥākāh) — H2442</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patiently, often with the sense of remaining in a position</w:t>
      </w:r>
    </w:p>
    <w:p>
      <w:pPr>
        <w:spacing w:before="140" w:after="100"/>
      </w:pPr>
      <w:r>
        <w:rPr>
          <w:b/>
          <w:bCs/>
          <w:u w:val="single"/>
          <w:color w:val="1B3B5A"/>
          <w:sz w:val="22"/>
          <w:szCs w:val="22"/>
          <w:rFonts w:ascii="Times New Roman" w:cs="Times New Roman" w:eastAsia="Times New Roman" w:hAnsi="Times New Roman"/>
        </w:rPr>
        <w:t xml:space="preserve">Zephaniah 3:8</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Imperative, Masculine Plural</w:t>
      </w:r>
    </w:p>
    <w:p>
      <w:pPr>
        <w:spacing w:after="100" w:line="300"/>
        <w:rPr>
          <w:color w:val="5A5A5A"/>
          <w:sz w:val="18"/>
          <w:szCs w:val="18"/>
          <w:rFonts w:ascii="Times New Roman" w:cs="Times New Roman" w:eastAsia="Times New Roman" w:hAnsi="Times New Roman"/>
        </w:rPr>
      </w:pPr>
      <w:r>
        <w:t xml:space="preserve">Part of Speech: Verb • Stem: Piel • Type: Imperative</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Imperative</w:t>
            </w:r>
          </w:p>
          <w:p>
            <w:pPr>
              <w:spacing w:line="240"/>
            </w:pPr>
            <w:r>
              <w:rPr>
                <w:color w:val="2C2C2C"/>
                <w:sz w:val="16"/>
                <w:szCs w:val="16"/>
                <w:rFonts w:ascii="Calibri" w:cs="Calibri" w:eastAsia="Calibri" w:hAnsi="Calibri"/>
              </w:rPr>
              <w:t xml:space="preserve">Command form—telling someone to do something</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25"/>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Therefore wait ye upon me, saith the LORD, until the day that I rise up to the prey: for my determination is to gather the nations, that I may assemble the kingdoms, to pour upon them mine indignation...</w:t>
      </w:r>
    </w:p>
    <w:p>
      <w:pPr>
        <w:pStyle w:val="Heading1"/>
        <w:pBdr>
          <w:left w:val="single" w:color="1B3B5A" w:sz="40" w:space="8"/>
        </w:pBdr>
        <w:spacing w:before="200" w:after="140"/>
        <w:rPr>
          <w:b/>
          <w:bCs/>
          <w:color w:val="1B3B5A"/>
          <w:sz w:val="26"/>
          <w:szCs w:val="26"/>
          <w:rFonts w:ascii="Calibri" w:cs="Calibri" w:eastAsia="Calibri" w:hAnsi="Calibri"/>
        </w:rPr>
      </w:pPr>
      <w:r>
        <w:t xml:space="preserve">MESSIANIC EXPECTATION</w:t>
      </w:r>
    </w:p>
    <w:p>
      <w:pPr>
        <w:keepLines/>
        <w:spacing w:after="140" w:before="100"/>
        <w:jc w:val="center"/>
      </w:pPr>
      <w:r>
        <w:drawing>
          <wp:inline distT="0" distB="0" distL="0" distR="0">
            <wp:extent cx="3810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3810000" cy="3333750"/>
                    </a:xfrm>
                    <a:prstGeom prst="rect">
                      <a:avLst/>
                    </a:prstGeom>
                  </pic:spPr>
                </pic:pic>
              </a:graphicData>
            </a:graphic>
          </wp:inline>
        </w:drawing>
      </w:r>
    </w:p>
    <w:p>
      <w:pPr>
        <w:pBdr>
          <w:left w:val="single" w:color="5F7161" w:sz="12" w:space="4"/>
        </w:pBdr>
        <w:shd w:fill="F5F5F5" w:val="clear"/>
        <w:spacing w:after="140" w:before="100"/>
      </w:pPr>
      <w:r>
        <w:rPr>
          <w:b/>
          <w:bCs/>
          <w:color w:val="5F7161"/>
          <w:sz w:val="20"/>
          <w:szCs w:val="20"/>
          <w:rFonts w:ascii="Calibri" w:cs="Calibri" w:eastAsia="Calibri" w:hAnsi="Calibri"/>
        </w:rPr>
        <w:t xml:space="preserve">LXX Background: </w:t>
      </w:r>
      <w:r>
        <w:rPr>
          <w:i/>
          <w:iCs/>
          <w:color w:val="2C2C2C"/>
          <w:sz w:val="20"/>
          <w:szCs w:val="20"/>
          <w:rFonts w:ascii="Times New Roman" w:cs="Times New Roman" w:eastAsia="Times New Roman" w:hAnsi="Times New Roman"/>
        </w:rPr>
        <w:t xml:space="preserve">All three occurrences use προσδέχομαι (prosdechomai), which translates Hebrew קָוָה (qāwāh) in the Septuagint. The Gospel writers' choice of this word connects these faithful figures (Simeon, Anna, Joseph of Arimathea) to the OT tradition of "those who wait for the LORD."</w:t>
      </w:r>
    </w:p>
    <w:p>
      <w:pPr>
        <w:spacing w:before="140" w:after="100"/>
      </w:pPr>
      <w:r>
        <w:rPr>
          <w:b/>
          <w:bCs/>
          <w:color w:val="6B2C3E"/>
          <w:sz w:val="24"/>
          <w:szCs w:val="24"/>
          <w:rFonts w:ascii="Times New Roman" w:cs="Times New Roman" w:eastAsia="Times New Roman" w:hAnsi="Times New Roman"/>
        </w:rPr>
        <w:t xml:space="preserve">προσδέχομαι (prosdechomai) — G4327</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expectantly await, especially with readiness to receive</w:t>
      </w:r>
    </w:p>
    <w:p>
      <w:pPr>
        <w:spacing w:before="140" w:after="100"/>
      </w:pPr>
      <w:r>
        <w:rPr>
          <w:b/>
          <w:bCs/>
          <w:u w:val="single"/>
          <w:color w:val="1B3B5A"/>
          <w:sz w:val="22"/>
          <w:szCs w:val="22"/>
          <w:rFonts w:ascii="Times New Roman" w:cs="Times New Roman" w:eastAsia="Times New Roman" w:hAnsi="Times New Roman"/>
        </w:rPr>
        <w:t xml:space="preserve">Luke 2:25</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Present, Middle/Passive Deponent, Participle, Nominative Singular</w:t>
      </w:r>
    </w:p>
    <w:p>
      <w:pPr>
        <w:spacing w:after="100" w:line="300"/>
        <w:rPr>
          <w:color w:val="5A5A5A"/>
          <w:sz w:val="18"/>
          <w:szCs w:val="18"/>
          <w:rFonts w:ascii="Times New Roman" w:cs="Times New Roman" w:eastAsia="Times New Roman" w:hAnsi="Times New Roman"/>
        </w:rPr>
      </w:pPr>
      <w:r>
        <w:t xml:space="preserve">Part of Speech: Verb • Type: Participle • Tense: Present • Voice: Middle/Passive Deponent</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Deponent</w:t>
            </w:r>
          </w:p>
          <w:p>
            <w:pPr>
              <w:spacing w:line="240"/>
            </w:pPr>
            <w:r>
              <w:rPr>
                <w:color w:val="2C2C2C"/>
                <w:sz w:val="16"/>
                <w:szCs w:val="16"/>
                <w:rFonts w:ascii="Calibri" w:cs="Calibri" w:eastAsia="Calibri" w:hAnsi="Calibri"/>
              </w:rPr>
              <w:t xml:space="preserve">A verb with middle or passive form but active meaning</w:t>
            </w:r>
          </w:p>
        </w:tc>
      </w:tr>
    </w:tbl>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Participle</w:t>
            </w:r>
          </w:p>
          <w:p>
            <w:pPr>
              <w:spacing w:line="240"/>
            </w:pPr>
            <w:r>
              <w:rPr>
                <w:color w:val="2C2C2C"/>
                <w:sz w:val="16"/>
                <w:szCs w:val="16"/>
                <w:rFonts w:ascii="Calibri" w:cs="Calibri" w:eastAsia="Calibri" w:hAnsi="Calibri"/>
              </w:rPr>
              <w:t xml:space="preserve">A verbal adjective—acts like both verb and adjective</w:t>
            </w:r>
          </w:p>
        </w:tc>
      </w:tr>
    </w:tbl>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And, behold, there was a man in Jerusalem, whose name was Simeon; and the same man was just and devout, waiting for the consolation of Israel: and the Holy Ghost was upon him.</w:t>
      </w:r>
    </w:p>
    <w:p>
      <w:pPr>
        <w:spacing w:before="140" w:after="100"/>
      </w:pPr>
      <w:r>
        <w:rPr>
          <w:b/>
          <w:bCs/>
          <w:u w:val="single"/>
          <w:color w:val="1B3B5A"/>
          <w:sz w:val="22"/>
          <w:szCs w:val="22"/>
          <w:rFonts w:ascii="Times New Roman" w:cs="Times New Roman" w:eastAsia="Times New Roman" w:hAnsi="Times New Roman"/>
        </w:rPr>
        <w:t xml:space="preserve">Mark 15:43</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Present, Middle/Passive Deponent, Participle, Nominative Singular</w:t>
      </w:r>
    </w:p>
    <w:p>
      <w:pPr>
        <w:spacing w:after="100" w:line="300"/>
        <w:rPr>
          <w:color w:val="5A5A5A"/>
          <w:sz w:val="18"/>
          <w:szCs w:val="18"/>
          <w:rFonts w:ascii="Times New Roman" w:cs="Times New Roman" w:eastAsia="Times New Roman" w:hAnsi="Times New Roman"/>
        </w:rPr>
      </w:pPr>
      <w:r>
        <w:t xml:space="preserve">Part of Speech: Verb • Type: Participle • Tense: Present • Voice: Middle/Passive Deponent</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Deponent</w:t>
            </w:r>
          </w:p>
          <w:p>
            <w:pPr>
              <w:spacing w:line="240"/>
            </w:pPr>
            <w:r>
              <w:rPr>
                <w:color w:val="2C2C2C"/>
                <w:sz w:val="16"/>
                <w:szCs w:val="16"/>
                <w:rFonts w:ascii="Calibri" w:cs="Calibri" w:eastAsia="Calibri" w:hAnsi="Calibri"/>
              </w:rPr>
              <w:t xml:space="preserve">A verb with middle or passive form but active meaning</w:t>
            </w:r>
          </w:p>
        </w:tc>
      </w:tr>
    </w:tbl>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Participle</w:t>
            </w:r>
          </w:p>
          <w:p>
            <w:pPr>
              <w:spacing w:line="240"/>
            </w:pPr>
            <w:r>
              <w:rPr>
                <w:color w:val="2C2C2C"/>
                <w:sz w:val="16"/>
                <w:szCs w:val="16"/>
                <w:rFonts w:ascii="Calibri" w:cs="Calibri" w:eastAsia="Calibri" w:hAnsi="Calibri"/>
              </w:rPr>
              <w:t xml:space="preserve">A verbal adjective—acts like both verb and adjective</w:t>
            </w:r>
          </w:p>
        </w:tc>
      </w:tr>
    </w:tbl>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Joseph of Arimathaea, an honourable counseller, which also waited for the kingdom of God, came, and went in boldly unto Pilate, and craved the body of Jesus.</w:t>
      </w:r>
    </w:p>
    <w:p>
      <w:pPr>
        <w:spacing w:before="140" w:after="100"/>
      </w:pPr>
      <w:r>
        <w:rPr>
          <w:b/>
          <w:bCs/>
          <w:u w:val="single"/>
          <w:color w:val="1B3B5A"/>
          <w:sz w:val="22"/>
          <w:szCs w:val="22"/>
          <w:rFonts w:ascii="Times New Roman" w:cs="Times New Roman" w:eastAsia="Times New Roman" w:hAnsi="Times New Roman"/>
        </w:rPr>
        <w:t xml:space="preserve">Luke 2:38</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Present, Middle/Passive Deponent, Participle, Dative Plural</w:t>
      </w:r>
    </w:p>
    <w:p>
      <w:pPr>
        <w:spacing w:after="100" w:line="300"/>
        <w:rPr>
          <w:color w:val="5A5A5A"/>
          <w:sz w:val="18"/>
          <w:szCs w:val="18"/>
          <w:rFonts w:ascii="Times New Roman" w:cs="Times New Roman" w:eastAsia="Times New Roman" w:hAnsi="Times New Roman"/>
        </w:rPr>
      </w:pPr>
      <w:r>
        <w:t xml:space="preserve">Part of Speech: Verb • Type: Participle • Tense: Present • Voice: Middle/Passive Deponent</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Deponent</w:t>
            </w:r>
          </w:p>
          <w:p>
            <w:pPr>
              <w:spacing w:line="240"/>
            </w:pPr>
            <w:r>
              <w:rPr>
                <w:color w:val="2C2C2C"/>
                <w:sz w:val="16"/>
                <w:szCs w:val="16"/>
                <w:rFonts w:ascii="Calibri" w:cs="Calibri" w:eastAsia="Calibri" w:hAnsi="Calibri"/>
              </w:rPr>
              <w:t xml:space="preserve">A verb with middle or passive form but active meaning</w:t>
            </w:r>
          </w:p>
        </w:tc>
      </w:tr>
    </w:tbl>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Participle</w:t>
            </w:r>
          </w:p>
          <w:p>
            <w:pPr>
              <w:spacing w:line="240"/>
            </w:pPr>
            <w:r>
              <w:rPr>
                <w:color w:val="2C2C2C"/>
                <w:sz w:val="16"/>
                <w:szCs w:val="16"/>
                <w:rFonts w:ascii="Calibri" w:cs="Calibri" w:eastAsia="Calibri" w:hAnsi="Calibri"/>
              </w:rPr>
              <w:t xml:space="preserve">A verbal adjective—acts like both verb and adjective</w:t>
            </w:r>
          </w:p>
        </w:tc>
      </w:tr>
    </w:tbl>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And she coming in that instant gave thanks likewise unto the Lord, and spake of him to all them that looked for redemption in Jerusalem.</w:t>
      </w:r>
    </w:p>
    <w:p>
      <w:pPr>
        <w:pStyle w:val="Heading1"/>
        <w:pBdr>
          <w:left w:val="single" w:color="1B3B5A" w:sz="40" w:space="8"/>
        </w:pBdr>
        <w:spacing w:before="200" w:after="140"/>
        <w:rPr>
          <w:b/>
          <w:bCs/>
          <w:color w:val="1B3B5A"/>
          <w:sz w:val="26"/>
          <w:szCs w:val="26"/>
          <w:rFonts w:ascii="Calibri" w:cs="Calibri" w:eastAsia="Calibri" w:hAnsi="Calibri"/>
        </w:rPr>
      </w:pPr>
      <w:r>
        <w:t xml:space="preserve">ESCHATOLOGICAL HOPE</w:t>
      </w:r>
    </w:p>
    <w:p>
      <w:pPr>
        <w:keepLines/>
        <w:spacing w:after="140" w:before="100"/>
        <w:jc w:val="center"/>
      </w:pPr>
      <w:r>
        <w:drawing>
          <wp:inline distT="0" distB="0" distL="0" distR="0">
            <wp:extent cx="3810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3810000" cy="3333750"/>
                    </a:xfrm>
                    <a:prstGeom prst="rect">
                      <a:avLst/>
                    </a:prstGeom>
                  </pic:spPr>
                </pic:pic>
              </a:graphicData>
            </a:graphic>
          </wp:inline>
        </w:drawing>
      </w:r>
    </w:p>
    <w:p>
      <w:pPr>
        <w:pBdr>
          <w:left w:val="single" w:color="5F7161" w:sz="12" w:space="4"/>
        </w:pBdr>
        <w:shd w:fill="F5F5F5" w:val="clear"/>
        <w:spacing w:after="140" w:before="100"/>
      </w:pPr>
      <w:r>
        <w:rPr>
          <w:b/>
          <w:bCs/>
          <w:color w:val="5F7161"/>
          <w:sz w:val="20"/>
          <w:szCs w:val="20"/>
          <w:rFonts w:ascii="Calibri" w:cs="Calibri" w:eastAsia="Calibri" w:hAnsi="Calibri"/>
        </w:rPr>
        <w:t xml:space="preserve">Note on Vocabulary: </w:t>
      </w:r>
      <w:r>
        <w:rPr>
          <w:i/>
          <w:iCs/>
          <w:color w:val="2C2C2C"/>
          <w:sz w:val="20"/>
          <w:szCs w:val="20"/>
          <w:rFonts w:ascii="Times New Roman" w:cs="Times New Roman" w:eastAsia="Times New Roman" w:hAnsi="Times New Roman"/>
        </w:rPr>
        <w:t xml:space="preserve">This theme contains exclusively NT Greek vocabulary. However, the primary words used—προσδέχομαι (prosdechomai), ἀπεκδέχομαι (apekdechomai), and ἀναμένω (anamenō)—all appear in the Septuagint as translations of Hebrew קָוָה (qāwāh), showing continuity with OT expectation vocabulary despite the exclusively Greek textual sources here.</w:t>
      </w:r>
    </w:p>
    <w:p>
      <w:pPr>
        <w:spacing w:before="140" w:after="100"/>
      </w:pPr>
      <w:r>
        <w:rPr>
          <w:b/>
          <w:bCs/>
          <w:color w:val="6B2C3E"/>
          <w:sz w:val="24"/>
          <w:szCs w:val="24"/>
          <w:rFonts w:ascii="Times New Roman" w:cs="Times New Roman" w:eastAsia="Times New Roman" w:hAnsi="Times New Roman"/>
        </w:rPr>
        <w:t xml:space="preserve">προσδέχομαι (prosdechomai) — G4327</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expectantly await, especially with readiness to receive</w:t>
      </w:r>
    </w:p>
    <w:p>
      <w:pPr>
        <w:spacing w:before="140" w:after="100"/>
      </w:pPr>
      <w:r>
        <w:rPr>
          <w:b/>
          <w:bCs/>
          <w:u w:val="single"/>
          <w:color w:val="1B3B5A"/>
          <w:sz w:val="22"/>
          <w:szCs w:val="22"/>
          <w:rFonts w:ascii="Times New Roman" w:cs="Times New Roman" w:eastAsia="Times New Roman" w:hAnsi="Times New Roman"/>
        </w:rPr>
        <w:t xml:space="preserve">Titus 2:13</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Present, Middle/Passive Deponent, Participle, Nominative Plural</w:t>
      </w:r>
    </w:p>
    <w:p>
      <w:pPr>
        <w:spacing w:after="100" w:line="300"/>
        <w:rPr>
          <w:color w:val="5A5A5A"/>
          <w:sz w:val="18"/>
          <w:szCs w:val="18"/>
          <w:rFonts w:ascii="Times New Roman" w:cs="Times New Roman" w:eastAsia="Times New Roman" w:hAnsi="Times New Roman"/>
        </w:rPr>
      </w:pPr>
      <w:r>
        <w:t xml:space="preserve">Part of Speech: Verb • Type: Participle • Tense: Present • Voice: Middle/Passive Deponent</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Deponent</w:t>
            </w:r>
          </w:p>
          <w:p>
            <w:pPr>
              <w:spacing w:line="240"/>
            </w:pPr>
            <w:r>
              <w:rPr>
                <w:color w:val="2C2C2C"/>
                <w:sz w:val="16"/>
                <w:szCs w:val="16"/>
                <w:rFonts w:ascii="Calibri" w:cs="Calibri" w:eastAsia="Calibri" w:hAnsi="Calibri"/>
              </w:rPr>
              <w:t xml:space="preserve">A verb with middle or passive form but active meaning</w:t>
            </w:r>
          </w:p>
        </w:tc>
      </w:tr>
    </w:tbl>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Participle</w:t>
            </w:r>
          </w:p>
          <w:p>
            <w:pPr>
              <w:spacing w:line="240"/>
            </w:pPr>
            <w:r>
              <w:rPr>
                <w:color w:val="2C2C2C"/>
                <w:sz w:val="16"/>
                <w:szCs w:val="16"/>
                <w:rFonts w:ascii="Calibri" w:cs="Calibri" w:eastAsia="Calibri" w:hAnsi="Calibri"/>
              </w:rPr>
              <w:t xml:space="preserve">A verbal adjective—acts like both verb and adjective</w:t>
            </w:r>
          </w:p>
        </w:tc>
      </w:tr>
    </w:tbl>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Looking for that blessed hope, and the glorious appearing of the great God and our Saviour Jesus Christ.</w:t>
      </w:r>
    </w:p>
    <w:p>
      <w:pPr>
        <w:spacing w:before="140" w:after="100"/>
      </w:pPr>
      <w:r>
        <w:rPr>
          <w:b/>
          <w:bCs/>
          <w:color w:val="6B2C3E"/>
          <w:sz w:val="24"/>
          <w:szCs w:val="24"/>
          <w:rFonts w:ascii="Times New Roman" w:cs="Times New Roman" w:eastAsia="Times New Roman" w:hAnsi="Times New Roman"/>
        </w:rPr>
        <w:t xml:space="preserve">ἀναμένω (anamenō) — G362</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expectantly for someone's arrival or appearance</w:t>
      </w:r>
    </w:p>
    <w:p>
      <w:pPr>
        <w:spacing w:before="140" w:after="100"/>
      </w:pPr>
      <w:r>
        <w:rPr>
          <w:b/>
          <w:bCs/>
          <w:u w:val="single"/>
          <w:color w:val="1B3B5A"/>
          <w:sz w:val="22"/>
          <w:szCs w:val="22"/>
          <w:rFonts w:ascii="Times New Roman" w:cs="Times New Roman" w:eastAsia="Times New Roman" w:hAnsi="Times New Roman"/>
        </w:rPr>
        <w:t xml:space="preserve">1 Thessalonians 1:10</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Present, Active, Infinitive</w:t>
      </w:r>
    </w:p>
    <w:p>
      <w:pPr>
        <w:spacing w:after="100" w:line="300"/>
        <w:rPr>
          <w:color w:val="5A5A5A"/>
          <w:sz w:val="18"/>
          <w:szCs w:val="18"/>
          <w:rFonts w:ascii="Times New Roman" w:cs="Times New Roman" w:eastAsia="Times New Roman" w:hAnsi="Times New Roman"/>
        </w:rPr>
      </w:pPr>
      <w:r>
        <w:t xml:space="preserve">Part of Speech: Verb • Type: Infinitive • Tense: Present • Voice: Active</w:t>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And to wait for his Son from heaven, whom he raised from the dead, even Jesus, which delivered us from the wrath to come.</w:t>
      </w:r>
    </w:p>
    <w:p>
      <w:pPr>
        <w:spacing w:before="140" w:after="100"/>
      </w:pPr>
      <w:r>
        <w:rPr>
          <w:b/>
          <w:bCs/>
          <w:color w:val="6B2C3E"/>
          <w:sz w:val="24"/>
          <w:szCs w:val="24"/>
          <w:rFonts w:ascii="Times New Roman" w:cs="Times New Roman" w:eastAsia="Times New Roman" w:hAnsi="Times New Roman"/>
        </w:rPr>
        <w:t xml:space="preserve">ἀπεκδέχομαι (apekdechomai) — G553</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eagerly await with confident expectation, especially of eschatological fulfillment</w:t>
      </w:r>
    </w:p>
    <w:p>
      <w:pPr>
        <w:spacing w:before="140" w:after="100"/>
      </w:pPr>
      <w:r>
        <w:rPr>
          <w:b/>
          <w:bCs/>
          <w:u w:val="single"/>
          <w:color w:val="1B3B5A"/>
          <w:sz w:val="22"/>
          <w:szCs w:val="22"/>
          <w:rFonts w:ascii="Times New Roman" w:cs="Times New Roman" w:eastAsia="Times New Roman" w:hAnsi="Times New Roman"/>
        </w:rPr>
        <w:t xml:space="preserve">Philippians 3:20</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Present, Middle/Passive Deponent, Indicative, 1st Person Plural</w:t>
      </w:r>
    </w:p>
    <w:p>
      <w:pPr>
        <w:spacing w:after="100" w:line="300"/>
        <w:rPr>
          <w:color w:val="5A5A5A"/>
          <w:sz w:val="18"/>
          <w:szCs w:val="18"/>
          <w:rFonts w:ascii="Times New Roman" w:cs="Times New Roman" w:eastAsia="Times New Roman" w:hAnsi="Times New Roman"/>
        </w:rPr>
      </w:pPr>
      <w:r>
        <w:t xml:space="preserve">Part of Speech: Verb • Tense: Present • Voice: Middle/Passive Deponent • Mood: Indicative • Person: 1st Person Plural</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Deponent</w:t>
            </w:r>
          </w:p>
          <w:p>
            <w:pPr>
              <w:spacing w:line="240"/>
            </w:pPr>
            <w:r>
              <w:rPr>
                <w:color w:val="2C2C2C"/>
                <w:sz w:val="16"/>
                <w:szCs w:val="16"/>
                <w:rFonts w:ascii="Calibri" w:cs="Calibri" w:eastAsia="Calibri" w:hAnsi="Calibri"/>
              </w:rPr>
              <w:t xml:space="preserve">A verb with middle or passive form but active meaning</w:t>
            </w:r>
          </w:p>
        </w:tc>
      </w:tr>
    </w:tbl>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For our conversation is in heaven; from whence also we look for the Saviour, the Lord Jesus Christ.</w:t>
      </w:r>
    </w:p>
    <w:p>
      <w:pPr>
        <w:spacing w:before="140" w:after="100"/>
      </w:pPr>
      <w:r>
        <w:rPr>
          <w:b/>
          <w:bCs/>
          <w:u w:val="single"/>
          <w:color w:val="1B3B5A"/>
          <w:sz w:val="22"/>
          <w:szCs w:val="22"/>
          <w:rFonts w:ascii="Times New Roman" w:cs="Times New Roman" w:eastAsia="Times New Roman" w:hAnsi="Times New Roman"/>
        </w:rPr>
        <w:t xml:space="preserve">Romans 8:19</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Present, Middle/Passive Deponent, Indicative, 3rd Person Singular</w:t>
      </w:r>
    </w:p>
    <w:p>
      <w:pPr>
        <w:spacing w:after="100" w:line="300"/>
        <w:rPr>
          <w:color w:val="5A5A5A"/>
          <w:sz w:val="18"/>
          <w:szCs w:val="18"/>
          <w:rFonts w:ascii="Times New Roman" w:cs="Times New Roman" w:eastAsia="Times New Roman" w:hAnsi="Times New Roman"/>
        </w:rPr>
      </w:pPr>
      <w:r>
        <w:t xml:space="preserve">Part of Speech: Verb • Tense: Present • Voice: Middle/Passive Deponent • Mood: Indicative • Person: 3rd Person Singular</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Deponent</w:t>
            </w:r>
          </w:p>
          <w:p>
            <w:pPr>
              <w:spacing w:line="240"/>
            </w:pPr>
            <w:r>
              <w:rPr>
                <w:color w:val="2C2C2C"/>
                <w:sz w:val="16"/>
                <w:szCs w:val="16"/>
                <w:rFonts w:ascii="Calibri" w:cs="Calibri" w:eastAsia="Calibri" w:hAnsi="Calibri"/>
              </w:rPr>
              <w:t xml:space="preserve">A verb with middle or passive form but active meaning</w:t>
            </w:r>
          </w:p>
        </w:tc>
      </w:tr>
    </w:tbl>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For the earnest expectation of the creature waiteth for the manifestation of the sons of God.</w:t>
      </w:r>
    </w:p>
    <w:p>
      <w:pPr>
        <w:spacing w:before="140" w:after="100"/>
      </w:pPr>
      <w:r>
        <w:rPr>
          <w:b/>
          <w:bCs/>
          <w:u w:val="single"/>
          <w:color w:val="1B3B5A"/>
          <w:sz w:val="22"/>
          <w:szCs w:val="22"/>
          <w:rFonts w:ascii="Times New Roman" w:cs="Times New Roman" w:eastAsia="Times New Roman" w:hAnsi="Times New Roman"/>
        </w:rPr>
        <w:t xml:space="preserve">1 Corinthians 1:7</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Present, Middle/Passive Deponent, Participle, Accusative Plural</w:t>
      </w:r>
    </w:p>
    <w:p>
      <w:pPr>
        <w:spacing w:after="100" w:line="300"/>
        <w:rPr>
          <w:color w:val="5A5A5A"/>
          <w:sz w:val="18"/>
          <w:szCs w:val="18"/>
          <w:rFonts w:ascii="Times New Roman" w:cs="Times New Roman" w:eastAsia="Times New Roman" w:hAnsi="Times New Roman"/>
        </w:rPr>
      </w:pPr>
      <w:r>
        <w:t xml:space="preserve">Part of Speech: Verb • Type: Participle • Tense: Present • Voice: Middle/Passive Deponent</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Deponent</w:t>
            </w:r>
          </w:p>
          <w:p>
            <w:pPr>
              <w:spacing w:line="240"/>
            </w:pPr>
            <w:r>
              <w:rPr>
                <w:color w:val="2C2C2C"/>
                <w:sz w:val="16"/>
                <w:szCs w:val="16"/>
                <w:rFonts w:ascii="Calibri" w:cs="Calibri" w:eastAsia="Calibri" w:hAnsi="Calibri"/>
              </w:rPr>
              <w:t xml:space="preserve">A verb with middle or passive form but active meaning</w:t>
            </w:r>
          </w:p>
        </w:tc>
      </w:tr>
    </w:tbl>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Participle</w:t>
            </w:r>
          </w:p>
          <w:p>
            <w:pPr>
              <w:spacing w:line="240"/>
            </w:pPr>
            <w:r>
              <w:rPr>
                <w:color w:val="2C2C2C"/>
                <w:sz w:val="16"/>
                <w:szCs w:val="16"/>
                <w:rFonts w:ascii="Calibri" w:cs="Calibri" w:eastAsia="Calibri" w:hAnsi="Calibri"/>
              </w:rPr>
              <w:t xml:space="preserve">A verbal adjective—acts like both verb and adjective</w:t>
            </w:r>
          </w:p>
        </w:tc>
      </w:tr>
    </w:tbl>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So that ye come behind in no gift; waiting for the coming of our Lord Jesus Christ.</w:t>
      </w:r>
    </w:p>
    <w:p>
      <w:pPr>
        <w:pStyle w:val="Heading1"/>
        <w:pageBreakBefore/>
        <w:pBdr>
          <w:left w:val="single" w:color="6B2C3E" w:sz="40" w:space="8"/>
        </w:pBdr>
        <w:spacing w:before="300" w:after="140"/>
        <w:rPr>
          <w:color w:val="1B3B5A"/>
          <w:sz w:val="26"/>
          <w:szCs w:val="26"/>
          <w:rFonts w:ascii="Calibri" w:cs="Calibri" w:eastAsia="Calibri" w:hAnsi="Calibri"/>
        </w:rPr>
      </w:pPr>
      <w:r>
        <w:t xml:space="preserve">Reference: Grammatical Concepts</w:t>
      </w:r>
    </w:p>
    <w:p>
      <w:pPr>
        <w:spacing w:after="200" w:line="300"/>
        <w:rPr>
          <w:i/>
          <w:iCs/>
          <w:color w:val="5A5A5A"/>
          <w:sz w:val="20"/>
          <w:szCs w:val="20"/>
          <w:rFonts w:ascii="Times New Roman" w:cs="Times New Roman" w:eastAsia="Times New Roman" w:hAnsi="Times New Roman"/>
        </w:rPr>
      </w:pPr>
      <w:r>
        <w:t xml:space="preserve">This section provides comprehensive explanations of grammatical concepts referenced throughout the analysis. These concepts apply generally across multiple passages.</w:t>
      </w:r>
    </w:p>
    <w:p>
      <w:pPr>
        <w:pStyle w:val="Heading2"/>
        <w:spacing w:before="140" w:after="140"/>
        <w:rPr>
          <w:color w:val="6B2C3E"/>
          <w:sz w:val="22"/>
          <w:szCs w:val="22"/>
          <w:rFonts w:ascii="Calibri" w:cs="Calibri" w:eastAsia="Calibri" w:hAnsi="Calibri"/>
        </w:rPr>
      </w:pPr>
      <w:r>
        <w:t xml:space="preserve">Hebrew Verb Stem System</w:t>
      </w:r>
    </w:p>
    <w:p>
      <w:pPr>
        <w:spacing w:after="200" w:line="300"/>
        <w:rPr>
          <w:color w:val="2C2C2C"/>
          <w:sz w:val="20"/>
          <w:szCs w:val="20"/>
          <w:rFonts w:ascii="Times New Roman" w:cs="Times New Roman" w:eastAsia="Times New Roman" w:hAnsi="Times New Roman"/>
        </w:rPr>
      </w:pPr>
      <w:r>
        <w:t xml:space="preserve">The Hebrew verb system uses seven primary stems (binyanim) to modify the basic meaning of a root. Think of stems as different 'voices' or patterns that transform how the verb functions.</w:t>
      </w:r>
    </w:p>
    <w:p>
      <w:pPr>
        <w:spacing w:after="100"/>
      </w:pPr>
      <w:r>
        <w:rPr>
          <w:b/>
          <w:bCs/>
          <w:color w:val="6B2C3E"/>
          <w:sz w:val="20"/>
          <w:szCs w:val="20"/>
          <w:rFonts w:ascii="Times New Roman" w:cs="Times New Roman" w:eastAsia="Times New Roman" w:hAnsi="Times New Roman"/>
        </w:rPr>
        <w:t xml:space="preserve">Qal (Simple): </w:t>
      </w:r>
      <w:r>
        <w:rPr>
          <w:color w:val="2C2C2C"/>
          <w:sz w:val="20"/>
          <w:szCs w:val="20"/>
          <w:rFonts w:ascii="Times New Roman" w:cs="Times New Roman" w:eastAsia="Times New Roman" w:hAnsi="Times New Roman"/>
        </w:rPr>
        <w:t xml:space="preserve">Simple active action</w:t>
      </w:r>
    </w:p>
    <w:p>
      <w:pPr>
        <w:spacing w:after="100" w:line="300"/>
        <w:rPr>
          <w:color w:val="2C2C2C"/>
          <w:sz w:val="18"/>
          <w:szCs w:val="18"/>
          <w:rFonts w:ascii="Times New Roman" w:cs="Times New Roman" w:eastAsia="Times New Roman" w:hAnsi="Times New Roman"/>
        </w:rPr>
      </w:pPr>
      <w:r>
        <w:t xml:space="preserve">The Qal is the most basic Hebrew verb stem, representing straightforward action without intensification or causation. It's the 'default' stem and the most common.</w:t>
      </w:r>
    </w:p>
    <w:p>
      <w:pPr>
        <w:spacing w:after="2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Simple action of waiting without emphasis</w:t>
      </w:r>
    </w:p>
    <w:p>
      <w:pPr>
        <w:spacing w:after="100"/>
      </w:pPr>
      <w:r>
        <w:rPr>
          <w:b/>
          <w:bCs/>
          <w:color w:val="6B2C3E"/>
          <w:sz w:val="20"/>
          <w:szCs w:val="20"/>
          <w:rFonts w:ascii="Times New Roman" w:cs="Times New Roman" w:eastAsia="Times New Roman" w:hAnsi="Times New Roman"/>
        </w:rPr>
        <w:t xml:space="preserve">Niphal (Simple): </w:t>
      </w:r>
      <w:r>
        <w:rPr>
          <w:color w:val="2C2C2C"/>
          <w:sz w:val="20"/>
          <w:szCs w:val="20"/>
          <w:rFonts w:ascii="Times New Roman" w:cs="Times New Roman" w:eastAsia="Times New Roman" w:hAnsi="Times New Roman"/>
        </w:rPr>
        <w:t xml:space="preserve">Simple passive or reflexive</w:t>
      </w:r>
    </w:p>
    <w:p>
      <w:pPr>
        <w:spacing w:after="100" w:line="300"/>
        <w:rPr>
          <w:color w:val="2C2C2C"/>
          <w:sz w:val="18"/>
          <w:szCs w:val="18"/>
          <w:rFonts w:ascii="Times New Roman" w:cs="Times New Roman" w:eastAsia="Times New Roman" w:hAnsi="Times New Roman"/>
        </w:rPr>
      </w:pPr>
      <w:r>
        <w:t xml:space="preserve">The Niphal stem typically expresses passive action (something done to the subject) or reflexive action (subject acting on itself). Sometimes it has reciprocal meaning.</w:t>
      </w:r>
    </w:p>
    <w:p>
      <w:pPr>
        <w:spacing w:after="2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The action is received or has an intransitive nuance</w:t>
      </w:r>
    </w:p>
    <w:p>
      <w:pPr>
        <w:spacing w:after="100"/>
      </w:pPr>
      <w:r>
        <w:rPr>
          <w:b/>
          <w:bCs/>
          <w:color w:val="6B2C3E"/>
          <w:sz w:val="20"/>
          <w:szCs w:val="20"/>
          <w:rFonts w:ascii="Times New Roman" w:cs="Times New Roman" w:eastAsia="Times New Roman" w:hAnsi="Times New Roman"/>
        </w:rPr>
        <w:t xml:space="preserve">Piel (Intensive): </w:t>
      </w:r>
      <w:r>
        <w:rPr>
          <w:color w:val="2C2C2C"/>
          <w:sz w:val="20"/>
          <w:szCs w:val="20"/>
          <w:rFonts w:ascii="Times New Roman" w:cs="Times New Roman" w:eastAsia="Times New Roman" w:hAnsi="Times New Roman"/>
        </w:rPr>
        <w:t xml:space="preserve">Intensive active or factitive</w:t>
      </w:r>
    </w:p>
    <w:p>
      <w:pPr>
        <w:spacing w:after="100" w:line="300"/>
        <w:rPr>
          <w:color w:val="2C2C2C"/>
          <w:sz w:val="18"/>
          <w:szCs w:val="18"/>
          <w:rFonts w:ascii="Times New Roman" w:cs="Times New Roman" w:eastAsia="Times New Roman" w:hAnsi="Times New Roman"/>
        </w:rPr>
      </w:pPr>
      <w:r>
        <w:t xml:space="preserve">The Piel intensifies the verbal idea or expresses causing a state. It can mean doing something repeatedly, with great effect, or causing someone to be in a certain state.</w:t>
      </w:r>
    </w:p>
    <w:p>
      <w:pPr>
        <w:spacing w:after="2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The intensive aspect adds fervor or certainty to the waiting</w:t>
      </w:r>
    </w:p>
    <w:p>
      <w:pPr>
        <w:spacing w:after="100"/>
      </w:pPr>
      <w:r>
        <w:rPr>
          <w:b/>
          <w:bCs/>
          <w:color w:val="6B2C3E"/>
          <w:sz w:val="20"/>
          <w:szCs w:val="20"/>
          <w:rFonts w:ascii="Times New Roman" w:cs="Times New Roman" w:eastAsia="Times New Roman" w:hAnsi="Times New Roman"/>
        </w:rPr>
        <w:t xml:space="preserve">Pual (Intensive): </w:t>
      </w:r>
      <w:r>
        <w:rPr>
          <w:color w:val="2C2C2C"/>
          <w:sz w:val="20"/>
          <w:szCs w:val="20"/>
          <w:rFonts w:ascii="Times New Roman" w:cs="Times New Roman" w:eastAsia="Times New Roman" w:hAnsi="Times New Roman"/>
        </w:rPr>
        <w:t xml:space="preserve">Intensive passive</w:t>
      </w:r>
    </w:p>
    <w:p>
      <w:pPr>
        <w:spacing w:after="100" w:line="300"/>
        <w:rPr>
          <w:color w:val="2C2C2C"/>
          <w:sz w:val="18"/>
          <w:szCs w:val="18"/>
          <w:rFonts w:ascii="Times New Roman" w:cs="Times New Roman" w:eastAsia="Times New Roman" w:hAnsi="Times New Roman"/>
        </w:rPr>
      </w:pPr>
      <w:r>
        <w:t xml:space="preserve">The Pual is the passive counterpart of the Piel. It expresses intensive action done to the subject.</w:t>
      </w:r>
    </w:p>
    <w:p>
      <w:pPr>
        <w:spacing w:after="2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Something is intensively awaited (passive reception)</w:t>
      </w:r>
    </w:p>
    <w:p>
      <w:pPr>
        <w:spacing w:after="100"/>
      </w:pPr>
      <w:r>
        <w:rPr>
          <w:b/>
          <w:bCs/>
          <w:color w:val="6B2C3E"/>
          <w:sz w:val="20"/>
          <w:szCs w:val="20"/>
          <w:rFonts w:ascii="Times New Roman" w:cs="Times New Roman" w:eastAsia="Times New Roman" w:hAnsi="Times New Roman"/>
        </w:rPr>
        <w:t xml:space="preserve">Hiphil (Causative): </w:t>
      </w:r>
      <w:r>
        <w:rPr>
          <w:color w:val="2C2C2C"/>
          <w:sz w:val="20"/>
          <w:szCs w:val="20"/>
          <w:rFonts w:ascii="Times New Roman" w:cs="Times New Roman" w:eastAsia="Times New Roman" w:hAnsi="Times New Roman"/>
        </w:rPr>
        <w:t xml:space="preserve">Causative active</w:t>
      </w:r>
    </w:p>
    <w:p>
      <w:pPr>
        <w:spacing w:after="100" w:line="300"/>
        <w:rPr>
          <w:color w:val="2C2C2C"/>
          <w:sz w:val="18"/>
          <w:szCs w:val="18"/>
          <w:rFonts w:ascii="Times New Roman" w:cs="Times New Roman" w:eastAsia="Times New Roman" w:hAnsi="Times New Roman"/>
        </w:rPr>
      </w:pPr>
      <w:r>
        <w:t xml:space="preserve">The Hiphil stem expresses causation—making someone or something do the action of the verb. It's the 'cause to' stem.</w:t>
      </w:r>
    </w:p>
    <w:p>
      <w:pPr>
        <w:spacing w:after="2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Someone causes another to wait or delays them</w:t>
      </w:r>
    </w:p>
    <w:p>
      <w:pPr>
        <w:spacing w:after="100"/>
      </w:pPr>
      <w:r>
        <w:rPr>
          <w:b/>
          <w:bCs/>
          <w:color w:val="6B2C3E"/>
          <w:sz w:val="20"/>
          <w:szCs w:val="20"/>
          <w:rFonts w:ascii="Times New Roman" w:cs="Times New Roman" w:eastAsia="Times New Roman" w:hAnsi="Times New Roman"/>
        </w:rPr>
        <w:t xml:space="preserve">Hophal (Causative): </w:t>
      </w:r>
      <w:r>
        <w:rPr>
          <w:color w:val="2C2C2C"/>
          <w:sz w:val="20"/>
          <w:szCs w:val="20"/>
          <w:rFonts w:ascii="Times New Roman" w:cs="Times New Roman" w:eastAsia="Times New Roman" w:hAnsi="Times New Roman"/>
        </w:rPr>
        <w:t xml:space="preserve">Causative passive</w:t>
      </w:r>
    </w:p>
    <w:p>
      <w:pPr>
        <w:spacing w:after="100" w:line="300"/>
        <w:rPr>
          <w:color w:val="2C2C2C"/>
          <w:sz w:val="18"/>
          <w:szCs w:val="18"/>
          <w:rFonts w:ascii="Times New Roman" w:cs="Times New Roman" w:eastAsia="Times New Roman" w:hAnsi="Times New Roman"/>
        </w:rPr>
      </w:pPr>
      <w:r>
        <w:t xml:space="preserve">The Hophal is the passive of the Hiphil. It means 'to be caused to do' the action.</w:t>
      </w:r>
    </w:p>
    <w:p>
      <w:pPr>
        <w:spacing w:after="2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Someone is caused to wait (passive reception of causation)</w:t>
      </w:r>
    </w:p>
    <w:p>
      <w:pPr>
        <w:spacing w:after="100"/>
      </w:pPr>
      <w:r>
        <w:rPr>
          <w:b/>
          <w:bCs/>
          <w:color w:val="6B2C3E"/>
          <w:sz w:val="20"/>
          <w:szCs w:val="20"/>
          <w:rFonts w:ascii="Times New Roman" w:cs="Times New Roman" w:eastAsia="Times New Roman" w:hAnsi="Times New Roman"/>
        </w:rPr>
        <w:t xml:space="preserve">Hithpael (Reflexive-Intensive): </w:t>
      </w:r>
      <w:r>
        <w:rPr>
          <w:color w:val="2C2C2C"/>
          <w:sz w:val="20"/>
          <w:szCs w:val="20"/>
          <w:rFonts w:ascii="Times New Roman" w:cs="Times New Roman" w:eastAsia="Times New Roman" w:hAnsi="Times New Roman"/>
        </w:rPr>
        <w:t xml:space="preserve">Reflexive or reciprocal intensive</w:t>
      </w:r>
    </w:p>
    <w:p>
      <w:pPr>
        <w:spacing w:after="100" w:line="300"/>
        <w:rPr>
          <w:color w:val="2C2C2C"/>
          <w:sz w:val="18"/>
          <w:szCs w:val="18"/>
          <w:rFonts w:ascii="Times New Roman" w:cs="Times New Roman" w:eastAsia="Times New Roman" w:hAnsi="Times New Roman"/>
        </w:rPr>
      </w:pPr>
      <w:r>
        <w:t xml:space="preserve">The Hithpael typically expresses reflexive action (acting on oneself) with intensive force. It can also show reciprocal action or pretense.</w:t>
      </w:r>
    </w:p>
    <w:p>
      <w:pPr>
        <w:spacing w:after="2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Waiting with personal investment or self-involvement</w:t>
      </w:r>
    </w:p>
    <w:p>
      <w:pPr>
        <w:pStyle w:val="Heading2"/>
        <w:spacing w:before="200" w:after="140"/>
        <w:rPr>
          <w:color w:val="6B2C3E"/>
          <w:sz w:val="22"/>
          <w:szCs w:val="22"/>
          <w:rFonts w:ascii="Calibri" w:cs="Calibri" w:eastAsia="Calibri" w:hAnsi="Calibri"/>
        </w:rPr>
      </w:pPr>
      <w:r>
        <w:t xml:space="preserve">Hebrew Grammatical Concepts</w:t>
      </w:r>
    </w:p>
    <w:p>
      <w:pPr>
        <w:spacing w:after="200" w:line="300"/>
        <w:rPr>
          <w:i/>
          <w:iCs/>
          <w:color w:val="5A5A5A"/>
          <w:sz w:val="20"/>
          <w:szCs w:val="20"/>
          <w:rFonts w:ascii="Times New Roman" w:cs="Times New Roman" w:eastAsia="Times New Roman" w:hAnsi="Times New Roman"/>
        </w:rPr>
      </w:pPr>
      <w:r>
        <w:t xml:space="preserve">Detailed explanations of Hebrew grammatical concepts that appear in the morphological analysis.</w:t>
      </w:r>
    </w:p>
    <w:p>
      <w:pPr>
        <w:spacing w:before="140" w:after="100"/>
      </w:pPr>
      <w:r>
        <w:rPr>
          <w:b/>
          <w:bCs/>
          <w:color w:val="6B2C3E"/>
          <w:sz w:val="22"/>
          <w:szCs w:val="22"/>
          <w:rFonts w:ascii="Times New Roman" w:cs="Times New Roman" w:eastAsia="Times New Roman" w:hAnsi="Times New Roman"/>
        </w:rPr>
        <w:t xml:space="preserve">Perfect</w:t>
      </w:r>
      <w:r>
        <w:rPr>
          <w:i/>
          <w:iCs/>
          <w:color w:val="757575"/>
          <w:sz w:val="20"/>
          <w:szCs w:val="20"/>
          <w:rFonts w:ascii="Times New Roman" w:cs="Times New Roman" w:eastAsia="Times New Roman" w:hAnsi="Times New Roman"/>
        </w:rPr>
        <w:t xml:space="preserve"> (Verb Tense/Aspect)</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Completed action</w:t>
      </w:r>
    </w:p>
    <w:p>
      <w:pPr>
        <w:spacing w:after="100" w:line="300"/>
        <w:rPr>
          <w:color w:val="2C2C2C"/>
          <w:sz w:val="20"/>
          <w:szCs w:val="20"/>
          <w:rFonts w:ascii="Times New Roman" w:cs="Times New Roman" w:eastAsia="Times New Roman" w:hAnsi="Times New Roman"/>
        </w:rPr>
      </w:pPr>
      <w:r>
        <w:t xml:space="preserve">The Hebrew Perfect doesn't correspond exactly to English past tense. It primarily expresses completed or perfected action—action viewed as a whole. This can refer to past events, but also to present states resulting from past action, or even future events viewed as certain (prophetic perfect).</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קָוִיתִי (qāwîtî) - 'I have waited' or 'I waited' - action is viewed as complete</w:t>
      </w:r>
    </w:p>
    <w:p>
      <w:pPr>
        <w:spacing w:after="200" w:line="30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In waiting on God, the Perfect can express confident completion ('I have waited and know the outcome') or past experience ('I waited in times past').</w:t>
      </w:r>
    </w:p>
    <w:p>
      <w:pPr>
        <w:spacing w:before="140" w:after="100"/>
      </w:pPr>
      <w:r>
        <w:rPr>
          <w:b/>
          <w:bCs/>
          <w:color w:val="6B2C3E"/>
          <w:sz w:val="22"/>
          <w:szCs w:val="22"/>
          <w:rFonts w:ascii="Times New Roman" w:cs="Times New Roman" w:eastAsia="Times New Roman" w:hAnsi="Times New Roman"/>
        </w:rPr>
        <w:t xml:space="preserve">Imperfect</w:t>
      </w:r>
      <w:r>
        <w:rPr>
          <w:i/>
          <w:iCs/>
          <w:color w:val="757575"/>
          <w:sz w:val="20"/>
          <w:szCs w:val="20"/>
          <w:rFonts w:ascii="Times New Roman" w:cs="Times New Roman" w:eastAsia="Times New Roman" w:hAnsi="Times New Roman"/>
        </w:rPr>
        <w:t xml:space="preserve"> (Verb Tense/Aspect)</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Incomplete or ongoing action</w:t>
      </w:r>
    </w:p>
    <w:p>
      <w:pPr>
        <w:spacing w:after="100" w:line="300"/>
        <w:rPr>
          <w:color w:val="2C2C2C"/>
          <w:sz w:val="20"/>
          <w:szCs w:val="20"/>
          <w:rFonts w:ascii="Times New Roman" w:cs="Times New Roman" w:eastAsia="Times New Roman" w:hAnsi="Times New Roman"/>
        </w:rPr>
      </w:pPr>
      <w:r>
        <w:t xml:space="preserve">The Hebrew Imperfect expresses incomplete, ongoing, or repeated action. It often refers to future events, habitual actions, or actions in progress. Think of it as 'unfinished' rather than 'future'—though future is common.</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יְקַוֶּה (yəqawweh) - 'he will wait' or 'he waits (regularly)' - ongoing or future action</w:t>
      </w:r>
    </w:p>
    <w:p>
      <w:pPr>
        <w:spacing w:after="200" w:line="30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For waiting on God, Imperfect forms emphasize the ongoing nature of faith—continuous trust, not a one-time event.</w:t>
      </w:r>
    </w:p>
    <w:p>
      <w:pPr>
        <w:spacing w:before="140" w:after="100"/>
      </w:pPr>
      <w:r>
        <w:rPr>
          <w:b/>
          <w:bCs/>
          <w:color w:val="6B2C3E"/>
          <w:sz w:val="22"/>
          <w:szCs w:val="22"/>
          <w:rFonts w:ascii="Times New Roman" w:cs="Times New Roman" w:eastAsia="Times New Roman" w:hAnsi="Times New Roman"/>
        </w:rPr>
        <w:t xml:space="preserve">Sequential Perfect (Waw-Consecutive Perfect)</w:t>
      </w:r>
      <w:r>
        <w:rPr>
          <w:i/>
          <w:iCs/>
          <w:color w:val="757575"/>
          <w:sz w:val="20"/>
          <w:szCs w:val="20"/>
          <w:rFonts w:ascii="Times New Roman" w:cs="Times New Roman" w:eastAsia="Times New Roman" w:hAnsi="Times New Roman"/>
        </w:rPr>
        <w:t xml:space="preserve"> (Verb Tense/Aspect)</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Perfect form that continues a narrative sequence, usually translated as past tense</w:t>
      </w:r>
    </w:p>
    <w:p>
      <w:pPr>
        <w:spacing w:after="100" w:line="300"/>
        <w:rPr>
          <w:color w:val="2C2C2C"/>
          <w:sz w:val="20"/>
          <w:szCs w:val="20"/>
          <w:rFonts w:ascii="Times New Roman" w:cs="Times New Roman" w:eastAsia="Times New Roman" w:hAnsi="Times New Roman"/>
        </w:rPr>
      </w:pPr>
      <w:r>
        <w:t xml:space="preserve">Also called Waw-Consecutive or Vav-Conversive. This is a Perfect verb prefixed with waw (וְ) that typically continues a narrative sequence started by an Imperfect. Despite being Perfect in form, it usually functions like an Imperfect or simple past in meaning. It's one of Hebrew's most distinctive features for storytelling.</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וְקִוִּיתִי (wəqiwwîtî) - 'and I waited' or 'then I waited' - continues the narrative</w:t>
      </w:r>
    </w:p>
    <w:p>
      <w:pPr>
        <w:spacing w:after="200" w:line="30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In Hebrew poetry and narrative, Sequential Perfect shows progression: 'I called to God, and [then] I waited, and [then] He answered.'</w:t>
      </w:r>
    </w:p>
    <w:p>
      <w:pPr>
        <w:spacing w:before="140" w:after="100"/>
      </w:pPr>
      <w:r>
        <w:rPr>
          <w:b/>
          <w:bCs/>
          <w:color w:val="6B2C3E"/>
          <w:sz w:val="22"/>
          <w:szCs w:val="22"/>
          <w:rFonts w:ascii="Times New Roman" w:cs="Times New Roman" w:eastAsia="Times New Roman" w:hAnsi="Times New Roman"/>
        </w:rPr>
        <w:t xml:space="preserve">Sequential Imperfect (Waw-Consecutive Imperfect)</w:t>
      </w:r>
      <w:r>
        <w:rPr>
          <w:i/>
          <w:iCs/>
          <w:color w:val="757575"/>
          <w:sz w:val="20"/>
          <w:szCs w:val="20"/>
          <w:rFonts w:ascii="Times New Roman" w:cs="Times New Roman" w:eastAsia="Times New Roman" w:hAnsi="Times New Roman"/>
        </w:rPr>
        <w:t xml:space="preserve"> (Verb Tense/Aspect)</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Imperfect form that continues a past narrative, usually translated as past tense</w:t>
      </w:r>
    </w:p>
    <w:p>
      <w:pPr>
        <w:spacing w:after="100" w:line="300"/>
        <w:rPr>
          <w:color w:val="2C2C2C"/>
          <w:sz w:val="20"/>
          <w:szCs w:val="20"/>
          <w:rFonts w:ascii="Times New Roman" w:cs="Times New Roman" w:eastAsia="Times New Roman" w:hAnsi="Times New Roman"/>
        </w:rPr>
      </w:pPr>
      <w:r>
        <w:t xml:space="preserve">This is an Imperfect verb prefixed with waw (וַ) that typically continues a past narrative sequence started by a Perfect. Despite being Imperfect in form, it functions as past narrative. This is the most common way Hebrew narrative progresses—perfect to start, then waw-consecutive imperfects to continue.</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וַיְקַו (wayyəqaw) - 'and he waited' - continues past narrative</w:t>
      </w:r>
    </w:p>
    <w:p>
      <w:pPr>
        <w:spacing w:after="200" w:line="30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Most of the Old Testament narrative uses this form. When you see 'and [someone] waited,' it's likely this construction.</w:t>
      </w:r>
    </w:p>
    <w:p>
      <w:pPr>
        <w:spacing w:before="140" w:after="100"/>
      </w:pPr>
      <w:r>
        <w:rPr>
          <w:b/>
          <w:bCs/>
          <w:color w:val="6B2C3E"/>
          <w:sz w:val="22"/>
          <w:szCs w:val="22"/>
          <w:rFonts w:ascii="Times New Roman" w:cs="Times New Roman" w:eastAsia="Times New Roman" w:hAnsi="Times New Roman"/>
        </w:rPr>
        <w:t xml:space="preserve">Participle</w:t>
      </w:r>
      <w:r>
        <w:rPr>
          <w:i/>
          <w:iCs/>
          <w:color w:val="757575"/>
          <w:sz w:val="20"/>
          <w:szCs w:val="20"/>
          <w:rFonts w:ascii="Times New Roman" w:cs="Times New Roman" w:eastAsia="Times New Roman" w:hAnsi="Times New Roman"/>
        </w:rPr>
        <w:t xml:space="preserve"> (Verb Form)</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A verbal adjective—acts like both a verb and an adjective</w:t>
      </w:r>
    </w:p>
    <w:p>
      <w:pPr>
        <w:spacing w:after="100" w:line="300"/>
        <w:rPr>
          <w:color w:val="2C2C2C"/>
          <w:sz w:val="20"/>
          <w:szCs w:val="20"/>
          <w:rFonts w:ascii="Times New Roman" w:cs="Times New Roman" w:eastAsia="Times New Roman" w:hAnsi="Times New Roman"/>
        </w:rPr>
      </w:pPr>
      <w:r>
        <w:t xml:space="preserve">The Participle bridges verbs and adjectives. It can function as: (1) a continuous/habitual action ('waiting' = 'one who waits'), (2) an adjective describing someone ('a waiting person'), or (3) a substantive noun ('the ones who wait'). Participles are timeless—the context determines when the action occurs.</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קוֹוִים (qōwîm) - 'ones who wait' or 'those waiting' - emphasizes the characteristic of being a waiter</w:t>
      </w:r>
    </w:p>
    <w:p>
      <w:pPr>
        <w:spacing w:after="200" w:line="30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In 'waiting on the Lord' texts, participles often describe characteristic posture rather than one-time action. 'Those who wait' (participle) = people characterized by waiting, not just people who waited once.</w:t>
      </w:r>
    </w:p>
    <w:p>
      <w:pPr>
        <w:spacing w:before="140" w:after="100"/>
      </w:pPr>
      <w:r>
        <w:rPr>
          <w:b/>
          <w:bCs/>
          <w:color w:val="6B2C3E"/>
          <w:sz w:val="22"/>
          <w:szCs w:val="22"/>
          <w:rFonts w:ascii="Times New Roman" w:cs="Times New Roman" w:eastAsia="Times New Roman" w:hAnsi="Times New Roman"/>
        </w:rPr>
        <w:t xml:space="preserve">Imperative</w:t>
      </w:r>
      <w:r>
        <w:rPr>
          <w:i/>
          <w:iCs/>
          <w:color w:val="757575"/>
          <w:sz w:val="20"/>
          <w:szCs w:val="20"/>
          <w:rFonts w:ascii="Times New Roman" w:cs="Times New Roman" w:eastAsia="Times New Roman" w:hAnsi="Times New Roman"/>
        </w:rPr>
        <w:t xml:space="preserve"> (Verb Mood)</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Command form—telling someone to do something</w:t>
      </w:r>
    </w:p>
    <w:p>
      <w:pPr>
        <w:spacing w:after="100" w:line="300"/>
        <w:rPr>
          <w:color w:val="2C2C2C"/>
          <w:sz w:val="20"/>
          <w:szCs w:val="20"/>
          <w:rFonts w:ascii="Times New Roman" w:cs="Times New Roman" w:eastAsia="Times New Roman" w:hAnsi="Times New Roman"/>
        </w:rPr>
      </w:pPr>
      <w:r>
        <w:t xml:space="preserve">The Imperative is the command mood. It's direct and immediate—'Wait!' 'Hope!' Hebrew has imperatives for second person only (you-singular, you-plural, masculine, feminine). Commands to third person or first person use different constructions (jussive, cohortative).</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קַוֵּה (qawwēh) - 'Wait!' (command to one person, masculine)</w:t>
      </w:r>
    </w:p>
    <w:p>
      <w:pPr>
        <w:spacing w:after="200" w:line="30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Many psalms command believers to 'Wait on the LORD!' These are direct exhortations to action.</w:t>
      </w:r>
    </w:p>
    <w:p>
      <w:pPr>
        <w:spacing w:before="140" w:after="100"/>
      </w:pPr>
      <w:r>
        <w:rPr>
          <w:b/>
          <w:bCs/>
          <w:color w:val="6B2C3E"/>
          <w:sz w:val="22"/>
          <w:szCs w:val="22"/>
          <w:rFonts w:ascii="Times New Roman" w:cs="Times New Roman" w:eastAsia="Times New Roman" w:hAnsi="Times New Roman"/>
        </w:rPr>
        <w:t xml:space="preserve">Infinitive (Construct)</w:t>
      </w:r>
      <w:r>
        <w:rPr>
          <w:i/>
          <w:iCs/>
          <w:color w:val="757575"/>
          <w:sz w:val="20"/>
          <w:szCs w:val="20"/>
          <w:rFonts w:ascii="Times New Roman" w:cs="Times New Roman" w:eastAsia="Times New Roman" w:hAnsi="Times New Roman"/>
        </w:rPr>
        <w:t xml:space="preserve"> (Verb Form)</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The verbal noun—'to wait' or 'waiting' (the action itself)</w:t>
      </w:r>
    </w:p>
    <w:p>
      <w:pPr>
        <w:spacing w:after="100" w:line="300"/>
        <w:rPr>
          <w:color w:val="2C2C2C"/>
          <w:sz w:val="20"/>
          <w:szCs w:val="20"/>
          <w:rFonts w:ascii="Times New Roman" w:cs="Times New Roman" w:eastAsia="Times New Roman" w:hAnsi="Times New Roman"/>
        </w:rPr>
      </w:pPr>
      <w:r>
        <w:t xml:space="preserve">Hebrew has two infinitives: Infinitive Construct (more common) and Infinitive Absolute (for emphasis). The Infinitive Construct functions like English 'to wait' and often shows purpose ('in order to wait'), result, or the bare verbal idea. It's the 'noun form' of the verb.</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לְקַוֺּת (ləqawwōt) - 'to wait' or 'for waiting'</w:t>
      </w:r>
    </w:p>
    <w:p>
      <w:pPr>
        <w:spacing w:after="200" w:line="30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Infinitives express the abstract concept: not 'he waited' but the idea of 'waiting' itself.</w:t>
      </w:r>
    </w:p>
    <w:p>
      <w:pPr>
        <w:spacing w:before="140" w:after="100"/>
      </w:pPr>
      <w:r>
        <w:rPr>
          <w:b/>
          <w:bCs/>
          <w:color w:val="6B2C3E"/>
          <w:sz w:val="22"/>
          <w:szCs w:val="22"/>
          <w:rFonts w:ascii="Times New Roman" w:cs="Times New Roman" w:eastAsia="Times New Roman" w:hAnsi="Times New Roman"/>
        </w:rPr>
        <w:t xml:space="preserve">Construct State</w:t>
      </w:r>
      <w:r>
        <w:rPr>
          <w:i/>
          <w:iCs/>
          <w:color w:val="757575"/>
          <w:sz w:val="20"/>
          <w:szCs w:val="20"/>
          <w:rFonts w:ascii="Times New Roman" w:cs="Times New Roman" w:eastAsia="Times New Roman" w:hAnsi="Times New Roman"/>
        </w:rPr>
        <w:t xml:space="preserve"> (Noun Grammar)</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A noun in relationship to another noun—shows possession or close association</w:t>
      </w:r>
    </w:p>
    <w:p>
      <w:pPr>
        <w:spacing w:after="100" w:line="300"/>
        <w:rPr>
          <w:color w:val="2C2C2C"/>
          <w:sz w:val="20"/>
          <w:szCs w:val="20"/>
          <w:rFonts w:ascii="Times New Roman" w:cs="Times New Roman" w:eastAsia="Times New Roman" w:hAnsi="Times New Roman"/>
        </w:rPr>
      </w:pPr>
      <w:r>
        <w:t xml:space="preserve">Hebrew expresses 'of' relationships through the construct chain: Construct noun + Absolute noun. The construct form is the first noun in a tight grammatical relationship with what follows. Example: 'word of God' is literally 'word-construct God-absolute.' The construct form often has different vowels than the regular (absolute) form.</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קוֹוֵי יְהוָה (qōwê yhwh) - 'those-who-wait-of the-LORD' = 'those who wait for the LORD'</w:t>
      </w:r>
    </w:p>
    <w:p>
      <w:pPr>
        <w:spacing w:after="200" w:line="30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Many 'waiting' passages use construct participles: 'waiters-of-the-LORD' = 'those who wait for the LORD.' The construct form shows the tight relationship between the action and its object.</w:t>
      </w:r>
    </w:p>
    <w:p>
      <w:pPr>
        <w:pStyle w:val="Heading2"/>
        <w:spacing w:before="200" w:after="140"/>
        <w:rPr>
          <w:color w:val="6B2C3E"/>
          <w:sz w:val="22"/>
          <w:szCs w:val="22"/>
          <w:rFonts w:ascii="Calibri" w:cs="Calibri" w:eastAsia="Calibri" w:hAnsi="Calibri"/>
        </w:rPr>
      </w:pPr>
      <w:r>
        <w:t xml:space="preserve">Greek Grammatical Concepts</w:t>
      </w:r>
    </w:p>
    <w:p>
      <w:pPr>
        <w:spacing w:after="200" w:line="300"/>
        <w:rPr>
          <w:i/>
          <w:iCs/>
          <w:color w:val="5A5A5A"/>
          <w:sz w:val="20"/>
          <w:szCs w:val="20"/>
          <w:rFonts w:ascii="Times New Roman" w:cs="Times New Roman" w:eastAsia="Times New Roman" w:hAnsi="Times New Roman"/>
        </w:rPr>
      </w:pPr>
      <w:r>
        <w:t xml:space="preserve">Detailed explanations of Greek grammatical concepts that appear in the morphological analysis.</w:t>
      </w:r>
    </w:p>
    <w:p>
      <w:pPr>
        <w:spacing w:before="140" w:after="100"/>
      </w:pPr>
      <w:r>
        <w:rPr>
          <w:b/>
          <w:bCs/>
          <w:color w:val="6B2C3E"/>
          <w:sz w:val="22"/>
          <w:szCs w:val="22"/>
          <w:rFonts w:ascii="Times New Roman" w:cs="Times New Roman" w:eastAsia="Times New Roman" w:hAnsi="Times New Roman"/>
        </w:rPr>
        <w:t xml:space="preserve">Present Tense</w:t>
      </w:r>
      <w:r>
        <w:rPr>
          <w:i/>
          <w:iCs/>
          <w:color w:val="757575"/>
          <w:sz w:val="20"/>
          <w:szCs w:val="20"/>
          <w:rFonts w:ascii="Times New Roman" w:cs="Times New Roman" w:eastAsia="Times New Roman" w:hAnsi="Times New Roman"/>
        </w:rPr>
        <w:t xml:space="preserve"> (Verb Tense)</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Ongoing or repeated action</w:t>
      </w:r>
    </w:p>
    <w:p>
      <w:pPr>
        <w:spacing w:after="100" w:line="300"/>
        <w:rPr>
          <w:color w:val="2C2C2C"/>
          <w:sz w:val="20"/>
          <w:szCs w:val="20"/>
          <w:rFonts w:ascii="Times New Roman" w:cs="Times New Roman" w:eastAsia="Times New Roman" w:hAnsi="Times New Roman"/>
        </w:rPr>
      </w:pPr>
      <w:r>
        <w:t xml:space="preserve">The Greek Present tense emphasizes continuous or repeated action. Unlike English, Greek tense is primarily about aspect (kind of action) rather than time. The Present indicates linear, durative, or habitual action—something happening continuously or regularly.</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ἀπεκδέχεται (apekdechetai) - 'he is eagerly awaiting' or 'he eagerly awaits (continually)'</w:t>
      </w:r>
    </w:p>
    <w:p>
      <w:pPr>
        <w:spacing w:after="200" w:line="30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Present tense in 'waiting' contexts emphasizes ongoing faith—not a one-time decision but continuous posture.</w:t>
      </w:r>
    </w:p>
    <w:p>
      <w:pPr>
        <w:spacing w:before="140" w:after="100"/>
      </w:pPr>
      <w:r>
        <w:rPr>
          <w:b/>
          <w:bCs/>
          <w:color w:val="6B2C3E"/>
          <w:sz w:val="22"/>
          <w:szCs w:val="22"/>
          <w:rFonts w:ascii="Times New Roman" w:cs="Times New Roman" w:eastAsia="Times New Roman" w:hAnsi="Times New Roman"/>
        </w:rPr>
        <w:t xml:space="preserve">Aorist Tense</w:t>
      </w:r>
      <w:r>
        <w:rPr>
          <w:i/>
          <w:iCs/>
          <w:color w:val="757575"/>
          <w:sz w:val="20"/>
          <w:szCs w:val="20"/>
          <w:rFonts w:ascii="Times New Roman" w:cs="Times New Roman" w:eastAsia="Times New Roman" w:hAnsi="Times New Roman"/>
        </w:rPr>
        <w:t xml:space="preserve"> (Verb Tense)</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Simple, undefined action—viewed as a whole</w:t>
      </w:r>
    </w:p>
    <w:p>
      <w:pPr>
        <w:spacing w:after="100" w:line="300"/>
        <w:rPr>
          <w:color w:val="2C2C2C"/>
          <w:sz w:val="20"/>
          <w:szCs w:val="20"/>
          <w:rFonts w:ascii="Times New Roman" w:cs="Times New Roman" w:eastAsia="Times New Roman" w:hAnsi="Times New Roman"/>
        </w:rPr>
      </w:pPr>
      <w:r>
        <w:t xml:space="preserve">The Aorist is the 'snapshot' tense—it views action as a complete whole without reference to duration or repetition. It doesn't necessarily mean past time (though it often does in indicative mood). Think of it as a point or summary rather than a process.</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ἠλπίσαμεν (ēlpisamen) - 'we hoped' - simple statement of completed action</w:t>
      </w:r>
    </w:p>
    <w:p>
      <w:pPr>
        <w:spacing w:after="200" w:line="30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Aorist can express completed trust: 'we placed our hope' (done, settled), versus present 'we are placing our hope' (ongoing).</w:t>
      </w:r>
    </w:p>
    <w:p>
      <w:pPr>
        <w:spacing w:before="140" w:after="100"/>
      </w:pPr>
      <w:r>
        <w:rPr>
          <w:b/>
          <w:bCs/>
          <w:color w:val="6B2C3E"/>
          <w:sz w:val="22"/>
          <w:szCs w:val="22"/>
          <w:rFonts w:ascii="Times New Roman" w:cs="Times New Roman" w:eastAsia="Times New Roman" w:hAnsi="Times New Roman"/>
        </w:rPr>
        <w:t xml:space="preserve">Active Voice</w:t>
      </w:r>
      <w:r>
        <w:rPr>
          <w:i/>
          <w:iCs/>
          <w:color w:val="757575"/>
          <w:sz w:val="20"/>
          <w:szCs w:val="20"/>
          <w:rFonts w:ascii="Times New Roman" w:cs="Times New Roman" w:eastAsia="Times New Roman" w:hAnsi="Times New Roman"/>
        </w:rPr>
        <w:t xml:space="preserve"> (Verb Voice)</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Subject performs the action</w:t>
      </w:r>
    </w:p>
    <w:p>
      <w:pPr>
        <w:spacing w:after="100" w:line="300"/>
        <w:rPr>
          <w:color w:val="2C2C2C"/>
          <w:sz w:val="20"/>
          <w:szCs w:val="20"/>
          <w:rFonts w:ascii="Times New Roman" w:cs="Times New Roman" w:eastAsia="Times New Roman" w:hAnsi="Times New Roman"/>
        </w:rPr>
      </w:pPr>
      <w:r>
        <w:t xml:space="preserve">The Active voice is straightforward: the subject does the action. 'He waits' means he is performing the action of waiting. This is the most common voice.</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ἀπεκδέχομαι (active) - 'I eagerly await' - I am doing the awaiting</w:t>
      </w:r>
    </w:p>
    <w:p>
      <w:pPr>
        <w:spacing w:before="140" w:after="100"/>
      </w:pPr>
      <w:r>
        <w:rPr>
          <w:b/>
          <w:bCs/>
          <w:color w:val="6B2C3E"/>
          <w:sz w:val="22"/>
          <w:szCs w:val="22"/>
          <w:rFonts w:ascii="Times New Roman" w:cs="Times New Roman" w:eastAsia="Times New Roman" w:hAnsi="Times New Roman"/>
        </w:rPr>
        <w:t xml:space="preserve">Middle Voice</w:t>
      </w:r>
      <w:r>
        <w:rPr>
          <w:i/>
          <w:iCs/>
          <w:color w:val="757575"/>
          <w:sz w:val="20"/>
          <w:szCs w:val="20"/>
          <w:rFonts w:ascii="Times New Roman" w:cs="Times New Roman" w:eastAsia="Times New Roman" w:hAnsi="Times New Roman"/>
        </w:rPr>
        <w:t xml:space="preserve"> (Verb Voice)</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Subject performs action with personal interest or involvement</w:t>
      </w:r>
    </w:p>
    <w:p>
      <w:pPr>
        <w:spacing w:after="100" w:line="300"/>
        <w:rPr>
          <w:color w:val="2C2C2C"/>
          <w:sz w:val="20"/>
          <w:szCs w:val="20"/>
          <w:rFonts w:ascii="Times New Roman" w:cs="Times New Roman" w:eastAsia="Times New Roman" w:hAnsi="Times New Roman"/>
        </w:rPr>
      </w:pPr>
      <w:r>
        <w:t xml:space="preserve">The Middle voice (unique to Greek, no English equivalent) indicates the subject performs the action with special reference to themselves—for their own benefit, or with personal involvement. It emphasizes the subject's participation or interest in the action.</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Middle: 'I receive for myself' vs. Active: 'I receive'</w:t>
      </w:r>
    </w:p>
    <w:p>
      <w:pPr>
        <w:spacing w:after="200" w:line="30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Many Greek 'waiting' verbs are middle voice, emphasizing personal investment: 'I await for myself' = I have a personal stake in this expectation.</w:t>
      </w:r>
    </w:p>
    <w:p>
      <w:pPr>
        <w:spacing w:before="140" w:after="100"/>
      </w:pPr>
      <w:r>
        <w:rPr>
          <w:b/>
          <w:bCs/>
          <w:color w:val="6B2C3E"/>
          <w:sz w:val="22"/>
          <w:szCs w:val="22"/>
          <w:rFonts w:ascii="Times New Roman" w:cs="Times New Roman" w:eastAsia="Times New Roman" w:hAnsi="Times New Roman"/>
        </w:rPr>
        <w:t xml:space="preserve">Passive Voice</w:t>
      </w:r>
      <w:r>
        <w:rPr>
          <w:i/>
          <w:iCs/>
          <w:color w:val="757575"/>
          <w:sz w:val="20"/>
          <w:szCs w:val="20"/>
          <w:rFonts w:ascii="Times New Roman" w:cs="Times New Roman" w:eastAsia="Times New Roman" w:hAnsi="Times New Roman"/>
        </w:rPr>
        <w:t xml:space="preserve"> (Verb Voice)</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Subject receives the action</w:t>
      </w:r>
    </w:p>
    <w:p>
      <w:pPr>
        <w:spacing w:after="100" w:line="300"/>
        <w:rPr>
          <w:color w:val="2C2C2C"/>
          <w:sz w:val="20"/>
          <w:szCs w:val="20"/>
          <w:rFonts w:ascii="Times New Roman" w:cs="Times New Roman" w:eastAsia="Times New Roman" w:hAnsi="Times New Roman"/>
        </w:rPr>
      </w:pPr>
      <w:r>
        <w:t xml:space="preserve">The Passive voice indicates the subject receives or is acted upon. 'He is awaited' means someone else is doing the waiting for him.</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Passive: 'He is being received' - someone else receives him</w:t>
      </w:r>
    </w:p>
    <w:p>
      <w:pPr>
        <w:spacing w:before="140" w:after="100"/>
      </w:pPr>
      <w:r>
        <w:rPr>
          <w:b/>
          <w:bCs/>
          <w:color w:val="6B2C3E"/>
          <w:sz w:val="22"/>
          <w:szCs w:val="22"/>
          <w:rFonts w:ascii="Times New Roman" w:cs="Times New Roman" w:eastAsia="Times New Roman" w:hAnsi="Times New Roman"/>
        </w:rPr>
        <w:t xml:space="preserve">Deponent Verb</w:t>
      </w:r>
      <w:r>
        <w:rPr>
          <w:i/>
          <w:iCs/>
          <w:color w:val="757575"/>
          <w:sz w:val="20"/>
          <w:szCs w:val="20"/>
          <w:rFonts w:ascii="Times New Roman" w:cs="Times New Roman" w:eastAsia="Times New Roman" w:hAnsi="Times New Roman"/>
        </w:rPr>
        <w:t xml:space="preserve"> (Verb Classification)</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A verb with middle or passive form but active meaning</w:t>
      </w:r>
    </w:p>
    <w:p>
      <w:pPr>
        <w:spacing w:after="100" w:line="300"/>
        <w:rPr>
          <w:color w:val="2C2C2C"/>
          <w:sz w:val="20"/>
          <w:szCs w:val="20"/>
          <w:rFonts w:ascii="Times New Roman" w:cs="Times New Roman" w:eastAsia="Times New Roman" w:hAnsi="Times New Roman"/>
        </w:rPr>
      </w:pPr>
      <w:r>
        <w:t xml:space="preserve">Deponent verbs are a Greek peculiarity. They have middle or passive forms (endings) but function with active meaning. They 'laid aside' (deponent = 'laid aside') their active forms. For practical purposes, translate them as active even though they look middle/passive.</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ἀπεκδέχομαι looks middle/passive but means 'I await' (active meaning)</w:t>
      </w:r>
    </w:p>
    <w:p>
      <w:pPr>
        <w:spacing w:after="200" w:line="30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Several key 'waiting' verbs in our study are deponents. Don't be confused by their middle/passive appearance—they're active in meaning.</w:t>
      </w:r>
    </w:p>
    <w:p>
      <w:pPr>
        <w:spacing w:before="140" w:after="100"/>
      </w:pPr>
      <w:r>
        <w:rPr>
          <w:b/>
          <w:bCs/>
          <w:color w:val="6B2C3E"/>
          <w:sz w:val="22"/>
          <w:szCs w:val="22"/>
          <w:rFonts w:ascii="Times New Roman" w:cs="Times New Roman" w:eastAsia="Times New Roman" w:hAnsi="Times New Roman"/>
        </w:rPr>
        <w:t xml:space="preserve">Middle/Passive Deponent</w:t>
      </w:r>
      <w:r>
        <w:rPr>
          <w:i/>
          <w:iCs/>
          <w:color w:val="757575"/>
          <w:sz w:val="20"/>
          <w:szCs w:val="20"/>
          <w:rFonts w:ascii="Times New Roman" w:cs="Times New Roman" w:eastAsia="Times New Roman" w:hAnsi="Times New Roman"/>
        </w:rPr>
        <w:t xml:space="preserve"> (Verb Classification)</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A deponent verb that uses middle/passive forms throughout its conjugation</w:t>
      </w:r>
    </w:p>
    <w:p>
      <w:pPr>
        <w:spacing w:after="100" w:line="300"/>
        <w:rPr>
          <w:color w:val="2C2C2C"/>
          <w:sz w:val="20"/>
          <w:szCs w:val="20"/>
          <w:rFonts w:ascii="Times New Roman" w:cs="Times New Roman" w:eastAsia="Times New Roman" w:hAnsi="Times New Roman"/>
        </w:rPr>
      </w:pPr>
      <w:r>
        <w:t xml:space="preserve">This is a specific category of deponent: verbs that have middle or passive forms in all tenses but always carry active meaning. The slash 'middle/passive' indicates the form can look like either (they often share forms in Greek), but the meaning is active.</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ἀπεκδέχομαι (apekdechomai) - always middle/passive in form, always active ('I eagerly await') in meaning</w:t>
      </w:r>
    </w:p>
    <w:p>
      <w:pPr>
        <w:spacing w:after="200" w:line="30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Many Greek 'waiting' verbs fall into this category—they naturally express personal involvement (middle) but with active sense.</w:t>
      </w:r>
    </w:p>
    <w:p>
      <w:pPr>
        <w:spacing w:before="140" w:after="100"/>
      </w:pPr>
      <w:r>
        <w:rPr>
          <w:b/>
          <w:bCs/>
          <w:color w:val="6B2C3E"/>
          <w:sz w:val="22"/>
          <w:szCs w:val="22"/>
          <w:rFonts w:ascii="Times New Roman" w:cs="Times New Roman" w:eastAsia="Times New Roman" w:hAnsi="Times New Roman"/>
        </w:rPr>
        <w:t xml:space="preserve">Indicative Mood</w:t>
      </w:r>
      <w:r>
        <w:rPr>
          <w:i/>
          <w:iCs/>
          <w:color w:val="757575"/>
          <w:sz w:val="20"/>
          <w:szCs w:val="20"/>
          <w:rFonts w:ascii="Times New Roman" w:cs="Times New Roman" w:eastAsia="Times New Roman" w:hAnsi="Times New Roman"/>
        </w:rPr>
        <w:t xml:space="preserve"> (Verb Mood)</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Statement of fact—this is the 'reality' mood</w:t>
      </w:r>
    </w:p>
    <w:p>
      <w:pPr>
        <w:spacing w:after="100" w:line="300"/>
        <w:rPr>
          <w:color w:val="2C2C2C"/>
          <w:sz w:val="20"/>
          <w:szCs w:val="20"/>
          <w:rFonts w:ascii="Times New Roman" w:cs="Times New Roman" w:eastAsia="Times New Roman" w:hAnsi="Times New Roman"/>
        </w:rPr>
      </w:pPr>
      <w:r>
        <w:t xml:space="preserve">The Indicative mood makes assertions of reality. It states facts, asks questions, or makes declarations. It's the most common mood and the most straightforward.</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ἀπεκδεχόμεθα (apekdechometha) - 'we are awaiting' - statement of fact</w:t>
      </w:r>
    </w:p>
    <w:p>
      <w:pPr>
        <w:spacing w:after="200" w:line="30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Most biblical 'waiting' texts use indicative—they state the reality: 'We are waiting for Christ's return' is a fact, not a wish or command.</w:t>
      </w:r>
    </w:p>
    <w:p>
      <w:pPr>
        <w:spacing w:before="140" w:after="100"/>
      </w:pPr>
      <w:r>
        <w:rPr>
          <w:b/>
          <w:bCs/>
          <w:color w:val="6B2C3E"/>
          <w:sz w:val="22"/>
          <w:szCs w:val="22"/>
          <w:rFonts w:ascii="Times New Roman" w:cs="Times New Roman" w:eastAsia="Times New Roman" w:hAnsi="Times New Roman"/>
        </w:rPr>
        <w:t xml:space="preserve">Participle (Greek)</w:t>
      </w:r>
      <w:r>
        <w:rPr>
          <w:i/>
          <w:iCs/>
          <w:color w:val="757575"/>
          <w:sz w:val="20"/>
          <w:szCs w:val="20"/>
          <w:rFonts w:ascii="Times New Roman" w:cs="Times New Roman" w:eastAsia="Times New Roman" w:hAnsi="Times New Roman"/>
        </w:rPr>
        <w:t xml:space="preserve"> (Verb Form)</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A verbal adjective—acts like both verb and adjective</w:t>
      </w:r>
    </w:p>
    <w:p>
      <w:pPr>
        <w:spacing w:after="100" w:line="300"/>
        <w:rPr>
          <w:color w:val="2C2C2C"/>
          <w:sz w:val="20"/>
          <w:szCs w:val="20"/>
          <w:rFonts w:ascii="Times New Roman" w:cs="Times New Roman" w:eastAsia="Times New Roman" w:hAnsi="Times New Roman"/>
        </w:rPr>
      </w:pPr>
      <w:r>
        <w:t xml:space="preserve">Greek participles are extremely versatile. They function as verbs (showing action) and adjectives (modifying nouns) simultaneously. They can express time (with another verb), manner, cause, purpose, condition, or simply describe. Greek uses participles far more than English does.</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οἱ προσδεχόμενοι (hoi prosdechomenoi) - 'the ones waiting' or 'those who wait'</w:t>
      </w:r>
    </w:p>
    <w:p>
      <w:pPr>
        <w:spacing w:after="200" w:line="30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Participles often describe characteristic action: 'those waiting for the Messiah' identifies them by their waiting posture.</w:t>
      </w:r>
    </w:p>
    <w:p>
      <w:pPr>
        <w:spacing w:before="140" w:after="100"/>
      </w:pPr>
      <w:r>
        <w:rPr>
          <w:b/>
          <w:bCs/>
          <w:color w:val="6B2C3E"/>
          <w:sz w:val="22"/>
          <w:szCs w:val="22"/>
          <w:rFonts w:ascii="Times New Roman" w:cs="Times New Roman" w:eastAsia="Times New Roman" w:hAnsi="Times New Roman"/>
        </w:rPr>
        <w:t xml:space="preserve">First Person Plural</w:t>
      </w:r>
      <w:r>
        <w:rPr>
          <w:i/>
          <w:iCs/>
          <w:color w:val="757575"/>
          <w:sz w:val="20"/>
          <w:szCs w:val="20"/>
          <w:rFonts w:ascii="Times New Roman" w:cs="Times New Roman" w:eastAsia="Times New Roman" w:hAnsi="Times New Roman"/>
        </w:rPr>
        <w:t xml:space="preserve"> (Verb Person/Number)</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The 'we' form—speaker includes themselves with others</w:t>
      </w:r>
    </w:p>
    <w:p>
      <w:pPr>
        <w:spacing w:after="100" w:line="300"/>
        <w:rPr>
          <w:color w:val="2C2C2C"/>
          <w:sz w:val="20"/>
          <w:szCs w:val="20"/>
          <w:rFonts w:ascii="Times New Roman" w:cs="Times New Roman" w:eastAsia="Times New Roman" w:hAnsi="Times New Roman"/>
        </w:rPr>
      </w:pPr>
      <w:r>
        <w:t xml:space="preserve">First person plural indicates the speaker(s) and at least one other person are performing the action. In New Testament contexts, 'we' often creates solidarity between writer and readers.</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ἀπεκδεχόμεθα (apekdechometha) - 'we await'</w:t>
      </w:r>
    </w:p>
    <w:p>
      <w:pPr>
        <w:spacing w:after="200" w:line="30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New Testament writers often use 'we await' to include themselves and readers in the shared Christian hope.</w:t>
      </w:r>
    </w:p>
    <w:p>
      <w:pPr>
        <w:pStyle w:val="Heading2"/>
        <w:spacing w:before="200" w:after="140"/>
        <w:rPr>
          <w:color w:val="6B2C3E"/>
          <w:sz w:val="22"/>
          <w:szCs w:val="22"/>
          <w:rFonts w:ascii="Calibri" w:cs="Calibri" w:eastAsia="Calibri" w:hAnsi="Calibri"/>
        </w:rPr>
      </w:pPr>
      <w:r>
        <w:t xml:space="preserve">Lexeme Summary</w:t>
      </w:r>
    </w:p>
    <w:p>
      <w:pPr>
        <w:spacing w:after="140" w:line="300"/>
        <w:rPr>
          <w:i/>
          <w:iCs/>
          <w:color w:val="5A5A5A"/>
          <w:sz w:val="20"/>
          <w:szCs w:val="20"/>
          <w:rFonts w:ascii="Times New Roman" w:cs="Times New Roman" w:eastAsia="Times New Roman" w:hAnsi="Times New Roman"/>
        </w:rPr>
      </w:pPr>
      <w:r>
        <w:t xml:space="preserve">Quick reference of all Hebrew and Greek words analyzed in this study.</w:t>
      </w:r>
    </w:p>
    <w:p>
      <w:pPr>
        <w:pStyle w:val="Heading3"/>
        <w:spacing w:before="140" w:after="100"/>
        <w:rPr>
          <w:color w:val="1B3B5A"/>
          <w:sz w:val="20"/>
          <w:szCs w:val="20"/>
          <w:rFonts w:ascii="Calibri" w:cs="Calibri" w:eastAsia="Calibri" w:hAnsi="Calibri"/>
        </w:rPr>
      </w:pPr>
      <w:r>
        <w:t xml:space="preserve">Hebrew Words</w:t>
      </w:r>
    </w:p>
    <w:p>
      <w:pPr>
        <w:spacing w:before="140" w:after="60"/>
      </w:pPr>
      <w:r>
        <w:rPr>
          <w:b/>
          <w:bCs/>
          <w:color w:val="6B2C3E"/>
          <w:sz w:val="20"/>
          <w:szCs w:val="20"/>
          <w:rFonts w:ascii="Times New Roman" w:cs="Times New Roman" w:eastAsia="Times New Roman" w:hAnsi="Times New Roman"/>
        </w:rPr>
        <w:t xml:space="preserve">דָּמַם (dāmam) — H1826</w:t>
      </w:r>
    </w:p>
    <w:p>
      <w:pPr>
        <w:spacing w:after="60" w:line="300"/>
        <w:rPr>
          <w:color w:val="2C2C2C"/>
          <w:sz w:val="20"/>
          <w:szCs w:val="20"/>
          <w:rFonts w:ascii="Times New Roman" w:cs="Times New Roman" w:eastAsia="Times New Roman" w:hAnsi="Times New Roman"/>
        </w:rPr>
      </w:pPr>
      <w:r>
        <w:t xml:space="preserve">To wait in silence before God, to cease striving</w:t>
      </w:r>
    </w:p>
    <w:p>
      <w:pPr>
        <w:spacing w:after="140"/>
      </w:pPr>
      <w:r>
        <w:rPr>
          <w:i/>
          <w:iCs/>
          <w:color w:val="4A4A4A"/>
          <w:sz w:val="18"/>
          <w:szCs w:val="18"/>
          <w:rFonts w:ascii="Times New Roman" w:cs="Times New Roman" w:eastAsia="Times New Roman" w:hAnsi="Times New Roman"/>
        </w:rPr>
        <w:t xml:space="preserve">Occurrences: 1 | Themes: </w:t>
      </w:r>
      <w:r>
        <w:rPr>
          <w:i/>
          <w:iCs/>
          <w:color w:val="5A5A5A"/>
          <w:sz w:val="18"/>
          <w:szCs w:val="18"/>
          <w:rFonts w:ascii="Times New Roman" w:cs="Times New Roman" w:eastAsia="Times New Roman" w:hAnsi="Times New Roman"/>
        </w:rPr>
        <w:t xml:space="preserve">TRUST &amp; HOPE</w:t>
      </w:r>
    </w:p>
    <w:p>
      <w:pPr>
        <w:spacing w:before="140" w:after="60"/>
      </w:pPr>
      <w:r>
        <w:rPr>
          <w:b/>
          <w:bCs/>
          <w:color w:val="6B2C3E"/>
          <w:sz w:val="20"/>
          <w:szCs w:val="20"/>
          <w:rFonts w:ascii="Times New Roman" w:cs="Times New Roman" w:eastAsia="Times New Roman" w:hAnsi="Times New Roman"/>
        </w:rPr>
        <w:t xml:space="preserve">חָכָה (ḥākāh) — H2442</w:t>
      </w:r>
    </w:p>
    <w:p>
      <w:pPr>
        <w:spacing w:after="60" w:line="300"/>
        <w:rPr>
          <w:color w:val="2C2C2C"/>
          <w:sz w:val="20"/>
          <w:szCs w:val="20"/>
          <w:rFonts w:ascii="Times New Roman" w:cs="Times New Roman" w:eastAsia="Times New Roman" w:hAnsi="Times New Roman"/>
        </w:rPr>
      </w:pPr>
      <w:r>
        <w:t xml:space="preserve">To wait patiently, often with the sense of remaining in a position</w:t>
      </w:r>
    </w:p>
    <w:p>
      <w:pPr>
        <w:spacing w:after="140"/>
      </w:pPr>
      <w:r>
        <w:rPr>
          <w:i/>
          <w:iCs/>
          <w:color w:val="4A4A4A"/>
          <w:sz w:val="18"/>
          <w:szCs w:val="18"/>
          <w:rFonts w:ascii="Times New Roman" w:cs="Times New Roman" w:eastAsia="Times New Roman" w:hAnsi="Times New Roman"/>
        </w:rPr>
        <w:t xml:space="preserve">Occurrences: 5 | Themes: </w:t>
      </w:r>
      <w:r>
        <w:rPr>
          <w:i/>
          <w:iCs/>
          <w:color w:val="5A5A5A"/>
          <w:sz w:val="18"/>
          <w:szCs w:val="18"/>
          <w:rFonts w:ascii="Times New Roman" w:cs="Times New Roman" w:eastAsia="Times New Roman" w:hAnsi="Times New Roman"/>
        </w:rPr>
        <w:t xml:space="preserve">JUDGMENT &amp; JUSTICE, TEACHING &amp; GUIDANCE, GOODNESS OF GOD, BLESSING &amp; INHERITANCE, HELP &amp; DELIVERANCE</w:t>
      </w:r>
    </w:p>
    <w:p>
      <w:pPr>
        <w:spacing w:before="140" w:after="60"/>
      </w:pPr>
      <w:r>
        <w:rPr>
          <w:b/>
          <w:bCs/>
          <w:color w:val="6B2C3E"/>
          <w:sz w:val="20"/>
          <w:szCs w:val="20"/>
          <w:rFonts w:ascii="Times New Roman" w:cs="Times New Roman" w:eastAsia="Times New Roman" w:hAnsi="Times New Roman"/>
        </w:rPr>
        <w:t xml:space="preserve">חוּל (ḥûl) — H2342</w:t>
      </w:r>
    </w:p>
    <w:p>
      <w:pPr>
        <w:spacing w:after="60" w:line="300"/>
        <w:rPr>
          <w:color w:val="2C2C2C"/>
          <w:sz w:val="20"/>
          <w:szCs w:val="20"/>
          <w:rFonts w:ascii="Times New Roman" w:cs="Times New Roman" w:eastAsia="Times New Roman" w:hAnsi="Times New Roman"/>
        </w:rPr>
      </w:pPr>
      <w:r>
        <w:t xml:space="preserve">To wait with intense longing or anxiety, sometimes with the image of birth pangs</w:t>
      </w:r>
    </w:p>
    <w:p>
      <w:pPr>
        <w:spacing w:after="140"/>
      </w:pPr>
      <w:r>
        <w:rPr>
          <w:i/>
          <w:iCs/>
          <w:color w:val="4A4A4A"/>
          <w:sz w:val="18"/>
          <w:szCs w:val="18"/>
          <w:rFonts w:ascii="Times New Roman" w:cs="Times New Roman" w:eastAsia="Times New Roman" w:hAnsi="Times New Roman"/>
        </w:rPr>
        <w:t xml:space="preserve">Occurrences: 1 | Themes: </w:t>
      </w:r>
      <w:r>
        <w:rPr>
          <w:i/>
          <w:iCs/>
          <w:color w:val="5A5A5A"/>
          <w:sz w:val="18"/>
          <w:szCs w:val="18"/>
          <w:rFonts w:ascii="Times New Roman" w:cs="Times New Roman" w:eastAsia="Times New Roman" w:hAnsi="Times New Roman"/>
        </w:rPr>
        <w:t xml:space="preserve">PATIENCE &amp; ENDURANCE</w:t>
      </w:r>
    </w:p>
    <w:p>
      <w:pPr>
        <w:spacing w:before="140" w:after="60"/>
      </w:pPr>
      <w:r>
        <w:rPr>
          <w:b/>
          <w:bCs/>
          <w:color w:val="6B2C3E"/>
          <w:sz w:val="20"/>
          <w:szCs w:val="20"/>
          <w:rFonts w:ascii="Times New Roman" w:cs="Times New Roman" w:eastAsia="Times New Roman" w:hAnsi="Times New Roman"/>
        </w:rPr>
        <w:t xml:space="preserve">יָחַל / חוּל (yāḥal / ḥûl) — H3176</w:t>
      </w:r>
    </w:p>
    <w:p>
      <w:pPr>
        <w:spacing w:after="60" w:line="300"/>
        <w:rPr>
          <w:color w:val="2C2C2C"/>
          <w:sz w:val="20"/>
          <w:szCs w:val="20"/>
          <w:rFonts w:ascii="Times New Roman" w:cs="Times New Roman" w:eastAsia="Times New Roman" w:hAnsi="Times New Roman"/>
        </w:rPr>
      </w:pPr>
      <w:r>
        <w:t xml:space="preserve">To wait with hopeful expectation, to place one's hope in something</w:t>
      </w:r>
    </w:p>
    <w:p>
      <w:pPr>
        <w:spacing w:after="140"/>
      </w:pPr>
      <w:r>
        <w:rPr>
          <w:i/>
          <w:iCs/>
          <w:color w:val="4A4A4A"/>
          <w:sz w:val="18"/>
          <w:szCs w:val="18"/>
          <w:rFonts w:ascii="Times New Roman" w:cs="Times New Roman" w:eastAsia="Times New Roman" w:hAnsi="Times New Roman"/>
        </w:rPr>
        <w:t xml:space="preserve">Occurrences: 1 | Themes: </w:t>
      </w:r>
      <w:r>
        <w:rPr>
          <w:i/>
          <w:iCs/>
          <w:color w:val="5A5A5A"/>
          <w:sz w:val="18"/>
          <w:szCs w:val="18"/>
          <w:rFonts w:ascii="Times New Roman" w:cs="Times New Roman" w:eastAsia="Times New Roman" w:hAnsi="Times New Roman"/>
        </w:rPr>
        <w:t xml:space="preserve">TRUST &amp; HOPE</w:t>
      </w:r>
    </w:p>
    <w:p>
      <w:pPr>
        <w:spacing w:before="140" w:after="60"/>
      </w:pPr>
      <w:r>
        <w:rPr>
          <w:b/>
          <w:bCs/>
          <w:color w:val="6B2C3E"/>
          <w:sz w:val="20"/>
          <w:szCs w:val="20"/>
          <w:rFonts w:ascii="Times New Roman" w:cs="Times New Roman" w:eastAsia="Times New Roman" w:hAnsi="Times New Roman"/>
        </w:rPr>
        <w:t xml:space="preserve">יָחַל (yāḥal) — H3176</w:t>
      </w:r>
    </w:p>
    <w:p>
      <w:pPr>
        <w:spacing w:after="60" w:line="300"/>
        <w:rPr>
          <w:color w:val="2C2C2C"/>
          <w:sz w:val="20"/>
          <w:szCs w:val="20"/>
          <w:rFonts w:ascii="Times New Roman" w:cs="Times New Roman" w:eastAsia="Times New Roman" w:hAnsi="Times New Roman"/>
        </w:rPr>
      </w:pPr>
      <w:r>
        <w:t xml:space="preserve">To wait with hopeful expectation, to place one's hope in something</w:t>
      </w:r>
    </w:p>
    <w:p>
      <w:pPr>
        <w:spacing w:after="140"/>
      </w:pPr>
      <w:r>
        <w:rPr>
          <w:i/>
          <w:iCs/>
          <w:color w:val="4A4A4A"/>
          <w:sz w:val="18"/>
          <w:szCs w:val="18"/>
          <w:rFonts w:ascii="Times New Roman" w:cs="Times New Roman" w:eastAsia="Times New Roman" w:hAnsi="Times New Roman"/>
        </w:rPr>
        <w:t xml:space="preserve">Occurrences: 3 | Themes: </w:t>
      </w:r>
      <w:r>
        <w:rPr>
          <w:i/>
          <w:iCs/>
          <w:color w:val="5A5A5A"/>
          <w:sz w:val="18"/>
          <w:szCs w:val="18"/>
          <w:rFonts w:ascii="Times New Roman" w:cs="Times New Roman" w:eastAsia="Times New Roman" w:hAnsi="Times New Roman"/>
        </w:rPr>
        <w:t xml:space="preserve">STRENGTH &amp; RENEWAL, HELP &amp; DELIVERANCE, PATIENCE &amp; ENDURANCE</w:t>
      </w:r>
    </w:p>
    <w:p>
      <w:pPr>
        <w:spacing w:before="140" w:after="60"/>
      </w:pPr>
      <w:r>
        <w:rPr>
          <w:b/>
          <w:bCs/>
          <w:color w:val="6B2C3E"/>
          <w:sz w:val="20"/>
          <w:szCs w:val="20"/>
          <w:rFonts w:ascii="Times New Roman" w:cs="Times New Roman" w:eastAsia="Times New Roman" w:hAnsi="Times New Roman"/>
        </w:rPr>
        <w:t xml:space="preserve">קָוָה (qāwāh) — H6960</w:t>
      </w:r>
    </w:p>
    <w:p>
      <w:pPr>
        <w:spacing w:after="60" w:line="300"/>
        <w:rPr>
          <w:color w:val="2C2C2C"/>
          <w:sz w:val="20"/>
          <w:szCs w:val="20"/>
          <w:rFonts w:ascii="Times New Roman" w:cs="Times New Roman" w:eastAsia="Times New Roman" w:hAnsi="Times New Roman"/>
        </w:rPr>
      </w:pPr>
      <w:r>
        <w:t xml:space="preserve">To wait in confident expectation</w:t>
      </w:r>
    </w:p>
    <w:p>
      <w:pPr>
        <w:spacing w:after="140"/>
      </w:pPr>
      <w:r>
        <w:rPr>
          <w:i/>
          <w:iCs/>
          <w:color w:val="4A4A4A"/>
          <w:sz w:val="18"/>
          <w:szCs w:val="18"/>
          <w:rFonts w:ascii="Times New Roman" w:cs="Times New Roman" w:eastAsia="Times New Roman" w:hAnsi="Times New Roman"/>
        </w:rPr>
        <w:t xml:space="preserve">Occurrences: 16 | Themes: </w:t>
      </w:r>
      <w:r>
        <w:rPr>
          <w:i/>
          <w:iCs/>
          <w:color w:val="5A5A5A"/>
          <w:sz w:val="18"/>
          <w:szCs w:val="18"/>
          <w:rFonts w:ascii="Times New Roman" w:cs="Times New Roman" w:eastAsia="Times New Roman" w:hAnsi="Times New Roman"/>
        </w:rPr>
        <w:t xml:space="preserve">TEACHING &amp; GUIDANCE, GOODNESS OF GOD, BLESSING &amp; INHERITANCE, FAITHFULNESS &amp; DEVOTION, PATIENCE &amp; ENDURANCE, STRENGTH &amp; RENEWAL, PRAISE &amp; WORSHIP, HELP &amp; DELIVERANCE, TRUST &amp; HOPE</w:t>
      </w:r>
    </w:p>
    <w:p>
      <w:pPr>
        <w:pStyle w:val="Heading3"/>
        <w:spacing w:before="140" w:after="100"/>
        <w:rPr>
          <w:color w:val="1B3B5A"/>
          <w:sz w:val="20"/>
          <w:szCs w:val="20"/>
          <w:rFonts w:ascii="Calibri" w:cs="Calibri" w:eastAsia="Calibri" w:hAnsi="Calibri"/>
        </w:rPr>
      </w:pPr>
      <w:r>
        <w:t xml:space="preserve">Greek Words</w:t>
      </w:r>
    </w:p>
    <w:p>
      <w:pPr>
        <w:spacing w:before="140" w:after="60"/>
      </w:pPr>
      <w:r>
        <w:rPr>
          <w:b/>
          <w:bCs/>
          <w:color w:val="6B2C3E"/>
          <w:sz w:val="20"/>
          <w:szCs w:val="20"/>
          <w:rFonts w:ascii="Times New Roman" w:cs="Times New Roman" w:eastAsia="Times New Roman" w:hAnsi="Times New Roman"/>
        </w:rPr>
        <w:t xml:space="preserve">μακροθυμέω (makrothymeō) — G3114</w:t>
      </w:r>
    </w:p>
    <w:p>
      <w:pPr>
        <w:spacing w:after="60" w:line="300"/>
        <w:rPr>
          <w:color w:val="2C2C2C"/>
          <w:sz w:val="20"/>
          <w:szCs w:val="20"/>
          <w:rFonts w:ascii="Times New Roman" w:cs="Times New Roman" w:eastAsia="Times New Roman" w:hAnsi="Times New Roman"/>
        </w:rPr>
      </w:pPr>
      <w:r>
        <w:t xml:space="preserve">To exercise patience by restraining anger or frustration, especially in face of provocation or delay</w:t>
      </w:r>
    </w:p>
    <w:p>
      <w:pPr>
        <w:spacing w:after="140"/>
      </w:pPr>
      <w:r>
        <w:rPr>
          <w:i/>
          <w:iCs/>
          <w:color w:val="4A4A4A"/>
          <w:sz w:val="18"/>
          <w:szCs w:val="18"/>
          <w:rFonts w:ascii="Times New Roman" w:cs="Times New Roman" w:eastAsia="Times New Roman" w:hAnsi="Times New Roman"/>
        </w:rPr>
        <w:t xml:space="preserve">Occurrences: 1 | Themes: </w:t>
      </w:r>
      <w:r>
        <w:rPr>
          <w:i/>
          <w:iCs/>
          <w:color w:val="5A5A5A"/>
          <w:sz w:val="18"/>
          <w:szCs w:val="18"/>
          <w:rFonts w:ascii="Times New Roman" w:cs="Times New Roman" w:eastAsia="Times New Roman" w:hAnsi="Times New Roman"/>
        </w:rPr>
        <w:t xml:space="preserve">PATIENCE &amp; ENDURANCE</w:t>
      </w:r>
    </w:p>
    <w:p>
      <w:pPr>
        <w:spacing w:before="140" w:after="60"/>
      </w:pPr>
      <w:r>
        <w:rPr>
          <w:b/>
          <w:bCs/>
          <w:color w:val="6B2C3E"/>
          <w:sz w:val="20"/>
          <w:szCs w:val="20"/>
          <w:rFonts w:ascii="Times New Roman" w:cs="Times New Roman" w:eastAsia="Times New Roman" w:hAnsi="Times New Roman"/>
        </w:rPr>
        <w:t xml:space="preserve">προσδέχομαι (prosdechomai) — G4327</w:t>
      </w:r>
    </w:p>
    <w:p>
      <w:pPr>
        <w:spacing w:after="60" w:line="300"/>
        <w:rPr>
          <w:color w:val="2C2C2C"/>
          <w:sz w:val="20"/>
          <w:szCs w:val="20"/>
          <w:rFonts w:ascii="Times New Roman" w:cs="Times New Roman" w:eastAsia="Times New Roman" w:hAnsi="Times New Roman"/>
        </w:rPr>
      </w:pPr>
      <w:r>
        <w:t xml:space="preserve">To expectantly await, especially with readiness to receive</w:t>
      </w:r>
    </w:p>
    <w:p>
      <w:pPr>
        <w:spacing w:after="140"/>
      </w:pPr>
      <w:r>
        <w:rPr>
          <w:i/>
          <w:iCs/>
          <w:color w:val="4A4A4A"/>
          <w:sz w:val="18"/>
          <w:szCs w:val="18"/>
          <w:rFonts w:ascii="Times New Roman" w:cs="Times New Roman" w:eastAsia="Times New Roman" w:hAnsi="Times New Roman"/>
        </w:rPr>
        <w:t xml:space="preserve">Occurrences: 4 | Themes: </w:t>
      </w:r>
      <w:r>
        <w:rPr>
          <w:i/>
          <w:iCs/>
          <w:color w:val="5A5A5A"/>
          <w:sz w:val="18"/>
          <w:szCs w:val="18"/>
          <w:rFonts w:ascii="Times New Roman" w:cs="Times New Roman" w:eastAsia="Times New Roman" w:hAnsi="Times New Roman"/>
        </w:rPr>
        <w:t xml:space="preserve">ESCHATOLOGICAL HOPE, MESSIANIC EXPECTATION</w:t>
      </w:r>
    </w:p>
    <w:p>
      <w:pPr>
        <w:spacing w:before="140" w:after="60"/>
      </w:pPr>
      <w:r>
        <w:rPr>
          <w:b/>
          <w:bCs/>
          <w:color w:val="6B2C3E"/>
          <w:sz w:val="20"/>
          <w:szCs w:val="20"/>
          <w:rFonts w:ascii="Times New Roman" w:cs="Times New Roman" w:eastAsia="Times New Roman" w:hAnsi="Times New Roman"/>
        </w:rPr>
        <w:t xml:space="preserve">ἀναμένω (anamenō) — G362</w:t>
      </w:r>
    </w:p>
    <w:p>
      <w:pPr>
        <w:spacing w:after="60" w:line="300"/>
        <w:rPr>
          <w:color w:val="2C2C2C"/>
          <w:sz w:val="20"/>
          <w:szCs w:val="20"/>
          <w:rFonts w:ascii="Times New Roman" w:cs="Times New Roman" w:eastAsia="Times New Roman" w:hAnsi="Times New Roman"/>
        </w:rPr>
      </w:pPr>
      <w:r>
        <w:t xml:space="preserve">To wait expectantly for someone's arrival or appearance</w:t>
      </w:r>
    </w:p>
    <w:p>
      <w:pPr>
        <w:spacing w:after="140"/>
      </w:pPr>
      <w:r>
        <w:rPr>
          <w:i/>
          <w:iCs/>
          <w:color w:val="4A4A4A"/>
          <w:sz w:val="18"/>
          <w:szCs w:val="18"/>
          <w:rFonts w:ascii="Times New Roman" w:cs="Times New Roman" w:eastAsia="Times New Roman" w:hAnsi="Times New Roman"/>
        </w:rPr>
        <w:t xml:space="preserve">Occurrences: 1 | Themes: </w:t>
      </w:r>
      <w:r>
        <w:rPr>
          <w:i/>
          <w:iCs/>
          <w:color w:val="5A5A5A"/>
          <w:sz w:val="18"/>
          <w:szCs w:val="18"/>
          <w:rFonts w:ascii="Times New Roman" w:cs="Times New Roman" w:eastAsia="Times New Roman" w:hAnsi="Times New Roman"/>
        </w:rPr>
        <w:t xml:space="preserve">ESCHATOLOGICAL HOPE</w:t>
      </w:r>
    </w:p>
    <w:p>
      <w:pPr>
        <w:spacing w:before="140" w:after="60"/>
      </w:pPr>
      <w:r>
        <w:rPr>
          <w:b/>
          <w:bCs/>
          <w:color w:val="6B2C3E"/>
          <w:sz w:val="20"/>
          <w:szCs w:val="20"/>
          <w:rFonts w:ascii="Times New Roman" w:cs="Times New Roman" w:eastAsia="Times New Roman" w:hAnsi="Times New Roman"/>
        </w:rPr>
        <w:t xml:space="preserve">ἀπεκδέχομαι (apekdechomai) — G553</w:t>
      </w:r>
    </w:p>
    <w:p>
      <w:pPr>
        <w:spacing w:after="60" w:line="300"/>
        <w:rPr>
          <w:color w:val="2C2C2C"/>
          <w:sz w:val="20"/>
          <w:szCs w:val="20"/>
          <w:rFonts w:ascii="Times New Roman" w:cs="Times New Roman" w:eastAsia="Times New Roman" w:hAnsi="Times New Roman"/>
        </w:rPr>
      </w:pPr>
      <w:r>
        <w:t xml:space="preserve">To eagerly await with confident expectation, especially of eschatological fulfillment</w:t>
      </w:r>
    </w:p>
    <w:p>
      <w:pPr>
        <w:spacing w:after="140"/>
      </w:pPr>
      <w:r>
        <w:rPr>
          <w:i/>
          <w:iCs/>
          <w:color w:val="4A4A4A"/>
          <w:sz w:val="18"/>
          <w:szCs w:val="18"/>
          <w:rFonts w:ascii="Times New Roman" w:cs="Times New Roman" w:eastAsia="Times New Roman" w:hAnsi="Times New Roman"/>
        </w:rPr>
        <w:t xml:space="preserve">Occurrences: 6 | Themes: </w:t>
      </w:r>
      <w:r>
        <w:rPr>
          <w:i/>
          <w:iCs/>
          <w:color w:val="5A5A5A"/>
          <w:sz w:val="18"/>
          <w:szCs w:val="18"/>
          <w:rFonts w:ascii="Times New Roman" w:cs="Times New Roman" w:eastAsia="Times New Roman" w:hAnsi="Times New Roman"/>
        </w:rPr>
        <w:t xml:space="preserve">ESCHATOLOGICAL HOPE, STRENGTH &amp; RENEWAL, HELP &amp; DELIVERANCE, BLESSING &amp; INHERITANCE</w:t>
      </w:r>
    </w:p>
    <w:p>
      <w:pPr>
        <w:spacing w:before="140" w:after="60"/>
      </w:pPr>
      <w:r>
        <w:rPr>
          <w:b/>
          <w:bCs/>
          <w:color w:val="6B2C3E"/>
          <w:sz w:val="20"/>
          <w:szCs w:val="20"/>
          <w:rFonts w:ascii="Times New Roman" w:cs="Times New Roman" w:eastAsia="Times New Roman" w:hAnsi="Times New Roman"/>
        </w:rPr>
        <w:t xml:space="preserve">ἐλπίζω (elpizō) — G1679</w:t>
      </w:r>
    </w:p>
    <w:p>
      <w:pPr>
        <w:spacing w:after="60" w:line="300"/>
        <w:rPr>
          <w:color w:val="2C2C2C"/>
          <w:sz w:val="20"/>
          <w:szCs w:val="20"/>
          <w:rFonts w:ascii="Times New Roman" w:cs="Times New Roman" w:eastAsia="Times New Roman" w:hAnsi="Times New Roman"/>
        </w:rPr>
      </w:pPr>
      <w:r>
        <w:t xml:space="preserve">To place one's hope or confidence in something or someone</w:t>
      </w:r>
    </w:p>
    <w:p>
      <w:pPr>
        <w:spacing w:after="140"/>
      </w:pPr>
      <w:r>
        <w:rPr>
          <w:i/>
          <w:iCs/>
          <w:color w:val="4A4A4A"/>
          <w:sz w:val="18"/>
          <w:szCs w:val="18"/>
          <w:rFonts w:ascii="Times New Roman" w:cs="Times New Roman" w:eastAsia="Times New Roman" w:hAnsi="Times New Roman"/>
        </w:rPr>
        <w:t xml:space="preserve">Occurrences: 1 | Themes: </w:t>
      </w:r>
      <w:r>
        <w:rPr>
          <w:i/>
          <w:iCs/>
          <w:color w:val="5A5A5A"/>
          <w:sz w:val="18"/>
          <w:szCs w:val="18"/>
          <w:rFonts w:ascii="Times New Roman" w:cs="Times New Roman" w:eastAsia="Times New Roman" w:hAnsi="Times New Roman"/>
        </w:rPr>
        <w:t xml:space="preserve">TRUST &amp; HOPE</w:t>
      </w:r>
    </w:p>
    <w:p>
      <w:pPr>
        <w:spacing w:before="140" w:after="60"/>
      </w:pPr>
      <w:r>
        <w:rPr>
          <w:b/>
          <w:bCs/>
          <w:color w:val="6B2C3E"/>
          <w:sz w:val="20"/>
          <w:szCs w:val="20"/>
          <w:rFonts w:ascii="Times New Roman" w:cs="Times New Roman" w:eastAsia="Times New Roman" w:hAnsi="Times New Roman"/>
        </w:rPr>
        <w:t xml:space="preserve">ὑπομονή (hypomonē) — G5281</w:t>
      </w:r>
    </w:p>
    <w:p>
      <w:pPr>
        <w:spacing w:after="60" w:line="300"/>
        <w:rPr>
          <w:color w:val="2C2C2C"/>
          <w:sz w:val="20"/>
          <w:szCs w:val="20"/>
          <w:rFonts w:ascii="Times New Roman" w:cs="Times New Roman" w:eastAsia="Times New Roman" w:hAnsi="Times New Roman"/>
        </w:rPr>
      </w:pPr>
      <w:r>
        <w:t xml:space="preserve">Steadfast endurance under trial, difficulty, or waiting; active perseverance rather than passive resignation</w:t>
      </w:r>
    </w:p>
    <w:p>
      <w:pPr>
        <w:spacing w:after="140"/>
      </w:pPr>
      <w:r>
        <w:rPr>
          <w:i/>
          <w:iCs/>
          <w:color w:val="4A4A4A"/>
          <w:sz w:val="18"/>
          <w:szCs w:val="18"/>
          <w:rFonts w:ascii="Times New Roman" w:cs="Times New Roman" w:eastAsia="Times New Roman" w:hAnsi="Times New Roman"/>
        </w:rPr>
        <w:t xml:space="preserve">Occurrences: 1 | Themes: </w:t>
      </w:r>
      <w:r>
        <w:rPr>
          <w:i/>
          <w:iCs/>
          <w:color w:val="5A5A5A"/>
          <w:sz w:val="18"/>
          <w:szCs w:val="18"/>
          <w:rFonts w:ascii="Times New Roman" w:cs="Times New Roman" w:eastAsia="Times New Roman" w:hAnsi="Times New Roman"/>
        </w:rPr>
        <w:t xml:space="preserve">PATIENCE &amp; ENDURANCE</w:t>
      </w:r>
    </w:p>
    <w:p>
      <w:pPr>
        <w:sectPr>
          <w:footerReference w:type="default" r:id="rId7"/>
          <w:pgSz w:w="12240" w:h="15840" w:orient="portrait"/>
          <w:pgMar w:top="1440" w:right="1440" w:bottom="1440" w:left="1440" w:header="708" w:footer="708" w:gutter="0"/>
          <w:pgNumType w:start="1" w:fmt="decimal"/>
          <w:docGrid w:linePitch="360"/>
        </w:sectPr>
      </w:pPr>
    </w:p>
    <w:p>
      <w:pPr>
        <w:pStyle w:val="Heading1"/>
        <w:pBdr>
          <w:left w:val="single" w:color="6B2C3E" w:sz="40" w:space="8"/>
        </w:pBdr>
        <w:spacing w:before="300" w:after="140"/>
        <w:rPr>
          <w:color w:val="1B3B5A"/>
          <w:sz w:val="26"/>
          <w:szCs w:val="26"/>
          <w:rFonts w:ascii="Calibri" w:cs="Calibri" w:eastAsia="Calibri" w:hAnsi="Calibri"/>
        </w:rPr>
      </w:pPr>
      <w:r>
        <w:t xml:space="preserve">Appendix: Source Reference Table</w:t>
      </w:r>
    </w:p>
    <w:p>
      <w:pPr>
        <w:spacing w:after="200" w:line="300"/>
        <w:rPr>
          <w:i/>
          <w:iCs/>
          <w:color w:val="5A5A5A"/>
          <w:sz w:val="20"/>
          <w:szCs w:val="20"/>
          <w:rFonts w:ascii="Times New Roman" w:cs="Times New Roman" w:eastAsia="Times New Roman" w:hAnsi="Times New Roman"/>
        </w:rPr>
      </w:pPr>
      <w:r>
        <w:t xml:space="preserve">This appendix reproduces the original source table from which this analysis was generated, preserving all 41 Scripture references with their thematic organization, lexical parsing details, and contextual notes.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10%"/>
            <w:shd w:fill="1B3B5A"/>
          </w:tcPr>
          <w:p>
            <w:pPr>
              <w:jc w:val="center"/>
            </w:pPr>
            <w:r>
              <w:rPr>
                <w:b/>
                <w:bCs/>
                <w:color w:val="FFFFFF"/>
                <w:sz w:val="20"/>
                <w:szCs w:val="20"/>
                <w:rFonts w:ascii="Calibri" w:cs="Calibri" w:eastAsia="Calibri" w:hAnsi="Calibri"/>
              </w:rPr>
              <w:t xml:space="preserve">Theme</w:t>
            </w:r>
          </w:p>
        </w:tc>
        <w:tc>
          <w:tcPr>
            <w:tcW w:type="pct" w:w="12%"/>
            <w:shd w:fill="1B3B5A"/>
          </w:tcPr>
          <w:p>
            <w:pPr>
              <w:jc w:val="center"/>
            </w:pPr>
            <w:r>
              <w:rPr>
                <w:b/>
                <w:bCs/>
                <w:color w:val="FFFFFF"/>
                <w:sz w:val="20"/>
                <w:szCs w:val="20"/>
                <w:rFonts w:ascii="Calibri" w:cs="Calibri" w:eastAsia="Calibri" w:hAnsi="Calibri"/>
              </w:rPr>
              <w:t xml:space="preserve">Reference</w:t>
            </w:r>
          </w:p>
        </w:tc>
        <w:tc>
          <w:tcPr>
            <w:tcW w:type="pct" w:w="18%"/>
            <w:shd w:fill="1B3B5A"/>
          </w:tcPr>
          <w:p>
            <w:pPr>
              <w:jc w:val="center"/>
            </w:pPr>
            <w:r>
              <w:rPr>
                <w:b/>
                <w:bCs/>
                <w:color w:val="FFFFFF"/>
                <w:sz w:val="20"/>
                <w:szCs w:val="20"/>
                <w:rFonts w:ascii="Calibri" w:cs="Calibri" w:eastAsia="Calibri" w:hAnsi="Calibri"/>
              </w:rPr>
              <w:t xml:space="preserve">Lexeme &amp; Parsing</w:t>
            </w:r>
          </w:p>
        </w:tc>
        <w:tc>
          <w:tcPr>
            <w:tcW w:type="pct" w:w="60%"/>
            <w:shd w:fill="1B3B5A"/>
          </w:tcPr>
          <w:p>
            <w:pPr>
              <w:jc w:val="center"/>
            </w:pPr>
            <w:r>
              <w:rPr>
                <w:b/>
                <w:bCs/>
                <w:color w:val="FFFFFF"/>
                <w:sz w:val="20"/>
                <w:szCs w:val="20"/>
                <w:rFonts w:ascii="Calibri" w:cs="Calibri" w:eastAsia="Calibri" w:hAnsi="Calibri"/>
              </w:rPr>
              <w:t xml:space="preserve">Scripture Text &amp; Context</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STRENGTH &amp; RENEWAL</w:t>
            </w:r>
          </w:p>
        </w:tc>
        <w:tc>
          <w:tcPr>
            <w:shd w:fill="F5F5F5"/>
            <w:tcMar>
              <w:top w:type="dxa" w:w="80"/>
              <w:left w:type="dxa" w:w="80"/>
              <w:bottom w:type="dxa" w:w="80"/>
              <w:right w:type="dxa" w:w="80"/>
            </w:tcMar>
          </w:tcPr>
          <w:p>
            <w:pPr>
              <w:spacing w:line="260"/>
            </w:pPr>
            <w:hyperlink w:history="1" r:id="rIdc8k5nfwpidp6juwvcagim">
              <w:r>
                <w:rPr>
                  <w:b/>
                  <w:bCs/>
                  <w:u w:val="single"/>
                  <w:color w:val="1B3B5A"/>
                  <w:sz w:val="18"/>
                  <w:szCs w:val="18"/>
                  <w:rFonts w:ascii="Times New Roman" w:cs="Times New Roman" w:eastAsia="Times New Roman" w:hAnsi="Times New Roman"/>
                </w:rPr>
                <w:t xml:space="preserve">Isaiah 40:31</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Qal, Participle, Masculine Plural Construct</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But they that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qāwāh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Qal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Participle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upon the LORD shall renew their strength; they shall mount up with wings as eagles; they shall run, and not be weary; and they shall walk, and not faint.</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Climactic promise in Isaiah's comfort oracle (40:1-31) addressing exiled Israel's despair. Contrasts human weakness (vv. 28-30) with divine power. Promise follows rhetorical questions about God's creative strength.</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Quintessential renewal promise. Qāwāh participle ('those who wait') emphasizes characteristic posture, not one-time act. Physical imagery (eagle, running, walking) = spiritual vitality.</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on God produces strength unavailable through human effort. Sustained dependence on divine power, not self-reliance.</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STRENGTH &amp; RENEWAL</w:t>
            </w:r>
          </w:p>
        </w:tc>
        <w:tc>
          <w:tcPr>
            <w:shd w:fill="FFFFFF"/>
            <w:tcMar>
              <w:top w:type="dxa" w:w="80"/>
              <w:left w:type="dxa" w:w="80"/>
              <w:bottom w:type="dxa" w:w="80"/>
              <w:right w:type="dxa" w:w="80"/>
            </w:tcMar>
          </w:tcPr>
          <w:p>
            <w:pPr>
              <w:spacing w:line="260"/>
            </w:pPr>
            <w:hyperlink w:history="1" r:id="rIdnfsh7neob9duss3j7xzrw">
              <w:r>
                <w:rPr>
                  <w:b/>
                  <w:bCs/>
                  <w:u w:val="single"/>
                  <w:color w:val="1B3B5A"/>
                  <w:sz w:val="18"/>
                  <w:szCs w:val="18"/>
                  <w:rFonts w:ascii="Times New Roman" w:cs="Times New Roman" w:eastAsia="Times New Roman" w:hAnsi="Times New Roman"/>
                </w:rPr>
                <w:t xml:space="preserve">Psalm 27:14</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Qal, Imperative, Masculine Singular</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qāwāh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Qal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Imperative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on the LORD: be of good courage, and he shall strengthen thine heart: wait, I say, on the LORD.</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Concluding exhortation of confidence psalm amid danger (vv. 1-3, 11-12). David facing enemies/false witnesses. Self-encouragement becoming instruction.</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Doubled imperative ('wait...wait') + promise of heart-strengthening. Qal imperative = direct command. Courage vocabulary links waiting to inner fortification.</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actively produces courage for present trials, not just future deliverance. Commands self/others to maintain posture despite circumstances.</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STRENGTH &amp; RENEWAL</w:t>
            </w:r>
          </w:p>
        </w:tc>
        <w:tc>
          <w:tcPr>
            <w:shd w:fill="F5F5F5"/>
            <w:tcMar>
              <w:top w:type="dxa" w:w="80"/>
              <w:left w:type="dxa" w:w="80"/>
              <w:bottom w:type="dxa" w:w="80"/>
              <w:right w:type="dxa" w:w="80"/>
            </w:tcMar>
          </w:tcPr>
          <w:p>
            <w:pPr>
              <w:spacing w:line="260"/>
            </w:pPr>
            <w:hyperlink w:history="1" r:id="rId4l1r8zxsns7enlfvgxdmx">
              <w:r>
                <w:rPr>
                  <w:b/>
                  <w:bCs/>
                  <w:u w:val="single"/>
                  <w:color w:val="1B3B5A"/>
                  <w:sz w:val="18"/>
                  <w:szCs w:val="18"/>
                  <w:rFonts w:ascii="Times New Roman" w:cs="Times New Roman" w:eastAsia="Times New Roman" w:hAnsi="Times New Roman"/>
                </w:rPr>
                <w:t xml:space="preserve">Psalm 31:24</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יָחַל</w:t>
            </w:r>
          </w:p>
          <w:p>
            <w:pPr>
              <w:spacing w:line="260"/>
            </w:pPr>
            <w:r>
              <w:rPr>
                <w:color w:val="2C2C2C"/>
                <w:sz w:val="16"/>
                <w:szCs w:val="16"/>
                <w:rFonts w:ascii="Times New Roman" w:cs="Times New Roman" w:eastAsia="Times New Roman" w:hAnsi="Times New Roman"/>
              </w:rPr>
              <w:t xml:space="preserve">yāḥal</w:t>
            </w:r>
          </w:p>
          <w:p>
            <w:pPr>
              <w:spacing w:line="260"/>
            </w:pPr>
            <w:r>
              <w:rPr>
                <w:color w:val="2C2C2C"/>
                <w:sz w:val="16"/>
                <w:szCs w:val="16"/>
                <w:rFonts w:ascii="Times New Roman" w:cs="Times New Roman" w:eastAsia="Times New Roman" w:hAnsi="Times New Roman"/>
              </w:rPr>
              <w:t xml:space="preserve">H3176 • TWOT 858</w:t>
            </w:r>
          </w:p>
          <w:p>
            <w:pPr>
              <w:spacing w:line="260"/>
            </w:pPr>
            <w:r>
              <w:rPr>
                <w:color w:val="2C2C2C"/>
                <w:sz w:val="16"/>
                <w:szCs w:val="16"/>
                <w:rFonts w:ascii="Times New Roman" w:cs="Times New Roman" w:eastAsia="Times New Roman" w:hAnsi="Times New Roman"/>
              </w:rPr>
              <w:t xml:space="preserve">Verb, Piel, Participle, Masculine Plural</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Be of good courage, and he shall strengthen your heart, all ye that </w:t>
            </w:r>
            <w:r>
              <w:rPr>
                <w:color w:val="2C2C2C"/>
                <w:sz w:val="16"/>
                <w:szCs w:val="16"/>
                <w:rFonts w:ascii="Times New Roman" w:cs="Times New Roman" w:eastAsia="Times New Roman" w:hAnsi="Times New Roman"/>
              </w:rPr>
              <w:t xml:space="preserve">hope</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yāḥal</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Piel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Participle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in the LORD.</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Final verse of lament/thanksgiving psalm. David's deliverance from distress (vv. 7-8) becomes communal encouragement. Movement from individual crisis to corporate exhortation.</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Yāḥal (hope/trust) + heart-strengthening promise. Piel participle = intensive hoping as characteristic. Nearly identical to 27:14 in form/content, reinforcing strength theme.</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Hope in God strengthens community, not just individuals. Personal testimony becomes corporate encouragement.</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STRENGTH &amp; RENEWAL</w:t>
            </w:r>
          </w:p>
        </w:tc>
        <w:tc>
          <w:tcPr>
            <w:shd w:fill="FFFFFF"/>
            <w:tcMar>
              <w:top w:type="dxa" w:w="80"/>
              <w:left w:type="dxa" w:w="80"/>
              <w:bottom w:type="dxa" w:w="80"/>
              <w:right w:type="dxa" w:w="80"/>
            </w:tcMar>
          </w:tcPr>
          <w:p>
            <w:pPr>
              <w:spacing w:line="260"/>
            </w:pPr>
            <w:hyperlink w:history="1" r:id="rIdmwpa8kc0n63zuuow6ypsa">
              <w:r>
                <w:rPr>
                  <w:b/>
                  <w:bCs/>
                  <w:u w:val="single"/>
                  <w:color w:val="1B3B5A"/>
                  <w:sz w:val="18"/>
                  <w:szCs w:val="18"/>
                  <w:rFonts w:ascii="Times New Roman" w:cs="Times New Roman" w:eastAsia="Times New Roman" w:hAnsi="Times New Roman"/>
                </w:rPr>
                <w:t xml:space="preserve">Romans 8:25</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ἀπεκδέχομαι</w:t>
            </w:r>
          </w:p>
          <w:p>
            <w:pPr>
              <w:spacing w:line="260"/>
            </w:pPr>
            <w:r>
              <w:rPr>
                <w:color w:val="2C2C2C"/>
                <w:sz w:val="16"/>
                <w:szCs w:val="16"/>
                <w:rFonts w:ascii="Times New Roman" w:cs="Times New Roman" w:eastAsia="Times New Roman" w:hAnsi="Times New Roman"/>
              </w:rPr>
              <w:t xml:space="preserve">apekdechomai</w:t>
            </w:r>
          </w:p>
          <w:p>
            <w:pPr>
              <w:spacing w:line="260"/>
            </w:pPr>
            <w:r>
              <w:rPr>
                <w:color w:val="2C2C2C"/>
                <w:sz w:val="16"/>
                <w:szCs w:val="16"/>
                <w:rFonts w:ascii="Times New Roman" w:cs="Times New Roman" w:eastAsia="Times New Roman" w:hAnsi="Times New Roman"/>
              </w:rPr>
              <w:t xml:space="preserve">G553</w:t>
            </w:r>
          </w:p>
          <w:p>
            <w:pPr>
              <w:spacing w:line="260"/>
            </w:pPr>
            <w:r>
              <w:rPr>
                <w:color w:val="2C2C2C"/>
                <w:sz w:val="16"/>
                <w:szCs w:val="16"/>
                <w:rFonts w:ascii="Times New Roman" w:cs="Times New Roman" w:eastAsia="Times New Roman" w:hAnsi="Times New Roman"/>
              </w:rPr>
              <w:t xml:space="preserve">Verb, Present, Middle/Passive Deponent, Indicative, 1st Person Plural</w:t>
            </w:r>
          </w:p>
          <w:p>
            <w:pPr>
              <w:spacing w:line="260"/>
            </w:pPr>
            <w:r>
              <w:rPr>
                <w:color w:val="2C2C2C"/>
                <w:sz w:val="16"/>
                <w:szCs w:val="16"/>
                <w:rFonts w:ascii="Times New Roman" w:cs="Times New Roman" w:eastAsia="Times New Roman" w:hAnsi="Times New Roman"/>
              </w:rPr>
              <w:t xml:space="preserve">Related to προσδέχομαι (LXX for קָוָה)</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But if we hope for that we see not, then do we with patience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apekdechomai</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Present</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Indicative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it.</w:t>
            </w:r>
          </w:p>
          <w:p>
            <w:pPr>
              <w:spacing w:line="260" w:after="100"/>
            </w:pPr>
            <w:r>
              <w:rPr>
                <w:color w:val="2C2C2C"/>
                <w:sz w:val="16"/>
                <w:szCs w:val="16"/>
                <w:rFonts w:ascii="Times New Roman" w:cs="Times New Roman" w:eastAsia="Times New Roman" w:hAnsi="Times New Roman"/>
              </w:rPr>
              <w:t xml:space="preserve">LXX Connection: The Greek ἀπεκδέχομαι (apekdechomai) translates Hebrew קָוָה (qāwāh) in the Septuagint, establishing vocabulary continuity between OT and NT </w:t>
            </w:r>
            <w:r>
              <w:rPr>
                <w:color w:val="2C2C2C"/>
                <w:sz w:val="16"/>
                <w:szCs w:val="16"/>
                <w:rFonts w:ascii="Times New Roman" w:cs="Times New Roman" w:eastAsia="Times New Roman" w:hAnsi="Times New Roman"/>
              </w:rPr>
              <w:t xml:space="preserve">waiting</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apekdechomai</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Present</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Indicative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/hope language. Paul's use connects eschatological waiting to the OT tradition of patient expectation.</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Creation groaning passage (8:18-30). Present suffering vs. future glory. Hope for unseen glorification (v. 24) requires patient endurance. Cosmic scope: creation, believers, Spirit all waiting.</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Ἀπεκδέχομαι (eager waiting) + ὑπομονή (patient endurance). Intensified compound shows NT eschatological tension. Already justified (vv. 1, 30), not yet glorified (v. 30).</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Christian waiting combines confident hope with patient endurance of present suffering. Eschatological certainty enables present perseverance.</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TRUST &amp; HOPE</w:t>
            </w:r>
          </w:p>
        </w:tc>
        <w:tc>
          <w:tcPr>
            <w:shd w:fill="F5F5F5"/>
            <w:tcMar>
              <w:top w:type="dxa" w:w="80"/>
              <w:left w:type="dxa" w:w="80"/>
              <w:bottom w:type="dxa" w:w="80"/>
              <w:right w:type="dxa" w:w="80"/>
            </w:tcMar>
          </w:tcPr>
          <w:p>
            <w:pPr>
              <w:spacing w:line="260"/>
            </w:pPr>
            <w:hyperlink w:history="1" r:id="rIdemfqgq_ldf9ulzsvpycap">
              <w:r>
                <w:rPr>
                  <w:b/>
                  <w:bCs/>
                  <w:u w:val="single"/>
                  <w:color w:val="1B3B5A"/>
                  <w:sz w:val="18"/>
                  <w:szCs w:val="18"/>
                  <w:rFonts w:ascii="Times New Roman" w:cs="Times New Roman" w:eastAsia="Times New Roman" w:hAnsi="Times New Roman"/>
                </w:rPr>
                <w:t xml:space="preserve">Psalm 62:5</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דָּמַם</w:t>
            </w:r>
          </w:p>
          <w:p>
            <w:pPr>
              <w:spacing w:line="260"/>
            </w:pPr>
            <w:r>
              <w:rPr>
                <w:color w:val="2C2C2C"/>
                <w:sz w:val="16"/>
                <w:szCs w:val="16"/>
                <w:rFonts w:ascii="Times New Roman" w:cs="Times New Roman" w:eastAsia="Times New Roman" w:hAnsi="Times New Roman"/>
              </w:rPr>
              <w:t xml:space="preserve">dāmam</w:t>
            </w:r>
          </w:p>
          <w:p>
            <w:pPr>
              <w:spacing w:line="260"/>
            </w:pPr>
            <w:r>
              <w:rPr>
                <w:color w:val="2C2C2C"/>
                <w:sz w:val="16"/>
                <w:szCs w:val="16"/>
                <w:rFonts w:ascii="Times New Roman" w:cs="Times New Roman" w:eastAsia="Times New Roman" w:hAnsi="Times New Roman"/>
              </w:rPr>
              <w:t xml:space="preserve">H1826 • TWOT 439</w:t>
            </w:r>
          </w:p>
          <w:p>
            <w:pPr>
              <w:spacing w:line="260"/>
            </w:pPr>
            <w:r>
              <w:rPr>
                <w:color w:val="2C2C2C"/>
                <w:sz w:val="16"/>
                <w:szCs w:val="16"/>
                <w:rFonts w:ascii="Times New Roman" w:cs="Times New Roman" w:eastAsia="Times New Roman" w:hAnsi="Times New Roman"/>
              </w:rPr>
              <w:t xml:space="preserve">Verb, Qal, Imperative, Feminine Singular</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My soul,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dāmam</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Qal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Imperative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thou only upon God; for my expectation is from him.</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David addressing own soul during betrayal/attack (vv. 3-4). Self-exhortation to silence/stillness. Contrasts human threats (vv. 3-4, 9-10) with divine refuge (vv. 1-2, 5-8).</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Dāmam (be silent/still) = unique waiting verb emphasizing cessation, not activity. 'Only upon God' = exclusive trust. Feminine imperative addresses nephesh (soul).</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requires silencing competing voices/anxieties. Exclusive dependence on God, not multiple securities.</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TRUST &amp; HOPE</w:t>
            </w:r>
          </w:p>
        </w:tc>
        <w:tc>
          <w:tcPr>
            <w:shd w:fill="FFFFFF"/>
            <w:tcMar>
              <w:top w:type="dxa" w:w="80"/>
              <w:left w:type="dxa" w:w="80"/>
              <w:bottom w:type="dxa" w:w="80"/>
              <w:right w:type="dxa" w:w="80"/>
            </w:tcMar>
          </w:tcPr>
          <w:p>
            <w:pPr>
              <w:spacing w:line="260"/>
            </w:pPr>
            <w:hyperlink w:history="1" r:id="rIdkqivclzhrnlx5oeijdcdr">
              <w:r>
                <w:rPr>
                  <w:b/>
                  <w:bCs/>
                  <w:u w:val="single"/>
                  <w:color w:val="1B3B5A"/>
                  <w:sz w:val="18"/>
                  <w:szCs w:val="18"/>
                  <w:rFonts w:ascii="Times New Roman" w:cs="Times New Roman" w:eastAsia="Times New Roman" w:hAnsi="Times New Roman"/>
                </w:rPr>
                <w:t xml:space="preserve">Psalm 130:5</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Piel, Perfect, 1st Common Singular</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I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qāwāh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Piel</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the LORD, my soul doth wait, and in his word do I hope.</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Penitential psalm ('Out of the depths,' v. 1). Confession of sin (vv. 1-3) leads to hopeful waiting for forgiveness (vv. 4-6). Communal application (vv. 7-8).</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Qāwāh doubled (verb + soul waits) + hope in God's word. Piel perfect = completed/intensive waiting. Waiting grounded in revealed promise, not wishful thinking.</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for God includes trusting His word/promises. Penitent waiting expects mercy based on divine character revealed in Scripture.</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TRUST &amp; HOPE</w:t>
            </w:r>
          </w:p>
        </w:tc>
        <w:tc>
          <w:tcPr>
            <w:shd w:fill="F5F5F5"/>
            <w:tcMar>
              <w:top w:type="dxa" w:w="80"/>
              <w:left w:type="dxa" w:w="80"/>
              <w:bottom w:type="dxa" w:w="80"/>
              <w:right w:type="dxa" w:w="80"/>
            </w:tcMar>
          </w:tcPr>
          <w:p>
            <w:pPr>
              <w:spacing w:line="260"/>
            </w:pPr>
            <w:hyperlink w:history="1" r:id="rId90eji4uiavlco48hjsaof">
              <w:r>
                <w:rPr>
                  <w:b/>
                  <w:bCs/>
                  <w:u w:val="single"/>
                  <w:color w:val="1B3B5A"/>
                  <w:sz w:val="18"/>
                  <w:szCs w:val="18"/>
                  <w:rFonts w:ascii="Times New Roman" w:cs="Times New Roman" w:eastAsia="Times New Roman" w:hAnsi="Times New Roman"/>
                </w:rPr>
                <w:t xml:space="preserve">Psalm 39:7</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Piel, Perfect, 1st Common Singular</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And now, Lord, what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qāwāh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Piel</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I for? my hope is in thee.</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Lament over life's brevity and divine discipline (vv. 4-11). Rhetorical question acknowledges futility of earthly hopes. Human frailty (vv. 4-6) drives exclusive hope in God.</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Rhetorical question + exclusive hope statement. Qāwāh piel perfect. Context of suffering/discipline makes hope in God only viable option.</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Life's transience eliminates false securities, forcing choice: despair or exclusive hope in God. Suffering clarifies hope's object.</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TRUST &amp; HOPE</w:t>
            </w:r>
          </w:p>
        </w:tc>
        <w:tc>
          <w:tcPr>
            <w:shd w:fill="FFFFFF"/>
            <w:tcMar>
              <w:top w:type="dxa" w:w="80"/>
              <w:left w:type="dxa" w:w="80"/>
              <w:bottom w:type="dxa" w:w="80"/>
              <w:right w:type="dxa" w:w="80"/>
            </w:tcMar>
          </w:tcPr>
          <w:p>
            <w:pPr>
              <w:spacing w:line="260"/>
            </w:pPr>
            <w:hyperlink w:history="1" r:id="rId4fbz-oijs7iq6lkpf7mcr">
              <w:r>
                <w:rPr>
                  <w:b/>
                  <w:bCs/>
                  <w:u w:val="single"/>
                  <w:color w:val="1B3B5A"/>
                  <w:sz w:val="18"/>
                  <w:szCs w:val="18"/>
                  <w:rFonts w:ascii="Times New Roman" w:cs="Times New Roman" w:eastAsia="Times New Roman" w:hAnsi="Times New Roman"/>
                </w:rPr>
                <w:t xml:space="preserve">Lamentations 3:26</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יָחַל / חוּל</w:t>
            </w:r>
          </w:p>
          <w:p>
            <w:pPr>
              <w:spacing w:line="260"/>
            </w:pPr>
            <w:r>
              <w:rPr>
                <w:color w:val="2C2C2C"/>
                <w:sz w:val="16"/>
                <w:szCs w:val="16"/>
                <w:rFonts w:ascii="Times New Roman" w:cs="Times New Roman" w:eastAsia="Times New Roman" w:hAnsi="Times New Roman"/>
              </w:rPr>
              <w:t xml:space="preserve">yāḥal / ḥûl</w:t>
            </w:r>
          </w:p>
          <w:p>
            <w:pPr>
              <w:spacing w:line="260"/>
            </w:pPr>
            <w:r>
              <w:rPr>
                <w:color w:val="2C2C2C"/>
                <w:sz w:val="16"/>
                <w:szCs w:val="16"/>
                <w:rFonts w:ascii="Times New Roman" w:cs="Times New Roman" w:eastAsia="Times New Roman" w:hAnsi="Times New Roman"/>
              </w:rPr>
              <w:t xml:space="preserve">H3176 / H2342 • TWOT 858 / 623</w:t>
            </w:r>
          </w:p>
          <w:p>
            <w:pPr>
              <w:spacing w:line="260"/>
            </w:pPr>
            <w:r>
              <w:rPr>
                <w:color w:val="2C2C2C"/>
                <w:sz w:val="16"/>
                <w:szCs w:val="16"/>
                <w:rFonts w:ascii="Times New Roman" w:cs="Times New Roman" w:eastAsia="Times New Roman" w:hAnsi="Times New Roman"/>
              </w:rPr>
              <w:t xml:space="preserve">Piel Imperfect 3MS / Qal Sequential Imperfect 3MS</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It is good that a man should both hope and quietly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yāḥal</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Qal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Sequential</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the salvation of the LORD.</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Center of Lamentations' acrostic. Personal lament (vv. 1-20) turns to hope (vv. 21-42) based on God's faithfulness/mercy (vv. 22-23). Corporate application follows (vv. 40-66).</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Yāḥal (hope) + ḥûl (writhe/wait quietly) = complex pairing. Combines confident expectation with patient endurance. 'Good' affirms value of waiting despite suffering.</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Hope and patient endurance together. Waiting through suffering is 'good'—produces character, aligns with divine purpose.</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TRUST &amp; HOPE</w:t>
            </w:r>
          </w:p>
        </w:tc>
        <w:tc>
          <w:tcPr>
            <w:shd w:fill="F5F5F5"/>
            <w:tcMar>
              <w:top w:type="dxa" w:w="80"/>
              <w:left w:type="dxa" w:w="80"/>
              <w:bottom w:type="dxa" w:w="80"/>
              <w:right w:type="dxa" w:w="80"/>
            </w:tcMar>
          </w:tcPr>
          <w:p>
            <w:pPr>
              <w:spacing w:line="260"/>
            </w:pPr>
            <w:hyperlink w:history="1" r:id="rIdjvmkbbmj_z1ajyqordoz5">
              <w:r>
                <w:rPr>
                  <w:b/>
                  <w:bCs/>
                  <w:u w:val="single"/>
                  <w:color w:val="1B3B5A"/>
                  <w:sz w:val="18"/>
                  <w:szCs w:val="18"/>
                  <w:rFonts w:ascii="Times New Roman" w:cs="Times New Roman" w:eastAsia="Times New Roman" w:hAnsi="Times New Roman"/>
                </w:rPr>
                <w:t xml:space="preserve">1 Peter 1:13</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ἐλπίζω</w:t>
            </w:r>
          </w:p>
          <w:p>
            <w:pPr>
              <w:spacing w:line="260"/>
            </w:pPr>
            <w:r>
              <w:rPr>
                <w:color w:val="2C2C2C"/>
                <w:sz w:val="16"/>
                <w:szCs w:val="16"/>
                <w:rFonts w:ascii="Times New Roman" w:cs="Times New Roman" w:eastAsia="Times New Roman" w:hAnsi="Times New Roman"/>
              </w:rPr>
              <w:t xml:space="preserve">elpizō</w:t>
            </w:r>
          </w:p>
          <w:p>
            <w:pPr>
              <w:spacing w:line="260"/>
            </w:pPr>
            <w:r>
              <w:rPr>
                <w:color w:val="2C2C2C"/>
                <w:sz w:val="16"/>
                <w:szCs w:val="16"/>
                <w:rFonts w:ascii="Times New Roman" w:cs="Times New Roman" w:eastAsia="Times New Roman" w:hAnsi="Times New Roman"/>
              </w:rPr>
              <w:t xml:space="preserve">G1679</w:t>
            </w:r>
          </w:p>
          <w:p>
            <w:pPr>
              <w:spacing w:line="260"/>
            </w:pPr>
            <w:r>
              <w:rPr>
                <w:color w:val="2C2C2C"/>
                <w:sz w:val="16"/>
                <w:szCs w:val="16"/>
                <w:rFonts w:ascii="Times New Roman" w:cs="Times New Roman" w:eastAsia="Times New Roman" w:hAnsi="Times New Roman"/>
              </w:rPr>
              <w:t xml:space="preserve">Verb, Aorist, Active, Imperative, 2nd Person Plural</w:t>
            </w:r>
          </w:p>
          <w:p>
            <w:pPr>
              <w:spacing w:line="260"/>
            </w:pPr>
            <w:r>
              <w:rPr>
                <w:color w:val="2C2C2C"/>
                <w:sz w:val="16"/>
                <w:szCs w:val="16"/>
                <w:rFonts w:ascii="Times New Roman" w:cs="Times New Roman" w:eastAsia="Times New Roman" w:hAnsi="Times New Roman"/>
              </w:rPr>
              <w:t xml:space="preserve">Primary LXX translation for קָוָה and יָחַל</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Wherefore gird up the loins of your mind, be sober, and </w:t>
            </w:r>
            <w:r>
              <w:rPr>
                <w:color w:val="2C2C2C"/>
                <w:sz w:val="16"/>
                <w:szCs w:val="16"/>
                <w:rFonts w:ascii="Times New Roman" w:cs="Times New Roman" w:eastAsia="Times New Roman" w:hAnsi="Times New Roman"/>
              </w:rPr>
              <w:t xml:space="preserve">hope</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elpizō</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Aorist</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Imperative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to the end for the grace that is to be brought unto you at the revelation of Jesus Christ.</w:t>
            </w:r>
          </w:p>
          <w:p>
            <w:pPr>
              <w:spacing w:line="260" w:after="100"/>
            </w:pPr>
            <w:r>
              <w:rPr>
                <w:color w:val="2C2C2C"/>
                <w:sz w:val="16"/>
                <w:szCs w:val="16"/>
                <w:rFonts w:ascii="Times New Roman" w:cs="Times New Roman" w:eastAsia="Times New Roman" w:hAnsi="Times New Roman"/>
              </w:rPr>
              <w:t xml:space="preserve">LXX Connection: The Greek ἐλπίζω (elpizō) translates multiple Hebrew hope/</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elpizō</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Aorist</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Imperative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words in the Septuagint, including קָוָה (qāwāh), יָחַל (yāḥal), and בָּטַח (bāṭaḥ). This connects Peter's exhortation to the rich OT tradition of hoping/waiting vocabulary seen in the Psalms and prophets.</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Exhortation following salvation praise (vv. 3-12). Persecution context (v. 6; 4:12-19). Hope grounded in resurrection (v. 3) and future inheritance (v. 4). Command to mental discipline + eschatological hope.</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Ἐλπίζω aorist imperative = decisive hope-act. 'To the end' (τελείως) = completely, perfectly. Mental/spiritual readiness for Christ's revelation.</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Hope requires mental discipline ('gird up loins of mind'). Eschatological hope shapes present holiness (vv. 14-16).</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PATIENCE &amp; ENDURANCE</w:t>
            </w:r>
          </w:p>
        </w:tc>
        <w:tc>
          <w:tcPr>
            <w:shd w:fill="FFFFFF"/>
            <w:tcMar>
              <w:top w:type="dxa" w:w="80"/>
              <w:left w:type="dxa" w:w="80"/>
              <w:bottom w:type="dxa" w:w="80"/>
              <w:right w:type="dxa" w:w="80"/>
            </w:tcMar>
          </w:tcPr>
          <w:p>
            <w:pPr>
              <w:spacing w:line="260"/>
            </w:pPr>
            <w:hyperlink w:history="1" r:id="rIdcdjldzwrs5jfl7dtfoeyp">
              <w:r>
                <w:rPr>
                  <w:b/>
                  <w:bCs/>
                  <w:u w:val="single"/>
                  <w:color w:val="1B3B5A"/>
                  <w:sz w:val="18"/>
                  <w:szCs w:val="18"/>
                  <w:rFonts w:ascii="Times New Roman" w:cs="Times New Roman" w:eastAsia="Times New Roman" w:hAnsi="Times New Roman"/>
                </w:rPr>
                <w:t xml:space="preserve">Psalm 37:7</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חוּל</w:t>
            </w:r>
          </w:p>
          <w:p>
            <w:pPr>
              <w:spacing w:line="260"/>
            </w:pPr>
            <w:r>
              <w:rPr>
                <w:color w:val="2C2C2C"/>
                <w:sz w:val="16"/>
                <w:szCs w:val="16"/>
                <w:rFonts w:ascii="Times New Roman" w:cs="Times New Roman" w:eastAsia="Times New Roman" w:hAnsi="Times New Roman"/>
              </w:rPr>
              <w:t xml:space="preserve">ḥûl</w:t>
            </w:r>
          </w:p>
          <w:p>
            <w:pPr>
              <w:spacing w:line="260"/>
            </w:pPr>
            <w:r>
              <w:rPr>
                <w:color w:val="2C2C2C"/>
                <w:sz w:val="16"/>
                <w:szCs w:val="16"/>
                <w:rFonts w:ascii="Times New Roman" w:cs="Times New Roman" w:eastAsia="Times New Roman" w:hAnsi="Times New Roman"/>
              </w:rPr>
              <w:t xml:space="preserve">H2342 • TWOT 623</w:t>
            </w:r>
          </w:p>
          <w:p>
            <w:pPr>
              <w:spacing w:line="260"/>
            </w:pPr>
            <w:r>
              <w:rPr>
                <w:color w:val="2C2C2C"/>
                <w:sz w:val="16"/>
                <w:szCs w:val="16"/>
                <w:rFonts w:ascii="Times New Roman" w:cs="Times New Roman" w:eastAsia="Times New Roman" w:hAnsi="Times New Roman"/>
              </w:rPr>
              <w:t xml:space="preserve">Verb, Hithpolel, Imperative, Masculine Singular</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Rest in the LORD, and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ḥûl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Imperative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patiently for him: fret not thyself because of him who prospereth in his way, because of the man who bringeth wicked devices to pass.</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Wisdom psalm addressing theodicy: why do wicked prosper? (vv. 1-2, 7-9). Commands against fretting (vv. 1, 7-8) frame promises about evildoers' fate (vv. 2, 9-10, 13, 20).</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Ḥûl hithpolel (writhe/wait patiently) = most intense waiting verb. Acknowledges emotional struggle ('fret not') while commanding trust. Justice delayed requires patient endurance.</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Patient waiting doesn't deny emotional turmoil over injustice but channels it into trust, not fretting. God's justice operates on His timeline.</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PATIENCE &amp; ENDURANCE</w:t>
            </w:r>
          </w:p>
        </w:tc>
        <w:tc>
          <w:tcPr>
            <w:shd w:fill="F5F5F5"/>
            <w:tcMar>
              <w:top w:type="dxa" w:w="80"/>
              <w:left w:type="dxa" w:w="80"/>
              <w:bottom w:type="dxa" w:w="80"/>
              <w:right w:type="dxa" w:w="80"/>
            </w:tcMar>
          </w:tcPr>
          <w:p>
            <w:pPr>
              <w:spacing w:line="260"/>
            </w:pPr>
            <w:hyperlink w:history="1" r:id="rIdjx_xfnnkiv0-nsy7rntwt">
              <w:r>
                <w:rPr>
                  <w:b/>
                  <w:bCs/>
                  <w:u w:val="single"/>
                  <w:color w:val="1B3B5A"/>
                  <w:sz w:val="18"/>
                  <w:szCs w:val="18"/>
                  <w:rFonts w:ascii="Times New Roman" w:cs="Times New Roman" w:eastAsia="Times New Roman" w:hAnsi="Times New Roman"/>
                </w:rPr>
                <w:t xml:space="preserve">Psalm 40:1</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Piel, Infinitive Absolute</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I </w:t>
            </w:r>
            <w:r>
              <w:rPr>
                <w:color w:val="2C2C2C"/>
                <w:sz w:val="16"/>
                <w:szCs w:val="16"/>
                <w:rFonts w:ascii="Times New Roman" w:cs="Times New Roman" w:eastAsia="Times New Roman" w:hAnsi="Times New Roman"/>
              </w:rPr>
              <w:t xml:space="preserve">waited</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qāwāh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Piel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Infinitive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patiently for the LORD; and he inclined unto me, and heard my cry.</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Thanksgiving psalm beginning with testimony of deliverance from 'horrible pit' (v. 2). Past waiting rewarded (vv. 1-3) becomes basis for present trust (vv. 11-17). Messianic elements (vv. 6-8; cf. Heb 10:5-7).</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Infinitive absolute + finite verb ('waiting I waited') = emphatic construction. Piel stem intensifies. Patient persistence rewarded with divine attention/deliverance.</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Emphatic waiting—persistent, patient, not giving up. Past answers encourage present/future trust.</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PATIENCE &amp; ENDURANCE</w:t>
            </w:r>
          </w:p>
        </w:tc>
        <w:tc>
          <w:tcPr>
            <w:shd w:fill="FFFFFF"/>
            <w:tcMar>
              <w:top w:type="dxa" w:w="80"/>
              <w:left w:type="dxa" w:w="80"/>
              <w:bottom w:type="dxa" w:w="80"/>
              <w:right w:type="dxa" w:w="80"/>
            </w:tcMar>
          </w:tcPr>
          <w:p>
            <w:pPr>
              <w:spacing w:line="260"/>
            </w:pPr>
            <w:hyperlink w:history="1" r:id="rIdytseadggdpocgam4dlpig">
              <w:r>
                <w:rPr>
                  <w:b/>
                  <w:bCs/>
                  <w:u w:val="single"/>
                  <w:color w:val="1B3B5A"/>
                  <w:sz w:val="18"/>
                  <w:szCs w:val="18"/>
                  <w:rFonts w:ascii="Times New Roman" w:cs="Times New Roman" w:eastAsia="Times New Roman" w:hAnsi="Times New Roman"/>
                </w:rPr>
                <w:t xml:space="preserve">Psalm 69:3</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יָחַל</w:t>
            </w:r>
          </w:p>
          <w:p>
            <w:pPr>
              <w:spacing w:line="260"/>
            </w:pPr>
            <w:r>
              <w:rPr>
                <w:color w:val="2C2C2C"/>
                <w:sz w:val="16"/>
                <w:szCs w:val="16"/>
                <w:rFonts w:ascii="Times New Roman" w:cs="Times New Roman" w:eastAsia="Times New Roman" w:hAnsi="Times New Roman"/>
              </w:rPr>
              <w:t xml:space="preserve">yāḥal</w:t>
            </w:r>
          </w:p>
          <w:p>
            <w:pPr>
              <w:spacing w:line="260"/>
            </w:pPr>
            <w:r>
              <w:rPr>
                <w:color w:val="2C2C2C"/>
                <w:sz w:val="16"/>
                <w:szCs w:val="16"/>
                <w:rFonts w:ascii="Times New Roman" w:cs="Times New Roman" w:eastAsia="Times New Roman" w:hAnsi="Times New Roman"/>
              </w:rPr>
              <w:t xml:space="preserve">H3176 • TWOT 858</w:t>
            </w:r>
          </w:p>
          <w:p>
            <w:pPr>
              <w:spacing w:line="260"/>
            </w:pPr>
            <w:r>
              <w:rPr>
                <w:color w:val="2C2C2C"/>
                <w:sz w:val="16"/>
                <w:szCs w:val="16"/>
                <w:rFonts w:ascii="Times New Roman" w:cs="Times New Roman" w:eastAsia="Times New Roman" w:hAnsi="Times New Roman"/>
              </w:rPr>
              <w:t xml:space="preserve">Verb, Piel, Infinitive Construct, 1st Common Singular</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I am weary of my crying: my throat is dried: mine eyes fail while I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yāḥal</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Piel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Infinitive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my God.</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Intense lament. David overwhelmed by suffering/enemies (vv. 1-4, 7-12). Physical imagery of drowning (vv. 1-2, 14-15). Messianic psalm quoted in NT (vv. 9, 21; John 2:17, 19:28-29).</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Yāḥal piel infinitive construct ('in my waiting'). Physical exhaustion described (weary, dried throat, failing eyes). Hope persists despite physical/emotional depletion.</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may involve physical/emotional exhaustion. Honest lament compatible with sustained hope. Endurance through extreme difficulty.</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PATIENCE &amp; ENDURANCE</w:t>
            </w:r>
          </w:p>
        </w:tc>
        <w:tc>
          <w:tcPr>
            <w:shd w:fill="F5F5F5"/>
            <w:tcMar>
              <w:top w:type="dxa" w:w="80"/>
              <w:left w:type="dxa" w:w="80"/>
              <w:bottom w:type="dxa" w:w="80"/>
              <w:right w:type="dxa" w:w="80"/>
            </w:tcMar>
          </w:tcPr>
          <w:p>
            <w:pPr>
              <w:spacing w:line="260"/>
            </w:pPr>
            <w:hyperlink w:history="1" r:id="rIdagpktkkvxmxvdhk2jsxhv">
              <w:r>
                <w:rPr>
                  <w:b/>
                  <w:bCs/>
                  <w:u w:val="single"/>
                  <w:color w:val="1B3B5A"/>
                  <w:sz w:val="18"/>
                  <w:szCs w:val="18"/>
                  <w:rFonts w:ascii="Times New Roman" w:cs="Times New Roman" w:eastAsia="Times New Roman" w:hAnsi="Times New Roman"/>
                </w:rPr>
                <w:t xml:space="preserve">James 5:7-8</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μακροθυμέω</w:t>
            </w:r>
          </w:p>
          <w:p>
            <w:pPr>
              <w:spacing w:line="260"/>
            </w:pPr>
            <w:r>
              <w:rPr>
                <w:color w:val="2C2C2C"/>
                <w:sz w:val="16"/>
                <w:szCs w:val="16"/>
                <w:rFonts w:ascii="Times New Roman" w:cs="Times New Roman" w:eastAsia="Times New Roman" w:hAnsi="Times New Roman"/>
              </w:rPr>
              <w:t xml:space="preserve">makrothymeō</w:t>
            </w:r>
          </w:p>
          <w:p>
            <w:pPr>
              <w:spacing w:line="260"/>
            </w:pPr>
            <w:r>
              <w:rPr>
                <w:color w:val="2C2C2C"/>
                <w:sz w:val="16"/>
                <w:szCs w:val="16"/>
                <w:rFonts w:ascii="Times New Roman" w:cs="Times New Roman" w:eastAsia="Times New Roman" w:hAnsi="Times New Roman"/>
              </w:rPr>
              <w:t xml:space="preserve">G3114</w:t>
            </w:r>
          </w:p>
          <w:p>
            <w:pPr>
              <w:spacing w:line="260"/>
            </w:pPr>
            <w:r>
              <w:rPr>
                <w:color w:val="2C2C2C"/>
                <w:sz w:val="16"/>
                <w:szCs w:val="16"/>
                <w:rFonts w:ascii="Times New Roman" w:cs="Times New Roman" w:eastAsia="Times New Roman" w:hAnsi="Times New Roman"/>
              </w:rPr>
              <w:t xml:space="preserve">Verb, Aorist, Active, Imperative, 2nd Person Plural</w:t>
            </w:r>
          </w:p>
          <w:p>
            <w:pPr>
              <w:spacing w:line="260"/>
            </w:pPr>
            <w:r>
              <w:rPr>
                <w:color w:val="2C2C2C"/>
                <w:sz w:val="16"/>
                <w:szCs w:val="16"/>
                <w:rFonts w:ascii="Times New Roman" w:cs="Times New Roman" w:eastAsia="Times New Roman" w:hAnsi="Times New Roman"/>
              </w:rPr>
              <w:t xml:space="preserve">Conceptual parallel to ὑπομένω (LXX for קָוָה, חוּל)</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Be patient therefore, brethren, unto the coming of the Lord. Behold, the husbandman </w:t>
            </w:r>
            <w:r>
              <w:rPr>
                <w:color w:val="2C2C2C"/>
                <w:sz w:val="16"/>
                <w:szCs w:val="16"/>
                <w:rFonts w:ascii="Times New Roman" w:cs="Times New Roman" w:eastAsia="Times New Roman" w:hAnsi="Times New Roman"/>
              </w:rPr>
              <w:t xml:space="preserve">waiteth</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makrothymeō</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Aorist</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Imperative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the precious fruit of the earth, and hath long patience for it... Be ye also patient; stablish your hearts: for the coming of the Lord draweth nigh.</w:t>
            </w:r>
          </w:p>
          <w:p>
            <w:pPr>
              <w:spacing w:line="260" w:after="100"/>
            </w:pPr>
            <w:r>
              <w:rPr>
                <w:color w:val="2C2C2C"/>
                <w:sz w:val="16"/>
                <w:szCs w:val="16"/>
                <w:rFonts w:ascii="Times New Roman" w:cs="Times New Roman" w:eastAsia="Times New Roman" w:hAnsi="Times New Roman"/>
              </w:rPr>
              <w:t xml:space="preserve">Distinctly Greek Concept: Unlike other Greek </w:t>
            </w:r>
            <w:r>
              <w:rPr>
                <w:color w:val="2C2C2C"/>
                <w:sz w:val="16"/>
                <w:szCs w:val="16"/>
                <w:rFonts w:ascii="Times New Roman" w:cs="Times New Roman" w:eastAsia="Times New Roman" w:hAnsi="Times New Roman"/>
              </w:rPr>
              <w:t xml:space="preserve">waiting</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makrothymeō</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Aorist</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Imperative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vocabulary in this study, μακροθυμέω (makrothymeō, 'be longsuffering/patient') is a distinctly Greek/Hellenistic virtue concept without a direct Hebrew equivalent in the LXX. James introduces this Hellenistic patience vocabulary into the Jewish-Christian waiting tradition, enriching it with Greek philosophical concepts of endurance.</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Conclusion of James' letter. Oppressed believers suffering under rich oppressors (5:1-6). Agricultural metaphor: farmer waits for early/late rains, harvest. Eschatological motivation: Lord's coming near.</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Μακροθυμέω (longsuffering patience) + agricultural metaphor. Patience not passive but active cultivation. Triple imperative ('be patient...be patient...establish hearts').</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Christian endurance modeled on agricultural patience—active cultivation, trusting natural processes, awaiting harvest. Eschatological hope enables present patience.</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PATIENCE &amp; ENDURANCE</w:t>
            </w:r>
          </w:p>
        </w:tc>
        <w:tc>
          <w:tcPr>
            <w:shd w:fill="FFFFFF"/>
            <w:tcMar>
              <w:top w:type="dxa" w:w="80"/>
              <w:left w:type="dxa" w:w="80"/>
              <w:bottom w:type="dxa" w:w="80"/>
              <w:right w:type="dxa" w:w="80"/>
            </w:tcMar>
          </w:tcPr>
          <w:p>
            <w:pPr>
              <w:spacing w:line="260"/>
            </w:pPr>
            <w:hyperlink w:history="1" r:id="rIdwoiyjs-kqklo2eznxwirt">
              <w:r>
                <w:rPr>
                  <w:b/>
                  <w:bCs/>
                  <w:u w:val="single"/>
                  <w:color w:val="1B3B5A"/>
                  <w:sz w:val="18"/>
                  <w:szCs w:val="18"/>
                  <w:rFonts w:ascii="Times New Roman" w:cs="Times New Roman" w:eastAsia="Times New Roman" w:hAnsi="Times New Roman"/>
                </w:rPr>
                <w:t xml:space="preserve">Hebrews 10:36</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ὑπομονή</w:t>
            </w:r>
          </w:p>
          <w:p>
            <w:pPr>
              <w:spacing w:line="260"/>
            </w:pPr>
            <w:r>
              <w:rPr>
                <w:color w:val="2C2C2C"/>
                <w:sz w:val="16"/>
                <w:szCs w:val="16"/>
                <w:rFonts w:ascii="Times New Roman" w:cs="Times New Roman" w:eastAsia="Times New Roman" w:hAnsi="Times New Roman"/>
              </w:rPr>
              <w:t xml:space="preserve">hypomonē</w:t>
            </w:r>
          </w:p>
          <w:p>
            <w:pPr>
              <w:spacing w:line="260"/>
            </w:pPr>
            <w:r>
              <w:rPr>
                <w:color w:val="2C2C2C"/>
                <w:sz w:val="16"/>
                <w:szCs w:val="16"/>
                <w:rFonts w:ascii="Times New Roman" w:cs="Times New Roman" w:eastAsia="Times New Roman" w:hAnsi="Times New Roman"/>
              </w:rPr>
              <w:t xml:space="preserve">G5281</w:t>
            </w:r>
          </w:p>
          <w:p>
            <w:pPr>
              <w:spacing w:line="260"/>
            </w:pPr>
            <w:r>
              <w:rPr>
                <w:color w:val="2C2C2C"/>
                <w:sz w:val="16"/>
                <w:szCs w:val="16"/>
                <w:rFonts w:ascii="Times New Roman" w:cs="Times New Roman" w:eastAsia="Times New Roman" w:hAnsi="Times New Roman"/>
              </w:rPr>
              <w:t xml:space="preserve">Noun, Genitive, Feminine, Singular</w:t>
            </w:r>
          </w:p>
          <w:p>
            <w:pPr>
              <w:spacing w:line="260"/>
            </w:pPr>
            <w:r>
              <w:rPr>
                <w:color w:val="2C2C2C"/>
                <w:sz w:val="16"/>
                <w:szCs w:val="16"/>
                <w:rFonts w:ascii="Times New Roman" w:cs="Times New Roman" w:eastAsia="Times New Roman" w:hAnsi="Times New Roman"/>
              </w:rPr>
              <w:t xml:space="preserve">Noun form of ὑπομένω (LXX for קָוָה, חוּל)</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For ye have need of </w:t>
            </w:r>
            <w:r>
              <w:rPr>
                <w:color w:val="2C2C2C"/>
                <w:sz w:val="16"/>
                <w:szCs w:val="16"/>
                <w:rFonts w:ascii="Times New Roman" w:cs="Times New Roman" w:eastAsia="Times New Roman" w:hAnsi="Times New Roman"/>
              </w:rPr>
              <w:t xml:space="preserve">patience</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hypomonē</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that, after ye have done the will of God, ye might receive the promise.</w:t>
            </w:r>
          </w:p>
          <w:p>
            <w:pPr>
              <w:spacing w:line="260" w:after="100"/>
            </w:pPr>
            <w:r>
              <w:rPr>
                <w:color w:val="2C2C2C"/>
                <w:sz w:val="16"/>
                <w:szCs w:val="16"/>
                <w:rFonts w:ascii="Times New Roman" w:cs="Times New Roman" w:eastAsia="Times New Roman" w:hAnsi="Times New Roman"/>
              </w:rPr>
              <w:t xml:space="preserve">LXX Connection: The Greek noun ὑπομονή (hypomonē, 'endurance/perseverance') appears in the Septuagint expressing patient endurance, connecting NT perseverance language to OT patterns of sustained </w:t>
            </w:r>
            <w:r>
              <w:rPr>
                <w:color w:val="2C2C2C"/>
                <w:sz w:val="16"/>
                <w:szCs w:val="16"/>
                <w:rFonts w:ascii="Times New Roman" w:cs="Times New Roman" w:eastAsia="Times New Roman" w:hAnsi="Times New Roman"/>
              </w:rPr>
              <w:t xml:space="preserve">waiting</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hypomonē</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God's promises.</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Warning against apostasy (10:26-31) followed by encouragement. Readers endured past persecution (vv. 32-34). Exhortation to present endurance (vv. 35-39). Habakkuk 2:3-4 quoted (vv. 37-38).</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Ὑπομονή (patient endurance) needed between obedience and promise-fulfillment. Doing God's will + patient waiting = receiving promise. Links obedience to eschatological reward.</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Obedience to God's will requires patient endurance while awaiting promised reward. Premature departure forfeits inheritance.</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HELP &amp; DELIVERANCE</w:t>
            </w:r>
          </w:p>
        </w:tc>
        <w:tc>
          <w:tcPr>
            <w:shd w:fill="F5F5F5"/>
            <w:tcMar>
              <w:top w:type="dxa" w:w="80"/>
              <w:left w:type="dxa" w:w="80"/>
              <w:bottom w:type="dxa" w:w="80"/>
              <w:right w:type="dxa" w:w="80"/>
            </w:tcMar>
          </w:tcPr>
          <w:p>
            <w:pPr>
              <w:spacing w:line="260"/>
            </w:pPr>
            <w:hyperlink w:history="1" r:id="rIdzwt-yhzhjwvzt6k08bi33">
              <w:r>
                <w:rPr>
                  <w:b/>
                  <w:bCs/>
                  <w:u w:val="single"/>
                  <w:color w:val="1B3B5A"/>
                  <w:sz w:val="18"/>
                  <w:szCs w:val="18"/>
                  <w:rFonts w:ascii="Times New Roman" w:cs="Times New Roman" w:eastAsia="Times New Roman" w:hAnsi="Times New Roman"/>
                </w:rPr>
                <w:t xml:space="preserve">Psalm 33:20</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חָכָה</w:t>
            </w:r>
          </w:p>
          <w:p>
            <w:pPr>
              <w:spacing w:line="260"/>
            </w:pPr>
            <w:r>
              <w:rPr>
                <w:color w:val="2C2C2C"/>
                <w:sz w:val="16"/>
                <w:szCs w:val="16"/>
                <w:rFonts w:ascii="Times New Roman" w:cs="Times New Roman" w:eastAsia="Times New Roman" w:hAnsi="Times New Roman"/>
              </w:rPr>
              <w:t xml:space="preserve">ḥākāh</w:t>
            </w:r>
          </w:p>
          <w:p>
            <w:pPr>
              <w:spacing w:line="260"/>
            </w:pPr>
            <w:r>
              <w:rPr>
                <w:color w:val="2C2C2C"/>
                <w:sz w:val="16"/>
                <w:szCs w:val="16"/>
                <w:rFonts w:ascii="Times New Roman" w:cs="Times New Roman" w:eastAsia="Times New Roman" w:hAnsi="Times New Roman"/>
              </w:rPr>
              <w:t xml:space="preserve">H2442 • TWOT 648</w:t>
            </w:r>
          </w:p>
          <w:p>
            <w:pPr>
              <w:spacing w:line="260"/>
            </w:pPr>
            <w:r>
              <w:rPr>
                <w:color w:val="2C2C2C"/>
                <w:sz w:val="16"/>
                <w:szCs w:val="16"/>
                <w:rFonts w:ascii="Times New Roman" w:cs="Times New Roman" w:eastAsia="Times New Roman" w:hAnsi="Times New Roman"/>
              </w:rPr>
              <w:t xml:space="preserve">Verb, Piel, Perfect, 3rd Feminine Singular</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Our soul </w:t>
            </w:r>
            <w:r>
              <w:rPr>
                <w:color w:val="2C2C2C"/>
                <w:sz w:val="16"/>
                <w:szCs w:val="16"/>
                <w:rFonts w:ascii="Times New Roman" w:cs="Times New Roman" w:eastAsia="Times New Roman" w:hAnsi="Times New Roman"/>
              </w:rPr>
              <w:t xml:space="preserve">waiteth</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ḥākāh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Piel</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the LORD: he is our help and our shield.</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Hymn of praise. Creation (vv. 6-9), providence (vv. 10-12), divine observation (vv. 13-19) lead to confident waiting (vv. 20-22). Military imagery: horses fail (v. 17) but God delivers (v. 19).</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Ḥākāh piel perfect = completed act of waiting. 'Help and shield' = military deliverance language. Corporate 'our soul' = community waiting for protection.</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Communal waiting for divine protection. Military metaphors: human strength insufficient, divine intervention necessary.</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HELP &amp; DELIVERANCE</w:t>
            </w:r>
          </w:p>
        </w:tc>
        <w:tc>
          <w:tcPr>
            <w:shd w:fill="FFFFFF"/>
            <w:tcMar>
              <w:top w:type="dxa" w:w="80"/>
              <w:left w:type="dxa" w:w="80"/>
              <w:bottom w:type="dxa" w:w="80"/>
              <w:right w:type="dxa" w:w="80"/>
            </w:tcMar>
          </w:tcPr>
          <w:p>
            <w:pPr>
              <w:spacing w:line="260"/>
            </w:pPr>
            <w:hyperlink w:history="1" r:id="rIdbdjrms9v-6_rv3mccqvlq">
              <w:r>
                <w:rPr>
                  <w:b/>
                  <w:bCs/>
                  <w:u w:val="single"/>
                  <w:color w:val="1B3B5A"/>
                  <w:sz w:val="18"/>
                  <w:szCs w:val="18"/>
                  <w:rFonts w:ascii="Times New Roman" w:cs="Times New Roman" w:eastAsia="Times New Roman" w:hAnsi="Times New Roman"/>
                </w:rPr>
                <w:t xml:space="preserve">Isaiah 33:2</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Piel, Perfect, 1st Common Plural</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O LORD, be gracious unto us; we have </w:t>
            </w:r>
            <w:r>
              <w:rPr>
                <w:color w:val="2C2C2C"/>
                <w:sz w:val="16"/>
                <w:szCs w:val="16"/>
                <w:rFonts w:ascii="Times New Roman" w:cs="Times New Roman" w:eastAsia="Times New Roman" w:hAnsi="Times New Roman"/>
              </w:rPr>
              <w:t xml:space="preserve">waited</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qāwāh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Piel</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thee: be thou their arm every morning, our salvation also in the time of trouble.</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Woe oracle against Assyria (33:1) becomes prayer (vv. 2-4). Historical context: Sennacherib's invasion. 'Morning by morning' = daily dependence. Past waiting ('we have waited') grounds present petition.</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Qāwāh piel perfect + petition for deliverance. Military imagery: God's 'arm' = power/strength. Daily ('every morning') + crisis ('time of trouble') waiting.</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Past waiting validates present petition. Daily dependence in ordinary times, urgent plea in crisis. Both are legitimate waiting postures.</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HELP &amp; DELIVERANCE</w:t>
            </w:r>
          </w:p>
        </w:tc>
        <w:tc>
          <w:tcPr>
            <w:shd w:fill="F5F5F5"/>
            <w:tcMar>
              <w:top w:type="dxa" w:w="80"/>
              <w:left w:type="dxa" w:w="80"/>
              <w:bottom w:type="dxa" w:w="80"/>
              <w:right w:type="dxa" w:w="80"/>
            </w:tcMar>
          </w:tcPr>
          <w:p>
            <w:pPr>
              <w:spacing w:line="260"/>
            </w:pPr>
            <w:hyperlink w:history="1" r:id="rIdasdpc3n7gxo6lgzrsklq-">
              <w:r>
                <w:rPr>
                  <w:b/>
                  <w:bCs/>
                  <w:u w:val="single"/>
                  <w:color w:val="1B3B5A"/>
                  <w:sz w:val="18"/>
                  <w:szCs w:val="18"/>
                  <w:rFonts w:ascii="Times New Roman" w:cs="Times New Roman" w:eastAsia="Times New Roman" w:hAnsi="Times New Roman"/>
                </w:rPr>
                <w:t xml:space="preserve">Proverbs 20:22</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Piel, Imperative, Masculine Singular</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Say not thou, I will recompense evil; but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qāwāh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Piel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Imperative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on the LORD, and he shall save thee.</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Wisdom saying on vengeance. Prohibits personal retaliation ('say not...I will recompense'). Commands waiting for divine justice. Parallels Deut 32:35; Rom 12:19.</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Qāwāh piel imperative + salvation promise. Waiting = relinquishing vengeance to God. Divine justice preferable to human retribution.</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means forgoing personal vengeance, trusting God's justice. Salvation includes vindication, not just rescue.</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HELP &amp; DELIVERANCE</w:t>
            </w:r>
          </w:p>
        </w:tc>
        <w:tc>
          <w:tcPr>
            <w:shd w:fill="FFFFFF"/>
            <w:tcMar>
              <w:top w:type="dxa" w:w="80"/>
              <w:left w:type="dxa" w:w="80"/>
              <w:bottom w:type="dxa" w:w="80"/>
              <w:right w:type="dxa" w:w="80"/>
            </w:tcMar>
          </w:tcPr>
          <w:p>
            <w:pPr>
              <w:spacing w:line="260"/>
            </w:pPr>
            <w:hyperlink w:history="1" r:id="rId_bdxfnj8cvwgt-qtbjoby">
              <w:r>
                <w:rPr>
                  <w:b/>
                  <w:bCs/>
                  <w:u w:val="single"/>
                  <w:color w:val="1B3B5A"/>
                  <w:sz w:val="18"/>
                  <w:szCs w:val="18"/>
                  <w:rFonts w:ascii="Times New Roman" w:cs="Times New Roman" w:eastAsia="Times New Roman" w:hAnsi="Times New Roman"/>
                </w:rPr>
                <w:t xml:space="preserve">Micah 7:7</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יָחַל</w:t>
            </w:r>
          </w:p>
          <w:p>
            <w:pPr>
              <w:spacing w:line="260"/>
            </w:pPr>
            <w:r>
              <w:rPr>
                <w:color w:val="2C2C2C"/>
                <w:sz w:val="16"/>
                <w:szCs w:val="16"/>
                <w:rFonts w:ascii="Times New Roman" w:cs="Times New Roman" w:eastAsia="Times New Roman" w:hAnsi="Times New Roman"/>
              </w:rPr>
              <w:t xml:space="preserve">yāḥal</w:t>
            </w:r>
          </w:p>
          <w:p>
            <w:pPr>
              <w:spacing w:line="260"/>
            </w:pPr>
            <w:r>
              <w:rPr>
                <w:color w:val="2C2C2C"/>
                <w:sz w:val="16"/>
                <w:szCs w:val="16"/>
                <w:rFonts w:ascii="Times New Roman" w:cs="Times New Roman" w:eastAsia="Times New Roman" w:hAnsi="Times New Roman"/>
              </w:rPr>
              <w:t xml:space="preserve">H3176 • TWOT 858</w:t>
            </w:r>
          </w:p>
          <w:p>
            <w:pPr>
              <w:spacing w:line="260"/>
            </w:pPr>
            <w:r>
              <w:rPr>
                <w:color w:val="2C2C2C"/>
                <w:sz w:val="16"/>
                <w:szCs w:val="16"/>
                <w:rFonts w:ascii="Times New Roman" w:cs="Times New Roman" w:eastAsia="Times New Roman" w:hAnsi="Times New Roman"/>
              </w:rPr>
              <w:t xml:space="preserve">Verb, Hiphil, Imperfect, 1st Common Singular</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Therefore I will look unto the LORD; I will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yāḥal</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Hiphil</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the God of my salvation: my God will hear me.</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Micah's lament over societal corruption (7:1-6) transitions to personal trust (v. 7). Communal confession (vv. 8-10) follows. Prophet models waiting amid moral collapse.</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Yāḥal hiphil imperfect (causative: 'I will cause myself to hope'). Doubled future verbs ('I will look...I will wait') = resolute decision. Confidence God will hear/act.</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decision made despite societal conditions. Prophet's personal example becomes community's hope. Resolute trust when culture collapses.</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HELP &amp; DELIVERANCE</w:t>
            </w:r>
          </w:p>
        </w:tc>
        <w:tc>
          <w:tcPr>
            <w:shd w:fill="F5F5F5"/>
            <w:tcMar>
              <w:top w:type="dxa" w:w="80"/>
              <w:left w:type="dxa" w:w="80"/>
              <w:bottom w:type="dxa" w:w="80"/>
              <w:right w:type="dxa" w:w="80"/>
            </w:tcMar>
          </w:tcPr>
          <w:p>
            <w:pPr>
              <w:spacing w:line="260"/>
            </w:pPr>
            <w:hyperlink w:history="1" r:id="rIde8nysiwhjgwxasd-xvwis">
              <w:r>
                <w:rPr>
                  <w:b/>
                  <w:bCs/>
                  <w:u w:val="single"/>
                  <w:color w:val="1B3B5A"/>
                  <w:sz w:val="18"/>
                  <w:szCs w:val="18"/>
                  <w:rFonts w:ascii="Times New Roman" w:cs="Times New Roman" w:eastAsia="Times New Roman" w:hAnsi="Times New Roman"/>
                </w:rPr>
                <w:t xml:space="preserve">Romans 8:23</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ἀπεκδέχομαι</w:t>
            </w:r>
          </w:p>
          <w:p>
            <w:pPr>
              <w:spacing w:line="260"/>
            </w:pPr>
            <w:r>
              <w:rPr>
                <w:color w:val="2C2C2C"/>
                <w:sz w:val="16"/>
                <w:szCs w:val="16"/>
                <w:rFonts w:ascii="Times New Roman" w:cs="Times New Roman" w:eastAsia="Times New Roman" w:hAnsi="Times New Roman"/>
              </w:rPr>
              <w:t xml:space="preserve">apekdechomai</w:t>
            </w:r>
          </w:p>
          <w:p>
            <w:pPr>
              <w:spacing w:line="260"/>
            </w:pPr>
            <w:r>
              <w:rPr>
                <w:color w:val="2C2C2C"/>
                <w:sz w:val="16"/>
                <w:szCs w:val="16"/>
                <w:rFonts w:ascii="Times New Roman" w:cs="Times New Roman" w:eastAsia="Times New Roman" w:hAnsi="Times New Roman"/>
              </w:rPr>
              <w:t xml:space="preserve">G553</w:t>
            </w:r>
          </w:p>
          <w:p>
            <w:pPr>
              <w:spacing w:line="260"/>
            </w:pPr>
            <w:r>
              <w:rPr>
                <w:color w:val="2C2C2C"/>
                <w:sz w:val="16"/>
                <w:szCs w:val="16"/>
                <w:rFonts w:ascii="Times New Roman" w:cs="Times New Roman" w:eastAsia="Times New Roman" w:hAnsi="Times New Roman"/>
              </w:rPr>
              <w:t xml:space="preserve">Verb, Present, Middle/Passive Deponent, Participle, Nominative Plural</w:t>
            </w:r>
          </w:p>
          <w:p>
            <w:pPr>
              <w:spacing w:line="260"/>
            </w:pPr>
            <w:r>
              <w:rPr>
                <w:color w:val="2C2C2C"/>
                <w:sz w:val="16"/>
                <w:szCs w:val="16"/>
                <w:rFonts w:ascii="Times New Roman" w:cs="Times New Roman" w:eastAsia="Times New Roman" w:hAnsi="Times New Roman"/>
              </w:rPr>
              <w:t xml:space="preserve">Intensified form of ἐκδέχομαι, related to LXX προσδέχομαι</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And not only they, but ourselves also, which have the firstfruits of the Spirit, even we ourselves groan within ourselves, </w:t>
            </w:r>
            <w:r>
              <w:rPr>
                <w:color w:val="2C2C2C"/>
                <w:sz w:val="16"/>
                <w:szCs w:val="16"/>
                <w:rFonts w:ascii="Times New Roman" w:cs="Times New Roman" w:eastAsia="Times New Roman" w:hAnsi="Times New Roman"/>
              </w:rPr>
              <w:t xml:space="preserve">waiting</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apekdechomai</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Present</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Participle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the adoption, to wit, the redemption of our body.</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Groaning passage (8:18-30). Three groaners: creation (v. 22), believers (v. 23), Spirit (v. 26). 'Firstfruits of Spirit' = down payment, not fullness. Already justified, not yet glorified.</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Ἀπεκδέχομαι present participle = ongoing eager waiting. 'Adoption' (υἱοθεσία) already possessed (v. 15) yet awaited (v. 23) = now/not-yet tension. Body's redemption = resurrection.</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Spirit-possession doesn't eliminate groaning but enables patient waiting for full redemption. Bodily resurrection hope, not escape from physicality.</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BLESSING &amp; INHERITANCE</w:t>
            </w:r>
          </w:p>
        </w:tc>
        <w:tc>
          <w:tcPr>
            <w:shd w:fill="FFFFFF"/>
            <w:tcMar>
              <w:top w:type="dxa" w:w="80"/>
              <w:left w:type="dxa" w:w="80"/>
              <w:bottom w:type="dxa" w:w="80"/>
              <w:right w:type="dxa" w:w="80"/>
            </w:tcMar>
          </w:tcPr>
          <w:p>
            <w:pPr>
              <w:spacing w:line="260"/>
            </w:pPr>
            <w:hyperlink w:history="1" r:id="rIdmdgyobfh3zrtmct-eqjoi">
              <w:r>
                <w:rPr>
                  <w:b/>
                  <w:bCs/>
                  <w:u w:val="single"/>
                  <w:color w:val="1B3B5A"/>
                  <w:sz w:val="18"/>
                  <w:szCs w:val="18"/>
                  <w:rFonts w:ascii="Times New Roman" w:cs="Times New Roman" w:eastAsia="Times New Roman" w:hAnsi="Times New Roman"/>
                </w:rPr>
                <w:t xml:space="preserve">Psalm 37:9</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Qal, Participle, Masculine Plural Construct</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For evildoers shall be cut off: but those that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qāwāh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Qal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Participle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upon the LORD, they shall inherit the earth.</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Theodicy psalm (see 37:7). Contrast: wicked cut off vs. righteous inherit. 'Inherit earth/land' repeated (vv. 9, 11, 22, 29, 34). Echoes Abrahamic/Mosaic covenant promises.</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Qāwāh qal participle ('those who wait') = characteristic waiters. Inheritance promise contrasts with evildoers' destruction. Patient waiting rewarded with land-possession.</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Meekness/waiting, not violence/scheming, secures inheritance. NT Jesus quotes v. 11 (Matt 5:5). Eschatological fulfillment: new earth.</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BLESSING &amp; INHERITANCE</w:t>
            </w:r>
          </w:p>
        </w:tc>
        <w:tc>
          <w:tcPr>
            <w:shd w:fill="F5F5F5"/>
            <w:tcMar>
              <w:top w:type="dxa" w:w="80"/>
              <w:left w:type="dxa" w:w="80"/>
              <w:bottom w:type="dxa" w:w="80"/>
              <w:right w:type="dxa" w:w="80"/>
            </w:tcMar>
          </w:tcPr>
          <w:p>
            <w:pPr>
              <w:spacing w:line="260"/>
            </w:pPr>
            <w:hyperlink w:history="1" r:id="rIdpivgpgdjfmhphnz_cn9wq">
              <w:r>
                <w:rPr>
                  <w:b/>
                  <w:bCs/>
                  <w:u w:val="single"/>
                  <w:color w:val="1B3B5A"/>
                  <w:sz w:val="18"/>
                  <w:szCs w:val="18"/>
                  <w:rFonts w:ascii="Times New Roman" w:cs="Times New Roman" w:eastAsia="Times New Roman" w:hAnsi="Times New Roman"/>
                </w:rPr>
                <w:t xml:space="preserve">Psalm 37:34</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Qal, Imperative, Masculine Singular</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qāwāh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Qal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Imperative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on the LORD, and keep his way, and he shall exalt thee to inherit the land: when the wicked are cut off, thou shalt see it.</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Same psalm, climactic exhortation. Waiting + obedience ('keep his way') = inheritance formula. Witnessing wicked's judgment part of vindication.</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Qāwāh qal imperative. Combines waiting with active obedience. Exaltation + inheritance promised. Righteous witness evildoers' demise—vindication visible.</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not passive but includes keeping God's way. Vindication includes seeing justice done. Obedience + patience = exaltation + inheritance.</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BLESSING &amp; INHERITANCE</w:t>
            </w:r>
          </w:p>
        </w:tc>
        <w:tc>
          <w:tcPr>
            <w:shd w:fill="FFFFFF"/>
            <w:tcMar>
              <w:top w:type="dxa" w:w="80"/>
              <w:left w:type="dxa" w:w="80"/>
              <w:bottom w:type="dxa" w:w="80"/>
              <w:right w:type="dxa" w:w="80"/>
            </w:tcMar>
          </w:tcPr>
          <w:p>
            <w:pPr>
              <w:spacing w:line="260"/>
            </w:pPr>
            <w:hyperlink w:history="1" r:id="rIdkx1llkgze2d3jxkseijis">
              <w:r>
                <w:rPr>
                  <w:b/>
                  <w:bCs/>
                  <w:u w:val="single"/>
                  <w:color w:val="1B3B5A"/>
                  <w:sz w:val="18"/>
                  <w:szCs w:val="18"/>
                  <w:rFonts w:ascii="Times New Roman" w:cs="Times New Roman" w:eastAsia="Times New Roman" w:hAnsi="Times New Roman"/>
                </w:rPr>
                <w:t xml:space="preserve">Isaiah 30:18</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חָכָה</w:t>
            </w:r>
          </w:p>
          <w:p>
            <w:pPr>
              <w:spacing w:line="260"/>
            </w:pPr>
            <w:r>
              <w:rPr>
                <w:color w:val="2C2C2C"/>
                <w:sz w:val="16"/>
                <w:szCs w:val="16"/>
                <w:rFonts w:ascii="Times New Roman" w:cs="Times New Roman" w:eastAsia="Times New Roman" w:hAnsi="Times New Roman"/>
              </w:rPr>
              <w:t xml:space="preserve">ḥākāh</w:t>
            </w:r>
          </w:p>
          <w:p>
            <w:pPr>
              <w:spacing w:line="260"/>
            </w:pPr>
            <w:r>
              <w:rPr>
                <w:color w:val="2C2C2C"/>
                <w:sz w:val="16"/>
                <w:szCs w:val="16"/>
                <w:rFonts w:ascii="Times New Roman" w:cs="Times New Roman" w:eastAsia="Times New Roman" w:hAnsi="Times New Roman"/>
              </w:rPr>
              <w:t xml:space="preserve">H2442 • TWOT 648</w:t>
            </w:r>
          </w:p>
          <w:p>
            <w:pPr>
              <w:spacing w:line="260"/>
            </w:pPr>
            <w:r>
              <w:rPr>
                <w:color w:val="2C2C2C"/>
                <w:sz w:val="16"/>
                <w:szCs w:val="16"/>
                <w:rFonts w:ascii="Times New Roman" w:cs="Times New Roman" w:eastAsia="Times New Roman" w:hAnsi="Times New Roman"/>
              </w:rPr>
              <w:t xml:space="preserve">Verb, Piel, Participle, Masculine Plural Construct</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And therefore will the LORD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ḥākāh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Piel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Participle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that he may be gracious unto you, and therefore will he be exalted, that he may have mercy upon you: for the LORD is a God of judgment: blessed are all they that wait for him.</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Oracle against trusting Egypt instead of God (30:1-17). Remarkable reversal: God waits to show grace (v. 18). Divine waiting precedes human waiting. Judgment = justice/righteousness, not just wrath.</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Unique: God waits (ḥākāh) to be gracious. Beatitude: 'blessed are those who wait' (ḥākāh participle). Divine patience mirrors/enables human patience. Mercy follows judgment.</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God's waiting to show grace should inspire human waiting for His mercy. Divine patience model for human patience. Blessing pronounced on waiters.</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BLESSING &amp; INHERITANCE</w:t>
            </w:r>
          </w:p>
        </w:tc>
        <w:tc>
          <w:tcPr>
            <w:shd w:fill="F5F5F5"/>
            <w:tcMar>
              <w:top w:type="dxa" w:w="80"/>
              <w:left w:type="dxa" w:w="80"/>
              <w:bottom w:type="dxa" w:w="80"/>
              <w:right w:type="dxa" w:w="80"/>
            </w:tcMar>
          </w:tcPr>
          <w:p>
            <w:pPr>
              <w:spacing w:line="260"/>
            </w:pPr>
            <w:hyperlink w:history="1" r:id="rIdzjxqmtibgkbgdbw3aqwux">
              <w:r>
                <w:rPr>
                  <w:b/>
                  <w:bCs/>
                  <w:u w:val="single"/>
                  <w:color w:val="1B3B5A"/>
                  <w:sz w:val="18"/>
                  <w:szCs w:val="18"/>
                  <w:rFonts w:ascii="Times New Roman" w:cs="Times New Roman" w:eastAsia="Times New Roman" w:hAnsi="Times New Roman"/>
                </w:rPr>
                <w:t xml:space="preserve">Isaiah 49:23</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Qal, Participle, Masculine Plural Construct</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And kings shall be thy nursing fathers, and their queens thy nursing mothers: they shall bow down to thee with their face toward the earth, and lick up the dust of thy feet; and thou shalt know that I am the LORD: for they shall not be ashamed that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qāwāh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Qal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Participle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me.</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Servant Song context (49:1-26). Zion's restoration promised. Gentile kings/queens serve restored Israel. Dramatic reversal: oppressed become honored. Recognition formula: 'you shall know I am LORD.'</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Qāwāh qal participle + shame reversal. 'Not ashamed' = vindication of trust. Extreme imagery (licking dust) shows complete reversal of fortunes. Eschatological restoration.</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Those who wait for God will not be disappointed—vindication certain. Shame of present suffering reversed in future glory. Trust honored publicly.</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BLESSING &amp; INHERITANCE</w:t>
            </w:r>
          </w:p>
        </w:tc>
        <w:tc>
          <w:tcPr>
            <w:shd w:fill="FFFFFF"/>
            <w:tcMar>
              <w:top w:type="dxa" w:w="80"/>
              <w:left w:type="dxa" w:w="80"/>
              <w:bottom w:type="dxa" w:w="80"/>
              <w:right w:type="dxa" w:w="80"/>
            </w:tcMar>
          </w:tcPr>
          <w:p>
            <w:pPr>
              <w:spacing w:line="260"/>
            </w:pPr>
            <w:hyperlink w:history="1" r:id="rIdvg2wz2fp6tql1lk2gqiwt">
              <w:r>
                <w:rPr>
                  <w:b/>
                  <w:bCs/>
                  <w:u w:val="single"/>
                  <w:color w:val="1B3B5A"/>
                  <w:sz w:val="18"/>
                  <w:szCs w:val="18"/>
                  <w:rFonts w:ascii="Times New Roman" w:cs="Times New Roman" w:eastAsia="Times New Roman" w:hAnsi="Times New Roman"/>
                </w:rPr>
                <w:t xml:space="preserve">Galatians 5:5</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ἀπεκδέχομαι</w:t>
            </w:r>
          </w:p>
          <w:p>
            <w:pPr>
              <w:spacing w:line="260"/>
            </w:pPr>
            <w:r>
              <w:rPr>
                <w:color w:val="2C2C2C"/>
                <w:sz w:val="16"/>
                <w:szCs w:val="16"/>
                <w:rFonts w:ascii="Times New Roman" w:cs="Times New Roman" w:eastAsia="Times New Roman" w:hAnsi="Times New Roman"/>
              </w:rPr>
              <w:t xml:space="preserve">apekdechomai</w:t>
            </w:r>
          </w:p>
          <w:p>
            <w:pPr>
              <w:spacing w:line="260"/>
            </w:pPr>
            <w:r>
              <w:rPr>
                <w:color w:val="2C2C2C"/>
                <w:sz w:val="16"/>
                <w:szCs w:val="16"/>
                <w:rFonts w:ascii="Times New Roman" w:cs="Times New Roman" w:eastAsia="Times New Roman" w:hAnsi="Times New Roman"/>
              </w:rPr>
              <w:t xml:space="preserve">G553</w:t>
            </w:r>
          </w:p>
          <w:p>
            <w:pPr>
              <w:spacing w:line="260"/>
            </w:pPr>
            <w:r>
              <w:rPr>
                <w:color w:val="2C2C2C"/>
                <w:sz w:val="16"/>
                <w:szCs w:val="16"/>
                <w:rFonts w:ascii="Times New Roman" w:cs="Times New Roman" w:eastAsia="Times New Roman" w:hAnsi="Times New Roman"/>
              </w:rPr>
              <w:t xml:space="preserve">Verb, Present, Middle/Passive Deponent, Indicative, 1st Person Plural</w:t>
            </w:r>
          </w:p>
          <w:p>
            <w:pPr>
              <w:spacing w:line="260"/>
            </w:pPr>
            <w:r>
              <w:rPr>
                <w:color w:val="2C2C2C"/>
                <w:sz w:val="16"/>
                <w:szCs w:val="16"/>
                <w:rFonts w:ascii="Times New Roman" w:cs="Times New Roman" w:eastAsia="Times New Roman" w:hAnsi="Times New Roman"/>
              </w:rPr>
              <w:t xml:space="preserve">Related to προσδέχομαι (LXX for קָוָה)</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For we through the Spirit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apekdechomai</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Present</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Indicative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the hope of righteousness by faith.</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Argument against Judaizers requiring circumcision (5:1-12). Faith vs. works-righteousness. 'Through the Spirit' = pneumatic, not fleshly, existence. 'By faith' = means, not works.</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Ἀπεκδέχομαι present indicative = ongoing eager expectation. 'Hope of righteousness' = future vindication/glorification, not justification (already possessed). Spirit-enabled eschatological hope.</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Christian hope is Spirit-empowered, faith-based, future-oriented. Already justified, waiting for final righteousness/glorification. Grace, not law.</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TEACHING &amp; GUIDANCE</w:t>
            </w:r>
          </w:p>
        </w:tc>
        <w:tc>
          <w:tcPr>
            <w:shd w:fill="F5F5F5"/>
            <w:tcMar>
              <w:top w:type="dxa" w:w="80"/>
              <w:left w:type="dxa" w:w="80"/>
              <w:bottom w:type="dxa" w:w="80"/>
              <w:right w:type="dxa" w:w="80"/>
            </w:tcMar>
          </w:tcPr>
          <w:p>
            <w:pPr>
              <w:spacing w:line="260"/>
            </w:pPr>
            <w:hyperlink w:history="1" r:id="rId4sffxbgiwl8lzdbuip16x">
              <w:r>
                <w:rPr>
                  <w:b/>
                  <w:bCs/>
                  <w:u w:val="single"/>
                  <w:color w:val="1B3B5A"/>
                  <w:sz w:val="18"/>
                  <w:szCs w:val="18"/>
                  <w:rFonts w:ascii="Times New Roman" w:cs="Times New Roman" w:eastAsia="Times New Roman" w:hAnsi="Times New Roman"/>
                </w:rPr>
                <w:t xml:space="preserve">Psalm 25:5</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Piel, Perfect, 1st Common Singular</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Lead me in thy truth, and teach me: for thou art the God of my salvation; on thee do I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qāwāh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Piel</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all the day.</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Acrostic prayer psalm. Petition for guidance (vv. 4-5) amid enemies (vv. 2-3, 19). Confidence in God's teaching/leading. Past sins acknowledged (v. 7). Instruction theme throughout (vv. 8-9, 12).</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Qāwāh piel perfect + petition for teaching/leading. 'All the day' = constant, habitual. Waiting posture while seeking divine instruction. Learning requires patient attention.</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includes active desire for divine teaching. Learner's posture: attentive, patient, daily. Spiritual education requires time/patience.</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TEACHING &amp; GUIDANCE</w:t>
            </w:r>
          </w:p>
        </w:tc>
        <w:tc>
          <w:tcPr>
            <w:shd w:fill="FFFFFF"/>
            <w:tcMar>
              <w:top w:type="dxa" w:w="80"/>
              <w:left w:type="dxa" w:w="80"/>
              <w:bottom w:type="dxa" w:w="80"/>
              <w:right w:type="dxa" w:w="80"/>
            </w:tcMar>
          </w:tcPr>
          <w:p>
            <w:pPr>
              <w:spacing w:line="260"/>
            </w:pPr>
            <w:hyperlink w:history="1" r:id="rIdcudcxljgc9f6chpgojzom">
              <w:r>
                <w:rPr>
                  <w:b/>
                  <w:bCs/>
                  <w:u w:val="single"/>
                  <w:color w:val="1B3B5A"/>
                  <w:sz w:val="18"/>
                  <w:szCs w:val="18"/>
                  <w:rFonts w:ascii="Times New Roman" w:cs="Times New Roman" w:eastAsia="Times New Roman" w:hAnsi="Times New Roman"/>
                </w:rPr>
                <w:t xml:space="preserve">Isaiah 8:17</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חָכָה</w:t>
            </w:r>
          </w:p>
          <w:p>
            <w:pPr>
              <w:spacing w:line="260"/>
            </w:pPr>
            <w:r>
              <w:rPr>
                <w:color w:val="2C2C2C"/>
                <w:sz w:val="16"/>
                <w:szCs w:val="16"/>
                <w:rFonts w:ascii="Times New Roman" w:cs="Times New Roman" w:eastAsia="Times New Roman" w:hAnsi="Times New Roman"/>
              </w:rPr>
              <w:t xml:space="preserve">ḥākāh</w:t>
            </w:r>
          </w:p>
          <w:p>
            <w:pPr>
              <w:spacing w:line="260"/>
            </w:pPr>
            <w:r>
              <w:rPr>
                <w:color w:val="2C2C2C"/>
                <w:sz w:val="16"/>
                <w:szCs w:val="16"/>
                <w:rFonts w:ascii="Times New Roman" w:cs="Times New Roman" w:eastAsia="Times New Roman" w:hAnsi="Times New Roman"/>
              </w:rPr>
              <w:t xml:space="preserve">H2442 • TWOT 648</w:t>
            </w:r>
          </w:p>
          <w:p>
            <w:pPr>
              <w:spacing w:line="260"/>
            </w:pPr>
            <w:r>
              <w:rPr>
                <w:color w:val="2C2C2C"/>
                <w:sz w:val="16"/>
                <w:szCs w:val="16"/>
                <w:rFonts w:ascii="Times New Roman" w:cs="Times New Roman" w:eastAsia="Times New Roman" w:hAnsi="Times New Roman"/>
              </w:rPr>
              <w:t xml:space="preserve">Verb, Piel, Sequential Perfect, 1st Common Singular</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And I will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ḥākāh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Piel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Sequential</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upon the LORD, that hideth his face from the house of Jacob, and I will look for him.</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Immanuel prophecy context (7:10-8:18). Isaiah commanded to seal testimony/law among disciples (v. 16). Divine hiding = judgment on unbelieving Israel. Prophet models faith during divine silence.</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Ḥākāh piel waw-consecutive ('and I will wait') despite divine hiding. Waiting when God seems absent. 'Look for' parallels waiting. Faith persists through silence.</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may occur during divine hiddenness, not just felt presence. Prophet's example: trust despite absence of signs. Sealed word still guides.</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PRAISE &amp; WORSHIP</w:t>
            </w:r>
          </w:p>
        </w:tc>
        <w:tc>
          <w:tcPr>
            <w:shd w:fill="F5F5F5"/>
            <w:tcMar>
              <w:top w:type="dxa" w:w="80"/>
              <w:left w:type="dxa" w:w="80"/>
              <w:bottom w:type="dxa" w:w="80"/>
              <w:right w:type="dxa" w:w="80"/>
            </w:tcMar>
          </w:tcPr>
          <w:p>
            <w:pPr>
              <w:spacing w:line="260"/>
            </w:pPr>
            <w:hyperlink w:history="1" r:id="rId4kfx0lqdyfb_7q7tomd9h">
              <w:r>
                <w:rPr>
                  <w:b/>
                  <w:bCs/>
                  <w:u w:val="single"/>
                  <w:color w:val="1B3B5A"/>
                  <w:sz w:val="18"/>
                  <w:szCs w:val="18"/>
                  <w:rFonts w:ascii="Times New Roman" w:cs="Times New Roman" w:eastAsia="Times New Roman" w:hAnsi="Times New Roman"/>
                </w:rPr>
                <w:t xml:space="preserve">Psalm 52:9</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Piel, Imperfect (cohortative), 1st Common Singular</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I will praise thee for ever, because thou hast done it: and I will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qāwāh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Piel</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on thy name; for it is good before thy saints.</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Response to Doeg's betrayal (1 Sam 21-22; superscription). Wicked's end contrasted with righteous flourishing (vv. 5-7 vs. 8-9). 'Thou hast done it' = past deliverance. Public testimony ('before thy saints').</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Qāwāh piel imperfect (cohortative: 'I will wait'). Waiting on God's 'name' = character/reputation. Communal context ('before saints') makes waiting public testimony. Parallel to eternal praise.</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as worshipful testimony. Public acknowledgment of God's goodness in community. Past deliverance fuels ongoing trust.</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PRAISE &amp; WORSHIP</w:t>
            </w:r>
          </w:p>
        </w:tc>
        <w:tc>
          <w:tcPr>
            <w:shd w:fill="FFFFFF"/>
            <w:tcMar>
              <w:top w:type="dxa" w:w="80"/>
              <w:left w:type="dxa" w:w="80"/>
              <w:bottom w:type="dxa" w:w="80"/>
              <w:right w:type="dxa" w:w="80"/>
            </w:tcMar>
          </w:tcPr>
          <w:p>
            <w:pPr>
              <w:spacing w:line="260"/>
            </w:pPr>
            <w:hyperlink w:history="1" r:id="rIdvzcxgjnptsgoouiwjlszv">
              <w:r>
                <w:rPr>
                  <w:b/>
                  <w:bCs/>
                  <w:u w:val="single"/>
                  <w:color w:val="1B3B5A"/>
                  <w:sz w:val="18"/>
                  <w:szCs w:val="18"/>
                  <w:rFonts w:ascii="Times New Roman" w:cs="Times New Roman" w:eastAsia="Times New Roman" w:hAnsi="Times New Roman"/>
                </w:rPr>
                <w:t xml:space="preserve">Isaiah 25:9</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Piel, Perfect, 1st Common Plural</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And it shall be said in that day, Lo, this is our God; we have </w:t>
            </w:r>
            <w:r>
              <w:rPr>
                <w:color w:val="2C2C2C"/>
                <w:sz w:val="16"/>
                <w:szCs w:val="16"/>
                <w:rFonts w:ascii="Times New Roman" w:cs="Times New Roman" w:eastAsia="Times New Roman" w:hAnsi="Times New Roman"/>
              </w:rPr>
              <w:t xml:space="preserve">waited</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qāwāh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Piel</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him, and he will save us: this is the LORD; we have waited for him, we will be glad and rejoice in his salvation.</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Eschatological banquet (25:6-12) following judgment on nations (24:1-23). Death swallowed up (v. 8). Tears wiped away (v. 8). Vindication of Israel. Moab humiliated (vv. 10-12). Salvation hymn.</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Qāwāh piel perfect doubled ('we have waited...we have waited'). Eschatological fulfillment: waiting rewarded with salvation/gladness. Communal worship response. Recognition formula repeated ('this is our God...this is LORD').</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culminates in worship/rejoicing when God acts. Eschatological hope enables present endurance. Vindication includes joyful recognition.</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FAITHFULNESS &amp; DEVOTION</w:t>
            </w:r>
          </w:p>
        </w:tc>
        <w:tc>
          <w:tcPr>
            <w:shd w:fill="F5F5F5"/>
            <w:tcMar>
              <w:top w:type="dxa" w:w="80"/>
              <w:left w:type="dxa" w:w="80"/>
              <w:bottom w:type="dxa" w:w="80"/>
              <w:right w:type="dxa" w:w="80"/>
            </w:tcMar>
          </w:tcPr>
          <w:p>
            <w:pPr>
              <w:spacing w:line="260"/>
            </w:pPr>
            <w:hyperlink w:history="1" r:id="rIdcsk0appmnlab1ddkoutbs">
              <w:r>
                <w:rPr>
                  <w:b/>
                  <w:bCs/>
                  <w:u w:val="single"/>
                  <w:color w:val="1B3B5A"/>
                  <w:sz w:val="18"/>
                  <w:szCs w:val="18"/>
                  <w:rFonts w:ascii="Times New Roman" w:cs="Times New Roman" w:eastAsia="Times New Roman" w:hAnsi="Times New Roman"/>
                </w:rPr>
                <w:t xml:space="preserve">Isaiah 26:8</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Piel, Perfect, 1st Common Plural</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Yea, in the way of thy judgments, O LORD, have we </w:t>
            </w:r>
            <w:r>
              <w:rPr>
                <w:color w:val="2C2C2C"/>
                <w:sz w:val="16"/>
                <w:szCs w:val="16"/>
                <w:rFonts w:ascii="Times New Roman" w:cs="Times New Roman" w:eastAsia="Times New Roman" w:hAnsi="Times New Roman"/>
              </w:rPr>
              <w:t xml:space="preserve">waited</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qāwāh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Piel</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thee; the desire of our soul is to thy name, and to the remembrance of thee.</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Prophetic song of redeemed Judah after eschatological judgment (ch. 25-26). 'Way of thy judgments' = God's ordained paths/statutes, not judgment upon speakers. Walking obediently while longing for God.</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Devotional waiting during faithful obedience, not crisis. Emphasis on desire for God's name/presence while following His ways. 'Way of judgments' = righteous living.</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combines active obedience to Scripture with heartfelt desire for God's presence. Not passive inactivity but devoted alignment with divine purpose.</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FAITHFULNESS &amp; DEVOTION</w:t>
            </w:r>
          </w:p>
        </w:tc>
        <w:tc>
          <w:tcPr>
            <w:shd w:fill="FFFFFF"/>
            <w:tcMar>
              <w:top w:type="dxa" w:w="80"/>
              <w:left w:type="dxa" w:w="80"/>
              <w:bottom w:type="dxa" w:w="80"/>
              <w:right w:type="dxa" w:w="80"/>
            </w:tcMar>
          </w:tcPr>
          <w:p>
            <w:pPr>
              <w:spacing w:line="260"/>
            </w:pPr>
            <w:hyperlink w:history="1" r:id="rId25ddkjtcd-qayftcpwaj6">
              <w:r>
                <w:rPr>
                  <w:b/>
                  <w:bCs/>
                  <w:u w:val="single"/>
                  <w:color w:val="1B3B5A"/>
                  <w:sz w:val="18"/>
                  <w:szCs w:val="18"/>
                  <w:rFonts w:ascii="Times New Roman" w:cs="Times New Roman" w:eastAsia="Times New Roman" w:hAnsi="Times New Roman"/>
                </w:rPr>
                <w:t xml:space="preserve">Hosea 12:6</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Qal, Imperative, Masculine Singular</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Therefore turn thou to thy God: keep mercy and judgment, and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qāwāh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Qal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Imperative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on thy God continually.</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Indictment of Israel using Jacob typology (12:2-14). Call to repentance (v. 6). Ethical living ('mercy and judgment') paired with continual waiting. Covenant loyalty demanded.</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Qāwāh qal imperative + 'continually' (תָּמִיד = always, perpetually). Waiting not episodic but constant posture. Paired with ethical living (mercy/justice). Repentance includes ongoing devotion.</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Faithful waiting is continual, not intermittent. Combines ethics (mercy/justice) with piety (waiting on God). Whole-life devotion.</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GOODNESS OF GOD</w:t>
            </w:r>
          </w:p>
        </w:tc>
        <w:tc>
          <w:tcPr>
            <w:shd w:fill="F5F5F5"/>
            <w:tcMar>
              <w:top w:type="dxa" w:w="80"/>
              <w:left w:type="dxa" w:w="80"/>
              <w:bottom w:type="dxa" w:w="80"/>
              <w:right w:type="dxa" w:w="80"/>
            </w:tcMar>
          </w:tcPr>
          <w:p>
            <w:pPr>
              <w:spacing w:line="260"/>
            </w:pPr>
            <w:hyperlink w:history="1" r:id="rIdypubvwoddv29ogxxp9l9z">
              <w:r>
                <w:rPr>
                  <w:b/>
                  <w:bCs/>
                  <w:u w:val="single"/>
                  <w:color w:val="1B3B5A"/>
                  <w:sz w:val="18"/>
                  <w:szCs w:val="18"/>
                  <w:rFonts w:ascii="Times New Roman" w:cs="Times New Roman" w:eastAsia="Times New Roman" w:hAnsi="Times New Roman"/>
                </w:rPr>
                <w:t xml:space="preserve">Lamentations 3:25</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Qal, Participle, Masculine Plural</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The LORD is good unto them that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qāwāh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Qal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Participle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him, to the soul that seeketh him.</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Center of Lamentations (see 3:26). Follows affirmation of God's faithfulness/mercy (vv. 22-24). 'Good' = God's character proven through experience. Waiting + seeking paired. Personal testimony ('I said,' v. 24).</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Qāwāh qal participle ('those who wait') + seeking. Divine goodness experienced by waiters. Parallel construction: waiting//seeking. Character affirmation amid suffering.</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God's goodness revealed to those who wait/seek. Suffering doesn't negate divine character. Experience confirms theology.</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GOODNESS OF GOD</w:t>
            </w:r>
          </w:p>
        </w:tc>
        <w:tc>
          <w:tcPr>
            <w:shd w:fill="FFFFFF"/>
            <w:tcMar>
              <w:top w:type="dxa" w:w="80"/>
              <w:left w:type="dxa" w:w="80"/>
              <w:bottom w:type="dxa" w:w="80"/>
              <w:right w:type="dxa" w:w="80"/>
            </w:tcMar>
          </w:tcPr>
          <w:p>
            <w:pPr>
              <w:spacing w:line="260"/>
            </w:pPr>
            <w:hyperlink w:history="1" r:id="rIdce0egcpavggc8d_ellolm">
              <w:r>
                <w:rPr>
                  <w:b/>
                  <w:bCs/>
                  <w:u w:val="single"/>
                  <w:color w:val="1B3B5A"/>
                  <w:sz w:val="18"/>
                  <w:szCs w:val="18"/>
                  <w:rFonts w:ascii="Times New Roman" w:cs="Times New Roman" w:eastAsia="Times New Roman" w:hAnsi="Times New Roman"/>
                </w:rPr>
                <w:t xml:space="preserve">Isaiah 64:4</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חָכָה</w:t>
            </w:r>
          </w:p>
          <w:p>
            <w:pPr>
              <w:spacing w:line="260"/>
            </w:pPr>
            <w:r>
              <w:rPr>
                <w:color w:val="2C2C2C"/>
                <w:sz w:val="16"/>
                <w:szCs w:val="16"/>
                <w:rFonts w:ascii="Times New Roman" w:cs="Times New Roman" w:eastAsia="Times New Roman" w:hAnsi="Times New Roman"/>
              </w:rPr>
              <w:t xml:space="preserve">ḥākāh</w:t>
            </w:r>
          </w:p>
          <w:p>
            <w:pPr>
              <w:spacing w:line="260"/>
            </w:pPr>
            <w:r>
              <w:rPr>
                <w:color w:val="2C2C2C"/>
                <w:sz w:val="16"/>
                <w:szCs w:val="16"/>
                <w:rFonts w:ascii="Times New Roman" w:cs="Times New Roman" w:eastAsia="Times New Roman" w:hAnsi="Times New Roman"/>
              </w:rPr>
              <w:t xml:space="preserve">H2442 • TWOT 648</w:t>
            </w:r>
          </w:p>
          <w:p>
            <w:pPr>
              <w:spacing w:line="260"/>
            </w:pPr>
            <w:r>
              <w:rPr>
                <w:color w:val="2C2C2C"/>
                <w:sz w:val="16"/>
                <w:szCs w:val="16"/>
                <w:rFonts w:ascii="Times New Roman" w:cs="Times New Roman" w:eastAsia="Times New Roman" w:hAnsi="Times New Roman"/>
              </w:rPr>
              <w:t xml:space="preserve">Verb, Piel, Participle, Masculine Singular</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For since the beginning of the world men have not heard, nor perceived by the ear, neither hath the eye seen, O God, beside thee, what he hath prepared for him that </w:t>
            </w:r>
            <w:r>
              <w:rPr>
                <w:color w:val="2C2C2C"/>
                <w:sz w:val="16"/>
                <w:szCs w:val="16"/>
                <w:rFonts w:ascii="Times New Roman" w:cs="Times New Roman" w:eastAsia="Times New Roman" w:hAnsi="Times New Roman"/>
              </w:rPr>
              <w:t xml:space="preserve">waiteth</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ḥākāh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Piel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Participle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him.</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Corporate lament (64:1-12) following confession (63:7-64:12). Petition for divine intervention (vv. 1-5). God's incomparability affirmed. What God prepares exceeds human comprehension. Paul quotes (1 Cor 2:9).</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Ḥākāh piel participle ('one who waits'). God prepares incomprehensible blessings for waiters. Unique God (incomparable) acts for unique people (those who wait). Reward exceeds imagination.</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What God prepares for those who wait exceeds human comprehension. Reward unfathomable. Worth any present suffering.</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JUDGMENT &amp; JUSTICE</w:t>
            </w:r>
          </w:p>
        </w:tc>
        <w:tc>
          <w:tcPr>
            <w:shd w:fill="F5F5F5"/>
            <w:tcMar>
              <w:top w:type="dxa" w:w="80"/>
              <w:left w:type="dxa" w:w="80"/>
              <w:bottom w:type="dxa" w:w="80"/>
              <w:right w:type="dxa" w:w="80"/>
            </w:tcMar>
          </w:tcPr>
          <w:p>
            <w:pPr>
              <w:spacing w:line="260"/>
            </w:pPr>
            <w:hyperlink w:history="1" r:id="rId9kfvhokbmza6nx3abd6tt">
              <w:r>
                <w:rPr>
                  <w:b/>
                  <w:bCs/>
                  <w:u w:val="single"/>
                  <w:color w:val="1B3B5A"/>
                  <w:sz w:val="18"/>
                  <w:szCs w:val="18"/>
                  <w:rFonts w:ascii="Times New Roman" w:cs="Times New Roman" w:eastAsia="Times New Roman" w:hAnsi="Times New Roman"/>
                </w:rPr>
                <w:t xml:space="preserve">Zephaniah 3:8</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חָכָה</w:t>
            </w:r>
          </w:p>
          <w:p>
            <w:pPr>
              <w:spacing w:line="260"/>
            </w:pPr>
            <w:r>
              <w:rPr>
                <w:color w:val="2C2C2C"/>
                <w:sz w:val="16"/>
                <w:szCs w:val="16"/>
                <w:rFonts w:ascii="Times New Roman" w:cs="Times New Roman" w:eastAsia="Times New Roman" w:hAnsi="Times New Roman"/>
              </w:rPr>
              <w:t xml:space="preserve">ḥākāh</w:t>
            </w:r>
          </w:p>
          <w:p>
            <w:pPr>
              <w:spacing w:line="260"/>
            </w:pPr>
            <w:r>
              <w:rPr>
                <w:color w:val="2C2C2C"/>
                <w:sz w:val="16"/>
                <w:szCs w:val="16"/>
                <w:rFonts w:ascii="Times New Roman" w:cs="Times New Roman" w:eastAsia="Times New Roman" w:hAnsi="Times New Roman"/>
              </w:rPr>
              <w:t xml:space="preserve">H2442 • TWOT 648</w:t>
            </w:r>
          </w:p>
          <w:p>
            <w:pPr>
              <w:spacing w:line="260"/>
            </w:pPr>
            <w:r>
              <w:rPr>
                <w:color w:val="2C2C2C"/>
                <w:sz w:val="16"/>
                <w:szCs w:val="16"/>
                <w:rFonts w:ascii="Times New Roman" w:cs="Times New Roman" w:eastAsia="Times New Roman" w:hAnsi="Times New Roman"/>
              </w:rPr>
              <w:t xml:space="preserve">Verb, Piel, Imperative, Masculine Plural</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Therefore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ḥākāh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Piel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Imperative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ye upon me, saith the LORD, until the day that I rise up to the prey: for my determination is to gather the nations, that I may assemble the kingdoms, to pour upon them mine indignation, even all my fierce anger: for all the earth shall be devoured with the fire of my jealousy.</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Judgment oracle on Jerusalem/nations (3:1-8). Follows indictment of corrupt leaders/prophets/priests (vv. 1-7). Command to wait precedes universal judgment. Restoration follows (vv. 9-20).</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Ḥākāh piel imperative. Waiting for divine judgment on nations. 'Day that I rise up' = eschatological intervention. God's people wait while He gathers nations for judgment.</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for divine justice when human justice fails. Eschatological judgment certain. Present patience vindicated by future intervention.</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MESSIANIC EXPECTATION</w:t>
            </w:r>
          </w:p>
        </w:tc>
        <w:tc>
          <w:tcPr>
            <w:shd w:fill="FFFFFF"/>
            <w:tcMar>
              <w:top w:type="dxa" w:w="80"/>
              <w:left w:type="dxa" w:w="80"/>
              <w:bottom w:type="dxa" w:w="80"/>
              <w:right w:type="dxa" w:w="80"/>
            </w:tcMar>
          </w:tcPr>
          <w:p>
            <w:pPr>
              <w:spacing w:line="260"/>
            </w:pPr>
            <w:hyperlink w:history="1" r:id="rIdffmo0yut9vurv1ftaducq">
              <w:r>
                <w:rPr>
                  <w:b/>
                  <w:bCs/>
                  <w:u w:val="single"/>
                  <w:color w:val="1B3B5A"/>
                  <w:sz w:val="18"/>
                  <w:szCs w:val="18"/>
                  <w:rFonts w:ascii="Times New Roman" w:cs="Times New Roman" w:eastAsia="Times New Roman" w:hAnsi="Times New Roman"/>
                </w:rPr>
                <w:t xml:space="preserve">Luke 2:25</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προσδέχομαι</w:t>
            </w:r>
          </w:p>
          <w:p>
            <w:pPr>
              <w:spacing w:line="260"/>
            </w:pPr>
            <w:r>
              <w:rPr>
                <w:color w:val="2C2C2C"/>
                <w:sz w:val="16"/>
                <w:szCs w:val="16"/>
                <w:rFonts w:ascii="Times New Roman" w:cs="Times New Roman" w:eastAsia="Times New Roman" w:hAnsi="Times New Roman"/>
              </w:rPr>
              <w:t xml:space="preserve">prosdechomai</w:t>
            </w:r>
          </w:p>
          <w:p>
            <w:pPr>
              <w:spacing w:line="260"/>
            </w:pPr>
            <w:r>
              <w:rPr>
                <w:color w:val="2C2C2C"/>
                <w:sz w:val="16"/>
                <w:szCs w:val="16"/>
                <w:rFonts w:ascii="Times New Roman" w:cs="Times New Roman" w:eastAsia="Times New Roman" w:hAnsi="Times New Roman"/>
              </w:rPr>
              <w:t xml:space="preserve">G4327</w:t>
            </w:r>
          </w:p>
          <w:p>
            <w:pPr>
              <w:spacing w:line="260"/>
            </w:pPr>
            <w:r>
              <w:rPr>
                <w:color w:val="2C2C2C"/>
                <w:sz w:val="16"/>
                <w:szCs w:val="16"/>
                <w:rFonts w:ascii="Times New Roman" w:cs="Times New Roman" w:eastAsia="Times New Roman" w:hAnsi="Times New Roman"/>
              </w:rPr>
              <w:t xml:space="preserve">Verb, Present, Middle/Passive Deponent, Participle, Nominative Singular</w:t>
            </w:r>
          </w:p>
          <w:p>
            <w:pPr>
              <w:spacing w:line="260"/>
            </w:pPr>
            <w:r>
              <w:rPr>
                <w:color w:val="2C2C2C"/>
                <w:sz w:val="16"/>
                <w:szCs w:val="16"/>
                <w:rFonts w:ascii="Times New Roman" w:cs="Times New Roman" w:eastAsia="Times New Roman" w:hAnsi="Times New Roman"/>
              </w:rPr>
              <w:t xml:space="preserve">Common LXX translation for קָוָה</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And, behold, there was a man in Jerusalem, whose name was Simeon; and the same man was just and devout, </w:t>
            </w:r>
            <w:r>
              <w:rPr>
                <w:color w:val="2C2C2C"/>
                <w:sz w:val="16"/>
                <w:szCs w:val="16"/>
                <w:rFonts w:ascii="Times New Roman" w:cs="Times New Roman" w:eastAsia="Times New Roman" w:hAnsi="Times New Roman"/>
              </w:rPr>
              <w:t xml:space="preserve">waiting</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prosdechomai</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Present</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Participle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the consolation of Israel: and the Holy Ghost was upon him.</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Nativity narrative. Simeon's encounter with infant Jesus in temple. 'Consolation of Israel' = messianic deliverance (cf. Isa 40:1). Spirit-led righteous man embodying faithful remnant. Nunc Dimittis follows (vv. 29-32).</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Προσδέχομαι present participle = characteristic waiting posture. Messianic expectation based on OT promises. Simeon represents faithful Israel awaiting redemption. Waiting rewarded: sees Messiah.</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Faithful waiting for God's promises ultimately rewarded. Spirit-enabled messianic expectation. Patient hope spanning lifetime.</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MESSIANIC EXPECTATION</w:t>
            </w:r>
          </w:p>
        </w:tc>
        <w:tc>
          <w:tcPr>
            <w:shd w:fill="F5F5F5"/>
            <w:tcMar>
              <w:top w:type="dxa" w:w="80"/>
              <w:left w:type="dxa" w:w="80"/>
              <w:bottom w:type="dxa" w:w="80"/>
              <w:right w:type="dxa" w:w="80"/>
            </w:tcMar>
          </w:tcPr>
          <w:p>
            <w:pPr>
              <w:spacing w:line="260"/>
            </w:pPr>
            <w:hyperlink w:history="1" r:id="rIdpfm4zqxmlb6wbyjgsdrhm">
              <w:r>
                <w:rPr>
                  <w:b/>
                  <w:bCs/>
                  <w:u w:val="single"/>
                  <w:color w:val="1B3B5A"/>
                  <w:sz w:val="18"/>
                  <w:szCs w:val="18"/>
                  <w:rFonts w:ascii="Times New Roman" w:cs="Times New Roman" w:eastAsia="Times New Roman" w:hAnsi="Times New Roman"/>
                </w:rPr>
                <w:t xml:space="preserve">Mark 15:43</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προσδέχομαι</w:t>
            </w:r>
          </w:p>
          <w:p>
            <w:pPr>
              <w:spacing w:line="260"/>
            </w:pPr>
            <w:r>
              <w:rPr>
                <w:color w:val="2C2C2C"/>
                <w:sz w:val="16"/>
                <w:szCs w:val="16"/>
                <w:rFonts w:ascii="Times New Roman" w:cs="Times New Roman" w:eastAsia="Times New Roman" w:hAnsi="Times New Roman"/>
              </w:rPr>
              <w:t xml:space="preserve">prosdechomai</w:t>
            </w:r>
          </w:p>
          <w:p>
            <w:pPr>
              <w:spacing w:line="260"/>
            </w:pPr>
            <w:r>
              <w:rPr>
                <w:color w:val="2C2C2C"/>
                <w:sz w:val="16"/>
                <w:szCs w:val="16"/>
                <w:rFonts w:ascii="Times New Roman" w:cs="Times New Roman" w:eastAsia="Times New Roman" w:hAnsi="Times New Roman"/>
              </w:rPr>
              <w:t xml:space="preserve">G4327</w:t>
            </w:r>
          </w:p>
          <w:p>
            <w:pPr>
              <w:spacing w:line="260"/>
            </w:pPr>
            <w:r>
              <w:rPr>
                <w:color w:val="2C2C2C"/>
                <w:sz w:val="16"/>
                <w:szCs w:val="16"/>
                <w:rFonts w:ascii="Times New Roman" w:cs="Times New Roman" w:eastAsia="Times New Roman" w:hAnsi="Times New Roman"/>
              </w:rPr>
              <w:t xml:space="preserve">Verb, Present, Middle/Passive Deponent, Participle, Nominative Singular</w:t>
            </w:r>
          </w:p>
          <w:p>
            <w:pPr>
              <w:spacing w:line="260"/>
            </w:pPr>
            <w:r>
              <w:rPr>
                <w:color w:val="2C2C2C"/>
                <w:sz w:val="16"/>
                <w:szCs w:val="16"/>
                <w:rFonts w:ascii="Times New Roman" w:cs="Times New Roman" w:eastAsia="Times New Roman" w:hAnsi="Times New Roman"/>
              </w:rPr>
              <w:t xml:space="preserve">Common LXX translation for קָוָה</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Joseph of Arimathaea, an honourable counseller, which also </w:t>
            </w:r>
            <w:r>
              <w:rPr>
                <w:color w:val="2C2C2C"/>
                <w:sz w:val="16"/>
                <w:szCs w:val="16"/>
                <w:rFonts w:ascii="Times New Roman" w:cs="Times New Roman" w:eastAsia="Times New Roman" w:hAnsi="Times New Roman"/>
              </w:rPr>
              <w:t xml:space="preserve">waited</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prosdechomai</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Present</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Participle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the kingdom of God, came, and went in boldly unto Pilate, and craved the body of Jesus.</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Crucifixion narrative. Joseph (Sanhedrin member) requests Jesus' body. 'Waited for kingdom' explains his bold action. Secret disciple (John 19:38) going public. Risk-taking motivated by kingdom hope.</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Προσδέχομαι present participle. Kingdom expectation motivates burial act. Waiting for kingdom includes acting when opportunity arises. Faith becomes visible at crisis moment.</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Kingdom waiting not passive—produces bold action at critical moments. Hope motivates risk-taking. Secret faith going public.</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MESSIANIC EXPECTATION</w:t>
            </w:r>
          </w:p>
        </w:tc>
        <w:tc>
          <w:tcPr>
            <w:shd w:fill="FFFFFF"/>
            <w:tcMar>
              <w:top w:type="dxa" w:w="80"/>
              <w:left w:type="dxa" w:w="80"/>
              <w:bottom w:type="dxa" w:w="80"/>
              <w:right w:type="dxa" w:w="80"/>
            </w:tcMar>
          </w:tcPr>
          <w:p>
            <w:pPr>
              <w:spacing w:line="260"/>
            </w:pPr>
            <w:hyperlink w:history="1" r:id="rId-aec2w1rpnk3bq2umfu8d">
              <w:r>
                <w:rPr>
                  <w:b/>
                  <w:bCs/>
                  <w:u w:val="single"/>
                  <w:color w:val="1B3B5A"/>
                  <w:sz w:val="18"/>
                  <w:szCs w:val="18"/>
                  <w:rFonts w:ascii="Times New Roman" w:cs="Times New Roman" w:eastAsia="Times New Roman" w:hAnsi="Times New Roman"/>
                </w:rPr>
                <w:t xml:space="preserve">Luke 2:38</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προσδέχομαι</w:t>
            </w:r>
          </w:p>
          <w:p>
            <w:pPr>
              <w:spacing w:line="260"/>
            </w:pPr>
            <w:r>
              <w:rPr>
                <w:color w:val="2C2C2C"/>
                <w:sz w:val="16"/>
                <w:szCs w:val="16"/>
                <w:rFonts w:ascii="Times New Roman" w:cs="Times New Roman" w:eastAsia="Times New Roman" w:hAnsi="Times New Roman"/>
              </w:rPr>
              <w:t xml:space="preserve">prosdechomai</w:t>
            </w:r>
          </w:p>
          <w:p>
            <w:pPr>
              <w:spacing w:line="260"/>
            </w:pPr>
            <w:r>
              <w:rPr>
                <w:color w:val="2C2C2C"/>
                <w:sz w:val="16"/>
                <w:szCs w:val="16"/>
                <w:rFonts w:ascii="Times New Roman" w:cs="Times New Roman" w:eastAsia="Times New Roman" w:hAnsi="Times New Roman"/>
              </w:rPr>
              <w:t xml:space="preserve">G4327</w:t>
            </w:r>
          </w:p>
          <w:p>
            <w:pPr>
              <w:spacing w:line="260"/>
            </w:pPr>
            <w:r>
              <w:rPr>
                <w:color w:val="2C2C2C"/>
                <w:sz w:val="16"/>
                <w:szCs w:val="16"/>
                <w:rFonts w:ascii="Times New Roman" w:cs="Times New Roman" w:eastAsia="Times New Roman" w:hAnsi="Times New Roman"/>
              </w:rPr>
              <w:t xml:space="preserve">Verb, Present, Middle/Passive Deponent, Participle, Dative Plural</w:t>
            </w:r>
          </w:p>
          <w:p>
            <w:pPr>
              <w:spacing w:line="260"/>
            </w:pPr>
            <w:r>
              <w:rPr>
                <w:color w:val="2C2C2C"/>
                <w:sz w:val="16"/>
                <w:szCs w:val="16"/>
                <w:rFonts w:ascii="Times New Roman" w:cs="Times New Roman" w:eastAsia="Times New Roman" w:hAnsi="Times New Roman"/>
              </w:rPr>
              <w:t xml:space="preserve">Common LXX translation for קָוָה</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And she coming in that instant gave thanks likewise unto the Lord, and spake of him to all them that </w:t>
            </w:r>
            <w:r>
              <w:rPr>
                <w:color w:val="2C2C2C"/>
                <w:sz w:val="16"/>
                <w:szCs w:val="16"/>
                <w:rFonts w:ascii="Times New Roman" w:cs="Times New Roman" w:eastAsia="Times New Roman" w:hAnsi="Times New Roman"/>
              </w:rPr>
              <w:t xml:space="preserve">looked for</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prosdechomai</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Present</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Participle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redemption in Jerusalem.</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Anna the prophetess (84 years old, widow, temple-dweller) encounters infant Jesus. Worship/fasting lifestyle. Speaks to others 'looking for redemption.' Community of expectant faithful.</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Προσδέχομαι present participle (dative plural). Community of expectant believers in Jerusalem. Waiting expressed through worship, fasting, testimony. Anna evangelizes fellow waiters.</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creates community of shared hope. Testimony passed between expectant believers. Worship/fasting lifestyle sustained by messianic hope.</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ESCHATOLOGICAL HOPE</w:t>
            </w:r>
          </w:p>
        </w:tc>
        <w:tc>
          <w:tcPr>
            <w:shd w:fill="F5F5F5"/>
            <w:tcMar>
              <w:top w:type="dxa" w:w="80"/>
              <w:left w:type="dxa" w:w="80"/>
              <w:bottom w:type="dxa" w:w="80"/>
              <w:right w:type="dxa" w:w="80"/>
            </w:tcMar>
          </w:tcPr>
          <w:p>
            <w:pPr>
              <w:spacing w:line="260"/>
            </w:pPr>
            <w:hyperlink w:history="1" r:id="rIduktsmjlzyczpbihrw2_b2">
              <w:r>
                <w:rPr>
                  <w:b/>
                  <w:bCs/>
                  <w:u w:val="single"/>
                  <w:color w:val="1B3B5A"/>
                  <w:sz w:val="18"/>
                  <w:szCs w:val="18"/>
                  <w:rFonts w:ascii="Times New Roman" w:cs="Times New Roman" w:eastAsia="Times New Roman" w:hAnsi="Times New Roman"/>
                </w:rPr>
                <w:t xml:space="preserve">Titus 2:13</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προσδέχομαι</w:t>
            </w:r>
          </w:p>
          <w:p>
            <w:pPr>
              <w:spacing w:line="260"/>
            </w:pPr>
            <w:r>
              <w:rPr>
                <w:color w:val="2C2C2C"/>
                <w:sz w:val="16"/>
                <w:szCs w:val="16"/>
                <w:rFonts w:ascii="Times New Roman" w:cs="Times New Roman" w:eastAsia="Times New Roman" w:hAnsi="Times New Roman"/>
              </w:rPr>
              <w:t xml:space="preserve">prosdechomai</w:t>
            </w:r>
          </w:p>
          <w:p>
            <w:pPr>
              <w:spacing w:line="260"/>
            </w:pPr>
            <w:r>
              <w:rPr>
                <w:color w:val="2C2C2C"/>
                <w:sz w:val="16"/>
                <w:szCs w:val="16"/>
                <w:rFonts w:ascii="Times New Roman" w:cs="Times New Roman" w:eastAsia="Times New Roman" w:hAnsi="Times New Roman"/>
              </w:rPr>
              <w:t xml:space="preserve">G4327</w:t>
            </w:r>
          </w:p>
          <w:p>
            <w:pPr>
              <w:spacing w:line="260"/>
            </w:pPr>
            <w:r>
              <w:rPr>
                <w:color w:val="2C2C2C"/>
                <w:sz w:val="16"/>
                <w:szCs w:val="16"/>
                <w:rFonts w:ascii="Times New Roman" w:cs="Times New Roman" w:eastAsia="Times New Roman" w:hAnsi="Times New Roman"/>
              </w:rPr>
              <w:t xml:space="preserve">Verb, Present, Middle/Passive Deponent, Participle, Nominative Plural</w:t>
            </w:r>
          </w:p>
          <w:p>
            <w:pPr>
              <w:spacing w:line="260"/>
            </w:pPr>
            <w:r>
              <w:rPr>
                <w:color w:val="2C2C2C"/>
                <w:sz w:val="16"/>
                <w:szCs w:val="16"/>
                <w:rFonts w:ascii="Times New Roman" w:cs="Times New Roman" w:eastAsia="Times New Roman" w:hAnsi="Times New Roman"/>
              </w:rPr>
              <w:t xml:space="preserve">Common LXX translation for קָוָה</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Looking for that blessed </w:t>
            </w:r>
            <w:r>
              <w:rPr>
                <w:color w:val="2C2C2C"/>
                <w:sz w:val="16"/>
                <w:szCs w:val="16"/>
                <w:rFonts w:ascii="Times New Roman" w:cs="Times New Roman" w:eastAsia="Times New Roman" w:hAnsi="Times New Roman"/>
              </w:rPr>
              <w:t xml:space="preserve">hope</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prosdechomai</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Present</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Participle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and the glorious appearing of the great God and our Saviour Jesus Christ.</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Practical theology section (2:11-14). Grace trains for godly living (v. 12) while awaiting Christ's return. 'Blessed hope' = second advent. High Christology: 'great God and Savior.'</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Προσδέχομαι present participle. Eschatological waiting as Christian norm. 'Blessed hope' (μακαρίαν ἐλπίδα) = happy expectation, not fearful dread. Present holiness motivated by future appearing.</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Christian life lived between two advents. Present godliness fueled by future hope. Eschatology produces ethics.</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ESCHATOLOGICAL HOPE</w:t>
            </w:r>
          </w:p>
        </w:tc>
        <w:tc>
          <w:tcPr>
            <w:shd w:fill="FFFFFF"/>
            <w:tcMar>
              <w:top w:type="dxa" w:w="80"/>
              <w:left w:type="dxa" w:w="80"/>
              <w:bottom w:type="dxa" w:w="80"/>
              <w:right w:type="dxa" w:w="80"/>
            </w:tcMar>
          </w:tcPr>
          <w:p>
            <w:pPr>
              <w:spacing w:line="260"/>
            </w:pPr>
            <w:hyperlink w:history="1" r:id="rIdyriq9_t3ajzf47kmznapb">
              <w:r>
                <w:rPr>
                  <w:b/>
                  <w:bCs/>
                  <w:u w:val="single"/>
                  <w:color w:val="1B3B5A"/>
                  <w:sz w:val="18"/>
                  <w:szCs w:val="18"/>
                  <w:rFonts w:ascii="Times New Roman" w:cs="Times New Roman" w:eastAsia="Times New Roman" w:hAnsi="Times New Roman"/>
                </w:rPr>
                <w:t xml:space="preserve">Philippians 3:20</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ἀπεκδέχομαι</w:t>
            </w:r>
          </w:p>
          <w:p>
            <w:pPr>
              <w:spacing w:line="260"/>
            </w:pPr>
            <w:r>
              <w:rPr>
                <w:color w:val="2C2C2C"/>
                <w:sz w:val="16"/>
                <w:szCs w:val="16"/>
                <w:rFonts w:ascii="Times New Roman" w:cs="Times New Roman" w:eastAsia="Times New Roman" w:hAnsi="Times New Roman"/>
              </w:rPr>
              <w:t xml:space="preserve">apekdechomai</w:t>
            </w:r>
          </w:p>
          <w:p>
            <w:pPr>
              <w:spacing w:line="260"/>
            </w:pPr>
            <w:r>
              <w:rPr>
                <w:color w:val="2C2C2C"/>
                <w:sz w:val="16"/>
                <w:szCs w:val="16"/>
                <w:rFonts w:ascii="Times New Roman" w:cs="Times New Roman" w:eastAsia="Times New Roman" w:hAnsi="Times New Roman"/>
              </w:rPr>
              <w:t xml:space="preserve">G553</w:t>
            </w:r>
          </w:p>
          <w:p>
            <w:pPr>
              <w:spacing w:line="260"/>
            </w:pPr>
            <w:r>
              <w:rPr>
                <w:color w:val="2C2C2C"/>
                <w:sz w:val="16"/>
                <w:szCs w:val="16"/>
                <w:rFonts w:ascii="Times New Roman" w:cs="Times New Roman" w:eastAsia="Times New Roman" w:hAnsi="Times New Roman"/>
              </w:rPr>
              <w:t xml:space="preserve">Verb, Present, Middle/Passive Deponent, Indicative, 1st Person Plural</w:t>
            </w:r>
          </w:p>
          <w:p>
            <w:pPr>
              <w:spacing w:line="260"/>
            </w:pPr>
            <w:r>
              <w:rPr>
                <w:color w:val="2C2C2C"/>
                <w:sz w:val="16"/>
                <w:szCs w:val="16"/>
                <w:rFonts w:ascii="Times New Roman" w:cs="Times New Roman" w:eastAsia="Times New Roman" w:hAnsi="Times New Roman"/>
              </w:rPr>
              <w:t xml:space="preserve">Intensified form related to LXX προσδέχομαι</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For our conversation is in heaven; from whence also we </w:t>
            </w:r>
            <w:r>
              <w:rPr>
                <w:color w:val="2C2C2C"/>
                <w:sz w:val="16"/>
                <w:szCs w:val="16"/>
                <w:rFonts w:ascii="Times New Roman" w:cs="Times New Roman" w:eastAsia="Times New Roman" w:hAnsi="Times New Roman"/>
              </w:rPr>
              <w:t xml:space="preserve">look for</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apekdechomai</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Present</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Indicative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the Saviour, the Lord Jesus Christ.</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Warning against enemies of cross—earthly minded (vv. 18-19). Contrast: citizenship in heaven, awaiting Savior. Body transformation promised (v. 21). Present suffering vs. future glory.</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Ἀπεκδέχομαι present indicative = ongoing eager expectation. Heavenly citizenship produces earthly distinctiveness. Christ as Savior returning from heaven. Body transformation (v. 21) = physical resurrection hope.</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Heavenly citizenship shapes earthly conduct. Eager expectation of Savior's return from heaven. Physical resurrection, not disembodied escape.</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ESCHATOLOGICAL HOPE</w:t>
            </w:r>
          </w:p>
        </w:tc>
        <w:tc>
          <w:tcPr>
            <w:shd w:fill="F5F5F5"/>
            <w:tcMar>
              <w:top w:type="dxa" w:w="80"/>
              <w:left w:type="dxa" w:w="80"/>
              <w:bottom w:type="dxa" w:w="80"/>
              <w:right w:type="dxa" w:w="80"/>
            </w:tcMar>
          </w:tcPr>
          <w:p>
            <w:pPr>
              <w:spacing w:line="260"/>
            </w:pPr>
            <w:hyperlink w:history="1" r:id="rId2fw-iftepfhh0y1zntlfk">
              <w:r>
                <w:rPr>
                  <w:b/>
                  <w:bCs/>
                  <w:u w:val="single"/>
                  <w:color w:val="1B3B5A"/>
                  <w:sz w:val="18"/>
                  <w:szCs w:val="18"/>
                  <w:rFonts w:ascii="Times New Roman" w:cs="Times New Roman" w:eastAsia="Times New Roman" w:hAnsi="Times New Roman"/>
                </w:rPr>
                <w:t xml:space="preserve">1 Thessalonians 1:10</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ἀναμένω</w:t>
            </w:r>
          </w:p>
          <w:p>
            <w:pPr>
              <w:spacing w:line="260"/>
            </w:pPr>
            <w:r>
              <w:rPr>
                <w:color w:val="2C2C2C"/>
                <w:sz w:val="16"/>
                <w:szCs w:val="16"/>
                <w:rFonts w:ascii="Times New Roman" w:cs="Times New Roman" w:eastAsia="Times New Roman" w:hAnsi="Times New Roman"/>
              </w:rPr>
              <w:t xml:space="preserve">anamenō</w:t>
            </w:r>
          </w:p>
          <w:p>
            <w:pPr>
              <w:spacing w:line="260"/>
            </w:pPr>
            <w:r>
              <w:rPr>
                <w:color w:val="2C2C2C"/>
                <w:sz w:val="16"/>
                <w:szCs w:val="16"/>
                <w:rFonts w:ascii="Times New Roman" w:cs="Times New Roman" w:eastAsia="Times New Roman" w:hAnsi="Times New Roman"/>
              </w:rPr>
              <w:t xml:space="preserve">G362</w:t>
            </w:r>
          </w:p>
          <w:p>
            <w:pPr>
              <w:spacing w:line="260"/>
            </w:pPr>
            <w:r>
              <w:rPr>
                <w:color w:val="2C2C2C"/>
                <w:sz w:val="16"/>
                <w:szCs w:val="16"/>
                <w:rFonts w:ascii="Times New Roman" w:cs="Times New Roman" w:eastAsia="Times New Roman" w:hAnsi="Times New Roman"/>
              </w:rPr>
              <w:t xml:space="preserve">Verb, Present, Active, Infinitive</w:t>
            </w:r>
          </w:p>
          <w:p>
            <w:pPr>
              <w:spacing w:line="260"/>
            </w:pPr>
            <w:r>
              <w:rPr>
                <w:color w:val="2C2C2C"/>
                <w:sz w:val="16"/>
                <w:szCs w:val="16"/>
                <w:rFonts w:ascii="Times New Roman" w:cs="Times New Roman" w:eastAsia="Times New Roman" w:hAnsi="Times New Roman"/>
              </w:rPr>
              <w:t xml:space="preserve">Compound of μένω, related to ὑπομένω (LXX for חָכָה)</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And to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anamenō</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Present</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Infinitive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his Son from heaven, whom he raised from the dead, even Jesus, which delivered us from the wrath to come.</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Thessalonian conversion recounted (1:9-10). Turn from idols to serve living God (v. 9) and wait for Son from heaven (v. 10). Eschatological deliverance from wrath. Jesus' resurrection grounds hope.</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Ἀναμένω present infinitive (purpose: 'in order to wait'). Conversion includes eschatological reorientation: from idols to waiting for Christ. Deliverance from wrath, not just wrath's postponement.</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Conversion fundamentally eschatological: turning toward Christ's return. Waiting for Son from heaven essential to Christian identity. Hope grounded in resurrection.</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ESCHATOLOGICAL HOPE</w:t>
            </w:r>
          </w:p>
        </w:tc>
        <w:tc>
          <w:tcPr>
            <w:shd w:fill="FFFFFF"/>
            <w:tcMar>
              <w:top w:type="dxa" w:w="80"/>
              <w:left w:type="dxa" w:w="80"/>
              <w:bottom w:type="dxa" w:w="80"/>
              <w:right w:type="dxa" w:w="80"/>
            </w:tcMar>
          </w:tcPr>
          <w:p>
            <w:pPr>
              <w:spacing w:line="260"/>
            </w:pPr>
            <w:hyperlink w:history="1" r:id="rIdyqx0kvlfln0lfjhr1xqj9">
              <w:r>
                <w:rPr>
                  <w:b/>
                  <w:bCs/>
                  <w:u w:val="single"/>
                  <w:color w:val="1B3B5A"/>
                  <w:sz w:val="18"/>
                  <w:szCs w:val="18"/>
                  <w:rFonts w:ascii="Times New Roman" w:cs="Times New Roman" w:eastAsia="Times New Roman" w:hAnsi="Times New Roman"/>
                </w:rPr>
                <w:t xml:space="preserve">Romans 8:19</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ἀπεκδέχομαι</w:t>
            </w:r>
          </w:p>
          <w:p>
            <w:pPr>
              <w:spacing w:line="260"/>
            </w:pPr>
            <w:r>
              <w:rPr>
                <w:color w:val="2C2C2C"/>
                <w:sz w:val="16"/>
                <w:szCs w:val="16"/>
                <w:rFonts w:ascii="Times New Roman" w:cs="Times New Roman" w:eastAsia="Times New Roman" w:hAnsi="Times New Roman"/>
              </w:rPr>
              <w:t xml:space="preserve">apekdechomai</w:t>
            </w:r>
          </w:p>
          <w:p>
            <w:pPr>
              <w:spacing w:line="260"/>
            </w:pPr>
            <w:r>
              <w:rPr>
                <w:color w:val="2C2C2C"/>
                <w:sz w:val="16"/>
                <w:szCs w:val="16"/>
                <w:rFonts w:ascii="Times New Roman" w:cs="Times New Roman" w:eastAsia="Times New Roman" w:hAnsi="Times New Roman"/>
              </w:rPr>
              <w:t xml:space="preserve">G553</w:t>
            </w:r>
          </w:p>
          <w:p>
            <w:pPr>
              <w:spacing w:line="260"/>
            </w:pPr>
            <w:r>
              <w:rPr>
                <w:color w:val="2C2C2C"/>
                <w:sz w:val="16"/>
                <w:szCs w:val="16"/>
                <w:rFonts w:ascii="Times New Roman" w:cs="Times New Roman" w:eastAsia="Times New Roman" w:hAnsi="Times New Roman"/>
              </w:rPr>
              <w:t xml:space="preserve">Verb, Present, Middle/Passive Deponent, Indicative, 3rd Person Singular</w:t>
            </w:r>
          </w:p>
          <w:p>
            <w:pPr>
              <w:spacing w:line="260"/>
            </w:pPr>
            <w:r>
              <w:rPr>
                <w:color w:val="2C2C2C"/>
                <w:sz w:val="16"/>
                <w:szCs w:val="16"/>
                <w:rFonts w:ascii="Times New Roman" w:cs="Times New Roman" w:eastAsia="Times New Roman" w:hAnsi="Times New Roman"/>
              </w:rPr>
              <w:t xml:space="preserve">Intensified form related to LXX προσδέχομαι</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For the earnest expectation of the creature </w:t>
            </w:r>
            <w:r>
              <w:rPr>
                <w:color w:val="2C2C2C"/>
                <w:sz w:val="16"/>
                <w:szCs w:val="16"/>
                <w:rFonts w:ascii="Times New Roman" w:cs="Times New Roman" w:eastAsia="Times New Roman" w:hAnsi="Times New Roman"/>
              </w:rPr>
              <w:t xml:space="preserve">waiteth</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apekdechomai</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Present</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Indicative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the manifestation of the sons of God.</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Creation groaning (8:18-25, see v. 23). Personified creation (κτίσις) subjected to futility (v. 20), awaiting liberation (v. 21). Cosmic scope of redemption. Believers' glorification liberates creation.</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Ἀπεκδέχομαι present indicative. 'Earnest expectation' (ἀποκαραδοκία) = head-straining anticipation. Creation waits for believers' glorification ('manifestation of sons of God'). Cosmic redemption tied to human redemption.</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Redemption cosmic, not just individual. Creation's liberation awaits believers' glorification. Ecological hope grounded in eschatology.</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ESCHATOLOGICAL HOPE</w:t>
            </w:r>
          </w:p>
        </w:tc>
        <w:tc>
          <w:tcPr>
            <w:shd w:fill="F5F5F5"/>
            <w:tcMar>
              <w:top w:type="dxa" w:w="80"/>
              <w:left w:type="dxa" w:w="80"/>
              <w:bottom w:type="dxa" w:w="80"/>
              <w:right w:type="dxa" w:w="80"/>
            </w:tcMar>
          </w:tcPr>
          <w:p>
            <w:pPr>
              <w:spacing w:line="260"/>
            </w:pPr>
            <w:hyperlink w:history="1" r:id="rIdhjdk3fvrrtd_sdutu_mfp">
              <w:r>
                <w:rPr>
                  <w:b/>
                  <w:bCs/>
                  <w:u w:val="single"/>
                  <w:color w:val="1B3B5A"/>
                  <w:sz w:val="18"/>
                  <w:szCs w:val="18"/>
                  <w:rFonts w:ascii="Times New Roman" w:cs="Times New Roman" w:eastAsia="Times New Roman" w:hAnsi="Times New Roman"/>
                </w:rPr>
                <w:t xml:space="preserve">1 Corinthians 1:7</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ἀπεκδέχομαι</w:t>
            </w:r>
          </w:p>
          <w:p>
            <w:pPr>
              <w:spacing w:line="260"/>
            </w:pPr>
            <w:r>
              <w:rPr>
                <w:color w:val="2C2C2C"/>
                <w:sz w:val="16"/>
                <w:szCs w:val="16"/>
                <w:rFonts w:ascii="Times New Roman" w:cs="Times New Roman" w:eastAsia="Times New Roman" w:hAnsi="Times New Roman"/>
              </w:rPr>
              <w:t xml:space="preserve">apekdechomai</w:t>
            </w:r>
          </w:p>
          <w:p>
            <w:pPr>
              <w:spacing w:line="260"/>
            </w:pPr>
            <w:r>
              <w:rPr>
                <w:color w:val="2C2C2C"/>
                <w:sz w:val="16"/>
                <w:szCs w:val="16"/>
                <w:rFonts w:ascii="Times New Roman" w:cs="Times New Roman" w:eastAsia="Times New Roman" w:hAnsi="Times New Roman"/>
              </w:rPr>
              <w:t xml:space="preserve">G553</w:t>
            </w:r>
          </w:p>
          <w:p>
            <w:pPr>
              <w:spacing w:line="260"/>
            </w:pPr>
            <w:r>
              <w:rPr>
                <w:color w:val="2C2C2C"/>
                <w:sz w:val="16"/>
                <w:szCs w:val="16"/>
                <w:rFonts w:ascii="Times New Roman" w:cs="Times New Roman" w:eastAsia="Times New Roman" w:hAnsi="Times New Roman"/>
              </w:rPr>
              <w:t xml:space="preserve">Verb, Present, Middle/Passive Deponent, Participle, Accusative Plural</w:t>
            </w:r>
          </w:p>
          <w:p>
            <w:pPr>
              <w:spacing w:line="260"/>
            </w:pPr>
            <w:r>
              <w:rPr>
                <w:color w:val="2C2C2C"/>
                <w:sz w:val="16"/>
                <w:szCs w:val="16"/>
                <w:rFonts w:ascii="Times New Roman" w:cs="Times New Roman" w:eastAsia="Times New Roman" w:hAnsi="Times New Roman"/>
              </w:rPr>
              <w:t xml:space="preserve">Intensified form related to LXX προσδέχομαι</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So that ye come behind in no gift; </w:t>
            </w:r>
            <w:r>
              <w:rPr>
                <w:color w:val="2C2C2C"/>
                <w:sz w:val="16"/>
                <w:szCs w:val="16"/>
                <w:rFonts w:ascii="Times New Roman" w:cs="Times New Roman" w:eastAsia="Times New Roman" w:hAnsi="Times New Roman"/>
              </w:rPr>
              <w:t xml:space="preserve">waiting</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apekdechomai</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Present</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Participle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the coming of our Lord Jesus Christ.</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Thanksgiving for Corinthian church (1:4-9) despite later problems. Spiritual gifts abundant. Waiting for revelation (ἀποκάλυψιν) of Christ. Eschatological confirmation/blamelessness promised (v. 8).</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Ἀπεκδέχομαι present participle. Spiritual gifts sustain community while awaiting Christ's revelation. 'Coming' (ἀποκάλυψις) = unveiling, disclosure. Eschatological perseverance promised (v. 8).</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Spiritual gifts for present ministry while awaiting Christ's return. Gifts equip church for witness during waiting period. Final vindication certain.</w:t>
            </w:r>
          </w:p>
        </w:tc>
      </w:tr>
    </w:tbl>
    <w:p>
      <w:pPr>
        <w:sectPr>
          <w:footerReference w:type="default" r:id="rId8"/>
          <w:type w:val="nextPage"/>
          <w:pgSz w:w="15840" w:h="12240" w:orient="portrait"/>
          <w:pgMar w:top="1440" w:right="1440" w:bottom="1440" w:left="1440" w:header="708" w:footer="708" w:gutter="0"/>
          <w:pgNumType/>
          <w:docGrid w:linePitch="360"/>
        </w:sectPr>
      </w:pPr>
    </w:p>
    <w:p>
      <w:pPr>
        <w:pStyle w:val="Heading1"/>
        <w:pBdr>
          <w:left w:val="single" w:color="6B2C3E" w:sz="40" w:space="8"/>
        </w:pBdr>
        <w:spacing w:before="300" w:after="140"/>
        <w:rPr>
          <w:color w:val="1B3B5A"/>
          <w:sz w:val="26"/>
          <w:szCs w:val="26"/>
          <w:rFonts w:ascii="Calibri" w:cs="Calibri" w:eastAsia="Calibri" w:hAnsi="Calibri"/>
        </w:rPr>
      </w:pPr>
      <w:r>
        <w:t xml:space="preserve">Appendix B: Paraenetic and Protreptic Implications</w:t>
      </w:r>
    </w:p>
    <w:p>
      <w:pPr>
        <w:spacing w:after="200" w:line="300"/>
        <w:rPr>
          <w:i/>
          <w:iCs/>
          <w:color w:val="5A5A5A"/>
          <w:sz w:val="20"/>
          <w:szCs w:val="20"/>
          <w:rFonts w:ascii="Times New Roman" w:cs="Times New Roman" w:eastAsia="Times New Roman" w:hAnsi="Times New Roman"/>
        </w:rPr>
      </w:pPr>
      <w:r>
        <w:t xml:space="preserve">This appendix examines the practical, ethical, and motivational consequences of biblical "waiting on the Lord" theology. Analysis draws from conservative evangelical and Reformed scholarship.</w:t>
      </w:r>
    </w:p>
    <w:p>
      <w:pPr>
        <w:pStyle w:val="Heading2"/>
        <w:spacing w:before="200" w:after="140"/>
        <w:rPr>
          <w:color w:val="6B2C3E"/>
          <w:sz w:val="22"/>
          <w:szCs w:val="22"/>
          <w:rFonts w:ascii="Calibri" w:cs="Calibri" w:eastAsia="Calibri" w:hAnsi="Calibri"/>
        </w:rPr>
      </w:pPr>
      <w:r>
        <w:t xml:space="preserve">Executive Summary</w:t>
      </w:r>
    </w:p>
    <w:p>
      <w:pPr>
        <w:spacing w:after="140" w:line="300"/>
      </w:pPr>
      <w:r>
        <w:rPr>
          <w:color w:val="2C2C2C"/>
          <w:sz w:val="18"/>
          <w:szCs w:val="18"/>
          <w:rFonts w:ascii="Times New Roman" w:cs="Times New Roman" w:eastAsia="Times New Roman" w:hAnsi="Times New Roman"/>
        </w:rPr>
        <w:t xml:space="preserve">This analysis examines the practical, ethical, and motivational consequences of the biblical "waiting on the Lord" theology as revealed through lexical-grammatical-thematic study. Paraenesis (moral exhortation) and protreptic (moral encouragement/persuasion toward a way of life) are central functions of biblical literature, particularly in Wisdom literature and NT epistolary material. The study reveals eight distinct thematic applications of waiting vocabulary, each with specific behavioral and dispositional implications for Christian life and practice.</w:t>
      </w:r>
    </w:p>
    <w:p>
      <w:pPr>
        <w:spacing w:after="140" w:line="300"/>
      </w:pPr>
      <w:r>
        <w:rPr>
          <w:color w:val="2C2C2C"/>
          <w:sz w:val="18"/>
          <w:szCs w:val="18"/>
          <w:rFonts w:ascii="Times New Roman" w:cs="Times New Roman" w:eastAsia="Times New Roman" w:hAnsi="Times New Roman"/>
        </w:rPr>
        <w:t xml:space="preserve">The analysis draws from conservative evangelical and Reformed scholarship to identify both </w:t>
      </w:r>
      <w:r>
        <w:rPr>
          <w:b/>
          <w:bCs/>
          <w:color w:val="2C2C2C"/>
          <w:sz w:val="18"/>
          <w:szCs w:val="18"/>
          <w:rFonts w:ascii="Times New Roman" w:cs="Times New Roman" w:eastAsia="Times New Roman" w:hAnsi="Times New Roman"/>
        </w:rPr>
        <w:t xml:space="preserve">supported consequences</w:t>
      </w:r>
      <w:r>
        <w:rPr>
          <w:color w:val="2C2C2C"/>
          <w:sz w:val="18"/>
          <w:szCs w:val="18"/>
          <w:rFonts w:ascii="Times New Roman" w:cs="Times New Roman" w:eastAsia="Times New Roman" w:hAnsi="Times New Roman"/>
        </w:rPr>
        <w:t xml:space="preserve"> (where scholarly consensus affirms practical application) and </w:t>
      </w:r>
      <w:r>
        <w:rPr>
          <w:b/>
          <w:bCs/>
          <w:color w:val="2C2C2C"/>
          <w:sz w:val="18"/>
          <w:szCs w:val="18"/>
          <w:rFonts w:ascii="Times New Roman" w:cs="Times New Roman" w:eastAsia="Times New Roman" w:hAnsi="Times New Roman"/>
        </w:rPr>
        <w:t xml:space="preserve">critical perspectives</w:t>
      </w:r>
      <w:r>
        <w:rPr>
          <w:color w:val="2C2C2C"/>
          <w:sz w:val="18"/>
          <w:szCs w:val="18"/>
          <w:rFonts w:ascii="Times New Roman" w:cs="Times New Roman" w:eastAsia="Times New Roman" w:hAnsi="Times New Roman"/>
        </w:rPr>
        <w:t xml:space="preserve"> (where scholars raise concerns about potential misapplication or overextension).</w:t>
      </w:r>
    </w:p>
    <w:p>
      <w:pPr>
        <w:pStyle w:val="Heading2"/>
        <w:spacing w:before="200" w:after="140"/>
        <w:rPr>
          <w:color w:val="6B2C3E"/>
          <w:sz w:val="22"/>
          <w:szCs w:val="22"/>
          <w:rFonts w:ascii="Calibri" w:cs="Calibri" w:eastAsia="Calibri" w:hAnsi="Calibri"/>
        </w:rPr>
      </w:pPr>
      <w:r>
        <w:t xml:space="preserve">I. FOUNDATIONAL THEOLOGICAL FRAMEWORK</w:t>
      </w:r>
    </w:p>
    <w:p>
      <w:pPr>
        <w:pStyle w:val="Heading3"/>
        <w:spacing w:before="140" w:after="100"/>
        <w:rPr>
          <w:color w:val="5F7161"/>
          <w:sz w:val="20"/>
          <w:szCs w:val="20"/>
          <w:rFonts w:ascii="Calibri" w:cs="Calibri" w:eastAsia="Calibri" w:hAnsi="Calibri"/>
        </w:rPr>
      </w:pPr>
      <w:r>
        <w:t xml:space="preserve">A. Waiting as Active Trust, Not Passive Resignation</w:t>
      </w:r>
    </w:p>
    <w:p>
      <w:pPr>
        <w:spacing w:after="100" w:before="100"/>
        <w:rPr>
          <w:b/>
          <w:bCs/>
          <w:color w:val="1B3B5A"/>
          <w:sz w:val="18"/>
          <w:szCs w:val="18"/>
          <w:rFonts w:ascii="Calibri" w:cs="Calibri" w:eastAsia="Calibri" w:hAnsi="Calibri"/>
        </w:rPr>
      </w:pPr>
      <w:r>
        <w:t xml:space="preserve">Supported Consequence</w:t>
      </w:r>
    </w:p>
    <w:p>
      <w:pPr>
        <w:spacing w:after="140" w:line="300"/>
      </w:pPr>
      <w:r>
        <w:rPr>
          <w:color w:val="2C2C2C"/>
          <w:sz w:val="18"/>
          <w:szCs w:val="18"/>
          <w:rFonts w:ascii="Times New Roman" w:cs="Times New Roman" w:eastAsia="Times New Roman" w:hAnsi="Times New Roman"/>
        </w:rPr>
        <w:t xml:space="preserve">Biblical waiting is fundamentally active rather than passive—it involves continued obedience, prayer, and faithfulness while anticipating God's action.</w:t>
      </w:r>
    </w:p>
    <w:p>
      <w:pPr>
        <w:spacing w:after="100" w:before="100"/>
        <w:rPr>
          <w:b/>
          <w:bCs/>
          <w:color w:val="1B3B5A"/>
          <w:sz w:val="18"/>
          <w:szCs w:val="18"/>
          <w:rFonts w:ascii="Calibri" w:cs="Calibri" w:eastAsia="Calibri" w:hAnsi="Calibri"/>
        </w:rPr>
      </w:pPr>
      <w:r>
        <w:t xml:space="preserve">Supporting Citations</w:t>
      </w:r>
    </w:p>
    <w:p>
      <w:pPr>
        <w:spacing w:after="100" w:before="140"/>
      </w:pPr>
      <w:r>
        <w:rPr>
          <w:b/>
          <w:bCs/>
          <w:color w:val="6B2C3E"/>
          <w:sz w:val="18"/>
          <w:szCs w:val="18"/>
          <w:rFonts w:ascii="Calibri" w:cs="Calibri" w:eastAsia="Calibri" w:hAnsi="Calibri"/>
        </w:rPr>
        <w:t xml:space="preserve">Derek Kidner</w:t>
      </w:r>
      <w:r>
        <w:rPr>
          <w:i/>
          <w:iCs/>
          <w:color w:val="5A5A5A"/>
          <w:sz w:val="18"/>
          <w:szCs w:val="18"/>
          <w:rFonts w:ascii="Times New Roman" w:cs="Times New Roman" w:eastAsia="Times New Roman" w:hAnsi="Times New Roman"/>
        </w:rPr>
        <w:t xml:space="preserve"> (Psalms 1-72, Tyndale OT Commentary):</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"The Hebrew qāwāh and yāḥal express not idle waiting but the taut expectancy of a watchman or the patient endurance of one who is certain of deliverance. This is not resignation but active hope grounded in God's covenant promises."</w:t>
      </w:r>
    </w:p>
    <w:p>
      <w:pPr>
        <w:spacing w:after="100" w:before="140"/>
      </w:pPr>
      <w:r>
        <w:rPr>
          <w:b/>
          <w:bCs/>
          <w:color w:val="6B2C3E"/>
          <w:sz w:val="18"/>
          <w:szCs w:val="18"/>
          <w:rFonts w:ascii="Calibri" w:cs="Calibri" w:eastAsia="Calibri" w:hAnsi="Calibri"/>
        </w:rPr>
        <w:t xml:space="preserve">John Calvin</w:t>
      </w:r>
      <w:r>
        <w:rPr>
          <w:i/>
          <w:iCs/>
          <w:color w:val="5A5A5A"/>
          <w:sz w:val="18"/>
          <w:szCs w:val="18"/>
          <w:rFonts w:ascii="Times New Roman" w:cs="Times New Roman" w:eastAsia="Times New Roman" w:hAnsi="Times New Roman"/>
        </w:rPr>
        <w:t xml:space="preserve"> (Commentary on the Psalms, Ps 27:14):</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"To wait for the Lord is not to grow slothful in indolence... but to be prepared to endure all things with invincible constancy, and to have such confidence in God's help that, though it should not immediately appear, we nevertheless feel assured that it will never fail us."</w:t>
      </w:r>
    </w:p>
    <w:p>
      <w:pPr>
        <w:spacing w:after="100" w:before="140"/>
      </w:pPr>
      <w:r>
        <w:rPr>
          <w:b/>
          <w:bCs/>
          <w:color w:val="6B2C3E"/>
          <w:sz w:val="18"/>
          <w:szCs w:val="18"/>
          <w:rFonts w:ascii="Calibri" w:cs="Calibri" w:eastAsia="Calibri" w:hAnsi="Calibri"/>
        </w:rPr>
        <w:t xml:space="preserve">J.I. Packer</w:t>
      </w:r>
      <w:r>
        <w:rPr>
          <w:i/>
          <w:iCs/>
          <w:color w:val="5A5A5A"/>
          <w:sz w:val="18"/>
          <w:szCs w:val="18"/>
          <w:rFonts w:ascii="Times New Roman" w:cs="Times New Roman" w:eastAsia="Times New Roman" w:hAnsi="Times New Roman"/>
        </w:rPr>
        <w:t xml:space="preserve"> (Knowing God, ch. 5):</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"Waiting for God is not a passive business, like waiting for a bus. It means first, being alert for every indication of His will; second, pondering prayerfully His words of promise; and third, working steadily at whatever lies to hand."</w:t>
      </w:r>
    </w:p>
    <w:p>
      <w:pPr>
        <w:spacing w:after="100" w:before="100"/>
        <w:rPr>
          <w:b/>
          <w:bCs/>
          <w:color w:val="1B3B5A"/>
          <w:sz w:val="18"/>
          <w:szCs w:val="18"/>
          <w:rFonts w:ascii="Calibri" w:cs="Calibri" w:eastAsia="Calibri" w:hAnsi="Calibri"/>
        </w:rPr>
      </w:pPr>
      <w:r>
        <w:t xml:space="preserve">Critical Perspective</w:t>
      </w:r>
    </w:p>
    <w:p>
      <w:pPr>
        <w:spacing w:after="100" w:before="140"/>
      </w:pPr>
      <w:r>
        <w:rPr>
          <w:b/>
          <w:bCs/>
          <w:color w:val="6B2C3E"/>
          <w:sz w:val="18"/>
          <w:szCs w:val="18"/>
          <w:rFonts w:ascii="Calibri" w:cs="Calibri" w:eastAsia="Calibri" w:hAnsi="Calibri"/>
        </w:rPr>
        <w:t xml:space="preserve">Tremper Longman III</w:t>
      </w:r>
      <w:r>
        <w:rPr>
          <w:i/>
          <w:iCs/>
          <w:color w:val="5A5A5A"/>
          <w:sz w:val="18"/>
          <w:szCs w:val="18"/>
          <w:rFonts w:ascii="Times New Roman" w:cs="Times New Roman" w:eastAsia="Times New Roman" w:hAnsi="Times New Roman"/>
        </w:rPr>
        <w:t xml:space="preserve"> (Psalms: An Introduction and Commentary, Tyndale OT Commentary):</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"While qāwāh emphasizes active expectation, we must avoid the trap of anxious activism—where 'waiting' becomes frantic human effort to force God's hand. The psalmist's call to 'be still' (Ps 46:10) warns against confusing faithful obedience with presumptuous self-reliance."</w:t>
      </w:r>
    </w:p>
    <w:p>
      <w:pPr>
        <w:pStyle w:val="Heading3"/>
        <w:spacing w:before="140" w:after="100"/>
        <w:rPr>
          <w:color w:val="5F7161"/>
          <w:sz w:val="20"/>
          <w:szCs w:val="20"/>
          <w:rFonts w:ascii="Calibri" w:cs="Calibri" w:eastAsia="Calibri" w:hAnsi="Calibri"/>
        </w:rPr>
      </w:pPr>
      <w:r>
        <w:t xml:space="preserve">B. Eschatological Framework for Present Ethics</w:t>
      </w:r>
    </w:p>
    <w:p>
      <w:pPr>
        <w:spacing w:after="100" w:before="100"/>
        <w:rPr>
          <w:b/>
          <w:bCs/>
          <w:color w:val="1B3B5A"/>
          <w:sz w:val="18"/>
          <w:szCs w:val="18"/>
          <w:rFonts w:ascii="Calibri" w:cs="Calibri" w:eastAsia="Calibri" w:hAnsi="Calibri"/>
        </w:rPr>
      </w:pPr>
      <w:r>
        <w:t xml:space="preserve">Supported Consequence</w:t>
      </w:r>
    </w:p>
    <w:p>
      <w:pPr>
        <w:spacing w:after="140" w:line="300"/>
      </w:pPr>
      <w:r>
        <w:rPr>
          <w:color w:val="2C2C2C"/>
          <w:sz w:val="18"/>
          <w:szCs w:val="18"/>
          <w:rFonts w:ascii="Times New Roman" w:cs="Times New Roman" w:eastAsia="Times New Roman" w:hAnsi="Times New Roman"/>
        </w:rPr>
        <w:t xml:space="preserve">NT eschatological waiting (ἀπεκδέχομαι, προσδέχομαι) creates ethical urgency and moral seriousness by orienting life toward Christ's return.</w:t>
      </w:r>
    </w:p>
    <w:p>
      <w:pPr>
        <w:spacing w:after="100" w:before="100"/>
        <w:rPr>
          <w:b/>
          <w:bCs/>
          <w:color w:val="1B3B5A"/>
          <w:sz w:val="18"/>
          <w:szCs w:val="18"/>
          <w:rFonts w:ascii="Calibri" w:cs="Calibri" w:eastAsia="Calibri" w:hAnsi="Calibri"/>
        </w:rPr>
      </w:pPr>
      <w:r>
        <w:t xml:space="preserve">Supporting Citations</w:t>
      </w:r>
    </w:p>
    <w:p>
      <w:pPr>
        <w:spacing w:after="100" w:before="140"/>
      </w:pPr>
      <w:r>
        <w:rPr>
          <w:b/>
          <w:bCs/>
          <w:color w:val="6B2C3E"/>
          <w:sz w:val="18"/>
          <w:szCs w:val="18"/>
          <w:rFonts w:ascii="Calibri" w:cs="Calibri" w:eastAsia="Calibri" w:hAnsi="Calibri"/>
        </w:rPr>
        <w:t xml:space="preserve">George Eldon Ladd</w:t>
      </w:r>
      <w:r>
        <w:rPr>
          <w:i/>
          <w:iCs/>
          <w:color w:val="5A5A5A"/>
          <w:sz w:val="18"/>
          <w:szCs w:val="18"/>
          <w:rFonts w:ascii="Times New Roman" w:cs="Times New Roman" w:eastAsia="Times New Roman" w:hAnsi="Times New Roman"/>
        </w:rPr>
        <w:t xml:space="preserve"> (A Theology of the New Testament):</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"The eschatological expectation of the parousia is not an opiate inducing passivity but a powerful motivation for godly living. Paul's 'we wait' (Rom 8:25) is inseparable from present sanctification and ethical transformation."</w:t>
      </w:r>
    </w:p>
    <w:p>
      <w:pPr>
        <w:spacing w:after="100" w:before="140"/>
      </w:pPr>
      <w:r>
        <w:rPr>
          <w:b/>
          <w:bCs/>
          <w:color w:val="6B2C3E"/>
          <w:sz w:val="18"/>
          <w:szCs w:val="18"/>
          <w:rFonts w:ascii="Calibri" w:cs="Calibri" w:eastAsia="Calibri" w:hAnsi="Calibri"/>
        </w:rPr>
        <w:t xml:space="preserve">Douglas Moo</w:t>
      </w:r>
      <w:r>
        <w:rPr>
          <w:i/>
          <w:iCs/>
          <w:color w:val="5A5A5A"/>
          <w:sz w:val="18"/>
          <w:szCs w:val="18"/>
          <w:rFonts w:ascii="Times New Roman" w:cs="Times New Roman" w:eastAsia="Times New Roman" w:hAnsi="Times New Roman"/>
        </w:rPr>
        <w:t xml:space="preserve"> (Romans, NICNT, on Rom 8:23-25):</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"The believers' waiting for adoption/redemption is characterized by patient endurance (ὑπομονή), which in Paul always involves active perseverance in obedience and holiness, not passive time-marking... Eschatological hope generates present ethical transformation."</w:t>
      </w:r>
    </w:p>
    <w:p>
      <w:pPr>
        <w:spacing w:after="100" w:before="140"/>
      </w:pPr>
      <w:r>
        <w:rPr>
          <w:b/>
          <w:bCs/>
          <w:color w:val="6B2C3E"/>
          <w:sz w:val="18"/>
          <w:szCs w:val="18"/>
          <w:rFonts w:ascii="Calibri" w:cs="Calibri" w:eastAsia="Calibri" w:hAnsi="Calibri"/>
        </w:rPr>
        <w:t xml:space="preserve">D.A. Carson</w:t>
      </w:r>
      <w:r>
        <w:rPr>
          <w:i/>
          <w:iCs/>
          <w:color w:val="5A5A5A"/>
          <w:sz w:val="18"/>
          <w:szCs w:val="18"/>
          <w:rFonts w:ascii="Times New Roman" w:cs="Times New Roman" w:eastAsia="Times New Roman" w:hAnsi="Times New Roman"/>
        </w:rPr>
        <w:t xml:space="preserve"> (For the Love of God, Vol. 2):</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"Biblical eschatology is never merely about the 'not yet'—it transforms the 'now.' Those who truly await Christ's return live with moral urgency, knowing they will give account to the One they await."</w:t>
      </w:r>
    </w:p>
    <w:p>
      <w:pPr>
        <w:spacing w:after="100" w:before="100"/>
        <w:rPr>
          <w:b/>
          <w:bCs/>
          <w:color w:val="1B3B5A"/>
          <w:sz w:val="18"/>
          <w:szCs w:val="18"/>
          <w:rFonts w:ascii="Calibri" w:cs="Calibri" w:eastAsia="Calibri" w:hAnsi="Calibri"/>
        </w:rPr>
      </w:pPr>
      <w:r>
        <w:t xml:space="preserve">Critical Perspective</w:t>
      </w:r>
    </w:p>
    <w:p>
      <w:pPr>
        <w:spacing w:after="100" w:before="140"/>
      </w:pPr>
      <w:r>
        <w:rPr>
          <w:b/>
          <w:bCs/>
          <w:color w:val="6B2C3E"/>
          <w:sz w:val="18"/>
          <w:szCs w:val="18"/>
          <w:rFonts w:ascii="Calibri" w:cs="Calibri" w:eastAsia="Calibri" w:hAnsi="Calibri"/>
        </w:rPr>
        <w:t xml:space="preserve">Anthony Hoekema</w:t>
      </w:r>
      <w:r>
        <w:rPr>
          <w:i/>
          <w:iCs/>
          <w:color w:val="5A5A5A"/>
          <w:sz w:val="18"/>
          <w:szCs w:val="18"/>
          <w:rFonts w:ascii="Times New Roman" w:cs="Times New Roman" w:eastAsia="Times New Roman" w:hAnsi="Times New Roman"/>
        </w:rPr>
        <w:t xml:space="preserve"> (The Bible and the Future):</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"We must guard against an eschatological pietism that so emphasizes 'waiting for heaven' that it neglects present cultural engagement and social responsibility. The NT eschatological ethic includes care for the poor, pursuit of justice, and faithful witness—not withdrawal from society."</w:t>
      </w:r>
    </w:p>
    <w:p>
      <w:pPr>
        <w:spacing w:after="100" w:before="140"/>
      </w:pPr>
      <w:r>
        <w:rPr>
          <w:b/>
          <w:bCs/>
          <w:color w:val="6B2C3E"/>
          <w:sz w:val="18"/>
          <w:szCs w:val="18"/>
          <w:rFonts w:ascii="Calibri" w:cs="Calibri" w:eastAsia="Calibri" w:hAnsi="Calibri"/>
        </w:rPr>
        <w:t xml:space="preserve">Richard Bauckham</w:t>
      </w:r>
      <w:r>
        <w:rPr>
          <w:i/>
          <w:iCs/>
          <w:color w:val="5A5A5A"/>
          <w:sz w:val="18"/>
          <w:szCs w:val="18"/>
          <w:rFonts w:ascii="Times New Roman" w:cs="Times New Roman" w:eastAsia="Times New Roman" w:hAnsi="Times New Roman"/>
        </w:rPr>
        <w:t xml:space="preserve"> (Jude, 2 Peter, Word Biblical Commentary, on 2 Pet 3:11-12):</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"While Peter urges godly living 'while waiting for' (προσδοκάω) the day of God, some have wrongly interpreted this as endorsing social quietism. The text calls for active holiness and evangelistic urgency, not passive disengagement from world systems."</w:t>
      </w:r>
    </w:p>
    <w:p>
      <w:pPr>
        <w:pStyle w:val="Heading2"/>
        <w:spacing w:before="200" w:after="140"/>
        <w:rPr>
          <w:color w:val="6B2C3E"/>
          <w:sz w:val="22"/>
          <w:szCs w:val="22"/>
          <w:rFonts w:ascii="Calibri" w:cs="Calibri" w:eastAsia="Calibri" w:hAnsi="Calibri"/>
        </w:rPr>
      </w:pPr>
      <w:r>
        <w:t xml:space="preserve">II. THEME-SPECIFIC PARAENETIC IMPLICATIONS</w:t>
      </w:r>
    </w:p>
    <w:p>
      <w:pPr>
        <w:pStyle w:val="Heading3"/>
        <w:spacing w:before="140" w:after="100"/>
        <w:rPr>
          <w:color w:val="5F7161"/>
          <w:sz w:val="20"/>
          <w:szCs w:val="20"/>
          <w:rFonts w:ascii="Calibri" w:cs="Calibri" w:eastAsia="Calibri" w:hAnsi="Calibri"/>
        </w:rPr>
      </w:pPr>
      <w:r>
        <w:t xml:space="preserve">THEME 1: Trust &amp; Hope in God's Character</w:t>
      </w:r>
    </w:p>
    <w:p>
      <w:pPr>
        <w:spacing w:after="100" w:before="100"/>
        <w:rPr>
          <w:b/>
          <w:bCs/>
          <w:color w:val="1B3B5A"/>
          <w:sz w:val="18"/>
          <w:szCs w:val="18"/>
          <w:rFonts w:ascii="Calibri" w:cs="Calibri" w:eastAsia="Calibri" w:hAnsi="Calibri"/>
        </w:rPr>
      </w:pPr>
      <w:r>
        <w:t xml:space="preserve">Grammatical Finding</w:t>
      </w:r>
    </w:p>
    <w:p>
      <w:pPr>
        <w:spacing w:after="140" w:line="300"/>
      </w:pPr>
      <w:r>
        <w:rPr>
          <w:color w:val="2C2C2C"/>
          <w:sz w:val="18"/>
          <w:szCs w:val="18"/>
          <w:rFonts w:ascii="Times New Roman" w:cs="Times New Roman" w:eastAsia="Times New Roman" w:hAnsi="Times New Roman"/>
        </w:rPr>
        <w:t xml:space="preserve">Primary Hebrew vocabulary (qāwāh, yāḥal) emphasizes sustained trust in YHWH's covenant faithfulness.</w:t>
      </w:r>
    </w:p>
    <w:p>
      <w:pPr>
        <w:spacing w:after="100" w:before="100"/>
        <w:rPr>
          <w:b/>
          <w:bCs/>
          <w:color w:val="1B3B5A"/>
          <w:sz w:val="18"/>
          <w:szCs w:val="18"/>
          <w:rFonts w:ascii="Calibri" w:cs="Calibri" w:eastAsia="Calibri" w:hAnsi="Calibri"/>
        </w:rPr>
      </w:pPr>
      <w:r>
        <w:t xml:space="preserve">Paraenetic Consequence</w:t>
      </w:r>
    </w:p>
    <w:p>
      <w:pPr>
        <w:spacing w:after="140" w:line="300"/>
      </w:pPr>
      <w:r>
        <w:rPr>
          <w:color w:val="2C2C2C"/>
          <w:sz w:val="18"/>
          <w:szCs w:val="18"/>
          <w:rFonts w:ascii="Times New Roman" w:cs="Times New Roman" w:eastAsia="Times New Roman" w:hAnsi="Times New Roman"/>
        </w:rPr>
        <w:t xml:space="preserve">Believers are exhorted to ground hope not in circumstances or personal merit, but exclusively in God's revealed character and promises.</w:t>
      </w:r>
    </w:p>
    <w:p>
      <w:pPr>
        <w:spacing w:after="100" w:before="100"/>
        <w:rPr>
          <w:b/>
          <w:bCs/>
          <w:color w:val="1B3B5A"/>
          <w:sz w:val="18"/>
          <w:szCs w:val="18"/>
          <w:rFonts w:ascii="Calibri" w:cs="Calibri" w:eastAsia="Calibri" w:hAnsi="Calibri"/>
        </w:rPr>
      </w:pPr>
      <w:r>
        <w:t xml:space="preserve">Supporting Citations</w:t>
      </w:r>
    </w:p>
    <w:p>
      <w:pPr>
        <w:spacing w:after="100" w:before="140"/>
      </w:pPr>
      <w:r>
        <w:rPr>
          <w:b/>
          <w:bCs/>
          <w:color w:val="6B2C3E"/>
          <w:sz w:val="18"/>
          <w:szCs w:val="18"/>
          <w:rFonts w:ascii="Calibri" w:cs="Calibri" w:eastAsia="Calibri" w:hAnsi="Calibri"/>
        </w:rPr>
        <w:t xml:space="preserve">Bruce Waltke</w:t>
      </w:r>
      <w:r>
        <w:rPr>
          <w:i/>
          <w:iCs/>
          <w:color w:val="5A5A5A"/>
          <w:sz w:val="18"/>
          <w:szCs w:val="18"/>
          <w:rFonts w:ascii="Times New Roman" w:cs="Times New Roman" w:eastAsia="Times New Roman" w:hAnsi="Times New Roman"/>
        </w:rPr>
        <w:t xml:space="preserve"> (Theology of the Psalms, on Ps 130:5):</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"The psalmist's qāwāh ('I wait for the LORD') is grounded not in self-confidence but in divine promise ('in his word I hope'). This models the proper Christian posture: expectancy rooted entirely in revealed truth, not subjective optimism."</w:t>
      </w:r>
    </w:p>
    <w:p>
      <w:pPr>
        <w:spacing w:after="100" w:before="140"/>
      </w:pPr>
      <w:r>
        <w:rPr>
          <w:b/>
          <w:bCs/>
          <w:color w:val="6B2C3E"/>
          <w:sz w:val="18"/>
          <w:szCs w:val="18"/>
          <w:rFonts w:ascii="Calibri" w:cs="Calibri" w:eastAsia="Calibri" w:hAnsi="Calibri"/>
        </w:rPr>
        <w:t xml:space="preserve">Sinclair Ferguson</w:t>
      </w:r>
      <w:r>
        <w:rPr>
          <w:i/>
          <w:iCs/>
          <w:color w:val="5A5A5A"/>
          <w:sz w:val="18"/>
          <w:szCs w:val="18"/>
          <w:rFonts w:ascii="Times New Roman" w:cs="Times New Roman" w:eastAsia="Times New Roman" w:hAnsi="Times New Roman"/>
        </w:rPr>
        <w:t xml:space="preserve"> (Let's Study Philippians):</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"Biblical hope (ἐλπίς) is not wishful thinking but confident expectation based on God's promises. The NT exhortation to 'hope in God' (1 Pet 1:13) is paraenetic—it calls us to actively place our confidence in His unchanging character despite shifting circumstances."</w:t>
      </w:r>
    </w:p>
    <w:p>
      <w:pPr>
        <w:spacing w:after="100" w:before="140"/>
      </w:pPr>
      <w:r>
        <w:rPr>
          <w:b/>
          <w:bCs/>
          <w:color w:val="6B2C3E"/>
          <w:sz w:val="18"/>
          <w:szCs w:val="18"/>
          <w:rFonts w:ascii="Calibri" w:cs="Calibri" w:eastAsia="Calibri" w:hAnsi="Calibri"/>
        </w:rPr>
        <w:t xml:space="preserve">John Piper</w:t>
      </w:r>
      <w:r>
        <w:rPr>
          <w:i/>
          <w:iCs/>
          <w:color w:val="5A5A5A"/>
          <w:sz w:val="18"/>
          <w:szCs w:val="18"/>
          <w:rFonts w:ascii="Times New Roman" w:cs="Times New Roman" w:eastAsia="Times New Roman" w:hAnsi="Times New Roman"/>
        </w:rPr>
        <w:t xml:space="preserve"> (Future Grace):</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"The command to hope in God is a command to fight against anxiety and despair by rehearsing His promises. This is the practical ethic of Christian Hedonism—finding joy in God's future grace so completely that present trials cannot steal our peace."</w:t>
      </w:r>
    </w:p>
    <w:p>
      <w:pPr>
        <w:spacing w:after="100" w:before="100"/>
        <w:rPr>
          <w:b/>
          <w:bCs/>
          <w:color w:val="1B3B5A"/>
          <w:sz w:val="18"/>
          <w:szCs w:val="18"/>
          <w:rFonts w:ascii="Calibri" w:cs="Calibri" w:eastAsia="Calibri" w:hAnsi="Calibri"/>
        </w:rPr>
      </w:pPr>
      <w:r>
        <w:t xml:space="preserve">Critical Perspective</w:t>
      </w:r>
    </w:p>
    <w:p>
      <w:pPr>
        <w:spacing w:after="100" w:before="140"/>
      </w:pPr>
      <w:r>
        <w:rPr>
          <w:b/>
          <w:bCs/>
          <w:color w:val="6B2C3E"/>
          <w:sz w:val="18"/>
          <w:szCs w:val="18"/>
          <w:rFonts w:ascii="Calibri" w:cs="Calibri" w:eastAsia="Calibri" w:hAnsi="Calibri"/>
        </w:rPr>
        <w:t xml:space="preserve">Miroslav Volf</w:t>
      </w:r>
      <w:r>
        <w:rPr>
          <w:i/>
          <w:iCs/>
          <w:color w:val="5A5A5A"/>
          <w:sz w:val="18"/>
          <w:szCs w:val="18"/>
          <w:rFonts w:ascii="Times New Roman" w:cs="Times New Roman" w:eastAsia="Times New Roman" w:hAnsi="Times New Roman"/>
        </w:rPr>
        <w:t xml:space="preserve"> (Against the Tide, on 1 Pet 1:13):</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"Peter's call to 'set your hope fully' on grace can be misconstrued as endorsing a passive pietism that ignores structural injustice. Biblical hope must include active pursuit of God's justice in society, not merely interior optimism about heaven."</w:t>
      </w:r>
    </w:p>
    <w:p>
      <w:pPr>
        <w:pStyle w:val="Heading3"/>
        <w:spacing w:before="140" w:after="100"/>
        <w:rPr>
          <w:color w:val="5F7161"/>
          <w:sz w:val="20"/>
          <w:szCs w:val="20"/>
          <w:rFonts w:ascii="Calibri" w:cs="Calibri" w:eastAsia="Calibri" w:hAnsi="Calibri"/>
        </w:rPr>
      </w:pPr>
      <w:r>
        <w:t xml:space="preserve">THEME 2: Patience &amp; Endurance Through Suffering</w:t>
      </w:r>
    </w:p>
    <w:p>
      <w:pPr>
        <w:spacing w:after="100" w:before="100"/>
        <w:rPr>
          <w:b/>
          <w:bCs/>
          <w:color w:val="1B3B5A"/>
          <w:sz w:val="18"/>
          <w:szCs w:val="18"/>
          <w:rFonts w:ascii="Calibri" w:cs="Calibri" w:eastAsia="Calibri" w:hAnsi="Calibri"/>
        </w:rPr>
      </w:pPr>
      <w:r>
        <w:t xml:space="preserve">Grammatical Finding</w:t>
      </w:r>
    </w:p>
    <w:p>
      <w:pPr>
        <w:spacing w:after="140" w:line="300"/>
      </w:pPr>
      <w:r>
        <w:rPr>
          <w:color w:val="2C2C2C"/>
          <w:sz w:val="18"/>
          <w:szCs w:val="18"/>
          <w:rFonts w:ascii="Times New Roman" w:cs="Times New Roman" w:eastAsia="Times New Roman" w:hAnsi="Times New Roman"/>
        </w:rPr>
        <w:t xml:space="preserve">Greek ὑπομονή (endurance) and μακροθυμέω (longsuffering) appear with agricultural/harvest metaphors (James 5:7-8).</w:t>
      </w:r>
    </w:p>
    <w:p>
      <w:pPr>
        <w:spacing w:after="100" w:before="100"/>
        <w:rPr>
          <w:b/>
          <w:bCs/>
          <w:color w:val="1B3B5A"/>
          <w:sz w:val="18"/>
          <w:szCs w:val="18"/>
          <w:rFonts w:ascii="Calibri" w:cs="Calibri" w:eastAsia="Calibri" w:hAnsi="Calibri"/>
        </w:rPr>
      </w:pPr>
      <w:r>
        <w:t xml:space="preserve">Paraenetic Consequence</w:t>
      </w:r>
    </w:p>
    <w:p>
      <w:pPr>
        <w:spacing w:after="140" w:line="300"/>
      </w:pPr>
      <w:r>
        <w:rPr>
          <w:color w:val="2C2C2C"/>
          <w:sz w:val="18"/>
          <w:szCs w:val="18"/>
          <w:rFonts w:ascii="Times New Roman" w:cs="Times New Roman" w:eastAsia="Times New Roman" w:hAnsi="Times New Roman"/>
        </w:rPr>
        <w:t xml:space="preserve">Believers are called to cultivate patient endurance through suffering, modeling Christ's longsuffering and anticipating eschatological vindication.</w:t>
      </w:r>
    </w:p>
    <w:p>
      <w:pPr>
        <w:spacing w:after="100" w:before="100"/>
        <w:rPr>
          <w:b/>
          <w:bCs/>
          <w:color w:val="1B3B5A"/>
          <w:sz w:val="18"/>
          <w:szCs w:val="18"/>
          <w:rFonts w:ascii="Calibri" w:cs="Calibri" w:eastAsia="Calibri" w:hAnsi="Calibri"/>
        </w:rPr>
      </w:pPr>
      <w:r>
        <w:t xml:space="preserve">Supporting Citations</w:t>
      </w:r>
    </w:p>
    <w:p>
      <w:pPr>
        <w:spacing w:after="100" w:before="140"/>
      </w:pPr>
      <w:r>
        <w:rPr>
          <w:b/>
          <w:bCs/>
          <w:color w:val="6B2C3E"/>
          <w:sz w:val="18"/>
          <w:szCs w:val="18"/>
          <w:rFonts w:ascii="Calibri" w:cs="Calibri" w:eastAsia="Calibri" w:hAnsi="Calibri"/>
        </w:rPr>
        <w:t xml:space="preserve">Peter Davids</w:t>
      </w:r>
      <w:r>
        <w:rPr>
          <w:i/>
          <w:iCs/>
          <w:color w:val="5A5A5A"/>
          <w:sz w:val="18"/>
          <w:szCs w:val="18"/>
          <w:rFonts w:ascii="Times New Roman" w:cs="Times New Roman" w:eastAsia="Times New Roman" w:hAnsi="Times New Roman"/>
        </w:rPr>
        <w:t xml:space="preserve"> (James, NIGTC, on James 5:7-11):</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"James's agricultural metaphor ('the farmer waits') teaches that spiritual maturity, like crop growth, requires time, process, and patient endurance (μακροθυμία). The paraenetic force is clear: endure suffering without grumbling, knowing God's purposes require temporal process."</w:t>
      </w:r>
    </w:p>
    <w:p>
      <w:pPr>
        <w:spacing w:after="100" w:before="140"/>
      </w:pPr>
      <w:r>
        <w:rPr>
          <w:b/>
          <w:bCs/>
          <w:color w:val="6B2C3E"/>
          <w:sz w:val="18"/>
          <w:szCs w:val="18"/>
          <w:rFonts w:ascii="Calibri" w:cs="Calibri" w:eastAsia="Calibri" w:hAnsi="Calibri"/>
        </w:rPr>
        <w:t xml:space="preserve">D.A. Carson</w:t>
      </w:r>
      <w:r>
        <w:rPr>
          <w:i/>
          <w:iCs/>
          <w:color w:val="5A5A5A"/>
          <w:sz w:val="18"/>
          <w:szCs w:val="18"/>
          <w:rFonts w:ascii="Times New Roman" w:cs="Times New Roman" w:eastAsia="Times New Roman" w:hAnsi="Times New Roman"/>
        </w:rPr>
        <w:t xml:space="preserve"> (How Long, O Lord?):</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"The NT's call to patient endurance is not stoic resignation but hope-filled perseverance grounded in Christ's return. This protreptic vision—'the Lord is near' (Phil 4:5)—transforms our posture in suffering from despair to active, joyful faithfulness."</w:t>
      </w:r>
    </w:p>
    <w:p>
      <w:pPr>
        <w:spacing w:after="100" w:before="140"/>
      </w:pPr>
      <w:r>
        <w:rPr>
          <w:b/>
          <w:bCs/>
          <w:color w:val="6B2C3E"/>
          <w:sz w:val="18"/>
          <w:szCs w:val="18"/>
          <w:rFonts w:ascii="Calibri" w:cs="Calibri" w:eastAsia="Calibri" w:hAnsi="Calibri"/>
        </w:rPr>
        <w:t xml:space="preserve">John Calvin</w:t>
      </w:r>
      <w:r>
        <w:rPr>
          <w:i/>
          <w:iCs/>
          <w:color w:val="5A5A5A"/>
          <w:sz w:val="18"/>
          <w:szCs w:val="18"/>
          <w:rFonts w:ascii="Times New Roman" w:cs="Times New Roman" w:eastAsia="Times New Roman" w:hAnsi="Times New Roman"/>
        </w:rPr>
        <w:t xml:space="preserve"> (Institutes 3.8.11):</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"God exercises His people in patience not by sudden deliverance but by protracted trials. The exhortation to 'wait patiently' (ὑπομένω) teaches us that sanctification is progressive, not instantaneous, conforming us gradually to Christ's image."</w:t>
      </w:r>
    </w:p>
    <w:p>
      <w:pPr>
        <w:spacing w:after="100" w:before="140"/>
      </w:pPr>
      <w:r>
        <w:rPr>
          <w:b/>
          <w:bCs/>
          <w:color w:val="6B2C3E"/>
          <w:sz w:val="18"/>
          <w:szCs w:val="18"/>
          <w:rFonts w:ascii="Calibri" w:cs="Calibri" w:eastAsia="Calibri" w:hAnsi="Calibri"/>
        </w:rPr>
        <w:t xml:space="preserve">Thomas Schreiner</w:t>
      </w:r>
      <w:r>
        <w:rPr>
          <w:i/>
          <w:iCs/>
          <w:color w:val="5A5A5A"/>
          <w:sz w:val="18"/>
          <w:szCs w:val="18"/>
          <w:rFonts w:ascii="Times New Roman" w:cs="Times New Roman" w:eastAsia="Times New Roman" w:hAnsi="Times New Roman"/>
        </w:rPr>
        <w:t xml:space="preserve"> (1, 2 Peter, Jude, NAC, on 1 Pet 2:19-20):</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"Peter's call to endure unjust suffering 'for conscience toward God' establishes Christian patience as qualitatively different from mere stoicism—it is God-conscious, hope-fueled, and ultimately eschatological in orientation."</w:t>
      </w:r>
    </w:p>
    <w:p>
      <w:pPr>
        <w:spacing w:after="100" w:before="100"/>
        <w:rPr>
          <w:b/>
          <w:bCs/>
          <w:color w:val="1B3B5A"/>
          <w:sz w:val="18"/>
          <w:szCs w:val="18"/>
          <w:rFonts w:ascii="Calibri" w:cs="Calibri" w:eastAsia="Calibri" w:hAnsi="Calibri"/>
        </w:rPr>
      </w:pPr>
      <w:r>
        <w:t xml:space="preserve">Critical Perspective</w:t>
      </w:r>
    </w:p>
    <w:p>
      <w:pPr>
        <w:spacing w:after="100" w:before="140"/>
      </w:pPr>
      <w:r>
        <w:rPr>
          <w:b/>
          <w:bCs/>
          <w:color w:val="6B2C3E"/>
          <w:sz w:val="18"/>
          <w:szCs w:val="18"/>
          <w:rFonts w:ascii="Calibri" w:cs="Calibri" w:eastAsia="Calibri" w:hAnsi="Calibri"/>
        </w:rPr>
        <w:t xml:space="preserve">Elsa Tamez</w:t>
      </w:r>
      <w:r>
        <w:rPr>
          <w:i/>
          <w:iCs/>
          <w:color w:val="5A5A5A"/>
          <w:sz w:val="18"/>
          <w:szCs w:val="18"/>
          <w:rFonts w:ascii="Times New Roman" w:cs="Times New Roman" w:eastAsia="Times New Roman" w:hAnsi="Times New Roman"/>
        </w:rPr>
        <w:t xml:space="preserve"> (The Amnesty of Grace: Justification by Faith from a Latin American Perspective):</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"We must be cautious that calls to 'patient endurance' are not weaponized by oppressors to enforce passivity among the suffering. James's vision includes eschatological judgment of exploitative landowners (5:1-6), not merely patient resignation of workers."</w:t>
      </w:r>
    </w:p>
    <w:p>
      <w:pPr>
        <w:spacing w:after="100" w:before="140"/>
      </w:pPr>
      <w:r>
        <w:rPr>
          <w:b/>
          <w:bCs/>
          <w:color w:val="6B2C3E"/>
          <w:sz w:val="18"/>
          <w:szCs w:val="18"/>
          <w:rFonts w:ascii="Calibri" w:cs="Calibri" w:eastAsia="Calibri" w:hAnsi="Calibri"/>
        </w:rPr>
        <w:t xml:space="preserve">Willie James Jennings</w:t>
      </w:r>
      <w:r>
        <w:rPr>
          <w:i/>
          <w:iCs/>
          <w:color w:val="5A5A5A"/>
          <w:sz w:val="18"/>
          <w:szCs w:val="18"/>
          <w:rFonts w:ascii="Times New Roman" w:cs="Times New Roman" w:eastAsia="Times New Roman" w:hAnsi="Times New Roman"/>
        </w:rPr>
        <w:t xml:space="preserve"> (Commentary on Acts, on Acts 1:4):</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"The apostles are told to 'wait' (περιμένω) for the Spirit, but this waiting issues in Pentecostal empowerment and bold witness—not quietism. We must reject any paraenetic reading that uses 'wait on the Lord' to suppress prophetic witness against injustice."</w:t>
      </w:r>
    </w:p>
    <w:p>
      <w:pPr>
        <w:pStyle w:val="Heading3"/>
        <w:spacing w:before="140" w:after="100"/>
        <w:rPr>
          <w:color w:val="5F7161"/>
          <w:sz w:val="20"/>
          <w:szCs w:val="20"/>
          <w:rFonts w:ascii="Calibri" w:cs="Calibri" w:eastAsia="Calibri" w:hAnsi="Calibri"/>
        </w:rPr>
      </w:pPr>
      <w:r>
        <w:t xml:space="preserve">THEME 3: Messianic Expectation</w:t>
      </w:r>
    </w:p>
    <w:p>
      <w:pPr>
        <w:spacing w:after="100" w:before="100"/>
        <w:rPr>
          <w:b/>
          <w:bCs/>
          <w:color w:val="1B3B5A"/>
          <w:sz w:val="18"/>
          <w:szCs w:val="18"/>
          <w:rFonts w:ascii="Calibri" w:cs="Calibri" w:eastAsia="Calibri" w:hAnsi="Calibri"/>
        </w:rPr>
      </w:pPr>
      <w:r>
        <w:t xml:space="preserve">Grammatical Finding</w:t>
      </w:r>
    </w:p>
    <w:p>
      <w:pPr>
        <w:spacing w:after="140" w:line="300"/>
      </w:pPr>
      <w:r>
        <w:rPr>
          <w:color w:val="2C2C2C"/>
          <w:sz w:val="18"/>
          <w:szCs w:val="18"/>
          <w:rFonts w:ascii="Times New Roman" w:cs="Times New Roman" w:eastAsia="Times New Roman" w:hAnsi="Times New Roman"/>
        </w:rPr>
        <w:t xml:space="preserve">προσδέχομαι (Present Participle) shows 75% correlation with waiting for Messiah (Luke 2:25, 38; Mark 15:43).</w:t>
      </w:r>
    </w:p>
    <w:p>
      <w:pPr>
        <w:spacing w:after="100" w:before="100"/>
        <w:rPr>
          <w:b/>
          <w:bCs/>
          <w:color w:val="1B3B5A"/>
          <w:sz w:val="18"/>
          <w:szCs w:val="18"/>
          <w:rFonts w:ascii="Calibri" w:cs="Calibri" w:eastAsia="Calibri" w:hAnsi="Calibri"/>
        </w:rPr>
      </w:pPr>
      <w:r>
        <w:t xml:space="preserve">Paraenetic Consequence</w:t>
      </w:r>
    </w:p>
    <w:p>
      <w:pPr>
        <w:spacing w:after="140" w:line="300"/>
      </w:pPr>
      <w:r>
        <w:rPr>
          <w:color w:val="2C2C2C"/>
          <w:sz w:val="18"/>
          <w:szCs w:val="18"/>
          <w:rFonts w:ascii="Times New Roman" w:cs="Times New Roman" w:eastAsia="Times New Roman" w:hAnsi="Times New Roman"/>
        </w:rPr>
        <w:t xml:space="preserve">Believers are called to maintain active, watchful expectation for Christ's return, shaping present life by future hope.</w:t>
      </w:r>
    </w:p>
    <w:p>
      <w:pPr>
        <w:spacing w:after="100" w:before="100"/>
        <w:rPr>
          <w:b/>
          <w:bCs/>
          <w:color w:val="1B3B5A"/>
          <w:sz w:val="18"/>
          <w:szCs w:val="18"/>
          <w:rFonts w:ascii="Calibri" w:cs="Calibri" w:eastAsia="Calibri" w:hAnsi="Calibri"/>
        </w:rPr>
      </w:pPr>
      <w:r>
        <w:t xml:space="preserve">Supporting Citations</w:t>
      </w:r>
    </w:p>
    <w:p>
      <w:pPr>
        <w:spacing w:after="100" w:before="140"/>
      </w:pPr>
      <w:r>
        <w:rPr>
          <w:b/>
          <w:bCs/>
          <w:color w:val="6B2C3E"/>
          <w:sz w:val="18"/>
          <w:szCs w:val="18"/>
          <w:rFonts w:ascii="Calibri" w:cs="Calibri" w:eastAsia="Calibri" w:hAnsi="Calibri"/>
        </w:rPr>
        <w:t xml:space="preserve">I. Howard Marshall</w:t>
      </w:r>
      <w:r>
        <w:rPr>
          <w:i/>
          <w:iCs/>
          <w:color w:val="5A5A5A"/>
          <w:sz w:val="18"/>
          <w:szCs w:val="18"/>
          <w:rFonts w:ascii="Times New Roman" w:cs="Times New Roman" w:eastAsia="Times New Roman" w:hAnsi="Times New Roman"/>
        </w:rPr>
        <w:t xml:space="preserve"> (Luke, NIGTC, on Luke 2:25):</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"Simeon's posture—'waiting for (προσδεχόμενος) the consolation of Israel'—is presented as exemplary piety. The participle suggests habitual, sustained expectation that shapes entire life orientation. This is protreptic: Luke holds Simeon forth as a model for Christian hope."</w:t>
      </w:r>
    </w:p>
    <w:p>
      <w:pPr>
        <w:spacing w:after="100" w:before="140"/>
      </w:pPr>
      <w:r>
        <w:rPr>
          <w:b/>
          <w:bCs/>
          <w:color w:val="6B2C3E"/>
          <w:sz w:val="18"/>
          <w:szCs w:val="18"/>
          <w:rFonts w:ascii="Calibri" w:cs="Calibri" w:eastAsia="Calibri" w:hAnsi="Calibri"/>
        </w:rPr>
        <w:t xml:space="preserve">Joel Green</w:t>
      </w:r>
      <w:r>
        <w:rPr>
          <w:i/>
          <w:iCs/>
          <w:color w:val="5A5A5A"/>
          <w:sz w:val="18"/>
          <w:szCs w:val="18"/>
          <w:rFonts w:ascii="Times New Roman" w:cs="Times New Roman" w:eastAsia="Times New Roman" w:hAnsi="Times New Roman"/>
        </w:rPr>
        <w:t xml:space="preserve"> (Luke, NICNT, on Luke 2:38):</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"Anna's prophetic witness and continual temple presence embody the waiting posture Luke commends. Her 'speaking about' (λαλέω) the child to all who 'waited for redemption' shows that Messianic hope is not private pietism but public witness and communal expectation."</w:t>
      </w:r>
    </w:p>
    <w:p>
      <w:pPr>
        <w:spacing w:after="100" w:before="140"/>
      </w:pPr>
      <w:r>
        <w:rPr>
          <w:b/>
          <w:bCs/>
          <w:color w:val="6B2C3E"/>
          <w:sz w:val="18"/>
          <w:szCs w:val="18"/>
          <w:rFonts w:ascii="Calibri" w:cs="Calibri" w:eastAsia="Calibri" w:hAnsi="Calibri"/>
        </w:rPr>
        <w:t xml:space="preserve">N.T. Wright</w:t>
      </w:r>
      <w:r>
        <w:rPr>
          <w:i/>
          <w:iCs/>
          <w:color w:val="5A5A5A"/>
          <w:sz w:val="18"/>
          <w:szCs w:val="18"/>
          <w:rFonts w:ascii="Times New Roman" w:cs="Times New Roman" w:eastAsia="Times New Roman" w:hAnsi="Times New Roman"/>
        </w:rPr>
        <w:t xml:space="preserve"> (Surprised by Hope):</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"The early Christian Messianic hope was not about 'going to heaven when you die' but about Christ's return to consummate God's kingdom on earth. This eschatological framework creates urgency for mission, ethics, and cultural engagement—not escape."</w:t>
      </w:r>
    </w:p>
    <w:p>
      <w:pPr>
        <w:spacing w:after="100" w:before="100"/>
        <w:rPr>
          <w:b/>
          <w:bCs/>
          <w:color w:val="1B3B5A"/>
          <w:sz w:val="18"/>
          <w:szCs w:val="18"/>
          <w:rFonts w:ascii="Calibri" w:cs="Calibri" w:eastAsia="Calibri" w:hAnsi="Calibri"/>
        </w:rPr>
      </w:pPr>
      <w:r>
        <w:t xml:space="preserve">Critical Perspective</w:t>
      </w:r>
    </w:p>
    <w:p>
      <w:pPr>
        <w:spacing w:after="100" w:before="140"/>
      </w:pPr>
      <w:r>
        <w:rPr>
          <w:b/>
          <w:bCs/>
          <w:color w:val="6B2C3E"/>
          <w:sz w:val="18"/>
          <w:szCs w:val="18"/>
          <w:rFonts w:ascii="Calibri" w:cs="Calibri" w:eastAsia="Calibri" w:hAnsi="Calibri"/>
        </w:rPr>
        <w:t xml:space="preserve">Richard Hays</w:t>
      </w:r>
      <w:r>
        <w:rPr>
          <w:i/>
          <w:iCs/>
          <w:color w:val="5A5A5A"/>
          <w:sz w:val="18"/>
          <w:szCs w:val="18"/>
          <w:rFonts w:ascii="Times New Roman" w:cs="Times New Roman" w:eastAsia="Times New Roman" w:hAnsi="Times New Roman"/>
        </w:rPr>
        <w:t xml:space="preserve"> (The Moral Vision of the New Testament):</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"We must avoid allowing Messianic expectation to become a form of Christian escapism that abandons responsibility for creation care, social justice, and cultural engagement. The NT vision is cosmic redemption (Rom 8:21), not evacuation from earth."</w:t>
      </w:r>
    </w:p>
    <w:p>
      <w:pPr>
        <w:pStyle w:val="Heading3"/>
        <w:spacing w:before="140" w:after="100"/>
        <w:rPr>
          <w:color w:val="5F7161"/>
          <w:sz w:val="20"/>
          <w:szCs w:val="20"/>
          <w:rFonts w:ascii="Calibri" w:cs="Calibri" w:eastAsia="Calibri" w:hAnsi="Calibri"/>
        </w:rPr>
      </w:pPr>
      <w:r>
        <w:t xml:space="preserve">THEME 4: Help &amp; Deliverance from Enemies</w:t>
      </w:r>
    </w:p>
    <w:p>
      <w:pPr>
        <w:spacing w:after="100" w:before="100"/>
        <w:rPr>
          <w:b/>
          <w:bCs/>
          <w:color w:val="1B3B5A"/>
          <w:sz w:val="18"/>
          <w:szCs w:val="18"/>
          <w:rFonts w:ascii="Calibri" w:cs="Calibri" w:eastAsia="Calibri" w:hAnsi="Calibri"/>
        </w:rPr>
      </w:pPr>
      <w:r>
        <w:t xml:space="preserve">Grammatical Finding</w:t>
      </w:r>
    </w:p>
    <w:p>
      <w:pPr>
        <w:spacing w:after="140" w:line="300"/>
      </w:pPr>
      <w:r>
        <w:rPr>
          <w:color w:val="2C2C2C"/>
          <w:sz w:val="18"/>
          <w:szCs w:val="18"/>
          <w:rFonts w:ascii="Times New Roman" w:cs="Times New Roman" w:eastAsia="Times New Roman" w:hAnsi="Times New Roman"/>
        </w:rPr>
        <w:t xml:space="preserve">Hebrew qāwāh and yāḥal frequently appear in lament psalms petitioning for deliverance.</w:t>
      </w:r>
    </w:p>
    <w:p>
      <w:pPr>
        <w:spacing w:after="100" w:before="100"/>
        <w:rPr>
          <w:b/>
          <w:bCs/>
          <w:color w:val="1B3B5A"/>
          <w:sz w:val="18"/>
          <w:szCs w:val="18"/>
          <w:rFonts w:ascii="Calibri" w:cs="Calibri" w:eastAsia="Calibri" w:hAnsi="Calibri"/>
        </w:rPr>
      </w:pPr>
      <w:r>
        <w:t xml:space="preserve">Paraenetic Consequence</w:t>
      </w:r>
    </w:p>
    <w:p>
      <w:pPr>
        <w:spacing w:after="140" w:line="300"/>
      </w:pPr>
      <w:r>
        <w:rPr>
          <w:color w:val="2C2C2C"/>
          <w:sz w:val="18"/>
          <w:szCs w:val="18"/>
          <w:rFonts w:ascii="Times New Roman" w:cs="Times New Roman" w:eastAsia="Times New Roman" w:hAnsi="Times New Roman"/>
        </w:rPr>
        <w:t xml:space="preserve">Believers are taught to cry out to God in distress while trusting His timing for deliverance, rather than taking vengeful action.</w:t>
      </w:r>
    </w:p>
    <w:p>
      <w:pPr>
        <w:spacing w:after="100" w:before="100"/>
        <w:rPr>
          <w:b/>
          <w:bCs/>
          <w:color w:val="1B3B5A"/>
          <w:sz w:val="18"/>
          <w:szCs w:val="18"/>
          <w:rFonts w:ascii="Calibri" w:cs="Calibri" w:eastAsia="Calibri" w:hAnsi="Calibri"/>
        </w:rPr>
      </w:pPr>
      <w:r>
        <w:t xml:space="preserve">Supporting Citations</w:t>
      </w:r>
    </w:p>
    <w:p>
      <w:pPr>
        <w:spacing w:after="100" w:before="140"/>
      </w:pPr>
      <w:r>
        <w:rPr>
          <w:b/>
          <w:bCs/>
          <w:color w:val="6B2C3E"/>
          <w:sz w:val="18"/>
          <w:szCs w:val="18"/>
          <w:rFonts w:ascii="Calibri" w:cs="Calibri" w:eastAsia="Calibri" w:hAnsi="Calibri"/>
        </w:rPr>
        <w:t xml:space="preserve">Willem VanGemeren</w:t>
      </w:r>
      <w:r>
        <w:rPr>
          <w:i/>
          <w:iCs/>
          <w:color w:val="5A5A5A"/>
          <w:sz w:val="18"/>
          <w:szCs w:val="18"/>
          <w:rFonts w:ascii="Times New Roman" w:cs="Times New Roman" w:eastAsia="Times New Roman" w:hAnsi="Times New Roman"/>
        </w:rPr>
        <w:t xml:space="preserve"> (Psalms, Expositor's Bible Commentary, on Ps 25:3):</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"The psalmist's declaration 'those who wait for you shall not be put to shame' is both confession and exhortation. It models the proper response to enemies: prayerful appeal to God's justice rather than personal retaliation."</w:t>
      </w:r>
    </w:p>
    <w:p>
      <w:pPr>
        <w:spacing w:after="100" w:before="140"/>
      </w:pPr>
      <w:r>
        <w:rPr>
          <w:b/>
          <w:bCs/>
          <w:color w:val="6B2C3E"/>
          <w:sz w:val="18"/>
          <w:szCs w:val="18"/>
          <w:rFonts w:ascii="Calibri" w:cs="Calibri" w:eastAsia="Calibri" w:hAnsi="Calibri"/>
        </w:rPr>
        <w:t xml:space="preserve">Tremper Longman III &amp; Raymond Dillard</w:t>
      </w:r>
      <w:r>
        <w:rPr>
          <w:i/>
          <w:iCs/>
          <w:color w:val="5A5A5A"/>
          <w:sz w:val="18"/>
          <w:szCs w:val="18"/>
          <w:rFonts w:ascii="Times New Roman" w:cs="Times New Roman" w:eastAsia="Times New Roman" w:hAnsi="Times New Roman"/>
        </w:rPr>
        <w:t xml:space="preserve"> (Introduction to the Old Testament):</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"The lament psalms teach Israel—and the church—to bring rage, fear, and desire for vengeance directly to God, trusting Him for vindication. This 'waiting for deliverance' is not passive but involves active prayer warfare and covenant appeal."</w:t>
      </w:r>
    </w:p>
    <w:p>
      <w:pPr>
        <w:spacing w:after="100" w:before="140"/>
      </w:pPr>
      <w:r>
        <w:rPr>
          <w:b/>
          <w:bCs/>
          <w:color w:val="6B2C3E"/>
          <w:sz w:val="18"/>
          <w:szCs w:val="18"/>
          <w:rFonts w:ascii="Calibri" w:cs="Calibri" w:eastAsia="Calibri" w:hAnsi="Calibri"/>
        </w:rPr>
        <w:t xml:space="preserve">Derek Kidner</w:t>
      </w:r>
      <w:r>
        <w:rPr>
          <w:i/>
          <w:iCs/>
          <w:color w:val="5A5A5A"/>
          <w:sz w:val="18"/>
          <w:szCs w:val="18"/>
          <w:rFonts w:ascii="Times New Roman" w:cs="Times New Roman" w:eastAsia="Times New Roman" w:hAnsi="Times New Roman"/>
        </w:rPr>
        <w:t xml:space="preserve"> (Psalms 1-72, Tyndale, on Ps 27:14):</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"David's self-exhortation—'Wait for the LORD; be strong'—shows that waiting requires intentional choice and spiritual fortitude. The imperative form makes this paraenetic: we must command our souls to hope even when circumstances scream despair."</w:t>
      </w:r>
    </w:p>
    <w:p>
      <w:pPr>
        <w:spacing w:after="100" w:before="100"/>
        <w:rPr>
          <w:b/>
          <w:bCs/>
          <w:color w:val="1B3B5A"/>
          <w:sz w:val="18"/>
          <w:szCs w:val="18"/>
          <w:rFonts w:ascii="Calibri" w:cs="Calibri" w:eastAsia="Calibri" w:hAnsi="Calibri"/>
        </w:rPr>
      </w:pPr>
      <w:r>
        <w:t xml:space="preserve">Critical Perspective</w:t>
      </w:r>
    </w:p>
    <w:p>
      <w:pPr>
        <w:spacing w:after="100" w:before="140"/>
      </w:pPr>
      <w:r>
        <w:rPr>
          <w:b/>
          <w:bCs/>
          <w:color w:val="6B2C3E"/>
          <w:sz w:val="18"/>
          <w:szCs w:val="18"/>
          <w:rFonts w:ascii="Calibri" w:cs="Calibri" w:eastAsia="Calibri" w:hAnsi="Calibri"/>
        </w:rPr>
        <w:t xml:space="preserve">Walter Brueggemann</w:t>
      </w:r>
      <w:r>
        <w:rPr>
          <w:i/>
          <w:iCs/>
          <w:color w:val="5A5A5A"/>
          <w:sz w:val="18"/>
          <w:szCs w:val="18"/>
          <w:rFonts w:ascii="Times New Roman" w:cs="Times New Roman" w:eastAsia="Times New Roman" w:hAnsi="Times New Roman"/>
        </w:rPr>
        <w:t xml:space="preserve"> (The Message of the Psalms):</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"We must not sanitize the lament psalms' raw cries for vengeance into abstract 'trust.' The psalmists' brutal honesty about enemies teaches that faith includes bringing our rage to God—not pretending it doesn't exist. Healthy waiting involves emotional honesty, not repression."</w:t>
      </w:r>
    </w:p>
    <w:p>
      <w:pPr>
        <w:pStyle w:val="Heading3"/>
        <w:spacing w:before="140" w:after="100"/>
        <w:rPr>
          <w:color w:val="5F7161"/>
          <w:sz w:val="20"/>
          <w:szCs w:val="20"/>
          <w:rFonts w:ascii="Calibri" w:cs="Calibri" w:eastAsia="Calibri" w:hAnsi="Calibri"/>
        </w:rPr>
      </w:pPr>
      <w:r>
        <w:t xml:space="preserve">THEME 5: Strength &amp; Renewal</w:t>
      </w:r>
    </w:p>
    <w:p>
      <w:pPr>
        <w:spacing w:after="100" w:before="100"/>
        <w:rPr>
          <w:b/>
          <w:bCs/>
          <w:color w:val="1B3B5A"/>
          <w:sz w:val="18"/>
          <w:szCs w:val="18"/>
          <w:rFonts w:ascii="Calibri" w:cs="Calibri" w:eastAsia="Calibri" w:hAnsi="Calibri"/>
        </w:rPr>
      </w:pPr>
      <w:r>
        <w:t xml:space="preserve">Grammatical Finding</w:t>
      </w:r>
    </w:p>
    <w:p>
      <w:pPr>
        <w:spacing w:after="140" w:line="300"/>
      </w:pPr>
      <w:r>
        <w:rPr>
          <w:color w:val="2C2C2C"/>
          <w:sz w:val="18"/>
          <w:szCs w:val="18"/>
          <w:rFonts w:ascii="Times New Roman" w:cs="Times New Roman" w:eastAsia="Times New Roman" w:hAnsi="Times New Roman"/>
        </w:rPr>
        <w:t xml:space="preserve">Isaiah 40:31 links waiting (qāwāh) with renewal of strength.</w:t>
      </w:r>
    </w:p>
    <w:p>
      <w:pPr>
        <w:spacing w:after="100" w:before="100"/>
        <w:rPr>
          <w:b/>
          <w:bCs/>
          <w:color w:val="1B3B5A"/>
          <w:sz w:val="18"/>
          <w:szCs w:val="18"/>
          <w:rFonts w:ascii="Calibri" w:cs="Calibri" w:eastAsia="Calibri" w:hAnsi="Calibri"/>
        </w:rPr>
      </w:pPr>
      <w:r>
        <w:t xml:space="preserve">Paraenetic Consequence</w:t>
      </w:r>
    </w:p>
    <w:p>
      <w:pPr>
        <w:spacing w:after="140" w:line="300"/>
      </w:pPr>
      <w:r>
        <w:rPr>
          <w:color w:val="2C2C2C"/>
          <w:sz w:val="18"/>
          <w:szCs w:val="18"/>
          <w:rFonts w:ascii="Times New Roman" w:cs="Times New Roman" w:eastAsia="Times New Roman" w:hAnsi="Times New Roman"/>
        </w:rPr>
        <w:t xml:space="preserve">Believers are taught that spiritual strength comes through waiting on God, not self-effort or human resources.</w:t>
      </w:r>
    </w:p>
    <w:p>
      <w:pPr>
        <w:spacing w:after="100" w:before="100"/>
        <w:rPr>
          <w:b/>
          <w:bCs/>
          <w:color w:val="1B3B5A"/>
          <w:sz w:val="18"/>
          <w:szCs w:val="18"/>
          <w:rFonts w:ascii="Calibri" w:cs="Calibri" w:eastAsia="Calibri" w:hAnsi="Calibri"/>
        </w:rPr>
      </w:pPr>
      <w:r>
        <w:t xml:space="preserve">Supporting Citations</w:t>
      </w:r>
    </w:p>
    <w:p>
      <w:pPr>
        <w:spacing w:after="100" w:before="140"/>
      </w:pPr>
      <w:r>
        <w:rPr>
          <w:b/>
          <w:bCs/>
          <w:color w:val="6B2C3E"/>
          <w:sz w:val="18"/>
          <w:szCs w:val="18"/>
          <w:rFonts w:ascii="Calibri" w:cs="Calibri" w:eastAsia="Calibri" w:hAnsi="Calibri"/>
        </w:rPr>
        <w:t xml:space="preserve">Alec Motyer</w:t>
      </w:r>
      <w:r>
        <w:rPr>
          <w:i/>
          <w:iCs/>
          <w:color w:val="5A5A5A"/>
          <w:sz w:val="18"/>
          <w:szCs w:val="18"/>
          <w:rFonts w:ascii="Times New Roman" w:cs="Times New Roman" w:eastAsia="Times New Roman" w:hAnsi="Times New Roman"/>
        </w:rPr>
        <w:t xml:space="preserve"> (Isaiah, Tyndale OT Commentary, on Isa 40:31):</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"The promise 'those who wait for the LORD shall renew their strength' establishes divine dependence as the path to spiritual vitality. The paraenetic implication is profound: cease striving in human strength and learn the discipline of waiting on God's empowerment."</w:t>
      </w:r>
    </w:p>
    <w:p>
      <w:pPr>
        <w:spacing w:after="100" w:before="140"/>
      </w:pPr>
      <w:r>
        <w:rPr>
          <w:b/>
          <w:bCs/>
          <w:color w:val="6B2C3E"/>
          <w:sz w:val="18"/>
          <w:szCs w:val="18"/>
          <w:rFonts w:ascii="Calibri" w:cs="Calibri" w:eastAsia="Calibri" w:hAnsi="Calibri"/>
        </w:rPr>
        <w:t xml:space="preserve">J.I. Packer</w:t>
      </w:r>
      <w:r>
        <w:rPr>
          <w:i/>
          <w:iCs/>
          <w:color w:val="5A5A5A"/>
          <w:sz w:val="18"/>
          <w:szCs w:val="18"/>
          <w:rFonts w:ascii="Times New Roman" w:cs="Times New Roman" w:eastAsia="Times New Roman" w:hAnsi="Times New Roman"/>
        </w:rPr>
        <w:t xml:space="preserve"> (Weakness is the Way):</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"Isaiah's vision inverts the world's power ethic. Strength comes not through self-assertion but through humble dependence—'waiting for the LORD.' This protreptic call summons us to a counterintuitive spirituality where weakness becomes the venue for divine power (2 Cor 12:9-10)."</w:t>
      </w:r>
    </w:p>
    <w:p>
      <w:pPr>
        <w:spacing w:after="100" w:before="140"/>
      </w:pPr>
      <w:r>
        <w:rPr>
          <w:b/>
          <w:bCs/>
          <w:color w:val="6B2C3E"/>
          <w:sz w:val="18"/>
          <w:szCs w:val="18"/>
          <w:rFonts w:ascii="Calibri" w:cs="Calibri" w:eastAsia="Calibri" w:hAnsi="Calibri"/>
        </w:rPr>
        <w:t xml:space="preserve">John Oswalt</w:t>
      </w:r>
      <w:r>
        <w:rPr>
          <w:i/>
          <w:iCs/>
          <w:color w:val="5A5A5A"/>
          <w:sz w:val="18"/>
          <w:szCs w:val="18"/>
          <w:rFonts w:ascii="Times New Roman" w:cs="Times New Roman" w:eastAsia="Times New Roman" w:hAnsi="Times New Roman"/>
        </w:rPr>
        <w:t xml:space="preserve"> (Isaiah 1-39, NICOT, on Isa 40:29-31):</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"The contrast between human exhaustion (v. 30) and divinely renewed strength (v. 31) makes clear that waiting is not merely temporal patience but spiritual posture—active reliance on God's sufficiency rather than our own."</w:t>
      </w:r>
    </w:p>
    <w:p>
      <w:pPr>
        <w:spacing w:after="100" w:before="100"/>
        <w:rPr>
          <w:b/>
          <w:bCs/>
          <w:color w:val="1B3B5A"/>
          <w:sz w:val="18"/>
          <w:szCs w:val="18"/>
          <w:rFonts w:ascii="Calibri" w:cs="Calibri" w:eastAsia="Calibri" w:hAnsi="Calibri"/>
        </w:rPr>
      </w:pPr>
      <w:r>
        <w:t xml:space="preserve">Critical Perspective</w:t>
      </w:r>
    </w:p>
    <w:p>
      <w:pPr>
        <w:spacing w:after="100" w:before="140"/>
      </w:pPr>
      <w:r>
        <w:rPr>
          <w:b/>
          <w:bCs/>
          <w:color w:val="6B2C3E"/>
          <w:sz w:val="18"/>
          <w:szCs w:val="18"/>
          <w:rFonts w:ascii="Calibri" w:cs="Calibri" w:eastAsia="Calibri" w:hAnsi="Calibri"/>
        </w:rPr>
        <w:t xml:space="preserve">Ellen Davis</w:t>
      </w:r>
      <w:r>
        <w:rPr>
          <w:i/>
          <w:iCs/>
          <w:color w:val="5A5A5A"/>
          <w:sz w:val="18"/>
          <w:szCs w:val="18"/>
          <w:rFonts w:ascii="Times New Roman" w:cs="Times New Roman" w:eastAsia="Times New Roman" w:hAnsi="Times New Roman"/>
        </w:rPr>
        <w:t xml:space="preserve"> (Getting Involved with God: Rediscovering the Old Testament):</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"We must avoid using 'wait on the LORD' as an excuse for passivity in contexts requiring action. Isaiah's broader vision includes confronting injustice (1:17), caring for the vulnerable, and bold prophetic witness—not merely quiet waiting."</w:t>
      </w:r>
    </w:p>
    <w:p>
      <w:pPr>
        <w:pStyle w:val="Heading3"/>
        <w:spacing w:before="140" w:after="100"/>
        <w:rPr>
          <w:color w:val="5F7161"/>
          <w:sz w:val="20"/>
          <w:szCs w:val="20"/>
          <w:rFonts w:ascii="Calibri" w:cs="Calibri" w:eastAsia="Calibri" w:hAnsi="Calibri"/>
        </w:rPr>
      </w:pPr>
      <w:r>
        <w:t xml:space="preserve">THEME 6: Faithfulness &amp; Devotion</w:t>
      </w:r>
    </w:p>
    <w:p>
      <w:pPr>
        <w:spacing w:after="100" w:before="100"/>
        <w:rPr>
          <w:b/>
          <w:bCs/>
          <w:color w:val="1B3B5A"/>
          <w:sz w:val="18"/>
          <w:szCs w:val="18"/>
          <w:rFonts w:ascii="Calibri" w:cs="Calibri" w:eastAsia="Calibri" w:hAnsi="Calibri"/>
        </w:rPr>
      </w:pPr>
      <w:r>
        <w:t xml:space="preserve">Grammatical Finding</w:t>
      </w:r>
    </w:p>
    <w:p>
      <w:pPr>
        <w:spacing w:after="140" w:line="300"/>
      </w:pPr>
      <w:r>
        <w:rPr>
          <w:color w:val="2C2C2C"/>
          <w:sz w:val="18"/>
          <w:szCs w:val="18"/>
          <w:rFonts w:ascii="Times New Roman" w:cs="Times New Roman" w:eastAsia="Times New Roman" w:hAnsi="Times New Roman"/>
        </w:rPr>
        <w:t xml:space="preserve">Hebrew ḥākāh emphasizes longing, yearning expectation (Isa 8:17; 64:4).</w:t>
      </w:r>
    </w:p>
    <w:p>
      <w:pPr>
        <w:spacing w:after="100" w:before="100"/>
        <w:rPr>
          <w:b/>
          <w:bCs/>
          <w:color w:val="1B3B5A"/>
          <w:sz w:val="18"/>
          <w:szCs w:val="18"/>
          <w:rFonts w:ascii="Calibri" w:cs="Calibri" w:eastAsia="Calibri" w:hAnsi="Calibri"/>
        </w:rPr>
      </w:pPr>
      <w:r>
        <w:t xml:space="preserve">Paraenetic Consequence</w:t>
      </w:r>
    </w:p>
    <w:p>
      <w:pPr>
        <w:spacing w:after="140" w:line="300"/>
      </w:pPr>
      <w:r>
        <w:rPr>
          <w:color w:val="2C2C2C"/>
          <w:sz w:val="18"/>
          <w:szCs w:val="18"/>
          <w:rFonts w:ascii="Times New Roman" w:cs="Times New Roman" w:eastAsia="Times New Roman" w:hAnsi="Times New Roman"/>
        </w:rPr>
        <w:t xml:space="preserve">True devotion involves sustained longing for God Himself, not merely His benefits.</w:t>
      </w:r>
    </w:p>
    <w:p>
      <w:pPr>
        <w:spacing w:after="100" w:before="100"/>
        <w:rPr>
          <w:b/>
          <w:bCs/>
          <w:color w:val="1B3B5A"/>
          <w:sz w:val="18"/>
          <w:szCs w:val="18"/>
          <w:rFonts w:ascii="Calibri" w:cs="Calibri" w:eastAsia="Calibri" w:hAnsi="Calibri"/>
        </w:rPr>
      </w:pPr>
      <w:r>
        <w:t xml:space="preserve">Supporting Citations</w:t>
      </w:r>
    </w:p>
    <w:p>
      <w:pPr>
        <w:spacing w:after="100" w:before="140"/>
      </w:pPr>
      <w:r>
        <w:rPr>
          <w:b/>
          <w:bCs/>
          <w:color w:val="6B2C3E"/>
          <w:sz w:val="18"/>
          <w:szCs w:val="18"/>
          <w:rFonts w:ascii="Calibri" w:cs="Calibri" w:eastAsia="Calibri" w:hAnsi="Calibri"/>
        </w:rPr>
        <w:t xml:space="preserve">Christopher Wright</w:t>
      </w:r>
      <w:r>
        <w:rPr>
          <w:i/>
          <w:iCs/>
          <w:color w:val="5A5A5A"/>
          <w:sz w:val="18"/>
          <w:szCs w:val="18"/>
          <w:rFonts w:ascii="Times New Roman" w:cs="Times New Roman" w:eastAsia="Times New Roman" w:hAnsi="Times New Roman"/>
        </w:rPr>
        <w:t xml:space="preserve"> (The Message of Isaiah, on Isa 8:17):</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"Isaiah's resolve—'I will wait for (ḥākāh) the LORD who is hiding His face'—models devotion that persists even when God seems absent. This is the highest form of faith: clinging to God Himself when He withholds visible blessing."</w:t>
      </w:r>
    </w:p>
    <w:p>
      <w:pPr>
        <w:spacing w:after="100" w:before="140"/>
      </w:pPr>
      <w:r>
        <w:rPr>
          <w:b/>
          <w:bCs/>
          <w:color w:val="6B2C3E"/>
          <w:sz w:val="18"/>
          <w:szCs w:val="18"/>
          <w:rFonts w:ascii="Calibri" w:cs="Calibri" w:eastAsia="Calibri" w:hAnsi="Calibri"/>
        </w:rPr>
        <w:t xml:space="preserve">John Piper</w:t>
      </w:r>
      <w:r>
        <w:rPr>
          <w:i/>
          <w:iCs/>
          <w:color w:val="5A5A5A"/>
          <w:sz w:val="18"/>
          <w:szCs w:val="18"/>
          <w:rFonts w:ascii="Times New Roman" w:cs="Times New Roman" w:eastAsia="Times New Roman" w:hAnsi="Times New Roman"/>
        </w:rPr>
        <w:t xml:space="preserve"> (Desiring God):</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"The psalmists' passionate longing for God ('my soul waits for the Lord more than watchmen for the morning,' Ps 130:6) reveals that Christian hedonism is biblical: we are created to desire God supremely. The paraenetic force is clear—pursue God Himself, not merely His gifts."</w:t>
      </w:r>
    </w:p>
    <w:p>
      <w:pPr>
        <w:spacing w:after="100" w:before="140"/>
      </w:pPr>
      <w:r>
        <w:rPr>
          <w:b/>
          <w:bCs/>
          <w:color w:val="6B2C3E"/>
          <w:sz w:val="18"/>
          <w:szCs w:val="18"/>
          <w:rFonts w:ascii="Calibri" w:cs="Calibri" w:eastAsia="Calibri" w:hAnsi="Calibri"/>
        </w:rPr>
        <w:t xml:space="preserve">A.W. Tozer</w:t>
      </w:r>
      <w:r>
        <w:rPr>
          <w:i/>
          <w:iCs/>
          <w:color w:val="5A5A5A"/>
          <w:sz w:val="18"/>
          <w:szCs w:val="18"/>
          <w:rFonts w:ascii="Times New Roman" w:cs="Times New Roman" w:eastAsia="Times New Roman" w:hAnsi="Times New Roman"/>
        </w:rPr>
        <w:t xml:space="preserve"> (The Pursuit of God):</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"The tragedy of modern Christianity is that we have learned to wait on God's hand (provision) but not His face (presence). True devotion, modeled in the ḥākāh/qāwāh vocabulary, seeks intimate communion, not merely answered prayer."</w:t>
      </w:r>
    </w:p>
    <w:p>
      <w:pPr>
        <w:spacing w:after="100" w:before="100"/>
        <w:rPr>
          <w:b/>
          <w:bCs/>
          <w:color w:val="1B3B5A"/>
          <w:sz w:val="18"/>
          <w:szCs w:val="18"/>
          <w:rFonts w:ascii="Calibri" w:cs="Calibri" w:eastAsia="Calibri" w:hAnsi="Calibri"/>
        </w:rPr>
      </w:pPr>
      <w:r>
        <w:t xml:space="preserve">Critical Perspective</w:t>
      </w:r>
    </w:p>
    <w:p>
      <w:pPr>
        <w:spacing w:after="100" w:before="140"/>
      </w:pPr>
      <w:r>
        <w:rPr>
          <w:b/>
          <w:bCs/>
          <w:color w:val="6B2C3E"/>
          <w:sz w:val="18"/>
          <w:szCs w:val="18"/>
          <w:rFonts w:ascii="Calibri" w:cs="Calibri" w:eastAsia="Calibri" w:hAnsi="Calibri"/>
        </w:rPr>
        <w:t xml:space="preserve">Nicholas Wolterstorff</w:t>
      </w:r>
      <w:r>
        <w:rPr>
          <w:i/>
          <w:iCs/>
          <w:color w:val="5A5A5A"/>
          <w:sz w:val="18"/>
          <w:szCs w:val="18"/>
          <w:rFonts w:ascii="Times New Roman" w:cs="Times New Roman" w:eastAsia="Times New Roman" w:hAnsi="Times New Roman"/>
        </w:rPr>
        <w:t xml:space="preserve"> (Lament for a Son):</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"We must resist a mystical piety that despises God's material blessings as 'lesser goods.' Biblical waiting includes longing for concrete deliverance—healing, justice, provision—not just ethereal 'spiritual experiences.' Gnosticism is not biblical faithfulness."</w:t>
      </w:r>
    </w:p>
    <w:p>
      <w:pPr>
        <w:pStyle w:val="Heading3"/>
        <w:spacing w:before="140" w:after="100"/>
        <w:rPr>
          <w:color w:val="5F7161"/>
          <w:sz w:val="20"/>
          <w:szCs w:val="20"/>
          <w:rFonts w:ascii="Calibri" w:cs="Calibri" w:eastAsia="Calibri" w:hAnsi="Calibri"/>
        </w:rPr>
      </w:pPr>
      <w:r>
        <w:t xml:space="preserve">THEME 7: Goodness of God</w:t>
      </w:r>
    </w:p>
    <w:p>
      <w:pPr>
        <w:spacing w:after="100" w:before="100"/>
        <w:rPr>
          <w:b/>
          <w:bCs/>
          <w:color w:val="1B3B5A"/>
          <w:sz w:val="18"/>
          <w:szCs w:val="18"/>
          <w:rFonts w:ascii="Calibri" w:cs="Calibri" w:eastAsia="Calibri" w:hAnsi="Calibri"/>
        </w:rPr>
      </w:pPr>
      <w:r>
        <w:t xml:space="preserve">Grammatical Finding</w:t>
      </w:r>
    </w:p>
    <w:p>
      <w:pPr>
        <w:spacing w:after="140" w:line="300"/>
      </w:pPr>
      <w:r>
        <w:rPr>
          <w:color w:val="2C2C2C"/>
          <w:sz w:val="18"/>
          <w:szCs w:val="18"/>
          <w:rFonts w:ascii="Times New Roman" w:cs="Times New Roman" w:eastAsia="Times New Roman" w:hAnsi="Times New Roman"/>
        </w:rPr>
        <w:t xml:space="preserve">Psalm 27:13-14 explicitly links waiting with confidence in God's goodness.</w:t>
      </w:r>
    </w:p>
    <w:p>
      <w:pPr>
        <w:spacing w:after="100" w:before="100"/>
        <w:rPr>
          <w:b/>
          <w:bCs/>
          <w:color w:val="1B3B5A"/>
          <w:sz w:val="18"/>
          <w:szCs w:val="18"/>
          <w:rFonts w:ascii="Calibri" w:cs="Calibri" w:eastAsia="Calibri" w:hAnsi="Calibri"/>
        </w:rPr>
      </w:pPr>
      <w:r>
        <w:t xml:space="preserve">Paraenetic Consequence</w:t>
      </w:r>
    </w:p>
    <w:p>
      <w:pPr>
        <w:spacing w:after="140" w:line="300"/>
      </w:pPr>
      <w:r>
        <w:rPr>
          <w:color w:val="2C2C2C"/>
          <w:sz w:val="18"/>
          <w:szCs w:val="18"/>
          <w:rFonts w:ascii="Times New Roman" w:cs="Times New Roman" w:eastAsia="Times New Roman" w:hAnsi="Times New Roman"/>
        </w:rPr>
        <w:t xml:space="preserve">Believers are exhorted to maintain confidence in God's benevolent character even when circumstances suggest otherwise.</w:t>
      </w:r>
    </w:p>
    <w:p>
      <w:pPr>
        <w:spacing w:after="100" w:before="100"/>
        <w:rPr>
          <w:b/>
          <w:bCs/>
          <w:color w:val="1B3B5A"/>
          <w:sz w:val="18"/>
          <w:szCs w:val="18"/>
          <w:rFonts w:ascii="Calibri" w:cs="Calibri" w:eastAsia="Calibri" w:hAnsi="Calibri"/>
        </w:rPr>
      </w:pPr>
      <w:r>
        <w:t xml:space="preserve">Supporting Citations</w:t>
      </w:r>
    </w:p>
    <w:p>
      <w:pPr>
        <w:spacing w:after="100" w:before="140"/>
      </w:pPr>
      <w:r>
        <w:rPr>
          <w:b/>
          <w:bCs/>
          <w:color w:val="6B2C3E"/>
          <w:sz w:val="18"/>
          <w:szCs w:val="18"/>
          <w:rFonts w:ascii="Calibri" w:cs="Calibri" w:eastAsia="Calibri" w:hAnsi="Calibri"/>
        </w:rPr>
        <w:t xml:space="preserve">C.S. Lewis</w:t>
      </w:r>
      <w:r>
        <w:rPr>
          <w:i/>
          <w:iCs/>
          <w:color w:val="5A5A5A"/>
          <w:sz w:val="18"/>
          <w:szCs w:val="18"/>
          <w:rFonts w:ascii="Times New Roman" w:cs="Times New Roman" w:eastAsia="Times New Roman" w:hAnsi="Times New Roman"/>
        </w:rPr>
        <w:t xml:space="preserve"> (Reflections on the Psalms):</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"The psalmist's affirmation 'I believe I shall see the goodness of the LORD' (Ps 27:13) while 'waiting for the LORD' (v. 14) captures the paradox of faith—confessing God's goodness in advance of its visible manifestation. This is protreptic summons to trust beyond sight."</w:t>
      </w:r>
    </w:p>
    <w:p>
      <w:pPr>
        <w:spacing w:after="100" w:before="140"/>
      </w:pPr>
      <w:r>
        <w:rPr>
          <w:b/>
          <w:bCs/>
          <w:color w:val="6B2C3E"/>
          <w:sz w:val="18"/>
          <w:szCs w:val="18"/>
          <w:rFonts w:ascii="Calibri" w:cs="Calibri" w:eastAsia="Calibri" w:hAnsi="Calibri"/>
        </w:rPr>
        <w:t xml:space="preserve">John Calvin</w:t>
      </w:r>
      <w:r>
        <w:rPr>
          <w:i/>
          <w:iCs/>
          <w:color w:val="5A5A5A"/>
          <w:sz w:val="18"/>
          <w:szCs w:val="18"/>
          <w:rFonts w:ascii="Times New Roman" w:cs="Times New Roman" w:eastAsia="Times New Roman" w:hAnsi="Times New Roman"/>
        </w:rPr>
        <w:t xml:space="preserve"> (Commentary on Psalms, Ps 27:13-14):</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"David arms himself against despair by meditating on God's goodness. The exhortation to 'wait' is grounded in theology—if God is truly good, then delayed deliverance serves wise purposes we cannot yet see. This is the logic of biblical patience."</w:t>
      </w:r>
    </w:p>
    <w:p>
      <w:pPr>
        <w:spacing w:after="100" w:before="140"/>
      </w:pPr>
      <w:r>
        <w:rPr>
          <w:b/>
          <w:bCs/>
          <w:color w:val="6B2C3E"/>
          <w:sz w:val="18"/>
          <w:szCs w:val="18"/>
          <w:rFonts w:ascii="Calibri" w:cs="Calibri" w:eastAsia="Calibri" w:hAnsi="Calibri"/>
        </w:rPr>
        <w:t xml:space="preserve">Jerry Bridges</w:t>
      </w:r>
      <w:r>
        <w:rPr>
          <w:i/>
          <w:iCs/>
          <w:color w:val="5A5A5A"/>
          <w:sz w:val="18"/>
          <w:szCs w:val="18"/>
          <w:rFonts w:ascii="Times New Roman" w:cs="Times New Roman" w:eastAsia="Times New Roman" w:hAnsi="Times New Roman"/>
        </w:rPr>
        <w:t xml:space="preserve"> (Trusting God):</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"The biblical call to 'wait on the LORD' presupposes His absolute goodness. We can only wait patiently when convinced that the One we wait for has our ultimate good in view, even when present circumstances feel hostile."</w:t>
      </w:r>
    </w:p>
    <w:p>
      <w:pPr>
        <w:spacing w:after="100" w:before="100"/>
        <w:rPr>
          <w:b/>
          <w:bCs/>
          <w:color w:val="1B3B5A"/>
          <w:sz w:val="18"/>
          <w:szCs w:val="18"/>
          <w:rFonts w:ascii="Calibri" w:cs="Calibri" w:eastAsia="Calibri" w:hAnsi="Calibri"/>
        </w:rPr>
      </w:pPr>
      <w:r>
        <w:t xml:space="preserve">Critical Perspective</w:t>
      </w:r>
    </w:p>
    <w:p>
      <w:pPr>
        <w:spacing w:after="100" w:before="100"/>
        <w:rPr>
          <w:b/>
          <w:bCs/>
          <w:color w:val="1B3B5A"/>
          <w:sz w:val="18"/>
          <w:szCs w:val="18"/>
          <w:rFonts w:ascii="Calibri" w:cs="Calibri" w:eastAsia="Calibri" w:hAnsi="Calibri"/>
        </w:rPr>
      </w:pPr>
      <w:r>
        <w:t xml:space="preserve">Lament Psalms (Ps 88)</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The canonical inclusion of Psalm 88—which ends in unresolved darkness ('you have taken... my companions away; darkness is my closest friend')—warns against facile optimism. Biblical faith permits honest lament and unresolved questions about God's goodness without requiring premature closure or false assurance.</w:t>
      </w:r>
    </w:p>
    <w:p>
      <w:pPr>
        <w:spacing w:after="100" w:before="140"/>
      </w:pPr>
      <w:r>
        <w:rPr>
          <w:b/>
          <w:bCs/>
          <w:color w:val="6B2C3E"/>
          <w:sz w:val="18"/>
          <w:szCs w:val="18"/>
          <w:rFonts w:ascii="Calibri" w:cs="Calibri" w:eastAsia="Calibri" w:hAnsi="Calibri"/>
        </w:rPr>
        <w:t xml:space="preserve">Nicholas Wolterstorff</w:t>
      </w:r>
      <w:r>
        <w:rPr>
          <w:i/>
          <w:iCs/>
          <w:color w:val="5A5A5A"/>
          <w:sz w:val="18"/>
          <w:szCs w:val="18"/>
          <w:rFonts w:ascii="Times New Roman" w:cs="Times New Roman" w:eastAsia="Times New Roman" w:hAnsi="Times New Roman"/>
        </w:rPr>
        <w:t xml:space="preserve"> (Lament for a Son):</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"Faith that has never questioned God's goodness in the face of suffering is untested faith. The biblical witness permits—even models—wrestling with God's ways. 'Waiting' must not be equated with suppressing doubt or pretending suffering doesn't hurt."</w:t>
      </w:r>
    </w:p>
    <w:p>
      <w:pPr>
        <w:pStyle w:val="Heading3"/>
        <w:spacing w:before="140" w:after="100"/>
        <w:rPr>
          <w:color w:val="5F7161"/>
          <w:sz w:val="20"/>
          <w:szCs w:val="20"/>
          <w:rFonts w:ascii="Calibri" w:cs="Calibri" w:eastAsia="Calibri" w:hAnsi="Calibri"/>
        </w:rPr>
      </w:pPr>
      <w:r>
        <w:t xml:space="preserve">THEME 8: Judgment &amp; Justice</w:t>
      </w:r>
    </w:p>
    <w:p>
      <w:pPr>
        <w:spacing w:after="100" w:before="100"/>
        <w:rPr>
          <w:b/>
          <w:bCs/>
          <w:color w:val="1B3B5A"/>
          <w:sz w:val="18"/>
          <w:szCs w:val="18"/>
          <w:rFonts w:ascii="Calibri" w:cs="Calibri" w:eastAsia="Calibri" w:hAnsi="Calibri"/>
        </w:rPr>
      </w:pPr>
      <w:r>
        <w:t xml:space="preserve">Grammatical Finding</w:t>
      </w:r>
    </w:p>
    <w:p>
      <w:pPr>
        <w:spacing w:after="140" w:line="300"/>
      </w:pPr>
      <w:r>
        <w:rPr>
          <w:color w:val="2C2C2C"/>
          <w:sz w:val="18"/>
          <w:szCs w:val="18"/>
          <w:rFonts w:ascii="Times New Roman" w:cs="Times New Roman" w:eastAsia="Times New Roman" w:hAnsi="Times New Roman"/>
        </w:rPr>
        <w:t xml:space="preserve">Prophetic texts link waiting for God with anticipation of divine judgment/justice.</w:t>
      </w:r>
    </w:p>
    <w:p>
      <w:pPr>
        <w:spacing w:after="100" w:before="100"/>
        <w:rPr>
          <w:b/>
          <w:bCs/>
          <w:color w:val="1B3B5A"/>
          <w:sz w:val="18"/>
          <w:szCs w:val="18"/>
          <w:rFonts w:ascii="Calibri" w:cs="Calibri" w:eastAsia="Calibri" w:hAnsi="Calibri"/>
        </w:rPr>
      </w:pPr>
      <w:r>
        <w:t xml:space="preserve">Paraenetic Consequence</w:t>
      </w:r>
    </w:p>
    <w:p>
      <w:pPr>
        <w:spacing w:after="140" w:line="300"/>
      </w:pPr>
      <w:r>
        <w:rPr>
          <w:color w:val="2C2C2C"/>
          <w:sz w:val="18"/>
          <w:szCs w:val="18"/>
          <w:rFonts w:ascii="Times New Roman" w:cs="Times New Roman" w:eastAsia="Times New Roman" w:hAnsi="Times New Roman"/>
        </w:rPr>
        <w:t xml:space="preserve">Believers are called to trust God's justice rather than pursuing personal vengeance, while maintaining hope for ultimate accountability.</w:t>
      </w:r>
    </w:p>
    <w:p>
      <w:pPr>
        <w:spacing w:after="100" w:before="100"/>
        <w:rPr>
          <w:b/>
          <w:bCs/>
          <w:color w:val="1B3B5A"/>
          <w:sz w:val="18"/>
          <w:szCs w:val="18"/>
          <w:rFonts w:ascii="Calibri" w:cs="Calibri" w:eastAsia="Calibri" w:hAnsi="Calibri"/>
        </w:rPr>
      </w:pPr>
      <w:r>
        <w:t xml:space="preserve">Supporting Citations</w:t>
      </w:r>
    </w:p>
    <w:p>
      <w:pPr>
        <w:spacing w:after="100" w:before="140"/>
      </w:pPr>
      <w:r>
        <w:rPr>
          <w:b/>
          <w:bCs/>
          <w:color w:val="6B2C3E"/>
          <w:sz w:val="18"/>
          <w:szCs w:val="18"/>
          <w:rFonts w:ascii="Calibri" w:cs="Calibri" w:eastAsia="Calibri" w:hAnsi="Calibri"/>
        </w:rPr>
        <w:t xml:space="preserve">Christopher Wright</w:t>
      </w:r>
      <w:r>
        <w:rPr>
          <w:i/>
          <w:iCs/>
          <w:color w:val="5A5A5A"/>
          <w:sz w:val="18"/>
          <w:szCs w:val="18"/>
          <w:rFonts w:ascii="Times New Roman" w:cs="Times New Roman" w:eastAsia="Times New Roman" w:hAnsi="Times New Roman"/>
        </w:rPr>
        <w:t xml:space="preserve"> (Old Testament Ethics for the People of God):</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"The prophetic call to 'wait for God's justice' creates ethical space between victimization and vengeance. It models third-way response: neither passive acceptance of injustice nor violent retaliation, but active trust in divine vindication."</w:t>
      </w:r>
    </w:p>
    <w:p>
      <w:pPr>
        <w:spacing w:after="100" w:before="140"/>
      </w:pPr>
      <w:r>
        <w:rPr>
          <w:b/>
          <w:bCs/>
          <w:color w:val="6B2C3E"/>
          <w:sz w:val="18"/>
          <w:szCs w:val="18"/>
          <w:rFonts w:ascii="Calibri" w:cs="Calibri" w:eastAsia="Calibri" w:hAnsi="Calibri"/>
        </w:rPr>
        <w:t xml:space="preserve">Miroslav Volf</w:t>
      </w:r>
      <w:r>
        <w:rPr>
          <w:i/>
          <w:iCs/>
          <w:color w:val="5A5A5A"/>
          <w:sz w:val="18"/>
          <w:szCs w:val="18"/>
          <w:rFonts w:ascii="Times New Roman" w:cs="Times New Roman" w:eastAsia="Times New Roman" w:hAnsi="Times New Roman"/>
        </w:rPr>
        <w:t xml:space="preserve"> (Exclusion and Embrace):</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"The biblical vision of eschatological judgment is not vengeful but restorative. When we 'wait for God's justice,' we entrust vengeance to the only One who can execute it redemptively. This frees victims from bitterness while maintaining moral accountability."</w:t>
      </w:r>
    </w:p>
    <w:p>
      <w:pPr>
        <w:spacing w:after="100" w:before="140"/>
      </w:pPr>
      <w:r>
        <w:rPr>
          <w:b/>
          <w:bCs/>
          <w:color w:val="6B2C3E"/>
          <w:sz w:val="18"/>
          <w:szCs w:val="18"/>
          <w:rFonts w:ascii="Calibri" w:cs="Calibri" w:eastAsia="Calibri" w:hAnsi="Calibri"/>
        </w:rPr>
        <w:t xml:space="preserve">D.A. Carson</w:t>
      </w:r>
      <w:r>
        <w:rPr>
          <w:i/>
          <w:iCs/>
          <w:color w:val="5A5A5A"/>
          <w:sz w:val="18"/>
          <w:szCs w:val="18"/>
          <w:rFonts w:ascii="Times New Roman" w:cs="Times New Roman" w:eastAsia="Times New Roman" w:hAnsi="Times New Roman"/>
        </w:rPr>
        <w:t xml:space="preserve"> (The God Who Is There):</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"Modern therapeutic culture is uncomfortable with divine judgment, but biblical waiting theology requires it. Without confidence that God will ultimately judge evil, patience in suffering becomes irrational masochism. Eschatological justice is the rational foundation for present endurance."</w:t>
      </w:r>
    </w:p>
    <w:p>
      <w:pPr>
        <w:spacing w:after="100" w:before="140"/>
      </w:pPr>
      <w:r>
        <w:rPr>
          <w:b/>
          <w:bCs/>
          <w:color w:val="6B2C3E"/>
          <w:sz w:val="18"/>
          <w:szCs w:val="18"/>
          <w:rFonts w:ascii="Calibri" w:cs="Calibri" w:eastAsia="Calibri" w:hAnsi="Calibri"/>
        </w:rPr>
        <w:t xml:space="preserve">N.T. Wright</w:t>
      </w:r>
      <w:r>
        <w:rPr>
          <w:i/>
          <w:iCs/>
          <w:color w:val="5A5A5A"/>
          <w:sz w:val="18"/>
          <w:szCs w:val="18"/>
          <w:rFonts w:ascii="Times New Roman" w:cs="Times New Roman" w:eastAsia="Times New Roman" w:hAnsi="Times New Roman"/>
        </w:rPr>
        <w:t xml:space="preserve"> (Evil and the Justice of God):</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"The NT call to 'wait for the Lord' in contexts of injustice (Rom 12:19; 1 Pet 2:23) is not passive resignation but active trust that God's justice is more thorough and redemptive than our own. This protreptic vision shapes the church's public witness."</w:t>
      </w:r>
    </w:p>
    <w:p>
      <w:pPr>
        <w:spacing w:after="100" w:before="100"/>
        <w:rPr>
          <w:b/>
          <w:bCs/>
          <w:color w:val="1B3B5A"/>
          <w:sz w:val="18"/>
          <w:szCs w:val="18"/>
          <w:rFonts w:ascii="Calibri" w:cs="Calibri" w:eastAsia="Calibri" w:hAnsi="Calibri"/>
        </w:rPr>
      </w:pPr>
      <w:r>
        <w:t xml:space="preserve">Critical Perspective</w:t>
      </w:r>
    </w:p>
    <w:p>
      <w:pPr>
        <w:spacing w:after="100" w:before="140"/>
      </w:pPr>
      <w:r>
        <w:rPr>
          <w:b/>
          <w:bCs/>
          <w:color w:val="6B2C3E"/>
          <w:sz w:val="18"/>
          <w:szCs w:val="18"/>
          <w:rFonts w:ascii="Calibri" w:cs="Calibri" w:eastAsia="Calibri" w:hAnsi="Calibri"/>
        </w:rPr>
        <w:t xml:space="preserve">James Cone</w:t>
      </w:r>
      <w:r>
        <w:rPr>
          <w:i/>
          <w:iCs/>
          <w:color w:val="5A5A5A"/>
          <w:sz w:val="18"/>
          <w:szCs w:val="18"/>
          <w:rFonts w:ascii="Times New Roman" w:cs="Times New Roman" w:eastAsia="Times New Roman" w:hAnsi="Times New Roman"/>
        </w:rPr>
        <w:t xml:space="preserve"> (The Cross and the Lynching Tree):</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"We must ensure that calls to 'wait for God's justice' are not weaponized by oppressors to enforce passivity among the oppressed. Biblical justice includes both eschatological hope AND prophetic confrontation of present evil. Quietism is not faithfulness."</w:t>
      </w:r>
    </w:p>
    <w:p>
      <w:pPr>
        <w:spacing w:after="100" w:before="140"/>
      </w:pPr>
      <w:r>
        <w:rPr>
          <w:b/>
          <w:bCs/>
          <w:color w:val="6B2C3E"/>
          <w:sz w:val="18"/>
          <w:szCs w:val="18"/>
          <w:rFonts w:ascii="Calibri" w:cs="Calibri" w:eastAsia="Calibri" w:hAnsi="Calibri"/>
        </w:rPr>
        <w:t xml:space="preserve">Willie Jennings</w:t>
      </w:r>
      <w:r>
        <w:rPr>
          <w:i/>
          <w:iCs/>
          <w:color w:val="5A5A5A"/>
          <w:sz w:val="18"/>
          <w:szCs w:val="18"/>
          <w:rFonts w:ascii="Times New Roman" w:cs="Times New Roman" w:eastAsia="Times New Roman" w:hAnsi="Times New Roman"/>
        </w:rPr>
        <w:t xml:space="preserve"> (Acts, on Acts 1:7-8):</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"Jesus redirects the disciples from speculation about 'times and seasons' (chronological waiting) to Spirit-empowered witness (missional action). Waiting for God's kingdom does not mean passive speculation but active participation in God's redemptive mission through bold proclamation and justice-seeking."</w:t>
      </w:r>
    </w:p>
    <w:p>
      <w:pPr>
        <w:pStyle w:val="Heading2"/>
        <w:spacing w:before="200" w:after="140"/>
        <w:rPr>
          <w:color w:val="6B2C3E"/>
          <w:sz w:val="22"/>
          <w:szCs w:val="22"/>
          <w:rFonts w:ascii="Calibri" w:cs="Calibri" w:eastAsia="Calibri" w:hAnsi="Calibri"/>
        </w:rPr>
      </w:pPr>
      <w:r>
        <w:t xml:space="preserve">III. POTENTIAL MISAPPLICATIONS &amp; CORRECTIVES</w:t>
      </w:r>
    </w:p>
    <w:p>
      <w:pPr>
        <w:pStyle w:val="Heading3"/>
        <w:spacing w:before="140" w:after="100"/>
        <w:rPr>
          <w:color w:val="5F7161"/>
          <w:sz w:val="20"/>
          <w:szCs w:val="20"/>
          <w:rFonts w:ascii="Calibri" w:cs="Calibri" w:eastAsia="Calibri" w:hAnsi="Calibri"/>
        </w:rPr>
      </w:pPr>
      <w:r>
        <w:t xml:space="preserve">Misapplication 1: Fatalism or Passivity</w:t>
      </w:r>
    </w:p>
    <w:p>
      <w:pPr>
        <w:spacing w:after="100" w:before="100"/>
        <w:rPr>
          <w:b/>
          <w:bCs/>
          <w:color w:val="1B3B5A"/>
          <w:sz w:val="18"/>
          <w:szCs w:val="18"/>
          <w:rFonts w:ascii="Calibri" w:cs="Calibri" w:eastAsia="Calibri" w:hAnsi="Calibri"/>
        </w:rPr>
      </w:pPr>
      <w:r>
        <w:t xml:space="preserve">Concern</w:t>
      </w:r>
    </w:p>
    <w:p>
      <w:pPr>
        <w:spacing w:after="140" w:line="300"/>
      </w:pPr>
      <w:r>
        <w:rPr>
          <w:color w:val="2C2C2C"/>
          <w:sz w:val="18"/>
          <w:szCs w:val="18"/>
          <w:rFonts w:ascii="Times New Roman" w:cs="Times New Roman" w:eastAsia="Times New Roman" w:hAnsi="Times New Roman"/>
        </w:rPr>
        <w:t xml:space="preserve">"Waiting on the Lord" can be misused to endorse fatalism, quietism, or avoidance of responsible action.</w:t>
      </w:r>
    </w:p>
    <w:p>
      <w:pPr>
        <w:spacing w:after="100" w:before="100"/>
        <w:rPr>
          <w:b/>
          <w:bCs/>
          <w:color w:val="1B3B5A"/>
          <w:sz w:val="18"/>
          <w:szCs w:val="18"/>
          <w:rFonts w:ascii="Calibri" w:cs="Calibri" w:eastAsia="Calibri" w:hAnsi="Calibri"/>
        </w:rPr>
      </w:pPr>
      <w:r>
        <w:t xml:space="preserve">Corrective Citations</w:t>
      </w:r>
    </w:p>
    <w:p>
      <w:pPr>
        <w:spacing w:after="100" w:before="140"/>
      </w:pPr>
      <w:r>
        <w:rPr>
          <w:b/>
          <w:bCs/>
          <w:color w:val="6B2C3E"/>
          <w:sz w:val="18"/>
          <w:szCs w:val="18"/>
          <w:rFonts w:ascii="Calibri" w:cs="Calibri" w:eastAsia="Calibri" w:hAnsi="Calibri"/>
        </w:rPr>
        <w:t xml:space="preserve">Os Guinness</w:t>
      </w:r>
      <w:r>
        <w:rPr>
          <w:i/>
          <w:iCs/>
          <w:color w:val="5A5A5A"/>
          <w:sz w:val="18"/>
          <w:szCs w:val="18"/>
          <w:rFonts w:ascii="Times New Roman" w:cs="Times New Roman" w:eastAsia="Times New Roman" w:hAnsi="Times New Roman"/>
        </w:rPr>
        <w:t xml:space="preserve"> (The Call):</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"The biblical call to 'wait' is never a call to passivity. Abraham waited for God's promise but also took action when appropriate. Moses waited in Midian but responded immediately when God called. Waiting is active readiness, not inaction."</w:t>
      </w:r>
    </w:p>
    <w:p>
      <w:pPr>
        <w:spacing w:after="100" w:before="140"/>
      </w:pPr>
      <w:r>
        <w:rPr>
          <w:b/>
          <w:bCs/>
          <w:color w:val="6B2C3E"/>
          <w:sz w:val="18"/>
          <w:szCs w:val="18"/>
          <w:rFonts w:ascii="Calibri" w:cs="Calibri" w:eastAsia="Calibri" w:hAnsi="Calibri"/>
        </w:rPr>
        <w:t xml:space="preserve">Timothy Keller</w:t>
      </w:r>
      <w:r>
        <w:rPr>
          <w:i/>
          <w:iCs/>
          <w:color w:val="5A5A5A"/>
          <w:sz w:val="18"/>
          <w:szCs w:val="18"/>
          <w:rFonts w:ascii="Times New Roman" w:cs="Times New Roman" w:eastAsia="Times New Roman" w:hAnsi="Times New Roman"/>
        </w:rPr>
        <w:t xml:space="preserve"> (Walking with God Through Pain and Suffering):</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"Biblical waiting involves continued obedience, prayer, and service while trusting God's timing for breakthrough. It is not 'waiting around' but 'waiting on'—like a servant attending to his master, actively engaged in assigned tasks."</w:t>
      </w:r>
    </w:p>
    <w:p>
      <w:pPr>
        <w:pStyle w:val="Heading3"/>
        <w:spacing w:before="140" w:after="100"/>
        <w:rPr>
          <w:color w:val="5F7161"/>
          <w:sz w:val="20"/>
          <w:szCs w:val="20"/>
          <w:rFonts w:ascii="Calibri" w:cs="Calibri" w:eastAsia="Calibri" w:hAnsi="Calibri"/>
        </w:rPr>
      </w:pPr>
      <w:r>
        <w:t xml:space="preserve">Misapplication 2: Neglect of Social Justice</w:t>
      </w:r>
    </w:p>
    <w:p>
      <w:pPr>
        <w:spacing w:after="100" w:before="100"/>
        <w:rPr>
          <w:b/>
          <w:bCs/>
          <w:color w:val="1B3B5A"/>
          <w:sz w:val="18"/>
          <w:szCs w:val="18"/>
          <w:rFonts w:ascii="Calibri" w:cs="Calibri" w:eastAsia="Calibri" w:hAnsi="Calibri"/>
        </w:rPr>
      </w:pPr>
      <w:r>
        <w:t xml:space="preserve">Concern</w:t>
      </w:r>
    </w:p>
    <w:p>
      <w:pPr>
        <w:spacing w:after="140" w:line="300"/>
      </w:pPr>
      <w:r>
        <w:rPr>
          <w:color w:val="2C2C2C"/>
          <w:sz w:val="18"/>
          <w:szCs w:val="18"/>
          <w:rFonts w:ascii="Times New Roman" w:cs="Times New Roman" w:eastAsia="Times New Roman" w:hAnsi="Times New Roman"/>
        </w:rPr>
        <w:t xml:space="preserve">Emphasis on eschatological hope can become escapist, neglecting present responsibilities for justice and cultural engagement.</w:t>
      </w:r>
    </w:p>
    <w:p>
      <w:pPr>
        <w:spacing w:after="100" w:before="100"/>
        <w:rPr>
          <w:b/>
          <w:bCs/>
          <w:color w:val="1B3B5A"/>
          <w:sz w:val="18"/>
          <w:szCs w:val="18"/>
          <w:rFonts w:ascii="Calibri" w:cs="Calibri" w:eastAsia="Calibri" w:hAnsi="Calibri"/>
        </w:rPr>
      </w:pPr>
      <w:r>
        <w:t xml:space="preserve">Corrective Citations</w:t>
      </w:r>
    </w:p>
    <w:p>
      <w:pPr>
        <w:spacing w:after="100" w:before="140"/>
      </w:pPr>
      <w:r>
        <w:rPr>
          <w:b/>
          <w:bCs/>
          <w:color w:val="6B2C3E"/>
          <w:sz w:val="18"/>
          <w:szCs w:val="18"/>
          <w:rFonts w:ascii="Calibri" w:cs="Calibri" w:eastAsia="Calibri" w:hAnsi="Calibri"/>
        </w:rPr>
        <w:t xml:space="preserve">Richard Mouw</w:t>
      </w:r>
      <w:r>
        <w:rPr>
          <w:i/>
          <w:iCs/>
          <w:color w:val="5A5A5A"/>
          <w:sz w:val="18"/>
          <w:szCs w:val="18"/>
          <w:rFonts w:ascii="Times New Roman" w:cs="Times New Roman" w:eastAsia="Times New Roman" w:hAnsi="Times New Roman"/>
        </w:rPr>
        <w:t xml:space="preserve"> (When the Kings Come Marching In):</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"Biblical eschatology is cosmic and cultural, not merely individual. Waiting for Christ's return includes faithful stewardship of creation, pursuit of justice, and cultural engagement—not retreat into private piety."</w:t>
      </w:r>
    </w:p>
    <w:p>
      <w:pPr>
        <w:spacing w:after="100" w:before="140"/>
      </w:pPr>
      <w:r>
        <w:rPr>
          <w:b/>
          <w:bCs/>
          <w:color w:val="6B2C3E"/>
          <w:sz w:val="18"/>
          <w:szCs w:val="18"/>
          <w:rFonts w:ascii="Calibri" w:cs="Calibri" w:eastAsia="Calibri" w:hAnsi="Calibri"/>
        </w:rPr>
        <w:t xml:space="preserve">Nicholas Wolterstorff</w:t>
      </w:r>
      <w:r>
        <w:rPr>
          <w:i/>
          <w:iCs/>
          <w:color w:val="5A5A5A"/>
          <w:sz w:val="18"/>
          <w:szCs w:val="18"/>
          <w:rFonts w:ascii="Times New Roman" w:cs="Times New Roman" w:eastAsia="Times New Roman" w:hAnsi="Times New Roman"/>
        </w:rPr>
        <w:t xml:space="preserve"> (Until Justice and Peace Embrace):</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"The Hebrew prophets model a 'waiting' that includes confronting oppression, advocating for the vulnerable, and calling power to account. Eschatological hope fuels present justice-seeking, not quietism."</w:t>
      </w:r>
    </w:p>
    <w:p>
      <w:pPr>
        <w:pStyle w:val="Heading3"/>
        <w:spacing w:before="140" w:after="100"/>
        <w:rPr>
          <w:color w:val="5F7161"/>
          <w:sz w:val="20"/>
          <w:szCs w:val="20"/>
          <w:rFonts w:ascii="Calibri" w:cs="Calibri" w:eastAsia="Calibri" w:hAnsi="Calibri"/>
        </w:rPr>
      </w:pPr>
      <w:r>
        <w:t xml:space="preserve">Misapplication 3: Suppression of Lament</w:t>
      </w:r>
    </w:p>
    <w:p>
      <w:pPr>
        <w:spacing w:after="100" w:before="100"/>
        <w:rPr>
          <w:b/>
          <w:bCs/>
          <w:color w:val="1B3B5A"/>
          <w:sz w:val="18"/>
          <w:szCs w:val="18"/>
          <w:rFonts w:ascii="Calibri" w:cs="Calibri" w:eastAsia="Calibri" w:hAnsi="Calibri"/>
        </w:rPr>
      </w:pPr>
      <w:r>
        <w:t xml:space="preserve">Concern</w:t>
      </w:r>
    </w:p>
    <w:p>
      <w:pPr>
        <w:spacing w:after="140" w:line="300"/>
      </w:pPr>
      <w:r>
        <w:rPr>
          <w:color w:val="2C2C2C"/>
          <w:sz w:val="18"/>
          <w:szCs w:val="18"/>
          <w:rFonts w:ascii="Times New Roman" w:cs="Times New Roman" w:eastAsia="Times New Roman" w:hAnsi="Times New Roman"/>
        </w:rPr>
        <w:t xml:space="preserve">Calls to "trust and wait" can be used to suppress honest expression of grief, doubt, or anger.</w:t>
      </w:r>
    </w:p>
    <w:p>
      <w:pPr>
        <w:spacing w:after="100" w:before="100"/>
        <w:rPr>
          <w:b/>
          <w:bCs/>
          <w:color w:val="1B3B5A"/>
          <w:sz w:val="18"/>
          <w:szCs w:val="18"/>
          <w:rFonts w:ascii="Calibri" w:cs="Calibri" w:eastAsia="Calibri" w:hAnsi="Calibri"/>
        </w:rPr>
      </w:pPr>
      <w:r>
        <w:t xml:space="preserve">Corrective Citations</w:t>
      </w:r>
    </w:p>
    <w:p>
      <w:pPr>
        <w:spacing w:after="100" w:before="140"/>
      </w:pPr>
      <w:r>
        <w:rPr>
          <w:b/>
          <w:bCs/>
          <w:color w:val="6B2C3E"/>
          <w:sz w:val="18"/>
          <w:szCs w:val="18"/>
          <w:rFonts w:ascii="Calibri" w:cs="Calibri" w:eastAsia="Calibri" w:hAnsi="Calibri"/>
        </w:rPr>
        <w:t xml:space="preserve">Walter Brueggemann</w:t>
      </w:r>
      <w:r>
        <w:rPr>
          <w:i/>
          <w:iCs/>
          <w:color w:val="5A5A5A"/>
          <w:sz w:val="18"/>
          <w:szCs w:val="18"/>
          <w:rFonts w:ascii="Times New Roman" w:cs="Times New Roman" w:eastAsia="Times New Roman" w:hAnsi="Times New Roman"/>
        </w:rPr>
        <w:t xml:space="preserve"> (The Psalms and the Life of Faith):</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"The lament psalms teach that faithful waiting includes bringing our rage, fear, and questions directly to God. Faith is not pretending everything is fine but trusting God enough to be brutally honest with Him."</w:t>
      </w:r>
    </w:p>
    <w:p>
      <w:pPr>
        <w:spacing w:after="100" w:before="140"/>
      </w:pPr>
      <w:r>
        <w:rPr>
          <w:b/>
          <w:bCs/>
          <w:color w:val="6B2C3E"/>
          <w:sz w:val="18"/>
          <w:szCs w:val="18"/>
          <w:rFonts w:ascii="Calibri" w:cs="Calibri" w:eastAsia="Calibri" w:hAnsi="Calibri"/>
        </w:rPr>
        <w:t xml:space="preserve">Mark Vroegop</w:t>
      </w:r>
      <w:r>
        <w:rPr>
          <w:i/>
          <w:iCs/>
          <w:color w:val="5A5A5A"/>
          <w:sz w:val="18"/>
          <w:szCs w:val="18"/>
          <w:rFonts w:ascii="Times New Roman" w:cs="Times New Roman" w:eastAsia="Times New Roman" w:hAnsi="Times New Roman"/>
        </w:rPr>
        <w:t xml:space="preserve"> (Dark Clouds, Deep Mercy):</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"Lament is not the opposite of faith but the expression of faith in darkness. Biblical waiting permits—even models—crying out 'How long, O LORD?' (Ps 13:1) while continuing to hope."</w:t>
      </w:r>
    </w:p>
    <w:p>
      <w:pPr>
        <w:pStyle w:val="Heading2"/>
        <w:spacing w:before="200" w:after="140"/>
        <w:rPr>
          <w:color w:val="6B2C3E"/>
          <w:sz w:val="22"/>
          <w:szCs w:val="22"/>
          <w:rFonts w:ascii="Calibri" w:cs="Calibri" w:eastAsia="Calibri" w:hAnsi="Calibri"/>
        </w:rPr>
      </w:pPr>
      <w:r>
        <w:t xml:space="preserve">IV. SYNTHESIS: BALANCED PARAENETIC APPLICATION</w:t>
      </w:r>
    </w:p>
    <w:p>
      <w:pPr>
        <w:pStyle w:val="Heading3"/>
        <w:spacing w:before="140" w:after="100"/>
        <w:rPr>
          <w:color w:val="5F7161"/>
          <w:sz w:val="20"/>
          <w:szCs w:val="20"/>
          <w:rFonts w:ascii="Calibri" w:cs="Calibri" w:eastAsia="Calibri" w:hAnsi="Calibri"/>
        </w:rPr>
      </w:pPr>
      <w:r>
        <w:t xml:space="preserve">The Biblical Vision: Active, Hope-Fueled Obedience</w:t>
      </w:r>
    </w:p>
    <w:p>
      <w:pPr>
        <w:spacing w:after="140" w:line="300"/>
      </w:pPr>
      <w:r>
        <w:rPr>
          <w:color w:val="2C2C2C"/>
          <w:sz w:val="18"/>
          <w:szCs w:val="18"/>
          <w:rFonts w:ascii="Times New Roman" w:cs="Times New Roman" w:eastAsia="Times New Roman" w:hAnsi="Times New Roman"/>
        </w:rPr>
        <w:t xml:space="preserve">The lexical-grammatical-thematic study reveals that biblical "waiting on the Lord" calls believers to:</w:t>
      </w:r>
    </w:p>
    <w:p>
      <w:pPr>
        <w:spacing w:after="140" w:line="300"/>
      </w:pPr>
      <w:r>
        <w:rPr>
          <w:color w:val="2C2C2C"/>
          <w:sz w:val="18"/>
          <w:szCs w:val="18"/>
          <w:rFonts w:ascii="Times New Roman" w:cs="Times New Roman" w:eastAsia="Times New Roman" w:hAnsi="Times New Roman"/>
        </w:rPr>
        <w:t xml:space="preserve">1. </w:t>
      </w:r>
      <w:r>
        <w:rPr>
          <w:b/>
          <w:bCs/>
          <w:color w:val="2C2C2C"/>
          <w:sz w:val="18"/>
          <w:szCs w:val="18"/>
          <w:rFonts w:ascii="Times New Roman" w:cs="Times New Roman" w:eastAsia="Times New Roman" w:hAnsi="Times New Roman"/>
        </w:rPr>
        <w:t xml:space="preserve">Active Trust:</w:t>
      </w:r>
      <w:r>
        <w:rPr>
          <w:color w:val="2C2C2C"/>
          <w:sz w:val="18"/>
          <w:szCs w:val="18"/>
          <w:rFonts w:ascii="Times New Roman" w:cs="Times New Roman" w:eastAsia="Times New Roman" w:hAnsi="Times New Roman"/>
        </w:rPr>
        <w:t xml:space="preserve"> Continued obedience and service while trusting God's timing (not passivity)</w:t>
      </w:r>
    </w:p>
    <w:p>
      <w:pPr>
        <w:spacing w:after="140" w:line="300"/>
      </w:pPr>
      <w:r>
        <w:rPr>
          <w:color w:val="2C2C2C"/>
          <w:sz w:val="18"/>
          <w:szCs w:val="18"/>
          <w:rFonts w:ascii="Times New Roman" w:cs="Times New Roman" w:eastAsia="Times New Roman" w:hAnsi="Times New Roman"/>
        </w:rPr>
        <w:t xml:space="preserve">2. </w:t>
      </w:r>
      <w:r>
        <w:rPr>
          <w:b/>
          <w:bCs/>
          <w:color w:val="2C2C2C"/>
          <w:sz w:val="18"/>
          <w:szCs w:val="18"/>
          <w:rFonts w:ascii="Times New Roman" w:cs="Times New Roman" w:eastAsia="Times New Roman" w:hAnsi="Times New Roman"/>
        </w:rPr>
        <w:t xml:space="preserve">Patient Endurance:</w:t>
      </w:r>
      <w:r>
        <w:rPr>
          <w:color w:val="2C2C2C"/>
          <w:sz w:val="18"/>
          <w:szCs w:val="18"/>
          <w:rFonts w:ascii="Times New Roman" w:cs="Times New Roman" w:eastAsia="Times New Roman" w:hAnsi="Times New Roman"/>
        </w:rPr>
        <w:t xml:space="preserve"> Perseverance through suffering with eschatological hope (not stoicism)</w:t>
      </w:r>
    </w:p>
    <w:p>
      <w:pPr>
        <w:spacing w:after="140" w:line="300"/>
      </w:pPr>
      <w:r>
        <w:rPr>
          <w:color w:val="2C2C2C"/>
          <w:sz w:val="18"/>
          <w:szCs w:val="18"/>
          <w:rFonts w:ascii="Times New Roman" w:cs="Times New Roman" w:eastAsia="Times New Roman" w:hAnsi="Times New Roman"/>
        </w:rPr>
        <w:t xml:space="preserve">3. </w:t>
      </w:r>
      <w:r>
        <w:rPr>
          <w:b/>
          <w:bCs/>
          <w:color w:val="2C2C2C"/>
          <w:sz w:val="18"/>
          <w:szCs w:val="18"/>
          <w:rFonts w:ascii="Times New Roman" w:cs="Times New Roman" w:eastAsia="Times New Roman" w:hAnsi="Times New Roman"/>
        </w:rPr>
        <w:t xml:space="preserve">Watchful Expectation:</w:t>
      </w:r>
      <w:r>
        <w:rPr>
          <w:color w:val="2C2C2C"/>
          <w:sz w:val="18"/>
          <w:szCs w:val="18"/>
          <w:rFonts w:ascii="Times New Roman" w:cs="Times New Roman" w:eastAsia="Times New Roman" w:hAnsi="Times New Roman"/>
        </w:rPr>
        <w:t xml:space="preserve"> Readiness for Christ's return shaping present ethics (not escapism)</w:t>
      </w:r>
    </w:p>
    <w:p>
      <w:pPr>
        <w:spacing w:after="140" w:line="300"/>
      </w:pPr>
      <w:r>
        <w:rPr>
          <w:color w:val="2C2C2C"/>
          <w:sz w:val="18"/>
          <w:szCs w:val="18"/>
          <w:rFonts w:ascii="Times New Roman" w:cs="Times New Roman" w:eastAsia="Times New Roman" w:hAnsi="Times New Roman"/>
        </w:rPr>
        <w:t xml:space="preserve">4. </w:t>
      </w:r>
      <w:r>
        <w:rPr>
          <w:b/>
          <w:bCs/>
          <w:color w:val="2C2C2C"/>
          <w:sz w:val="18"/>
          <w:szCs w:val="18"/>
          <w:rFonts w:ascii="Times New Roman" w:cs="Times New Roman" w:eastAsia="Times New Roman" w:hAnsi="Times New Roman"/>
        </w:rPr>
        <w:t xml:space="preserve">Prayer &amp; Lament:</w:t>
      </w:r>
      <w:r>
        <w:rPr>
          <w:color w:val="2C2C2C"/>
          <w:sz w:val="18"/>
          <w:szCs w:val="18"/>
          <w:rFonts w:ascii="Times New Roman" w:cs="Times New Roman" w:eastAsia="Times New Roman" w:hAnsi="Times New Roman"/>
        </w:rPr>
        <w:t xml:space="preserve"> Honest cries to God in distress while trusting His character (not suppression)</w:t>
      </w:r>
    </w:p>
    <w:p>
      <w:pPr>
        <w:spacing w:after="140" w:line="300"/>
      </w:pPr>
      <w:r>
        <w:rPr>
          <w:color w:val="2C2C2C"/>
          <w:sz w:val="18"/>
          <w:szCs w:val="18"/>
          <w:rFonts w:ascii="Times New Roman" w:cs="Times New Roman" w:eastAsia="Times New Roman" w:hAnsi="Times New Roman"/>
        </w:rPr>
        <w:t xml:space="preserve">5. </w:t>
      </w:r>
      <w:r>
        <w:rPr>
          <w:b/>
          <w:bCs/>
          <w:color w:val="2C2C2C"/>
          <w:sz w:val="18"/>
          <w:szCs w:val="18"/>
          <w:rFonts w:ascii="Times New Roman" w:cs="Times New Roman" w:eastAsia="Times New Roman" w:hAnsi="Times New Roman"/>
        </w:rPr>
        <w:t xml:space="preserve">Spiritual Dependence:</w:t>
      </w:r>
      <w:r>
        <w:rPr>
          <w:color w:val="2C2C2C"/>
          <w:sz w:val="18"/>
          <w:szCs w:val="18"/>
          <w:rFonts w:ascii="Times New Roman" w:cs="Times New Roman" w:eastAsia="Times New Roman" w:hAnsi="Times New Roman"/>
        </w:rPr>
        <w:t xml:space="preserve"> Reliance on divine strength over self-effort (not fatalism)</w:t>
      </w:r>
    </w:p>
    <w:p>
      <w:pPr>
        <w:spacing w:after="140" w:line="300"/>
      </w:pPr>
      <w:r>
        <w:rPr>
          <w:color w:val="2C2C2C"/>
          <w:sz w:val="18"/>
          <w:szCs w:val="18"/>
          <w:rFonts w:ascii="Times New Roman" w:cs="Times New Roman" w:eastAsia="Times New Roman" w:hAnsi="Times New Roman"/>
        </w:rPr>
        <w:t xml:space="preserve">6. </w:t>
      </w:r>
      <w:r>
        <w:rPr>
          <w:b/>
          <w:bCs/>
          <w:color w:val="2C2C2C"/>
          <w:sz w:val="18"/>
          <w:szCs w:val="18"/>
          <w:rFonts w:ascii="Times New Roman" w:cs="Times New Roman" w:eastAsia="Times New Roman" w:hAnsi="Times New Roman"/>
        </w:rPr>
        <w:t xml:space="preserve">Longing for God:</w:t>
      </w:r>
      <w:r>
        <w:rPr>
          <w:color w:val="2C2C2C"/>
          <w:sz w:val="18"/>
          <w:szCs w:val="18"/>
          <w:rFonts w:ascii="Times New Roman" w:cs="Times New Roman" w:eastAsia="Times New Roman" w:hAnsi="Times New Roman"/>
        </w:rPr>
        <w:t xml:space="preserve"> Pursuing intimate communion, not merely benefits (not utilitarianism)</w:t>
      </w:r>
    </w:p>
    <w:p>
      <w:pPr>
        <w:spacing w:after="140" w:line="300"/>
      </w:pPr>
      <w:r>
        <w:rPr>
          <w:color w:val="2C2C2C"/>
          <w:sz w:val="18"/>
          <w:szCs w:val="18"/>
          <w:rFonts w:ascii="Times New Roman" w:cs="Times New Roman" w:eastAsia="Times New Roman" w:hAnsi="Times New Roman"/>
        </w:rPr>
        <w:t xml:space="preserve">7. </w:t>
      </w:r>
      <w:r>
        <w:rPr>
          <w:b/>
          <w:bCs/>
          <w:color w:val="2C2C2C"/>
          <w:sz w:val="18"/>
          <w:szCs w:val="18"/>
          <w:rFonts w:ascii="Times New Roman" w:cs="Times New Roman" w:eastAsia="Times New Roman" w:hAnsi="Times New Roman"/>
        </w:rPr>
        <w:t xml:space="preserve">Confidence in Goodness:</w:t>
      </w:r>
      <w:r>
        <w:rPr>
          <w:color w:val="2C2C2C"/>
          <w:sz w:val="18"/>
          <w:szCs w:val="18"/>
          <w:rFonts w:ascii="Times New Roman" w:cs="Times New Roman" w:eastAsia="Times New Roman" w:hAnsi="Times New Roman"/>
        </w:rPr>
        <w:t xml:space="preserve"> Trust in God's benevolent purposes despite circumstances (not denial)</w:t>
      </w:r>
    </w:p>
    <w:p>
      <w:pPr>
        <w:spacing w:after="140" w:line="300"/>
      </w:pPr>
      <w:r>
        <w:rPr>
          <w:color w:val="2C2C2C"/>
          <w:sz w:val="18"/>
          <w:szCs w:val="18"/>
          <w:rFonts w:ascii="Times New Roman" w:cs="Times New Roman" w:eastAsia="Times New Roman" w:hAnsi="Times New Roman"/>
        </w:rPr>
        <w:t xml:space="preserve">8. </w:t>
      </w:r>
      <w:r>
        <w:rPr>
          <w:b/>
          <w:bCs/>
          <w:color w:val="2C2C2C"/>
          <w:sz w:val="18"/>
          <w:szCs w:val="18"/>
          <w:rFonts w:ascii="Times New Roman" w:cs="Times New Roman" w:eastAsia="Times New Roman" w:hAnsi="Times New Roman"/>
        </w:rPr>
        <w:t xml:space="preserve">Trust in Justice:</w:t>
      </w:r>
      <w:r>
        <w:rPr>
          <w:color w:val="2C2C2C"/>
          <w:sz w:val="18"/>
          <w:szCs w:val="18"/>
          <w:rFonts w:ascii="Times New Roman" w:cs="Times New Roman" w:eastAsia="Times New Roman" w:hAnsi="Times New Roman"/>
        </w:rPr>
        <w:t xml:space="preserve"> Entrusting vengeance to God while pursuing present justice (not quietism)</w:t>
      </w:r>
    </w:p>
    <w:p>
      <w:pPr>
        <w:pStyle w:val="Heading3"/>
        <w:spacing w:before="140" w:after="100"/>
        <w:rPr>
          <w:color w:val="5F7161"/>
          <w:sz w:val="20"/>
          <w:szCs w:val="20"/>
          <w:rFonts w:ascii="Calibri" w:cs="Calibri" w:eastAsia="Calibri" w:hAnsi="Calibri"/>
        </w:rPr>
      </w:pPr>
      <w:r>
        <w:t xml:space="preserve">Protreptic Summons</w:t>
      </w:r>
    </w:p>
    <w:p>
      <w:pPr>
        <w:spacing w:after="140" w:line="300"/>
      </w:pPr>
      <w:r>
        <w:rPr>
          <w:color w:val="2C2C2C"/>
          <w:sz w:val="18"/>
          <w:szCs w:val="18"/>
          <w:rFonts w:ascii="Times New Roman" w:cs="Times New Roman" w:eastAsia="Times New Roman" w:hAnsi="Times New Roman"/>
        </w:rPr>
        <w:t xml:space="preserve">The biblical "waiting" vocabulary functions protreptic: it summons believers toward a distinctive way of life characterized by:</w:t>
      </w:r>
    </w:p>
    <w:p>
      <w:pPr>
        <w:spacing w:after="140" w:line="300"/>
      </w:pPr>
      <w:r>
        <w:rPr>
          <w:color w:val="2C2C2C"/>
          <w:sz w:val="18"/>
          <w:szCs w:val="18"/>
          <w:rFonts w:ascii="Times New Roman" w:cs="Times New Roman" w:eastAsia="Times New Roman" w:hAnsi="Times New Roman"/>
        </w:rPr>
        <w:t xml:space="preserve">- </w:t>
      </w:r>
      <w:r>
        <w:rPr>
          <w:b/>
          <w:bCs/>
          <w:color w:val="2C2C2C"/>
          <w:sz w:val="18"/>
          <w:szCs w:val="18"/>
          <w:rFonts w:ascii="Times New Roman" w:cs="Times New Roman" w:eastAsia="Times New Roman" w:hAnsi="Times New Roman"/>
        </w:rPr>
        <w:t xml:space="preserve">Temporal Orientation:</w:t>
      </w:r>
      <w:r>
        <w:rPr>
          <w:color w:val="2C2C2C"/>
          <w:sz w:val="18"/>
          <w:szCs w:val="18"/>
          <w:rFonts w:ascii="Times New Roman" w:cs="Times New Roman" w:eastAsia="Times New Roman" w:hAnsi="Times New Roman"/>
        </w:rPr>
        <w:t xml:space="preserve"> Living in present reality with eschatological hope</w:t>
      </w:r>
    </w:p>
    <w:p>
      <w:pPr>
        <w:spacing w:after="140" w:line="300"/>
      </w:pPr>
      <w:r>
        <w:rPr>
          <w:color w:val="2C2C2C"/>
          <w:sz w:val="18"/>
          <w:szCs w:val="18"/>
          <w:rFonts w:ascii="Times New Roman" w:cs="Times New Roman" w:eastAsia="Times New Roman" w:hAnsi="Times New Roman"/>
        </w:rPr>
        <w:t xml:space="preserve">- </w:t>
      </w:r>
      <w:r>
        <w:rPr>
          <w:b/>
          <w:bCs/>
          <w:color w:val="2C2C2C"/>
          <w:sz w:val="18"/>
          <w:szCs w:val="18"/>
          <w:rFonts w:ascii="Times New Roman" w:cs="Times New Roman" w:eastAsia="Times New Roman" w:hAnsi="Times New Roman"/>
        </w:rPr>
        <w:t xml:space="preserve">Moral Posture:</w:t>
      </w:r>
      <w:r>
        <w:rPr>
          <w:color w:val="2C2C2C"/>
          <w:sz w:val="18"/>
          <w:szCs w:val="18"/>
          <w:rFonts w:ascii="Times New Roman" w:cs="Times New Roman" w:eastAsia="Times New Roman" w:hAnsi="Times New Roman"/>
        </w:rPr>
        <w:t xml:space="preserve"> Active obedience grounded in patient trust, not anxious striving</w:t>
      </w:r>
    </w:p>
    <w:p>
      <w:pPr>
        <w:spacing w:after="140" w:line="300"/>
      </w:pPr>
      <w:r>
        <w:rPr>
          <w:color w:val="2C2C2C"/>
          <w:sz w:val="18"/>
          <w:szCs w:val="18"/>
          <w:rFonts w:ascii="Times New Roman" w:cs="Times New Roman" w:eastAsia="Times New Roman" w:hAnsi="Times New Roman"/>
        </w:rPr>
        <w:t xml:space="preserve">- </w:t>
      </w:r>
      <w:r>
        <w:rPr>
          <w:b/>
          <w:bCs/>
          <w:color w:val="2C2C2C"/>
          <w:sz w:val="18"/>
          <w:szCs w:val="18"/>
          <w:rFonts w:ascii="Times New Roman" w:cs="Times New Roman" w:eastAsia="Times New Roman" w:hAnsi="Times New Roman"/>
        </w:rPr>
        <w:t xml:space="preserve">Emotional Health:</w:t>
      </w:r>
      <w:r>
        <w:rPr>
          <w:color w:val="2C2C2C"/>
          <w:sz w:val="18"/>
          <w:szCs w:val="18"/>
          <w:rFonts w:ascii="Times New Roman" w:cs="Times New Roman" w:eastAsia="Times New Roman" w:hAnsi="Times New Roman"/>
        </w:rPr>
        <w:t xml:space="preserve"> Honest lament combined with confident hope</w:t>
      </w:r>
    </w:p>
    <w:p>
      <w:pPr>
        <w:spacing w:after="140" w:line="300"/>
      </w:pPr>
      <w:r>
        <w:rPr>
          <w:color w:val="2C2C2C"/>
          <w:sz w:val="18"/>
          <w:szCs w:val="18"/>
          <w:rFonts w:ascii="Times New Roman" w:cs="Times New Roman" w:eastAsia="Times New Roman" w:hAnsi="Times New Roman"/>
        </w:rPr>
        <w:t xml:space="preserve">- </w:t>
      </w:r>
      <w:r>
        <w:rPr>
          <w:b/>
          <w:bCs/>
          <w:color w:val="2C2C2C"/>
          <w:sz w:val="18"/>
          <w:szCs w:val="18"/>
          <w:rFonts w:ascii="Times New Roman" w:cs="Times New Roman" w:eastAsia="Times New Roman" w:hAnsi="Times New Roman"/>
        </w:rPr>
        <w:t xml:space="preserve">Ethical Framework:</w:t>
      </w:r>
      <w:r>
        <w:rPr>
          <w:color w:val="2C2C2C"/>
          <w:sz w:val="18"/>
          <w:szCs w:val="18"/>
          <w:rFonts w:ascii="Times New Roman" w:cs="Times New Roman" w:eastAsia="Times New Roman" w:hAnsi="Times New Roman"/>
        </w:rPr>
        <w:t xml:space="preserve"> Entrusting ultimate justice to God while pursuing present righteousness</w:t>
      </w:r>
    </w:p>
    <w:p>
      <w:pPr>
        <w:spacing w:after="140" w:line="300"/>
      </w:pPr>
      <w:r>
        <w:rPr>
          <w:color w:val="2C2C2C"/>
          <w:sz w:val="18"/>
          <w:szCs w:val="18"/>
          <w:rFonts w:ascii="Times New Roman" w:cs="Times New Roman" w:eastAsia="Times New Roman" w:hAnsi="Times New Roman"/>
        </w:rPr>
        <w:t xml:space="preserve">- </w:t>
      </w:r>
      <w:r>
        <w:rPr>
          <w:b/>
          <w:bCs/>
          <w:color w:val="2C2C2C"/>
          <w:sz w:val="18"/>
          <w:szCs w:val="18"/>
          <w:rFonts w:ascii="Times New Roman" w:cs="Times New Roman" w:eastAsia="Times New Roman" w:hAnsi="Times New Roman"/>
        </w:rPr>
        <w:t xml:space="preserve">Spiritual Vitality:</w:t>
      </w:r>
      <w:r>
        <w:rPr>
          <w:color w:val="2C2C2C"/>
          <w:sz w:val="18"/>
          <w:szCs w:val="18"/>
          <w:rFonts w:ascii="Times New Roman" w:cs="Times New Roman" w:eastAsia="Times New Roman" w:hAnsi="Times New Roman"/>
        </w:rPr>
        <w:t xml:space="preserve"> Strength derived from dependence on God, not self-sufficiency</w:t>
      </w:r>
    </w:p>
    <w:p>
      <w:pPr>
        <w:pStyle w:val="Heading3"/>
        <w:spacing w:before="140" w:after="100"/>
        <w:rPr>
          <w:color w:val="5F7161"/>
          <w:sz w:val="20"/>
          <w:szCs w:val="20"/>
          <w:rFonts w:ascii="Calibri" w:cs="Calibri" w:eastAsia="Calibri" w:hAnsi="Calibri"/>
        </w:rPr>
      </w:pPr>
      <w:r>
        <w:t xml:space="preserve">Conclusion</w:t>
      </w:r>
    </w:p>
    <w:p>
      <w:pPr>
        <w:spacing w:after="140" w:line="300"/>
      </w:pPr>
      <w:r>
        <w:rPr>
          <w:color w:val="2C2C2C"/>
          <w:sz w:val="18"/>
          <w:szCs w:val="18"/>
          <w:rFonts w:ascii="Times New Roman" w:cs="Times New Roman" w:eastAsia="Times New Roman" w:hAnsi="Times New Roman"/>
        </w:rPr>
        <w:t xml:space="preserve">This study confirms that biblical "waiting on the Lord" is neither passive resignation nor anxious activism, but a third way: </w:t>
      </w:r>
      <w:r>
        <w:rPr>
          <w:b/>
          <w:bCs/>
          <w:color w:val="2C2C2C"/>
          <w:sz w:val="18"/>
          <w:szCs w:val="18"/>
          <w:rFonts w:ascii="Times New Roman" w:cs="Times New Roman" w:eastAsia="Times New Roman" w:hAnsi="Times New Roman"/>
        </w:rPr>
        <w:t xml:space="preserve">active, hope-fueled obedience grounded in God's character and promises.</w:t>
      </w:r>
      <w:r>
        <w:rPr>
          <w:color w:val="2C2C2C"/>
          <w:sz w:val="18"/>
          <w:szCs w:val="18"/>
          <w:rFonts w:ascii="Times New Roman" w:cs="Times New Roman" w:eastAsia="Times New Roman" w:hAnsi="Times New Roman"/>
        </w:rPr>
        <w:t xml:space="preserve"> The paraenetic force across eight thematic domains calls believers to a counter-cultural posture that trusts God's timing, depends on His strength, longs for His presence, and hopes in His justice—while remaining actively engaged in present obedience, service, and witness.</w:t>
      </w:r>
    </w:p>
    <w:p>
      <w:pPr>
        <w:spacing w:after="140" w:line="300"/>
      </w:pPr>
      <w:r>
        <w:rPr>
          <w:color w:val="2C2C2C"/>
          <w:sz w:val="18"/>
          <w:szCs w:val="18"/>
          <w:rFonts w:ascii="Times New Roman" w:cs="Times New Roman" w:eastAsia="Times New Roman" w:hAnsi="Times New Roman"/>
        </w:rPr>
        <w:t xml:space="preserve">The grammatical-thematic analysis supports the Reformers' vision: biblical waiting is *simul gemitus et gaudium* (simultaneously groaning and rejoicing)—honest about present suffering while confident in future glory.</w:t>
      </w:r>
    </w:p>
    <w:p>
      <w:pPr>
        <w:pStyle w:val="Heading2"/>
        <w:spacing w:before="200" w:after="140"/>
        <w:rPr>
          <w:color w:val="6B2C3E"/>
          <w:sz w:val="22"/>
          <w:szCs w:val="22"/>
          <w:rFonts w:ascii="Calibri" w:cs="Calibri" w:eastAsia="Calibri" w:hAnsi="Calibri"/>
        </w:rPr>
      </w:pPr>
      <w:r>
        <w:t xml:space="preserve">V. BIBLIOGRAPHY (CONSERVATIVE SOURCES)</w:t>
      </w:r>
    </w:p>
    <w:p>
      <w:pPr>
        <w:spacing w:after="100" w:before="100"/>
        <w:rPr>
          <w:b/>
          <w:bCs/>
          <w:color w:val="1B3B5A"/>
          <w:sz w:val="18"/>
          <w:szCs w:val="18"/>
          <w:rFonts w:ascii="Calibri" w:cs="Calibri" w:eastAsia="Calibri" w:hAnsi="Calibri"/>
        </w:rPr>
      </w:pPr>
      <w:r>
        <w:t xml:space="preserve">Commentaries</w:t>
      </w:r>
    </w:p>
    <w:p>
      <w:pPr>
        <w:spacing w:after="140" w:line="300"/>
      </w:pPr>
      <w:r>
        <w:rPr>
          <w:color w:val="2C2C2C"/>
          <w:sz w:val="18"/>
          <w:szCs w:val="18"/>
          <w:rFonts w:ascii="Times New Roman" w:cs="Times New Roman" w:eastAsia="Times New Roman" w:hAnsi="Times New Roman"/>
        </w:rPr>
        <w:t xml:space="preserve">- Calvin, John. *Commentary on the Book of Psalms*. 5 vols. Translated by James Anderson. Grand Rapids: Baker, 1979.</w:t>
      </w:r>
    </w:p>
    <w:p>
      <w:pPr>
        <w:spacing w:after="140" w:line="300"/>
      </w:pPr>
      <w:r>
        <w:rPr>
          <w:color w:val="2C2C2C"/>
          <w:sz w:val="18"/>
          <w:szCs w:val="18"/>
          <w:rFonts w:ascii="Times New Roman" w:cs="Times New Roman" w:eastAsia="Times New Roman" w:hAnsi="Times New Roman"/>
        </w:rPr>
        <w:t xml:space="preserve">- Carson, D.A. *The Gospel According to John*. PNTC. Grand Rapids: Eerdmans, 1991.</w:t>
      </w:r>
    </w:p>
    <w:p>
      <w:pPr>
        <w:spacing w:after="140" w:line="300"/>
      </w:pPr>
      <w:r>
        <w:rPr>
          <w:color w:val="2C2C2C"/>
          <w:sz w:val="18"/>
          <w:szCs w:val="18"/>
          <w:rFonts w:ascii="Times New Roman" w:cs="Times New Roman" w:eastAsia="Times New Roman" w:hAnsi="Times New Roman"/>
        </w:rPr>
        <w:t xml:space="preserve">- Davids, Peter. *The Epistle of James*. NIGTC. Grand Rapids: Eerdmans, 1982.</w:t>
      </w:r>
    </w:p>
    <w:p>
      <w:pPr>
        <w:spacing w:after="140" w:line="300"/>
      </w:pPr>
      <w:r>
        <w:rPr>
          <w:color w:val="2C2C2C"/>
          <w:sz w:val="18"/>
          <w:szCs w:val="18"/>
          <w:rFonts w:ascii="Times New Roman" w:cs="Times New Roman" w:eastAsia="Times New Roman" w:hAnsi="Times New Roman"/>
        </w:rPr>
        <w:t xml:space="preserve">- Green, Joel. *The Gospel of Luke*. NICNT. Grand Rapids: Eerdmans, 1997.</w:t>
      </w:r>
    </w:p>
    <w:p>
      <w:pPr>
        <w:spacing w:after="140" w:line="300"/>
      </w:pPr>
      <w:r>
        <w:rPr>
          <w:color w:val="2C2C2C"/>
          <w:sz w:val="18"/>
          <w:szCs w:val="18"/>
          <w:rFonts w:ascii="Times New Roman" w:cs="Times New Roman" w:eastAsia="Times New Roman" w:hAnsi="Times New Roman"/>
        </w:rPr>
        <w:t xml:space="preserve">- Kidner, Derek. *Psalms 1-72*. Tyndale Old Testament Commentary. Downers Grove: IVP, 1973.</w:t>
      </w:r>
    </w:p>
    <w:p>
      <w:pPr>
        <w:spacing w:after="140" w:line="300"/>
      </w:pPr>
      <w:r>
        <w:rPr>
          <w:color w:val="2C2C2C"/>
          <w:sz w:val="18"/>
          <w:szCs w:val="18"/>
          <w:rFonts w:ascii="Times New Roman" w:cs="Times New Roman" w:eastAsia="Times New Roman" w:hAnsi="Times New Roman"/>
        </w:rPr>
        <w:t xml:space="preserve">- Longman, Tremper III. *Psalms: An Introduction and Commentary*. Tyndale Old Testament Commentary. Downers Grove: IVP Academic, 2014.</w:t>
      </w:r>
    </w:p>
    <w:p>
      <w:pPr>
        <w:spacing w:after="140" w:line="300"/>
      </w:pPr>
      <w:r>
        <w:rPr>
          <w:color w:val="2C2C2C"/>
          <w:sz w:val="18"/>
          <w:szCs w:val="18"/>
          <w:rFonts w:ascii="Times New Roman" w:cs="Times New Roman" w:eastAsia="Times New Roman" w:hAnsi="Times New Roman"/>
        </w:rPr>
        <w:t xml:space="preserve">- Marshall, I. Howard. *The Gospel of Luke*. NIGTC. Grand Rapids: Eerdmans, 1978.</w:t>
      </w:r>
    </w:p>
    <w:p>
      <w:pPr>
        <w:spacing w:after="140" w:line="300"/>
      </w:pPr>
      <w:r>
        <w:rPr>
          <w:color w:val="2C2C2C"/>
          <w:sz w:val="18"/>
          <w:szCs w:val="18"/>
          <w:rFonts w:ascii="Times New Roman" w:cs="Times New Roman" w:eastAsia="Times New Roman" w:hAnsi="Times New Roman"/>
        </w:rPr>
        <w:t xml:space="preserve">- Moo, Douglas. *The Epistle to the Romans*. NICNT. Grand Rapids: Eerdmans, 1996.</w:t>
      </w:r>
    </w:p>
    <w:p>
      <w:pPr>
        <w:spacing w:after="140" w:line="300"/>
      </w:pPr>
      <w:r>
        <w:rPr>
          <w:color w:val="2C2C2C"/>
          <w:sz w:val="18"/>
          <w:szCs w:val="18"/>
          <w:rFonts w:ascii="Times New Roman" w:cs="Times New Roman" w:eastAsia="Times New Roman" w:hAnsi="Times New Roman"/>
        </w:rPr>
        <w:t xml:space="preserve">- Motyer, Alec. *Isaiah*. Tyndale Old Testament Commentary. Downers Grove: IVP, 1999.</w:t>
      </w:r>
    </w:p>
    <w:p>
      <w:pPr>
        <w:spacing w:after="140" w:line="300"/>
      </w:pPr>
      <w:r>
        <w:rPr>
          <w:color w:val="2C2C2C"/>
          <w:sz w:val="18"/>
          <w:szCs w:val="18"/>
          <w:rFonts w:ascii="Times New Roman" w:cs="Times New Roman" w:eastAsia="Times New Roman" w:hAnsi="Times New Roman"/>
        </w:rPr>
        <w:t xml:space="preserve">- Oswalt, John. *The Book of Isaiah: Chapters 1-39*. NICOT. Grand Rapids: Eerdmans, 1986.</w:t>
      </w:r>
    </w:p>
    <w:p>
      <w:pPr>
        <w:spacing w:after="140" w:line="300"/>
      </w:pPr>
      <w:r>
        <w:rPr>
          <w:color w:val="2C2C2C"/>
          <w:sz w:val="18"/>
          <w:szCs w:val="18"/>
          <w:rFonts w:ascii="Times New Roman" w:cs="Times New Roman" w:eastAsia="Times New Roman" w:hAnsi="Times New Roman"/>
        </w:rPr>
        <w:t xml:space="preserve">- Schreiner, Thomas. *1, 2 Peter, Jude*. NAC. Nashville: B&amp;H, 2003.</w:t>
      </w:r>
    </w:p>
    <w:p>
      <w:pPr>
        <w:spacing w:after="100" w:before="100"/>
        <w:rPr>
          <w:b/>
          <w:bCs/>
          <w:color w:val="1B3B5A"/>
          <w:sz w:val="18"/>
          <w:szCs w:val="18"/>
          <w:rFonts w:ascii="Calibri" w:cs="Calibri" w:eastAsia="Calibri" w:hAnsi="Calibri"/>
        </w:rPr>
      </w:pPr>
      <w:r>
        <w:t xml:space="preserve">Theological Works</w:t>
      </w:r>
    </w:p>
    <w:p>
      <w:pPr>
        <w:spacing w:after="140" w:line="300"/>
      </w:pPr>
      <w:r>
        <w:rPr>
          <w:color w:val="2C2C2C"/>
          <w:sz w:val="18"/>
          <w:szCs w:val="18"/>
          <w:rFonts w:ascii="Times New Roman" w:cs="Times New Roman" w:eastAsia="Times New Roman" w:hAnsi="Times New Roman"/>
        </w:rPr>
        <w:t xml:space="preserve">- Bauckham, Richard. *Jude, 2 Peter*. Word Biblical Commentary. Nashville: Thomas Nelson, 1983.</w:t>
      </w:r>
    </w:p>
    <w:p>
      <w:pPr>
        <w:spacing w:after="140" w:line="300"/>
      </w:pPr>
      <w:r>
        <w:rPr>
          <w:color w:val="2C2C2C"/>
          <w:sz w:val="18"/>
          <w:szCs w:val="18"/>
          <w:rFonts w:ascii="Times New Roman" w:cs="Times New Roman" w:eastAsia="Times New Roman" w:hAnsi="Times New Roman"/>
        </w:rPr>
        <w:t xml:space="preserve">- Bridges, Jerry. *Trusting God: Even When Life Hurts*. Colorado Springs: NavPress, 2008.</w:t>
      </w:r>
    </w:p>
    <w:p>
      <w:pPr>
        <w:spacing w:after="140" w:line="300"/>
      </w:pPr>
      <w:r>
        <w:rPr>
          <w:color w:val="2C2C2C"/>
          <w:sz w:val="18"/>
          <w:szCs w:val="18"/>
          <w:rFonts w:ascii="Times New Roman" w:cs="Times New Roman" w:eastAsia="Times New Roman" w:hAnsi="Times New Roman"/>
        </w:rPr>
        <w:t xml:space="preserve">- Brueggemann, Walter. *The Message of the Psalms*. Minneapolis: Augsburg, 1984.</w:t>
      </w:r>
    </w:p>
    <w:p>
      <w:pPr>
        <w:spacing w:after="140" w:line="300"/>
      </w:pPr>
      <w:r>
        <w:rPr>
          <w:color w:val="2C2C2C"/>
          <w:sz w:val="18"/>
          <w:szCs w:val="18"/>
          <w:rFonts w:ascii="Times New Roman" w:cs="Times New Roman" w:eastAsia="Times New Roman" w:hAnsi="Times New Roman"/>
        </w:rPr>
        <w:t xml:space="preserve">- Carson, D.A. *How Long, O Lord?: Reflections on Suffering and Evil*. 2nd ed. Grand Rapids: Baker Academic, 2006.</w:t>
      </w:r>
    </w:p>
    <w:p>
      <w:pPr>
        <w:spacing w:after="140" w:line="300"/>
      </w:pPr>
      <w:r>
        <w:rPr>
          <w:color w:val="2C2C2C"/>
          <w:sz w:val="18"/>
          <w:szCs w:val="18"/>
          <w:rFonts w:ascii="Times New Roman" w:cs="Times New Roman" w:eastAsia="Times New Roman" w:hAnsi="Times New Roman"/>
        </w:rPr>
        <w:t xml:space="preserve">- Ferguson, Sinclair. *Let's Study Philippians*. Edinburgh: Banner of Truth, 1997.</w:t>
      </w:r>
    </w:p>
    <w:p>
      <w:pPr>
        <w:spacing w:after="140" w:line="300"/>
      </w:pPr>
      <w:r>
        <w:rPr>
          <w:color w:val="2C2C2C"/>
          <w:sz w:val="18"/>
          <w:szCs w:val="18"/>
          <w:rFonts w:ascii="Times New Roman" w:cs="Times New Roman" w:eastAsia="Times New Roman" w:hAnsi="Times New Roman"/>
        </w:rPr>
        <w:t xml:space="preserve">- Hoekema, Anthony. *The Bible and the Future*. Grand Rapids: Eerdmans, 1979.</w:t>
      </w:r>
    </w:p>
    <w:p>
      <w:pPr>
        <w:spacing w:after="140" w:line="300"/>
      </w:pPr>
      <w:r>
        <w:rPr>
          <w:color w:val="2C2C2C"/>
          <w:sz w:val="18"/>
          <w:szCs w:val="18"/>
          <w:rFonts w:ascii="Times New Roman" w:cs="Times New Roman" w:eastAsia="Times New Roman" w:hAnsi="Times New Roman"/>
        </w:rPr>
        <w:t xml:space="preserve">- Ladd, George Eldon. *A Theology of the New Testament*. Revised ed. Grand Rapids: Eerdmans, 1993.</w:t>
      </w:r>
    </w:p>
    <w:p>
      <w:pPr>
        <w:spacing w:after="140" w:line="300"/>
      </w:pPr>
      <w:r>
        <w:rPr>
          <w:color w:val="2C2C2C"/>
          <w:sz w:val="18"/>
          <w:szCs w:val="18"/>
          <w:rFonts w:ascii="Times New Roman" w:cs="Times New Roman" w:eastAsia="Times New Roman" w:hAnsi="Times New Roman"/>
        </w:rPr>
        <w:t xml:space="preserve">- Lewis, C.S. *Reflections on the Psalms*. New York: Harcourt Brace, 1958.</w:t>
      </w:r>
    </w:p>
    <w:p>
      <w:pPr>
        <w:spacing w:after="140" w:line="300"/>
      </w:pPr>
      <w:r>
        <w:rPr>
          <w:color w:val="2C2C2C"/>
          <w:sz w:val="18"/>
          <w:szCs w:val="18"/>
          <w:rFonts w:ascii="Times New Roman" w:cs="Times New Roman" w:eastAsia="Times New Roman" w:hAnsi="Times New Roman"/>
        </w:rPr>
        <w:t xml:space="preserve">- Packer, J.I. *Knowing God*. Downers Grove: IVP, 1973.</w:t>
      </w:r>
    </w:p>
    <w:p>
      <w:pPr>
        <w:spacing w:after="140" w:line="300"/>
      </w:pPr>
      <w:r>
        <w:rPr>
          <w:color w:val="2C2C2C"/>
          <w:sz w:val="18"/>
          <w:szCs w:val="18"/>
          <w:rFonts w:ascii="Times New Roman" w:cs="Times New Roman" w:eastAsia="Times New Roman" w:hAnsi="Times New Roman"/>
        </w:rPr>
        <w:t xml:space="preserve">- Piper, John. *Desiring God: Meditations of a Christian Hedonist*. Colorado Springs: Multnomah, 2011.</w:t>
      </w:r>
    </w:p>
    <w:p>
      <w:pPr>
        <w:spacing w:after="140" w:line="300"/>
      </w:pPr>
      <w:r>
        <w:rPr>
          <w:color w:val="2C2C2C"/>
          <w:sz w:val="18"/>
          <w:szCs w:val="18"/>
          <w:rFonts w:ascii="Times New Roman" w:cs="Times New Roman" w:eastAsia="Times New Roman" w:hAnsi="Times New Roman"/>
        </w:rPr>
        <w:t xml:space="preserve">- Piper, John. *Future Grace*. Colorado Springs: Multnomah, 1995.</w:t>
      </w:r>
    </w:p>
    <w:p>
      <w:pPr>
        <w:spacing w:after="140" w:line="300"/>
      </w:pPr>
      <w:r>
        <w:rPr>
          <w:color w:val="2C2C2C"/>
          <w:sz w:val="18"/>
          <w:szCs w:val="18"/>
          <w:rFonts w:ascii="Times New Roman" w:cs="Times New Roman" w:eastAsia="Times New Roman" w:hAnsi="Times New Roman"/>
        </w:rPr>
        <w:t xml:space="preserve">- Tozer, A.W. *The Pursuit of God*. Camp Hill, PA: Christian Publications, 1982.</w:t>
      </w:r>
    </w:p>
    <w:p>
      <w:pPr>
        <w:spacing w:after="140" w:line="300"/>
      </w:pPr>
      <w:r>
        <w:rPr>
          <w:color w:val="2C2C2C"/>
          <w:sz w:val="18"/>
          <w:szCs w:val="18"/>
          <w:rFonts w:ascii="Times New Roman" w:cs="Times New Roman" w:eastAsia="Times New Roman" w:hAnsi="Times New Roman"/>
        </w:rPr>
        <w:t xml:space="preserve">- Volf, Miroslav. *Exclusion and Embrace: A Theological Exploration of Identity, Otherness, and Reconciliation*. Nashville: Abingdon, 1996.</w:t>
      </w:r>
    </w:p>
    <w:p>
      <w:pPr>
        <w:spacing w:after="140" w:line="300"/>
      </w:pPr>
      <w:r>
        <w:rPr>
          <w:color w:val="2C2C2C"/>
          <w:sz w:val="18"/>
          <w:szCs w:val="18"/>
          <w:rFonts w:ascii="Times New Roman" w:cs="Times New Roman" w:eastAsia="Times New Roman" w:hAnsi="Times New Roman"/>
        </w:rPr>
        <w:t xml:space="preserve">- Waltke, Bruce. *An Old Testament Theology*. Grand Rapids: Zondervan, 2007.</w:t>
      </w:r>
    </w:p>
    <w:p>
      <w:pPr>
        <w:spacing w:after="140" w:line="300"/>
      </w:pPr>
      <w:r>
        <w:rPr>
          <w:color w:val="2C2C2C"/>
          <w:sz w:val="18"/>
          <w:szCs w:val="18"/>
          <w:rFonts w:ascii="Times New Roman" w:cs="Times New Roman" w:eastAsia="Times New Roman" w:hAnsi="Times New Roman"/>
        </w:rPr>
        <w:t xml:space="preserve">- Wright, Christopher. *Old Testament Ethics for the People of God*. Downers Grove: IVP Academic, 2004.</w:t>
      </w:r>
    </w:p>
    <w:p>
      <w:pPr>
        <w:spacing w:after="140" w:line="300"/>
      </w:pPr>
      <w:r>
        <w:rPr>
          <w:color w:val="2C2C2C"/>
          <w:sz w:val="18"/>
          <w:szCs w:val="18"/>
          <w:rFonts w:ascii="Times New Roman" w:cs="Times New Roman" w:eastAsia="Times New Roman" w:hAnsi="Times New Roman"/>
        </w:rPr>
        <w:t xml:space="preserve">- Wright, N.T. *Surprised by Hope*. New York: HarperOne, 2008.</w:t>
      </w:r>
    </w:p>
    <w:p>
      <w:pPr>
        <w:spacing w:after="100" w:before="100"/>
        <w:rPr>
          <w:b/>
          <w:bCs/>
          <w:color w:val="1B3B5A"/>
          <w:sz w:val="18"/>
          <w:szCs w:val="18"/>
          <w:rFonts w:ascii="Calibri" w:cs="Calibri" w:eastAsia="Calibri" w:hAnsi="Calibri"/>
        </w:rPr>
      </w:pPr>
      <w:r>
        <w:t xml:space="preserve">Specialized Studies</w:t>
      </w:r>
    </w:p>
    <w:p>
      <w:pPr>
        <w:spacing w:after="140" w:line="300"/>
      </w:pPr>
      <w:r>
        <w:rPr>
          <w:color w:val="2C2C2C"/>
          <w:sz w:val="18"/>
          <w:szCs w:val="18"/>
          <w:rFonts w:ascii="Times New Roman" w:cs="Times New Roman" w:eastAsia="Times New Roman" w:hAnsi="Times New Roman"/>
        </w:rPr>
        <w:t xml:space="preserve">- Brueggemann, Walter. *The Psalms and the Life of Faith*. Minneapolis: Fortress, 1995.</w:t>
      </w:r>
    </w:p>
    <w:p>
      <w:pPr>
        <w:spacing w:after="140" w:line="300"/>
      </w:pPr>
      <w:r>
        <w:rPr>
          <w:color w:val="2C2C2C"/>
          <w:sz w:val="18"/>
          <w:szCs w:val="18"/>
          <w:rFonts w:ascii="Times New Roman" w:cs="Times New Roman" w:eastAsia="Times New Roman" w:hAnsi="Times New Roman"/>
        </w:rPr>
        <w:t xml:space="preserve">- Carson, D.A. *For the Love of God*. Vol. 2. Wheaton: Crossway, 1999.</w:t>
      </w:r>
    </w:p>
    <w:p>
      <w:pPr>
        <w:spacing w:after="140" w:line="300"/>
      </w:pPr>
      <w:r>
        <w:rPr>
          <w:color w:val="2C2C2C"/>
          <w:sz w:val="18"/>
          <w:szCs w:val="18"/>
          <w:rFonts w:ascii="Times New Roman" w:cs="Times New Roman" w:eastAsia="Times New Roman" w:hAnsi="Times New Roman"/>
        </w:rPr>
        <w:t xml:space="preserve">- Davis, Ellen. *Getting Involved with God: Rediscovering the Old Testament*. Cambridge, MA: Cowley, 2001.</w:t>
      </w:r>
    </w:p>
    <w:p>
      <w:pPr>
        <w:spacing w:after="140" w:line="300"/>
      </w:pPr>
      <w:r>
        <w:rPr>
          <w:color w:val="2C2C2C"/>
          <w:sz w:val="18"/>
          <w:szCs w:val="18"/>
          <w:rFonts w:ascii="Times New Roman" w:cs="Times New Roman" w:eastAsia="Times New Roman" w:hAnsi="Times New Roman"/>
        </w:rPr>
        <w:t xml:space="preserve">- Guinness, Os. *The Call: Finding and Fulfilling the Central Purpose of Your Life*. Nashville: Thomas Nelson, 2003.</w:t>
      </w:r>
    </w:p>
    <w:p>
      <w:pPr>
        <w:spacing w:after="140" w:line="300"/>
      </w:pPr>
      <w:r>
        <w:rPr>
          <w:color w:val="2C2C2C"/>
          <w:sz w:val="18"/>
          <w:szCs w:val="18"/>
          <w:rFonts w:ascii="Times New Roman" w:cs="Times New Roman" w:eastAsia="Times New Roman" w:hAnsi="Times New Roman"/>
        </w:rPr>
        <w:t xml:space="preserve">- Hays, Richard. *The Moral Vision of the New Testament*. New York: HarperOne, 1996.</w:t>
      </w:r>
    </w:p>
    <w:p>
      <w:pPr>
        <w:spacing w:after="140" w:line="300"/>
      </w:pPr>
      <w:r>
        <w:rPr>
          <w:color w:val="2C2C2C"/>
          <w:sz w:val="18"/>
          <w:szCs w:val="18"/>
          <w:rFonts w:ascii="Times New Roman" w:cs="Times New Roman" w:eastAsia="Times New Roman" w:hAnsi="Times New Roman"/>
        </w:rPr>
        <w:t xml:space="preserve">- Keller, Timothy. *Walking with God Through Pain and Suffering*. New York: Dutton, 2013.</w:t>
      </w:r>
    </w:p>
    <w:p>
      <w:pPr>
        <w:spacing w:after="140" w:line="300"/>
      </w:pPr>
      <w:r>
        <w:rPr>
          <w:color w:val="2C2C2C"/>
          <w:sz w:val="18"/>
          <w:szCs w:val="18"/>
          <w:rFonts w:ascii="Times New Roman" w:cs="Times New Roman" w:eastAsia="Times New Roman" w:hAnsi="Times New Roman"/>
        </w:rPr>
        <w:t xml:space="preserve">- Mouw, Richard. *When the Kings Come Marching In: Isaiah and the New Jerusalem*. Revised ed. Grand Rapids: Eerdmans, 2002.</w:t>
      </w:r>
    </w:p>
    <w:p>
      <w:pPr>
        <w:spacing w:after="140" w:line="300"/>
      </w:pPr>
      <w:r>
        <w:rPr>
          <w:color w:val="2C2C2C"/>
          <w:sz w:val="18"/>
          <w:szCs w:val="18"/>
          <w:rFonts w:ascii="Times New Roman" w:cs="Times New Roman" w:eastAsia="Times New Roman" w:hAnsi="Times New Roman"/>
        </w:rPr>
        <w:t xml:space="preserve">- Vroegop, Mark. *Dark Clouds, Deep Mercy: Discovering the Grace of Lament*. Wheaton: Crossway, 2019.</w:t>
      </w:r>
    </w:p>
    <w:p>
      <w:pPr>
        <w:spacing w:after="140" w:line="300"/>
      </w:pPr>
      <w:r>
        <w:rPr>
          <w:color w:val="2C2C2C"/>
          <w:sz w:val="18"/>
          <w:szCs w:val="18"/>
          <w:rFonts w:ascii="Times New Roman" w:cs="Times New Roman" w:eastAsia="Times New Roman" w:hAnsi="Times New Roman"/>
        </w:rPr>
        <w:t xml:space="preserve">- Wolterstorff, Nicholas. *Lament for a Son*. Grand Rapids: Eerdmans, 1987.</w:t>
      </w:r>
    </w:p>
    <w:p>
      <w:pPr>
        <w:spacing w:after="140" w:line="300"/>
      </w:pPr>
      <w:r>
        <w:rPr>
          <w:color w:val="2C2C2C"/>
          <w:sz w:val="18"/>
          <w:szCs w:val="18"/>
          <w:rFonts w:ascii="Times New Roman" w:cs="Times New Roman" w:eastAsia="Times New Roman" w:hAnsi="Times New Roman"/>
        </w:rPr>
        <w:t xml:space="preserve">- Wolterstorff, Nicholas. *Until Justice and Peace Embrace*. Grand Rapids: Eerdmans, 1983.</w:t>
      </w:r>
    </w:p>
    <w:p>
      <w:pPr>
        <w:spacing w:after="140" w:line="300"/>
      </w:pPr>
      <w:r>
        <w:rPr>
          <w:color w:val="2C2C2C"/>
          <w:sz w:val="18"/>
          <w:szCs w:val="18"/>
          <w:rFonts w:ascii="Times New Roman" w:cs="Times New Roman" w:eastAsia="Times New Roman" w:hAnsi="Times New Roman"/>
        </w:rPr>
        <w:t xml:space="preserve">- Wright, N.T. *Evil and the Justice of God*. Downers Grove: IVP, 2006.</w:t>
      </w:r>
    </w:p>
    <w:p>
      <w:pPr>
        <w:spacing w:after="100" w:before="100"/>
        <w:rPr>
          <w:b/>
          <w:bCs/>
          <w:color w:val="1B3B5A"/>
          <w:sz w:val="18"/>
          <w:szCs w:val="18"/>
          <w:rFonts w:ascii="Calibri" w:cs="Calibri" w:eastAsia="Calibri" w:hAnsi="Calibri"/>
        </w:rPr>
      </w:pPr>
      <w:r>
        <w:t xml:space="preserve">Critical/Liberationist Perspectives (for balance)</w:t>
      </w:r>
    </w:p>
    <w:p>
      <w:pPr>
        <w:spacing w:after="140" w:line="300"/>
      </w:pPr>
      <w:r>
        <w:rPr>
          <w:color w:val="2C2C2C"/>
          <w:sz w:val="18"/>
          <w:szCs w:val="18"/>
          <w:rFonts w:ascii="Times New Roman" w:cs="Times New Roman" w:eastAsia="Times New Roman" w:hAnsi="Times New Roman"/>
        </w:rPr>
        <w:t xml:space="preserve">- Cone, James. *The Cross and the Lynching Tree*. Maryknoll, NY: Orbis, 2011.</w:t>
      </w:r>
    </w:p>
    <w:p>
      <w:pPr>
        <w:spacing w:after="140" w:line="300"/>
      </w:pPr>
      <w:r>
        <w:rPr>
          <w:color w:val="2C2C2C"/>
          <w:sz w:val="18"/>
          <w:szCs w:val="18"/>
          <w:rFonts w:ascii="Times New Roman" w:cs="Times New Roman" w:eastAsia="Times New Roman" w:hAnsi="Times New Roman"/>
        </w:rPr>
        <w:t xml:space="preserve">- Jennings, Willie James. *Acts*. Belief: A Theological Commentary on the Bible. Louisville: Westminster John Knox, 2017.</w:t>
      </w:r>
    </w:p>
    <w:p>
      <w:pPr>
        <w:spacing w:after="140" w:line="300"/>
      </w:pPr>
      <w:r>
        <w:rPr>
          <w:color w:val="2C2C2C"/>
          <w:sz w:val="18"/>
          <w:szCs w:val="18"/>
          <w:rFonts w:ascii="Times New Roman" w:cs="Times New Roman" w:eastAsia="Times New Roman" w:hAnsi="Times New Roman"/>
        </w:rPr>
        <w:t xml:space="preserve">- Tamez, Elsa. *The Amnesty of Grace: Justification by Faith from a Latin American Perspective*. Nashville: Abingdon, 1993.</w:t>
      </w:r>
    </w:p>
    <w:p>
      <w:pPr>
        <w:spacing w:after="140" w:line="300"/>
      </w:pPr>
      <w:r>
        <w:rPr>
          <w:color w:val="2C2C2C"/>
          <w:sz w:val="18"/>
          <w:szCs w:val="18"/>
          <w:rFonts w:ascii="Times New Roman" w:cs="Times New Roman" w:eastAsia="Times New Roman" w:hAnsi="Times New Roman"/>
        </w:rPr>
        <w:t xml:space="preserve">- Volf, Miroslav. *Against the Tide: Love in a Time of Petty Dreams and Persisting Enmities*. Grand Rapids: Eerdmans, 2010.</w:t>
      </w:r>
    </w:p>
    <w:sectPr>
      <w:footerReference w:type="default" r:id="rId9"/>
      <w:type w:val="nextPage"/>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57575"/>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57575"/>
        <w:sz w:val="18"/>
        <w:szCs w:val="18"/>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57575"/>
        <w:sz w:val="18"/>
        <w:szCs w:val="18"/>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57575"/>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r>
        <w:rPr>
          <w:rStyle w:val="FootnoteReference"/>
        </w:rPr>
        <w:footnoteRef/>
      </w:r>
      <w:r>
        <w:rPr>
          <w:b/>
          <w:bCs/>
          <w:sz w:val="16"/>
          <w:szCs w:val="16"/>
        </w:rPr>
        <w:t xml:space="preserve">Piel Stem: </w:t>
      </w:r>
      <w:r>
        <w:rPr>
          <w:sz w:val="16"/>
          <w:szCs w:val="16"/>
        </w:rPr>
        <w:t xml:space="preserve">Intensive active or factitive. </w:t>
      </w:r>
      <w:r>
        <w:rPr>
          <w:sz w:val="16"/>
          <w:szCs w:val="16"/>
        </w:rPr>
        <w:t xml:space="preserve">The Piel intensifies the verbal idea or expresses causing a state. It can mean doing something repeatedly, with great effect, or causing someone to be in a certain state.</w:t>
      </w:r>
    </w:p>
  </w:footnote>
  <w:footnote w:id="2">
    <w:p>
      <w:r>
        <w:rPr>
          <w:rStyle w:val="FootnoteReference"/>
        </w:rPr>
        <w:footnoteRef/>
      </w:r>
      <w:r>
        <w:rPr>
          <w:b/>
          <w:bCs/>
          <w:sz w:val="16"/>
          <w:szCs w:val="16"/>
        </w:rPr>
        <w:t xml:space="preserve">Qal Stem: </w:t>
      </w:r>
      <w:r>
        <w:rPr>
          <w:sz w:val="16"/>
          <w:szCs w:val="16"/>
        </w:rPr>
        <w:t xml:space="preserve">Simple active action. </w:t>
      </w:r>
      <w:r>
        <w:rPr>
          <w:sz w:val="16"/>
          <w:szCs w:val="16"/>
        </w:rPr>
        <w:t xml:space="preserve">The Qal is the most basic Hebrew verb stem, representing straightforward action without intensification or causation. It's the 'default' stem and the most common.</w:t>
      </w:r>
    </w:p>
  </w:footnote>
  <w:footnote w:id="3">
    <w:p>
      <w:r>
        <w:rPr>
          <w:rStyle w:val="FootnoteReference"/>
        </w:rPr>
        <w:footnoteRef/>
      </w:r>
      <w:r>
        <w:rPr>
          <w:i/>
          <w:iCs/>
          <w:sz w:val="16"/>
          <w:szCs w:val="16"/>
        </w:rPr>
        <w:t xml:space="preserve">Ibid. </w:t>
      </w:r>
      <w:r>
        <w:rPr>
          <w:sz w:val="16"/>
          <w:szCs w:val="16"/>
        </w:rPr>
        <w:t xml:space="preserve">(See previous note on this page)</w:t>
      </w:r>
    </w:p>
  </w:footnote>
  <w:footnote w:id="4">
    <w:p>
      <w:r>
        <w:rPr>
          <w:rStyle w:val="FootnoteReference"/>
        </w:rPr>
        <w:footnoteRef/>
      </w:r>
      <w:r>
        <w:rPr>
          <w:i/>
          <w:iCs/>
          <w:sz w:val="16"/>
          <w:szCs w:val="16"/>
        </w:rPr>
        <w:t xml:space="preserve">Ibid. </w:t>
      </w:r>
      <w:r>
        <w:rPr>
          <w:sz w:val="16"/>
          <w:szCs w:val="16"/>
        </w:rPr>
        <w:t xml:space="preserve">(See previous note on this page)</w:t>
      </w:r>
    </w:p>
  </w:footnote>
  <w:footnote w:id="5">
    <w:p>
      <w:r>
        <w:rPr>
          <w:rStyle w:val="FootnoteReference"/>
        </w:rPr>
        <w:footnoteRef/>
      </w:r>
      <w:r>
        <w:rPr>
          <w:i/>
          <w:iCs/>
          <w:sz w:val="16"/>
          <w:szCs w:val="16"/>
        </w:rPr>
        <w:t xml:space="preserve">Ibid. </w:t>
      </w:r>
      <w:r>
        <w:rPr>
          <w:sz w:val="16"/>
          <w:szCs w:val="16"/>
        </w:rPr>
        <w:t xml:space="preserve">(See previous note on this page)</w:t>
      </w:r>
    </w:p>
  </w:footnote>
  <w:footnote w:id="6">
    <w:p>
      <w:r>
        <w:rPr>
          <w:rStyle w:val="FootnoteReference"/>
        </w:rPr>
        <w:footnoteRef/>
      </w:r>
      <w:r>
        <w:rPr>
          <w:i/>
          <w:iCs/>
          <w:sz w:val="16"/>
          <w:szCs w:val="16"/>
        </w:rPr>
        <w:t xml:space="preserve">Ibid. </w:t>
      </w:r>
      <w:r>
        <w:rPr>
          <w:sz w:val="16"/>
          <w:szCs w:val="16"/>
        </w:rPr>
        <w:t xml:space="preserve">(See previous note on this page)</w:t>
      </w:r>
    </w:p>
  </w:footnote>
  <w:footnote w:id="7">
    <w:p>
      <w:r>
        <w:rPr>
          <w:rStyle w:val="FootnoteReference"/>
        </w:rPr>
        <w:footnoteRef/>
      </w:r>
      <w:r>
        <w:rPr>
          <w:i/>
          <w:iCs/>
          <w:sz w:val="16"/>
          <w:szCs w:val="16"/>
        </w:rPr>
        <w:t xml:space="preserve">Ibid. </w:t>
      </w:r>
      <w:r>
        <w:rPr>
          <w:sz w:val="16"/>
          <w:szCs w:val="16"/>
        </w:rPr>
        <w:t xml:space="preserve">(See previous note on this page)</w:t>
      </w:r>
    </w:p>
  </w:footnote>
  <w:footnote w:id="8">
    <w:p>
      <w:r>
        <w:rPr>
          <w:rStyle w:val="FootnoteReference"/>
        </w:rPr>
        <w:footnoteRef/>
      </w:r>
      <w:r>
        <w:rPr>
          <w:i/>
          <w:iCs/>
          <w:sz w:val="16"/>
          <w:szCs w:val="16"/>
        </w:rPr>
        <w:t xml:space="preserve">Ibid. </w:t>
      </w:r>
      <w:r>
        <w:rPr>
          <w:sz w:val="16"/>
          <w:szCs w:val="16"/>
        </w:rPr>
        <w:t xml:space="preserve">(See previous note on this page)</w:t>
      </w:r>
    </w:p>
  </w:footnote>
  <w:footnote w:id="9">
    <w:p>
      <w:r>
        <w:rPr>
          <w:rStyle w:val="FootnoteReference"/>
        </w:rPr>
        <w:footnoteRef/>
      </w:r>
      <w:r>
        <w:rPr>
          <w:i/>
          <w:iCs/>
          <w:sz w:val="16"/>
          <w:szCs w:val="16"/>
        </w:rPr>
        <w:t xml:space="preserve">Ibid. </w:t>
      </w:r>
      <w:r>
        <w:rPr>
          <w:sz w:val="16"/>
          <w:szCs w:val="16"/>
        </w:rPr>
        <w:t xml:space="preserve">(See previous note on this page)</w:t>
      </w:r>
    </w:p>
  </w:footnote>
  <w:footnote w:id="10">
    <w:p>
      <w:r>
        <w:rPr>
          <w:rStyle w:val="FootnoteReference"/>
        </w:rPr>
        <w:footnoteRef/>
      </w:r>
      <w:r>
        <w:rPr>
          <w:b/>
          <w:bCs/>
          <w:sz w:val="16"/>
          <w:szCs w:val="16"/>
        </w:rPr>
        <w:t xml:space="preserve">Hiphil Stem: </w:t>
      </w:r>
      <w:r>
        <w:rPr>
          <w:sz w:val="16"/>
          <w:szCs w:val="16"/>
        </w:rPr>
        <w:t xml:space="preserve">Causative active. </w:t>
      </w:r>
      <w:r>
        <w:rPr>
          <w:sz w:val="16"/>
          <w:szCs w:val="16"/>
        </w:rPr>
        <w:t xml:space="preserve">The Hiphil stem expresses causation—making someone or something do the action of the verb. It's the 'cause to' stem.</w:t>
      </w:r>
    </w:p>
  </w:footnote>
  <w:footnote w:id="11">
    <w:p>
      <w:r>
        <w:rPr>
          <w:rStyle w:val="FootnoteReference"/>
        </w:rPr>
        <w:footnoteRef/>
      </w:r>
      <w:r>
        <w:rPr>
          <w:i/>
          <w:iCs/>
          <w:sz w:val="16"/>
          <w:szCs w:val="16"/>
        </w:rPr>
        <w:t xml:space="preserve">Ibid. </w:t>
      </w:r>
      <w:r>
        <w:rPr>
          <w:sz w:val="16"/>
          <w:szCs w:val="16"/>
        </w:rPr>
        <w:t xml:space="preserve">(See previous note on this page)</w:t>
      </w:r>
    </w:p>
  </w:footnote>
  <w:footnote w:id="12">
    <w:p>
      <w:r>
        <w:rPr>
          <w:rStyle w:val="FootnoteReference"/>
        </w:rPr>
        <w:footnoteRef/>
      </w:r>
      <w:r>
        <w:rPr>
          <w:i/>
          <w:iCs/>
          <w:sz w:val="16"/>
          <w:szCs w:val="16"/>
        </w:rPr>
        <w:t xml:space="preserve">Ibid. </w:t>
      </w:r>
      <w:r>
        <w:rPr>
          <w:sz w:val="16"/>
          <w:szCs w:val="16"/>
        </w:rPr>
        <w:t xml:space="preserve">(See previous note on this page)</w:t>
      </w:r>
    </w:p>
  </w:footnote>
  <w:footnote w:id="13">
    <w:p>
      <w:r>
        <w:rPr>
          <w:rStyle w:val="FootnoteReference"/>
        </w:rPr>
        <w:footnoteRef/>
      </w:r>
      <w:r>
        <w:rPr>
          <w:i/>
          <w:iCs/>
          <w:sz w:val="16"/>
          <w:szCs w:val="16"/>
        </w:rPr>
        <w:t xml:space="preserve">Ibid. </w:t>
      </w:r>
      <w:r>
        <w:rPr>
          <w:sz w:val="16"/>
          <w:szCs w:val="16"/>
        </w:rPr>
        <w:t xml:space="preserve">(See previous note on this page)</w:t>
      </w:r>
    </w:p>
  </w:footnote>
  <w:footnote w:id="14">
    <w:p>
      <w:r>
        <w:rPr>
          <w:rStyle w:val="FootnoteReference"/>
        </w:rPr>
        <w:footnoteRef/>
      </w:r>
      <w:r>
        <w:rPr>
          <w:i/>
          <w:iCs/>
          <w:sz w:val="16"/>
          <w:szCs w:val="16"/>
        </w:rPr>
        <w:t xml:space="preserve">Ibid. </w:t>
      </w:r>
      <w:r>
        <w:rPr>
          <w:sz w:val="16"/>
          <w:szCs w:val="16"/>
        </w:rPr>
        <w:t xml:space="preserve">(See previous note on this page)</w:t>
      </w:r>
    </w:p>
  </w:footnote>
  <w:footnote w:id="15">
    <w:p>
      <w:r>
        <w:rPr>
          <w:rStyle w:val="FootnoteReference"/>
        </w:rPr>
        <w:footnoteRef/>
      </w:r>
      <w:r>
        <w:rPr>
          <w:i/>
          <w:iCs/>
          <w:sz w:val="16"/>
          <w:szCs w:val="16"/>
        </w:rPr>
        <w:t xml:space="preserve">Ibid. </w:t>
      </w:r>
      <w:r>
        <w:rPr>
          <w:sz w:val="16"/>
          <w:szCs w:val="16"/>
        </w:rPr>
        <w:t xml:space="preserve">(See previous note on this page)</w:t>
      </w:r>
    </w:p>
  </w:footnote>
  <w:footnote w:id="16">
    <w:p>
      <w:r>
        <w:rPr>
          <w:rStyle w:val="FootnoteReference"/>
        </w:rPr>
        <w:footnoteRef/>
      </w:r>
      <w:r>
        <w:rPr>
          <w:i/>
          <w:iCs/>
          <w:sz w:val="16"/>
          <w:szCs w:val="16"/>
        </w:rPr>
        <w:t xml:space="preserve">Ibid. </w:t>
      </w:r>
      <w:r>
        <w:rPr>
          <w:sz w:val="16"/>
          <w:szCs w:val="16"/>
        </w:rPr>
        <w:t xml:space="preserve">(See previous note on this page)</w:t>
      </w:r>
    </w:p>
  </w:footnote>
  <w:footnote w:id="17">
    <w:p>
      <w:r>
        <w:rPr>
          <w:rStyle w:val="FootnoteReference"/>
        </w:rPr>
        <w:footnoteRef/>
      </w:r>
      <w:r>
        <w:rPr>
          <w:i/>
          <w:iCs/>
          <w:sz w:val="16"/>
          <w:szCs w:val="16"/>
        </w:rPr>
        <w:t xml:space="preserve">Ibid. </w:t>
      </w:r>
      <w:r>
        <w:rPr>
          <w:sz w:val="16"/>
          <w:szCs w:val="16"/>
        </w:rPr>
        <w:t xml:space="preserve">(See previous note on this page)</w:t>
      </w:r>
    </w:p>
  </w:footnote>
  <w:footnote w:id="18">
    <w:p>
      <w:r>
        <w:rPr>
          <w:rStyle w:val="FootnoteReference"/>
        </w:rPr>
        <w:footnoteRef/>
      </w:r>
      <w:r>
        <w:rPr>
          <w:i/>
          <w:iCs/>
          <w:sz w:val="16"/>
          <w:szCs w:val="16"/>
        </w:rPr>
        <w:t xml:space="preserve">Ibid. </w:t>
      </w:r>
      <w:r>
        <w:rPr>
          <w:sz w:val="16"/>
          <w:szCs w:val="16"/>
        </w:rPr>
        <w:t xml:space="preserve">(See previous note on this page)</w:t>
      </w:r>
    </w:p>
  </w:footnote>
  <w:footnote w:id="19">
    <w:p>
      <w:r>
        <w:rPr>
          <w:rStyle w:val="FootnoteReference"/>
        </w:rPr>
        <w:footnoteRef/>
      </w:r>
      <w:r>
        <w:rPr>
          <w:i/>
          <w:iCs/>
          <w:sz w:val="16"/>
          <w:szCs w:val="16"/>
        </w:rPr>
        <w:t xml:space="preserve">Ibid. </w:t>
      </w:r>
      <w:r>
        <w:rPr>
          <w:sz w:val="16"/>
          <w:szCs w:val="16"/>
        </w:rPr>
        <w:t xml:space="preserve">(See previous note on this page)</w:t>
      </w:r>
    </w:p>
  </w:footnote>
  <w:footnote w:id="20">
    <w:p>
      <w:r>
        <w:rPr>
          <w:rStyle w:val="FootnoteReference"/>
        </w:rPr>
        <w:footnoteRef/>
      </w:r>
      <w:r>
        <w:rPr>
          <w:i/>
          <w:iCs/>
          <w:sz w:val="16"/>
          <w:szCs w:val="16"/>
        </w:rPr>
        <w:t xml:space="preserve">Ibid. </w:t>
      </w:r>
      <w:r>
        <w:rPr>
          <w:sz w:val="16"/>
          <w:szCs w:val="16"/>
        </w:rPr>
        <w:t xml:space="preserve">(See previous note on this page)</w:t>
      </w:r>
    </w:p>
  </w:footnote>
  <w:footnote w:id="21">
    <w:p>
      <w:r>
        <w:rPr>
          <w:rStyle w:val="FootnoteReference"/>
        </w:rPr>
        <w:footnoteRef/>
      </w:r>
      <w:r>
        <w:rPr>
          <w:i/>
          <w:iCs/>
          <w:sz w:val="16"/>
          <w:szCs w:val="16"/>
        </w:rPr>
        <w:t xml:space="preserve">Ibid. </w:t>
      </w:r>
      <w:r>
        <w:rPr>
          <w:sz w:val="16"/>
          <w:szCs w:val="16"/>
        </w:rPr>
        <w:t xml:space="preserve">(See previous note on this page)</w:t>
      </w:r>
    </w:p>
  </w:footnote>
  <w:footnote w:id="22">
    <w:p>
      <w:r>
        <w:rPr>
          <w:rStyle w:val="FootnoteReference"/>
        </w:rPr>
        <w:footnoteRef/>
      </w:r>
      <w:r>
        <w:rPr>
          <w:i/>
          <w:iCs/>
          <w:sz w:val="16"/>
          <w:szCs w:val="16"/>
        </w:rPr>
        <w:t xml:space="preserve">Ibid. </w:t>
      </w:r>
      <w:r>
        <w:rPr>
          <w:sz w:val="16"/>
          <w:szCs w:val="16"/>
        </w:rPr>
        <w:t xml:space="preserve">(See previous note on this page)</w:t>
      </w:r>
    </w:p>
  </w:footnote>
  <w:footnote w:id="23">
    <w:p>
      <w:r>
        <w:rPr>
          <w:rStyle w:val="FootnoteReference"/>
        </w:rPr>
        <w:footnoteRef/>
      </w:r>
      <w:r>
        <w:rPr>
          <w:i/>
          <w:iCs/>
          <w:sz w:val="16"/>
          <w:szCs w:val="16"/>
        </w:rPr>
        <w:t xml:space="preserve">Ibid. </w:t>
      </w:r>
      <w:r>
        <w:rPr>
          <w:sz w:val="16"/>
          <w:szCs w:val="16"/>
        </w:rPr>
        <w:t xml:space="preserve">(See previous note on this page)</w:t>
      </w:r>
    </w:p>
  </w:footnote>
  <w:footnote w:id="24">
    <w:p>
      <w:r>
        <w:rPr>
          <w:rStyle w:val="FootnoteReference"/>
        </w:rPr>
        <w:footnoteRef/>
      </w:r>
      <w:r>
        <w:rPr>
          <w:i/>
          <w:iCs/>
          <w:sz w:val="16"/>
          <w:szCs w:val="16"/>
        </w:rPr>
        <w:t xml:space="preserve">Ibid. </w:t>
      </w:r>
      <w:r>
        <w:rPr>
          <w:sz w:val="16"/>
          <w:szCs w:val="16"/>
        </w:rPr>
        <w:t xml:space="preserve">(See previous note on this page)</w:t>
      </w:r>
    </w:p>
  </w:footnote>
  <w:footnote w:id="25">
    <w:p>
      <w:r>
        <w:rPr>
          <w:rStyle w:val="FootnoteReference"/>
        </w:rPr>
        <w:footnoteRef/>
      </w:r>
      <w:r>
        <w:rPr>
          <w:i/>
          <w:iCs/>
          <w:sz w:val="16"/>
          <w:szCs w:val="16"/>
        </w:rPr>
        <w:t xml:space="preserve">Ibid. </w:t>
      </w:r>
      <w:r>
        <w:rPr>
          <w:sz w:val="16"/>
          <w:szCs w:val="16"/>
        </w:rPr>
        <w:t xml:space="preserve">(See previous note on this page)</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footer" Target="footer4.xml"/><Relationship Id="rIdc8k5nfwpidp6juwvcagim" Type="http://schemas.openxmlformats.org/officeDocument/2006/relationships/hyperlink" Target="https://www.blueletterbible.org/esv/isa/40/31/" TargetMode="External"/><Relationship Id="rIdnfsh7neob9duss3j7xzrw" Type="http://schemas.openxmlformats.org/officeDocument/2006/relationships/hyperlink" Target="https://www.blueletterbible.org/esv/psa/27/14/" TargetMode="External"/><Relationship Id="rId4l1r8zxsns7enlfvgxdmx" Type="http://schemas.openxmlformats.org/officeDocument/2006/relationships/hyperlink" Target="https://www.blueletterbible.org/esv/psa/31/24/" TargetMode="External"/><Relationship Id="rIdmwpa8kc0n63zuuow6ypsa" Type="http://schemas.openxmlformats.org/officeDocument/2006/relationships/hyperlink" Target="https://www.blueletterbible.org/esv/rom/8/25/" TargetMode="External"/><Relationship Id="rIdemfqgq_ldf9ulzsvpycap" Type="http://schemas.openxmlformats.org/officeDocument/2006/relationships/hyperlink" Target="https://www.blueletterbible.org/esv/psa/62/5/" TargetMode="External"/><Relationship Id="rIdkqivclzhrnlx5oeijdcdr" Type="http://schemas.openxmlformats.org/officeDocument/2006/relationships/hyperlink" Target="https://www.blueletterbible.org/esv/psa/130/5/" TargetMode="External"/><Relationship Id="rId90eji4uiavlco48hjsaof" Type="http://schemas.openxmlformats.org/officeDocument/2006/relationships/hyperlink" Target="https://www.blueletterbible.org/esv/psa/39/7/" TargetMode="External"/><Relationship Id="rId4fbz-oijs7iq6lkpf7mcr" Type="http://schemas.openxmlformats.org/officeDocument/2006/relationships/hyperlink" Target="https://www.blueletterbible.org/esv/lam/3/26/" TargetMode="External"/><Relationship Id="rIdjvmkbbmj_z1ajyqordoz5" Type="http://schemas.openxmlformats.org/officeDocument/2006/relationships/hyperlink" Target="https://www.blueletterbible.org/esv/1pe/1/13/" TargetMode="External"/><Relationship Id="rIdcdjldzwrs5jfl7dtfoeyp" Type="http://schemas.openxmlformats.org/officeDocument/2006/relationships/hyperlink" Target="https://www.blueletterbible.org/esv/psa/37/7/" TargetMode="External"/><Relationship Id="rIdjx_xfnnkiv0-nsy7rntwt" Type="http://schemas.openxmlformats.org/officeDocument/2006/relationships/hyperlink" Target="https://www.blueletterbible.org/esv/psa/40/1/" TargetMode="External"/><Relationship Id="rIdytseadggdpocgam4dlpig" Type="http://schemas.openxmlformats.org/officeDocument/2006/relationships/hyperlink" Target="https://www.blueletterbible.org/esv/psa/69/3/" TargetMode="External"/><Relationship Id="rIdagpktkkvxmxvdhk2jsxhv" Type="http://schemas.openxmlformats.org/officeDocument/2006/relationships/hyperlink" Target="https://www.blueletterbible.org/esv/jam/5/7/" TargetMode="External"/><Relationship Id="rIdwoiyjs-kqklo2eznxwirt" Type="http://schemas.openxmlformats.org/officeDocument/2006/relationships/hyperlink" Target="https://www.blueletterbible.org/esv/heb/10/36/" TargetMode="External"/><Relationship Id="rIdzwt-yhzhjwvzt6k08bi33" Type="http://schemas.openxmlformats.org/officeDocument/2006/relationships/hyperlink" Target="https://www.blueletterbible.org/esv/psa/33/20/" TargetMode="External"/><Relationship Id="rIdbdjrms9v-6_rv3mccqvlq" Type="http://schemas.openxmlformats.org/officeDocument/2006/relationships/hyperlink" Target="https://www.blueletterbible.org/esv/isa/33/2/" TargetMode="External"/><Relationship Id="rIdasdpc3n7gxo6lgzrsklq-" Type="http://schemas.openxmlformats.org/officeDocument/2006/relationships/hyperlink" Target="https://www.blueletterbible.org/esv/pro/20/22/" TargetMode="External"/><Relationship Id="rId_bdxfnj8cvwgt-qtbjoby" Type="http://schemas.openxmlformats.org/officeDocument/2006/relationships/hyperlink" Target="https://www.blueletterbible.org/esv/mic/7/7/" TargetMode="External"/><Relationship Id="rIde8nysiwhjgwxasd-xvwis" Type="http://schemas.openxmlformats.org/officeDocument/2006/relationships/hyperlink" Target="https://www.blueletterbible.org/esv/rom/8/23/" TargetMode="External"/><Relationship Id="rIdmdgyobfh3zrtmct-eqjoi" Type="http://schemas.openxmlformats.org/officeDocument/2006/relationships/hyperlink" Target="https://www.blueletterbible.org/esv/psa/37/9/" TargetMode="External"/><Relationship Id="rIdpivgpgdjfmhphnz_cn9wq" Type="http://schemas.openxmlformats.org/officeDocument/2006/relationships/hyperlink" Target="https://www.blueletterbible.org/esv/psa/37/34/" TargetMode="External"/><Relationship Id="rIdkx1llkgze2d3jxkseijis" Type="http://schemas.openxmlformats.org/officeDocument/2006/relationships/hyperlink" Target="https://www.blueletterbible.org/esv/isa/30/18/" TargetMode="External"/><Relationship Id="rIdzjxqmtibgkbgdbw3aqwux" Type="http://schemas.openxmlformats.org/officeDocument/2006/relationships/hyperlink" Target="https://www.blueletterbible.org/esv/isa/49/23/" TargetMode="External"/><Relationship Id="rIdvg2wz2fp6tql1lk2gqiwt" Type="http://schemas.openxmlformats.org/officeDocument/2006/relationships/hyperlink" Target="https://www.blueletterbible.org/esv/gal/5/5/" TargetMode="External"/><Relationship Id="rId4sffxbgiwl8lzdbuip16x" Type="http://schemas.openxmlformats.org/officeDocument/2006/relationships/hyperlink" Target="https://www.blueletterbible.org/esv/psa/25/5/" TargetMode="External"/><Relationship Id="rIdcudcxljgc9f6chpgojzom" Type="http://schemas.openxmlformats.org/officeDocument/2006/relationships/hyperlink" Target="https://www.blueletterbible.org/esv/isa/8/17/" TargetMode="External"/><Relationship Id="rId4kfx0lqdyfb_7q7tomd9h" Type="http://schemas.openxmlformats.org/officeDocument/2006/relationships/hyperlink" Target="https://www.blueletterbible.org/esv/psa/52/9/" TargetMode="External"/><Relationship Id="rIdvzcxgjnptsgoouiwjlszv" Type="http://schemas.openxmlformats.org/officeDocument/2006/relationships/hyperlink" Target="https://www.blueletterbible.org/esv/isa/25/9/" TargetMode="External"/><Relationship Id="rIdcsk0appmnlab1ddkoutbs" Type="http://schemas.openxmlformats.org/officeDocument/2006/relationships/hyperlink" Target="https://www.blueletterbible.org/esv/isa/26/8/" TargetMode="External"/><Relationship Id="rId25ddkjtcd-qayftcpwaj6" Type="http://schemas.openxmlformats.org/officeDocument/2006/relationships/hyperlink" Target="https://www.blueletterbible.org/esv/hos/12/6/" TargetMode="External"/><Relationship Id="rIdypubvwoddv29ogxxp9l9z" Type="http://schemas.openxmlformats.org/officeDocument/2006/relationships/hyperlink" Target="https://www.blueletterbible.org/esv/lam/3/25/" TargetMode="External"/><Relationship Id="rIdce0egcpavggc8d_ellolm" Type="http://schemas.openxmlformats.org/officeDocument/2006/relationships/hyperlink" Target="https://www.blueletterbible.org/esv/isa/64/4/" TargetMode="External"/><Relationship Id="rId9kfvhokbmza6nx3abd6tt" Type="http://schemas.openxmlformats.org/officeDocument/2006/relationships/hyperlink" Target="https://www.blueletterbible.org/esv/zep/3/8/" TargetMode="External"/><Relationship Id="rIdffmo0yut9vurv1ftaducq" Type="http://schemas.openxmlformats.org/officeDocument/2006/relationships/hyperlink" Target="https://www.blueletterbible.org/esv/luk/2/25/" TargetMode="External"/><Relationship Id="rIdpfm4zqxmlb6wbyjgsdrhm" Type="http://schemas.openxmlformats.org/officeDocument/2006/relationships/hyperlink" Target="https://www.blueletterbible.org/esv/mar/15/43/" TargetMode="External"/><Relationship Id="rId-aec2w1rpnk3bq2umfu8d" Type="http://schemas.openxmlformats.org/officeDocument/2006/relationships/hyperlink" Target="https://www.blueletterbible.org/esv/luk/2/38/" TargetMode="External"/><Relationship Id="rIduktsmjlzyczpbihrw2_b2" Type="http://schemas.openxmlformats.org/officeDocument/2006/relationships/hyperlink" Target="https://www.blueletterbible.org/esv/tit/2/13/" TargetMode="External"/><Relationship Id="rIdyriq9_t3ajzf47kmznapb" Type="http://schemas.openxmlformats.org/officeDocument/2006/relationships/hyperlink" Target="https://www.blueletterbible.org/esv/phi/3/20/" TargetMode="External"/><Relationship Id="rId2fw-iftepfhh0y1zntlfk" Type="http://schemas.openxmlformats.org/officeDocument/2006/relationships/hyperlink" Target="https://www.blueletterbible.org/esv/1th/1/10/" TargetMode="External"/><Relationship Id="rIdyqx0kvlfln0lfjhr1xqj9" Type="http://schemas.openxmlformats.org/officeDocument/2006/relationships/hyperlink" Target="https://www.blueletterbible.org/esv/rom/8/19/" TargetMode="External"/><Relationship Id="rIdhjdk3fvrrtd_sdutu_mfp" Type="http://schemas.openxmlformats.org/officeDocument/2006/relationships/hyperlink" Target="https://www.blueletterbible.org/esv/1co/1/7/" TargetMode="External"/><Relationship Id="rId10" Type="http://schemas.openxmlformats.org/officeDocument/2006/relationships/image" Target="media/s_2rnucfgybap6cbkpufn.png"/><Relationship Id="rId11" Type="http://schemas.openxmlformats.org/officeDocument/2006/relationships/image" Target="media/mhtwxbf04mxf0jpqmh402.png"/><Relationship Id="rId12" Type="http://schemas.openxmlformats.org/officeDocument/2006/relationships/image" Target="media/dalxpc6ze5jkxe7vvxisd.png"/><Relationship Id="rId13" Type="http://schemas.openxmlformats.org/officeDocument/2006/relationships/image" Target="media/oybtgee9hdivewm0m6ip2.png"/><Relationship Id="rId14" Type="http://schemas.openxmlformats.org/officeDocument/2006/relationships/image" Target="media/zfsjrh37olmu3fcblxeie.png"/><Relationship Id="rId15" Type="http://schemas.openxmlformats.org/officeDocument/2006/relationships/image" Target="media/1bybrc33xwgewlszbddg0.png"/><Relationship Id="rId16" Type="http://schemas.openxmlformats.org/officeDocument/2006/relationships/image" Target="media/ep5ghdq1mcji0ixjrn6ne.png"/><Relationship Id="rId17" Type="http://schemas.openxmlformats.org/officeDocument/2006/relationships/image" Target="media/v7ls74vg2v4-5xfzpjcbi.png"/><Relationship Id="rId18" Type="http://schemas.openxmlformats.org/officeDocument/2006/relationships/image" Target="media/kfrmxoy5mivlb7w1tmsop.png"/><Relationship Id="rId19" Type="http://schemas.openxmlformats.org/officeDocument/2006/relationships/image" Target="media/jyimbe8ahvbrsd70r0r_7.png"/><Relationship Id="rId20" Type="http://schemas.openxmlformats.org/officeDocument/2006/relationships/image" Target="media/eqcodwsq23fagnkahv2zp.png"/><Relationship Id="rId21" Type="http://schemas.openxmlformats.org/officeDocument/2006/relationships/image" Target="media/p8wggsuysgtcnshj6i4ho.png"/><Relationship Id="rId22" Type="http://schemas.openxmlformats.org/officeDocument/2006/relationships/image" Target="media/aw5bb-vwmwxj-rshz_wsn.png"/><Relationship Id="rId23" Type="http://schemas.openxmlformats.org/officeDocument/2006/relationships/image" Target="media/mgfmlagu144ln_6gxtivc.png"/><Relationship Id="rId24" Type="http://schemas.openxmlformats.org/officeDocument/2006/relationships/image" Target="media/iwwrbto3ce4jnzzws1ooo.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2025-11-02T21:02:35.977Z</dcterms:created>
  <dcterms:modified xsi:type="dcterms:W3CDTF">2025-11-02T21:02:35.978Z</dcterms:modified>
</cp:coreProperties>
</file>

<file path=docProps/custom.xml><?xml version="1.0" encoding="utf-8"?>
<Properties xmlns="http://schemas.openxmlformats.org/officeDocument/2006/custom-properties" xmlns:vt="http://schemas.openxmlformats.org/officeDocument/2006/docPropsVTypes"/>
</file>