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F88E2" w14:textId="77777777" w:rsidR="006C5ABB" w:rsidRPr="006C5ABB" w:rsidRDefault="006C5ABB" w:rsidP="006C5ABB">
      <w:pPr>
        <w:rPr>
          <w:b/>
          <w:bCs/>
        </w:rPr>
      </w:pPr>
      <w:r w:rsidRPr="006C5ABB">
        <w:rPr>
          <w:b/>
          <w:bCs/>
        </w:rPr>
        <w:t>MS2 Initial Subscriber Usability Review</w:t>
      </w:r>
    </w:p>
    <w:p w14:paraId="7982FE38" w14:textId="77777777" w:rsidR="006C5ABB" w:rsidRPr="006C5ABB" w:rsidRDefault="006C5ABB" w:rsidP="006C5ABB">
      <w:r w:rsidRPr="006C5ABB">
        <w:rPr>
          <w:b/>
          <w:bCs/>
        </w:rPr>
        <w:t>Review Approach</w:t>
      </w:r>
    </w:p>
    <w:p w14:paraId="315FAC6C" w14:textId="11B52227" w:rsidR="006C5ABB" w:rsidRDefault="006C5ABB" w:rsidP="006C5ABB">
      <w:r w:rsidRPr="006C5ABB">
        <w:t xml:space="preserve">This review follows the team's recommended feature priority order </w:t>
      </w:r>
      <w:r>
        <w:t xml:space="preserve">(I did change the sequence of the Virtual Tournament – it’s now last) </w:t>
      </w:r>
      <w:r w:rsidRPr="006C5ABB">
        <w:t>to assess the subscriber experience. Feedback will be provided incrementally so observations can be reviewed and actioned as testing progresses.</w:t>
      </w:r>
    </w:p>
    <w:p w14:paraId="5B1AB02A" w14:textId="77777777" w:rsidR="006C5ABB" w:rsidRDefault="006C5ABB" w:rsidP="006C5ABB">
      <w:r>
        <w:t>My feedback will be in red so you can quickly scan my comments. I plan to send this feedback to you in segments so that you can quickly interpret them and take appropriate action. I will continue to build off the previous section until the document/my initial review is complete.</w:t>
      </w:r>
    </w:p>
    <w:p w14:paraId="7943E53E" w14:textId="2BB22AF5" w:rsidR="006C5ABB" w:rsidRDefault="006C5ABB" w:rsidP="006C5ABB">
      <w:r>
        <w:t>I will also periodically embed screenshots from my mobile phone (iPhone 16) where appropriate. My MI home is in a very rural location; I have spotty cellular service – I use Starlink to connect to my WIFI/internet service so this will be a good proxy for others that don’t have hard wired internet.</w:t>
      </w:r>
    </w:p>
    <w:p w14:paraId="3E666B4C" w14:textId="77777777" w:rsidR="006C5ABB" w:rsidRPr="006C5ABB" w:rsidRDefault="00A62515" w:rsidP="006C5ABB">
      <w:r>
        <w:pict w14:anchorId="3550D120">
          <v:rect id="_x0000_i1025" style="width:0;height:1.5pt" o:hralign="center" o:hrstd="t" o:hr="t" fillcolor="#a0a0a0" stroked="f"/>
        </w:pict>
      </w:r>
    </w:p>
    <w:p w14:paraId="7A2F280F" w14:textId="77777777" w:rsidR="006C5ABB" w:rsidRPr="006C5ABB" w:rsidRDefault="006C5ABB" w:rsidP="006C5ABB">
      <w:pPr>
        <w:rPr>
          <w:b/>
          <w:bCs/>
        </w:rPr>
      </w:pPr>
      <w:r w:rsidRPr="006C5ABB">
        <w:rPr>
          <w:b/>
          <w:bCs/>
        </w:rPr>
        <w:t>1. Authentication &amp; Membership</w:t>
      </w:r>
    </w:p>
    <w:p w14:paraId="77EDF6E4" w14:textId="77777777" w:rsidR="005C5696" w:rsidRDefault="006C5ABB" w:rsidP="006C5ABB">
      <w:pPr>
        <w:numPr>
          <w:ilvl w:val="0"/>
          <w:numId w:val="1"/>
        </w:numPr>
      </w:pPr>
      <w:r w:rsidRPr="006C5ABB">
        <w:t>First Impressions</w:t>
      </w:r>
    </w:p>
    <w:p w14:paraId="7E20C566" w14:textId="503F3621" w:rsidR="006C5ABB" w:rsidRDefault="002C5F49" w:rsidP="005C5696">
      <w:pPr>
        <w:ind w:left="360"/>
      </w:pPr>
      <w:r>
        <w:rPr>
          <w:b/>
          <w:bCs/>
          <w:color w:val="C00000"/>
        </w:rPr>
        <w:t xml:space="preserve">When I first open the app, </w:t>
      </w:r>
      <w:r w:rsidR="00B23930">
        <w:rPr>
          <w:b/>
          <w:bCs/>
          <w:color w:val="C00000"/>
        </w:rPr>
        <w:t xml:space="preserve">seems a little abrupt (no initial orientation) – just a screen full of data/fields, modes, etc. </w:t>
      </w:r>
      <w:r w:rsidR="00166FE8">
        <w:rPr>
          <w:b/>
          <w:bCs/>
          <w:color w:val="C00000"/>
        </w:rPr>
        <w:t xml:space="preserve">Might need a quick </w:t>
      </w:r>
      <w:r w:rsidR="00D461B2">
        <w:rPr>
          <w:b/>
          <w:bCs/>
          <w:color w:val="C00000"/>
        </w:rPr>
        <w:t>1-page</w:t>
      </w:r>
      <w:r w:rsidR="00166FE8">
        <w:rPr>
          <w:b/>
          <w:bCs/>
          <w:color w:val="C00000"/>
        </w:rPr>
        <w:t xml:space="preserve"> overview to orient the user on how to use this app – there’s a lot of stuff going on.</w:t>
      </w:r>
      <w:r w:rsidR="006C5ABB" w:rsidRPr="006C5ABB">
        <w:t xml:space="preserve"> </w:t>
      </w:r>
    </w:p>
    <w:p w14:paraId="5F0A7ACF" w14:textId="00904938" w:rsidR="006D498C" w:rsidRDefault="006D498C" w:rsidP="005C5696">
      <w:pPr>
        <w:ind w:left="360"/>
        <w:rPr>
          <w:b/>
          <w:bCs/>
          <w:color w:val="C00000"/>
        </w:rPr>
      </w:pPr>
      <w:r>
        <w:rPr>
          <w:b/>
          <w:bCs/>
          <w:color w:val="C00000"/>
        </w:rPr>
        <w:t xml:space="preserve">I did a quick scan and some initial </w:t>
      </w:r>
      <w:r w:rsidR="00120595">
        <w:rPr>
          <w:b/>
          <w:bCs/>
          <w:color w:val="C00000"/>
        </w:rPr>
        <w:t xml:space="preserve">review of the Profile section, looks pretty good. Some of the data that you’re pulling is dated (About Us) – recommend you </w:t>
      </w:r>
      <w:r w:rsidR="0049503C">
        <w:rPr>
          <w:b/>
          <w:bCs/>
          <w:color w:val="C00000"/>
        </w:rPr>
        <w:t>synch with the website/portal to make it’s recent</w:t>
      </w:r>
      <w:r w:rsidR="007234C1">
        <w:rPr>
          <w:b/>
          <w:bCs/>
          <w:color w:val="C00000"/>
        </w:rPr>
        <w:t xml:space="preserve"> (e.g., it only shows Kevin and I – no mention</w:t>
      </w:r>
      <w:r w:rsidR="0030457E">
        <w:rPr>
          <w:b/>
          <w:bCs/>
          <w:color w:val="C00000"/>
        </w:rPr>
        <w:t xml:space="preserve"> of Bill McGuire)</w:t>
      </w:r>
      <w:r w:rsidR="001445A5">
        <w:rPr>
          <w:b/>
          <w:bCs/>
          <w:color w:val="C00000"/>
        </w:rPr>
        <w:t>.</w:t>
      </w:r>
    </w:p>
    <w:p w14:paraId="22832511" w14:textId="020602E9" w:rsidR="00356177" w:rsidRDefault="00E31D19" w:rsidP="005C5696">
      <w:pPr>
        <w:ind w:left="360"/>
        <w:rPr>
          <w:b/>
          <w:bCs/>
          <w:color w:val="C00000"/>
        </w:rPr>
      </w:pPr>
      <w:r>
        <w:rPr>
          <w:b/>
          <w:bCs/>
          <w:color w:val="C00000"/>
        </w:rPr>
        <w:t>I quickly switched from Full Library Mode to Field Mode</w:t>
      </w:r>
      <w:r w:rsidR="00E8255D">
        <w:rPr>
          <w:b/>
          <w:bCs/>
          <w:color w:val="C00000"/>
        </w:rPr>
        <w:t xml:space="preserve">. </w:t>
      </w:r>
      <w:r w:rsidR="001445A5">
        <w:rPr>
          <w:b/>
          <w:bCs/>
          <w:color w:val="C00000"/>
        </w:rPr>
        <w:t xml:space="preserve">I like the color palette that was used for the two different modes – very </w:t>
      </w:r>
      <w:r w:rsidR="00BA139B">
        <w:rPr>
          <w:b/>
          <w:bCs/>
          <w:color w:val="C00000"/>
        </w:rPr>
        <w:t>distinctive</w:t>
      </w:r>
      <w:r w:rsidR="001445A5">
        <w:rPr>
          <w:b/>
          <w:bCs/>
          <w:color w:val="C00000"/>
        </w:rPr>
        <w:t xml:space="preserve"> and </w:t>
      </w:r>
      <w:r w:rsidR="00BA139B">
        <w:rPr>
          <w:b/>
          <w:bCs/>
          <w:color w:val="C00000"/>
        </w:rPr>
        <w:t xml:space="preserve">should help with the different lighting conditions. Also, like the larger text </w:t>
      </w:r>
      <w:r w:rsidR="00793B48">
        <w:rPr>
          <w:b/>
          <w:bCs/>
          <w:color w:val="C00000"/>
        </w:rPr>
        <w:t>and formatting in Field Mode. Nice job.</w:t>
      </w:r>
    </w:p>
    <w:p w14:paraId="3AA31936" w14:textId="1299089F" w:rsidR="00356177" w:rsidRDefault="00356177" w:rsidP="005C5696">
      <w:pPr>
        <w:ind w:left="360"/>
        <w:rPr>
          <w:b/>
          <w:bCs/>
          <w:color w:val="C00000"/>
        </w:rPr>
      </w:pPr>
      <w:r>
        <w:rPr>
          <w:b/>
          <w:bCs/>
          <w:color w:val="C00000"/>
        </w:rPr>
        <w:t xml:space="preserve">The keyboard locking is </w:t>
      </w:r>
      <w:r w:rsidR="009A4548">
        <w:rPr>
          <w:b/>
          <w:bCs/>
          <w:color w:val="C00000"/>
        </w:rPr>
        <w:t>excellent,</w:t>
      </w:r>
      <w:r>
        <w:rPr>
          <w:b/>
          <w:bCs/>
          <w:color w:val="C00000"/>
        </w:rPr>
        <w:t xml:space="preserve"> and I like the two different options. Passive </w:t>
      </w:r>
      <w:r w:rsidR="00A326E8">
        <w:rPr>
          <w:b/>
          <w:bCs/>
          <w:color w:val="C00000"/>
        </w:rPr>
        <w:t xml:space="preserve">– you can let the system automatically do it – this should probably be user determined on the length of time (e.g., 20 seconds, 60 seconds, etc.). I’m not a fan of how </w:t>
      </w:r>
      <w:r w:rsidR="00A326E8">
        <w:rPr>
          <w:b/>
          <w:bCs/>
          <w:color w:val="C00000"/>
        </w:rPr>
        <w:lastRenderedPageBreak/>
        <w:t>quickly it</w:t>
      </w:r>
      <w:r w:rsidR="00C529C4">
        <w:rPr>
          <w:b/>
          <w:bCs/>
          <w:color w:val="C00000"/>
        </w:rPr>
        <w:t>’s doing it right now. I also really like the Active – I can physically do it on my own. Having both options is great.</w:t>
      </w:r>
    </w:p>
    <w:p w14:paraId="4A41E74B" w14:textId="77777777" w:rsidR="006C5ABB" w:rsidRDefault="006C5ABB" w:rsidP="006C5ABB">
      <w:pPr>
        <w:numPr>
          <w:ilvl w:val="0"/>
          <w:numId w:val="1"/>
        </w:numPr>
      </w:pPr>
      <w:r w:rsidRPr="006C5ABB">
        <w:t xml:space="preserve">Subscriber Experience </w:t>
      </w:r>
    </w:p>
    <w:p w14:paraId="7C06ED2B" w14:textId="7F98659E" w:rsidR="00166FE8" w:rsidRDefault="000B2D1B" w:rsidP="00166FE8">
      <w:pPr>
        <w:ind w:left="360"/>
        <w:rPr>
          <w:b/>
          <w:bCs/>
          <w:color w:val="C00000"/>
        </w:rPr>
      </w:pPr>
      <w:r>
        <w:rPr>
          <w:b/>
          <w:bCs/>
          <w:color w:val="C00000"/>
        </w:rPr>
        <w:t xml:space="preserve">No problems logging in, I did that yesterday and just continued on. </w:t>
      </w:r>
      <w:r w:rsidR="00C706B3">
        <w:rPr>
          <w:b/>
          <w:bCs/>
          <w:color w:val="C00000"/>
        </w:rPr>
        <w:t xml:space="preserve">I’m still not 100% certain where I’m at (in Field mode or </w:t>
      </w:r>
      <w:r w:rsidR="008F36A3">
        <w:rPr>
          <w:b/>
          <w:bCs/>
          <w:color w:val="C00000"/>
        </w:rPr>
        <w:t xml:space="preserve">Full Library mode) – the header says “Full Library mode” but </w:t>
      </w:r>
      <w:r w:rsidR="00A24E8B">
        <w:rPr>
          <w:b/>
          <w:bCs/>
          <w:color w:val="C00000"/>
        </w:rPr>
        <w:t xml:space="preserve">the mode selector button “Field Mode” is </w:t>
      </w:r>
      <w:r w:rsidR="00641BE7">
        <w:rPr>
          <w:b/>
          <w:bCs/>
          <w:color w:val="C00000"/>
        </w:rPr>
        <w:t xml:space="preserve">in Orange. Seems inconsistent to me – shouldn’t Full Library Mode be </w:t>
      </w:r>
      <w:r w:rsidR="00434E4E">
        <w:rPr>
          <w:b/>
          <w:bCs/>
          <w:color w:val="C00000"/>
        </w:rPr>
        <w:t>highlighted in Orange if that’s where I’m at?</w:t>
      </w:r>
    </w:p>
    <w:p w14:paraId="0F5AB1C7" w14:textId="5E4D5DEE" w:rsidR="00DE2A37" w:rsidRDefault="00DE2A37" w:rsidP="00166FE8">
      <w:pPr>
        <w:ind w:left="360"/>
        <w:rPr>
          <w:b/>
          <w:bCs/>
          <w:color w:val="C00000"/>
        </w:rPr>
      </w:pPr>
      <w:r>
        <w:rPr>
          <w:b/>
          <w:bCs/>
          <w:noProof/>
          <w:color w:val="C00000"/>
        </w:rPr>
        <w:drawing>
          <wp:inline distT="0" distB="0" distL="0" distR="0" wp14:anchorId="591966B3" wp14:editId="64858835">
            <wp:extent cx="1837482" cy="3983567"/>
            <wp:effectExtent l="19050" t="19050" r="10795" b="17145"/>
            <wp:docPr id="26921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19679" name="Picture 2692196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1195" cy="4056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BF0705" w14:textId="7456DC15" w:rsidR="0030457E" w:rsidRDefault="0030457E" w:rsidP="00166FE8">
      <w:pPr>
        <w:ind w:left="360"/>
        <w:rPr>
          <w:b/>
          <w:bCs/>
          <w:color w:val="C00000"/>
        </w:rPr>
      </w:pPr>
      <w:r>
        <w:rPr>
          <w:b/>
          <w:bCs/>
          <w:color w:val="C00000"/>
        </w:rPr>
        <w:t>My phone keeps</w:t>
      </w:r>
      <w:r w:rsidR="004313BA">
        <w:rPr>
          <w:b/>
          <w:bCs/>
          <w:color w:val="C00000"/>
        </w:rPr>
        <w:t xml:space="preserve"> </w:t>
      </w:r>
      <w:r w:rsidR="00167E69">
        <w:rPr>
          <w:b/>
          <w:bCs/>
          <w:color w:val="C00000"/>
        </w:rPr>
        <w:t xml:space="preserve">going into conserve mode (shuts down the display after 20-30 </w:t>
      </w:r>
      <w:r w:rsidR="00000AE6">
        <w:rPr>
          <w:b/>
          <w:bCs/>
          <w:color w:val="C00000"/>
        </w:rPr>
        <w:t>seconds) which is awkward – don’t know if it’s my phone or the app that’s doing this which one of the things that we might want to make sure we address</w:t>
      </w:r>
      <w:r w:rsidR="005126E9">
        <w:rPr>
          <w:b/>
          <w:bCs/>
          <w:color w:val="C00000"/>
        </w:rPr>
        <w:t xml:space="preserve"> so the user knows what to change if they get </w:t>
      </w:r>
      <w:r w:rsidR="009A4548">
        <w:rPr>
          <w:b/>
          <w:bCs/>
          <w:color w:val="C00000"/>
        </w:rPr>
        <w:t>irritated</w:t>
      </w:r>
      <w:r w:rsidR="005126E9">
        <w:rPr>
          <w:b/>
          <w:bCs/>
          <w:color w:val="C00000"/>
        </w:rPr>
        <w:t>.</w:t>
      </w:r>
    </w:p>
    <w:p w14:paraId="435A85B9" w14:textId="5A051469" w:rsidR="00513BEE" w:rsidRDefault="00513BEE" w:rsidP="00166FE8">
      <w:pPr>
        <w:ind w:left="360"/>
        <w:rPr>
          <w:b/>
          <w:bCs/>
          <w:color w:val="C00000"/>
        </w:rPr>
      </w:pPr>
      <w:r>
        <w:rPr>
          <w:b/>
          <w:bCs/>
          <w:color w:val="C00000"/>
        </w:rPr>
        <w:t xml:space="preserve">I don’t think we should include the Community button in this section (Profile) </w:t>
      </w:r>
      <w:r w:rsidR="0011636D">
        <w:rPr>
          <w:b/>
          <w:bCs/>
          <w:color w:val="C00000"/>
        </w:rPr>
        <w:t>–</w:t>
      </w:r>
      <w:r>
        <w:rPr>
          <w:b/>
          <w:bCs/>
          <w:color w:val="C00000"/>
        </w:rPr>
        <w:t xml:space="preserve"> </w:t>
      </w:r>
      <w:r w:rsidR="0011636D">
        <w:rPr>
          <w:b/>
          <w:bCs/>
          <w:color w:val="C00000"/>
        </w:rPr>
        <w:t xml:space="preserve">not really what’s intended for, more like specific sporting clays issues/thoughts. Probably deserves space like the other services (analytics, virtual tournament, </w:t>
      </w:r>
      <w:r w:rsidR="000B2D1B">
        <w:rPr>
          <w:b/>
          <w:bCs/>
          <w:color w:val="C00000"/>
        </w:rPr>
        <w:t>instructional videos, etc.).</w:t>
      </w:r>
    </w:p>
    <w:p w14:paraId="4284D444" w14:textId="65397C05" w:rsidR="00A54C9E" w:rsidRPr="00C706B3" w:rsidRDefault="00F97FA6" w:rsidP="00166FE8">
      <w:pPr>
        <w:ind w:left="360"/>
        <w:rPr>
          <w:b/>
          <w:bCs/>
          <w:color w:val="C00000"/>
        </w:rPr>
      </w:pPr>
      <w:r>
        <w:rPr>
          <w:b/>
          <w:bCs/>
          <w:noProof/>
          <w:color w:val="C00000"/>
        </w:rPr>
        <w:lastRenderedPageBreak/>
        <w:drawing>
          <wp:inline distT="0" distB="0" distL="0" distR="0" wp14:anchorId="6957C520" wp14:editId="634357E3">
            <wp:extent cx="2311986" cy="5012267"/>
            <wp:effectExtent l="19050" t="19050" r="12700" b="17145"/>
            <wp:docPr id="1981857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5757" name="Picture 1981857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6282" cy="50432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531138" w14:textId="77777777" w:rsidR="006C5ABB" w:rsidRDefault="006C5ABB" w:rsidP="006C5ABB">
      <w:pPr>
        <w:numPr>
          <w:ilvl w:val="0"/>
          <w:numId w:val="1"/>
        </w:numPr>
      </w:pPr>
      <w:r w:rsidRPr="006C5ABB">
        <w:t xml:space="preserve">Key Issues </w:t>
      </w:r>
    </w:p>
    <w:p w14:paraId="0E05D81E" w14:textId="1CEF0CE6" w:rsidR="000B2D1B" w:rsidRPr="006A28E5" w:rsidRDefault="00C43B4B" w:rsidP="00E8255D">
      <w:pPr>
        <w:pStyle w:val="ListParagraph"/>
        <w:numPr>
          <w:ilvl w:val="0"/>
          <w:numId w:val="4"/>
        </w:numPr>
      </w:pPr>
      <w:r>
        <w:rPr>
          <w:b/>
          <w:bCs/>
          <w:color w:val="C00000"/>
        </w:rPr>
        <w:t xml:space="preserve">Why </w:t>
      </w:r>
      <w:r w:rsidR="00A10952">
        <w:rPr>
          <w:b/>
          <w:bCs/>
          <w:color w:val="C00000"/>
        </w:rPr>
        <w:t>Switch to On the Course vs. Field Mode – seems confusing at the bott</w:t>
      </w:r>
      <w:r w:rsidR="00F4566A">
        <w:rPr>
          <w:b/>
          <w:bCs/>
          <w:color w:val="C00000"/>
        </w:rPr>
        <w:t>om of Full Library Mode Profile?  Am I missing something?</w:t>
      </w:r>
    </w:p>
    <w:p w14:paraId="068F61D6" w14:textId="45272726" w:rsidR="006A28E5" w:rsidRDefault="006A28E5" w:rsidP="006A28E5">
      <w:r>
        <w:rPr>
          <w:noProof/>
        </w:rPr>
        <w:lastRenderedPageBreak/>
        <w:drawing>
          <wp:inline distT="0" distB="0" distL="0" distR="0" wp14:anchorId="0A15B141" wp14:editId="06B07F9C">
            <wp:extent cx="2038609" cy="4419600"/>
            <wp:effectExtent l="19050" t="19050" r="19050" b="19050"/>
            <wp:docPr id="20462167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16788" name="Picture 204621678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9360" cy="44645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163AF4" w14:textId="7FF71335" w:rsidR="009B199C" w:rsidRDefault="00C968DF" w:rsidP="008F24C7">
      <w:pPr>
        <w:pStyle w:val="ListParagraph"/>
        <w:numPr>
          <w:ilvl w:val="0"/>
          <w:numId w:val="5"/>
        </w:numPr>
      </w:pPr>
      <w:r w:rsidRPr="009B199C">
        <w:rPr>
          <w:b/>
          <w:bCs/>
          <w:color w:val="C00000"/>
        </w:rPr>
        <w:t xml:space="preserve">Help and Support </w:t>
      </w:r>
      <w:r w:rsidR="00A81324" w:rsidRPr="009B199C">
        <w:rPr>
          <w:b/>
          <w:bCs/>
          <w:color w:val="C00000"/>
        </w:rPr>
        <w:t>–</w:t>
      </w:r>
      <w:r w:rsidRPr="009B199C">
        <w:rPr>
          <w:b/>
          <w:bCs/>
          <w:color w:val="C00000"/>
        </w:rPr>
        <w:t xml:space="preserve"> </w:t>
      </w:r>
      <w:r w:rsidR="00A81324" w:rsidRPr="009B199C">
        <w:rPr>
          <w:b/>
          <w:bCs/>
          <w:color w:val="C00000"/>
        </w:rPr>
        <w:t xml:space="preserve">although I would like to say 24-48 hours for </w:t>
      </w:r>
      <w:r w:rsidR="00463B4F" w:rsidRPr="009B199C">
        <w:rPr>
          <w:b/>
          <w:bCs/>
          <w:color w:val="C00000"/>
        </w:rPr>
        <w:t xml:space="preserve">a reply, it’s simply not true. Most problems occur during the weekend, </w:t>
      </w:r>
      <w:r w:rsidR="00F11CA7" w:rsidRPr="009B199C">
        <w:rPr>
          <w:b/>
          <w:bCs/>
          <w:color w:val="C00000"/>
        </w:rPr>
        <w:t>let’s say on Saturday morning – by the time it goes from the user to me (</w:t>
      </w:r>
      <w:hyperlink r:id="rId11" w:history="1">
        <w:r w:rsidR="00F11CA7" w:rsidRPr="009B199C">
          <w:rPr>
            <w:rStyle w:val="Hyperlink"/>
            <w:b/>
            <w:bCs/>
          </w:rPr>
          <w:t>support@claymaster.net</w:t>
        </w:r>
      </w:hyperlink>
      <w:r w:rsidR="00F11CA7" w:rsidRPr="009B199C">
        <w:rPr>
          <w:b/>
          <w:bCs/>
          <w:color w:val="C00000"/>
        </w:rPr>
        <w:t xml:space="preserve">) and then I triage it and forward it on to Ruben </w:t>
      </w:r>
      <w:r w:rsidR="00C8324F" w:rsidRPr="009B199C">
        <w:rPr>
          <w:b/>
          <w:bCs/>
          <w:color w:val="C00000"/>
        </w:rPr>
        <w:t xml:space="preserve">it’s now Saturday afternoon – Ruben doesn’t look at until when he comes in on Monday afternoon and depending on his </w:t>
      </w:r>
      <w:r w:rsidR="00D461B2" w:rsidRPr="009B199C">
        <w:rPr>
          <w:b/>
          <w:bCs/>
          <w:color w:val="C00000"/>
        </w:rPr>
        <w:t>workflow</w:t>
      </w:r>
      <w:r w:rsidR="00C8324F" w:rsidRPr="009B199C">
        <w:rPr>
          <w:b/>
          <w:bCs/>
          <w:color w:val="C00000"/>
        </w:rPr>
        <w:t>. He might not get to it until Tuesday afternoon (</w:t>
      </w:r>
      <w:r w:rsidR="00F813AF" w:rsidRPr="009B199C">
        <w:rPr>
          <w:b/>
          <w:bCs/>
          <w:color w:val="C00000"/>
        </w:rPr>
        <w:t>it’s now 3 days and we haven’t replied back to the user with a recommended solution). Let’s remove the timing for now</w:t>
      </w:r>
      <w:r w:rsidR="0061704D" w:rsidRPr="009B199C">
        <w:rPr>
          <w:b/>
          <w:bCs/>
          <w:color w:val="C00000"/>
        </w:rPr>
        <w:t xml:space="preserve"> until we can better </w:t>
      </w:r>
      <w:r w:rsidR="000659A6" w:rsidRPr="009B199C">
        <w:rPr>
          <w:b/>
          <w:bCs/>
          <w:color w:val="C00000"/>
        </w:rPr>
        <w:t>establish a real service level commitment which we don’t have right now.</w:t>
      </w:r>
      <w:r w:rsidR="006C5ABB" w:rsidRPr="006C5ABB">
        <w:t xml:space="preserve"> </w:t>
      </w:r>
    </w:p>
    <w:p w14:paraId="7393B38A" w14:textId="6BDBAD74" w:rsidR="006A28E5" w:rsidRDefault="006A28E5" w:rsidP="006A28E5">
      <w:r>
        <w:rPr>
          <w:noProof/>
        </w:rPr>
        <w:lastRenderedPageBreak/>
        <w:drawing>
          <wp:inline distT="0" distB="0" distL="0" distR="0" wp14:anchorId="659A1EF1" wp14:editId="465B302E">
            <wp:extent cx="2171392" cy="4707467"/>
            <wp:effectExtent l="19050" t="19050" r="19685" b="17145"/>
            <wp:docPr id="164358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892" name="Picture 1643589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8641" cy="47448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9696A8" w14:textId="5A541578" w:rsidR="008F24C7" w:rsidRDefault="00BB249B" w:rsidP="008F24C7">
      <w:pPr>
        <w:pStyle w:val="ListParagraph"/>
        <w:numPr>
          <w:ilvl w:val="0"/>
          <w:numId w:val="5"/>
        </w:numPr>
        <w:rPr>
          <w:b/>
          <w:bCs/>
          <w:color w:val="C00000"/>
        </w:rPr>
      </w:pPr>
      <w:r w:rsidRPr="009B199C">
        <w:rPr>
          <w:b/>
          <w:bCs/>
          <w:color w:val="C00000"/>
        </w:rPr>
        <w:t xml:space="preserve">How are </w:t>
      </w:r>
      <w:r w:rsidR="009B199C" w:rsidRPr="009B199C">
        <w:rPr>
          <w:b/>
          <w:bCs/>
          <w:color w:val="C00000"/>
        </w:rPr>
        <w:t>notifications</w:t>
      </w:r>
      <w:r w:rsidRPr="009B199C">
        <w:rPr>
          <w:b/>
          <w:bCs/>
          <w:color w:val="C00000"/>
        </w:rPr>
        <w:t xml:space="preserve"> sent to the user? The little bell on top</w:t>
      </w:r>
      <w:r w:rsidR="00CF5743">
        <w:rPr>
          <w:b/>
          <w:bCs/>
          <w:color w:val="C00000"/>
        </w:rPr>
        <w:t xml:space="preserve"> – I like the idea of it but how do we (ClayMaster) do this.</w:t>
      </w:r>
    </w:p>
    <w:p w14:paraId="135B6BF8" w14:textId="123E6E7D" w:rsidR="00534067" w:rsidRPr="00534067" w:rsidRDefault="00534067" w:rsidP="00534067">
      <w:pPr>
        <w:rPr>
          <w:b/>
          <w:bCs/>
          <w:color w:val="C00000"/>
        </w:rPr>
      </w:pPr>
      <w:r>
        <w:rPr>
          <w:b/>
          <w:bCs/>
          <w:noProof/>
          <w:color w:val="C00000"/>
        </w:rPr>
        <w:lastRenderedPageBreak/>
        <w:drawing>
          <wp:inline distT="0" distB="0" distL="0" distR="0" wp14:anchorId="002174C6" wp14:editId="46E291CA">
            <wp:extent cx="2393998" cy="5190067"/>
            <wp:effectExtent l="19050" t="19050" r="25400" b="10795"/>
            <wp:docPr id="6037030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03078" name="Picture 60370307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335" cy="52254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84FC0F" w14:textId="77777777" w:rsidR="006C5ABB" w:rsidRPr="006C5ABB" w:rsidRDefault="00A62515" w:rsidP="006C5ABB">
      <w:r>
        <w:pict w14:anchorId="78737EFB">
          <v:rect id="_x0000_i1026" style="width:0;height:1.5pt" o:hralign="center" o:hrstd="t" o:hr="t" fillcolor="#a0a0a0" stroked="f"/>
        </w:pict>
      </w:r>
    </w:p>
    <w:p w14:paraId="5CC6BEFD" w14:textId="77777777" w:rsidR="006C5ABB" w:rsidRPr="006C5ABB" w:rsidRDefault="006C5ABB" w:rsidP="006C5ABB">
      <w:pPr>
        <w:rPr>
          <w:b/>
          <w:bCs/>
        </w:rPr>
      </w:pPr>
      <w:r w:rsidRPr="006C5ABB">
        <w:rPr>
          <w:b/>
          <w:bCs/>
        </w:rPr>
        <w:t>2. Field Mode – Digital Scorecard</w:t>
      </w:r>
    </w:p>
    <w:p w14:paraId="4F99CD32" w14:textId="77777777" w:rsidR="006C5ABB" w:rsidRDefault="006C5ABB" w:rsidP="006C5ABB">
      <w:pPr>
        <w:numPr>
          <w:ilvl w:val="0"/>
          <w:numId w:val="2"/>
        </w:numPr>
      </w:pPr>
      <w:r w:rsidRPr="006C5ABB">
        <w:t xml:space="preserve">First Impressions </w:t>
      </w:r>
    </w:p>
    <w:p w14:paraId="1782EDA2" w14:textId="6497C090" w:rsidR="00384852" w:rsidRDefault="008914A7" w:rsidP="008914A7">
      <w:pPr>
        <w:ind w:left="360"/>
        <w:rPr>
          <w:b/>
          <w:bCs/>
          <w:color w:val="C00000"/>
        </w:rPr>
      </w:pPr>
      <w:r>
        <w:rPr>
          <w:b/>
          <w:bCs/>
          <w:color w:val="C00000"/>
        </w:rPr>
        <w:t xml:space="preserve">I like the overall format and </w:t>
      </w:r>
      <w:r w:rsidR="00866EEF">
        <w:rPr>
          <w:b/>
          <w:bCs/>
          <w:color w:val="C00000"/>
        </w:rPr>
        <w:t>structure, looks good/intuitive and definitely follows the design guidelines we initially established.</w:t>
      </w:r>
      <w:r w:rsidR="00021B61">
        <w:rPr>
          <w:b/>
          <w:bCs/>
          <w:color w:val="C00000"/>
        </w:rPr>
        <w:t xml:space="preserve"> Nice job!</w:t>
      </w:r>
      <w:r w:rsidR="000C1BB9">
        <w:rPr>
          <w:b/>
          <w:bCs/>
          <w:color w:val="C00000"/>
        </w:rPr>
        <w:t xml:space="preserve"> Good use of spacing and </w:t>
      </w:r>
      <w:r w:rsidR="00EB1CB3">
        <w:rPr>
          <w:b/>
          <w:bCs/>
          <w:color w:val="C00000"/>
        </w:rPr>
        <w:t>I like the larger buttons. I went through it all and have some recommendations.</w:t>
      </w:r>
    </w:p>
    <w:p w14:paraId="5A12E897" w14:textId="4B8F4E3E" w:rsidR="00EB1CB3" w:rsidRDefault="00417FC0" w:rsidP="008914A7">
      <w:pPr>
        <w:ind w:left="360"/>
        <w:rPr>
          <w:b/>
          <w:bCs/>
          <w:color w:val="C00000"/>
        </w:rPr>
      </w:pPr>
      <w:r>
        <w:rPr>
          <w:b/>
          <w:bCs/>
          <w:color w:val="C00000"/>
        </w:rPr>
        <w:t>This is one of the core capabilities – so we need to get this right the first time.</w:t>
      </w:r>
    </w:p>
    <w:p w14:paraId="0D83F45E" w14:textId="2342E2C5" w:rsidR="00417FC0" w:rsidRPr="008914A7" w:rsidRDefault="00417FC0" w:rsidP="008914A7">
      <w:pPr>
        <w:ind w:left="360"/>
        <w:rPr>
          <w:b/>
          <w:bCs/>
          <w:color w:val="C00000"/>
        </w:rPr>
      </w:pPr>
      <w:r>
        <w:rPr>
          <w:b/>
          <w:bCs/>
          <w:color w:val="C00000"/>
        </w:rPr>
        <w:t xml:space="preserve">I think this is a big improvement over MS1 from a user ease of use standpoint and </w:t>
      </w:r>
      <w:r w:rsidR="003C1C40">
        <w:rPr>
          <w:b/>
          <w:bCs/>
          <w:color w:val="C00000"/>
        </w:rPr>
        <w:t>keeping to something they will actively use.</w:t>
      </w:r>
    </w:p>
    <w:p w14:paraId="5A61D679" w14:textId="77777777" w:rsidR="006C5ABB" w:rsidRDefault="006C5ABB" w:rsidP="006C5ABB">
      <w:pPr>
        <w:numPr>
          <w:ilvl w:val="0"/>
          <w:numId w:val="2"/>
        </w:numPr>
      </w:pPr>
      <w:r w:rsidRPr="006C5ABB">
        <w:lastRenderedPageBreak/>
        <w:t xml:space="preserve">Subscriber Experience </w:t>
      </w:r>
    </w:p>
    <w:p w14:paraId="268F1787" w14:textId="2060B4F2" w:rsidR="002023E5" w:rsidRPr="002023E5" w:rsidRDefault="002023E5" w:rsidP="002023E5">
      <w:pPr>
        <w:ind w:left="360"/>
        <w:rPr>
          <w:b/>
          <w:bCs/>
          <w:color w:val="C00000"/>
        </w:rPr>
      </w:pPr>
      <w:r>
        <w:rPr>
          <w:b/>
          <w:bCs/>
          <w:color w:val="C00000"/>
        </w:rPr>
        <w:t>I think this is very positive.</w:t>
      </w:r>
      <w:r w:rsidR="00E74F04">
        <w:rPr>
          <w:b/>
          <w:bCs/>
          <w:color w:val="C00000"/>
        </w:rPr>
        <w:t xml:space="preserve"> Much easier to see and operate (minimal fat finger</w:t>
      </w:r>
      <w:r w:rsidR="00635673">
        <w:rPr>
          <w:b/>
          <w:bCs/>
          <w:color w:val="C00000"/>
        </w:rPr>
        <w:t xml:space="preserve"> errors I think). Also intuitive for the user, </w:t>
      </w:r>
      <w:r w:rsidR="00CF02E3">
        <w:rPr>
          <w:b/>
          <w:bCs/>
          <w:color w:val="C00000"/>
        </w:rPr>
        <w:t>only a couple of real decision points – most things are explained well to minimize questions/understanding issues.</w:t>
      </w:r>
    </w:p>
    <w:p w14:paraId="766DBB97" w14:textId="77777777" w:rsidR="006C5ABB" w:rsidRDefault="006C5ABB" w:rsidP="006C5ABB">
      <w:pPr>
        <w:numPr>
          <w:ilvl w:val="0"/>
          <w:numId w:val="2"/>
        </w:numPr>
      </w:pPr>
      <w:r w:rsidRPr="006C5ABB">
        <w:t xml:space="preserve">Key Issues </w:t>
      </w:r>
    </w:p>
    <w:p w14:paraId="42EB260B" w14:textId="2A2CD8C1" w:rsidR="00117181" w:rsidRPr="00117181" w:rsidRDefault="00117181" w:rsidP="00117181">
      <w:pPr>
        <w:ind w:left="360"/>
        <w:rPr>
          <w:b/>
          <w:bCs/>
          <w:color w:val="C00000"/>
        </w:rPr>
      </w:pPr>
      <w:r>
        <w:rPr>
          <w:b/>
          <w:bCs/>
          <w:color w:val="C00000"/>
        </w:rPr>
        <w:t>Some recommended changes (see below).</w:t>
      </w:r>
    </w:p>
    <w:p w14:paraId="6AC295AD" w14:textId="77777777" w:rsidR="006C5ABB" w:rsidRDefault="006C5ABB" w:rsidP="006C5ABB">
      <w:pPr>
        <w:numPr>
          <w:ilvl w:val="0"/>
          <w:numId w:val="2"/>
        </w:numPr>
      </w:pPr>
      <w:r w:rsidRPr="006C5ABB">
        <w:t xml:space="preserve">Opportunities for Improvement </w:t>
      </w:r>
    </w:p>
    <w:p w14:paraId="0C6395A9" w14:textId="13DCA5CE" w:rsidR="00117181" w:rsidRDefault="00DE39C0" w:rsidP="00117181">
      <w:pPr>
        <w:pStyle w:val="ListParagraph"/>
        <w:numPr>
          <w:ilvl w:val="0"/>
          <w:numId w:val="6"/>
        </w:numPr>
        <w:rPr>
          <w:b/>
          <w:bCs/>
          <w:color w:val="C00000"/>
        </w:rPr>
      </w:pPr>
      <w:r>
        <w:rPr>
          <w:b/>
          <w:bCs/>
          <w:color w:val="C00000"/>
        </w:rPr>
        <w:t xml:space="preserve">Change sequence direction for </w:t>
      </w:r>
      <w:r w:rsidR="00BE431C">
        <w:rPr>
          <w:b/>
          <w:bCs/>
          <w:color w:val="C00000"/>
        </w:rPr>
        <w:t xml:space="preserve">Squad Size </w:t>
      </w:r>
      <w:r>
        <w:rPr>
          <w:b/>
          <w:bCs/>
          <w:color w:val="C00000"/>
        </w:rPr>
        <w:t>– I like 1–6 better</w:t>
      </w:r>
      <w:r w:rsidR="00272549">
        <w:rPr>
          <w:b/>
          <w:bCs/>
          <w:color w:val="C00000"/>
        </w:rPr>
        <w:t xml:space="preserve"> than 6-1</w:t>
      </w:r>
      <w:r>
        <w:rPr>
          <w:b/>
          <w:bCs/>
          <w:color w:val="C00000"/>
        </w:rPr>
        <w:t>. This is how shooters think.</w:t>
      </w:r>
    </w:p>
    <w:p w14:paraId="4DD09E98" w14:textId="69507524" w:rsidR="00DE39C0" w:rsidRDefault="00DE39C0" w:rsidP="00DE39C0">
      <w:pPr>
        <w:ind w:left="360"/>
        <w:rPr>
          <w:b/>
          <w:bCs/>
          <w:color w:val="C00000"/>
        </w:rPr>
      </w:pPr>
      <w:r>
        <w:rPr>
          <w:b/>
          <w:bCs/>
          <w:noProof/>
          <w:color w:val="C00000"/>
        </w:rPr>
        <w:drawing>
          <wp:inline distT="0" distB="0" distL="0" distR="0" wp14:anchorId="4EAADD97" wp14:editId="62FC1EB3">
            <wp:extent cx="2210002" cy="4791173"/>
            <wp:effectExtent l="0" t="0" r="0" b="0"/>
            <wp:docPr id="20035511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51113" name="Picture 200355111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0879" cy="485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A811" w14:textId="615ED825" w:rsidR="00272549" w:rsidRDefault="00DB5C79" w:rsidP="00445071">
      <w:pPr>
        <w:pStyle w:val="ListParagraph"/>
        <w:numPr>
          <w:ilvl w:val="0"/>
          <w:numId w:val="4"/>
        </w:numPr>
        <w:tabs>
          <w:tab w:val="left" w:pos="720"/>
        </w:tabs>
        <w:ind w:left="720"/>
        <w:rPr>
          <w:b/>
          <w:bCs/>
          <w:color w:val="C00000"/>
        </w:rPr>
      </w:pPr>
      <w:r>
        <w:rPr>
          <w:b/>
          <w:bCs/>
          <w:noProof/>
          <w:color w:val="C00000"/>
        </w:rPr>
        <w:t xml:space="preserve">Change the color the miss and/or the hit – they </w:t>
      </w:r>
      <w:r w:rsidR="00123BFA">
        <w:rPr>
          <w:b/>
          <w:bCs/>
          <w:noProof/>
          <w:color w:val="C00000"/>
        </w:rPr>
        <w:t>(orange and red</w:t>
      </w:r>
      <w:r w:rsidR="00FB50C7">
        <w:rPr>
          <w:b/>
          <w:bCs/>
          <w:noProof/>
          <w:color w:val="C00000"/>
        </w:rPr>
        <w:t>)</w:t>
      </w:r>
      <w:r w:rsidR="00123BFA">
        <w:rPr>
          <w:b/>
          <w:bCs/>
          <w:noProof/>
          <w:color w:val="C00000"/>
        </w:rPr>
        <w:t xml:space="preserve"> </w:t>
      </w:r>
      <w:r>
        <w:rPr>
          <w:b/>
          <w:bCs/>
          <w:noProof/>
          <w:color w:val="C00000"/>
        </w:rPr>
        <w:t>look to</w:t>
      </w:r>
      <w:r w:rsidR="00123BFA">
        <w:rPr>
          <w:b/>
          <w:bCs/>
          <w:noProof/>
          <w:color w:val="C00000"/>
        </w:rPr>
        <w:t>o</w:t>
      </w:r>
      <w:r>
        <w:rPr>
          <w:b/>
          <w:bCs/>
          <w:noProof/>
          <w:color w:val="C00000"/>
        </w:rPr>
        <w:t xml:space="preserve"> similar</w:t>
      </w:r>
      <w:r w:rsidR="00FB50C7">
        <w:rPr>
          <w:b/>
          <w:bCs/>
          <w:noProof/>
          <w:color w:val="C00000"/>
        </w:rPr>
        <w:t xml:space="preserve"> on the total line</w:t>
      </w:r>
      <w:r w:rsidR="000D284F">
        <w:rPr>
          <w:b/>
          <w:bCs/>
          <w:noProof/>
          <w:color w:val="C00000"/>
        </w:rPr>
        <w:t xml:space="preserve">, more differentiation maybe like you do on the score total with </w:t>
      </w:r>
      <w:r w:rsidR="000D284F">
        <w:rPr>
          <w:b/>
          <w:bCs/>
          <w:noProof/>
          <w:color w:val="C00000"/>
        </w:rPr>
        <w:lastRenderedPageBreak/>
        <w:t>green and red</w:t>
      </w:r>
      <w:r>
        <w:rPr>
          <w:b/>
          <w:bCs/>
          <w:noProof/>
          <w:color w:val="C00000"/>
        </w:rPr>
        <w:t xml:space="preserve">. </w:t>
      </w:r>
      <w:r w:rsidR="00445071">
        <w:rPr>
          <w:b/>
          <w:bCs/>
          <w:noProof/>
          <w:color w:val="C00000"/>
        </w:rPr>
        <w:t xml:space="preserve">I like that we use both a symbol and color for each </w:t>
      </w:r>
      <w:r w:rsidR="00FB50C7">
        <w:rPr>
          <w:b/>
          <w:bCs/>
          <w:noProof/>
          <w:color w:val="C00000"/>
        </w:rPr>
        <w:t xml:space="preserve">button </w:t>
      </w:r>
      <w:r w:rsidR="00445071">
        <w:rPr>
          <w:b/>
          <w:bCs/>
          <w:noProof/>
          <w:color w:val="C00000"/>
        </w:rPr>
        <w:t>(</w:t>
      </w:r>
      <w:r w:rsidR="00FB50C7">
        <w:rPr>
          <w:b/>
          <w:bCs/>
          <w:noProof/>
          <w:color w:val="C00000"/>
        </w:rPr>
        <w:t xml:space="preserve">to help </w:t>
      </w:r>
      <w:r w:rsidR="00445071">
        <w:rPr>
          <w:b/>
          <w:bCs/>
          <w:noProof/>
          <w:color w:val="C00000"/>
        </w:rPr>
        <w:t>color blind shooters).</w:t>
      </w:r>
    </w:p>
    <w:p w14:paraId="63185372" w14:textId="3A79FA75" w:rsidR="00123BFA" w:rsidRPr="00123BFA" w:rsidRDefault="00123BFA" w:rsidP="00123BFA">
      <w:pPr>
        <w:tabs>
          <w:tab w:val="left" w:pos="720"/>
        </w:tabs>
        <w:rPr>
          <w:b/>
          <w:bCs/>
          <w:color w:val="C00000"/>
        </w:rPr>
      </w:pPr>
      <w:r>
        <w:rPr>
          <w:b/>
          <w:bCs/>
          <w:noProof/>
          <w:color w:val="C00000"/>
        </w:rPr>
        <w:drawing>
          <wp:inline distT="0" distB="0" distL="0" distR="0" wp14:anchorId="748A2F65" wp14:editId="2560A3FA">
            <wp:extent cx="2280742" cy="4944533"/>
            <wp:effectExtent l="0" t="0" r="5715" b="8890"/>
            <wp:docPr id="12247979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97951" name="Picture 122479795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2023" cy="49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2781" w14:textId="7CB75570" w:rsidR="009E4FE8" w:rsidRDefault="002C112E" w:rsidP="00445071">
      <w:pPr>
        <w:pStyle w:val="ListParagraph"/>
        <w:numPr>
          <w:ilvl w:val="0"/>
          <w:numId w:val="4"/>
        </w:numPr>
        <w:tabs>
          <w:tab w:val="left" w:pos="720"/>
        </w:tabs>
        <w:ind w:left="720"/>
        <w:rPr>
          <w:b/>
          <w:bCs/>
          <w:color w:val="C00000"/>
        </w:rPr>
      </w:pPr>
      <w:r>
        <w:rPr>
          <w:b/>
          <w:bCs/>
          <w:color w:val="C00000"/>
        </w:rPr>
        <w:t xml:space="preserve">Subtotal counts of </w:t>
      </w:r>
      <w:r w:rsidR="005220AB">
        <w:rPr>
          <w:b/>
          <w:bCs/>
          <w:color w:val="C00000"/>
        </w:rPr>
        <w:t>S</w:t>
      </w:r>
      <w:r>
        <w:rPr>
          <w:b/>
          <w:bCs/>
          <w:color w:val="C00000"/>
        </w:rPr>
        <w:t xml:space="preserve">tations and </w:t>
      </w:r>
      <w:r w:rsidR="005220AB">
        <w:rPr>
          <w:b/>
          <w:bCs/>
          <w:color w:val="C00000"/>
        </w:rPr>
        <w:t>Score – these should reflect the total of the station (e.g., we know from the initial</w:t>
      </w:r>
      <w:r w:rsidR="00584DA4">
        <w:rPr>
          <w:b/>
          <w:bCs/>
          <w:color w:val="C00000"/>
        </w:rPr>
        <w:t xml:space="preserve"> configuration of the station how many report or true pairs</w:t>
      </w:r>
      <w:r w:rsidR="005C7738">
        <w:rPr>
          <w:b/>
          <w:bCs/>
          <w:color w:val="C00000"/>
        </w:rPr>
        <w:t xml:space="preserve"> of total target there will be. Use that total number as the </w:t>
      </w:r>
      <w:r w:rsidR="003D2E27">
        <w:rPr>
          <w:b/>
          <w:bCs/>
          <w:color w:val="C00000"/>
        </w:rPr>
        <w:t>denominator</w:t>
      </w:r>
      <w:r w:rsidR="005C7738">
        <w:rPr>
          <w:b/>
          <w:bCs/>
          <w:color w:val="C00000"/>
        </w:rPr>
        <w:t xml:space="preserve"> in the station total </w:t>
      </w:r>
      <w:r w:rsidR="00827768">
        <w:rPr>
          <w:b/>
          <w:bCs/>
          <w:color w:val="C00000"/>
        </w:rPr>
        <w:t>–</w:t>
      </w:r>
      <w:r w:rsidR="005C7738">
        <w:rPr>
          <w:b/>
          <w:bCs/>
          <w:color w:val="C00000"/>
        </w:rPr>
        <w:t xml:space="preserve"> </w:t>
      </w:r>
      <w:r w:rsidR="00827768">
        <w:rPr>
          <w:b/>
          <w:bCs/>
          <w:color w:val="C00000"/>
        </w:rPr>
        <w:t>1/8 in the Orange display field vs. 1/2</w:t>
      </w:r>
      <w:r w:rsidR="003B5EEB">
        <w:rPr>
          <w:b/>
          <w:bCs/>
          <w:color w:val="C00000"/>
        </w:rPr>
        <w:t>.</w:t>
      </w:r>
    </w:p>
    <w:p w14:paraId="6C94BE62" w14:textId="38437024" w:rsidR="00123BFA" w:rsidRDefault="00DA5488" w:rsidP="003D2E27">
      <w:pPr>
        <w:tabs>
          <w:tab w:val="left" w:pos="720"/>
        </w:tabs>
        <w:ind w:left="720"/>
        <w:rPr>
          <w:b/>
          <w:bCs/>
          <w:color w:val="C00000"/>
        </w:rPr>
      </w:pPr>
      <w:r>
        <w:rPr>
          <w:b/>
          <w:bCs/>
          <w:color w:val="C00000"/>
        </w:rPr>
        <w:t xml:space="preserve">Change the way the Station progress is shown – I think </w:t>
      </w:r>
      <w:r w:rsidR="00392FFB">
        <w:rPr>
          <w:b/>
          <w:bCs/>
          <w:color w:val="C00000"/>
        </w:rPr>
        <w:t xml:space="preserve">Station 3/16 is too close to how we’re </w:t>
      </w:r>
      <w:r w:rsidR="00D461B2">
        <w:rPr>
          <w:b/>
          <w:bCs/>
          <w:color w:val="C00000"/>
        </w:rPr>
        <w:t>shooting</w:t>
      </w:r>
      <w:r w:rsidR="00392FFB">
        <w:rPr>
          <w:b/>
          <w:bCs/>
          <w:color w:val="C00000"/>
        </w:rPr>
        <w:t xml:space="preserve"> the subtotal counts – use something like S</w:t>
      </w:r>
      <w:r w:rsidR="00BE3551">
        <w:rPr>
          <w:b/>
          <w:bCs/>
          <w:color w:val="C00000"/>
        </w:rPr>
        <w:t>tation 3 of 16 instead. Much better.</w:t>
      </w:r>
    </w:p>
    <w:p w14:paraId="76B4CC0B" w14:textId="6BC22E02" w:rsidR="00BE3551" w:rsidRDefault="008139C2" w:rsidP="003D2E27">
      <w:pPr>
        <w:tabs>
          <w:tab w:val="left" w:pos="720"/>
        </w:tabs>
        <w:ind w:left="720"/>
        <w:rPr>
          <w:b/>
          <w:bCs/>
          <w:color w:val="C00000"/>
        </w:rPr>
      </w:pPr>
      <w:r>
        <w:rPr>
          <w:b/>
          <w:bCs/>
          <w:color w:val="C00000"/>
        </w:rPr>
        <w:t>If I look at the current score, it shows 12/18 – you’re updating the numerator and denominator at the same time</w:t>
      </w:r>
      <w:r w:rsidR="00082150">
        <w:rPr>
          <w:b/>
          <w:bCs/>
          <w:color w:val="C00000"/>
        </w:rPr>
        <w:t xml:space="preserve"> which is kind of </w:t>
      </w:r>
      <w:r w:rsidR="00D461B2">
        <w:rPr>
          <w:b/>
          <w:bCs/>
          <w:color w:val="C00000"/>
        </w:rPr>
        <w:t>cool,</w:t>
      </w:r>
      <w:r w:rsidR="00082150">
        <w:rPr>
          <w:b/>
          <w:bCs/>
          <w:color w:val="C00000"/>
        </w:rPr>
        <w:t xml:space="preserve"> but I think we need to </w:t>
      </w:r>
      <w:r w:rsidR="00082150">
        <w:rPr>
          <w:b/>
          <w:bCs/>
          <w:color w:val="C00000"/>
        </w:rPr>
        <w:lastRenderedPageBreak/>
        <w:t>modify the title to reflect that – maybe Current Score to indicate it’s being updated every time you enter a hit or miss.</w:t>
      </w:r>
    </w:p>
    <w:p w14:paraId="055F082B" w14:textId="40275360" w:rsidR="00082150" w:rsidRDefault="00931C62" w:rsidP="0088221B">
      <w:pPr>
        <w:pStyle w:val="ListParagraph"/>
        <w:numPr>
          <w:ilvl w:val="0"/>
          <w:numId w:val="4"/>
        </w:numPr>
        <w:tabs>
          <w:tab w:val="left" w:pos="720"/>
        </w:tabs>
        <w:rPr>
          <w:b/>
          <w:bCs/>
          <w:color w:val="C00000"/>
        </w:rPr>
      </w:pPr>
      <w:r>
        <w:rPr>
          <w:b/>
          <w:bCs/>
          <w:color w:val="C00000"/>
        </w:rPr>
        <w:t xml:space="preserve">Percent </w:t>
      </w:r>
      <w:r w:rsidR="00300F06">
        <w:rPr>
          <w:b/>
          <w:bCs/>
          <w:color w:val="C00000"/>
        </w:rPr>
        <w:t>Accuracy</w:t>
      </w:r>
      <w:r>
        <w:rPr>
          <w:b/>
          <w:bCs/>
          <w:color w:val="C00000"/>
        </w:rPr>
        <w:t xml:space="preserve"> is redundant – not needed. Delete it</w:t>
      </w:r>
      <w:r w:rsidR="00DC3117">
        <w:rPr>
          <w:b/>
          <w:bCs/>
          <w:color w:val="C00000"/>
        </w:rPr>
        <w:t>. It</w:t>
      </w:r>
      <w:r w:rsidR="005B5FDA">
        <w:rPr>
          <w:b/>
          <w:bCs/>
          <w:color w:val="C00000"/>
        </w:rPr>
        <w:t xml:space="preserve">’s the same as the score 79/100. </w:t>
      </w:r>
      <w:r w:rsidR="00D461B2">
        <w:rPr>
          <w:b/>
          <w:bCs/>
          <w:color w:val="C00000"/>
        </w:rPr>
        <w:t>So,</w:t>
      </w:r>
      <w:r w:rsidR="005B5FDA">
        <w:rPr>
          <w:b/>
          <w:bCs/>
          <w:color w:val="C00000"/>
        </w:rPr>
        <w:t xml:space="preserve"> kill the 79% Accuracy</w:t>
      </w:r>
      <w:r w:rsidR="00300F06">
        <w:rPr>
          <w:b/>
          <w:bCs/>
          <w:color w:val="C00000"/>
        </w:rPr>
        <w:t>. I like the colors on this very good.</w:t>
      </w:r>
    </w:p>
    <w:p w14:paraId="24110724" w14:textId="2F3C551F" w:rsidR="00853834" w:rsidRPr="00853834" w:rsidRDefault="00853834" w:rsidP="00853834">
      <w:pPr>
        <w:tabs>
          <w:tab w:val="left" w:pos="720"/>
        </w:tabs>
        <w:ind w:left="1080"/>
        <w:rPr>
          <w:b/>
          <w:bCs/>
          <w:color w:val="C00000"/>
        </w:rPr>
      </w:pPr>
      <w:r>
        <w:rPr>
          <w:b/>
          <w:bCs/>
          <w:color w:val="C00000"/>
        </w:rPr>
        <w:t xml:space="preserve">Why not include </w:t>
      </w:r>
      <w:r w:rsidR="00DF262A">
        <w:rPr>
          <w:b/>
          <w:bCs/>
          <w:color w:val="C00000"/>
        </w:rPr>
        <w:t>the targets next to each Station as a quick visual reminder</w:t>
      </w:r>
      <w:r w:rsidR="001A2652">
        <w:rPr>
          <w:b/>
          <w:bCs/>
          <w:color w:val="C00000"/>
        </w:rPr>
        <w:t xml:space="preserve"> – we have room/space for it</w:t>
      </w:r>
      <w:r w:rsidR="00765DEA">
        <w:rPr>
          <w:b/>
          <w:bCs/>
          <w:color w:val="C00000"/>
        </w:rPr>
        <w:t>?</w:t>
      </w:r>
      <w:r w:rsidR="001A2652">
        <w:rPr>
          <w:b/>
          <w:bCs/>
          <w:color w:val="C00000"/>
        </w:rPr>
        <w:t xml:space="preserve"> </w:t>
      </w:r>
      <w:r w:rsidR="00765DEA">
        <w:rPr>
          <w:b/>
          <w:bCs/>
          <w:color w:val="C00000"/>
        </w:rPr>
        <w:t xml:space="preserve"> </w:t>
      </w:r>
      <w:r w:rsidR="00DF262A">
        <w:rPr>
          <w:b/>
          <w:bCs/>
          <w:color w:val="C00000"/>
        </w:rPr>
        <w:t xml:space="preserve"> (e.g., Station 1 – TP Crosser/Crosser, Station 2 – RP Quart</w:t>
      </w:r>
      <w:r w:rsidR="00765DEA">
        <w:rPr>
          <w:b/>
          <w:bCs/>
          <w:color w:val="C00000"/>
        </w:rPr>
        <w:t>ering/Rabbue, etc.) this will really help the shooter recall the station.</w:t>
      </w:r>
    </w:p>
    <w:p w14:paraId="6B5C7BA1" w14:textId="6BC82D42" w:rsidR="00DC3117" w:rsidRPr="00DC3117" w:rsidRDefault="00DC3117" w:rsidP="00DC3117">
      <w:pPr>
        <w:tabs>
          <w:tab w:val="left" w:pos="720"/>
        </w:tabs>
        <w:ind w:left="720"/>
        <w:rPr>
          <w:b/>
          <w:bCs/>
          <w:color w:val="C00000"/>
        </w:rPr>
      </w:pPr>
      <w:r>
        <w:rPr>
          <w:b/>
          <w:bCs/>
          <w:noProof/>
          <w:color w:val="C00000"/>
        </w:rPr>
        <w:drawing>
          <wp:inline distT="0" distB="0" distL="0" distR="0" wp14:anchorId="797D353C" wp14:editId="23B0C151">
            <wp:extent cx="2153818" cy="4669367"/>
            <wp:effectExtent l="0" t="0" r="0" b="0"/>
            <wp:docPr id="7452679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67963" name="Picture 74526796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9124" cy="470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34957" w14:textId="2D0A5F22" w:rsidR="00BE3551" w:rsidRDefault="00D2025E" w:rsidP="00300F06">
      <w:pPr>
        <w:pStyle w:val="ListParagraph"/>
        <w:numPr>
          <w:ilvl w:val="0"/>
          <w:numId w:val="4"/>
        </w:numPr>
        <w:tabs>
          <w:tab w:val="left" w:pos="720"/>
        </w:tabs>
        <w:rPr>
          <w:b/>
          <w:bCs/>
          <w:color w:val="C00000"/>
        </w:rPr>
      </w:pPr>
      <w:r>
        <w:rPr>
          <w:b/>
          <w:bCs/>
          <w:color w:val="C00000"/>
        </w:rPr>
        <w:t xml:space="preserve">We need to reword this description (Submit this round to the server? Local draft will be cleared.), translate to appropriate shooter language so they </w:t>
      </w:r>
      <w:r w:rsidR="00AC625F">
        <w:rPr>
          <w:b/>
          <w:bCs/>
          <w:color w:val="C00000"/>
        </w:rPr>
        <w:t>clearly understand it</w:t>
      </w:r>
      <w:r>
        <w:rPr>
          <w:b/>
          <w:bCs/>
          <w:color w:val="C00000"/>
        </w:rPr>
        <w:t>.</w:t>
      </w:r>
      <w:r w:rsidR="00AC625F">
        <w:rPr>
          <w:b/>
          <w:bCs/>
          <w:color w:val="C00000"/>
        </w:rPr>
        <w:t xml:space="preserve"> Maybe “Save this round (it will be available for Analytics and other uses)? Or something like that.</w:t>
      </w:r>
    </w:p>
    <w:p w14:paraId="16FECD4E" w14:textId="392FFEC8" w:rsidR="00D2025E" w:rsidRPr="00D2025E" w:rsidRDefault="00D2025E" w:rsidP="00D2025E">
      <w:pPr>
        <w:tabs>
          <w:tab w:val="left" w:pos="720"/>
        </w:tabs>
        <w:ind w:left="360"/>
        <w:rPr>
          <w:b/>
          <w:bCs/>
          <w:color w:val="C00000"/>
        </w:rPr>
      </w:pPr>
      <w:r>
        <w:rPr>
          <w:b/>
          <w:bCs/>
          <w:noProof/>
          <w:color w:val="C00000"/>
        </w:rPr>
        <w:lastRenderedPageBreak/>
        <w:drawing>
          <wp:inline distT="0" distB="0" distL="0" distR="0" wp14:anchorId="014E1A99" wp14:editId="28DAF2F6">
            <wp:extent cx="2381794" cy="5163609"/>
            <wp:effectExtent l="0" t="0" r="0" b="0"/>
            <wp:docPr id="9490319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31944" name="Picture 94903194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228" cy="52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F792" w14:textId="77777777" w:rsidR="006C5ABB" w:rsidRPr="006C5ABB" w:rsidRDefault="00A62515" w:rsidP="006C5ABB">
      <w:r>
        <w:pict w14:anchorId="01DB5288">
          <v:rect id="_x0000_i1027" style="width:0;height:1.5pt" o:hralign="center" o:hrstd="t" o:hr="t" fillcolor="#a0a0a0" stroked="f"/>
        </w:pict>
      </w:r>
    </w:p>
    <w:p w14:paraId="30CB16E2" w14:textId="166670CB" w:rsidR="006C5ABB" w:rsidRPr="0000527B" w:rsidRDefault="00990F88" w:rsidP="0000527B">
      <w:pPr>
        <w:rPr>
          <w:b/>
          <w:bCs/>
        </w:rPr>
      </w:pPr>
      <w:r>
        <w:rPr>
          <w:b/>
          <w:bCs/>
        </w:rPr>
        <w:t xml:space="preserve">3. </w:t>
      </w:r>
      <w:r w:rsidR="006C5ABB" w:rsidRPr="0000527B">
        <w:rPr>
          <w:b/>
          <w:bCs/>
        </w:rPr>
        <w:t>Training Library</w:t>
      </w:r>
    </w:p>
    <w:p w14:paraId="2EA87ACC" w14:textId="6796AB97" w:rsidR="001C342E" w:rsidRDefault="001C342E" w:rsidP="00453E0A">
      <w:pPr>
        <w:numPr>
          <w:ilvl w:val="0"/>
          <w:numId w:val="2"/>
        </w:numPr>
      </w:pPr>
      <w:r>
        <w:t>First Impressions</w:t>
      </w:r>
    </w:p>
    <w:p w14:paraId="6DC46BD1" w14:textId="77777777" w:rsidR="008675B9" w:rsidRDefault="00FF4702" w:rsidP="00AB01B5">
      <w:pPr>
        <w:ind w:left="360"/>
        <w:rPr>
          <w:b/>
          <w:bCs/>
          <w:color w:val="C00000"/>
        </w:rPr>
      </w:pPr>
      <w:r w:rsidRPr="00FF4702">
        <w:rPr>
          <w:b/>
          <w:bCs/>
          <w:color w:val="C00000"/>
        </w:rPr>
        <w:t>I started in Field Mode first</w:t>
      </w:r>
      <w:r>
        <w:rPr>
          <w:b/>
          <w:bCs/>
          <w:color w:val="C00000"/>
        </w:rPr>
        <w:t xml:space="preserve"> with Instructional Videos. </w:t>
      </w:r>
      <w:r w:rsidR="00452B2B">
        <w:rPr>
          <w:b/>
          <w:bCs/>
          <w:color w:val="C00000"/>
        </w:rPr>
        <w:t xml:space="preserve">It just says “Videos” on the bottom </w:t>
      </w:r>
      <w:r w:rsidR="00382353">
        <w:rPr>
          <w:b/>
          <w:bCs/>
          <w:color w:val="C00000"/>
        </w:rPr>
        <w:t xml:space="preserve">which might be ok </w:t>
      </w:r>
      <w:r w:rsidR="009344FE">
        <w:rPr>
          <w:b/>
          <w:bCs/>
          <w:color w:val="C00000"/>
        </w:rPr>
        <w:t xml:space="preserve">(you do break them down once you click on it) </w:t>
      </w:r>
      <w:r w:rsidR="00382353">
        <w:rPr>
          <w:b/>
          <w:bCs/>
          <w:color w:val="C00000"/>
        </w:rPr>
        <w:t>but could be confusing to th</w:t>
      </w:r>
      <w:r w:rsidR="00CC6DE1">
        <w:rPr>
          <w:b/>
          <w:bCs/>
          <w:color w:val="C00000"/>
        </w:rPr>
        <w:t>e subscriber</w:t>
      </w:r>
      <w:r w:rsidR="009344FE">
        <w:rPr>
          <w:b/>
          <w:bCs/>
          <w:color w:val="C00000"/>
        </w:rPr>
        <w:t>.</w:t>
      </w:r>
    </w:p>
    <w:p w14:paraId="634466B1" w14:textId="49FC87AA" w:rsidR="00652063" w:rsidRDefault="008675B9" w:rsidP="00AB01B5">
      <w:pPr>
        <w:ind w:left="360"/>
        <w:rPr>
          <w:b/>
          <w:bCs/>
          <w:color w:val="C00000"/>
        </w:rPr>
      </w:pPr>
      <w:r>
        <w:rPr>
          <w:b/>
          <w:bCs/>
          <w:noProof/>
          <w:color w:val="C00000"/>
        </w:rPr>
        <w:lastRenderedPageBreak/>
        <w:drawing>
          <wp:inline distT="0" distB="0" distL="0" distR="0" wp14:anchorId="152764D4" wp14:editId="5766FF4A">
            <wp:extent cx="2276837" cy="4936067"/>
            <wp:effectExtent l="0" t="0" r="9525" b="0"/>
            <wp:docPr id="6432098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09820" name="Picture 64320982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0937" cy="500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5AF">
        <w:rPr>
          <w:b/>
          <w:bCs/>
          <w:color w:val="C00000"/>
        </w:rPr>
        <w:br/>
      </w:r>
      <w:r w:rsidR="009725AF">
        <w:rPr>
          <w:b/>
          <w:bCs/>
          <w:color w:val="C00000"/>
        </w:rPr>
        <w:br/>
        <w:t>I think the format is actually pretty good – everything fits within th</w:t>
      </w:r>
      <w:r w:rsidR="00071BA6">
        <w:rPr>
          <w:b/>
          <w:bCs/>
          <w:color w:val="C00000"/>
        </w:rPr>
        <w:t>e format, easy to see and it’s all structured</w:t>
      </w:r>
      <w:r w:rsidR="00A56F45">
        <w:rPr>
          <w:b/>
          <w:bCs/>
          <w:color w:val="C00000"/>
        </w:rPr>
        <w:t xml:space="preserve">. </w:t>
      </w:r>
      <w:r w:rsidR="000E7721">
        <w:rPr>
          <w:b/>
          <w:bCs/>
          <w:color w:val="C00000"/>
        </w:rPr>
        <w:t>I don’t know if this the best way though – the current s</w:t>
      </w:r>
      <w:r w:rsidR="00D161DF">
        <w:rPr>
          <w:b/>
          <w:bCs/>
          <w:color w:val="C00000"/>
        </w:rPr>
        <w:t xml:space="preserve">equence </w:t>
      </w:r>
      <w:r w:rsidR="00CC44CC">
        <w:rPr>
          <w:b/>
          <w:bCs/>
          <w:color w:val="C00000"/>
        </w:rPr>
        <w:t xml:space="preserve">is confusing (Training Videos, Video Tutorials, Additional Videos, </w:t>
      </w:r>
      <w:r w:rsidR="00845898">
        <w:rPr>
          <w:b/>
          <w:bCs/>
          <w:color w:val="C00000"/>
        </w:rPr>
        <w:t xml:space="preserve">Monthly Webcasts). First thing – remove Monthly Webcasts from </w:t>
      </w:r>
      <w:r w:rsidR="0033665C">
        <w:rPr>
          <w:b/>
          <w:bCs/>
          <w:color w:val="C00000"/>
        </w:rPr>
        <w:t>Field Mode. They are way too long (&gt;45 mins</w:t>
      </w:r>
      <w:r w:rsidR="008E25ED">
        <w:rPr>
          <w:b/>
          <w:bCs/>
          <w:color w:val="C00000"/>
        </w:rPr>
        <w:t>) and should</w:t>
      </w:r>
      <w:r w:rsidR="0033665C">
        <w:rPr>
          <w:b/>
          <w:bCs/>
          <w:color w:val="C00000"/>
        </w:rPr>
        <w:t xml:space="preserve"> only be in Full Library. </w:t>
      </w:r>
      <w:r w:rsidR="001B4E24">
        <w:rPr>
          <w:b/>
          <w:bCs/>
          <w:color w:val="C00000"/>
        </w:rPr>
        <w:t xml:space="preserve">I think the same thing with the Video Tutorials – these are all set up for the </w:t>
      </w:r>
      <w:r w:rsidR="000954BD">
        <w:rPr>
          <w:b/>
          <w:bCs/>
          <w:color w:val="C00000"/>
        </w:rPr>
        <w:t>Analytics which I don’t thin</w:t>
      </w:r>
      <w:r w:rsidR="00476904">
        <w:rPr>
          <w:b/>
          <w:bCs/>
          <w:color w:val="C00000"/>
        </w:rPr>
        <w:t>k</w:t>
      </w:r>
      <w:r w:rsidR="000954BD">
        <w:rPr>
          <w:b/>
          <w:bCs/>
          <w:color w:val="C00000"/>
        </w:rPr>
        <w:t xml:space="preserve"> someone will do in Field Mode – I would also move this to Full Library. </w:t>
      </w:r>
      <w:r w:rsidR="00EA1B4A">
        <w:rPr>
          <w:b/>
          <w:bCs/>
          <w:color w:val="C00000"/>
        </w:rPr>
        <w:t xml:space="preserve">I think the </w:t>
      </w:r>
      <w:r w:rsidR="0027285C">
        <w:rPr>
          <w:b/>
          <w:bCs/>
          <w:color w:val="C00000"/>
        </w:rPr>
        <w:t xml:space="preserve">first </w:t>
      </w:r>
      <w:r w:rsidR="00EA1B4A">
        <w:rPr>
          <w:b/>
          <w:bCs/>
          <w:color w:val="C00000"/>
        </w:rPr>
        <w:t xml:space="preserve">guiding principle should be only </w:t>
      </w:r>
      <w:r w:rsidR="0027285C">
        <w:rPr>
          <w:b/>
          <w:bCs/>
          <w:color w:val="C00000"/>
        </w:rPr>
        <w:t xml:space="preserve">include </w:t>
      </w:r>
      <w:r w:rsidR="00EA1B4A">
        <w:rPr>
          <w:b/>
          <w:bCs/>
          <w:color w:val="C00000"/>
        </w:rPr>
        <w:t>things that can help someone when they in the Field (on the course).</w:t>
      </w:r>
      <w:r w:rsidR="0027285C">
        <w:rPr>
          <w:b/>
          <w:bCs/>
          <w:color w:val="C00000"/>
        </w:rPr>
        <w:t xml:space="preserve"> Second one is make it very easy for the user to find the information.</w:t>
      </w:r>
    </w:p>
    <w:p w14:paraId="2DDE5570" w14:textId="77777777" w:rsidR="00D2075D" w:rsidRDefault="00652063" w:rsidP="000A4CFF">
      <w:pPr>
        <w:ind w:left="360"/>
        <w:rPr>
          <w:b/>
          <w:bCs/>
          <w:color w:val="C00000"/>
        </w:rPr>
      </w:pPr>
      <w:r>
        <w:rPr>
          <w:b/>
          <w:bCs/>
          <w:color w:val="C00000"/>
        </w:rPr>
        <w:t>I wonder if this is better with some kind of keywords and a basic search filter screen first.</w:t>
      </w:r>
      <w:r w:rsidR="004B0751">
        <w:rPr>
          <w:b/>
          <w:bCs/>
          <w:color w:val="C00000"/>
        </w:rPr>
        <w:t xml:space="preserve"> Maybe something like the 12 target presentations (almost the same as </w:t>
      </w:r>
      <w:r w:rsidR="004B0751">
        <w:rPr>
          <w:b/>
          <w:bCs/>
          <w:color w:val="C00000"/>
        </w:rPr>
        <w:lastRenderedPageBreak/>
        <w:t>you use when selecting for Traps in the digital scorecard</w:t>
      </w:r>
      <w:r w:rsidR="00AD34BB">
        <w:rPr>
          <w:b/>
          <w:bCs/>
          <w:color w:val="C00000"/>
        </w:rPr>
        <w:t>)</w:t>
      </w:r>
      <w:r w:rsidR="004B0751">
        <w:rPr>
          <w:b/>
          <w:bCs/>
          <w:color w:val="C00000"/>
        </w:rPr>
        <w:t xml:space="preserve">. If the user selects Quartering all the videos that match quartering </w:t>
      </w:r>
      <w:r w:rsidR="00AD34BB">
        <w:rPr>
          <w:b/>
          <w:bCs/>
          <w:color w:val="C00000"/>
        </w:rPr>
        <w:t>come up. This might be too difficult/time consuming to include right now.</w:t>
      </w:r>
    </w:p>
    <w:p w14:paraId="21055C71" w14:textId="3732AB31" w:rsidR="00453E0A" w:rsidRDefault="00453E0A" w:rsidP="000D18C6">
      <w:pPr>
        <w:pStyle w:val="ListParagraph"/>
        <w:numPr>
          <w:ilvl w:val="0"/>
          <w:numId w:val="8"/>
        </w:numPr>
        <w:ind w:left="720"/>
      </w:pPr>
      <w:r w:rsidRPr="006C5ABB">
        <w:t xml:space="preserve">Subscriber Experience </w:t>
      </w:r>
    </w:p>
    <w:p w14:paraId="0C63EB5C" w14:textId="2F1D0074" w:rsidR="000D18C6" w:rsidRPr="000D18C6" w:rsidRDefault="003B61F4" w:rsidP="000D18C6">
      <w:pPr>
        <w:ind w:left="360"/>
        <w:rPr>
          <w:b/>
          <w:bCs/>
          <w:color w:val="C00000"/>
        </w:rPr>
      </w:pPr>
      <w:r>
        <w:rPr>
          <w:b/>
          <w:bCs/>
          <w:color w:val="C00000"/>
        </w:rPr>
        <w:t xml:space="preserve">The primary thing the subscribers want is </w:t>
      </w:r>
      <w:r w:rsidR="008B778E">
        <w:rPr>
          <w:b/>
          <w:bCs/>
          <w:color w:val="C00000"/>
        </w:rPr>
        <w:t xml:space="preserve">easy to use and performance (no lag or buffering), when they press </w:t>
      </w:r>
      <w:r w:rsidR="002841C5">
        <w:rPr>
          <w:b/>
          <w:bCs/>
          <w:color w:val="C00000"/>
        </w:rPr>
        <w:t>play,</w:t>
      </w:r>
      <w:r w:rsidR="008B778E">
        <w:rPr>
          <w:b/>
          <w:bCs/>
          <w:color w:val="C00000"/>
        </w:rPr>
        <w:t xml:space="preserve"> they see a HD video play with no issues.</w:t>
      </w:r>
      <w:r w:rsidR="007C7338">
        <w:rPr>
          <w:b/>
          <w:bCs/>
          <w:color w:val="C00000"/>
        </w:rPr>
        <w:t xml:space="preserve"> Right now, we have close to 60 videos within ClayMaster with an average of </w:t>
      </w:r>
      <w:r w:rsidR="007C12D5">
        <w:rPr>
          <w:b/>
          <w:bCs/>
          <w:color w:val="C00000"/>
        </w:rPr>
        <w:t xml:space="preserve">5-7 videos being added each month. </w:t>
      </w:r>
      <w:r w:rsidR="002841C5">
        <w:rPr>
          <w:b/>
          <w:bCs/>
          <w:color w:val="C00000"/>
        </w:rPr>
        <w:t>So,</w:t>
      </w:r>
      <w:r w:rsidR="007C12D5">
        <w:rPr>
          <w:b/>
          <w:bCs/>
          <w:color w:val="C00000"/>
        </w:rPr>
        <w:t xml:space="preserve"> this is job #1 for the videos</w:t>
      </w:r>
    </w:p>
    <w:p w14:paraId="63F0CE09" w14:textId="77777777" w:rsidR="004D16C9" w:rsidRDefault="004D16C9" w:rsidP="004D16C9">
      <w:pPr>
        <w:numPr>
          <w:ilvl w:val="0"/>
          <w:numId w:val="2"/>
        </w:numPr>
      </w:pPr>
      <w:r w:rsidRPr="006C5ABB">
        <w:t xml:space="preserve">Key Issues </w:t>
      </w:r>
    </w:p>
    <w:p w14:paraId="0F3C0B86" w14:textId="57DAC8B2" w:rsidR="00344367" w:rsidRPr="00344367" w:rsidRDefault="00344367" w:rsidP="00344367">
      <w:pPr>
        <w:ind w:left="360"/>
        <w:rPr>
          <w:b/>
          <w:bCs/>
          <w:color w:val="C00000"/>
        </w:rPr>
      </w:pPr>
      <w:r w:rsidRPr="00344367">
        <w:rPr>
          <w:b/>
          <w:bCs/>
          <w:color w:val="C00000"/>
        </w:rPr>
        <w:t>Video performance is the key issue</w:t>
      </w:r>
      <w:r>
        <w:rPr>
          <w:b/>
          <w:bCs/>
          <w:color w:val="C00000"/>
        </w:rPr>
        <w:t xml:space="preserve"> followed closely by being able to quickly retrieve the right video that the subscriber wants to see</w:t>
      </w:r>
      <w:r w:rsidR="00F26BBF">
        <w:rPr>
          <w:b/>
          <w:bCs/>
          <w:color w:val="C00000"/>
        </w:rPr>
        <w:t xml:space="preserve"> to help them during their practice session.</w:t>
      </w:r>
    </w:p>
    <w:p w14:paraId="7BDE4D1F" w14:textId="77777777" w:rsidR="004D16C9" w:rsidRDefault="004D16C9" w:rsidP="004D16C9">
      <w:pPr>
        <w:numPr>
          <w:ilvl w:val="0"/>
          <w:numId w:val="2"/>
        </w:numPr>
      </w:pPr>
      <w:r w:rsidRPr="006C5ABB">
        <w:t xml:space="preserve">Opportunities for Improvement </w:t>
      </w:r>
    </w:p>
    <w:p w14:paraId="6896B22D" w14:textId="77777777" w:rsidR="00AD34BB" w:rsidRDefault="00AD34BB" w:rsidP="00AD34BB">
      <w:pPr>
        <w:pStyle w:val="NormalWeb"/>
        <w:numPr>
          <w:ilvl w:val="1"/>
          <w:numId w:val="2"/>
        </w:numPr>
        <w:shd w:val="clear" w:color="auto" w:fill="FFFFFF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" w:hAnsi="Segoe UI" w:cs="Segoe UI"/>
          <w:color w:val="242424"/>
          <w:sz w:val="23"/>
          <w:szCs w:val="23"/>
        </w:rPr>
        <w:t>Instructional Videos</w:t>
      </w:r>
    </w:p>
    <w:p w14:paraId="2B17D877" w14:textId="77777777" w:rsidR="00EA281D" w:rsidRPr="00CA5E99" w:rsidRDefault="000A4CFF" w:rsidP="00AD34BB">
      <w:pPr>
        <w:pStyle w:val="NormalWeb"/>
        <w:numPr>
          <w:ilvl w:val="2"/>
          <w:numId w:val="2"/>
        </w:numPr>
        <w:shd w:val="clear" w:color="auto" w:fill="FFFFFF"/>
        <w:rPr>
          <w:rFonts w:ascii="Segoe UI" w:hAnsi="Segoe UI" w:cs="Segoe UI"/>
          <w:color w:val="242424"/>
          <w:sz w:val="23"/>
          <w:szCs w:val="23"/>
        </w:rPr>
      </w:pPr>
      <w:r>
        <w:rPr>
          <w:b/>
          <w:bCs/>
          <w:color w:val="C00000"/>
        </w:rPr>
        <w:t>I don’t like the 2</w:t>
      </w:r>
      <w:r w:rsidRPr="00AD34BB">
        <w:rPr>
          <w:b/>
          <w:bCs/>
          <w:color w:val="C00000"/>
          <w:vertAlign w:val="superscript"/>
        </w:rPr>
        <w:t>nd</w:t>
      </w:r>
      <w:r>
        <w:rPr>
          <w:b/>
          <w:bCs/>
          <w:color w:val="C00000"/>
        </w:rPr>
        <w:t xml:space="preserve"> screen under training videos – would be better with the thumbnail</w:t>
      </w:r>
      <w:r w:rsidR="00F26BBF">
        <w:rPr>
          <w:b/>
          <w:bCs/>
          <w:color w:val="C00000"/>
        </w:rPr>
        <w:t>s</w:t>
      </w:r>
      <w:r>
        <w:rPr>
          <w:b/>
          <w:bCs/>
          <w:color w:val="C00000"/>
        </w:rPr>
        <w:t xml:space="preserve"> than all the text, very boring and unnecessary</w:t>
      </w:r>
    </w:p>
    <w:p w14:paraId="7997A059" w14:textId="2677EDF3" w:rsidR="00CA5E99" w:rsidRPr="00EA281D" w:rsidRDefault="00CA5E99" w:rsidP="00CA5E99">
      <w:pPr>
        <w:pStyle w:val="NormalWeb"/>
        <w:shd w:val="clear" w:color="auto" w:fill="FFFFFF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" w:hAnsi="Segoe UI" w:cs="Segoe UI"/>
          <w:noProof/>
          <w:color w:val="242424"/>
          <w:sz w:val="23"/>
          <w:szCs w:val="23"/>
          <w14:ligatures w14:val="standardContextual"/>
        </w:rPr>
        <w:lastRenderedPageBreak/>
        <w:drawing>
          <wp:inline distT="0" distB="0" distL="0" distR="0" wp14:anchorId="61F03F38" wp14:editId="2873C303">
            <wp:extent cx="2255357" cy="4889500"/>
            <wp:effectExtent l="19050" t="19050" r="12065" b="25400"/>
            <wp:docPr id="12093131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13191" name="Picture 120931319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345" cy="49436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380876" w14:textId="77777777" w:rsidR="00EA281D" w:rsidRPr="00EA281D" w:rsidRDefault="000A4CFF" w:rsidP="00AD34BB">
      <w:pPr>
        <w:pStyle w:val="NormalWeb"/>
        <w:numPr>
          <w:ilvl w:val="2"/>
          <w:numId w:val="2"/>
        </w:numPr>
        <w:shd w:val="clear" w:color="auto" w:fill="FFFFFF"/>
        <w:rPr>
          <w:rFonts w:ascii="Segoe UI" w:hAnsi="Segoe UI" w:cs="Segoe UI"/>
          <w:color w:val="242424"/>
          <w:sz w:val="23"/>
          <w:szCs w:val="23"/>
        </w:rPr>
      </w:pPr>
      <w:r>
        <w:rPr>
          <w:b/>
          <w:bCs/>
          <w:color w:val="C00000"/>
        </w:rPr>
        <w:t>Change Training Videos to Instructional Videos – all of the videos are training videos, doesn’t make sense</w:t>
      </w:r>
    </w:p>
    <w:p w14:paraId="09FD28B9" w14:textId="543E1D20" w:rsidR="00AD34BB" w:rsidRPr="00AD4B1B" w:rsidRDefault="000A4CFF" w:rsidP="00AD34BB">
      <w:pPr>
        <w:pStyle w:val="NormalWeb"/>
        <w:numPr>
          <w:ilvl w:val="2"/>
          <w:numId w:val="2"/>
        </w:numPr>
        <w:shd w:val="clear" w:color="auto" w:fill="FFFFFF"/>
        <w:rPr>
          <w:rFonts w:ascii="Segoe UI" w:hAnsi="Segoe UI" w:cs="Segoe UI"/>
          <w:color w:val="242424"/>
          <w:sz w:val="23"/>
          <w:szCs w:val="23"/>
        </w:rPr>
      </w:pPr>
      <w:r>
        <w:rPr>
          <w:b/>
          <w:bCs/>
          <w:color w:val="C00000"/>
        </w:rPr>
        <w:t>There are two different kinds of Instructional Videos: 1. Target Presentations and 2. ClayMaster Vision detailed video for a total of 24 + 1 on Tournament Preparation (Pro Subscribers)</w:t>
      </w:r>
      <w:r w:rsidR="00EA281D">
        <w:rPr>
          <w:b/>
          <w:bCs/>
          <w:color w:val="C00000"/>
        </w:rPr>
        <w:t>. They need to be included under Instructional Videos</w:t>
      </w:r>
    </w:p>
    <w:p w14:paraId="0FEF448A" w14:textId="0CFFE9DB" w:rsidR="0064101D" w:rsidRPr="00476E6F" w:rsidRDefault="00AD4B1B" w:rsidP="00476E6F">
      <w:pPr>
        <w:pStyle w:val="NormalWeb"/>
        <w:numPr>
          <w:ilvl w:val="2"/>
          <w:numId w:val="2"/>
        </w:numPr>
        <w:shd w:val="clear" w:color="auto" w:fill="FFFFFF"/>
        <w:rPr>
          <w:rFonts w:ascii="Segoe UI" w:hAnsi="Segoe UI" w:cs="Segoe UI"/>
          <w:color w:val="242424"/>
          <w:sz w:val="23"/>
          <w:szCs w:val="23"/>
        </w:rPr>
      </w:pPr>
      <w:r>
        <w:rPr>
          <w:b/>
          <w:bCs/>
          <w:color w:val="C00000"/>
        </w:rPr>
        <w:t>Performance is awful – I won’t allow this to go forward</w:t>
      </w:r>
      <w:r w:rsidR="0064101D">
        <w:rPr>
          <w:b/>
          <w:bCs/>
          <w:color w:val="C00000"/>
        </w:rPr>
        <w:t xml:space="preserve"> like this. Too much buffering, I can’t even watch 5 seconds of the Chandelle video with a stoppage</w:t>
      </w:r>
    </w:p>
    <w:p w14:paraId="3A33CB51" w14:textId="6A0FF2E9" w:rsidR="00476E6F" w:rsidRPr="001C0E27" w:rsidRDefault="00476E6F" w:rsidP="00476E6F">
      <w:pPr>
        <w:pStyle w:val="NormalWeb"/>
        <w:numPr>
          <w:ilvl w:val="2"/>
          <w:numId w:val="2"/>
        </w:numPr>
        <w:shd w:val="clear" w:color="auto" w:fill="FFFFFF"/>
        <w:rPr>
          <w:rFonts w:ascii="Segoe UI" w:hAnsi="Segoe UI" w:cs="Segoe UI"/>
          <w:color w:val="242424"/>
          <w:sz w:val="23"/>
          <w:szCs w:val="23"/>
        </w:rPr>
      </w:pPr>
      <w:r w:rsidRPr="008070D6">
        <w:rPr>
          <w:b/>
          <w:bCs/>
          <w:color w:val="C00000"/>
        </w:rPr>
        <w:t>I like the idea of saving the video to watch it in Field Mode – I didn’t test it but like this idea</w:t>
      </w:r>
    </w:p>
    <w:p w14:paraId="6245F123" w14:textId="0E586667" w:rsidR="001C0E27" w:rsidRPr="00426A7A" w:rsidRDefault="001C0E27" w:rsidP="00476E6F">
      <w:pPr>
        <w:pStyle w:val="NormalWeb"/>
        <w:numPr>
          <w:ilvl w:val="2"/>
          <w:numId w:val="2"/>
        </w:numPr>
        <w:shd w:val="clear" w:color="auto" w:fill="FFFFFF"/>
        <w:rPr>
          <w:rFonts w:ascii="Segoe UI" w:hAnsi="Segoe UI" w:cs="Segoe UI"/>
          <w:color w:val="242424"/>
          <w:sz w:val="23"/>
          <w:szCs w:val="23"/>
        </w:rPr>
      </w:pPr>
      <w:r>
        <w:rPr>
          <w:b/>
          <w:bCs/>
          <w:color w:val="C00000"/>
        </w:rPr>
        <w:t>Missing sub-categories in the additiona</w:t>
      </w:r>
      <w:r w:rsidR="00544C36">
        <w:rPr>
          <w:b/>
          <w:bCs/>
          <w:color w:val="C00000"/>
        </w:rPr>
        <w:t>l</w:t>
      </w:r>
      <w:r>
        <w:rPr>
          <w:b/>
          <w:bCs/>
          <w:color w:val="C00000"/>
        </w:rPr>
        <w:t xml:space="preserve"> videos</w:t>
      </w:r>
      <w:r w:rsidR="00544C36">
        <w:rPr>
          <w:b/>
          <w:bCs/>
          <w:color w:val="C00000"/>
        </w:rPr>
        <w:t xml:space="preserve"> l</w:t>
      </w:r>
      <w:r>
        <w:rPr>
          <w:b/>
          <w:bCs/>
          <w:color w:val="C00000"/>
        </w:rPr>
        <w:t>ike what’s in the portal – too much without some more organization</w:t>
      </w:r>
      <w:r w:rsidR="00426A7A">
        <w:rPr>
          <w:b/>
          <w:bCs/>
          <w:color w:val="C00000"/>
        </w:rPr>
        <w:t>. This helps the user find what they need</w:t>
      </w:r>
    </w:p>
    <w:p w14:paraId="40D941FF" w14:textId="5D135038" w:rsidR="00426A7A" w:rsidRDefault="00426A7A" w:rsidP="00426A7A">
      <w:pPr>
        <w:pStyle w:val="NormalWeb"/>
        <w:shd w:val="clear" w:color="auto" w:fill="FFFFFF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" w:hAnsi="Segoe UI" w:cs="Segoe UI"/>
          <w:noProof/>
          <w:color w:val="242424"/>
          <w:sz w:val="23"/>
          <w:szCs w:val="23"/>
          <w14:ligatures w14:val="standardContextual"/>
        </w:rPr>
        <w:lastRenderedPageBreak/>
        <w:drawing>
          <wp:inline distT="0" distB="0" distL="0" distR="0" wp14:anchorId="48F9585F" wp14:editId="3D19469D">
            <wp:extent cx="2595125" cy="5626100"/>
            <wp:effectExtent l="19050" t="19050" r="15240" b="12700"/>
            <wp:docPr id="8930894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89455" name="Picture 89308945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7395" cy="56743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1A6009" w14:textId="7B66D525" w:rsidR="00426A7A" w:rsidRPr="00426A7A" w:rsidRDefault="00426A7A" w:rsidP="00426A7A">
      <w:pPr>
        <w:pStyle w:val="NormalWeb"/>
        <w:numPr>
          <w:ilvl w:val="2"/>
          <w:numId w:val="8"/>
        </w:numPr>
        <w:shd w:val="clear" w:color="auto" w:fill="FFFFFF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" w:hAnsi="Segoe UI" w:cs="Segoe UI"/>
          <w:b/>
          <w:bCs/>
          <w:color w:val="C00000"/>
          <w:sz w:val="23"/>
          <w:szCs w:val="23"/>
        </w:rPr>
        <w:t>Needs to use something for the sub-categories like we use in the portal</w:t>
      </w:r>
    </w:p>
    <w:p w14:paraId="680FCF50" w14:textId="522D41BD" w:rsidR="00426A7A" w:rsidRDefault="00D37CF3" w:rsidP="00426A7A">
      <w:pPr>
        <w:pStyle w:val="NormalWeb"/>
        <w:shd w:val="clear" w:color="auto" w:fill="FFFFFF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" w:hAnsi="Segoe UI" w:cs="Segoe UI"/>
          <w:noProof/>
          <w:color w:val="242424"/>
          <w:sz w:val="23"/>
          <w:szCs w:val="23"/>
          <w14:ligatures w14:val="standardContextual"/>
        </w:rPr>
        <w:lastRenderedPageBreak/>
        <w:drawing>
          <wp:inline distT="0" distB="0" distL="0" distR="0" wp14:anchorId="2D3FCBE6" wp14:editId="1E765EFE">
            <wp:extent cx="4507335" cy="2258483"/>
            <wp:effectExtent l="19050" t="19050" r="26670" b="27940"/>
            <wp:docPr id="7204215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21548" name="Picture 72042154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250" cy="22669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3E60AE" w14:textId="77777777" w:rsidR="00AD34BB" w:rsidRDefault="00AD34BB" w:rsidP="00AD34BB">
      <w:pPr>
        <w:pStyle w:val="NormalWeb"/>
        <w:numPr>
          <w:ilvl w:val="1"/>
          <w:numId w:val="2"/>
        </w:numPr>
        <w:shd w:val="clear" w:color="auto" w:fill="FFFFFF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" w:hAnsi="Segoe UI" w:cs="Segoe UI"/>
          <w:color w:val="242424"/>
          <w:sz w:val="23"/>
          <w:szCs w:val="23"/>
        </w:rPr>
        <w:t>Practice Drills</w:t>
      </w:r>
    </w:p>
    <w:p w14:paraId="47B2F79A" w14:textId="37CDF9CD" w:rsidR="009D348A" w:rsidRPr="00DA54DD" w:rsidRDefault="00440C7B" w:rsidP="009D348A">
      <w:pPr>
        <w:pStyle w:val="NormalWeb"/>
        <w:numPr>
          <w:ilvl w:val="2"/>
          <w:numId w:val="2"/>
        </w:numPr>
        <w:shd w:val="clear" w:color="auto" w:fill="FFFFFF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" w:hAnsi="Segoe UI" w:cs="Segoe UI"/>
          <w:b/>
          <w:bCs/>
          <w:color w:val="C00000"/>
          <w:sz w:val="23"/>
          <w:szCs w:val="23"/>
        </w:rPr>
        <w:t xml:space="preserve">Remember, the practice drills have drills for Classic subscribers (9) and drills for Pro Subscribers (all 13). Need to make sure </w:t>
      </w:r>
      <w:r w:rsidR="00DA54DD">
        <w:rPr>
          <w:rFonts w:ascii="Segoe UI" w:hAnsi="Segoe UI" w:cs="Segoe UI"/>
          <w:b/>
          <w:bCs/>
          <w:color w:val="C00000"/>
          <w:sz w:val="23"/>
          <w:szCs w:val="23"/>
        </w:rPr>
        <w:t xml:space="preserve">this works properly (the test log in I’m using is for Pro – so I can see all 13 which is </w:t>
      </w:r>
      <w:r w:rsidR="002841C5">
        <w:rPr>
          <w:rFonts w:ascii="Segoe UI" w:hAnsi="Segoe UI" w:cs="Segoe UI"/>
          <w:b/>
          <w:bCs/>
          <w:color w:val="C00000"/>
          <w:sz w:val="23"/>
          <w:szCs w:val="23"/>
        </w:rPr>
        <w:t>good,</w:t>
      </w:r>
      <w:r w:rsidR="00DA54DD">
        <w:rPr>
          <w:rFonts w:ascii="Segoe UI" w:hAnsi="Segoe UI" w:cs="Segoe UI"/>
          <w:b/>
          <w:bCs/>
          <w:color w:val="C00000"/>
          <w:sz w:val="23"/>
          <w:szCs w:val="23"/>
        </w:rPr>
        <w:t xml:space="preserve"> but I don’t know about Classic)</w:t>
      </w:r>
    </w:p>
    <w:p w14:paraId="54346B51" w14:textId="767CE582" w:rsidR="00DA54DD" w:rsidRPr="00667593" w:rsidRDefault="00D72A69" w:rsidP="009D348A">
      <w:pPr>
        <w:pStyle w:val="NormalWeb"/>
        <w:numPr>
          <w:ilvl w:val="2"/>
          <w:numId w:val="2"/>
        </w:numPr>
        <w:shd w:val="clear" w:color="auto" w:fill="FFFFFF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" w:hAnsi="Segoe UI" w:cs="Segoe UI"/>
          <w:b/>
          <w:bCs/>
          <w:color w:val="C00000"/>
          <w:sz w:val="23"/>
          <w:szCs w:val="23"/>
        </w:rPr>
        <w:t xml:space="preserve">The performance and format are good – </w:t>
      </w:r>
      <w:r w:rsidR="00CE7D28">
        <w:rPr>
          <w:rFonts w:ascii="Segoe UI" w:hAnsi="Segoe UI" w:cs="Segoe UI"/>
          <w:b/>
          <w:bCs/>
          <w:color w:val="C00000"/>
          <w:sz w:val="23"/>
          <w:szCs w:val="23"/>
        </w:rPr>
        <w:t xml:space="preserve">speed was fine (I used the View on all 13 drills) and also </w:t>
      </w:r>
      <w:r>
        <w:rPr>
          <w:rFonts w:ascii="Segoe UI" w:hAnsi="Segoe UI" w:cs="Segoe UI"/>
          <w:b/>
          <w:bCs/>
          <w:color w:val="C00000"/>
          <w:sz w:val="23"/>
          <w:szCs w:val="23"/>
        </w:rPr>
        <w:t>very readable</w:t>
      </w:r>
    </w:p>
    <w:p w14:paraId="24394E4A" w14:textId="7C1F47F6" w:rsidR="00667593" w:rsidRPr="00FE0FA0" w:rsidRDefault="00667593" w:rsidP="009D348A">
      <w:pPr>
        <w:pStyle w:val="NormalWeb"/>
        <w:numPr>
          <w:ilvl w:val="2"/>
          <w:numId w:val="2"/>
        </w:numPr>
        <w:shd w:val="clear" w:color="auto" w:fill="FFFFFF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" w:hAnsi="Segoe UI" w:cs="Segoe UI"/>
          <w:b/>
          <w:bCs/>
          <w:color w:val="C00000"/>
          <w:sz w:val="23"/>
          <w:szCs w:val="23"/>
        </w:rPr>
        <w:t>Can we show a thumbnail to make it more visual or too hard?</w:t>
      </w:r>
    </w:p>
    <w:p w14:paraId="290CF21C" w14:textId="19292A99" w:rsidR="00FE0FA0" w:rsidRDefault="00667593" w:rsidP="00FE0FA0">
      <w:pPr>
        <w:pStyle w:val="NormalWeb"/>
        <w:shd w:val="clear" w:color="auto" w:fill="FFFFFF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" w:hAnsi="Segoe UI" w:cs="Segoe UI"/>
          <w:noProof/>
          <w:color w:val="242424"/>
          <w:sz w:val="23"/>
          <w:szCs w:val="23"/>
          <w14:ligatures w14:val="standardContextual"/>
        </w:rPr>
        <w:lastRenderedPageBreak/>
        <w:drawing>
          <wp:inline distT="0" distB="0" distL="0" distR="0" wp14:anchorId="5B53DF16" wp14:editId="5718AA11">
            <wp:extent cx="2622463" cy="5685367"/>
            <wp:effectExtent l="0" t="0" r="6985" b="0"/>
            <wp:docPr id="12486570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57073" name="Picture 124865707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5705" cy="573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DEA00" w14:textId="5F691292" w:rsidR="00AD34BB" w:rsidRDefault="00AD34BB" w:rsidP="00AD34BB">
      <w:pPr>
        <w:pStyle w:val="NormalWeb"/>
        <w:numPr>
          <w:ilvl w:val="1"/>
          <w:numId w:val="2"/>
        </w:numPr>
        <w:shd w:val="clear" w:color="auto" w:fill="FFFFFF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" w:hAnsi="Segoe UI" w:cs="Segoe UI"/>
          <w:color w:val="242424"/>
          <w:sz w:val="23"/>
          <w:szCs w:val="23"/>
        </w:rPr>
        <w:t>Documents &amp; Resources</w:t>
      </w:r>
    </w:p>
    <w:p w14:paraId="1BAB0978" w14:textId="53E8EB17" w:rsidR="00A631AC" w:rsidRPr="00A631AC" w:rsidRDefault="00CA6817" w:rsidP="009E1BB6">
      <w:pPr>
        <w:pStyle w:val="NormalWeb"/>
        <w:numPr>
          <w:ilvl w:val="2"/>
          <w:numId w:val="2"/>
        </w:numPr>
        <w:shd w:val="clear" w:color="auto" w:fill="FFFFFF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" w:hAnsi="Segoe UI" w:cs="Segoe UI"/>
          <w:b/>
          <w:bCs/>
          <w:color w:val="C00000"/>
          <w:sz w:val="23"/>
          <w:szCs w:val="23"/>
        </w:rPr>
        <w:t xml:space="preserve">I think this is Additional Documents (?) </w:t>
      </w:r>
      <w:r w:rsidR="006F6C8B">
        <w:rPr>
          <w:rFonts w:ascii="Segoe UI" w:hAnsi="Segoe UI" w:cs="Segoe UI"/>
          <w:b/>
          <w:bCs/>
          <w:color w:val="C00000"/>
          <w:sz w:val="23"/>
          <w:szCs w:val="23"/>
        </w:rPr>
        <w:t>–</w:t>
      </w:r>
      <w:r>
        <w:rPr>
          <w:rFonts w:ascii="Segoe UI" w:hAnsi="Segoe UI" w:cs="Segoe UI"/>
          <w:b/>
          <w:bCs/>
          <w:color w:val="C00000"/>
          <w:sz w:val="23"/>
          <w:szCs w:val="23"/>
        </w:rPr>
        <w:t xml:space="preserve"> </w:t>
      </w:r>
      <w:r w:rsidR="006F6C8B">
        <w:rPr>
          <w:rFonts w:ascii="Segoe UI" w:hAnsi="Segoe UI" w:cs="Segoe UI"/>
          <w:b/>
          <w:bCs/>
          <w:color w:val="C00000"/>
          <w:sz w:val="23"/>
          <w:szCs w:val="23"/>
        </w:rPr>
        <w:t xml:space="preserve">which isn’t </w:t>
      </w:r>
      <w:r w:rsidR="00EE3CA4">
        <w:rPr>
          <w:rFonts w:ascii="Segoe UI" w:hAnsi="Segoe UI" w:cs="Segoe UI"/>
          <w:b/>
          <w:bCs/>
          <w:color w:val="C00000"/>
          <w:sz w:val="23"/>
          <w:szCs w:val="23"/>
        </w:rPr>
        <w:t xml:space="preserve">currently </w:t>
      </w:r>
      <w:r w:rsidR="006F6C8B">
        <w:rPr>
          <w:rFonts w:ascii="Segoe UI" w:hAnsi="Segoe UI" w:cs="Segoe UI"/>
          <w:b/>
          <w:bCs/>
          <w:color w:val="C00000"/>
          <w:sz w:val="23"/>
          <w:szCs w:val="23"/>
        </w:rPr>
        <w:t>in Field Mode</w:t>
      </w:r>
      <w:r w:rsidR="00EE3CA4">
        <w:rPr>
          <w:rFonts w:ascii="Segoe UI" w:hAnsi="Segoe UI" w:cs="Segoe UI"/>
          <w:b/>
          <w:bCs/>
          <w:color w:val="C00000"/>
          <w:sz w:val="23"/>
          <w:szCs w:val="23"/>
        </w:rPr>
        <w:t xml:space="preserve">. This might be a </w:t>
      </w:r>
      <w:r w:rsidR="002841C5">
        <w:rPr>
          <w:rFonts w:ascii="Segoe UI" w:hAnsi="Segoe UI" w:cs="Segoe UI"/>
          <w:b/>
          <w:bCs/>
          <w:color w:val="C00000"/>
          <w:sz w:val="23"/>
          <w:szCs w:val="23"/>
        </w:rPr>
        <w:t>problem;</w:t>
      </w:r>
      <w:r w:rsidR="00EE3CA4">
        <w:rPr>
          <w:rFonts w:ascii="Segoe UI" w:hAnsi="Segoe UI" w:cs="Segoe UI"/>
          <w:b/>
          <w:bCs/>
          <w:color w:val="C00000"/>
          <w:sz w:val="23"/>
          <w:szCs w:val="23"/>
        </w:rPr>
        <w:t xml:space="preserve"> we </w:t>
      </w:r>
      <w:r w:rsidR="003434CA">
        <w:rPr>
          <w:rFonts w:ascii="Segoe UI" w:hAnsi="Segoe UI" w:cs="Segoe UI"/>
          <w:b/>
          <w:bCs/>
          <w:color w:val="C00000"/>
          <w:sz w:val="23"/>
          <w:szCs w:val="23"/>
        </w:rPr>
        <w:t>have some of the Miss Performance Packs (presentations) coming soon and need to figure out where we will be storing these on the portal</w:t>
      </w:r>
      <w:r w:rsidR="008B50CD">
        <w:rPr>
          <w:rFonts w:ascii="Segoe UI" w:hAnsi="Segoe UI" w:cs="Segoe UI"/>
          <w:b/>
          <w:bCs/>
          <w:color w:val="C00000"/>
          <w:sz w:val="23"/>
          <w:szCs w:val="23"/>
        </w:rPr>
        <w:t xml:space="preserve">. We might need to include within Additional Documents or create a new folder to store both the </w:t>
      </w:r>
      <w:r w:rsidR="00746883">
        <w:rPr>
          <w:rFonts w:ascii="Segoe UI" w:hAnsi="Segoe UI" w:cs="Segoe UI"/>
          <w:b/>
          <w:bCs/>
          <w:color w:val="C00000"/>
          <w:sz w:val="23"/>
          <w:szCs w:val="23"/>
        </w:rPr>
        <w:t xml:space="preserve">Miss Diagnostic, the Miss Profile, the Miss Performance Packs, and the Miss Videos. </w:t>
      </w:r>
      <w:r w:rsidR="00EC729D">
        <w:rPr>
          <w:rFonts w:ascii="Segoe UI" w:hAnsi="Segoe UI" w:cs="Segoe UI"/>
          <w:b/>
          <w:bCs/>
          <w:color w:val="C00000"/>
          <w:sz w:val="23"/>
          <w:szCs w:val="23"/>
        </w:rPr>
        <w:t>Right now, I’m inclined to store them all together under one topic Miss Categor</w:t>
      </w:r>
      <w:r w:rsidR="00871416">
        <w:rPr>
          <w:rFonts w:ascii="Segoe UI" w:hAnsi="Segoe UI" w:cs="Segoe UI"/>
          <w:b/>
          <w:bCs/>
          <w:color w:val="C00000"/>
          <w:sz w:val="23"/>
          <w:szCs w:val="23"/>
        </w:rPr>
        <w:t>ies. But this is still open right now.</w:t>
      </w:r>
    </w:p>
    <w:p w14:paraId="76AA395E" w14:textId="63AB7D0A" w:rsidR="00F474F4" w:rsidRPr="00F474F4" w:rsidRDefault="00A631AC" w:rsidP="009E1BB6">
      <w:pPr>
        <w:pStyle w:val="NormalWeb"/>
        <w:numPr>
          <w:ilvl w:val="2"/>
          <w:numId w:val="2"/>
        </w:numPr>
        <w:shd w:val="clear" w:color="auto" w:fill="FFFFFF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" w:hAnsi="Segoe UI" w:cs="Segoe UI"/>
          <w:b/>
          <w:bCs/>
          <w:color w:val="C00000"/>
          <w:sz w:val="23"/>
          <w:szCs w:val="23"/>
        </w:rPr>
        <w:lastRenderedPageBreak/>
        <w:t xml:space="preserve">I did a quick preview of the Full Library mode and found the Documents – kind of confusing, I had to go the Menu to find it vs. on the screen under Core </w:t>
      </w:r>
      <w:r w:rsidR="005D7C1B">
        <w:rPr>
          <w:rFonts w:ascii="Segoe UI" w:hAnsi="Segoe UI" w:cs="Segoe UI"/>
          <w:b/>
          <w:bCs/>
          <w:color w:val="C00000"/>
          <w:sz w:val="23"/>
          <w:szCs w:val="23"/>
        </w:rPr>
        <w:t xml:space="preserve">Training or Portal. This isn’t intuitive and would be confusing for the </w:t>
      </w:r>
      <w:r w:rsidR="00F474F4">
        <w:rPr>
          <w:rFonts w:ascii="Segoe UI" w:hAnsi="Segoe UI" w:cs="Segoe UI"/>
          <w:b/>
          <w:bCs/>
          <w:color w:val="C00000"/>
          <w:sz w:val="23"/>
          <w:szCs w:val="23"/>
        </w:rPr>
        <w:t>user. I think these need to match</w:t>
      </w:r>
      <w:r w:rsidR="00EB646E">
        <w:rPr>
          <w:rFonts w:ascii="Segoe UI" w:hAnsi="Segoe UI" w:cs="Segoe UI"/>
          <w:b/>
          <w:bCs/>
          <w:color w:val="C00000"/>
          <w:sz w:val="23"/>
          <w:szCs w:val="23"/>
        </w:rPr>
        <w:t xml:space="preserve"> or at a minimum show the major topics</w:t>
      </w:r>
      <w:r w:rsidR="00C335C4">
        <w:rPr>
          <w:rFonts w:ascii="Segoe UI" w:hAnsi="Segoe UI" w:cs="Segoe UI"/>
          <w:b/>
          <w:bCs/>
          <w:color w:val="C00000"/>
          <w:sz w:val="23"/>
          <w:szCs w:val="23"/>
        </w:rPr>
        <w:t xml:space="preserve"> (Documents)</w:t>
      </w:r>
      <w:r w:rsidR="00EB646E">
        <w:rPr>
          <w:rFonts w:ascii="Segoe UI" w:hAnsi="Segoe UI" w:cs="Segoe UI"/>
          <w:b/>
          <w:bCs/>
          <w:color w:val="C00000"/>
          <w:sz w:val="23"/>
          <w:szCs w:val="23"/>
        </w:rPr>
        <w:t xml:space="preserve"> </w:t>
      </w:r>
      <w:r w:rsidR="00C335C4">
        <w:rPr>
          <w:rFonts w:ascii="Segoe UI" w:hAnsi="Segoe UI" w:cs="Segoe UI"/>
          <w:b/>
          <w:bCs/>
          <w:color w:val="C00000"/>
          <w:sz w:val="23"/>
          <w:szCs w:val="23"/>
        </w:rPr>
        <w:t>on the screen (Core Training or Portal).</w:t>
      </w:r>
    </w:p>
    <w:p w14:paraId="45B8598B" w14:textId="5A11A755" w:rsidR="009E1BB6" w:rsidRPr="00AD34BB" w:rsidRDefault="00EE3CA4" w:rsidP="00722739">
      <w:pPr>
        <w:pStyle w:val="NormalWeb"/>
        <w:shd w:val="clear" w:color="auto" w:fill="FFFFFF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" w:hAnsi="Segoe UI" w:cs="Segoe UI"/>
          <w:b/>
          <w:bCs/>
          <w:color w:val="C00000"/>
          <w:sz w:val="23"/>
          <w:szCs w:val="23"/>
        </w:rPr>
        <w:lastRenderedPageBreak/>
        <w:t xml:space="preserve"> </w:t>
      </w:r>
      <w:r w:rsidR="00B30797">
        <w:rPr>
          <w:rFonts w:ascii="Segoe UI" w:hAnsi="Segoe UI" w:cs="Segoe UI"/>
          <w:noProof/>
          <w:color w:val="242424"/>
          <w:sz w:val="23"/>
          <w:szCs w:val="23"/>
          <w14:ligatures w14:val="standardContextual"/>
        </w:rPr>
        <w:drawing>
          <wp:inline distT="0" distB="0" distL="0" distR="0" wp14:anchorId="372712A8" wp14:editId="7BF6C6BF">
            <wp:extent cx="1962996" cy="4255676"/>
            <wp:effectExtent l="19050" t="19050" r="18415" b="12065"/>
            <wp:docPr id="1279450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5098" name="Picture 12794509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361" cy="43215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B30797">
        <w:rPr>
          <w:rFonts w:ascii="Segoe UI" w:hAnsi="Segoe UI" w:cs="Segoe UI"/>
          <w:b/>
          <w:bCs/>
          <w:color w:val="C00000"/>
          <w:sz w:val="23"/>
          <w:szCs w:val="23"/>
        </w:rPr>
        <w:t xml:space="preserve">  </w:t>
      </w:r>
      <w:r w:rsidR="00B30797">
        <w:rPr>
          <w:rFonts w:ascii="Segoe UI" w:hAnsi="Segoe UI" w:cs="Segoe UI"/>
          <w:noProof/>
          <w:color w:val="242424"/>
          <w:sz w:val="23"/>
          <w:szCs w:val="23"/>
          <w14:ligatures w14:val="standardContextual"/>
        </w:rPr>
        <w:drawing>
          <wp:inline distT="0" distB="0" distL="0" distR="0" wp14:anchorId="577AED56" wp14:editId="1B0DD024">
            <wp:extent cx="1962573" cy="4254759"/>
            <wp:effectExtent l="19050" t="19050" r="19050" b="12700"/>
            <wp:docPr id="18364517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51707" name="Picture 183645170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167" cy="43102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B30797">
        <w:rPr>
          <w:rFonts w:ascii="Segoe UI" w:hAnsi="Segoe UI" w:cs="Segoe UI"/>
          <w:b/>
          <w:bCs/>
          <w:color w:val="C00000"/>
          <w:sz w:val="23"/>
          <w:szCs w:val="23"/>
        </w:rPr>
        <w:t xml:space="preserve">  </w:t>
      </w:r>
      <w:r w:rsidR="00B30797">
        <w:rPr>
          <w:rFonts w:ascii="Segoe UI" w:hAnsi="Segoe UI" w:cs="Segoe UI"/>
          <w:noProof/>
          <w:color w:val="242424"/>
          <w:sz w:val="23"/>
          <w:szCs w:val="23"/>
          <w14:ligatures w14:val="standardContextual"/>
        </w:rPr>
        <w:lastRenderedPageBreak/>
        <w:drawing>
          <wp:inline distT="0" distB="0" distL="0" distR="0" wp14:anchorId="724D3E0B" wp14:editId="463930B1">
            <wp:extent cx="2095237" cy="4542367"/>
            <wp:effectExtent l="19050" t="19050" r="19685" b="10795"/>
            <wp:docPr id="19155807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80717" name="Picture 191558071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1669" cy="46213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39AD05" w14:textId="77777777" w:rsidR="006C5ABB" w:rsidRPr="006C5ABB" w:rsidRDefault="00A62515" w:rsidP="006C5ABB">
      <w:r>
        <w:pict w14:anchorId="55F9DBE2">
          <v:rect id="_x0000_i1028" style="width:0;height:1.5pt" o:hralign="center" o:hrstd="t" o:hr="t" fillcolor="#a0a0a0" stroked="f"/>
        </w:pict>
      </w:r>
    </w:p>
    <w:p w14:paraId="089EA90D" w14:textId="7D0BBD68" w:rsidR="006C5ABB" w:rsidRDefault="00990F88" w:rsidP="00990F88">
      <w:pPr>
        <w:rPr>
          <w:b/>
          <w:bCs/>
        </w:rPr>
      </w:pPr>
      <w:r w:rsidRPr="00990F88">
        <w:rPr>
          <w:b/>
          <w:bCs/>
        </w:rPr>
        <w:t>4.</w:t>
      </w:r>
      <w:r>
        <w:rPr>
          <w:b/>
          <w:bCs/>
        </w:rPr>
        <w:t xml:space="preserve"> </w:t>
      </w:r>
      <w:r w:rsidR="006C5ABB" w:rsidRPr="00990F88">
        <w:rPr>
          <w:b/>
          <w:bCs/>
        </w:rPr>
        <w:t>Online Coaching &amp; Managed Services</w:t>
      </w:r>
    </w:p>
    <w:p w14:paraId="633EC17D" w14:textId="1F031E9A" w:rsidR="001C342E" w:rsidRDefault="001C342E" w:rsidP="001C342E">
      <w:pPr>
        <w:numPr>
          <w:ilvl w:val="0"/>
          <w:numId w:val="2"/>
        </w:numPr>
      </w:pPr>
      <w:r>
        <w:t>First Impressions</w:t>
      </w:r>
    </w:p>
    <w:p w14:paraId="20FFB923" w14:textId="1A41A40A" w:rsidR="001C342E" w:rsidRDefault="001C342E" w:rsidP="001C342E">
      <w:pPr>
        <w:numPr>
          <w:ilvl w:val="0"/>
          <w:numId w:val="2"/>
        </w:numPr>
      </w:pPr>
      <w:r w:rsidRPr="006C5ABB">
        <w:t xml:space="preserve">Subscriber Experience </w:t>
      </w:r>
    </w:p>
    <w:p w14:paraId="0D6E31AF" w14:textId="77777777" w:rsidR="001C342E" w:rsidRDefault="001C342E" w:rsidP="001C342E">
      <w:pPr>
        <w:numPr>
          <w:ilvl w:val="0"/>
          <w:numId w:val="2"/>
        </w:numPr>
      </w:pPr>
      <w:r w:rsidRPr="006C5ABB">
        <w:t xml:space="preserve">Key Issues </w:t>
      </w:r>
    </w:p>
    <w:p w14:paraId="5774C25E" w14:textId="77777777" w:rsidR="001C342E" w:rsidRDefault="001C342E" w:rsidP="001C342E">
      <w:pPr>
        <w:numPr>
          <w:ilvl w:val="0"/>
          <w:numId w:val="2"/>
        </w:numPr>
      </w:pPr>
      <w:r w:rsidRPr="006C5ABB">
        <w:t xml:space="preserve">Opportunities for Improvement </w:t>
      </w:r>
    </w:p>
    <w:p w14:paraId="49C81C6E" w14:textId="77777777" w:rsidR="006C5ABB" w:rsidRPr="006C5ABB" w:rsidRDefault="00A62515" w:rsidP="006C5ABB">
      <w:r>
        <w:pict w14:anchorId="4A2EF1B2">
          <v:rect id="_x0000_i1029" style="width:0;height:1.5pt" o:hralign="center" o:hrstd="t" o:hr="t" fillcolor="#a0a0a0" stroked="f"/>
        </w:pict>
      </w:r>
    </w:p>
    <w:p w14:paraId="1CF79775" w14:textId="542A3271" w:rsidR="006C5ABB" w:rsidRDefault="001C342E" w:rsidP="006C5ABB">
      <w:pPr>
        <w:rPr>
          <w:b/>
          <w:bCs/>
        </w:rPr>
      </w:pPr>
      <w:r>
        <w:rPr>
          <w:b/>
          <w:bCs/>
        </w:rPr>
        <w:t>5</w:t>
      </w:r>
      <w:r w:rsidR="006C5ABB" w:rsidRPr="006C5ABB">
        <w:rPr>
          <w:b/>
          <w:bCs/>
        </w:rPr>
        <w:t>. Private Community</w:t>
      </w:r>
    </w:p>
    <w:p w14:paraId="50C00893" w14:textId="3DAF5757" w:rsidR="001C342E" w:rsidRDefault="001C342E" w:rsidP="001C342E">
      <w:pPr>
        <w:numPr>
          <w:ilvl w:val="0"/>
          <w:numId w:val="2"/>
        </w:numPr>
      </w:pPr>
      <w:r>
        <w:t>First Impressions</w:t>
      </w:r>
    </w:p>
    <w:p w14:paraId="385FF2BE" w14:textId="55B9B776" w:rsidR="001C342E" w:rsidRDefault="001C342E" w:rsidP="001C342E">
      <w:pPr>
        <w:numPr>
          <w:ilvl w:val="0"/>
          <w:numId w:val="2"/>
        </w:numPr>
      </w:pPr>
      <w:r w:rsidRPr="006C5ABB">
        <w:t xml:space="preserve">Subscriber Experience </w:t>
      </w:r>
    </w:p>
    <w:p w14:paraId="53F030A6" w14:textId="77777777" w:rsidR="001C342E" w:rsidRDefault="001C342E" w:rsidP="001C342E">
      <w:pPr>
        <w:numPr>
          <w:ilvl w:val="0"/>
          <w:numId w:val="2"/>
        </w:numPr>
      </w:pPr>
      <w:r w:rsidRPr="006C5ABB">
        <w:lastRenderedPageBreak/>
        <w:t xml:space="preserve">Key Issues </w:t>
      </w:r>
    </w:p>
    <w:p w14:paraId="4087310A" w14:textId="77777777" w:rsidR="001C342E" w:rsidRDefault="001C342E" w:rsidP="001C342E">
      <w:pPr>
        <w:numPr>
          <w:ilvl w:val="0"/>
          <w:numId w:val="2"/>
        </w:numPr>
      </w:pPr>
      <w:r w:rsidRPr="006C5ABB">
        <w:t xml:space="preserve">Opportunities for Improvement </w:t>
      </w:r>
    </w:p>
    <w:p w14:paraId="68AA68E3" w14:textId="58E56420" w:rsidR="005328CE" w:rsidRDefault="00A62515" w:rsidP="006C5ABB">
      <w:pPr>
        <w:rPr>
          <w:b/>
          <w:bCs/>
        </w:rPr>
      </w:pPr>
      <w:r>
        <w:pict w14:anchorId="6AEB1DDC">
          <v:rect id="_x0000_i1030" style="width:0;height:1.5pt" o:hralign="center" o:hrstd="t" o:hr="t" fillcolor="#a0a0a0" stroked="f"/>
        </w:pict>
      </w:r>
    </w:p>
    <w:p w14:paraId="07922E63" w14:textId="5A804A20" w:rsidR="005328CE" w:rsidRDefault="001C342E" w:rsidP="006C5ABB">
      <w:pPr>
        <w:rPr>
          <w:b/>
          <w:bCs/>
        </w:rPr>
      </w:pPr>
      <w:r>
        <w:rPr>
          <w:b/>
          <w:bCs/>
        </w:rPr>
        <w:t>6</w:t>
      </w:r>
      <w:r w:rsidR="005328CE">
        <w:rPr>
          <w:b/>
          <w:bCs/>
        </w:rPr>
        <w:t>. Virtual Tournament</w:t>
      </w:r>
    </w:p>
    <w:p w14:paraId="135A8CE7" w14:textId="579ADE9D" w:rsidR="001C342E" w:rsidRDefault="001C342E" w:rsidP="001C342E">
      <w:pPr>
        <w:numPr>
          <w:ilvl w:val="0"/>
          <w:numId w:val="2"/>
        </w:numPr>
      </w:pPr>
      <w:r>
        <w:t>First Impressions</w:t>
      </w:r>
    </w:p>
    <w:p w14:paraId="0202980A" w14:textId="0AB66C04" w:rsidR="001C342E" w:rsidRDefault="001C342E" w:rsidP="001C342E">
      <w:pPr>
        <w:numPr>
          <w:ilvl w:val="0"/>
          <w:numId w:val="2"/>
        </w:numPr>
      </w:pPr>
      <w:r w:rsidRPr="006C5ABB">
        <w:t xml:space="preserve">Subscriber Experience </w:t>
      </w:r>
    </w:p>
    <w:p w14:paraId="388F65F0" w14:textId="77777777" w:rsidR="001C342E" w:rsidRDefault="001C342E" w:rsidP="001C342E">
      <w:pPr>
        <w:numPr>
          <w:ilvl w:val="0"/>
          <w:numId w:val="2"/>
        </w:numPr>
      </w:pPr>
      <w:r w:rsidRPr="006C5ABB">
        <w:t xml:space="preserve">Key Issues </w:t>
      </w:r>
    </w:p>
    <w:p w14:paraId="70468BC4" w14:textId="77777777" w:rsidR="001C342E" w:rsidRDefault="001C342E" w:rsidP="001C342E">
      <w:pPr>
        <w:numPr>
          <w:ilvl w:val="0"/>
          <w:numId w:val="2"/>
        </w:numPr>
      </w:pPr>
      <w:r w:rsidRPr="006C5ABB">
        <w:t xml:space="preserve">Opportunities for Improvement </w:t>
      </w:r>
    </w:p>
    <w:p w14:paraId="617A21C5" w14:textId="77777777" w:rsidR="006C5ABB" w:rsidRPr="006C5ABB" w:rsidRDefault="00A62515" w:rsidP="006C5ABB">
      <w:r>
        <w:pict w14:anchorId="05FB1634">
          <v:rect id="_x0000_i1031" style="width:0;height:1.5pt" o:hralign="center" o:hrstd="t" o:hr="t" fillcolor="#a0a0a0" stroked="f"/>
        </w:pict>
      </w:r>
    </w:p>
    <w:p w14:paraId="256E5A3C" w14:textId="77777777" w:rsidR="006C5ABB" w:rsidRPr="006C5ABB" w:rsidRDefault="006C5ABB" w:rsidP="006C5ABB">
      <w:pPr>
        <w:rPr>
          <w:b/>
          <w:bCs/>
        </w:rPr>
      </w:pPr>
      <w:r w:rsidRPr="006C5ABB">
        <w:rPr>
          <w:b/>
          <w:bCs/>
        </w:rPr>
        <w:t>Overall Assessment</w:t>
      </w:r>
    </w:p>
    <w:p w14:paraId="15887735" w14:textId="77777777" w:rsidR="006C5ABB" w:rsidRPr="006C5ABB" w:rsidRDefault="006C5ABB" w:rsidP="006C5ABB">
      <w:pPr>
        <w:numPr>
          <w:ilvl w:val="0"/>
          <w:numId w:val="3"/>
        </w:numPr>
      </w:pPr>
      <w:r w:rsidRPr="006C5ABB">
        <w:t xml:space="preserve">Biggest strengths </w:t>
      </w:r>
    </w:p>
    <w:p w14:paraId="2F51E3B4" w14:textId="77777777" w:rsidR="006C5ABB" w:rsidRPr="006C5ABB" w:rsidRDefault="006C5ABB" w:rsidP="006C5ABB">
      <w:pPr>
        <w:numPr>
          <w:ilvl w:val="0"/>
          <w:numId w:val="3"/>
        </w:numPr>
      </w:pPr>
      <w:r w:rsidRPr="006C5ABB">
        <w:t xml:space="preserve">Biggest usability concerns </w:t>
      </w:r>
    </w:p>
    <w:p w14:paraId="739933C0" w14:textId="77777777" w:rsidR="006C5ABB" w:rsidRPr="006C5ABB" w:rsidRDefault="006C5ABB" w:rsidP="006C5ABB">
      <w:pPr>
        <w:numPr>
          <w:ilvl w:val="0"/>
          <w:numId w:val="3"/>
        </w:numPr>
      </w:pPr>
      <w:r w:rsidRPr="006C5ABB">
        <w:t>Top priorities before the next milestone</w:t>
      </w:r>
    </w:p>
    <w:p w14:paraId="701B252C" w14:textId="77777777" w:rsidR="00AE32B5" w:rsidRDefault="00AE32B5"/>
    <w:sectPr w:rsidR="00AE32B5">
      <w:foot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392C8" w14:textId="77777777" w:rsidR="00A62515" w:rsidRDefault="00A62515" w:rsidP="006C5ABB">
      <w:pPr>
        <w:spacing w:after="0" w:line="240" w:lineRule="auto"/>
      </w:pPr>
      <w:r>
        <w:separator/>
      </w:r>
    </w:p>
  </w:endnote>
  <w:endnote w:type="continuationSeparator" w:id="0">
    <w:p w14:paraId="135D76F5" w14:textId="77777777" w:rsidR="00A62515" w:rsidRDefault="00A62515" w:rsidP="006C5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7964D" w14:textId="2DAED60F" w:rsidR="006C5ABB" w:rsidRDefault="006C5ABB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756B918" wp14:editId="450797AC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8-06T00:00:00Z"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1B0C4C80" w14:textId="32048038" w:rsidR="006C5ABB" w:rsidRDefault="006C5ABB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August 6, 2026</w:t>
                                </w:r>
                              </w:p>
                            </w:sdtContent>
                          </w:sdt>
                          <w:p w14:paraId="41DF7A28" w14:textId="77777777" w:rsidR="006C5ABB" w:rsidRDefault="006C5ABB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756B918" id="Group 43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" fillcolor="black [3213]" stroked="f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6-08-06T00:00:00Z"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1B0C4C80" w14:textId="32048038" w:rsidR="006C5ABB" w:rsidRDefault="006C5ABB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August 6, 2026</w:t>
                          </w:r>
                        </w:p>
                      </w:sdtContent>
                    </w:sdt>
                    <w:p w14:paraId="41DF7A28" w14:textId="77777777" w:rsidR="006C5ABB" w:rsidRDefault="006C5ABB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F52860A" wp14:editId="2BECFE55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5CEEFBC" w14:textId="77777777" w:rsidR="006C5ABB" w:rsidRDefault="006C5ABB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F52860A" id="Rectangle 45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75CEEFBC" w14:textId="77777777" w:rsidR="006C5ABB" w:rsidRDefault="006C5ABB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267F0" w14:textId="77777777" w:rsidR="00A62515" w:rsidRDefault="00A62515" w:rsidP="006C5ABB">
      <w:pPr>
        <w:spacing w:after="0" w:line="240" w:lineRule="auto"/>
      </w:pPr>
      <w:r>
        <w:separator/>
      </w:r>
    </w:p>
  </w:footnote>
  <w:footnote w:type="continuationSeparator" w:id="0">
    <w:p w14:paraId="6B88C846" w14:textId="77777777" w:rsidR="00A62515" w:rsidRDefault="00A62515" w:rsidP="006C5A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438B1"/>
    <w:multiLevelType w:val="multilevel"/>
    <w:tmpl w:val="4D1A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20D14"/>
    <w:multiLevelType w:val="multilevel"/>
    <w:tmpl w:val="D3EC95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E6957"/>
    <w:multiLevelType w:val="multilevel"/>
    <w:tmpl w:val="0AEC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E847DC"/>
    <w:multiLevelType w:val="multilevel"/>
    <w:tmpl w:val="7E1EB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6E1919"/>
    <w:multiLevelType w:val="hybridMultilevel"/>
    <w:tmpl w:val="67324C0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7D16A59"/>
    <w:multiLevelType w:val="multilevel"/>
    <w:tmpl w:val="2C1C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BE2DE8"/>
    <w:multiLevelType w:val="multilevel"/>
    <w:tmpl w:val="08DC6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753477"/>
    <w:multiLevelType w:val="hybridMultilevel"/>
    <w:tmpl w:val="D00256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22827620">
    <w:abstractNumId w:val="6"/>
  </w:num>
  <w:num w:numId="2" w16cid:durableId="268897898">
    <w:abstractNumId w:val="2"/>
  </w:num>
  <w:num w:numId="3" w16cid:durableId="2020961051">
    <w:abstractNumId w:val="0"/>
  </w:num>
  <w:num w:numId="4" w16cid:durableId="963578788">
    <w:abstractNumId w:val="4"/>
  </w:num>
  <w:num w:numId="5" w16cid:durableId="1732998063">
    <w:abstractNumId w:val="1"/>
  </w:num>
  <w:num w:numId="6" w16cid:durableId="273054086">
    <w:abstractNumId w:val="3"/>
  </w:num>
  <w:num w:numId="7" w16cid:durableId="645671158">
    <w:abstractNumId w:val="5"/>
  </w:num>
  <w:num w:numId="8" w16cid:durableId="3672686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ABB"/>
    <w:rsid w:val="00000AE6"/>
    <w:rsid w:val="0000527B"/>
    <w:rsid w:val="00021B61"/>
    <w:rsid w:val="000254D1"/>
    <w:rsid w:val="000659A6"/>
    <w:rsid w:val="00071BA6"/>
    <w:rsid w:val="00082150"/>
    <w:rsid w:val="000954BD"/>
    <w:rsid w:val="000A4CFF"/>
    <w:rsid w:val="000B2D1B"/>
    <w:rsid w:val="000C1BB9"/>
    <w:rsid w:val="000D18C6"/>
    <w:rsid w:val="000D284F"/>
    <w:rsid w:val="000E7721"/>
    <w:rsid w:val="0011636D"/>
    <w:rsid w:val="00117181"/>
    <w:rsid w:val="00120595"/>
    <w:rsid w:val="00123BFA"/>
    <w:rsid w:val="00123CE3"/>
    <w:rsid w:val="001445A5"/>
    <w:rsid w:val="00166FE8"/>
    <w:rsid w:val="00167E69"/>
    <w:rsid w:val="001A2652"/>
    <w:rsid w:val="001B4E24"/>
    <w:rsid w:val="001C0E27"/>
    <w:rsid w:val="001C342E"/>
    <w:rsid w:val="002023E5"/>
    <w:rsid w:val="00205D35"/>
    <w:rsid w:val="00256469"/>
    <w:rsid w:val="00257EA5"/>
    <w:rsid w:val="00272549"/>
    <w:rsid w:val="0027285C"/>
    <w:rsid w:val="002841C5"/>
    <w:rsid w:val="002C112E"/>
    <w:rsid w:val="002C5F49"/>
    <w:rsid w:val="00300F06"/>
    <w:rsid w:val="0030457E"/>
    <w:rsid w:val="00307115"/>
    <w:rsid w:val="0033665C"/>
    <w:rsid w:val="003434CA"/>
    <w:rsid w:val="00344367"/>
    <w:rsid w:val="00356177"/>
    <w:rsid w:val="00382353"/>
    <w:rsid w:val="00384852"/>
    <w:rsid w:val="00392FFB"/>
    <w:rsid w:val="003B5EEB"/>
    <w:rsid w:val="003B61F4"/>
    <w:rsid w:val="003C1C40"/>
    <w:rsid w:val="003D2E27"/>
    <w:rsid w:val="00417FC0"/>
    <w:rsid w:val="00422221"/>
    <w:rsid w:val="00426A7A"/>
    <w:rsid w:val="004313BA"/>
    <w:rsid w:val="00434E4E"/>
    <w:rsid w:val="00440C7B"/>
    <w:rsid w:val="00445071"/>
    <w:rsid w:val="00452B2B"/>
    <w:rsid w:val="00453E0A"/>
    <w:rsid w:val="00463B4F"/>
    <w:rsid w:val="00476904"/>
    <w:rsid w:val="00476E6F"/>
    <w:rsid w:val="0049503C"/>
    <w:rsid w:val="004A5DAD"/>
    <w:rsid w:val="004B0751"/>
    <w:rsid w:val="004D16C9"/>
    <w:rsid w:val="004F399D"/>
    <w:rsid w:val="005126E9"/>
    <w:rsid w:val="00513BEE"/>
    <w:rsid w:val="005220AB"/>
    <w:rsid w:val="005328CE"/>
    <w:rsid w:val="00534067"/>
    <w:rsid w:val="00544C36"/>
    <w:rsid w:val="00584DA4"/>
    <w:rsid w:val="005B5FDA"/>
    <w:rsid w:val="005C5696"/>
    <w:rsid w:val="005C7738"/>
    <w:rsid w:val="005D7C1B"/>
    <w:rsid w:val="0061704D"/>
    <w:rsid w:val="00635673"/>
    <w:rsid w:val="0064101D"/>
    <w:rsid w:val="00641BE7"/>
    <w:rsid w:val="00652063"/>
    <w:rsid w:val="00667593"/>
    <w:rsid w:val="006A28E5"/>
    <w:rsid w:val="006C5ABB"/>
    <w:rsid w:val="006D498C"/>
    <w:rsid w:val="006F6C8B"/>
    <w:rsid w:val="00722739"/>
    <w:rsid w:val="007234C1"/>
    <w:rsid w:val="00746883"/>
    <w:rsid w:val="00765DEA"/>
    <w:rsid w:val="00793B48"/>
    <w:rsid w:val="007C12D5"/>
    <w:rsid w:val="007C7338"/>
    <w:rsid w:val="007E2E36"/>
    <w:rsid w:val="008070D6"/>
    <w:rsid w:val="008139C2"/>
    <w:rsid w:val="00827768"/>
    <w:rsid w:val="00845898"/>
    <w:rsid w:val="00853834"/>
    <w:rsid w:val="00866EEF"/>
    <w:rsid w:val="008675B9"/>
    <w:rsid w:val="00871416"/>
    <w:rsid w:val="0088221B"/>
    <w:rsid w:val="008914A7"/>
    <w:rsid w:val="008B50CD"/>
    <w:rsid w:val="008B778E"/>
    <w:rsid w:val="008B7D98"/>
    <w:rsid w:val="008E25ED"/>
    <w:rsid w:val="008F24C7"/>
    <w:rsid w:val="008F36A3"/>
    <w:rsid w:val="00931C62"/>
    <w:rsid w:val="009344FE"/>
    <w:rsid w:val="009725AF"/>
    <w:rsid w:val="00990F88"/>
    <w:rsid w:val="0099313E"/>
    <w:rsid w:val="009A4548"/>
    <w:rsid w:val="009B199C"/>
    <w:rsid w:val="009D348A"/>
    <w:rsid w:val="009E1BB6"/>
    <w:rsid w:val="009E4FE8"/>
    <w:rsid w:val="009F1030"/>
    <w:rsid w:val="00A10952"/>
    <w:rsid w:val="00A24E8B"/>
    <w:rsid w:val="00A326E8"/>
    <w:rsid w:val="00A42B58"/>
    <w:rsid w:val="00A54C9E"/>
    <w:rsid w:val="00A56F45"/>
    <w:rsid w:val="00A62515"/>
    <w:rsid w:val="00A631AC"/>
    <w:rsid w:val="00A74957"/>
    <w:rsid w:val="00A81324"/>
    <w:rsid w:val="00AB01B5"/>
    <w:rsid w:val="00AC625F"/>
    <w:rsid w:val="00AD34BB"/>
    <w:rsid w:val="00AD4B1B"/>
    <w:rsid w:val="00AE32B5"/>
    <w:rsid w:val="00B23930"/>
    <w:rsid w:val="00B30797"/>
    <w:rsid w:val="00B56D3E"/>
    <w:rsid w:val="00BA139B"/>
    <w:rsid w:val="00BA21ED"/>
    <w:rsid w:val="00BB249B"/>
    <w:rsid w:val="00BE3551"/>
    <w:rsid w:val="00BE431C"/>
    <w:rsid w:val="00C335C4"/>
    <w:rsid w:val="00C43B4B"/>
    <w:rsid w:val="00C529C4"/>
    <w:rsid w:val="00C706B3"/>
    <w:rsid w:val="00C8324F"/>
    <w:rsid w:val="00C968DF"/>
    <w:rsid w:val="00CA5E99"/>
    <w:rsid w:val="00CA6817"/>
    <w:rsid w:val="00CC44CC"/>
    <w:rsid w:val="00CC6DE1"/>
    <w:rsid w:val="00CE7D28"/>
    <w:rsid w:val="00CF02E3"/>
    <w:rsid w:val="00CF5743"/>
    <w:rsid w:val="00D161DF"/>
    <w:rsid w:val="00D2025E"/>
    <w:rsid w:val="00D2075D"/>
    <w:rsid w:val="00D37CF3"/>
    <w:rsid w:val="00D461B2"/>
    <w:rsid w:val="00D72A69"/>
    <w:rsid w:val="00DA5488"/>
    <w:rsid w:val="00DA54DD"/>
    <w:rsid w:val="00DB5C79"/>
    <w:rsid w:val="00DB7976"/>
    <w:rsid w:val="00DC3117"/>
    <w:rsid w:val="00DE2A37"/>
    <w:rsid w:val="00DE39C0"/>
    <w:rsid w:val="00DF262A"/>
    <w:rsid w:val="00E31D19"/>
    <w:rsid w:val="00E46D58"/>
    <w:rsid w:val="00E74F04"/>
    <w:rsid w:val="00E8255D"/>
    <w:rsid w:val="00EA1B4A"/>
    <w:rsid w:val="00EA281D"/>
    <w:rsid w:val="00EB1CB3"/>
    <w:rsid w:val="00EB646E"/>
    <w:rsid w:val="00EC729D"/>
    <w:rsid w:val="00EE3CA4"/>
    <w:rsid w:val="00EF0A98"/>
    <w:rsid w:val="00F11CA7"/>
    <w:rsid w:val="00F26BBF"/>
    <w:rsid w:val="00F4566A"/>
    <w:rsid w:val="00F474F4"/>
    <w:rsid w:val="00F813AF"/>
    <w:rsid w:val="00F97FA6"/>
    <w:rsid w:val="00FB50C7"/>
    <w:rsid w:val="00FE0FA0"/>
    <w:rsid w:val="00FF4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F3128B"/>
  <w15:chartTrackingRefBased/>
  <w15:docId w15:val="{0780502D-35C7-4ACC-AFC4-5FF9C17EC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A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5A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5ABB"/>
  </w:style>
  <w:style w:type="paragraph" w:styleId="Footer">
    <w:name w:val="footer"/>
    <w:basedOn w:val="Normal"/>
    <w:link w:val="FooterChar"/>
    <w:uiPriority w:val="99"/>
    <w:unhideWhenUsed/>
    <w:rsid w:val="006C5A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5ABB"/>
  </w:style>
  <w:style w:type="character" w:styleId="Hyperlink">
    <w:name w:val="Hyperlink"/>
    <w:basedOn w:val="DefaultParagraphFont"/>
    <w:uiPriority w:val="99"/>
    <w:unhideWhenUsed/>
    <w:rsid w:val="00F11C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1CA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42B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upport@claymaster.net" TargetMode="External"/><Relationship Id="rId24" Type="http://schemas.openxmlformats.org/officeDocument/2006/relationships/image" Target="media/image16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2026-08-06T00:00:00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20</Pages>
  <Words>1707</Words>
  <Characters>9730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and Sandy Winstead</dc:creator>
  <cp:keywords/>
  <dc:description/>
  <cp:lastModifiedBy>Scott and Sandy Winstead</cp:lastModifiedBy>
  <cp:revision>183</cp:revision>
  <dcterms:created xsi:type="dcterms:W3CDTF">2026-08-06T13:34:00Z</dcterms:created>
  <dcterms:modified xsi:type="dcterms:W3CDTF">2026-08-07T14:15:00Z</dcterms:modified>
</cp:coreProperties>
</file>