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58F" w:rsidRPr="00165582" w:rsidRDefault="00F4558F" w:rsidP="00165582">
      <w:pPr>
        <w:bidi/>
        <w:jc w:val="center"/>
        <w:rPr>
          <w:rFonts w:ascii="Aharoni" w:hAnsi="Aharoni" w:cs="Aharoni"/>
          <w:sz w:val="44"/>
          <w:szCs w:val="44"/>
          <w:rtl/>
        </w:rPr>
        <w:sectPr w:rsidR="00F4558F" w:rsidRPr="00165582" w:rsidSect="00F4558F">
          <w:pgSz w:w="12240" w:h="15840"/>
          <w:pgMar w:top="720" w:right="720" w:bottom="720" w:left="720" w:header="720" w:footer="720" w:gutter="0"/>
          <w:cols w:space="720"/>
          <w:bidi/>
          <w:docGrid w:linePitch="360"/>
        </w:sectPr>
      </w:pPr>
      <w:proofErr w:type="spellStart"/>
      <w:r w:rsidRPr="00165582">
        <w:rPr>
          <w:rFonts w:ascii="Aharoni" w:hAnsi="Aharoni" w:cs="Aharoni"/>
          <w:sz w:val="44"/>
          <w:szCs w:val="44"/>
          <w:rtl/>
        </w:rPr>
        <w:t>מהר"ם</w:t>
      </w:r>
      <w:proofErr w:type="spellEnd"/>
      <w:r w:rsidRPr="00165582">
        <w:rPr>
          <w:rFonts w:ascii="Aharoni" w:hAnsi="Aharoni" w:cs="Aharoni"/>
          <w:sz w:val="44"/>
          <w:szCs w:val="44"/>
          <w:rtl/>
        </w:rPr>
        <w:t xml:space="preserve"> </w:t>
      </w:r>
      <w:proofErr w:type="spellStart"/>
      <w:r w:rsidRPr="00165582">
        <w:rPr>
          <w:rFonts w:ascii="Aharoni" w:hAnsi="Aharoni" w:cs="Aharoni"/>
          <w:sz w:val="44"/>
          <w:szCs w:val="44"/>
          <w:rtl/>
        </w:rPr>
        <w:t>חלאווה</w:t>
      </w:r>
      <w:proofErr w:type="spellEnd"/>
      <w:r w:rsidRPr="00165582">
        <w:rPr>
          <w:rFonts w:ascii="Aharoni" w:hAnsi="Aharoni" w:cs="Aharoni"/>
          <w:sz w:val="44"/>
          <w:szCs w:val="44"/>
          <w:rtl/>
        </w:rPr>
        <w:t xml:space="preserve"> מסכת פסחים דף </w:t>
      </w:r>
      <w:proofErr w:type="spellStart"/>
      <w:r w:rsidRPr="00165582">
        <w:rPr>
          <w:rFonts w:ascii="Aharoni" w:hAnsi="Aharoni" w:cs="Aharoni"/>
          <w:sz w:val="44"/>
          <w:szCs w:val="44"/>
          <w:rtl/>
        </w:rPr>
        <w:t>קג</w:t>
      </w:r>
      <w:proofErr w:type="spellEnd"/>
      <w:r w:rsidRPr="00165582">
        <w:rPr>
          <w:rFonts w:ascii="Aharoni" w:hAnsi="Aharoni" w:cs="Aharoni"/>
          <w:sz w:val="44"/>
          <w:szCs w:val="44"/>
          <w:rtl/>
        </w:rPr>
        <w:t xml:space="preserve"> עמוד ב</w:t>
      </w:r>
    </w:p>
    <w:p w:rsidR="00F4558F" w:rsidRPr="00165582" w:rsidRDefault="00F4558F" w:rsidP="00165582">
      <w:pPr>
        <w:bidi/>
        <w:jc w:val="both"/>
        <w:rPr>
          <w:rFonts w:ascii="David" w:hAnsi="David" w:cs="David"/>
          <w:sz w:val="32"/>
          <w:szCs w:val="32"/>
          <w:rtl/>
        </w:rPr>
        <w:sectPr w:rsidR="00F4558F" w:rsidRPr="00165582" w:rsidSect="00F4558F">
          <w:type w:val="continuous"/>
          <w:pgSz w:w="12240" w:h="15840"/>
          <w:pgMar w:top="720" w:right="720" w:bottom="720" w:left="720" w:header="720" w:footer="720" w:gutter="0"/>
          <w:cols w:num="2" w:space="720"/>
          <w:bidi/>
          <w:docGrid w:linePitch="360"/>
        </w:sectPr>
      </w:pPr>
    </w:p>
    <w:p w:rsidR="00F4558F" w:rsidRPr="00165582" w:rsidRDefault="00F4558F" w:rsidP="00165582">
      <w:pPr>
        <w:bidi/>
        <w:jc w:val="both"/>
        <w:rPr>
          <w:rFonts w:ascii="David" w:hAnsi="David" w:cs="David"/>
          <w:sz w:val="32"/>
          <w:szCs w:val="32"/>
          <w:rtl/>
        </w:rPr>
      </w:pPr>
      <w:r w:rsidRPr="00165582">
        <w:rPr>
          <w:rFonts w:ascii="David" w:hAnsi="David" w:cs="David"/>
          <w:sz w:val="32"/>
          <w:szCs w:val="32"/>
          <w:rtl/>
        </w:rPr>
        <w:t xml:space="preserve">כיון </w:t>
      </w:r>
      <w:proofErr w:type="spellStart"/>
      <w:r w:rsidRPr="00165582">
        <w:rPr>
          <w:rFonts w:ascii="David" w:hAnsi="David" w:cs="David"/>
          <w:sz w:val="32"/>
          <w:szCs w:val="32"/>
          <w:rtl/>
        </w:rPr>
        <w:t>דאמריתו</w:t>
      </w:r>
      <w:proofErr w:type="spellEnd"/>
      <w:r w:rsidRPr="00165582">
        <w:rPr>
          <w:rFonts w:ascii="David" w:hAnsi="David" w:cs="David"/>
          <w:sz w:val="32"/>
          <w:szCs w:val="32"/>
          <w:rtl/>
        </w:rPr>
        <w:t xml:space="preserve"> הב </w:t>
      </w:r>
      <w:proofErr w:type="spellStart"/>
      <w:r w:rsidRPr="00165582">
        <w:rPr>
          <w:rFonts w:ascii="David" w:hAnsi="David" w:cs="David"/>
          <w:sz w:val="32"/>
          <w:szCs w:val="32"/>
          <w:rtl/>
        </w:rPr>
        <w:t>ונבריך</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אתסר</w:t>
      </w:r>
      <w:proofErr w:type="spellEnd"/>
      <w:r w:rsidRPr="00165582">
        <w:rPr>
          <w:rFonts w:ascii="David" w:hAnsi="David" w:cs="David"/>
          <w:sz w:val="32"/>
          <w:szCs w:val="32"/>
          <w:rtl/>
        </w:rPr>
        <w:t xml:space="preserve"> לכו למשתי. פירשו הראשונים ז"ל </w:t>
      </w:r>
      <w:proofErr w:type="spellStart"/>
      <w:r w:rsidRPr="00165582">
        <w:rPr>
          <w:rFonts w:ascii="David" w:hAnsi="David" w:cs="David"/>
          <w:sz w:val="32"/>
          <w:szCs w:val="32"/>
          <w:rtl/>
        </w:rPr>
        <w:t>אתסר</w:t>
      </w:r>
      <w:proofErr w:type="spellEnd"/>
      <w:r w:rsidRPr="00165582">
        <w:rPr>
          <w:rFonts w:ascii="David" w:hAnsi="David" w:cs="David"/>
          <w:sz w:val="32"/>
          <w:szCs w:val="32"/>
          <w:rtl/>
        </w:rPr>
        <w:t xml:space="preserve"> לכו למשתי בלא ברכה אבל בברכה לכתחילה שפיר דמי </w:t>
      </w:r>
      <w:proofErr w:type="spellStart"/>
      <w:r w:rsidRPr="00165582">
        <w:rPr>
          <w:rFonts w:ascii="David" w:hAnsi="David" w:cs="David"/>
          <w:sz w:val="32"/>
          <w:szCs w:val="32"/>
          <w:rtl/>
        </w:rPr>
        <w:t>דומיא</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דנמלך</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דמברך</w:t>
      </w:r>
      <w:proofErr w:type="spellEnd"/>
      <w:r w:rsidRPr="00165582">
        <w:rPr>
          <w:rFonts w:ascii="David" w:hAnsi="David" w:cs="David"/>
          <w:sz w:val="32"/>
          <w:szCs w:val="32"/>
          <w:rtl/>
        </w:rPr>
        <w:t xml:space="preserve"> על כל כוס וכוס. ואין לפרש </w:t>
      </w:r>
      <w:proofErr w:type="spellStart"/>
      <w:r w:rsidRPr="00165582">
        <w:rPr>
          <w:rFonts w:ascii="David" w:hAnsi="David" w:cs="David"/>
          <w:sz w:val="32"/>
          <w:szCs w:val="32"/>
          <w:rtl/>
        </w:rPr>
        <w:t>אתסר</w:t>
      </w:r>
      <w:proofErr w:type="spellEnd"/>
      <w:r w:rsidRPr="00165582">
        <w:rPr>
          <w:rFonts w:ascii="David" w:hAnsi="David" w:cs="David"/>
          <w:sz w:val="32"/>
          <w:szCs w:val="32"/>
          <w:rtl/>
        </w:rPr>
        <w:t xml:space="preserve"> לכו </w:t>
      </w:r>
      <w:proofErr w:type="spellStart"/>
      <w:r w:rsidRPr="00165582">
        <w:rPr>
          <w:rFonts w:ascii="David" w:hAnsi="David" w:cs="David"/>
          <w:sz w:val="32"/>
          <w:szCs w:val="32"/>
          <w:rtl/>
        </w:rPr>
        <w:t>למישתי</w:t>
      </w:r>
      <w:proofErr w:type="spellEnd"/>
      <w:r w:rsidRPr="00165582">
        <w:rPr>
          <w:rFonts w:ascii="David" w:hAnsi="David" w:cs="David"/>
          <w:sz w:val="32"/>
          <w:szCs w:val="32"/>
          <w:rtl/>
        </w:rPr>
        <w:t xml:space="preserve"> ואפי' בברכה עד שיברך ברכת המזון </w:t>
      </w:r>
      <w:proofErr w:type="spellStart"/>
      <w:r w:rsidRPr="00165582">
        <w:rPr>
          <w:rFonts w:ascii="David" w:hAnsi="David" w:cs="David"/>
          <w:sz w:val="32"/>
          <w:szCs w:val="32"/>
          <w:rtl/>
        </w:rPr>
        <w:t>דהא</w:t>
      </w:r>
      <w:proofErr w:type="spellEnd"/>
      <w:r w:rsidRPr="00165582">
        <w:rPr>
          <w:rFonts w:ascii="David" w:hAnsi="David" w:cs="David"/>
          <w:sz w:val="32"/>
          <w:szCs w:val="32"/>
          <w:rtl/>
        </w:rPr>
        <w:t xml:space="preserve"> קביל עליה </w:t>
      </w:r>
      <w:proofErr w:type="spellStart"/>
      <w:r w:rsidRPr="00165582">
        <w:rPr>
          <w:rFonts w:ascii="David" w:hAnsi="David" w:cs="David"/>
          <w:sz w:val="32"/>
          <w:szCs w:val="32"/>
          <w:rtl/>
        </w:rPr>
        <w:t>וכדאמרי</w:t>
      </w:r>
      <w:proofErr w:type="spellEnd"/>
      <w:r w:rsidRPr="00165582">
        <w:rPr>
          <w:rFonts w:ascii="David" w:hAnsi="David" w:cs="David"/>
          <w:sz w:val="32"/>
          <w:szCs w:val="32"/>
          <w:rtl/>
        </w:rPr>
        <w:t xml:space="preserve">' בברכו' גמר אסור לאכול </w:t>
      </w:r>
      <w:proofErr w:type="spellStart"/>
      <w:r w:rsidRPr="00165582">
        <w:rPr>
          <w:rFonts w:ascii="David" w:hAnsi="David" w:cs="David"/>
          <w:sz w:val="32"/>
          <w:szCs w:val="32"/>
          <w:rtl/>
        </w:rPr>
        <w:t>דהא</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אסיקנא</w:t>
      </w:r>
      <w:proofErr w:type="spellEnd"/>
      <w:r w:rsidRPr="00165582">
        <w:rPr>
          <w:rFonts w:ascii="David" w:hAnsi="David" w:cs="David"/>
          <w:sz w:val="32"/>
          <w:szCs w:val="32"/>
          <w:rtl/>
        </w:rPr>
        <w:t xml:space="preserve"> התם סלק </w:t>
      </w:r>
      <w:proofErr w:type="spellStart"/>
      <w:r w:rsidRPr="00165582">
        <w:rPr>
          <w:rFonts w:ascii="David" w:hAnsi="David" w:cs="David"/>
          <w:sz w:val="32"/>
          <w:szCs w:val="32"/>
          <w:rtl/>
        </w:rPr>
        <w:t>אתמר</w:t>
      </w:r>
      <w:proofErr w:type="spellEnd"/>
      <w:r w:rsidRPr="00165582">
        <w:rPr>
          <w:rFonts w:ascii="David" w:hAnsi="David" w:cs="David"/>
          <w:sz w:val="32"/>
          <w:szCs w:val="32"/>
          <w:rtl/>
        </w:rPr>
        <w:t xml:space="preserve"> ואמרי' </w:t>
      </w:r>
      <w:proofErr w:type="spellStart"/>
      <w:r w:rsidRPr="00165582">
        <w:rPr>
          <w:rFonts w:ascii="David" w:hAnsi="David" w:cs="David"/>
          <w:sz w:val="32"/>
          <w:szCs w:val="32"/>
          <w:rtl/>
        </w:rPr>
        <w:t>נמי</w:t>
      </w:r>
      <w:proofErr w:type="spellEnd"/>
      <w:r w:rsidRPr="00165582">
        <w:rPr>
          <w:rFonts w:ascii="David" w:hAnsi="David" w:cs="David"/>
          <w:sz w:val="32"/>
          <w:szCs w:val="32"/>
          <w:rtl/>
        </w:rPr>
        <w:t xml:space="preserve"> לדידן אפי' </w:t>
      </w:r>
      <w:proofErr w:type="spellStart"/>
      <w:r w:rsidRPr="00165582">
        <w:rPr>
          <w:rFonts w:ascii="David" w:hAnsi="David" w:cs="David"/>
          <w:sz w:val="32"/>
          <w:szCs w:val="32"/>
          <w:rtl/>
        </w:rPr>
        <w:t>משחא</w:t>
      </w:r>
      <w:proofErr w:type="spellEnd"/>
      <w:r w:rsidRPr="00165582">
        <w:rPr>
          <w:rFonts w:ascii="David" w:hAnsi="David" w:cs="David"/>
          <w:sz w:val="32"/>
          <w:szCs w:val="32"/>
          <w:rtl/>
        </w:rPr>
        <w:t xml:space="preserve"> מעכב </w:t>
      </w:r>
      <w:proofErr w:type="spellStart"/>
      <w:r w:rsidRPr="00165582">
        <w:rPr>
          <w:rFonts w:ascii="David" w:hAnsi="David" w:cs="David"/>
          <w:sz w:val="32"/>
          <w:szCs w:val="32"/>
          <w:rtl/>
        </w:rPr>
        <w:t>אלמא</w:t>
      </w:r>
      <w:proofErr w:type="spellEnd"/>
      <w:r w:rsidRPr="00165582">
        <w:rPr>
          <w:rFonts w:ascii="David" w:hAnsi="David" w:cs="David"/>
          <w:sz w:val="32"/>
          <w:szCs w:val="32"/>
          <w:rtl/>
        </w:rPr>
        <w:t xml:space="preserve"> אפי' סלק השולחן ונטל ידיו לא הוי קבלה לאסור בלא ברכת מזון עד </w:t>
      </w:r>
      <w:proofErr w:type="spellStart"/>
      <w:r w:rsidRPr="00165582">
        <w:rPr>
          <w:rFonts w:ascii="David" w:hAnsi="David" w:cs="David"/>
          <w:sz w:val="32"/>
          <w:szCs w:val="32"/>
          <w:rtl/>
        </w:rPr>
        <w:t>שיגמו</w:t>
      </w:r>
      <w:proofErr w:type="spellEnd"/>
      <w:r w:rsidRPr="00165582">
        <w:rPr>
          <w:rFonts w:ascii="David" w:hAnsi="David" w:cs="David"/>
          <w:sz w:val="32"/>
          <w:szCs w:val="32"/>
          <w:rtl/>
        </w:rPr>
        <w:t xml:space="preserve">' לגמרי כמו שהיו </w:t>
      </w:r>
      <w:proofErr w:type="spellStart"/>
      <w:r w:rsidRPr="00165582">
        <w:rPr>
          <w:rFonts w:ascii="David" w:hAnsi="David" w:cs="David"/>
          <w:sz w:val="32"/>
          <w:szCs w:val="32"/>
          <w:rtl/>
        </w:rPr>
        <w:t>רגילין</w:t>
      </w:r>
      <w:proofErr w:type="spellEnd"/>
      <w:r w:rsidRPr="00165582">
        <w:rPr>
          <w:rFonts w:ascii="David" w:hAnsi="David" w:cs="David"/>
          <w:sz w:val="32"/>
          <w:szCs w:val="32"/>
          <w:rtl/>
        </w:rPr>
        <w:t xml:space="preserve"> למשוח ידיהן בשמן אפרסמון קודם ברכת המזון. וכי </w:t>
      </w:r>
      <w:proofErr w:type="spellStart"/>
      <w:r w:rsidRPr="00165582">
        <w:rPr>
          <w:rFonts w:ascii="David" w:hAnsi="David" w:cs="David"/>
          <w:sz w:val="32"/>
          <w:szCs w:val="32"/>
          <w:rtl/>
        </w:rPr>
        <w:t>תימא</w:t>
      </w:r>
      <w:proofErr w:type="spellEnd"/>
      <w:r w:rsidRPr="00165582">
        <w:rPr>
          <w:rFonts w:ascii="David" w:hAnsi="David" w:cs="David"/>
          <w:sz w:val="32"/>
          <w:szCs w:val="32"/>
          <w:rtl/>
        </w:rPr>
        <w:t xml:space="preserve"> א"כ מאי </w:t>
      </w:r>
      <w:proofErr w:type="spellStart"/>
      <w:r w:rsidRPr="00165582">
        <w:rPr>
          <w:rFonts w:ascii="David" w:hAnsi="David" w:cs="David"/>
          <w:sz w:val="32"/>
          <w:szCs w:val="32"/>
          <w:rtl/>
        </w:rPr>
        <w:t>קאמר</w:t>
      </w:r>
      <w:proofErr w:type="spellEnd"/>
      <w:r w:rsidRPr="00165582">
        <w:rPr>
          <w:rFonts w:ascii="David" w:hAnsi="David" w:cs="David"/>
          <w:sz w:val="32"/>
          <w:szCs w:val="32"/>
          <w:rtl/>
        </w:rPr>
        <w:t xml:space="preserve"> להו </w:t>
      </w:r>
      <w:proofErr w:type="spellStart"/>
      <w:r w:rsidRPr="00165582">
        <w:rPr>
          <w:rFonts w:ascii="David" w:hAnsi="David" w:cs="David"/>
          <w:sz w:val="32"/>
          <w:szCs w:val="32"/>
          <w:rtl/>
        </w:rPr>
        <w:t>אתסר</w:t>
      </w:r>
      <w:proofErr w:type="spellEnd"/>
      <w:r w:rsidRPr="00165582">
        <w:rPr>
          <w:rFonts w:ascii="David" w:hAnsi="David" w:cs="David"/>
          <w:sz w:val="32"/>
          <w:szCs w:val="32"/>
          <w:rtl/>
        </w:rPr>
        <w:t xml:space="preserve"> לכו למשתי </w:t>
      </w:r>
      <w:proofErr w:type="spellStart"/>
      <w:r w:rsidRPr="00165582">
        <w:rPr>
          <w:rFonts w:ascii="David" w:hAnsi="David" w:cs="David"/>
          <w:sz w:val="32"/>
          <w:szCs w:val="32"/>
          <w:rtl/>
        </w:rPr>
        <w:t>סתמא</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דמורה</w:t>
      </w:r>
      <w:proofErr w:type="spellEnd"/>
      <w:r w:rsidRPr="00165582">
        <w:rPr>
          <w:rFonts w:ascii="David" w:hAnsi="David" w:cs="David"/>
          <w:sz w:val="32"/>
          <w:szCs w:val="32"/>
          <w:rtl/>
        </w:rPr>
        <w:t xml:space="preserve"> ובא היה להן. אי </w:t>
      </w:r>
      <w:proofErr w:type="spellStart"/>
      <w:r w:rsidRPr="00165582">
        <w:rPr>
          <w:rFonts w:ascii="David" w:hAnsi="David" w:cs="David"/>
          <w:sz w:val="32"/>
          <w:szCs w:val="32"/>
          <w:rtl/>
        </w:rPr>
        <w:t>נמי</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דחזא</w:t>
      </w:r>
      <w:proofErr w:type="spellEnd"/>
      <w:r w:rsidRPr="00165582">
        <w:rPr>
          <w:rFonts w:ascii="David" w:hAnsi="David" w:cs="David"/>
          <w:sz w:val="32"/>
          <w:szCs w:val="32"/>
          <w:rtl/>
        </w:rPr>
        <w:t xml:space="preserve"> להו </w:t>
      </w:r>
      <w:proofErr w:type="spellStart"/>
      <w:r w:rsidRPr="00165582">
        <w:rPr>
          <w:rFonts w:ascii="David" w:hAnsi="David" w:cs="David"/>
          <w:sz w:val="32"/>
          <w:szCs w:val="32"/>
          <w:rtl/>
        </w:rPr>
        <w:t>לדעתייהו</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דבעו</w:t>
      </w:r>
      <w:proofErr w:type="spellEnd"/>
      <w:r w:rsidRPr="00165582">
        <w:rPr>
          <w:rFonts w:ascii="David" w:hAnsi="David" w:cs="David"/>
          <w:sz w:val="32"/>
          <w:szCs w:val="32"/>
          <w:rtl/>
        </w:rPr>
        <w:t xml:space="preserve"> למשתי בלא ברכה דאי הוו סברי </w:t>
      </w:r>
      <w:proofErr w:type="spellStart"/>
      <w:r w:rsidRPr="00165582">
        <w:rPr>
          <w:rFonts w:ascii="David" w:hAnsi="David" w:cs="David"/>
          <w:sz w:val="32"/>
          <w:szCs w:val="32"/>
          <w:rtl/>
        </w:rPr>
        <w:t>דבעו</w:t>
      </w:r>
      <w:proofErr w:type="spellEnd"/>
      <w:r w:rsidRPr="00165582">
        <w:rPr>
          <w:rFonts w:ascii="David" w:hAnsi="David" w:cs="David"/>
          <w:sz w:val="32"/>
          <w:szCs w:val="32"/>
          <w:rtl/>
        </w:rPr>
        <w:t xml:space="preserve"> לברוכי השתא כיון </w:t>
      </w:r>
      <w:proofErr w:type="spellStart"/>
      <w:r w:rsidRPr="00165582">
        <w:rPr>
          <w:rFonts w:ascii="David" w:hAnsi="David" w:cs="David"/>
          <w:sz w:val="32"/>
          <w:szCs w:val="32"/>
          <w:rtl/>
        </w:rPr>
        <w:t>דדעתייהו</w:t>
      </w:r>
      <w:proofErr w:type="spellEnd"/>
      <w:r w:rsidRPr="00165582">
        <w:rPr>
          <w:rFonts w:ascii="David" w:hAnsi="David" w:cs="David"/>
          <w:sz w:val="32"/>
          <w:szCs w:val="32"/>
          <w:rtl/>
        </w:rPr>
        <w:t xml:space="preserve"> לברך </w:t>
      </w:r>
      <w:proofErr w:type="spellStart"/>
      <w:r w:rsidRPr="00165582">
        <w:rPr>
          <w:rFonts w:ascii="David" w:hAnsi="David" w:cs="David"/>
          <w:sz w:val="32"/>
          <w:szCs w:val="32"/>
          <w:rtl/>
        </w:rPr>
        <w:t>בהמ"ז</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אכוס</w:t>
      </w:r>
      <w:proofErr w:type="spellEnd"/>
      <w:r w:rsidRPr="00165582">
        <w:rPr>
          <w:rFonts w:ascii="David" w:hAnsi="David" w:cs="David"/>
          <w:sz w:val="32"/>
          <w:szCs w:val="32"/>
          <w:rtl/>
        </w:rPr>
        <w:t xml:space="preserve"> הוו נטרי </w:t>
      </w:r>
      <w:proofErr w:type="spellStart"/>
      <w:r w:rsidRPr="00165582">
        <w:rPr>
          <w:rFonts w:ascii="David" w:hAnsi="David" w:cs="David"/>
          <w:sz w:val="32"/>
          <w:szCs w:val="32"/>
          <w:rtl/>
        </w:rPr>
        <w:t>מלישתי</w:t>
      </w:r>
      <w:proofErr w:type="spellEnd"/>
      <w:r w:rsidRPr="00165582">
        <w:rPr>
          <w:rFonts w:ascii="David" w:hAnsi="David" w:cs="David"/>
          <w:sz w:val="32"/>
          <w:szCs w:val="32"/>
          <w:rtl/>
        </w:rPr>
        <w:t xml:space="preserve"> עד לאחר </w:t>
      </w:r>
      <w:proofErr w:type="spellStart"/>
      <w:r w:rsidRPr="00165582">
        <w:rPr>
          <w:rFonts w:ascii="David" w:hAnsi="David" w:cs="David"/>
          <w:sz w:val="32"/>
          <w:szCs w:val="32"/>
          <w:rtl/>
        </w:rPr>
        <w:t>בהמ"ז</w:t>
      </w:r>
      <w:proofErr w:type="spellEnd"/>
      <w:r w:rsidRPr="00165582">
        <w:rPr>
          <w:rFonts w:ascii="David" w:hAnsi="David" w:cs="David"/>
          <w:sz w:val="32"/>
          <w:szCs w:val="32"/>
          <w:rtl/>
        </w:rPr>
        <w:t xml:space="preserve"> כי </w:t>
      </w:r>
      <w:proofErr w:type="spellStart"/>
      <w:r w:rsidRPr="00165582">
        <w:rPr>
          <w:rFonts w:ascii="David" w:hAnsi="David" w:cs="David"/>
          <w:sz w:val="32"/>
          <w:szCs w:val="32"/>
          <w:rtl/>
        </w:rPr>
        <w:t>היכי</w:t>
      </w:r>
      <w:proofErr w:type="spellEnd"/>
      <w:r w:rsidRPr="00165582">
        <w:rPr>
          <w:rFonts w:ascii="David" w:hAnsi="David" w:cs="David"/>
          <w:sz w:val="32"/>
          <w:szCs w:val="32"/>
          <w:rtl/>
        </w:rPr>
        <w:t xml:space="preserve"> דלא </w:t>
      </w:r>
      <w:proofErr w:type="spellStart"/>
      <w:r w:rsidRPr="00165582">
        <w:rPr>
          <w:rFonts w:ascii="David" w:hAnsi="David" w:cs="David"/>
          <w:sz w:val="32"/>
          <w:szCs w:val="32"/>
          <w:rtl/>
        </w:rPr>
        <w:t>ליפשי</w:t>
      </w:r>
      <w:proofErr w:type="spellEnd"/>
      <w:r w:rsidRPr="00165582">
        <w:rPr>
          <w:rFonts w:ascii="David" w:hAnsi="David" w:cs="David"/>
          <w:sz w:val="32"/>
          <w:szCs w:val="32"/>
          <w:rtl/>
        </w:rPr>
        <w:t xml:space="preserve"> בברכת היין. אבל </w:t>
      </w:r>
      <w:proofErr w:type="spellStart"/>
      <w:r w:rsidRPr="00165582">
        <w:rPr>
          <w:rFonts w:ascii="David" w:hAnsi="David" w:cs="David"/>
          <w:sz w:val="32"/>
          <w:szCs w:val="32"/>
          <w:rtl/>
        </w:rPr>
        <w:t>הראב"ד</w:t>
      </w:r>
      <w:proofErr w:type="spellEnd"/>
      <w:r w:rsidRPr="00165582">
        <w:rPr>
          <w:rFonts w:ascii="David" w:hAnsi="David" w:cs="David"/>
          <w:sz w:val="32"/>
          <w:szCs w:val="32"/>
          <w:rtl/>
        </w:rPr>
        <w:t xml:space="preserve"> ז"ל פי' בפר' שלשה שאכלו בהא </w:t>
      </w:r>
      <w:proofErr w:type="spellStart"/>
      <w:r w:rsidRPr="00165582">
        <w:rPr>
          <w:rFonts w:ascii="David" w:hAnsi="David" w:cs="David"/>
          <w:sz w:val="32"/>
          <w:szCs w:val="32"/>
          <w:rtl/>
        </w:rPr>
        <w:t>דאמרי</w:t>
      </w:r>
      <w:proofErr w:type="spellEnd"/>
      <w:r w:rsidRPr="00165582">
        <w:rPr>
          <w:rFonts w:ascii="David" w:hAnsi="David" w:cs="David"/>
          <w:sz w:val="32"/>
          <w:szCs w:val="32"/>
          <w:rtl/>
        </w:rPr>
        <w:t xml:space="preserve">' ולית הלכתא ככל הני </w:t>
      </w:r>
      <w:proofErr w:type="spellStart"/>
      <w:r w:rsidRPr="00165582">
        <w:rPr>
          <w:rFonts w:ascii="David" w:hAnsi="David" w:cs="David"/>
          <w:sz w:val="32"/>
          <w:szCs w:val="32"/>
          <w:rtl/>
        </w:rPr>
        <w:t>שמעתת</w:t>
      </w:r>
      <w:proofErr w:type="spellEnd"/>
      <w:r w:rsidRPr="00165582">
        <w:rPr>
          <w:rFonts w:ascii="David" w:hAnsi="David" w:cs="David"/>
          <w:sz w:val="32"/>
          <w:szCs w:val="32"/>
          <w:rtl/>
        </w:rPr>
        <w:t xml:space="preserve">' אלא כי </w:t>
      </w:r>
      <w:proofErr w:type="spellStart"/>
      <w:r w:rsidRPr="00165582">
        <w:rPr>
          <w:rFonts w:ascii="David" w:hAnsi="David" w:cs="David"/>
          <w:sz w:val="32"/>
          <w:szCs w:val="32"/>
          <w:rtl/>
        </w:rPr>
        <w:t>דאמר</w:t>
      </w:r>
      <w:proofErr w:type="spellEnd"/>
      <w:r w:rsidRPr="00165582">
        <w:rPr>
          <w:rFonts w:ascii="David" w:hAnsi="David" w:cs="David"/>
          <w:sz w:val="32"/>
          <w:szCs w:val="32"/>
          <w:rtl/>
        </w:rPr>
        <w:t xml:space="preserve"> ר' </w:t>
      </w:r>
      <w:proofErr w:type="spellStart"/>
      <w:r w:rsidRPr="00165582">
        <w:rPr>
          <w:rFonts w:ascii="David" w:hAnsi="David" w:cs="David"/>
          <w:sz w:val="32"/>
          <w:szCs w:val="32"/>
          <w:rtl/>
        </w:rPr>
        <w:t>חייא</w:t>
      </w:r>
      <w:proofErr w:type="spellEnd"/>
      <w:r w:rsidRPr="00165582">
        <w:rPr>
          <w:rFonts w:ascii="David" w:hAnsi="David" w:cs="David"/>
          <w:sz w:val="32"/>
          <w:szCs w:val="32"/>
          <w:rtl/>
        </w:rPr>
        <w:t xml:space="preserve"> בר אסי שלש תכיפות הן תיכף לנטילת </w:t>
      </w:r>
      <w:proofErr w:type="spellStart"/>
      <w:r w:rsidRPr="00165582">
        <w:rPr>
          <w:rFonts w:ascii="David" w:hAnsi="David" w:cs="David"/>
          <w:sz w:val="32"/>
          <w:szCs w:val="32"/>
          <w:rtl/>
        </w:rPr>
        <w:t>ידים</w:t>
      </w:r>
      <w:proofErr w:type="spellEnd"/>
      <w:r w:rsidRPr="00165582">
        <w:rPr>
          <w:rFonts w:ascii="David" w:hAnsi="David" w:cs="David"/>
          <w:sz w:val="32"/>
          <w:szCs w:val="32"/>
          <w:rtl/>
        </w:rPr>
        <w:t xml:space="preserve"> ברכה </w:t>
      </w:r>
      <w:proofErr w:type="spellStart"/>
      <w:r w:rsidRPr="00165582">
        <w:rPr>
          <w:rFonts w:ascii="David" w:hAnsi="David" w:cs="David"/>
          <w:sz w:val="32"/>
          <w:szCs w:val="32"/>
          <w:rtl/>
        </w:rPr>
        <w:t>דאסור</w:t>
      </w:r>
      <w:proofErr w:type="spellEnd"/>
      <w:r w:rsidRPr="00165582">
        <w:rPr>
          <w:rFonts w:ascii="David" w:hAnsi="David" w:cs="David"/>
          <w:sz w:val="32"/>
          <w:szCs w:val="32"/>
          <w:rtl/>
        </w:rPr>
        <w:t xml:space="preserve"> לאכול משנטל ידיו לברכה עד שיברך ברכת המזון והביא ראיה מהא </w:t>
      </w:r>
      <w:proofErr w:type="spellStart"/>
      <w:r w:rsidRPr="00165582">
        <w:rPr>
          <w:rFonts w:ascii="David" w:hAnsi="David" w:cs="David"/>
          <w:sz w:val="32"/>
          <w:szCs w:val="32"/>
          <w:rtl/>
        </w:rPr>
        <w:t>דתלמידי</w:t>
      </w:r>
      <w:proofErr w:type="spellEnd"/>
      <w:r w:rsidRPr="00165582">
        <w:rPr>
          <w:rFonts w:ascii="David" w:hAnsi="David" w:cs="David"/>
          <w:sz w:val="32"/>
          <w:szCs w:val="32"/>
          <w:rtl/>
        </w:rPr>
        <w:t xml:space="preserve"> דבי רב </w:t>
      </w:r>
      <w:proofErr w:type="spellStart"/>
      <w:r w:rsidRPr="00165582">
        <w:rPr>
          <w:rFonts w:ascii="David" w:hAnsi="David" w:cs="David"/>
          <w:sz w:val="32"/>
          <w:szCs w:val="32"/>
          <w:rtl/>
        </w:rPr>
        <w:t>דאמר</w:t>
      </w:r>
      <w:proofErr w:type="spellEnd"/>
      <w:r w:rsidRPr="00165582">
        <w:rPr>
          <w:rFonts w:ascii="David" w:hAnsi="David" w:cs="David"/>
          <w:sz w:val="32"/>
          <w:szCs w:val="32"/>
          <w:rtl/>
        </w:rPr>
        <w:t xml:space="preserve"> להו </w:t>
      </w:r>
      <w:proofErr w:type="spellStart"/>
      <w:r w:rsidRPr="00165582">
        <w:rPr>
          <w:rFonts w:ascii="David" w:hAnsi="David" w:cs="David"/>
          <w:sz w:val="32"/>
          <w:szCs w:val="32"/>
          <w:rtl/>
        </w:rPr>
        <w:t>אתסר</w:t>
      </w:r>
      <w:proofErr w:type="spellEnd"/>
      <w:r w:rsidRPr="00165582">
        <w:rPr>
          <w:rFonts w:ascii="David" w:hAnsi="David" w:cs="David"/>
          <w:sz w:val="32"/>
          <w:szCs w:val="32"/>
          <w:rtl/>
        </w:rPr>
        <w:t xml:space="preserve"> לכו למשתי ופי' הוא ז"ל </w:t>
      </w:r>
      <w:proofErr w:type="spellStart"/>
      <w:r w:rsidRPr="00165582">
        <w:rPr>
          <w:rFonts w:ascii="David" w:hAnsi="David" w:cs="David"/>
          <w:sz w:val="32"/>
          <w:szCs w:val="32"/>
          <w:rtl/>
        </w:rPr>
        <w:t>אתסר</w:t>
      </w:r>
      <w:proofErr w:type="spellEnd"/>
      <w:r w:rsidRPr="00165582">
        <w:rPr>
          <w:rFonts w:ascii="David" w:hAnsi="David" w:cs="David"/>
          <w:sz w:val="32"/>
          <w:szCs w:val="32"/>
          <w:rtl/>
        </w:rPr>
        <w:t xml:space="preserve"> לגמרי עד שיברכו ברכת המזון </w:t>
      </w:r>
      <w:proofErr w:type="spellStart"/>
      <w:r w:rsidRPr="00165582">
        <w:rPr>
          <w:rFonts w:ascii="David" w:hAnsi="David" w:cs="David"/>
          <w:sz w:val="32"/>
          <w:szCs w:val="32"/>
          <w:rtl/>
        </w:rPr>
        <w:t>דהא</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קבילו</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עלייהו</w:t>
      </w:r>
      <w:proofErr w:type="spellEnd"/>
      <w:r w:rsidRPr="00165582">
        <w:rPr>
          <w:rFonts w:ascii="David" w:hAnsi="David" w:cs="David"/>
          <w:sz w:val="32"/>
          <w:szCs w:val="32"/>
          <w:rtl/>
        </w:rPr>
        <w:t xml:space="preserve">. ולזה נוטה דעת </w:t>
      </w:r>
      <w:proofErr w:type="spellStart"/>
      <w:r w:rsidRPr="00165582">
        <w:rPr>
          <w:rFonts w:ascii="David" w:hAnsi="David" w:cs="David"/>
          <w:sz w:val="32"/>
          <w:szCs w:val="32"/>
          <w:rtl/>
        </w:rPr>
        <w:t>הרשב"א</w:t>
      </w:r>
      <w:proofErr w:type="spellEnd"/>
      <w:r w:rsidRPr="00165582">
        <w:rPr>
          <w:rFonts w:ascii="David" w:hAnsi="David" w:cs="David"/>
          <w:sz w:val="32"/>
          <w:szCs w:val="32"/>
          <w:rtl/>
        </w:rPr>
        <w:t xml:space="preserve"> ז"ל. </w:t>
      </w:r>
      <w:proofErr w:type="spellStart"/>
      <w:r w:rsidRPr="00165582">
        <w:rPr>
          <w:rFonts w:ascii="David" w:hAnsi="David" w:cs="David"/>
          <w:sz w:val="32"/>
          <w:szCs w:val="32"/>
          <w:rtl/>
        </w:rPr>
        <w:t>והשתא</w:t>
      </w:r>
      <w:proofErr w:type="spellEnd"/>
      <w:r w:rsidRPr="00165582">
        <w:rPr>
          <w:rFonts w:ascii="David" w:hAnsi="David" w:cs="David"/>
          <w:sz w:val="32"/>
          <w:szCs w:val="32"/>
          <w:rtl/>
        </w:rPr>
        <w:t xml:space="preserve"> אתי שפיר לישנא </w:t>
      </w:r>
      <w:proofErr w:type="spellStart"/>
      <w:r w:rsidRPr="00165582">
        <w:rPr>
          <w:rFonts w:ascii="David" w:hAnsi="David" w:cs="David"/>
          <w:sz w:val="32"/>
          <w:szCs w:val="32"/>
          <w:rtl/>
        </w:rPr>
        <w:t>דאתסר</w:t>
      </w:r>
      <w:proofErr w:type="spellEnd"/>
      <w:r w:rsidRPr="00165582">
        <w:rPr>
          <w:rFonts w:ascii="David" w:hAnsi="David" w:cs="David"/>
          <w:sz w:val="32"/>
          <w:szCs w:val="32"/>
          <w:rtl/>
        </w:rPr>
        <w:t xml:space="preserve"> לכו למשתי. ואף על גב </w:t>
      </w:r>
      <w:proofErr w:type="spellStart"/>
      <w:r w:rsidRPr="00165582">
        <w:rPr>
          <w:rFonts w:ascii="David" w:hAnsi="David" w:cs="David"/>
          <w:sz w:val="32"/>
          <w:szCs w:val="32"/>
          <w:rtl/>
        </w:rPr>
        <w:t>דקיימ"ל</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דאפי</w:t>
      </w:r>
      <w:proofErr w:type="spellEnd"/>
      <w:r w:rsidRPr="00165582">
        <w:rPr>
          <w:rFonts w:ascii="David" w:hAnsi="David" w:cs="David"/>
          <w:sz w:val="32"/>
          <w:szCs w:val="32"/>
          <w:rtl/>
        </w:rPr>
        <w:t xml:space="preserve">' גמר מלאכול מותר ואפי' </w:t>
      </w:r>
      <w:proofErr w:type="spellStart"/>
      <w:r w:rsidRPr="00165582">
        <w:rPr>
          <w:rFonts w:ascii="David" w:hAnsi="David" w:cs="David"/>
          <w:sz w:val="32"/>
          <w:szCs w:val="32"/>
          <w:rtl/>
        </w:rPr>
        <w:t>משחא</w:t>
      </w:r>
      <w:proofErr w:type="spellEnd"/>
      <w:r w:rsidRPr="00165582">
        <w:rPr>
          <w:rFonts w:ascii="David" w:hAnsi="David" w:cs="David"/>
          <w:sz w:val="32"/>
          <w:szCs w:val="32"/>
          <w:rtl/>
        </w:rPr>
        <w:t xml:space="preserve"> מעכב ה"מ גמר בדעתו אבל אמר הב ונברך הא קביל עליה </w:t>
      </w:r>
      <w:proofErr w:type="spellStart"/>
      <w:r w:rsidRPr="00165582">
        <w:rPr>
          <w:rFonts w:ascii="David" w:hAnsi="David" w:cs="David"/>
          <w:sz w:val="32"/>
          <w:szCs w:val="32"/>
          <w:rtl/>
        </w:rPr>
        <w:t>והוי</w:t>
      </w:r>
      <w:proofErr w:type="spellEnd"/>
      <w:r w:rsidRPr="00165582">
        <w:rPr>
          <w:rFonts w:ascii="David" w:hAnsi="David" w:cs="David"/>
          <w:sz w:val="32"/>
          <w:szCs w:val="32"/>
          <w:rtl/>
        </w:rPr>
        <w:t xml:space="preserve"> ליה כנטל ידיו ואין לך גמר גדול מזה. ושפיר </w:t>
      </w:r>
      <w:proofErr w:type="spellStart"/>
      <w:r w:rsidRPr="00165582">
        <w:rPr>
          <w:rFonts w:ascii="David" w:hAnsi="David" w:cs="David"/>
          <w:sz w:val="32"/>
          <w:szCs w:val="32"/>
          <w:rtl/>
        </w:rPr>
        <w:t>קא</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מייתי</w:t>
      </w:r>
      <w:proofErr w:type="spellEnd"/>
      <w:r w:rsidRPr="00165582">
        <w:rPr>
          <w:rFonts w:ascii="David" w:hAnsi="David" w:cs="David"/>
          <w:sz w:val="32"/>
          <w:szCs w:val="32"/>
          <w:rtl/>
        </w:rPr>
        <w:t xml:space="preserve"> הכא ראי' דבעי לברוכי </w:t>
      </w:r>
      <w:proofErr w:type="spellStart"/>
      <w:r w:rsidRPr="00165582">
        <w:rPr>
          <w:rFonts w:ascii="David" w:hAnsi="David" w:cs="David"/>
          <w:sz w:val="32"/>
          <w:szCs w:val="32"/>
          <w:rtl/>
        </w:rPr>
        <w:t>אכסא</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דברכתא</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דכיון</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דשמעי</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דאתסר</w:t>
      </w:r>
      <w:proofErr w:type="spellEnd"/>
      <w:r w:rsidRPr="00165582">
        <w:rPr>
          <w:rFonts w:ascii="David" w:hAnsi="David" w:cs="David"/>
          <w:sz w:val="32"/>
          <w:szCs w:val="32"/>
          <w:rtl/>
        </w:rPr>
        <w:t xml:space="preserve"> לי' למשתי עד </w:t>
      </w:r>
      <w:proofErr w:type="spellStart"/>
      <w:r w:rsidRPr="00165582">
        <w:rPr>
          <w:rFonts w:ascii="David" w:hAnsi="David" w:cs="David"/>
          <w:sz w:val="32"/>
          <w:szCs w:val="32"/>
          <w:rtl/>
        </w:rPr>
        <w:t>דמברך</w:t>
      </w:r>
      <w:proofErr w:type="spellEnd"/>
      <w:r w:rsidRPr="00165582">
        <w:rPr>
          <w:rFonts w:ascii="David" w:hAnsi="David" w:cs="David"/>
          <w:sz w:val="32"/>
          <w:szCs w:val="32"/>
          <w:rtl/>
        </w:rPr>
        <w:t xml:space="preserve"> ברכת המזון ודאי הפסק הוי </w:t>
      </w:r>
      <w:proofErr w:type="spellStart"/>
      <w:r w:rsidRPr="00165582">
        <w:rPr>
          <w:rFonts w:ascii="David" w:hAnsi="David" w:cs="David"/>
          <w:sz w:val="32"/>
          <w:szCs w:val="32"/>
          <w:rtl/>
        </w:rPr>
        <w:t>דמשתא</w:t>
      </w:r>
      <w:proofErr w:type="spellEnd"/>
      <w:r w:rsidRPr="00165582">
        <w:rPr>
          <w:rFonts w:ascii="David" w:hAnsi="David" w:cs="David"/>
          <w:sz w:val="32"/>
          <w:szCs w:val="32"/>
          <w:rtl/>
        </w:rPr>
        <w:t xml:space="preserve"> וברוכי בהדי הדדי לא אפשר </w:t>
      </w:r>
      <w:proofErr w:type="spellStart"/>
      <w:r w:rsidRPr="00165582">
        <w:rPr>
          <w:rFonts w:ascii="David" w:hAnsi="David" w:cs="David"/>
          <w:sz w:val="32"/>
          <w:szCs w:val="32"/>
          <w:rtl/>
        </w:rPr>
        <w:t>וכדכתיבנא</w:t>
      </w:r>
      <w:proofErr w:type="spellEnd"/>
      <w:r w:rsidRPr="00165582">
        <w:rPr>
          <w:rFonts w:ascii="David" w:hAnsi="David" w:cs="David"/>
          <w:sz w:val="32"/>
          <w:szCs w:val="32"/>
          <w:rtl/>
        </w:rPr>
        <w:t xml:space="preserve"> לעיל. והכין </w:t>
      </w:r>
      <w:proofErr w:type="spellStart"/>
      <w:r w:rsidRPr="00165582">
        <w:rPr>
          <w:rFonts w:ascii="David" w:hAnsi="David" w:cs="David"/>
          <w:sz w:val="32"/>
          <w:szCs w:val="32"/>
          <w:rtl/>
        </w:rPr>
        <w:t>נהיגנא</w:t>
      </w:r>
      <w:proofErr w:type="spellEnd"/>
      <w:r w:rsidRPr="00165582">
        <w:rPr>
          <w:rFonts w:ascii="David" w:hAnsi="David" w:cs="David"/>
          <w:sz w:val="32"/>
          <w:szCs w:val="32"/>
          <w:rtl/>
        </w:rPr>
        <w:t xml:space="preserve"> כד </w:t>
      </w:r>
      <w:proofErr w:type="spellStart"/>
      <w:r w:rsidRPr="00165582">
        <w:rPr>
          <w:rFonts w:ascii="David" w:hAnsi="David" w:cs="David"/>
          <w:sz w:val="32"/>
          <w:szCs w:val="32"/>
          <w:rtl/>
        </w:rPr>
        <w:t>הוינא</w:t>
      </w:r>
      <w:proofErr w:type="spellEnd"/>
      <w:r w:rsidRPr="00165582">
        <w:rPr>
          <w:rFonts w:ascii="David" w:hAnsi="David" w:cs="David"/>
          <w:sz w:val="32"/>
          <w:szCs w:val="32"/>
          <w:rtl/>
        </w:rPr>
        <w:t xml:space="preserve"> בבי רב. מיהו מסתברא </w:t>
      </w:r>
      <w:proofErr w:type="spellStart"/>
      <w:r w:rsidRPr="00165582">
        <w:rPr>
          <w:rFonts w:ascii="David" w:hAnsi="David" w:cs="David"/>
          <w:sz w:val="32"/>
          <w:szCs w:val="32"/>
          <w:rtl/>
        </w:rPr>
        <w:t>דדוקא</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כדאמר</w:t>
      </w:r>
      <w:proofErr w:type="spellEnd"/>
      <w:r w:rsidRPr="00165582">
        <w:rPr>
          <w:rFonts w:ascii="David" w:hAnsi="David" w:cs="David"/>
          <w:sz w:val="32"/>
          <w:szCs w:val="32"/>
          <w:rtl/>
        </w:rPr>
        <w:t xml:space="preserve"> הכי בעל הבית </w:t>
      </w:r>
      <w:proofErr w:type="spellStart"/>
      <w:r w:rsidRPr="00165582">
        <w:rPr>
          <w:rFonts w:ascii="David" w:hAnsi="David" w:cs="David"/>
          <w:sz w:val="32"/>
          <w:szCs w:val="32"/>
          <w:rtl/>
        </w:rPr>
        <w:t>דעליה</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דידיה</w:t>
      </w:r>
      <w:proofErr w:type="spellEnd"/>
      <w:r w:rsidRPr="00165582">
        <w:rPr>
          <w:rFonts w:ascii="David" w:hAnsi="David" w:cs="David"/>
          <w:sz w:val="32"/>
          <w:szCs w:val="32"/>
          <w:rtl/>
        </w:rPr>
        <w:t xml:space="preserve"> רמי גמר הסעודה ודעת </w:t>
      </w:r>
      <w:proofErr w:type="spellStart"/>
      <w:r w:rsidRPr="00165582">
        <w:rPr>
          <w:rFonts w:ascii="David" w:hAnsi="David" w:cs="David"/>
          <w:sz w:val="32"/>
          <w:szCs w:val="32"/>
          <w:rtl/>
        </w:rPr>
        <w:t>האחרי</w:t>
      </w:r>
      <w:proofErr w:type="spellEnd"/>
      <w:r w:rsidRPr="00165582">
        <w:rPr>
          <w:rFonts w:ascii="David" w:hAnsi="David" w:cs="David"/>
          <w:sz w:val="32"/>
          <w:szCs w:val="32"/>
          <w:rtl/>
        </w:rPr>
        <w:t xml:space="preserve">' תלי </w:t>
      </w:r>
      <w:proofErr w:type="spellStart"/>
      <w:r w:rsidRPr="00165582">
        <w:rPr>
          <w:rFonts w:ascii="David" w:hAnsi="David" w:cs="David"/>
          <w:sz w:val="32"/>
          <w:szCs w:val="32"/>
          <w:rtl/>
        </w:rPr>
        <w:t>בדעתיה</w:t>
      </w:r>
      <w:proofErr w:type="spellEnd"/>
      <w:r w:rsidRPr="00165582">
        <w:rPr>
          <w:rFonts w:ascii="David" w:hAnsi="David" w:cs="David"/>
          <w:sz w:val="32"/>
          <w:szCs w:val="32"/>
          <w:rtl/>
        </w:rPr>
        <w:t xml:space="preserve"> אבל אמירת שאר בני הסעודה לא הוי קבלה אפי' </w:t>
      </w:r>
      <w:proofErr w:type="spellStart"/>
      <w:r w:rsidRPr="00165582">
        <w:rPr>
          <w:rFonts w:ascii="David" w:hAnsi="David" w:cs="David"/>
          <w:sz w:val="32"/>
          <w:szCs w:val="32"/>
          <w:rtl/>
        </w:rPr>
        <w:t>לנפשייהו</w:t>
      </w:r>
      <w:proofErr w:type="spellEnd"/>
      <w:r w:rsidRPr="00165582">
        <w:rPr>
          <w:rFonts w:ascii="David" w:hAnsi="David" w:cs="David"/>
          <w:sz w:val="32"/>
          <w:szCs w:val="32"/>
          <w:rtl/>
        </w:rPr>
        <w:t xml:space="preserve"> וכן </w:t>
      </w:r>
      <w:proofErr w:type="spellStart"/>
      <w:r w:rsidRPr="00165582">
        <w:rPr>
          <w:rFonts w:ascii="David" w:hAnsi="David" w:cs="David"/>
          <w:sz w:val="32"/>
          <w:szCs w:val="32"/>
          <w:rtl/>
        </w:rPr>
        <w:t>דוקא</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בדאמר</w:t>
      </w:r>
      <w:proofErr w:type="spellEnd"/>
      <w:r w:rsidRPr="00165582">
        <w:rPr>
          <w:rFonts w:ascii="David" w:hAnsi="David" w:cs="David"/>
          <w:sz w:val="32"/>
          <w:szCs w:val="32"/>
          <w:rtl/>
        </w:rPr>
        <w:t xml:space="preserve"> על דעת גמר </w:t>
      </w:r>
      <w:proofErr w:type="spellStart"/>
      <w:r w:rsidRPr="00165582">
        <w:rPr>
          <w:rFonts w:ascii="David" w:hAnsi="David" w:cs="David"/>
          <w:sz w:val="32"/>
          <w:szCs w:val="32"/>
          <w:rtl/>
        </w:rPr>
        <w:t>וסלוק</w:t>
      </w:r>
      <w:proofErr w:type="spellEnd"/>
      <w:r w:rsidRPr="00165582">
        <w:rPr>
          <w:rFonts w:ascii="David" w:hAnsi="David" w:cs="David"/>
          <w:sz w:val="32"/>
          <w:szCs w:val="32"/>
          <w:rtl/>
        </w:rPr>
        <w:t xml:space="preserve"> אבל אי אמר על דרך שאלה מי יברך לא </w:t>
      </w:r>
      <w:proofErr w:type="spellStart"/>
      <w:r w:rsidRPr="00165582">
        <w:rPr>
          <w:rFonts w:ascii="David" w:hAnsi="David" w:cs="David"/>
          <w:sz w:val="32"/>
          <w:szCs w:val="32"/>
          <w:rtl/>
        </w:rPr>
        <w:t>בדא</w:t>
      </w:r>
      <w:proofErr w:type="spellEnd"/>
      <w:r w:rsidRPr="00165582">
        <w:rPr>
          <w:rFonts w:ascii="David" w:hAnsi="David" w:cs="David"/>
          <w:sz w:val="32"/>
          <w:szCs w:val="32"/>
        </w:rPr>
        <w:t>.</w:t>
      </w:r>
    </w:p>
    <w:p w:rsidR="00165582" w:rsidRPr="00165582" w:rsidRDefault="00F4558F" w:rsidP="00165582">
      <w:pPr>
        <w:bidi/>
        <w:jc w:val="both"/>
        <w:rPr>
          <w:rFonts w:ascii="David" w:hAnsi="David" w:cs="David"/>
          <w:sz w:val="32"/>
          <w:szCs w:val="32"/>
        </w:rPr>
      </w:pPr>
      <w:proofErr w:type="spellStart"/>
      <w:r w:rsidRPr="00165582">
        <w:rPr>
          <w:rFonts w:ascii="David" w:hAnsi="David" w:cs="David"/>
          <w:sz w:val="32"/>
          <w:szCs w:val="32"/>
          <w:rtl/>
        </w:rPr>
        <w:t>דהא</w:t>
      </w:r>
      <w:proofErr w:type="spellEnd"/>
      <w:r w:rsidRPr="00165582">
        <w:rPr>
          <w:rFonts w:ascii="David" w:hAnsi="David" w:cs="David"/>
          <w:sz w:val="32"/>
          <w:szCs w:val="32"/>
          <w:rtl/>
        </w:rPr>
        <w:t xml:space="preserve"> יום טוב אחר השבת ואמר רב </w:t>
      </w:r>
      <w:proofErr w:type="spellStart"/>
      <w:r w:rsidRPr="00165582">
        <w:rPr>
          <w:rFonts w:ascii="David" w:hAnsi="David" w:cs="David"/>
          <w:sz w:val="32"/>
          <w:szCs w:val="32"/>
          <w:rtl/>
        </w:rPr>
        <w:t>יקנ"ה</w:t>
      </w:r>
      <w:proofErr w:type="spellEnd"/>
      <w:r w:rsidRPr="00165582">
        <w:rPr>
          <w:rFonts w:ascii="David" w:hAnsi="David" w:cs="David"/>
          <w:sz w:val="32"/>
          <w:szCs w:val="32"/>
          <w:rtl/>
        </w:rPr>
        <w:t xml:space="preserve">. כלומר וקדוש והבדלה אינן </w:t>
      </w:r>
      <w:proofErr w:type="spellStart"/>
      <w:r w:rsidRPr="00165582">
        <w:rPr>
          <w:rFonts w:ascii="David" w:hAnsi="David" w:cs="David"/>
          <w:sz w:val="32"/>
          <w:szCs w:val="32"/>
          <w:rtl/>
        </w:rPr>
        <w:t>מפסיקין</w:t>
      </w:r>
      <w:proofErr w:type="spellEnd"/>
      <w:r w:rsidRPr="00165582">
        <w:rPr>
          <w:rFonts w:ascii="David" w:hAnsi="David" w:cs="David"/>
          <w:sz w:val="32"/>
          <w:szCs w:val="32"/>
          <w:rtl/>
        </w:rPr>
        <w:t xml:space="preserve"> לברכת היין</w:t>
      </w:r>
      <w:r w:rsidRPr="00165582">
        <w:rPr>
          <w:rFonts w:ascii="David" w:hAnsi="David" w:cs="David"/>
          <w:sz w:val="32"/>
          <w:szCs w:val="32"/>
        </w:rPr>
        <w:t>.</w:t>
      </w:r>
      <w:r w:rsidRPr="00165582">
        <w:rPr>
          <w:rFonts w:ascii="David" w:hAnsi="David" w:cs="David"/>
          <w:sz w:val="32"/>
          <w:szCs w:val="32"/>
          <w:rtl/>
        </w:rPr>
        <w:t xml:space="preserve">ולא היא התם </w:t>
      </w:r>
      <w:proofErr w:type="spellStart"/>
      <w:r w:rsidRPr="00165582">
        <w:rPr>
          <w:rFonts w:ascii="David" w:hAnsi="David" w:cs="David"/>
          <w:sz w:val="32"/>
          <w:szCs w:val="32"/>
          <w:rtl/>
        </w:rPr>
        <w:t>עקיר</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דעתיה</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ממשתיא</w:t>
      </w:r>
      <w:proofErr w:type="spellEnd"/>
      <w:r w:rsidRPr="00165582">
        <w:rPr>
          <w:rFonts w:ascii="David" w:hAnsi="David" w:cs="David"/>
          <w:sz w:val="32"/>
          <w:szCs w:val="32"/>
          <w:rtl/>
        </w:rPr>
        <w:t xml:space="preserve"> הכא לא עקר </w:t>
      </w:r>
      <w:proofErr w:type="spellStart"/>
      <w:r w:rsidRPr="00165582">
        <w:rPr>
          <w:rFonts w:ascii="David" w:hAnsi="David" w:cs="David"/>
          <w:sz w:val="32"/>
          <w:szCs w:val="32"/>
          <w:rtl/>
        </w:rPr>
        <w:t>דעתיה</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ממשתיא</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כולהו</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כחדא</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ברכתא</w:t>
      </w:r>
      <w:proofErr w:type="spellEnd"/>
      <w:r w:rsidRPr="00165582">
        <w:rPr>
          <w:rFonts w:ascii="David" w:hAnsi="David" w:cs="David"/>
          <w:sz w:val="32"/>
          <w:szCs w:val="32"/>
          <w:rtl/>
        </w:rPr>
        <w:t xml:space="preserve"> היא. </w:t>
      </w:r>
    </w:p>
    <w:p w:rsidR="00F4558F" w:rsidRPr="00165582" w:rsidRDefault="00F4558F" w:rsidP="00165582">
      <w:pPr>
        <w:bidi/>
        <w:jc w:val="both"/>
        <w:rPr>
          <w:rFonts w:ascii="David" w:hAnsi="David" w:cs="David"/>
          <w:sz w:val="32"/>
          <w:szCs w:val="32"/>
        </w:rPr>
      </w:pPr>
      <w:r w:rsidRPr="00165582">
        <w:rPr>
          <w:rFonts w:ascii="David" w:hAnsi="David" w:cs="David"/>
          <w:sz w:val="32"/>
          <w:szCs w:val="32"/>
          <w:rtl/>
        </w:rPr>
        <w:t xml:space="preserve">וא"ת </w:t>
      </w:r>
      <w:proofErr w:type="spellStart"/>
      <w:r w:rsidRPr="00165582">
        <w:rPr>
          <w:rFonts w:ascii="David" w:hAnsi="David" w:cs="David"/>
          <w:sz w:val="32"/>
          <w:szCs w:val="32"/>
          <w:rtl/>
        </w:rPr>
        <w:t>ודקארי</w:t>
      </w:r>
      <w:proofErr w:type="spellEnd"/>
      <w:r w:rsidRPr="00165582">
        <w:rPr>
          <w:rFonts w:ascii="David" w:hAnsi="David" w:cs="David"/>
          <w:sz w:val="32"/>
          <w:szCs w:val="32"/>
          <w:rtl/>
        </w:rPr>
        <w:t xml:space="preserve"> לה מאי קארי לה מאי </w:t>
      </w:r>
      <w:proofErr w:type="spellStart"/>
      <w:r w:rsidRPr="00165582">
        <w:rPr>
          <w:rFonts w:ascii="David" w:hAnsi="David" w:cs="David"/>
          <w:sz w:val="32"/>
          <w:szCs w:val="32"/>
          <w:rtl/>
        </w:rPr>
        <w:t>קא</w:t>
      </w:r>
      <w:proofErr w:type="spellEnd"/>
      <w:r w:rsidRPr="00165582">
        <w:rPr>
          <w:rFonts w:ascii="David" w:hAnsi="David" w:cs="David"/>
          <w:sz w:val="32"/>
          <w:szCs w:val="32"/>
          <w:rtl/>
        </w:rPr>
        <w:t xml:space="preserve"> מדמי קדוש לברכת המזון </w:t>
      </w:r>
      <w:proofErr w:type="spellStart"/>
      <w:r w:rsidRPr="00165582">
        <w:rPr>
          <w:rFonts w:ascii="David" w:hAnsi="David" w:cs="David"/>
          <w:sz w:val="32"/>
          <w:szCs w:val="32"/>
          <w:rtl/>
        </w:rPr>
        <w:t>דברכת</w:t>
      </w:r>
      <w:proofErr w:type="spellEnd"/>
      <w:r w:rsidRPr="00165582">
        <w:rPr>
          <w:rFonts w:ascii="David" w:hAnsi="David" w:cs="David"/>
          <w:sz w:val="32"/>
          <w:szCs w:val="32"/>
          <w:rtl/>
        </w:rPr>
        <w:t xml:space="preserve"> המזון הוי גמר סעודה ועקירת דעת ודין הוא שתפסוק </w:t>
      </w:r>
      <w:proofErr w:type="spellStart"/>
      <w:r w:rsidRPr="00165582">
        <w:rPr>
          <w:rFonts w:ascii="David" w:hAnsi="David" w:cs="David"/>
          <w:sz w:val="32"/>
          <w:szCs w:val="32"/>
          <w:rtl/>
        </w:rPr>
        <w:t>דומיא</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דכסוי</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לר</w:t>
      </w:r>
      <w:proofErr w:type="spellEnd"/>
      <w:r w:rsidRPr="00165582">
        <w:rPr>
          <w:rFonts w:ascii="David" w:hAnsi="David" w:cs="David"/>
          <w:sz w:val="32"/>
          <w:szCs w:val="32"/>
          <w:rtl/>
        </w:rPr>
        <w:t xml:space="preserve">' יהודה אי לאו משום </w:t>
      </w:r>
      <w:proofErr w:type="spellStart"/>
      <w:r w:rsidRPr="00165582">
        <w:rPr>
          <w:rFonts w:ascii="David" w:hAnsi="David" w:cs="David"/>
          <w:sz w:val="32"/>
          <w:szCs w:val="32"/>
          <w:rtl/>
        </w:rPr>
        <w:t>דאפשר</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דשחיט</w:t>
      </w:r>
      <w:proofErr w:type="spellEnd"/>
      <w:r w:rsidRPr="00165582">
        <w:rPr>
          <w:rFonts w:ascii="David" w:hAnsi="David" w:cs="David"/>
          <w:sz w:val="32"/>
          <w:szCs w:val="32"/>
          <w:rtl/>
        </w:rPr>
        <w:t xml:space="preserve"> בחדא </w:t>
      </w:r>
      <w:proofErr w:type="spellStart"/>
      <w:r w:rsidRPr="00165582">
        <w:rPr>
          <w:rFonts w:ascii="David" w:hAnsi="David" w:cs="David"/>
          <w:sz w:val="32"/>
          <w:szCs w:val="32"/>
          <w:rtl/>
        </w:rPr>
        <w:t>ידא</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וכדאיתא</w:t>
      </w:r>
      <w:proofErr w:type="spellEnd"/>
      <w:r w:rsidRPr="00165582">
        <w:rPr>
          <w:rFonts w:ascii="David" w:hAnsi="David" w:cs="David"/>
          <w:sz w:val="32"/>
          <w:szCs w:val="32"/>
          <w:rtl/>
        </w:rPr>
        <w:t xml:space="preserve"> התם בפרק כסוי דם </w:t>
      </w:r>
      <w:proofErr w:type="spellStart"/>
      <w:r w:rsidRPr="00165582">
        <w:rPr>
          <w:rFonts w:ascii="David" w:hAnsi="David" w:cs="David"/>
          <w:sz w:val="32"/>
          <w:szCs w:val="32"/>
          <w:rtl/>
        </w:rPr>
        <w:t>דתרתי</w:t>
      </w:r>
      <w:proofErr w:type="spellEnd"/>
      <w:r w:rsidRPr="00165582">
        <w:rPr>
          <w:rFonts w:ascii="David" w:hAnsi="David" w:cs="David"/>
          <w:sz w:val="32"/>
          <w:szCs w:val="32"/>
          <w:rtl/>
        </w:rPr>
        <w:t xml:space="preserve"> בעי' </w:t>
      </w:r>
      <w:proofErr w:type="spellStart"/>
      <w:r w:rsidRPr="00165582">
        <w:rPr>
          <w:rFonts w:ascii="David" w:hAnsi="David" w:cs="David"/>
          <w:sz w:val="32"/>
          <w:szCs w:val="32"/>
          <w:rtl/>
        </w:rPr>
        <w:t>לענין</w:t>
      </w:r>
      <w:proofErr w:type="spellEnd"/>
      <w:r w:rsidRPr="00165582">
        <w:rPr>
          <w:rFonts w:ascii="David" w:hAnsi="David" w:cs="David"/>
          <w:sz w:val="32"/>
          <w:szCs w:val="32"/>
          <w:rtl/>
        </w:rPr>
        <w:t xml:space="preserve"> הפסק </w:t>
      </w:r>
      <w:proofErr w:type="spellStart"/>
      <w:r w:rsidRPr="00165582">
        <w:rPr>
          <w:rFonts w:ascii="David" w:hAnsi="David" w:cs="David"/>
          <w:sz w:val="32"/>
          <w:szCs w:val="32"/>
          <w:rtl/>
        </w:rPr>
        <w:t>סלוק</w:t>
      </w:r>
      <w:proofErr w:type="spellEnd"/>
      <w:r w:rsidRPr="00165582">
        <w:rPr>
          <w:rFonts w:ascii="David" w:hAnsi="David" w:cs="David"/>
          <w:sz w:val="32"/>
          <w:szCs w:val="32"/>
          <w:rtl/>
        </w:rPr>
        <w:t xml:space="preserve"> וגמר </w:t>
      </w:r>
      <w:proofErr w:type="spellStart"/>
      <w:r w:rsidRPr="00165582">
        <w:rPr>
          <w:rFonts w:ascii="David" w:hAnsi="David" w:cs="David"/>
          <w:sz w:val="32"/>
          <w:szCs w:val="32"/>
          <w:rtl/>
        </w:rPr>
        <w:t>ודלא</w:t>
      </w:r>
      <w:proofErr w:type="spellEnd"/>
      <w:r w:rsidRPr="00165582">
        <w:rPr>
          <w:rFonts w:ascii="David" w:hAnsi="David" w:cs="David"/>
          <w:sz w:val="32"/>
          <w:szCs w:val="32"/>
          <w:rtl/>
        </w:rPr>
        <w:t xml:space="preserve"> אפשר למעבד </w:t>
      </w:r>
      <w:proofErr w:type="spellStart"/>
      <w:r w:rsidRPr="00165582">
        <w:rPr>
          <w:rFonts w:ascii="David" w:hAnsi="David" w:cs="David"/>
          <w:sz w:val="32"/>
          <w:szCs w:val="32"/>
          <w:rtl/>
        </w:rPr>
        <w:t>תרוויהו</w:t>
      </w:r>
      <w:proofErr w:type="spellEnd"/>
      <w:r w:rsidRPr="00165582">
        <w:rPr>
          <w:rFonts w:ascii="David" w:hAnsi="David" w:cs="David"/>
          <w:sz w:val="32"/>
          <w:szCs w:val="32"/>
          <w:rtl/>
        </w:rPr>
        <w:t xml:space="preserve"> בבת אחת </w:t>
      </w:r>
      <w:proofErr w:type="spellStart"/>
      <w:r w:rsidRPr="00165582">
        <w:rPr>
          <w:rFonts w:ascii="David" w:hAnsi="David" w:cs="David"/>
          <w:sz w:val="32"/>
          <w:szCs w:val="32"/>
          <w:rtl/>
        </w:rPr>
        <w:t>משא"כ</w:t>
      </w:r>
      <w:proofErr w:type="spellEnd"/>
      <w:r w:rsidRPr="00165582">
        <w:rPr>
          <w:rFonts w:ascii="David" w:hAnsi="David" w:cs="David"/>
          <w:sz w:val="32"/>
          <w:szCs w:val="32"/>
          <w:rtl/>
        </w:rPr>
        <w:t xml:space="preserve"> בקדוש </w:t>
      </w:r>
      <w:proofErr w:type="spellStart"/>
      <w:r w:rsidRPr="00165582">
        <w:rPr>
          <w:rFonts w:ascii="David" w:hAnsi="David" w:cs="David"/>
          <w:sz w:val="32"/>
          <w:szCs w:val="32"/>
          <w:rtl/>
        </w:rPr>
        <w:t>דאע"ג</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דמשתי</w:t>
      </w:r>
      <w:proofErr w:type="spellEnd"/>
      <w:r w:rsidRPr="00165582">
        <w:rPr>
          <w:rFonts w:ascii="David" w:hAnsi="David" w:cs="David"/>
          <w:sz w:val="32"/>
          <w:szCs w:val="32"/>
          <w:rtl/>
        </w:rPr>
        <w:t xml:space="preserve"> וקדושי בהדי הדדי לא אפשר מ"מ לא הוי גמר </w:t>
      </w:r>
      <w:proofErr w:type="spellStart"/>
      <w:r w:rsidRPr="00165582">
        <w:rPr>
          <w:rFonts w:ascii="David" w:hAnsi="David" w:cs="David"/>
          <w:sz w:val="32"/>
          <w:szCs w:val="32"/>
          <w:rtl/>
        </w:rPr>
        <w:t>וסלוק</w:t>
      </w:r>
      <w:proofErr w:type="spellEnd"/>
      <w:r w:rsidRPr="00165582">
        <w:rPr>
          <w:rFonts w:ascii="David" w:hAnsi="David" w:cs="David"/>
          <w:sz w:val="32"/>
          <w:szCs w:val="32"/>
          <w:rtl/>
        </w:rPr>
        <w:t xml:space="preserve">. ועוד מאי </w:t>
      </w:r>
      <w:proofErr w:type="spellStart"/>
      <w:r w:rsidRPr="00165582">
        <w:rPr>
          <w:rFonts w:ascii="David" w:hAnsi="David" w:cs="David"/>
          <w:sz w:val="32"/>
          <w:szCs w:val="32"/>
          <w:rtl/>
        </w:rPr>
        <w:t>קא</w:t>
      </w:r>
      <w:proofErr w:type="spellEnd"/>
      <w:r w:rsidRPr="00165582">
        <w:rPr>
          <w:rFonts w:ascii="David" w:hAnsi="David" w:cs="David"/>
          <w:sz w:val="32"/>
          <w:szCs w:val="32"/>
          <w:rtl/>
        </w:rPr>
        <w:t xml:space="preserve"> מקשה </w:t>
      </w:r>
      <w:proofErr w:type="spellStart"/>
      <w:r w:rsidRPr="00165582">
        <w:rPr>
          <w:rFonts w:ascii="David" w:hAnsi="David" w:cs="David"/>
          <w:sz w:val="32"/>
          <w:szCs w:val="32"/>
          <w:rtl/>
        </w:rPr>
        <w:t>מיקנ"ה</w:t>
      </w:r>
      <w:proofErr w:type="spellEnd"/>
      <w:r w:rsidRPr="00165582">
        <w:rPr>
          <w:rFonts w:ascii="David" w:hAnsi="David" w:cs="David"/>
          <w:sz w:val="32"/>
          <w:szCs w:val="32"/>
          <w:rtl/>
        </w:rPr>
        <w:t xml:space="preserve"> לקשי מכל קדוש </w:t>
      </w:r>
      <w:proofErr w:type="spellStart"/>
      <w:r w:rsidRPr="00165582">
        <w:rPr>
          <w:rFonts w:ascii="David" w:hAnsi="David" w:cs="David"/>
          <w:sz w:val="32"/>
          <w:szCs w:val="32"/>
          <w:rtl/>
        </w:rPr>
        <w:t>דעלמא</w:t>
      </w:r>
      <w:proofErr w:type="spellEnd"/>
      <w:r w:rsidRPr="00165582">
        <w:rPr>
          <w:rFonts w:ascii="David" w:hAnsi="David" w:cs="David"/>
          <w:sz w:val="32"/>
          <w:szCs w:val="32"/>
          <w:rtl/>
        </w:rPr>
        <w:t xml:space="preserve"> דאינו מפסיק לברכת היין. וכי </w:t>
      </w:r>
      <w:proofErr w:type="spellStart"/>
      <w:r w:rsidRPr="00165582">
        <w:rPr>
          <w:rFonts w:ascii="David" w:hAnsi="David" w:cs="David"/>
          <w:sz w:val="32"/>
          <w:szCs w:val="32"/>
          <w:rtl/>
        </w:rPr>
        <w:t>תימא</w:t>
      </w:r>
      <w:proofErr w:type="spellEnd"/>
      <w:r w:rsidRPr="00165582">
        <w:rPr>
          <w:rFonts w:ascii="David" w:hAnsi="David" w:cs="David"/>
          <w:sz w:val="32"/>
          <w:szCs w:val="32"/>
          <w:rtl/>
        </w:rPr>
        <w:t xml:space="preserve"> דהיינו </w:t>
      </w:r>
      <w:proofErr w:type="spellStart"/>
      <w:r w:rsidRPr="00165582">
        <w:rPr>
          <w:rFonts w:ascii="David" w:hAnsi="David" w:cs="David"/>
          <w:sz w:val="32"/>
          <w:szCs w:val="32"/>
          <w:rtl/>
        </w:rPr>
        <w:t>דקא</w:t>
      </w:r>
      <w:proofErr w:type="spellEnd"/>
      <w:r w:rsidRPr="00165582">
        <w:rPr>
          <w:rFonts w:ascii="David" w:hAnsi="David" w:cs="David"/>
          <w:sz w:val="32"/>
          <w:szCs w:val="32"/>
          <w:rtl/>
        </w:rPr>
        <w:t xml:space="preserve"> מתרץ ליה התם עקר </w:t>
      </w:r>
      <w:proofErr w:type="spellStart"/>
      <w:r w:rsidRPr="00165582">
        <w:rPr>
          <w:rFonts w:ascii="David" w:hAnsi="David" w:cs="David"/>
          <w:sz w:val="32"/>
          <w:szCs w:val="32"/>
          <w:rtl/>
        </w:rPr>
        <w:t>דעתיה</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והכא</w:t>
      </w:r>
      <w:proofErr w:type="spellEnd"/>
      <w:r w:rsidRPr="00165582">
        <w:rPr>
          <w:rFonts w:ascii="David" w:hAnsi="David" w:cs="David"/>
          <w:sz w:val="32"/>
          <w:szCs w:val="32"/>
          <w:rtl/>
        </w:rPr>
        <w:t xml:space="preserve"> לא עקר </w:t>
      </w:r>
      <w:proofErr w:type="spellStart"/>
      <w:r w:rsidRPr="00165582">
        <w:rPr>
          <w:rFonts w:ascii="David" w:hAnsi="David" w:cs="David"/>
          <w:sz w:val="32"/>
          <w:szCs w:val="32"/>
          <w:rtl/>
        </w:rPr>
        <w:t>דעתיה</w:t>
      </w:r>
      <w:proofErr w:type="spellEnd"/>
      <w:r w:rsidRPr="00165582">
        <w:rPr>
          <w:rFonts w:ascii="David" w:hAnsi="David" w:cs="David"/>
          <w:sz w:val="32"/>
          <w:szCs w:val="32"/>
          <w:rtl/>
        </w:rPr>
        <w:t xml:space="preserve"> כלומר עקר </w:t>
      </w:r>
      <w:proofErr w:type="spellStart"/>
      <w:r w:rsidRPr="00165582">
        <w:rPr>
          <w:rFonts w:ascii="David" w:hAnsi="David" w:cs="David"/>
          <w:sz w:val="32"/>
          <w:szCs w:val="32"/>
          <w:rtl/>
        </w:rPr>
        <w:t>דעתיה</w:t>
      </w:r>
      <w:proofErr w:type="spellEnd"/>
      <w:r w:rsidRPr="00165582">
        <w:rPr>
          <w:rFonts w:ascii="David" w:hAnsi="David" w:cs="David"/>
          <w:sz w:val="32"/>
          <w:szCs w:val="32"/>
          <w:rtl/>
        </w:rPr>
        <w:t xml:space="preserve"> דהוי גמר </w:t>
      </w:r>
      <w:proofErr w:type="spellStart"/>
      <w:r w:rsidRPr="00165582">
        <w:rPr>
          <w:rFonts w:ascii="David" w:hAnsi="David" w:cs="David"/>
          <w:sz w:val="32"/>
          <w:szCs w:val="32"/>
          <w:rtl/>
        </w:rPr>
        <w:t>דהאיך</w:t>
      </w:r>
      <w:proofErr w:type="spellEnd"/>
      <w:r w:rsidRPr="00165582">
        <w:rPr>
          <w:rFonts w:ascii="David" w:hAnsi="David" w:cs="David"/>
          <w:sz w:val="32"/>
          <w:szCs w:val="32"/>
          <w:rtl/>
        </w:rPr>
        <w:t xml:space="preserve"> אפשר </w:t>
      </w:r>
      <w:proofErr w:type="spellStart"/>
      <w:r w:rsidRPr="00165582">
        <w:rPr>
          <w:rFonts w:ascii="David" w:hAnsi="David" w:cs="David"/>
          <w:sz w:val="32"/>
          <w:szCs w:val="32"/>
          <w:rtl/>
        </w:rPr>
        <w:t>דרב</w:t>
      </w:r>
      <w:proofErr w:type="spellEnd"/>
      <w:r w:rsidRPr="00165582">
        <w:rPr>
          <w:rFonts w:ascii="David" w:hAnsi="David" w:cs="David"/>
          <w:sz w:val="32"/>
          <w:szCs w:val="32"/>
          <w:rtl/>
        </w:rPr>
        <w:t xml:space="preserve"> אשי טעה בה כולי האי ועוד </w:t>
      </w:r>
      <w:proofErr w:type="spellStart"/>
      <w:r w:rsidRPr="00165582">
        <w:rPr>
          <w:rFonts w:ascii="David" w:hAnsi="David" w:cs="David"/>
          <w:sz w:val="32"/>
          <w:szCs w:val="32"/>
          <w:rtl/>
        </w:rPr>
        <w:t>דא"כ</w:t>
      </w:r>
      <w:proofErr w:type="spellEnd"/>
      <w:r w:rsidRPr="00165582">
        <w:rPr>
          <w:rFonts w:ascii="David" w:hAnsi="David" w:cs="David"/>
          <w:sz w:val="32"/>
          <w:szCs w:val="32"/>
          <w:rtl/>
        </w:rPr>
        <w:t xml:space="preserve"> למה לי' לארוכי </w:t>
      </w:r>
      <w:proofErr w:type="spellStart"/>
      <w:r w:rsidRPr="00165582">
        <w:rPr>
          <w:rFonts w:ascii="David" w:hAnsi="David" w:cs="David"/>
          <w:sz w:val="32"/>
          <w:szCs w:val="32"/>
          <w:rtl/>
        </w:rPr>
        <w:t>וכולהו</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כחדא</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ברכתא</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נינהו</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דהא</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קא</w:t>
      </w:r>
      <w:proofErr w:type="spellEnd"/>
      <w:r w:rsidRPr="00165582">
        <w:rPr>
          <w:rFonts w:ascii="David" w:hAnsi="David" w:cs="David"/>
          <w:sz w:val="32"/>
          <w:szCs w:val="32"/>
          <w:rtl/>
        </w:rPr>
        <w:t xml:space="preserve"> שני להו שפיר. ובכל הספרים גרסי' לה אעפ"י שרבי' שמואל ז"ל לא גריס ליה אלא עקר </w:t>
      </w:r>
      <w:proofErr w:type="spellStart"/>
      <w:r w:rsidRPr="00165582">
        <w:rPr>
          <w:rFonts w:ascii="David" w:hAnsi="David" w:cs="David"/>
          <w:sz w:val="32"/>
          <w:szCs w:val="32"/>
          <w:rtl/>
        </w:rPr>
        <w:t>דעתיה</w:t>
      </w:r>
      <w:proofErr w:type="spellEnd"/>
      <w:r w:rsidRPr="00165582">
        <w:rPr>
          <w:rFonts w:ascii="David" w:hAnsi="David" w:cs="David"/>
          <w:sz w:val="32"/>
          <w:szCs w:val="32"/>
          <w:rtl/>
        </w:rPr>
        <w:t xml:space="preserve"> ותו לא. </w:t>
      </w:r>
      <w:proofErr w:type="spellStart"/>
      <w:r w:rsidRPr="00165582">
        <w:rPr>
          <w:rFonts w:ascii="David" w:hAnsi="David" w:cs="David"/>
          <w:sz w:val="32"/>
          <w:szCs w:val="32"/>
          <w:rtl/>
        </w:rPr>
        <w:t>משו"ה</w:t>
      </w:r>
      <w:proofErr w:type="spellEnd"/>
      <w:r w:rsidRPr="00165582">
        <w:rPr>
          <w:rFonts w:ascii="David" w:hAnsi="David" w:cs="David"/>
          <w:sz w:val="32"/>
          <w:szCs w:val="32"/>
          <w:rtl/>
        </w:rPr>
        <w:t xml:space="preserve"> יש לפרש </w:t>
      </w:r>
      <w:proofErr w:type="spellStart"/>
      <w:r w:rsidRPr="00165582">
        <w:rPr>
          <w:rFonts w:ascii="David" w:hAnsi="David" w:cs="David"/>
          <w:sz w:val="32"/>
          <w:szCs w:val="32"/>
          <w:rtl/>
        </w:rPr>
        <w:t>דהפסק</w:t>
      </w:r>
      <w:proofErr w:type="spellEnd"/>
      <w:r w:rsidRPr="00165582">
        <w:rPr>
          <w:rFonts w:ascii="David" w:hAnsi="David" w:cs="David"/>
          <w:sz w:val="32"/>
          <w:szCs w:val="32"/>
          <w:rtl/>
        </w:rPr>
        <w:t xml:space="preserve"> ברכת המזון לאו משום גמר הוא אלא משום </w:t>
      </w:r>
      <w:proofErr w:type="spellStart"/>
      <w:r w:rsidRPr="00165582">
        <w:rPr>
          <w:rFonts w:ascii="David" w:hAnsi="David" w:cs="David"/>
          <w:sz w:val="32"/>
          <w:szCs w:val="32"/>
          <w:rtl/>
        </w:rPr>
        <w:t>דאחייב</w:t>
      </w:r>
      <w:proofErr w:type="spellEnd"/>
      <w:r w:rsidRPr="00165582">
        <w:rPr>
          <w:rFonts w:ascii="David" w:hAnsi="David" w:cs="David"/>
          <w:sz w:val="32"/>
          <w:szCs w:val="32"/>
          <w:rtl/>
        </w:rPr>
        <w:t xml:space="preserve"> לי' להפסיק שנאסר באכילה ושתי' כל </w:t>
      </w:r>
      <w:proofErr w:type="spellStart"/>
      <w:r w:rsidRPr="00165582">
        <w:rPr>
          <w:rFonts w:ascii="David" w:hAnsi="David" w:cs="David"/>
          <w:sz w:val="32"/>
          <w:szCs w:val="32"/>
          <w:rtl/>
        </w:rPr>
        <w:t>דמברך</w:t>
      </w:r>
      <w:proofErr w:type="spellEnd"/>
      <w:r w:rsidRPr="00165582">
        <w:rPr>
          <w:rFonts w:ascii="David" w:hAnsi="David" w:cs="David"/>
          <w:sz w:val="32"/>
          <w:szCs w:val="32"/>
          <w:rtl/>
        </w:rPr>
        <w:t xml:space="preserve"> משום </w:t>
      </w:r>
      <w:proofErr w:type="spellStart"/>
      <w:r w:rsidRPr="00165582">
        <w:rPr>
          <w:rFonts w:ascii="David" w:hAnsi="David" w:cs="David"/>
          <w:sz w:val="32"/>
          <w:szCs w:val="32"/>
          <w:rtl/>
        </w:rPr>
        <w:t>דמשתא</w:t>
      </w:r>
      <w:proofErr w:type="spellEnd"/>
      <w:r w:rsidRPr="00165582">
        <w:rPr>
          <w:rFonts w:ascii="David" w:hAnsi="David" w:cs="David"/>
          <w:sz w:val="32"/>
          <w:szCs w:val="32"/>
          <w:rtl/>
        </w:rPr>
        <w:t xml:space="preserve"> וברוכי בהדי הדדי לא אפשר. והיינו דמדמי לה </w:t>
      </w:r>
      <w:proofErr w:type="spellStart"/>
      <w:r w:rsidRPr="00165582">
        <w:rPr>
          <w:rFonts w:ascii="David" w:hAnsi="David" w:cs="David"/>
          <w:sz w:val="32"/>
          <w:szCs w:val="32"/>
          <w:rtl/>
        </w:rPr>
        <w:t>איקנ"ה</w:t>
      </w:r>
      <w:proofErr w:type="spellEnd"/>
      <w:r w:rsidRPr="00165582">
        <w:rPr>
          <w:rFonts w:ascii="David" w:hAnsi="David" w:cs="David"/>
          <w:sz w:val="32"/>
          <w:szCs w:val="32"/>
          <w:rtl/>
        </w:rPr>
        <w:t xml:space="preserve"> ומשום הפסק הבדלה </w:t>
      </w:r>
      <w:proofErr w:type="spellStart"/>
      <w:r w:rsidRPr="00165582">
        <w:rPr>
          <w:rFonts w:ascii="David" w:hAnsi="David" w:cs="David"/>
          <w:sz w:val="32"/>
          <w:szCs w:val="32"/>
          <w:rtl/>
        </w:rPr>
        <w:t>קא</w:t>
      </w:r>
      <w:proofErr w:type="spellEnd"/>
      <w:r w:rsidRPr="00165582">
        <w:rPr>
          <w:rFonts w:ascii="David" w:hAnsi="David" w:cs="David"/>
          <w:sz w:val="32"/>
          <w:szCs w:val="32"/>
          <w:rtl/>
        </w:rPr>
        <w:t xml:space="preserve"> נגע בה ולא משום קדוש </w:t>
      </w:r>
      <w:proofErr w:type="spellStart"/>
      <w:r w:rsidRPr="00165582">
        <w:rPr>
          <w:rFonts w:ascii="David" w:hAnsi="David" w:cs="David"/>
          <w:sz w:val="32"/>
          <w:szCs w:val="32"/>
          <w:rtl/>
        </w:rPr>
        <w:t>ומשו"ה</w:t>
      </w:r>
      <w:proofErr w:type="spellEnd"/>
      <w:r w:rsidRPr="00165582">
        <w:rPr>
          <w:rFonts w:ascii="David" w:hAnsi="David" w:cs="David"/>
          <w:sz w:val="32"/>
          <w:szCs w:val="32"/>
          <w:rtl/>
        </w:rPr>
        <w:t xml:space="preserve"> לא מקשה מקדוש </w:t>
      </w:r>
      <w:proofErr w:type="spellStart"/>
      <w:r w:rsidRPr="00165582">
        <w:rPr>
          <w:rFonts w:ascii="David" w:hAnsi="David" w:cs="David"/>
          <w:sz w:val="32"/>
          <w:szCs w:val="32"/>
          <w:rtl/>
        </w:rPr>
        <w:t>דעלמא</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דשאני</w:t>
      </w:r>
      <w:proofErr w:type="spellEnd"/>
      <w:r w:rsidRPr="00165582">
        <w:rPr>
          <w:rFonts w:ascii="David" w:hAnsi="David" w:cs="David"/>
          <w:sz w:val="32"/>
          <w:szCs w:val="32"/>
          <w:rtl/>
        </w:rPr>
        <w:t xml:space="preserve"> קדוש </w:t>
      </w:r>
      <w:proofErr w:type="spellStart"/>
      <w:r w:rsidRPr="00165582">
        <w:rPr>
          <w:rFonts w:ascii="David" w:hAnsi="David" w:cs="David"/>
          <w:sz w:val="32"/>
          <w:szCs w:val="32"/>
          <w:rtl/>
        </w:rPr>
        <w:t>דאע"ג</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דמשתא</w:t>
      </w:r>
      <w:proofErr w:type="spellEnd"/>
      <w:r w:rsidRPr="00165582">
        <w:rPr>
          <w:rFonts w:ascii="David" w:hAnsi="David" w:cs="David"/>
          <w:sz w:val="32"/>
          <w:szCs w:val="32"/>
          <w:rtl/>
        </w:rPr>
        <w:t xml:space="preserve"> וברוכי בהדי הדדי לא אפשר מ"מ </w:t>
      </w:r>
      <w:proofErr w:type="spellStart"/>
      <w:r w:rsidRPr="00165582">
        <w:rPr>
          <w:rFonts w:ascii="David" w:hAnsi="David" w:cs="David"/>
          <w:sz w:val="32"/>
          <w:szCs w:val="32"/>
          <w:rtl/>
        </w:rPr>
        <w:t>דעתיה</w:t>
      </w:r>
      <w:proofErr w:type="spellEnd"/>
      <w:r w:rsidRPr="00165582">
        <w:rPr>
          <w:rFonts w:ascii="David" w:hAnsi="David" w:cs="David"/>
          <w:sz w:val="32"/>
          <w:szCs w:val="32"/>
          <w:rtl/>
        </w:rPr>
        <w:t xml:space="preserve"> למשתי </w:t>
      </w:r>
      <w:proofErr w:type="spellStart"/>
      <w:r w:rsidRPr="00165582">
        <w:rPr>
          <w:rFonts w:ascii="David" w:hAnsi="David" w:cs="David"/>
          <w:sz w:val="32"/>
          <w:szCs w:val="32"/>
          <w:rtl/>
        </w:rPr>
        <w:t>וכסא</w:t>
      </w:r>
      <w:proofErr w:type="spellEnd"/>
      <w:r w:rsidRPr="00165582">
        <w:rPr>
          <w:rFonts w:ascii="David" w:hAnsi="David" w:cs="David"/>
          <w:sz w:val="32"/>
          <w:szCs w:val="32"/>
          <w:rtl/>
        </w:rPr>
        <w:t xml:space="preserve"> בידיה וכבר קדם ברכת היין לקדוש היום </w:t>
      </w:r>
      <w:proofErr w:type="spellStart"/>
      <w:r w:rsidRPr="00165582">
        <w:rPr>
          <w:rFonts w:ascii="David" w:hAnsi="David" w:cs="David"/>
          <w:sz w:val="32"/>
          <w:szCs w:val="32"/>
          <w:rtl/>
        </w:rPr>
        <w:t>וכברכ</w:t>
      </w:r>
      <w:proofErr w:type="spellEnd"/>
      <w:r w:rsidRPr="00165582">
        <w:rPr>
          <w:rFonts w:ascii="David" w:hAnsi="David" w:cs="David"/>
          <w:sz w:val="32"/>
          <w:szCs w:val="32"/>
          <w:rtl/>
        </w:rPr>
        <w:t xml:space="preserve">' אחת </w:t>
      </w:r>
      <w:proofErr w:type="spellStart"/>
      <w:r w:rsidRPr="00165582">
        <w:rPr>
          <w:rFonts w:ascii="David" w:hAnsi="David" w:cs="David"/>
          <w:sz w:val="32"/>
          <w:szCs w:val="32"/>
          <w:rtl/>
        </w:rPr>
        <w:t>אריכתא</w:t>
      </w:r>
      <w:proofErr w:type="spellEnd"/>
      <w:r w:rsidRPr="00165582">
        <w:rPr>
          <w:rFonts w:ascii="David" w:hAnsi="David" w:cs="David"/>
          <w:sz w:val="32"/>
          <w:szCs w:val="32"/>
          <w:rtl/>
        </w:rPr>
        <w:t xml:space="preserve"> דמיא. אבל הבדלה שהיא ברכה אחרת </w:t>
      </w:r>
      <w:proofErr w:type="spellStart"/>
      <w:r w:rsidRPr="00165582">
        <w:rPr>
          <w:rFonts w:ascii="David" w:hAnsi="David" w:cs="David"/>
          <w:sz w:val="32"/>
          <w:szCs w:val="32"/>
          <w:rtl/>
        </w:rPr>
        <w:t>ומחוייב</w:t>
      </w:r>
      <w:proofErr w:type="spellEnd"/>
      <w:r w:rsidRPr="00165582">
        <w:rPr>
          <w:rFonts w:ascii="David" w:hAnsi="David" w:cs="David"/>
          <w:sz w:val="32"/>
          <w:szCs w:val="32"/>
          <w:rtl/>
        </w:rPr>
        <w:t xml:space="preserve"> להפסיק </w:t>
      </w:r>
      <w:r w:rsidRPr="00165582">
        <w:rPr>
          <w:rFonts w:ascii="David" w:hAnsi="David" w:cs="David"/>
          <w:sz w:val="32"/>
          <w:szCs w:val="32"/>
          <w:rtl/>
        </w:rPr>
        <w:lastRenderedPageBreak/>
        <w:t xml:space="preserve">בה ומשתא והבדלה בהדי הדדי לא אפשר דמי שפיר לברכת המזון וכי </w:t>
      </w:r>
      <w:proofErr w:type="spellStart"/>
      <w:r w:rsidRPr="00165582">
        <w:rPr>
          <w:rFonts w:ascii="David" w:hAnsi="David" w:cs="David"/>
          <w:sz w:val="32"/>
          <w:szCs w:val="32"/>
          <w:rtl/>
        </w:rPr>
        <w:t>היכי</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דהבדלה</w:t>
      </w:r>
      <w:proofErr w:type="spellEnd"/>
      <w:r w:rsidRPr="00165582">
        <w:rPr>
          <w:rFonts w:ascii="David" w:hAnsi="David" w:cs="David"/>
          <w:sz w:val="32"/>
          <w:szCs w:val="32"/>
          <w:rtl/>
        </w:rPr>
        <w:t xml:space="preserve"> אינה מפסקת </w:t>
      </w:r>
      <w:proofErr w:type="spellStart"/>
      <w:r w:rsidRPr="00165582">
        <w:rPr>
          <w:rFonts w:ascii="David" w:hAnsi="David" w:cs="David"/>
          <w:sz w:val="32"/>
          <w:szCs w:val="32"/>
          <w:rtl/>
        </w:rPr>
        <w:t>ה"נ</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בהמ"ז</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ושנינן</w:t>
      </w:r>
      <w:proofErr w:type="spellEnd"/>
      <w:r w:rsidRPr="00165582">
        <w:rPr>
          <w:rFonts w:ascii="David" w:hAnsi="David" w:cs="David"/>
          <w:sz w:val="32"/>
          <w:szCs w:val="32"/>
          <w:rtl/>
        </w:rPr>
        <w:t xml:space="preserve"> דלא דמי </w:t>
      </w:r>
      <w:proofErr w:type="spellStart"/>
      <w:r w:rsidRPr="00165582">
        <w:rPr>
          <w:rFonts w:ascii="David" w:hAnsi="David" w:cs="David"/>
          <w:sz w:val="32"/>
          <w:szCs w:val="32"/>
          <w:rtl/>
        </w:rPr>
        <w:t>דבהמ"ז</w:t>
      </w:r>
      <w:proofErr w:type="spellEnd"/>
      <w:r w:rsidRPr="00165582">
        <w:rPr>
          <w:rFonts w:ascii="David" w:hAnsi="David" w:cs="David"/>
          <w:sz w:val="32"/>
          <w:szCs w:val="32"/>
          <w:rtl/>
        </w:rPr>
        <w:t xml:space="preserve"> עקר דעתי' </w:t>
      </w:r>
      <w:proofErr w:type="spellStart"/>
      <w:r w:rsidRPr="00165582">
        <w:rPr>
          <w:rFonts w:ascii="David" w:hAnsi="David" w:cs="David"/>
          <w:sz w:val="32"/>
          <w:szCs w:val="32"/>
          <w:rtl/>
        </w:rPr>
        <w:t>ממישתא</w:t>
      </w:r>
      <w:proofErr w:type="spellEnd"/>
      <w:r w:rsidRPr="00165582">
        <w:rPr>
          <w:rFonts w:ascii="David" w:hAnsi="David" w:cs="David"/>
          <w:sz w:val="32"/>
          <w:szCs w:val="32"/>
          <w:rtl/>
        </w:rPr>
        <w:t xml:space="preserve"> כלומר על כרחי' ואפי' מברך </w:t>
      </w:r>
      <w:proofErr w:type="spellStart"/>
      <w:r w:rsidRPr="00165582">
        <w:rPr>
          <w:rFonts w:ascii="David" w:hAnsi="David" w:cs="David"/>
          <w:sz w:val="32"/>
          <w:szCs w:val="32"/>
          <w:rtl/>
        </w:rPr>
        <w:t>אכוס</w:t>
      </w:r>
      <w:proofErr w:type="spellEnd"/>
      <w:r w:rsidRPr="00165582">
        <w:rPr>
          <w:rFonts w:ascii="David" w:hAnsi="David" w:cs="David"/>
          <w:sz w:val="32"/>
          <w:szCs w:val="32"/>
          <w:rtl/>
        </w:rPr>
        <w:t xml:space="preserve"> משום </w:t>
      </w:r>
      <w:proofErr w:type="spellStart"/>
      <w:r w:rsidRPr="00165582">
        <w:rPr>
          <w:rFonts w:ascii="David" w:hAnsi="David" w:cs="David"/>
          <w:sz w:val="32"/>
          <w:szCs w:val="32"/>
          <w:rtl/>
        </w:rPr>
        <w:t>דמשתא</w:t>
      </w:r>
      <w:proofErr w:type="spellEnd"/>
      <w:r w:rsidRPr="00165582">
        <w:rPr>
          <w:rFonts w:ascii="David" w:hAnsi="David" w:cs="David"/>
          <w:sz w:val="32"/>
          <w:szCs w:val="32"/>
          <w:rtl/>
        </w:rPr>
        <w:t xml:space="preserve"> וברוכי בהדי הדדי לא אפשר </w:t>
      </w:r>
      <w:proofErr w:type="spellStart"/>
      <w:r w:rsidRPr="00165582">
        <w:rPr>
          <w:rFonts w:ascii="David" w:hAnsi="David" w:cs="David"/>
          <w:sz w:val="32"/>
          <w:szCs w:val="32"/>
          <w:rtl/>
        </w:rPr>
        <w:t>משא"כ</w:t>
      </w:r>
      <w:proofErr w:type="spellEnd"/>
      <w:r w:rsidRPr="00165582">
        <w:rPr>
          <w:rFonts w:ascii="David" w:hAnsi="David" w:cs="David"/>
          <w:sz w:val="32"/>
          <w:szCs w:val="32"/>
          <w:rtl/>
        </w:rPr>
        <w:t xml:space="preserve"> בקדוש דלא עקר דעתי' ממשתי </w:t>
      </w:r>
      <w:proofErr w:type="spellStart"/>
      <w:r w:rsidRPr="00165582">
        <w:rPr>
          <w:rFonts w:ascii="David" w:hAnsi="David" w:cs="David"/>
          <w:sz w:val="32"/>
          <w:szCs w:val="32"/>
          <w:rtl/>
        </w:rPr>
        <w:t>כדפרישית</w:t>
      </w:r>
      <w:proofErr w:type="spellEnd"/>
      <w:r w:rsidRPr="00165582">
        <w:rPr>
          <w:rFonts w:ascii="David" w:hAnsi="David" w:cs="David"/>
          <w:sz w:val="32"/>
          <w:szCs w:val="32"/>
          <w:rtl/>
        </w:rPr>
        <w:t xml:space="preserve">. ואי משום הבדל' כלהו </w:t>
      </w:r>
      <w:proofErr w:type="spellStart"/>
      <w:r w:rsidRPr="00165582">
        <w:rPr>
          <w:rFonts w:ascii="David" w:hAnsi="David" w:cs="David"/>
          <w:sz w:val="32"/>
          <w:szCs w:val="32"/>
          <w:rtl/>
        </w:rPr>
        <w:t>כחדא</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ברכתא</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נינהו</w:t>
      </w:r>
      <w:proofErr w:type="spellEnd"/>
      <w:r w:rsidRPr="00165582">
        <w:rPr>
          <w:rFonts w:ascii="David" w:hAnsi="David" w:cs="David"/>
          <w:sz w:val="32"/>
          <w:szCs w:val="32"/>
          <w:rtl/>
        </w:rPr>
        <w:t xml:space="preserve"> דאי לאו </w:t>
      </w:r>
      <w:proofErr w:type="spellStart"/>
      <w:r w:rsidRPr="00165582">
        <w:rPr>
          <w:rFonts w:ascii="David" w:hAnsi="David" w:cs="David"/>
          <w:sz w:val="32"/>
          <w:szCs w:val="32"/>
          <w:rtl/>
        </w:rPr>
        <w:t>אפוקי</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ליכא</w:t>
      </w:r>
      <w:proofErr w:type="spellEnd"/>
      <w:r w:rsidRPr="00165582">
        <w:rPr>
          <w:rFonts w:ascii="David" w:hAnsi="David" w:cs="David"/>
          <w:sz w:val="32"/>
          <w:szCs w:val="32"/>
          <w:rtl/>
        </w:rPr>
        <w:t xml:space="preserve"> עיולי. ועל דרך זו פירשה הרמב"ן ז"ל. </w:t>
      </w:r>
      <w:proofErr w:type="spellStart"/>
      <w:r w:rsidRPr="00165582">
        <w:rPr>
          <w:rFonts w:ascii="David" w:hAnsi="David" w:cs="David"/>
          <w:sz w:val="32"/>
          <w:szCs w:val="32"/>
          <w:rtl/>
        </w:rPr>
        <w:t>ונמצינו</w:t>
      </w:r>
      <w:proofErr w:type="spellEnd"/>
      <w:r w:rsidRPr="00165582">
        <w:rPr>
          <w:rFonts w:ascii="David" w:hAnsi="David" w:cs="David"/>
          <w:sz w:val="32"/>
          <w:szCs w:val="32"/>
          <w:rtl/>
        </w:rPr>
        <w:t xml:space="preserve"> למדין דלא הוי הפסק אלא הפסק </w:t>
      </w:r>
      <w:proofErr w:type="spellStart"/>
      <w:r w:rsidRPr="00165582">
        <w:rPr>
          <w:rFonts w:ascii="David" w:hAnsi="David" w:cs="David"/>
          <w:sz w:val="32"/>
          <w:szCs w:val="32"/>
          <w:rtl/>
        </w:rPr>
        <w:t>מחוייב</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דזמנו</w:t>
      </w:r>
      <w:proofErr w:type="spellEnd"/>
      <w:r w:rsidRPr="00165582">
        <w:rPr>
          <w:rFonts w:ascii="David" w:hAnsi="David" w:cs="David"/>
          <w:sz w:val="32"/>
          <w:szCs w:val="32"/>
          <w:rtl/>
        </w:rPr>
        <w:t xml:space="preserve"> עכשיו בתוך הסעודה </w:t>
      </w:r>
      <w:proofErr w:type="spellStart"/>
      <w:r w:rsidRPr="00165582">
        <w:rPr>
          <w:rFonts w:ascii="David" w:hAnsi="David" w:cs="David"/>
          <w:sz w:val="32"/>
          <w:szCs w:val="32"/>
          <w:rtl/>
        </w:rPr>
        <w:t>ודלא</w:t>
      </w:r>
      <w:proofErr w:type="spellEnd"/>
      <w:r w:rsidRPr="00165582">
        <w:rPr>
          <w:rFonts w:ascii="David" w:hAnsi="David" w:cs="David"/>
          <w:sz w:val="32"/>
          <w:szCs w:val="32"/>
          <w:rtl/>
        </w:rPr>
        <w:t xml:space="preserve"> אפשר למעבד </w:t>
      </w:r>
      <w:proofErr w:type="spellStart"/>
      <w:r w:rsidRPr="00165582">
        <w:rPr>
          <w:rFonts w:ascii="David" w:hAnsi="David" w:cs="David"/>
          <w:sz w:val="32"/>
          <w:szCs w:val="32"/>
          <w:rtl/>
        </w:rPr>
        <w:t>תרוויהו</w:t>
      </w:r>
      <w:proofErr w:type="spellEnd"/>
      <w:r w:rsidRPr="00165582">
        <w:rPr>
          <w:rFonts w:ascii="David" w:hAnsi="David" w:cs="David"/>
          <w:sz w:val="32"/>
          <w:szCs w:val="32"/>
          <w:rtl/>
        </w:rPr>
        <w:t xml:space="preserve"> בבת אחת בין הוי גמר בין לא הוי גמר. תדע לך </w:t>
      </w:r>
      <w:proofErr w:type="spellStart"/>
      <w:r w:rsidRPr="00165582">
        <w:rPr>
          <w:rFonts w:ascii="David" w:hAnsi="David" w:cs="David"/>
          <w:sz w:val="32"/>
          <w:szCs w:val="32"/>
          <w:rtl/>
        </w:rPr>
        <w:t>דהא</w:t>
      </w:r>
      <w:proofErr w:type="spellEnd"/>
      <w:r w:rsidRPr="00165582">
        <w:rPr>
          <w:rFonts w:ascii="David" w:hAnsi="David" w:cs="David"/>
          <w:sz w:val="32"/>
          <w:szCs w:val="32"/>
          <w:rtl/>
        </w:rPr>
        <w:t xml:space="preserve"> כסוי </w:t>
      </w:r>
      <w:proofErr w:type="spellStart"/>
      <w:r w:rsidRPr="00165582">
        <w:rPr>
          <w:rFonts w:ascii="David" w:hAnsi="David" w:cs="David"/>
          <w:sz w:val="32"/>
          <w:szCs w:val="32"/>
          <w:rtl/>
        </w:rPr>
        <w:t>לר</w:t>
      </w:r>
      <w:proofErr w:type="spellEnd"/>
      <w:r w:rsidRPr="00165582">
        <w:rPr>
          <w:rFonts w:ascii="David" w:hAnsi="David" w:cs="David"/>
          <w:sz w:val="32"/>
          <w:szCs w:val="32"/>
          <w:rtl/>
        </w:rPr>
        <w:t xml:space="preserve">' יהודה אין בו עקירת דעת שהרי חיה ועוף לפניו ודעתו על שחיטת שניהם אלא משום </w:t>
      </w:r>
      <w:proofErr w:type="spellStart"/>
      <w:r w:rsidRPr="00165582">
        <w:rPr>
          <w:rFonts w:ascii="David" w:hAnsi="David" w:cs="David"/>
          <w:sz w:val="32"/>
          <w:szCs w:val="32"/>
          <w:rtl/>
        </w:rPr>
        <w:t>דכסוי</w:t>
      </w:r>
      <w:proofErr w:type="spellEnd"/>
      <w:r w:rsidRPr="00165582">
        <w:rPr>
          <w:rFonts w:ascii="David" w:hAnsi="David" w:cs="David"/>
          <w:sz w:val="32"/>
          <w:szCs w:val="32"/>
          <w:rtl/>
        </w:rPr>
        <w:t xml:space="preserve"> הראשון הפסק </w:t>
      </w:r>
      <w:proofErr w:type="spellStart"/>
      <w:r w:rsidRPr="00165582">
        <w:rPr>
          <w:rFonts w:ascii="David" w:hAnsi="David" w:cs="David"/>
          <w:sz w:val="32"/>
          <w:szCs w:val="32"/>
          <w:rtl/>
        </w:rPr>
        <w:t>מחוייב</w:t>
      </w:r>
      <w:proofErr w:type="spellEnd"/>
      <w:r w:rsidRPr="00165582">
        <w:rPr>
          <w:rFonts w:ascii="David" w:hAnsi="David" w:cs="David"/>
          <w:sz w:val="32"/>
          <w:szCs w:val="32"/>
          <w:rtl/>
        </w:rPr>
        <w:t xml:space="preserve"> [וזמנו] עכשיו אי לאו משום </w:t>
      </w:r>
      <w:proofErr w:type="spellStart"/>
      <w:r w:rsidRPr="00165582">
        <w:rPr>
          <w:rFonts w:ascii="David" w:hAnsi="David" w:cs="David"/>
          <w:sz w:val="32"/>
          <w:szCs w:val="32"/>
          <w:rtl/>
        </w:rPr>
        <w:t>דאפשר</w:t>
      </w:r>
      <w:proofErr w:type="spellEnd"/>
      <w:r w:rsidRPr="00165582">
        <w:rPr>
          <w:rFonts w:ascii="David" w:hAnsi="David" w:cs="David"/>
          <w:sz w:val="32"/>
          <w:szCs w:val="32"/>
          <w:rtl/>
        </w:rPr>
        <w:t xml:space="preserve"> </w:t>
      </w:r>
      <w:proofErr w:type="spellStart"/>
      <w:r w:rsidRPr="00165582">
        <w:rPr>
          <w:rFonts w:ascii="David" w:hAnsi="David" w:cs="David"/>
          <w:sz w:val="32"/>
          <w:szCs w:val="32"/>
          <w:rtl/>
        </w:rPr>
        <w:t>דשחיט</w:t>
      </w:r>
      <w:proofErr w:type="spellEnd"/>
      <w:r w:rsidRPr="00165582">
        <w:rPr>
          <w:rFonts w:ascii="David" w:hAnsi="David" w:cs="David"/>
          <w:sz w:val="32"/>
          <w:szCs w:val="32"/>
          <w:rtl/>
        </w:rPr>
        <w:t xml:space="preserve"> בחדא </w:t>
      </w:r>
      <w:proofErr w:type="spellStart"/>
      <w:r w:rsidRPr="00165582">
        <w:rPr>
          <w:rFonts w:ascii="David" w:hAnsi="David" w:cs="David"/>
          <w:sz w:val="32"/>
          <w:szCs w:val="32"/>
          <w:rtl/>
        </w:rPr>
        <w:t>ידא</w:t>
      </w:r>
      <w:proofErr w:type="spellEnd"/>
      <w:r w:rsidRPr="00165582">
        <w:rPr>
          <w:rFonts w:ascii="David" w:hAnsi="David" w:cs="David"/>
          <w:sz w:val="32"/>
          <w:szCs w:val="32"/>
          <w:rtl/>
        </w:rPr>
        <w:t xml:space="preserve"> ומכסי בחדא </w:t>
      </w:r>
      <w:proofErr w:type="spellStart"/>
      <w:r w:rsidRPr="00165582">
        <w:rPr>
          <w:rFonts w:ascii="David" w:hAnsi="David" w:cs="David"/>
          <w:sz w:val="32"/>
          <w:szCs w:val="32"/>
          <w:rtl/>
        </w:rPr>
        <w:t>ידא</w:t>
      </w:r>
      <w:proofErr w:type="spellEnd"/>
      <w:r w:rsidRPr="00165582">
        <w:rPr>
          <w:rFonts w:ascii="David" w:hAnsi="David" w:cs="David"/>
          <w:sz w:val="32"/>
          <w:szCs w:val="32"/>
          <w:rtl/>
        </w:rPr>
        <w:t xml:space="preserve"> [הוי </w:t>
      </w:r>
      <w:proofErr w:type="spellStart"/>
      <w:r w:rsidRPr="00165582">
        <w:rPr>
          <w:rFonts w:ascii="David" w:hAnsi="David" w:cs="David"/>
          <w:sz w:val="32"/>
          <w:szCs w:val="32"/>
          <w:rtl/>
        </w:rPr>
        <w:t>חשיב</w:t>
      </w:r>
      <w:proofErr w:type="spellEnd"/>
      <w:r w:rsidRPr="00165582">
        <w:rPr>
          <w:rFonts w:ascii="David" w:hAnsi="David" w:cs="David"/>
          <w:sz w:val="32"/>
          <w:szCs w:val="32"/>
          <w:rtl/>
        </w:rPr>
        <w:t xml:space="preserve"> הפסק]</w:t>
      </w:r>
    </w:p>
    <w:p w:rsidR="00F4558F" w:rsidRPr="00165582" w:rsidRDefault="00F4558F" w:rsidP="00165582">
      <w:pPr>
        <w:bidi/>
        <w:jc w:val="both"/>
        <w:rPr>
          <w:rFonts w:ascii="David" w:hAnsi="David" w:cs="David"/>
          <w:sz w:val="32"/>
          <w:szCs w:val="32"/>
        </w:rPr>
        <w:sectPr w:rsidR="00F4558F" w:rsidRPr="00165582" w:rsidSect="00F4558F">
          <w:type w:val="continuous"/>
          <w:pgSz w:w="12240" w:h="15840"/>
          <w:pgMar w:top="720" w:right="720" w:bottom="720" w:left="720" w:header="720" w:footer="720" w:gutter="0"/>
          <w:cols w:num="2" w:space="720"/>
          <w:bidi/>
          <w:docGrid w:linePitch="360"/>
        </w:sectPr>
      </w:pPr>
    </w:p>
    <w:p w:rsidR="00805C66" w:rsidRDefault="00805C66" w:rsidP="00165582">
      <w:pPr>
        <w:bidi/>
        <w:jc w:val="both"/>
        <w:rPr>
          <w:rFonts w:ascii="David" w:hAnsi="David" w:cs="David"/>
          <w:sz w:val="32"/>
          <w:szCs w:val="32"/>
          <w:rtl/>
        </w:rPr>
      </w:pPr>
    </w:p>
    <w:p w:rsidR="00165582" w:rsidRPr="00165582" w:rsidRDefault="00165582" w:rsidP="00165582">
      <w:pPr>
        <w:bidi/>
        <w:jc w:val="center"/>
        <w:rPr>
          <w:rFonts w:ascii="Aharoni" w:hAnsi="Aharoni" w:cs="Aharoni"/>
          <w:sz w:val="44"/>
          <w:szCs w:val="44"/>
        </w:rPr>
      </w:pPr>
      <w:r w:rsidRPr="00165582">
        <w:rPr>
          <w:rFonts w:ascii="Aharoni" w:hAnsi="Aharoni" w:cs="Aharoni"/>
          <w:sz w:val="44"/>
          <w:szCs w:val="44"/>
          <w:rtl/>
        </w:rPr>
        <w:t xml:space="preserve">בית הבחירה (מאירי) מסכת פסחים דף </w:t>
      </w:r>
      <w:proofErr w:type="spellStart"/>
      <w:r w:rsidRPr="00165582">
        <w:rPr>
          <w:rFonts w:ascii="Aharoni" w:hAnsi="Aharoni" w:cs="Aharoni"/>
          <w:sz w:val="44"/>
          <w:szCs w:val="44"/>
          <w:rtl/>
        </w:rPr>
        <w:t>קג</w:t>
      </w:r>
      <w:proofErr w:type="spellEnd"/>
      <w:r w:rsidRPr="00165582">
        <w:rPr>
          <w:rFonts w:ascii="Aharoni" w:hAnsi="Aharoni" w:cs="Aharoni"/>
          <w:sz w:val="44"/>
          <w:szCs w:val="44"/>
          <w:rtl/>
        </w:rPr>
        <w:t xml:space="preserve"> עמוד א</w:t>
      </w:r>
    </w:p>
    <w:p w:rsidR="00165582" w:rsidRDefault="00165582" w:rsidP="00165582">
      <w:pPr>
        <w:bidi/>
        <w:jc w:val="both"/>
        <w:rPr>
          <w:rFonts w:ascii="David" w:hAnsi="David" w:cs="David"/>
          <w:sz w:val="32"/>
          <w:szCs w:val="32"/>
          <w:rtl/>
        </w:rPr>
        <w:sectPr w:rsidR="00165582" w:rsidSect="00F4558F">
          <w:type w:val="continuous"/>
          <w:pgSz w:w="12240" w:h="15840"/>
          <w:pgMar w:top="720" w:right="720" w:bottom="720" w:left="720" w:header="720" w:footer="720" w:gutter="0"/>
          <w:cols w:space="720"/>
          <w:bidi/>
          <w:docGrid w:linePitch="360"/>
        </w:sectPr>
      </w:pPr>
    </w:p>
    <w:p w:rsidR="00165582" w:rsidRPr="00165582" w:rsidRDefault="00165582" w:rsidP="00165582">
      <w:pPr>
        <w:bidi/>
        <w:jc w:val="both"/>
        <w:rPr>
          <w:rFonts w:asciiTheme="majorHAnsi" w:hAnsiTheme="majorHAnsi" w:cstheme="majorHAnsi"/>
          <w:sz w:val="28"/>
          <w:szCs w:val="28"/>
        </w:rPr>
      </w:pPr>
      <w:r w:rsidRPr="00165582">
        <w:rPr>
          <w:rFonts w:asciiTheme="majorHAnsi" w:hAnsiTheme="majorHAnsi" w:cstheme="majorHAnsi"/>
          <w:sz w:val="28"/>
          <w:szCs w:val="28"/>
          <w:rtl/>
        </w:rPr>
        <w:t xml:space="preserve">היושב בסעודה ואוכל ושותה צריך לברך על כוס ראשון שהוא שותה בורא פרי הגפן ואם הוא נמלך ר"ל שכששתה כוס ראשון סלק דעתו מלשתות ונמלך לשתות צריך לברך פעם אחרת וכן בכל כוס </w:t>
      </w:r>
      <w:proofErr w:type="spellStart"/>
      <w:r w:rsidRPr="00165582">
        <w:rPr>
          <w:rFonts w:asciiTheme="majorHAnsi" w:hAnsiTheme="majorHAnsi" w:cstheme="majorHAnsi"/>
          <w:sz w:val="28"/>
          <w:szCs w:val="28"/>
          <w:rtl/>
        </w:rPr>
        <w:t>כוס</w:t>
      </w:r>
      <w:proofErr w:type="spellEnd"/>
      <w:r w:rsidRPr="00165582">
        <w:rPr>
          <w:rFonts w:asciiTheme="majorHAnsi" w:hAnsiTheme="majorHAnsi" w:cstheme="majorHAnsi"/>
          <w:sz w:val="28"/>
          <w:szCs w:val="28"/>
          <w:rtl/>
        </w:rPr>
        <w:t xml:space="preserve"> אחר שהוא נמלך בין כוס לכוס ומ"מ כל שאינו נמלך מברך על ראשון שהוא שותה ודיו עד שיברך ברכת המזון וכוס של ברכת המזון </w:t>
      </w:r>
      <w:proofErr w:type="spellStart"/>
      <w:r w:rsidRPr="00165582">
        <w:rPr>
          <w:rFonts w:asciiTheme="majorHAnsi" w:hAnsiTheme="majorHAnsi" w:cstheme="majorHAnsi"/>
          <w:sz w:val="28"/>
          <w:szCs w:val="28"/>
          <w:rtl/>
        </w:rPr>
        <w:t>מיהא</w:t>
      </w:r>
      <w:proofErr w:type="spellEnd"/>
      <w:r w:rsidRPr="00165582">
        <w:rPr>
          <w:rFonts w:asciiTheme="majorHAnsi" w:hAnsiTheme="majorHAnsi" w:cstheme="majorHAnsi"/>
          <w:sz w:val="28"/>
          <w:szCs w:val="28"/>
          <w:rtl/>
        </w:rPr>
        <w:t xml:space="preserve"> צריך לברך עליו בורא פרי הגפן שהברכה הפסיקה ולא עוד אלא </w:t>
      </w:r>
      <w:proofErr w:type="spellStart"/>
      <w:r w:rsidRPr="00165582">
        <w:rPr>
          <w:rFonts w:asciiTheme="majorHAnsi" w:hAnsiTheme="majorHAnsi" w:cstheme="majorHAnsi"/>
          <w:sz w:val="28"/>
          <w:szCs w:val="28"/>
          <w:rtl/>
        </w:rPr>
        <w:t>מכיון</w:t>
      </w:r>
      <w:proofErr w:type="spellEnd"/>
      <w:r w:rsidRPr="00165582">
        <w:rPr>
          <w:rFonts w:asciiTheme="majorHAnsi" w:hAnsiTheme="majorHAnsi" w:cstheme="majorHAnsi"/>
          <w:sz w:val="28"/>
          <w:szCs w:val="28"/>
          <w:rtl/>
        </w:rPr>
        <w:t xml:space="preserve"> שהסיחו דעתם מלשתות ונתנו עיניהם לברכה נאסר להם מלשתות אא"כ </w:t>
      </w:r>
      <w:proofErr w:type="spellStart"/>
      <w:r w:rsidRPr="00165582">
        <w:rPr>
          <w:rFonts w:asciiTheme="majorHAnsi" w:hAnsiTheme="majorHAnsi" w:cstheme="majorHAnsi"/>
          <w:sz w:val="28"/>
          <w:szCs w:val="28"/>
          <w:rtl/>
        </w:rPr>
        <w:t>מברכין</w:t>
      </w:r>
      <w:proofErr w:type="spellEnd"/>
      <w:r w:rsidRPr="00165582">
        <w:rPr>
          <w:rFonts w:asciiTheme="majorHAnsi" w:hAnsiTheme="majorHAnsi" w:cstheme="majorHAnsi"/>
          <w:sz w:val="28"/>
          <w:szCs w:val="28"/>
          <w:rtl/>
        </w:rPr>
        <w:t xml:space="preserve"> בורא פרי הגפן והוא שאמרו </w:t>
      </w:r>
      <w:proofErr w:type="spellStart"/>
      <w:r w:rsidRPr="00165582">
        <w:rPr>
          <w:rFonts w:asciiTheme="majorHAnsi" w:hAnsiTheme="majorHAnsi" w:cstheme="majorHAnsi"/>
          <w:sz w:val="28"/>
          <w:szCs w:val="28"/>
          <w:rtl/>
        </w:rPr>
        <w:t>מכיון</w:t>
      </w:r>
      <w:proofErr w:type="spellEnd"/>
      <w:r w:rsidRPr="00165582">
        <w:rPr>
          <w:rFonts w:asciiTheme="majorHAnsi" w:hAnsiTheme="majorHAnsi" w:cstheme="majorHAnsi"/>
          <w:sz w:val="28"/>
          <w:szCs w:val="28"/>
          <w:rtl/>
        </w:rPr>
        <w:t xml:space="preserve"> </w:t>
      </w:r>
      <w:proofErr w:type="spellStart"/>
      <w:r w:rsidRPr="00165582">
        <w:rPr>
          <w:rFonts w:asciiTheme="majorHAnsi" w:hAnsiTheme="majorHAnsi" w:cstheme="majorHAnsi"/>
          <w:sz w:val="28"/>
          <w:szCs w:val="28"/>
          <w:rtl/>
        </w:rPr>
        <w:t>דאמריתו</w:t>
      </w:r>
      <w:proofErr w:type="spellEnd"/>
      <w:r w:rsidRPr="00165582">
        <w:rPr>
          <w:rFonts w:asciiTheme="majorHAnsi" w:hAnsiTheme="majorHAnsi" w:cstheme="majorHAnsi"/>
          <w:sz w:val="28"/>
          <w:szCs w:val="28"/>
          <w:rtl/>
        </w:rPr>
        <w:t xml:space="preserve"> </w:t>
      </w:r>
      <w:proofErr w:type="spellStart"/>
      <w:r w:rsidRPr="00165582">
        <w:rPr>
          <w:rFonts w:asciiTheme="majorHAnsi" w:hAnsiTheme="majorHAnsi" w:cstheme="majorHAnsi"/>
          <w:sz w:val="28"/>
          <w:szCs w:val="28"/>
          <w:rtl/>
        </w:rPr>
        <w:t>הבו</w:t>
      </w:r>
      <w:proofErr w:type="spellEnd"/>
      <w:r w:rsidRPr="00165582">
        <w:rPr>
          <w:rFonts w:asciiTheme="majorHAnsi" w:hAnsiTheme="majorHAnsi" w:cstheme="majorHAnsi"/>
          <w:sz w:val="28"/>
          <w:szCs w:val="28"/>
          <w:rtl/>
        </w:rPr>
        <w:t xml:space="preserve"> </w:t>
      </w:r>
      <w:proofErr w:type="spellStart"/>
      <w:r w:rsidRPr="00165582">
        <w:rPr>
          <w:rFonts w:asciiTheme="majorHAnsi" w:hAnsiTheme="majorHAnsi" w:cstheme="majorHAnsi"/>
          <w:sz w:val="28"/>
          <w:szCs w:val="28"/>
          <w:rtl/>
        </w:rPr>
        <w:t>נבריך</w:t>
      </w:r>
      <w:proofErr w:type="spellEnd"/>
      <w:r w:rsidRPr="00165582">
        <w:rPr>
          <w:rFonts w:asciiTheme="majorHAnsi" w:hAnsiTheme="majorHAnsi" w:cstheme="majorHAnsi"/>
          <w:sz w:val="28"/>
          <w:szCs w:val="28"/>
          <w:rtl/>
        </w:rPr>
        <w:t xml:space="preserve"> </w:t>
      </w:r>
      <w:proofErr w:type="spellStart"/>
      <w:r w:rsidRPr="00165582">
        <w:rPr>
          <w:rFonts w:asciiTheme="majorHAnsi" w:hAnsiTheme="majorHAnsi" w:cstheme="majorHAnsi"/>
          <w:sz w:val="28"/>
          <w:szCs w:val="28"/>
          <w:rtl/>
        </w:rPr>
        <w:t>איתסר</w:t>
      </w:r>
      <w:proofErr w:type="spellEnd"/>
      <w:r w:rsidRPr="00165582">
        <w:rPr>
          <w:rFonts w:asciiTheme="majorHAnsi" w:hAnsiTheme="majorHAnsi" w:cstheme="majorHAnsi"/>
          <w:sz w:val="28"/>
          <w:szCs w:val="28"/>
          <w:rtl/>
        </w:rPr>
        <w:t xml:space="preserve"> לכו למשתי </w:t>
      </w:r>
      <w:proofErr w:type="spellStart"/>
      <w:r w:rsidRPr="00165582">
        <w:rPr>
          <w:rFonts w:asciiTheme="majorHAnsi" w:hAnsiTheme="majorHAnsi" w:cstheme="majorHAnsi"/>
          <w:sz w:val="28"/>
          <w:szCs w:val="28"/>
          <w:rtl/>
        </w:rPr>
        <w:t>ור"ל</w:t>
      </w:r>
      <w:proofErr w:type="spellEnd"/>
      <w:r w:rsidRPr="00165582">
        <w:rPr>
          <w:rFonts w:asciiTheme="majorHAnsi" w:hAnsiTheme="majorHAnsi" w:cstheme="majorHAnsi"/>
          <w:sz w:val="28"/>
          <w:szCs w:val="28"/>
          <w:rtl/>
        </w:rPr>
        <w:t xml:space="preserve"> בלא בורא פרי הגפן ואף על פי שגדולי הרבנים פרשו בה </w:t>
      </w:r>
      <w:proofErr w:type="spellStart"/>
      <w:r w:rsidRPr="00165582">
        <w:rPr>
          <w:rFonts w:asciiTheme="majorHAnsi" w:hAnsiTheme="majorHAnsi" w:cstheme="majorHAnsi"/>
          <w:sz w:val="28"/>
          <w:szCs w:val="28"/>
          <w:rtl/>
        </w:rPr>
        <w:t>אתסר</w:t>
      </w:r>
      <w:proofErr w:type="spellEnd"/>
      <w:r w:rsidRPr="00165582">
        <w:rPr>
          <w:rFonts w:asciiTheme="majorHAnsi" w:hAnsiTheme="majorHAnsi" w:cstheme="majorHAnsi"/>
          <w:sz w:val="28"/>
          <w:szCs w:val="28"/>
          <w:rtl/>
        </w:rPr>
        <w:t xml:space="preserve"> לכו למשתי עד שיברכו ברכת המזון ומשום </w:t>
      </w:r>
      <w:proofErr w:type="spellStart"/>
      <w:r w:rsidRPr="00165582">
        <w:rPr>
          <w:rFonts w:asciiTheme="majorHAnsi" w:hAnsiTheme="majorHAnsi" w:cstheme="majorHAnsi"/>
          <w:sz w:val="28"/>
          <w:szCs w:val="28"/>
          <w:rtl/>
        </w:rPr>
        <w:t>קביעותא</w:t>
      </w:r>
      <w:proofErr w:type="spellEnd"/>
      <w:r w:rsidRPr="00165582">
        <w:rPr>
          <w:rFonts w:asciiTheme="majorHAnsi" w:hAnsiTheme="majorHAnsi" w:cstheme="majorHAnsi"/>
          <w:sz w:val="28"/>
          <w:szCs w:val="28"/>
          <w:rtl/>
        </w:rPr>
        <w:t xml:space="preserve"> </w:t>
      </w:r>
      <w:proofErr w:type="spellStart"/>
      <w:r w:rsidRPr="00165582">
        <w:rPr>
          <w:rFonts w:asciiTheme="majorHAnsi" w:hAnsiTheme="majorHAnsi" w:cstheme="majorHAnsi"/>
          <w:sz w:val="28"/>
          <w:szCs w:val="28"/>
          <w:rtl/>
        </w:rPr>
        <w:t>דברכת</w:t>
      </w:r>
      <w:proofErr w:type="spellEnd"/>
      <w:r w:rsidRPr="00165582">
        <w:rPr>
          <w:rFonts w:asciiTheme="majorHAnsi" w:hAnsiTheme="majorHAnsi" w:cstheme="majorHAnsi"/>
          <w:sz w:val="28"/>
          <w:szCs w:val="28"/>
          <w:rtl/>
        </w:rPr>
        <w:t xml:space="preserve"> המזון ר"ל שאחר שאמרו כן </w:t>
      </w:r>
      <w:proofErr w:type="spellStart"/>
      <w:r w:rsidRPr="00165582">
        <w:rPr>
          <w:rFonts w:asciiTheme="majorHAnsi" w:hAnsiTheme="majorHAnsi" w:cstheme="majorHAnsi"/>
          <w:sz w:val="28"/>
          <w:szCs w:val="28"/>
          <w:rtl/>
        </w:rPr>
        <w:t>הוקבעו</w:t>
      </w:r>
      <w:proofErr w:type="spellEnd"/>
      <w:r w:rsidRPr="00165582">
        <w:rPr>
          <w:rFonts w:asciiTheme="majorHAnsi" w:hAnsiTheme="majorHAnsi" w:cstheme="majorHAnsi"/>
          <w:sz w:val="28"/>
          <w:szCs w:val="28"/>
          <w:rtl/>
        </w:rPr>
        <w:t xml:space="preserve"> לברכת המזון ואף בבורא פרי הגפן אסור אין הדברים </w:t>
      </w:r>
      <w:proofErr w:type="spellStart"/>
      <w:r w:rsidRPr="00165582">
        <w:rPr>
          <w:rFonts w:asciiTheme="majorHAnsi" w:hAnsiTheme="majorHAnsi" w:cstheme="majorHAnsi"/>
          <w:sz w:val="28"/>
          <w:szCs w:val="28"/>
          <w:rtl/>
        </w:rPr>
        <w:t>נראין</w:t>
      </w:r>
      <w:proofErr w:type="spellEnd"/>
      <w:r w:rsidRPr="00165582">
        <w:rPr>
          <w:rFonts w:asciiTheme="majorHAnsi" w:hAnsiTheme="majorHAnsi" w:cstheme="majorHAnsi"/>
          <w:sz w:val="28"/>
          <w:szCs w:val="28"/>
          <w:rtl/>
        </w:rPr>
        <w:t xml:space="preserve"> שהרי בשמועה זו </w:t>
      </w:r>
      <w:proofErr w:type="spellStart"/>
      <w:r w:rsidRPr="00165582">
        <w:rPr>
          <w:rFonts w:asciiTheme="majorHAnsi" w:hAnsiTheme="majorHAnsi" w:cstheme="majorHAnsi"/>
          <w:sz w:val="28"/>
          <w:szCs w:val="28"/>
          <w:rtl/>
        </w:rPr>
        <w:t>לענין</w:t>
      </w:r>
      <w:proofErr w:type="spellEnd"/>
      <w:r w:rsidRPr="00165582">
        <w:rPr>
          <w:rFonts w:asciiTheme="majorHAnsi" w:hAnsiTheme="majorHAnsi" w:cstheme="majorHAnsi"/>
          <w:sz w:val="28"/>
          <w:szCs w:val="28"/>
          <w:rtl/>
        </w:rPr>
        <w:t xml:space="preserve"> בורא פרי הגפן נאמרה ולראיה שצריך לברך על כוס של ברכה בורא פרי הגפן ואלמלא כן מה ראיה ממנה לברך בורא פרי הגפן על כוס של ברכה שמא אף הם לא היו מברכים בורא פרי הגפן על כוס של ברכה אלא ודאי כך פירושו </w:t>
      </w:r>
      <w:proofErr w:type="spellStart"/>
      <w:r w:rsidRPr="00165582">
        <w:rPr>
          <w:rFonts w:asciiTheme="majorHAnsi" w:hAnsiTheme="majorHAnsi" w:cstheme="majorHAnsi"/>
          <w:sz w:val="28"/>
          <w:szCs w:val="28"/>
          <w:rtl/>
        </w:rPr>
        <w:t>אתסר</w:t>
      </w:r>
      <w:proofErr w:type="spellEnd"/>
      <w:r w:rsidRPr="00165582">
        <w:rPr>
          <w:rFonts w:asciiTheme="majorHAnsi" w:hAnsiTheme="majorHAnsi" w:cstheme="majorHAnsi"/>
          <w:sz w:val="28"/>
          <w:szCs w:val="28"/>
          <w:rtl/>
        </w:rPr>
        <w:t xml:space="preserve"> לכו למשתי בלאו בורא פרי הגפן וכל שכן שאם ברך שצריך לברך על כוס של ברכה ומ"מ אף על פי שאמר </w:t>
      </w:r>
      <w:r w:rsidRPr="00165582">
        <w:rPr>
          <w:rFonts w:asciiTheme="majorHAnsi" w:hAnsiTheme="majorHAnsi" w:cstheme="majorHAnsi"/>
          <w:sz w:val="28"/>
          <w:szCs w:val="28"/>
          <w:rtl/>
        </w:rPr>
        <w:t xml:space="preserve">הב </w:t>
      </w:r>
      <w:proofErr w:type="spellStart"/>
      <w:r w:rsidRPr="00165582">
        <w:rPr>
          <w:rFonts w:asciiTheme="majorHAnsi" w:hAnsiTheme="majorHAnsi" w:cstheme="majorHAnsi"/>
          <w:sz w:val="28"/>
          <w:szCs w:val="28"/>
          <w:rtl/>
        </w:rPr>
        <w:t>ונשתי</w:t>
      </w:r>
      <w:proofErr w:type="spellEnd"/>
      <w:r w:rsidRPr="00165582">
        <w:rPr>
          <w:rFonts w:asciiTheme="majorHAnsi" w:hAnsiTheme="majorHAnsi" w:cstheme="majorHAnsi"/>
          <w:sz w:val="28"/>
          <w:szCs w:val="28"/>
          <w:rtl/>
        </w:rPr>
        <w:t xml:space="preserve"> מותר לשתות בבו</w:t>
      </w:r>
      <w:bookmarkStart w:id="0" w:name="_GoBack"/>
      <w:bookmarkEnd w:id="0"/>
      <w:r w:rsidRPr="00165582">
        <w:rPr>
          <w:rFonts w:asciiTheme="majorHAnsi" w:hAnsiTheme="majorHAnsi" w:cstheme="majorHAnsi"/>
          <w:sz w:val="28"/>
          <w:szCs w:val="28"/>
          <w:rtl/>
        </w:rPr>
        <w:t xml:space="preserve">רא פרי הגפן קודם ברכת המזון וכשמברך מברך בורא פרי הגפן בסוף מפני שהברכות הפסיקו ואף על פי שבקידוש של </w:t>
      </w:r>
      <w:proofErr w:type="spellStart"/>
      <w:r w:rsidRPr="00165582">
        <w:rPr>
          <w:rFonts w:asciiTheme="majorHAnsi" w:hAnsiTheme="majorHAnsi" w:cstheme="majorHAnsi"/>
          <w:sz w:val="28"/>
          <w:szCs w:val="28"/>
          <w:rtl/>
        </w:rPr>
        <w:t>יקנה"ז</w:t>
      </w:r>
      <w:proofErr w:type="spellEnd"/>
      <w:r w:rsidRPr="00165582">
        <w:rPr>
          <w:rFonts w:asciiTheme="majorHAnsi" w:hAnsiTheme="majorHAnsi" w:cstheme="majorHAnsi"/>
          <w:sz w:val="28"/>
          <w:szCs w:val="28"/>
          <w:rtl/>
        </w:rPr>
        <w:t xml:space="preserve"> ובברכות הבדלה </w:t>
      </w:r>
      <w:proofErr w:type="spellStart"/>
      <w:r w:rsidRPr="00165582">
        <w:rPr>
          <w:rFonts w:asciiTheme="majorHAnsi" w:hAnsiTheme="majorHAnsi" w:cstheme="majorHAnsi"/>
          <w:sz w:val="28"/>
          <w:szCs w:val="28"/>
          <w:rtl/>
        </w:rPr>
        <w:t>משלשלין</w:t>
      </w:r>
      <w:proofErr w:type="spellEnd"/>
      <w:r w:rsidRPr="00165582">
        <w:rPr>
          <w:rFonts w:asciiTheme="majorHAnsi" w:hAnsiTheme="majorHAnsi" w:cstheme="majorHAnsi"/>
          <w:sz w:val="28"/>
          <w:szCs w:val="28"/>
          <w:rtl/>
        </w:rPr>
        <w:t xml:space="preserve"> כמה ברכות אחר בורא פרי הגפן ואינם הפסק באלו אינו עוקר דעתו מאכילה ושתיה אדרבה התחלת אכילה ושתיה הוא וגדולי המפרשים </w:t>
      </w:r>
      <w:proofErr w:type="spellStart"/>
      <w:r w:rsidRPr="00165582">
        <w:rPr>
          <w:rFonts w:asciiTheme="majorHAnsi" w:hAnsiTheme="majorHAnsi" w:cstheme="majorHAnsi"/>
          <w:sz w:val="28"/>
          <w:szCs w:val="28"/>
          <w:rtl/>
        </w:rPr>
        <w:t>נסכמים</w:t>
      </w:r>
      <w:proofErr w:type="spellEnd"/>
      <w:r w:rsidRPr="00165582">
        <w:rPr>
          <w:rFonts w:asciiTheme="majorHAnsi" w:hAnsiTheme="majorHAnsi" w:cstheme="majorHAnsi"/>
          <w:sz w:val="28"/>
          <w:szCs w:val="28"/>
          <w:rtl/>
        </w:rPr>
        <w:t xml:space="preserve"> לפירוש גדולי הרבנים ומביאים ראיה שאם לא כן היאך אמר להם </w:t>
      </w:r>
      <w:proofErr w:type="spellStart"/>
      <w:r w:rsidRPr="00165582">
        <w:rPr>
          <w:rFonts w:asciiTheme="majorHAnsi" w:hAnsiTheme="majorHAnsi" w:cstheme="majorHAnsi"/>
          <w:sz w:val="28"/>
          <w:szCs w:val="28"/>
          <w:rtl/>
        </w:rPr>
        <w:t>איתסר</w:t>
      </w:r>
      <w:proofErr w:type="spellEnd"/>
      <w:r w:rsidRPr="00165582">
        <w:rPr>
          <w:rFonts w:asciiTheme="majorHAnsi" w:hAnsiTheme="majorHAnsi" w:cstheme="majorHAnsi"/>
          <w:sz w:val="28"/>
          <w:szCs w:val="28"/>
          <w:rtl/>
        </w:rPr>
        <w:t xml:space="preserve"> לכו למשתי ושמא אף הם דעתם היה לברך בורא פרי הגפן אלא בלא ברכת המזון </w:t>
      </w:r>
      <w:proofErr w:type="spellStart"/>
      <w:r w:rsidRPr="00165582">
        <w:rPr>
          <w:rFonts w:asciiTheme="majorHAnsi" w:hAnsiTheme="majorHAnsi" w:cstheme="majorHAnsi"/>
          <w:sz w:val="28"/>
          <w:szCs w:val="28"/>
          <w:rtl/>
        </w:rPr>
        <w:t>קאמר</w:t>
      </w:r>
      <w:proofErr w:type="spellEnd"/>
      <w:r w:rsidRPr="00165582">
        <w:rPr>
          <w:rFonts w:asciiTheme="majorHAnsi" w:hAnsiTheme="majorHAnsi" w:cstheme="majorHAnsi"/>
          <w:sz w:val="28"/>
          <w:szCs w:val="28"/>
          <w:rtl/>
        </w:rPr>
        <w:t xml:space="preserve"> וראיית בורא פרי הגפן חזקה היא שמשמען של דברים שהכנת הברכה אוסרת </w:t>
      </w:r>
      <w:proofErr w:type="spellStart"/>
      <w:r w:rsidRPr="00165582">
        <w:rPr>
          <w:rFonts w:asciiTheme="majorHAnsi" w:hAnsiTheme="majorHAnsi" w:cstheme="majorHAnsi"/>
          <w:sz w:val="28"/>
          <w:szCs w:val="28"/>
          <w:rtl/>
        </w:rPr>
        <w:t>השתיה</w:t>
      </w:r>
      <w:proofErr w:type="spellEnd"/>
      <w:r w:rsidRPr="00165582">
        <w:rPr>
          <w:rFonts w:asciiTheme="majorHAnsi" w:hAnsiTheme="majorHAnsi" w:cstheme="majorHAnsi"/>
          <w:sz w:val="28"/>
          <w:szCs w:val="28"/>
          <w:rtl/>
        </w:rPr>
        <w:t xml:space="preserve"> וכל שכן ברכה עצמה ומאחר שנאסרה הדין נותן שלא תחזור להיתרה בלא בורא פרי הגפן ועיקר הדברים כדעת ראשון ומ"מ יש שואלים בו ואפי' לא אמרו כן ר"ל </w:t>
      </w:r>
      <w:proofErr w:type="spellStart"/>
      <w:r w:rsidRPr="00165582">
        <w:rPr>
          <w:rFonts w:asciiTheme="majorHAnsi" w:hAnsiTheme="majorHAnsi" w:cstheme="majorHAnsi"/>
          <w:sz w:val="28"/>
          <w:szCs w:val="28"/>
          <w:rtl/>
        </w:rPr>
        <w:t>הבו</w:t>
      </w:r>
      <w:proofErr w:type="spellEnd"/>
      <w:r w:rsidRPr="00165582">
        <w:rPr>
          <w:rFonts w:asciiTheme="majorHAnsi" w:hAnsiTheme="majorHAnsi" w:cstheme="majorHAnsi"/>
          <w:sz w:val="28"/>
          <w:szCs w:val="28"/>
          <w:rtl/>
        </w:rPr>
        <w:t xml:space="preserve"> </w:t>
      </w:r>
      <w:proofErr w:type="spellStart"/>
      <w:r w:rsidRPr="00165582">
        <w:rPr>
          <w:rFonts w:asciiTheme="majorHAnsi" w:hAnsiTheme="majorHAnsi" w:cstheme="majorHAnsi"/>
          <w:sz w:val="28"/>
          <w:szCs w:val="28"/>
          <w:rtl/>
        </w:rPr>
        <w:t>נשתי</w:t>
      </w:r>
      <w:proofErr w:type="spellEnd"/>
      <w:r w:rsidRPr="00165582">
        <w:rPr>
          <w:rFonts w:asciiTheme="majorHAnsi" w:hAnsiTheme="majorHAnsi" w:cstheme="majorHAnsi"/>
          <w:sz w:val="28"/>
          <w:szCs w:val="28"/>
          <w:rtl/>
        </w:rPr>
        <w:t xml:space="preserve"> היאך היה מותר להם לשתות בלא בורא פרי הגפן והלא יין שבתוך המזון אינו פוטר את שלאחר המזון שהרי זה לשרות וזה לשתות ותירצו בו שמ"מ יין שלפני המזון הוזמן להם שפוטר את שלאחר המזון ומ"מ אנו תירצנו במסכת ברכות שלא נאמר כן אלא </w:t>
      </w:r>
      <w:proofErr w:type="spellStart"/>
      <w:r w:rsidRPr="00165582">
        <w:rPr>
          <w:rFonts w:asciiTheme="majorHAnsi" w:hAnsiTheme="majorHAnsi" w:cstheme="majorHAnsi"/>
          <w:sz w:val="28"/>
          <w:szCs w:val="28"/>
          <w:rtl/>
        </w:rPr>
        <w:t>בשהפסיק</w:t>
      </w:r>
      <w:proofErr w:type="spellEnd"/>
      <w:r w:rsidRPr="00165582">
        <w:rPr>
          <w:rFonts w:asciiTheme="majorHAnsi" w:hAnsiTheme="majorHAnsi" w:cstheme="majorHAnsi"/>
          <w:sz w:val="28"/>
          <w:szCs w:val="28"/>
          <w:rtl/>
        </w:rPr>
        <w:t xml:space="preserve"> הרבה ביניהם אבל כל שסמכה לסעודתו אף הוא קרוי לשרות:</w:t>
      </w:r>
    </w:p>
    <w:p w:rsidR="00165582" w:rsidRDefault="00165582" w:rsidP="00165582">
      <w:pPr>
        <w:bidi/>
        <w:jc w:val="both"/>
        <w:rPr>
          <w:rFonts w:ascii="David" w:hAnsi="David" w:cs="David"/>
          <w:sz w:val="32"/>
          <w:szCs w:val="32"/>
          <w:rtl/>
        </w:rPr>
        <w:sectPr w:rsidR="00165582" w:rsidSect="00165582">
          <w:type w:val="continuous"/>
          <w:pgSz w:w="12240" w:h="15840"/>
          <w:pgMar w:top="720" w:right="720" w:bottom="720" w:left="720" w:header="720" w:footer="720" w:gutter="0"/>
          <w:cols w:num="2" w:space="720"/>
          <w:bidi/>
          <w:docGrid w:linePitch="360"/>
        </w:sectPr>
      </w:pPr>
    </w:p>
    <w:p w:rsidR="00165582" w:rsidRPr="00165582" w:rsidRDefault="00165582" w:rsidP="00165582">
      <w:pPr>
        <w:bidi/>
        <w:jc w:val="both"/>
        <w:rPr>
          <w:rFonts w:ascii="David" w:hAnsi="David" w:cs="David"/>
          <w:sz w:val="32"/>
          <w:szCs w:val="32"/>
          <w:rtl/>
        </w:rPr>
      </w:pPr>
    </w:p>
    <w:sectPr w:rsidR="00165582" w:rsidRPr="00165582" w:rsidSect="00F4558F">
      <w:type w:val="continuous"/>
      <w:pgSz w:w="12240" w:h="15840"/>
      <w:pgMar w:top="720" w:right="720" w:bottom="720" w:left="720" w:header="720" w:footer="720" w:gutter="0"/>
      <w:cols w:space="720"/>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58F"/>
    <w:rsid w:val="00165582"/>
    <w:rsid w:val="0075627D"/>
    <w:rsid w:val="00805C66"/>
    <w:rsid w:val="00EF384D"/>
    <w:rsid w:val="00F455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A3512"/>
  <w15:chartTrackingRefBased/>
  <w15:docId w15:val="{D24F0CB3-0680-4127-8A9A-0342CE853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45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2</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shmuel toporowitch</dc:creator>
  <cp:keywords/>
  <dc:description/>
  <cp:lastModifiedBy>shmuel toporowitch</cp:lastModifiedBy>
  <cp:revision>1</cp:revision>
  <cp:lastPrinted>2021-06-13T15:47:00Z</cp:lastPrinted>
  <dcterms:created xsi:type="dcterms:W3CDTF">2021-06-13T15:31:00Z</dcterms:created>
  <dcterms:modified xsi:type="dcterms:W3CDTF">2021-06-14T04:13:00Z</dcterms:modified>
</cp:coreProperties>
</file>