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D6296" w14:textId="77777777" w:rsidR="009B4C74" w:rsidRPr="009B4C74" w:rsidRDefault="009B4C74" w:rsidP="009B4C74">
      <w:pPr>
        <w:pStyle w:val="Heading1"/>
        <w:jc w:val="center"/>
      </w:pPr>
      <w:r w:rsidRPr="009B4C74">
        <w:rPr>
          <w:rtl/>
        </w:rPr>
        <w:t>פרויקט גמר: למידה חישובית</w:t>
      </w:r>
    </w:p>
    <w:p w14:paraId="1ABBE6B1" w14:textId="351F3EC9" w:rsidR="009B4C74" w:rsidRPr="009B4C74" w:rsidRDefault="009B4C74" w:rsidP="009B4C74">
      <w:pPr>
        <w:pStyle w:val="Heading2"/>
        <w:numPr>
          <w:ilvl w:val="0"/>
          <w:numId w:val="12"/>
        </w:numPr>
        <w:spacing w:line="360" w:lineRule="auto"/>
        <w:ind w:left="0" w:firstLine="0"/>
      </w:pPr>
      <w:r w:rsidRPr="009B4C74">
        <w:rPr>
          <w:rtl/>
        </w:rPr>
        <w:t>בחירת נושא והכנת הנתונים</w:t>
      </w:r>
      <w:r>
        <w:rPr>
          <w:rFonts w:hint="cs"/>
          <w:rtl/>
        </w:rPr>
        <w:t>:</w:t>
      </w:r>
    </w:p>
    <w:p w14:paraId="358DD1BE" w14:textId="7528B11B" w:rsidR="009B4C74" w:rsidRPr="009B4C74" w:rsidRDefault="009B4C74" w:rsidP="009B4C74">
      <w:pPr>
        <w:pStyle w:val="ListParagraph"/>
        <w:numPr>
          <w:ilvl w:val="0"/>
          <w:numId w:val="13"/>
        </w:numPr>
        <w:spacing w:line="360" w:lineRule="auto"/>
        <w:ind w:left="714" w:hanging="357"/>
        <w:rPr>
          <w:b/>
          <w:bCs/>
        </w:rPr>
      </w:pPr>
      <w:r w:rsidRPr="009B4C74">
        <w:rPr>
          <w:b/>
          <w:bCs/>
          <w:rtl/>
        </w:rPr>
        <w:t>בחירת אוסף הנתונים</w:t>
      </w:r>
      <w:r w:rsidRPr="009B4C74">
        <w:rPr>
          <w:b/>
          <w:bCs/>
        </w:rPr>
        <w:t xml:space="preserve"> (Dataset) </w:t>
      </w:r>
      <w:r w:rsidRPr="009B4C74">
        <w:rPr>
          <w:b/>
          <w:bCs/>
          <w:rtl/>
        </w:rPr>
        <w:t>והמוטיבציה</w:t>
      </w:r>
      <w:r>
        <w:rPr>
          <w:rFonts w:hint="cs"/>
          <w:b/>
          <w:bCs/>
          <w:rtl/>
        </w:rPr>
        <w:t>:</w:t>
      </w:r>
    </w:p>
    <w:p w14:paraId="1CB43DC4" w14:textId="74963A33" w:rsidR="009B4C74" w:rsidRDefault="009B4C74" w:rsidP="007057F0">
      <w:pPr>
        <w:spacing w:after="0" w:line="240" w:lineRule="auto"/>
        <w:ind w:left="510"/>
        <w:jc w:val="both"/>
        <w:rPr>
          <w:rtl/>
        </w:rPr>
      </w:pPr>
      <w:r w:rsidRPr="009B4C74">
        <w:rPr>
          <w:rtl/>
        </w:rPr>
        <w:t xml:space="preserve">עבור מחקר זה, בחרנו את אוסף הנתונים </w:t>
      </w:r>
      <w:r w:rsidR="007057F0" w:rsidRPr="009B4C74">
        <w:rPr>
          <w:rtl/>
        </w:rPr>
        <w:t>מ</w:t>
      </w:r>
      <w:r w:rsidR="007057F0">
        <w:rPr>
          <w:rFonts w:hint="cs"/>
          <w:rtl/>
        </w:rPr>
        <w:t>-</w:t>
      </w:r>
      <w:r w:rsidR="007057F0" w:rsidRPr="009B4C74">
        <w:t>Kaggle</w:t>
      </w:r>
      <w:r w:rsidR="007057F0" w:rsidRPr="009B4C74">
        <w:rPr>
          <w:rtl/>
        </w:rPr>
        <w:t xml:space="preserve"> </w:t>
      </w:r>
      <w:r w:rsidR="007057F0">
        <w:rPr>
          <w:rFonts w:hint="cs"/>
          <w:rtl/>
        </w:rPr>
        <w:t xml:space="preserve">שמבצע </w:t>
      </w:r>
      <w:r w:rsidRPr="009B4C74">
        <w:rPr>
          <w:rtl/>
        </w:rPr>
        <w:t>סיווג כוכבים</w:t>
      </w:r>
      <w:r w:rsidR="007057F0">
        <w:rPr>
          <w:rFonts w:hint="cs"/>
          <w:rtl/>
        </w:rPr>
        <w:t>,</w:t>
      </w:r>
      <w:r w:rsidR="007057F0" w:rsidRPr="007057F0">
        <w:rPr>
          <w:rtl/>
        </w:rPr>
        <w:t xml:space="preserve"> </w:t>
      </w:r>
      <w:r w:rsidRPr="009B4C74">
        <w:rPr>
          <w:rtl/>
        </w:rPr>
        <w:t>המכיל 100,000 תצפיות מרחביות וספקטרליות</w:t>
      </w:r>
      <w:r w:rsidR="007057F0">
        <w:rPr>
          <w:rFonts w:hint="cs"/>
          <w:rtl/>
        </w:rPr>
        <w:t xml:space="preserve"> </w:t>
      </w:r>
      <w:r w:rsidR="007057F0" w:rsidRPr="009B4C74">
        <w:t>(Stellar Classification Dataset -SDSS17)</w:t>
      </w:r>
      <w:r w:rsidR="007057F0">
        <w:rPr>
          <w:rFonts w:hint="cs"/>
          <w:rtl/>
        </w:rPr>
        <w:t xml:space="preserve">. </w:t>
      </w:r>
      <w:r w:rsidRPr="009B4C74">
        <w:rPr>
          <w:rtl/>
        </w:rPr>
        <w:t>המוטיבציה מאחורי בחירת נתונים אלו היא ההשלכות המעשיות והמשמעותיות שלהם באסטרופיזיקה המודרנית. טלסקופים מייצרים כיום כמויות עצומות של נתונים</w:t>
      </w:r>
      <w:r w:rsidR="007057F0">
        <w:rPr>
          <w:rFonts w:hint="cs"/>
          <w:rtl/>
        </w:rPr>
        <w:t xml:space="preserve"> </w:t>
      </w:r>
      <w:r w:rsidRPr="009B4C74">
        <w:t>(Petabytes)</w:t>
      </w:r>
      <w:r w:rsidR="007057F0">
        <w:rPr>
          <w:rFonts w:hint="cs"/>
          <w:rtl/>
        </w:rPr>
        <w:t xml:space="preserve">, </w:t>
      </w:r>
      <w:r w:rsidRPr="009B4C74">
        <w:rPr>
          <w:rtl/>
        </w:rPr>
        <w:t>מה שהופך סיווג אנושי וידני לבלתי אפשרי. על ידי יישום מוצלח של מודל למידת מכונה לאוטומציה של תהליך זה, מערכות מחקר יכולות לסנן באופן מיידי גלקסיות מקומיות או כוכבים נפוצים, ולהקצות זמן צפייה יקר ונדיר בטלסקופים באופן דינמי ויעיל לעבר מטרות נדירות ומורכבות כמו קוואזרים מרוחקים</w:t>
      </w:r>
      <w:r w:rsidRPr="009B4C74">
        <w:t>.</w:t>
      </w:r>
    </w:p>
    <w:p w14:paraId="3AFC934C" w14:textId="77777777" w:rsidR="007057F0" w:rsidRPr="009B4C74" w:rsidRDefault="007057F0" w:rsidP="007057F0">
      <w:pPr>
        <w:spacing w:after="0" w:line="240" w:lineRule="auto"/>
        <w:ind w:left="510"/>
        <w:jc w:val="both"/>
        <w:rPr>
          <w:rFonts w:hint="cs"/>
          <w:rtl/>
        </w:rPr>
      </w:pPr>
    </w:p>
    <w:p w14:paraId="49B25694" w14:textId="50CA326B" w:rsidR="009B4C74" w:rsidRPr="009B4C74" w:rsidRDefault="009B4C74" w:rsidP="009B4C74">
      <w:pPr>
        <w:pStyle w:val="ListParagraph"/>
        <w:numPr>
          <w:ilvl w:val="0"/>
          <w:numId w:val="13"/>
        </w:numPr>
        <w:rPr>
          <w:b/>
          <w:bCs/>
        </w:rPr>
      </w:pPr>
      <w:r w:rsidRPr="009B4C74">
        <w:rPr>
          <w:b/>
          <w:bCs/>
          <w:rtl/>
        </w:rPr>
        <w:t>אתגר למידת המכונה וחילוץ מאפיינים</w:t>
      </w:r>
      <w:r w:rsidR="007057F0">
        <w:rPr>
          <w:rFonts w:hint="cs"/>
          <w:b/>
          <w:bCs/>
          <w:rtl/>
        </w:rPr>
        <w:t xml:space="preserve"> </w:t>
      </w:r>
      <w:r w:rsidRPr="009B4C74">
        <w:rPr>
          <w:b/>
          <w:bCs/>
        </w:rPr>
        <w:t>(Feature Extraction)</w:t>
      </w:r>
      <w:r w:rsidR="007057F0">
        <w:rPr>
          <w:rFonts w:hint="cs"/>
          <w:b/>
          <w:bCs/>
          <w:rtl/>
        </w:rPr>
        <w:t>:</w:t>
      </w:r>
    </w:p>
    <w:p w14:paraId="59B04574" w14:textId="7CB8BC31" w:rsidR="009B4C74" w:rsidRPr="009B4C74" w:rsidRDefault="009B4C74" w:rsidP="009B4C74">
      <w:pPr>
        <w:ind w:left="510"/>
        <w:jc w:val="both"/>
      </w:pPr>
      <w:r w:rsidRPr="009B4C74">
        <w:rPr>
          <w:rtl/>
        </w:rPr>
        <w:t>אוסף נתונים זה מציג אתגר ברמה גבוהה, שמתגמל במיוחד הנדסת מאפיינים</w:t>
      </w:r>
      <w:r w:rsidR="007057F0">
        <w:rPr>
          <w:rFonts w:hint="cs"/>
          <w:rtl/>
        </w:rPr>
        <w:t xml:space="preserve"> (</w:t>
      </w:r>
      <w:r w:rsidRPr="009B4C74">
        <w:t>Feature Engineering</w:t>
      </w:r>
      <w:r w:rsidR="007057F0">
        <w:rPr>
          <w:rFonts w:hint="cs"/>
          <w:rtl/>
        </w:rPr>
        <w:t xml:space="preserve">) </w:t>
      </w:r>
      <w:r w:rsidRPr="009B4C74">
        <w:rPr>
          <w:rtl/>
        </w:rPr>
        <w:t>קפדנית והבנה פיזיקלית על פני הזנה עיוורת של נתונים גולמיים למודל</w:t>
      </w:r>
      <w:r w:rsidRPr="009B4C74">
        <w:t>.</w:t>
      </w:r>
    </w:p>
    <w:p w14:paraId="1743E2C5" w14:textId="1E005AA1" w:rsidR="009B4C74" w:rsidRPr="009B4C74" w:rsidRDefault="009B4C74" w:rsidP="009B4C74">
      <w:pPr>
        <w:numPr>
          <w:ilvl w:val="0"/>
          <w:numId w:val="9"/>
        </w:numPr>
        <w:ind w:left="1225" w:hanging="357"/>
        <w:jc w:val="both"/>
      </w:pPr>
      <w:r w:rsidRPr="009B4C74">
        <w:rPr>
          <w:b/>
          <w:bCs/>
          <w:rtl/>
        </w:rPr>
        <w:t>מניעת התאמת-יתר</w:t>
      </w:r>
      <w:r w:rsidRPr="009B4C74">
        <w:rPr>
          <w:b/>
          <w:bCs/>
        </w:rPr>
        <w:t xml:space="preserve"> (Overfitting) </w:t>
      </w:r>
      <w:r w:rsidRPr="009B4C74">
        <w:rPr>
          <w:b/>
          <w:bCs/>
          <w:rtl/>
        </w:rPr>
        <w:t>באמצעות הפחתת רעשים</w:t>
      </w:r>
      <w:r w:rsidRPr="009B4C74">
        <w:rPr>
          <w:rFonts w:hint="cs"/>
          <w:b/>
          <w:bCs/>
          <w:rtl/>
        </w:rPr>
        <w:t>:</w:t>
      </w:r>
    </w:p>
    <w:p w14:paraId="5A655D3D" w14:textId="5871AFF3" w:rsidR="009B4C74" w:rsidRPr="009B4C74" w:rsidRDefault="009B4C74" w:rsidP="009B4C74">
      <w:pPr>
        <w:ind w:left="1225"/>
        <w:jc w:val="both"/>
      </w:pPr>
      <w:r w:rsidRPr="009B4C74">
        <w:rPr>
          <w:rtl/>
        </w:rPr>
        <w:t>הנתונים הגולמיים כללו עמודות רבות של מטא-דאטה ניהולי (כגון מזהה מצלמה, מזהה ריצה) וקואורדינטות מרחביות</w:t>
      </w:r>
      <w:r w:rsidR="007057F0">
        <w:rPr>
          <w:rFonts w:hint="cs"/>
          <w:rtl/>
        </w:rPr>
        <w:t xml:space="preserve"> </w:t>
      </w:r>
      <w:r w:rsidRPr="009B4C74">
        <w:t>(alpha, delta)</w:t>
      </w:r>
      <w:r w:rsidR="007057F0">
        <w:rPr>
          <w:rFonts w:hint="cs"/>
          <w:rtl/>
        </w:rPr>
        <w:t xml:space="preserve">. </w:t>
      </w:r>
      <w:r w:rsidRPr="009B4C74">
        <w:rPr>
          <w:rtl/>
        </w:rPr>
        <w:t>הסרנו במפורש את המאפיינים הללו; השארתם הייתה מובילה ל</w:t>
      </w:r>
      <w:r w:rsidR="005904ED">
        <w:rPr>
          <w:rFonts w:hint="cs"/>
          <w:rtl/>
        </w:rPr>
        <w:t>-</w:t>
      </w:r>
      <w:r w:rsidRPr="009B4C74">
        <w:t>"Spatial Overfitting"</w:t>
      </w:r>
      <w:r w:rsidR="005904ED">
        <w:rPr>
          <w:rFonts w:hint="cs"/>
          <w:rtl/>
        </w:rPr>
        <w:t xml:space="preserve"> (</w:t>
      </w:r>
      <w:r w:rsidRPr="009B4C74">
        <w:rPr>
          <w:rtl/>
        </w:rPr>
        <w:t>התאמת-יתר מרחבית), מצב שבו המודל פשוט משנן את מפת השמיים הנקודתית של הטלסקופ במקום ללמוד את חוקי הפיזיקה האוניברסליים</w:t>
      </w:r>
      <w:r w:rsidRPr="009B4C74">
        <w:t>.</w:t>
      </w:r>
    </w:p>
    <w:p w14:paraId="645B54A1" w14:textId="77777777" w:rsidR="009B4C74" w:rsidRDefault="009B4C74" w:rsidP="009B4C74">
      <w:pPr>
        <w:numPr>
          <w:ilvl w:val="0"/>
          <w:numId w:val="9"/>
        </w:numPr>
        <w:ind w:left="1225" w:hanging="357"/>
        <w:jc w:val="both"/>
      </w:pPr>
      <w:r w:rsidRPr="009B4C74">
        <w:rPr>
          <w:b/>
          <w:bCs/>
          <w:rtl/>
        </w:rPr>
        <w:t>טיפול באנומליות בנתונים</w:t>
      </w:r>
      <w:r w:rsidRPr="009B4C74">
        <w:rPr>
          <w:rFonts w:hint="cs"/>
          <w:b/>
          <w:bCs/>
          <w:rtl/>
        </w:rPr>
        <w:t>:</w:t>
      </w:r>
    </w:p>
    <w:p w14:paraId="7DB6CECA" w14:textId="2EBB00BA" w:rsidR="009B4C74" w:rsidRPr="009B4C74" w:rsidRDefault="009B4C74" w:rsidP="009B4C74">
      <w:pPr>
        <w:ind w:left="1225"/>
        <w:jc w:val="both"/>
      </w:pPr>
      <w:r w:rsidRPr="009B4C74">
        <w:rPr>
          <w:rtl/>
        </w:rPr>
        <w:t>זיהינו והסרנו תצפיות פגומות שהכילו ערכי</w:t>
      </w:r>
      <w:r w:rsidR="005904ED">
        <w:rPr>
          <w:rFonts w:hint="cs"/>
          <w:rtl/>
        </w:rPr>
        <w:t>-</w:t>
      </w:r>
      <w:r w:rsidRPr="009B4C74">
        <w:t>9999.0</w:t>
      </w:r>
      <w:r w:rsidR="005904ED">
        <w:rPr>
          <w:rFonts w:hint="cs"/>
          <w:rtl/>
        </w:rPr>
        <w:t xml:space="preserve"> </w:t>
      </w:r>
      <w:r w:rsidRPr="009B4C74">
        <w:rPr>
          <w:rtl/>
        </w:rPr>
        <w:t>(ערכים מלאכותיים המייצגים כשל בקריאת החיישן), אשר היו מעוותים באופן חמור את תהליך הלמידה של אלגוריתמים מבוססי עצי החלטה</w:t>
      </w:r>
      <w:r w:rsidRPr="009B4C74">
        <w:t>.</w:t>
      </w:r>
    </w:p>
    <w:p w14:paraId="04CC5CC9" w14:textId="77777777" w:rsidR="009B4C74" w:rsidRDefault="009B4C74" w:rsidP="009B4C74">
      <w:pPr>
        <w:numPr>
          <w:ilvl w:val="0"/>
          <w:numId w:val="9"/>
        </w:numPr>
        <w:ind w:left="1225" w:hanging="357"/>
        <w:jc w:val="both"/>
      </w:pPr>
      <w:r w:rsidRPr="009B4C74">
        <w:rPr>
          <w:b/>
          <w:bCs/>
          <w:rtl/>
        </w:rPr>
        <w:t>הנדסת מאפיינים (מדדי צבע)</w:t>
      </w:r>
      <w:r w:rsidRPr="009B4C74">
        <w:rPr>
          <w:b/>
          <w:bCs/>
        </w:rPr>
        <w:t>:</w:t>
      </w:r>
      <w:r>
        <w:rPr>
          <w:rFonts w:hint="cs"/>
          <w:rtl/>
        </w:rPr>
        <w:t xml:space="preserve"> </w:t>
      </w:r>
    </w:p>
    <w:p w14:paraId="69280F38" w14:textId="3DA4C50F" w:rsidR="009B4C74" w:rsidRDefault="009B4C74" w:rsidP="009B4C74">
      <w:pPr>
        <w:ind w:left="1225"/>
        <w:jc w:val="both"/>
        <w:rPr>
          <w:rtl/>
        </w:rPr>
      </w:pPr>
      <w:r w:rsidRPr="009B4C74">
        <w:rPr>
          <w:rtl/>
        </w:rPr>
        <w:t>ניתוח הנתונים המקדים שלנו</w:t>
      </w:r>
      <w:r w:rsidRPr="009B4C74">
        <w:t xml:space="preserve"> (EDA) </w:t>
      </w:r>
      <w:r w:rsidRPr="009B4C74">
        <w:rPr>
          <w:rtl/>
        </w:rPr>
        <w:t>חשף שמסנני האור הפוטומטריים הגולמיים</w:t>
      </w:r>
      <w:r w:rsidRPr="009B4C74">
        <w:t xml:space="preserve"> (u, g, r, </w:t>
      </w:r>
      <w:proofErr w:type="spellStart"/>
      <w:r w:rsidRPr="009B4C74">
        <w:t>i</w:t>
      </w:r>
      <w:proofErr w:type="spellEnd"/>
      <w:r w:rsidRPr="009B4C74">
        <w:t>, z)</w:t>
      </w:r>
      <w:r>
        <w:rPr>
          <w:rFonts w:hint="cs"/>
          <w:rtl/>
        </w:rPr>
        <w:t xml:space="preserve"> </w:t>
      </w:r>
      <w:r w:rsidRPr="009B4C74">
        <w:rPr>
          <w:rtl/>
        </w:rPr>
        <w:t>חופפים באופן משמעותי בין המחלקות השונות. כדי לחלץ וקטור מאפיינים</w:t>
      </w:r>
      <w:r w:rsidRPr="009B4C74">
        <w:t xml:space="preserve"> (Feature Vector) </w:t>
      </w:r>
      <w:r w:rsidRPr="009B4C74">
        <w:rPr>
          <w:rtl/>
        </w:rPr>
        <w:t>חזק ויציב, יצרנו ארבעה מאפיינים פיזיקליים חדשים המייצגים "מדדי צבע" אסטרונומיים</w:t>
      </w:r>
      <w:r w:rsidRPr="009B4C74">
        <w:t xml:space="preserve"> (</w:t>
      </w:r>
      <w:proofErr w:type="spellStart"/>
      <w:r w:rsidRPr="009B4C74">
        <w:t>u_g</w:t>
      </w:r>
      <w:proofErr w:type="spellEnd"/>
      <w:r w:rsidRPr="009B4C74">
        <w:t xml:space="preserve">, </w:t>
      </w:r>
      <w:proofErr w:type="spellStart"/>
      <w:r w:rsidRPr="009B4C74">
        <w:t>g_r</w:t>
      </w:r>
      <w:proofErr w:type="spellEnd"/>
      <w:r w:rsidRPr="009B4C74">
        <w:t xml:space="preserve">, </w:t>
      </w:r>
      <w:proofErr w:type="spellStart"/>
      <w:r w:rsidRPr="009B4C74">
        <w:t>r_i</w:t>
      </w:r>
      <w:proofErr w:type="spellEnd"/>
      <w:r w:rsidRPr="009B4C74">
        <w:t xml:space="preserve">, </w:t>
      </w:r>
      <w:proofErr w:type="spellStart"/>
      <w:r w:rsidRPr="009B4C74">
        <w:t>i_z</w:t>
      </w:r>
      <w:proofErr w:type="spellEnd"/>
      <w:r w:rsidRPr="009B4C74">
        <w:t xml:space="preserve">). </w:t>
      </w:r>
      <w:r w:rsidRPr="009B4C74">
        <w:rPr>
          <w:rtl/>
        </w:rPr>
        <w:t>המרה זו בודדה בהצלחה את החותמת האולטרה-סגולה הייחודית של קוואזרים ואת הרצפים התרמיים של כוכבים, והגדילה משמעותית את כוח ההפרדה והסיווג של הנתונים</w:t>
      </w:r>
      <w:r w:rsidRPr="009B4C74">
        <w:t>.</w:t>
      </w:r>
    </w:p>
    <w:p w14:paraId="19A15E39" w14:textId="77777777" w:rsidR="00C44D56" w:rsidRDefault="00C44D56" w:rsidP="009B4C74">
      <w:pPr>
        <w:ind w:left="1225"/>
        <w:jc w:val="both"/>
        <w:rPr>
          <w:rtl/>
        </w:rPr>
      </w:pPr>
    </w:p>
    <w:p w14:paraId="2127A1B2" w14:textId="77777777" w:rsidR="00C44D56" w:rsidRPr="009B4C74" w:rsidRDefault="00C44D56" w:rsidP="00C44D56">
      <w:pPr>
        <w:jc w:val="both"/>
      </w:pPr>
    </w:p>
    <w:p w14:paraId="40DCD0A7" w14:textId="4E19ED28" w:rsidR="009B4C74" w:rsidRPr="009B4C74" w:rsidRDefault="009B4C74" w:rsidP="009B4C74">
      <w:pPr>
        <w:pStyle w:val="ListParagraph"/>
        <w:numPr>
          <w:ilvl w:val="0"/>
          <w:numId w:val="13"/>
        </w:numPr>
        <w:rPr>
          <w:b/>
          <w:bCs/>
        </w:rPr>
      </w:pPr>
      <w:r w:rsidRPr="009B4C74">
        <w:rPr>
          <w:b/>
          <w:bCs/>
          <w:rtl/>
        </w:rPr>
        <w:lastRenderedPageBreak/>
        <w:t>אסטרטגיית חלוקת הנתונים (התמודדות עם חוסר איזון)</w:t>
      </w:r>
    </w:p>
    <w:p w14:paraId="723D736D" w14:textId="5214C30A" w:rsidR="009B4C74" w:rsidRPr="009B4C74" w:rsidRDefault="009B4C74" w:rsidP="009B4C74">
      <w:pPr>
        <w:rPr>
          <w:rFonts w:hint="cs"/>
          <w:rtl/>
        </w:rPr>
      </w:pPr>
      <w:r w:rsidRPr="009B4C74">
        <w:rPr>
          <w:rtl/>
        </w:rPr>
        <w:t>משתנה המטרה שלנו סובל מחוסר איזון משמעותי בהתפלגות שלו (~60% גלקסיות, ~20% כוכבים, ~20% קוואזרים). כדי להבטיח אימון והערכה תקפים מדעית, קודדנו את המחלקות לערכים מספריים וביצענו חלוקה תלת-כיוונית מרובדת</w:t>
      </w:r>
      <w:r w:rsidR="005904ED">
        <w:rPr>
          <w:rFonts w:hint="cs"/>
          <w:rtl/>
        </w:rPr>
        <w:t xml:space="preserve"> </w:t>
      </w:r>
      <w:r w:rsidRPr="009B4C74">
        <w:t>(</w:t>
      </w:r>
      <w:r w:rsidRPr="009B4C74">
        <w:rPr>
          <w:b/>
          <w:bCs/>
        </w:rPr>
        <w:t>Stratified 3-Way Split</w:t>
      </w:r>
      <w:r w:rsidRPr="009B4C74">
        <w:t>)</w:t>
      </w:r>
      <w:r w:rsidR="005904ED">
        <w:rPr>
          <w:rFonts w:hint="cs"/>
          <w:rtl/>
        </w:rPr>
        <w:t>:</w:t>
      </w:r>
    </w:p>
    <w:p w14:paraId="3A8217DB" w14:textId="437FA633" w:rsidR="009B4C74" w:rsidRPr="009B4C74" w:rsidRDefault="009B4C74" w:rsidP="009B4C74">
      <w:pPr>
        <w:numPr>
          <w:ilvl w:val="0"/>
          <w:numId w:val="10"/>
        </w:numPr>
      </w:pPr>
      <w:r w:rsidRPr="009B4C74">
        <w:rPr>
          <w:b/>
          <w:bCs/>
          <w:rtl/>
        </w:rPr>
        <w:t>סט אימון</w:t>
      </w:r>
      <w:r w:rsidR="005904ED">
        <w:rPr>
          <w:rFonts w:hint="cs"/>
          <w:b/>
          <w:bCs/>
          <w:rtl/>
        </w:rPr>
        <w:t xml:space="preserve"> </w:t>
      </w:r>
      <w:r w:rsidRPr="009B4C74">
        <w:rPr>
          <w:b/>
          <w:bCs/>
        </w:rPr>
        <w:t>(Training Set - 65%)</w:t>
      </w:r>
      <w:r w:rsidR="005904ED">
        <w:rPr>
          <w:rFonts w:hint="cs"/>
          <w:b/>
          <w:bCs/>
          <w:rtl/>
        </w:rPr>
        <w:t>:</w:t>
      </w:r>
      <w:r w:rsidR="005904ED">
        <w:rPr>
          <w:rtl/>
        </w:rPr>
        <w:br/>
      </w:r>
      <w:r w:rsidRPr="009B4C74">
        <w:rPr>
          <w:rtl/>
        </w:rPr>
        <w:t>משמש את האלגוריתמים ללמידת הדפוסים והגבולות הפיזיקליים</w:t>
      </w:r>
      <w:r w:rsidRPr="009B4C74">
        <w:t>.</w:t>
      </w:r>
    </w:p>
    <w:p w14:paraId="2BD9FEC2" w14:textId="28E0D63F" w:rsidR="009B4C74" w:rsidRPr="009B4C74" w:rsidRDefault="009B4C74" w:rsidP="009B4C74">
      <w:pPr>
        <w:numPr>
          <w:ilvl w:val="0"/>
          <w:numId w:val="10"/>
        </w:numPr>
      </w:pPr>
      <w:r w:rsidRPr="009B4C74">
        <w:rPr>
          <w:b/>
          <w:bCs/>
          <w:rtl/>
        </w:rPr>
        <w:t>סט ולידציה</w:t>
      </w:r>
      <w:r w:rsidR="005904ED">
        <w:rPr>
          <w:rFonts w:hint="cs"/>
          <w:b/>
          <w:bCs/>
          <w:rtl/>
        </w:rPr>
        <w:t xml:space="preserve"> </w:t>
      </w:r>
      <w:r w:rsidRPr="009B4C74">
        <w:rPr>
          <w:b/>
          <w:bCs/>
        </w:rPr>
        <w:t>(Validation Set - 25%)</w:t>
      </w:r>
      <w:r w:rsidR="005904ED">
        <w:rPr>
          <w:rFonts w:hint="cs"/>
          <w:rtl/>
        </w:rPr>
        <w:t xml:space="preserve">: </w:t>
      </w:r>
      <w:r w:rsidR="005904ED">
        <w:rPr>
          <w:rtl/>
        </w:rPr>
        <w:br/>
      </w:r>
      <w:r w:rsidRPr="009B4C74">
        <w:rPr>
          <w:rtl/>
        </w:rPr>
        <w:t>משמש לכוונון פרמטרים</w:t>
      </w:r>
      <w:r w:rsidRPr="009B4C74">
        <w:t xml:space="preserve"> (Hyperparameter tuning), </w:t>
      </w:r>
      <w:r w:rsidRPr="009B4C74">
        <w:rPr>
          <w:rtl/>
        </w:rPr>
        <w:t>השוואת מודלים והערכת יכולת ההכללה של המודל</w:t>
      </w:r>
      <w:r w:rsidR="005904ED">
        <w:rPr>
          <w:rFonts w:hint="cs"/>
          <w:rtl/>
        </w:rPr>
        <w:t xml:space="preserve"> (</w:t>
      </w:r>
      <w:r w:rsidRPr="009B4C74">
        <w:rPr>
          <w:rtl/>
        </w:rPr>
        <w:t>מניעת</w:t>
      </w:r>
      <w:r w:rsidR="005904ED">
        <w:rPr>
          <w:rFonts w:hint="cs"/>
          <w:rtl/>
        </w:rPr>
        <w:t xml:space="preserve"> </w:t>
      </w:r>
      <w:r w:rsidRPr="009B4C74">
        <w:t>Overfitting</w:t>
      </w:r>
      <w:r w:rsidR="005904ED">
        <w:rPr>
          <w:rFonts w:hint="cs"/>
          <w:rtl/>
        </w:rPr>
        <w:t>).</w:t>
      </w:r>
    </w:p>
    <w:p w14:paraId="650F15EA" w14:textId="1BE889A3" w:rsidR="009B4C74" w:rsidRPr="009B4C74" w:rsidRDefault="009B4C74" w:rsidP="005904ED">
      <w:pPr>
        <w:numPr>
          <w:ilvl w:val="0"/>
          <w:numId w:val="10"/>
        </w:numPr>
      </w:pPr>
      <w:r w:rsidRPr="009B4C74">
        <w:rPr>
          <w:b/>
          <w:bCs/>
          <w:rtl/>
        </w:rPr>
        <w:t>סט מבחן סופי</w:t>
      </w:r>
      <w:r w:rsidRPr="009B4C74">
        <w:rPr>
          <w:b/>
          <w:bCs/>
        </w:rPr>
        <w:t xml:space="preserve"> </w:t>
      </w:r>
      <w:r w:rsidR="005904ED">
        <w:rPr>
          <w:rFonts w:hint="cs"/>
          <w:b/>
          <w:bCs/>
          <w:rtl/>
        </w:rPr>
        <w:t xml:space="preserve"> </w:t>
      </w:r>
      <w:r w:rsidRPr="009B4C74">
        <w:rPr>
          <w:b/>
          <w:bCs/>
        </w:rPr>
        <w:t>(Holdout Test Set - 10%)</w:t>
      </w:r>
      <w:r w:rsidR="005904ED">
        <w:rPr>
          <w:rFonts w:hint="cs"/>
          <w:rtl/>
        </w:rPr>
        <w:t xml:space="preserve">: </w:t>
      </w:r>
      <w:r w:rsidR="005904ED">
        <w:rPr>
          <w:rtl/>
        </w:rPr>
        <w:br/>
      </w:r>
      <w:r w:rsidRPr="009B4C74">
        <w:rPr>
          <w:rtl/>
        </w:rPr>
        <w:t>ננעל לחלוטין בצד ואינו משתתף בתהליך הלמידה, על מנת לספק מדד דיוק סופי, אובייקטיבי ובלתי מוטה בסוף המחקר</w:t>
      </w:r>
      <w:r w:rsidRPr="009B4C74">
        <w:t>.</w:t>
      </w:r>
    </w:p>
    <w:p w14:paraId="0EC8B01E" w14:textId="64E6D52A" w:rsidR="009B4C74" w:rsidRPr="009B4C74" w:rsidRDefault="009B4C74" w:rsidP="009B4C74">
      <w:r w:rsidRPr="009B4C74">
        <w:rPr>
          <w:rtl/>
        </w:rPr>
        <w:t>על ידי אכיפה קפדנית של חלוקה מרובדת</w:t>
      </w:r>
      <w:r w:rsidR="005904ED">
        <w:rPr>
          <w:rFonts w:hint="cs"/>
          <w:rtl/>
        </w:rPr>
        <w:t xml:space="preserve"> </w:t>
      </w:r>
      <w:r w:rsidRPr="009B4C74">
        <w:t>(Stratify)</w:t>
      </w:r>
      <w:r w:rsidR="005904ED">
        <w:rPr>
          <w:rFonts w:hint="cs"/>
          <w:rtl/>
        </w:rPr>
        <w:t xml:space="preserve">, </w:t>
      </w:r>
      <w:r w:rsidRPr="009B4C74">
        <w:rPr>
          <w:rtl/>
        </w:rPr>
        <w:t>הבטחנו שיחס המחלקות של</w:t>
      </w:r>
      <w:r w:rsidR="005904ED">
        <w:rPr>
          <w:rtl/>
        </w:rPr>
        <w:br/>
      </w:r>
      <w:r w:rsidRPr="009B4C74">
        <w:rPr>
          <w:rtl/>
        </w:rPr>
        <w:t>60-20-20 יישמר באופן מושלם בכל אחד מהסטים. פעולה זו מציבה תשתית אמינה, מאוזנת ומקצועית ביותר למידול האלגוריתמי שיתבצע בשלב 2 של העבודה</w:t>
      </w:r>
      <w:r w:rsidRPr="009B4C74">
        <w:t>.</w:t>
      </w:r>
    </w:p>
    <w:p w14:paraId="7502FFCA" w14:textId="77777777" w:rsidR="00F473AA" w:rsidRDefault="00F473AA" w:rsidP="006575D8">
      <w:pPr>
        <w:rPr>
          <w:rtl/>
        </w:rPr>
      </w:pPr>
    </w:p>
    <w:p w14:paraId="1269EAF0" w14:textId="77777777" w:rsidR="00C44D56" w:rsidRDefault="00C44D56" w:rsidP="006575D8">
      <w:pPr>
        <w:rPr>
          <w:rtl/>
        </w:rPr>
      </w:pPr>
    </w:p>
    <w:p w14:paraId="71626E48" w14:textId="77777777" w:rsidR="00C44D56" w:rsidRDefault="00C44D56" w:rsidP="006575D8">
      <w:pPr>
        <w:pBdr>
          <w:bottom w:val="double" w:sz="6" w:space="1" w:color="auto"/>
        </w:pBdr>
        <w:rPr>
          <w:rtl/>
        </w:rPr>
      </w:pPr>
    </w:p>
    <w:p w14:paraId="7F8F9481" w14:textId="77777777" w:rsidR="00C44D56" w:rsidRDefault="00C44D56" w:rsidP="00C44D56">
      <w:pPr>
        <w:jc w:val="center"/>
        <w:rPr>
          <w:rFonts w:cs="Arial"/>
          <w:rtl/>
        </w:rPr>
      </w:pPr>
      <w:r w:rsidRPr="00C44D56">
        <w:rPr>
          <w:rFonts w:cs="Arial"/>
          <w:rtl/>
        </w:rPr>
        <w:t xml:space="preserve">* </w:t>
      </w:r>
      <w:r w:rsidRPr="00C44D56">
        <w:rPr>
          <w:rFonts w:cs="Arial"/>
          <w:sz w:val="32"/>
          <w:szCs w:val="32"/>
          <w:rtl/>
        </w:rPr>
        <w:t>הערת חוקר - המשמעות הפיזיקלית של מסנני האור (</w:t>
      </w:r>
      <w:r w:rsidRPr="00C44D56">
        <w:rPr>
          <w:sz w:val="32"/>
          <w:szCs w:val="32"/>
        </w:rPr>
        <w:t>ugriz</w:t>
      </w:r>
      <w:r w:rsidRPr="00C44D56">
        <w:rPr>
          <w:rFonts w:cs="Arial"/>
          <w:sz w:val="32"/>
          <w:szCs w:val="32"/>
          <w:rtl/>
        </w:rPr>
        <w:t>):</w:t>
      </w:r>
      <w:r w:rsidRPr="00C44D56">
        <w:rPr>
          <w:rFonts w:cs="Arial"/>
          <w:rtl/>
        </w:rPr>
        <w:t xml:space="preserve"> </w:t>
      </w:r>
    </w:p>
    <w:p w14:paraId="40871B9E" w14:textId="5C03242C" w:rsidR="00C44D56" w:rsidRPr="009B4C74" w:rsidRDefault="00C44D56" w:rsidP="00C44D56">
      <w:pPr>
        <w:jc w:val="both"/>
        <w:rPr>
          <w:rtl/>
        </w:rPr>
      </w:pPr>
      <w:r w:rsidRPr="00C44D56">
        <w:rPr>
          <w:rFonts w:cs="Arial"/>
          <w:rtl/>
        </w:rPr>
        <w:t>המאפיינים הגולמיים בדאטה (`</w:t>
      </w:r>
      <w:r w:rsidRPr="00C44D56">
        <w:t xml:space="preserve">u, g, r, </w:t>
      </w:r>
      <w:proofErr w:type="spellStart"/>
      <w:r w:rsidRPr="00C44D56">
        <w:t>i</w:t>
      </w:r>
      <w:proofErr w:type="spellEnd"/>
      <w:r w:rsidRPr="00C44D56">
        <w:t>, z</w:t>
      </w:r>
      <w:r w:rsidRPr="00C44D56">
        <w:rPr>
          <w:rFonts w:cs="Arial"/>
          <w:rtl/>
        </w:rPr>
        <w:t>`) מייצגים עוצמת הארה שנמדדה דרך 5 מסנני אור בטלסקופ ה-</w:t>
      </w:r>
      <w:r w:rsidRPr="00C44D56">
        <w:t>SDSS</w:t>
      </w:r>
      <w:r w:rsidRPr="00C44D56">
        <w:rPr>
          <w:rFonts w:cs="Arial"/>
          <w:rtl/>
        </w:rPr>
        <w:t xml:space="preserve"> (מקרני אולטרה-סגול ועד אינפרא-אדום). שימוש בעוצמה גולמית של מסנן בודד עלול להטעות מודלים, מכיוון שהיא מושפעת ממרחק (כוכב קרוב ועמום יכול להיקלט באותה עוצמה כמו גלקסיה בהירה ורחוקה). לכן, חישוב ההפרשים ביניהם (למשל `</w:t>
      </w:r>
      <w:proofErr w:type="spellStart"/>
      <w:r w:rsidRPr="00C44D56">
        <w:t>u_g</w:t>
      </w:r>
      <w:proofErr w:type="spellEnd"/>
      <w:r w:rsidRPr="00C44D56">
        <w:rPr>
          <w:rFonts w:cs="Arial"/>
          <w:rtl/>
        </w:rPr>
        <w:t>`) יוצר "מדד צבע" (</w:t>
      </w:r>
      <w:r w:rsidRPr="00C44D56">
        <w:t>Color Index</w:t>
      </w:r>
      <w:r w:rsidRPr="00C44D56">
        <w:rPr>
          <w:rFonts w:cs="Arial"/>
          <w:rtl/>
        </w:rPr>
        <w:t>), המבטל מתמטית את השפעת המרחק וחושף את הטמפרטורה וההרכב הכימי האמיתי של האובייקט.</w:t>
      </w:r>
    </w:p>
    <w:sectPr w:rsidR="00C44D56" w:rsidRPr="009B4C74" w:rsidSect="00EF3C10">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6EC5"/>
    <w:multiLevelType w:val="multilevel"/>
    <w:tmpl w:val="91FE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D172EB"/>
    <w:multiLevelType w:val="multilevel"/>
    <w:tmpl w:val="C33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1F05"/>
    <w:multiLevelType w:val="hybridMultilevel"/>
    <w:tmpl w:val="662C41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5F473F"/>
    <w:multiLevelType w:val="hybridMultilevel"/>
    <w:tmpl w:val="EE12DF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9B40E8"/>
    <w:multiLevelType w:val="multilevel"/>
    <w:tmpl w:val="9DCC4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765C01"/>
    <w:multiLevelType w:val="multilevel"/>
    <w:tmpl w:val="C128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F5427B"/>
    <w:multiLevelType w:val="multilevel"/>
    <w:tmpl w:val="519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B8508F"/>
    <w:multiLevelType w:val="multilevel"/>
    <w:tmpl w:val="778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300C82"/>
    <w:multiLevelType w:val="multilevel"/>
    <w:tmpl w:val="13D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F936F6"/>
    <w:multiLevelType w:val="multilevel"/>
    <w:tmpl w:val="556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FE43A1"/>
    <w:multiLevelType w:val="hybridMultilevel"/>
    <w:tmpl w:val="1F382D0E"/>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72F37"/>
    <w:multiLevelType w:val="multilevel"/>
    <w:tmpl w:val="22DE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8751A9"/>
    <w:multiLevelType w:val="multilevel"/>
    <w:tmpl w:val="15C6BF7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num w:numId="1" w16cid:durableId="77990311">
    <w:abstractNumId w:val="0"/>
  </w:num>
  <w:num w:numId="2" w16cid:durableId="1519271688">
    <w:abstractNumId w:val="11"/>
  </w:num>
  <w:num w:numId="3" w16cid:durableId="2031104381">
    <w:abstractNumId w:val="8"/>
  </w:num>
  <w:num w:numId="4" w16cid:durableId="1691419162">
    <w:abstractNumId w:val="6"/>
  </w:num>
  <w:num w:numId="5" w16cid:durableId="1923949612">
    <w:abstractNumId w:val="7"/>
  </w:num>
  <w:num w:numId="6" w16cid:durableId="337317676">
    <w:abstractNumId w:val="9"/>
  </w:num>
  <w:num w:numId="7" w16cid:durableId="1431511290">
    <w:abstractNumId w:val="5"/>
  </w:num>
  <w:num w:numId="8" w16cid:durableId="404182819">
    <w:abstractNumId w:val="4"/>
  </w:num>
  <w:num w:numId="9" w16cid:durableId="1594899873">
    <w:abstractNumId w:val="12"/>
  </w:num>
  <w:num w:numId="10" w16cid:durableId="114714957">
    <w:abstractNumId w:val="1"/>
  </w:num>
  <w:num w:numId="11" w16cid:durableId="1251357526">
    <w:abstractNumId w:val="2"/>
  </w:num>
  <w:num w:numId="12" w16cid:durableId="356659017">
    <w:abstractNumId w:val="3"/>
  </w:num>
  <w:num w:numId="13" w16cid:durableId="16889475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3AA"/>
    <w:rsid w:val="003A49EE"/>
    <w:rsid w:val="005904ED"/>
    <w:rsid w:val="006575D8"/>
    <w:rsid w:val="007057F0"/>
    <w:rsid w:val="007545E9"/>
    <w:rsid w:val="009B4C74"/>
    <w:rsid w:val="00C44D56"/>
    <w:rsid w:val="00E4731C"/>
    <w:rsid w:val="00ED792D"/>
    <w:rsid w:val="00EF3C10"/>
    <w:rsid w:val="00F473AA"/>
    <w:rsid w:val="00F54B0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C34A9"/>
  <w15:chartTrackingRefBased/>
  <w15:docId w15:val="{F72A3F70-6B48-45AF-8000-71AB598AD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473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73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3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3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3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3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3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3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3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3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73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3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3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3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3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3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3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3AA"/>
    <w:rPr>
      <w:rFonts w:eastAsiaTheme="majorEastAsia" w:cstheme="majorBidi"/>
      <w:color w:val="272727" w:themeColor="text1" w:themeTint="D8"/>
    </w:rPr>
  </w:style>
  <w:style w:type="paragraph" w:styleId="Title">
    <w:name w:val="Title"/>
    <w:basedOn w:val="Normal"/>
    <w:next w:val="Normal"/>
    <w:link w:val="TitleChar"/>
    <w:uiPriority w:val="10"/>
    <w:qFormat/>
    <w:rsid w:val="00F473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3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3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3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3AA"/>
    <w:pPr>
      <w:spacing w:before="160"/>
      <w:jc w:val="center"/>
    </w:pPr>
    <w:rPr>
      <w:i/>
      <w:iCs/>
      <w:color w:val="404040" w:themeColor="text1" w:themeTint="BF"/>
    </w:rPr>
  </w:style>
  <w:style w:type="character" w:customStyle="1" w:styleId="QuoteChar">
    <w:name w:val="Quote Char"/>
    <w:basedOn w:val="DefaultParagraphFont"/>
    <w:link w:val="Quote"/>
    <w:uiPriority w:val="29"/>
    <w:rsid w:val="00F473AA"/>
    <w:rPr>
      <w:i/>
      <w:iCs/>
      <w:color w:val="404040" w:themeColor="text1" w:themeTint="BF"/>
    </w:rPr>
  </w:style>
  <w:style w:type="paragraph" w:styleId="ListParagraph">
    <w:name w:val="List Paragraph"/>
    <w:basedOn w:val="Normal"/>
    <w:uiPriority w:val="34"/>
    <w:qFormat/>
    <w:rsid w:val="00F473AA"/>
    <w:pPr>
      <w:ind w:left="720"/>
      <w:contextualSpacing/>
    </w:pPr>
  </w:style>
  <w:style w:type="character" w:styleId="IntenseEmphasis">
    <w:name w:val="Intense Emphasis"/>
    <w:basedOn w:val="DefaultParagraphFont"/>
    <w:uiPriority w:val="21"/>
    <w:qFormat/>
    <w:rsid w:val="00F473AA"/>
    <w:rPr>
      <w:i/>
      <w:iCs/>
      <w:color w:val="0F4761" w:themeColor="accent1" w:themeShade="BF"/>
    </w:rPr>
  </w:style>
  <w:style w:type="paragraph" w:styleId="IntenseQuote">
    <w:name w:val="Intense Quote"/>
    <w:basedOn w:val="Normal"/>
    <w:next w:val="Normal"/>
    <w:link w:val="IntenseQuoteChar"/>
    <w:uiPriority w:val="30"/>
    <w:qFormat/>
    <w:rsid w:val="00F473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3AA"/>
    <w:rPr>
      <w:i/>
      <w:iCs/>
      <w:color w:val="0F4761" w:themeColor="accent1" w:themeShade="BF"/>
    </w:rPr>
  </w:style>
  <w:style w:type="character" w:styleId="IntenseReference">
    <w:name w:val="Intense Reference"/>
    <w:basedOn w:val="DefaultParagraphFont"/>
    <w:uiPriority w:val="32"/>
    <w:qFormat/>
    <w:rsid w:val="00F473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2</Pages>
  <Words>539</Words>
  <Characters>2700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Metzger</dc:creator>
  <cp:keywords/>
  <dc:description/>
  <cp:lastModifiedBy>Shmuel Metzger</cp:lastModifiedBy>
  <cp:revision>4</cp:revision>
  <dcterms:created xsi:type="dcterms:W3CDTF">2026-06-23T02:51:00Z</dcterms:created>
  <dcterms:modified xsi:type="dcterms:W3CDTF">2026-06-25T18:07:00Z</dcterms:modified>
</cp:coreProperties>
</file>