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Still--William</w:t>
      </w:r>
    </w:p>
    <w:p>
      <w:pPr>
        <w:pStyle w:val="Heading1"/>
      </w:pPr>
      <w:r>
        <w:t>Author: Richmal Crompton</w:t>
      </w:r>
    </w:p>
    <w:p>
      <w:pPr>
        <w:pStyle w:val="Heading2"/>
      </w:pPr>
      <w:r>
        <w:t>Author of the Report: Md Shahadat Hossen Nayem</w:t>
      </w:r>
    </w:p>
    <w:p>
      <w:r>
        <w:drawing>
          <wp:inline xmlns:a="http://schemas.openxmlformats.org/drawingml/2006/main" xmlns:pic="http://schemas.openxmlformats.org/drawingml/2006/picture">
            <wp:extent cx="2743200" cy="39033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ver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033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Information Page</w:t>
      </w:r>
    </w:p>
    <w:p>
      <w:r>
        <w:rPr>
          <w:color w:val="FF0000"/>
        </w:rPr>
        <w:t>Length Distribution Plot</w:t>
        <w:br/>
      </w:r>
      <w:r>
        <w:rPr>
          <w:b/>
        </w:rPr>
        <w:t>The plot is describing Chapter I</w:t>
        <w:br/>
      </w:r>
      <w:r>
        <w:rPr>
          <w:i/>
        </w:rPr>
        <w:t>Total Length of Chapter I: 22003</w:t>
        <w:br/>
      </w:r>
      <w:r>
        <w:rPr>
          <w:i/>
        </w:rPr>
        <w:t>Number of paragraph in Chapter I:146</w:t>
        <w:br/>
      </w:r>
      <w:r>
        <w:rPr>
          <w:i/>
        </w:rPr>
        <w:t>Number of words in Chapter I:146</w:t>
        <w:br/>
      </w:r>
      <w:r>
        <w:rPr>
          <w:u w:val="single"/>
        </w:rPr>
        <w:t>Words in Longest paragraph in Chapter I:110</w:t>
        <w:br/>
      </w:r>
      <w:r>
        <w:rPr>
          <w:u w:val="single"/>
        </w:rPr>
        <w:t>Words in Shortest paragraph in Chapter I:0</w:t>
        <w:br/>
      </w:r>
    </w:p>
    <w:p>
      <w:r>
        <w:drawing>
          <wp:inline xmlns:a="http://schemas.openxmlformats.org/drawingml/2006/main" xmlns:pic="http://schemas.openxmlformats.org/drawingml/2006/picture">
            <wp:extent cx="3657600" cy="261257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1257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