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 w:after="20"/>
        <w:jc w:val="center"/>
      </w:pPr>
      <w:r>
        <w:rPr>
          <w:rFonts w:ascii="Times New Roman" w:hAnsi="Times New Roman"/>
          <w:b/>
          <w:sz w:val="28"/>
        </w:rPr>
        <w:t>Shashank Shashishekhar Reddy</w:t>
      </w:r>
    </w:p>
    <w:p>
      <w:pPr>
        <w:spacing w:before="20" w:after="20"/>
        <w:jc w:val="center"/>
      </w:pPr>
      <w:r>
        <w:rPr>
          <w:rFonts w:ascii="Times New Roman" w:hAnsi="Times New Roman"/>
          <w:b w:val="0"/>
          <w:sz w:val="22"/>
        </w:rPr>
        <w:t>San Jose, California | (510) 892-7191 | shashankshashishekharreddy@gmail.com | https://www.linkedin.com/in/snkreddy</w:t>
      </w:r>
    </w:p>
    <w:p>
      <w:pPr>
        <w:spacing w:before="20" w:after="20"/>
        <w:pBdr>
          <w:bottom w:val="single" w:sz="4" w:space="1" w:color="auto"/>
        </w:pBdr>
      </w:pPr>
      <w:r>
        <w:rPr>
          <w:rFonts w:ascii="Times New Roman" w:hAnsi="Times New Roman"/>
          <w:b/>
          <w:sz w:val="22"/>
        </w:rPr>
        <w:t>Summary</w:t>
      </w:r>
    </w:p>
    <w:p>
      <w:pPr>
        <w:spacing w:before="20" w:after="20"/>
      </w:pPr>
      <w:r>
        <w:rPr>
          <w:rFonts w:ascii="Times New Roman" w:hAnsi="Times New Roman"/>
          <w:b w:val="0"/>
          <w:sz w:val="22"/>
        </w:rPr>
        <w:t>Results-driven Data Engineer with extensive experience in administering and enhancing data infrastructure, developing ETL pipelines, and supporting statistical data analysis for manufacturing environments. Skilled in creating efficient data models and facilitating communication across engineering teams. Proficient in Python, SQL, and data visualization tools to deliver actionable insights that improve production performance and drive decision-making.</w:t>
      </w:r>
    </w:p>
    <w:p>
      <w:pPr>
        <w:spacing w:before="20" w:after="20"/>
        <w:pBdr>
          <w:bottom w:val="single" w:sz="4" w:space="1" w:color="auto"/>
        </w:pBdr>
      </w:pPr>
      <w:r>
        <w:rPr>
          <w:rFonts w:ascii="Times New Roman" w:hAnsi="Times New Roman"/>
          <w:b/>
          <w:sz w:val="22"/>
        </w:rPr>
        <w:t>Work Experience</w:t>
      </w:r>
    </w:p>
    <w:tbl>
      <w:tblPr>
        <w:tblW w:type="auto" w:w="0"/>
        <w:tblLayout w:type="autofit"/>
        <w:tblLook w:firstColumn="1" w:firstRow="1" w:lastColumn="0" w:lastRow="0" w:noHBand="0" w:noVBand="1" w:val="04A0"/>
      </w:tblPr>
      <w:tblGrid>
        <w:gridCol w:w="5400"/>
        <w:gridCol w:w="5400"/>
      </w:tblGrid>
      <w:tr>
        <w:tc>
          <w:tcPr>
            <w:tcW w:type="dxa" w:w="5400"/>
          </w:tcPr>
          <w:p>
            <w:pPr>
              <w:spacing w:before="0" w:after="0"/>
              <w:jc w:val="left"/>
            </w:pPr>
            <w:r>
              <w:rPr>
                <w:rFonts w:ascii="Times New Roman" w:hAnsi="Times New Roman"/>
                <w:sz w:val="22"/>
              </w:rPr>
              <w:t>Kantar | Data Engineer</w:t>
            </w:r>
          </w:p>
        </w:tc>
        <w:tc>
          <w:tcPr>
            <w:tcW w:type="dxa" w:w="5400"/>
          </w:tcPr>
          <w:p>
            <w:pPr>
              <w:spacing w:before="0" w:after="0"/>
              <w:jc w:val="right"/>
            </w:pPr>
            <w:r>
              <w:rPr>
                <w:rFonts w:ascii="Times New Roman" w:hAnsi="Times New Roman"/>
                <w:sz w:val="22"/>
              </w:rPr>
              <w:t>Dec 2024 - Dec 2024</w:t>
            </w:r>
          </w:p>
        </w:tc>
      </w:tr>
    </w:tbl>
    <w:p>
      <w:pPr>
        <w:spacing w:before="20" w:after="20"/>
      </w:pPr>
      <w:r>
        <w:rPr>
          <w:rFonts w:ascii="Times New Roman" w:hAnsi="Times New Roman"/>
          <w:b w:val="0"/>
          <w:sz w:val="22"/>
        </w:rPr>
        <w:t>• Administered and optimized existing data applications to improve production statistics including throughput and yield</w:t>
      </w:r>
    </w:p>
    <w:p>
      <w:pPr>
        <w:spacing w:before="20" w:after="20"/>
      </w:pPr>
      <w:r>
        <w:rPr>
          <w:rFonts w:ascii="Times New Roman" w:hAnsi="Times New Roman"/>
          <w:b w:val="0"/>
          <w:sz w:val="22"/>
        </w:rPr>
        <w:t>• Developed ETL pipelines using Apache Airflow and Spark, supporting data analysis for customer-oriented inquiries</w:t>
      </w:r>
    </w:p>
    <w:p>
      <w:pPr>
        <w:spacing w:before="20" w:after="20"/>
      </w:pPr>
      <w:r>
        <w:rPr>
          <w:rFonts w:ascii="Times New Roman" w:hAnsi="Times New Roman"/>
          <w:b w:val="0"/>
          <w:sz w:val="22"/>
        </w:rPr>
        <w:t>• Documented application functionality and provided training for end-users, facilitating a smooth user experience</w:t>
      </w:r>
    </w:p>
    <w:tbl>
      <w:tblPr>
        <w:tblW w:type="auto" w:w="0"/>
        <w:tblLayout w:type="autofit"/>
        <w:tblLook w:firstColumn="1" w:firstRow="1" w:lastColumn="0" w:lastRow="0" w:noHBand="0" w:noVBand="1" w:val="04A0"/>
      </w:tblPr>
      <w:tblGrid>
        <w:gridCol w:w="5400"/>
        <w:gridCol w:w="5400"/>
      </w:tblGrid>
      <w:tr>
        <w:tc>
          <w:tcPr>
            <w:tcW w:type="dxa" w:w="5400"/>
          </w:tcPr>
          <w:p>
            <w:pPr>
              <w:spacing w:before="0" w:after="0"/>
              <w:jc w:val="left"/>
            </w:pPr>
            <w:r>
              <w:rPr>
                <w:rFonts w:ascii="Times New Roman" w:hAnsi="Times New Roman"/>
                <w:sz w:val="22"/>
              </w:rPr>
              <w:t>The Sparks Foundation | Data Engineer</w:t>
            </w:r>
          </w:p>
        </w:tc>
        <w:tc>
          <w:tcPr>
            <w:tcW w:type="dxa" w:w="5400"/>
          </w:tcPr>
          <w:p>
            <w:pPr>
              <w:spacing w:before="0" w:after="0"/>
              <w:jc w:val="right"/>
            </w:pPr>
            <w:r>
              <w:rPr>
                <w:rFonts w:ascii="Times New Roman" w:hAnsi="Times New Roman"/>
                <w:sz w:val="22"/>
              </w:rPr>
              <w:t>Dec 2024 - Dec 2024</w:t>
            </w:r>
          </w:p>
        </w:tc>
      </w:tr>
    </w:tbl>
    <w:p>
      <w:pPr>
        <w:spacing w:before="20" w:after="20"/>
      </w:pPr>
      <w:r>
        <w:rPr>
          <w:rFonts w:ascii="Times New Roman" w:hAnsi="Times New Roman"/>
          <w:b w:val="0"/>
          <w:sz w:val="22"/>
        </w:rPr>
        <w:t>• Engineered robust ETL processes to manage and process vast volumes of data from multiple sources, significantly enhancing data integration</w:t>
      </w:r>
    </w:p>
    <w:p>
      <w:pPr>
        <w:spacing w:before="20" w:after="20"/>
      </w:pPr>
      <w:r>
        <w:rPr>
          <w:rFonts w:ascii="Times New Roman" w:hAnsi="Times New Roman"/>
          <w:b w:val="0"/>
          <w:sz w:val="22"/>
        </w:rPr>
        <w:t>• Collaborated with engineering teams to support data inquiries related to product specifications and production processes, reducing data retrieval times by 30%</w:t>
      </w:r>
    </w:p>
    <w:tbl>
      <w:tblPr>
        <w:tblW w:type="auto" w:w="0"/>
        <w:tblLayout w:type="autofit"/>
        <w:tblLook w:firstColumn="1" w:firstRow="1" w:lastColumn="0" w:lastRow="0" w:noHBand="0" w:noVBand="1" w:val="04A0"/>
      </w:tblPr>
      <w:tblGrid>
        <w:gridCol w:w="5400"/>
        <w:gridCol w:w="5400"/>
      </w:tblGrid>
      <w:tr>
        <w:tc>
          <w:tcPr>
            <w:tcW w:type="dxa" w:w="5400"/>
          </w:tcPr>
          <w:p>
            <w:pPr>
              <w:spacing w:before="0" w:after="0"/>
              <w:jc w:val="left"/>
            </w:pPr>
            <w:r>
              <w:rPr>
                <w:rFonts w:ascii="Times New Roman" w:hAnsi="Times New Roman"/>
                <w:sz w:val="22"/>
              </w:rPr>
              <w:t>The Sparks Foundation | Data Engineer Intern</w:t>
            </w:r>
          </w:p>
        </w:tc>
        <w:tc>
          <w:tcPr>
            <w:tcW w:type="dxa" w:w="5400"/>
          </w:tcPr>
          <w:p>
            <w:pPr>
              <w:spacing w:before="0" w:after="0"/>
              <w:jc w:val="right"/>
            </w:pPr>
            <w:r>
              <w:rPr>
                <w:rFonts w:ascii="Times New Roman" w:hAnsi="Times New Roman"/>
                <w:sz w:val="22"/>
              </w:rPr>
              <w:t>Dec 2024 - Dec 2024</w:t>
            </w:r>
          </w:p>
        </w:tc>
      </w:tr>
    </w:tbl>
    <w:p>
      <w:pPr>
        <w:spacing w:before="20" w:after="20"/>
      </w:pPr>
      <w:r>
        <w:rPr>
          <w:rFonts w:ascii="Times New Roman" w:hAnsi="Times New Roman"/>
          <w:b w:val="0"/>
          <w:sz w:val="22"/>
        </w:rPr>
        <w:t>• Supported the development of data pipelines and conducted thorough analysis to identify trends that inform decision-making</w:t>
      </w:r>
    </w:p>
    <w:p>
      <w:pPr>
        <w:spacing w:before="20" w:after="20"/>
      </w:pPr>
      <w:r>
        <w:rPr>
          <w:rFonts w:ascii="Times New Roman" w:hAnsi="Times New Roman"/>
          <w:b w:val="0"/>
          <w:sz w:val="22"/>
        </w:rPr>
        <w:t>• Assisted in optimizing SQL queries and automating data cleaning processes to ensure high data quality and reliability</w:t>
      </w:r>
    </w:p>
    <w:p>
      <w:pPr>
        <w:spacing w:before="20" w:after="20"/>
        <w:pBdr>
          <w:bottom w:val="single" w:sz="4" w:space="1" w:color="auto"/>
        </w:pBdr>
      </w:pPr>
      <w:r>
        <w:rPr>
          <w:rFonts w:ascii="Times New Roman" w:hAnsi="Times New Roman"/>
          <w:b/>
          <w:sz w:val="22"/>
        </w:rPr>
        <w:t>Skills</w:t>
      </w:r>
    </w:p>
    <w:p>
      <w:pPr>
        <w:spacing w:before="20" w:after="20"/>
      </w:pPr>
      <w:r>
        <w:rPr>
          <w:rFonts w:ascii="Times New Roman" w:hAnsi="Times New Roman"/>
          <w:b w:val="0"/>
          <w:sz w:val="22"/>
        </w:rPr>
        <w:t>Certificates: AWS Cloud Practitioner | Validation Code: QD8E074C82EQ1WCE Programming Languages: Python, C++, Java, R, SQL, Bash, JavaScript Cloud Services: AWS (EC2, S3, Lambda, Glue, Amazon Redshift), GCP, Azure Databases: MySQL, MongoDB, PostgreSQL, RDS, Elasticsearch. Tools: Hadoop, Spark, Airflow, Tableau, Pandas, Scikit-Learn, Keras, Docker, Terraform. Statistical Analysis: JMP, Origin..</w:t>
      </w:r>
    </w:p>
    <w:p>
      <w:pPr>
        <w:spacing w:before="20" w:after="20"/>
        <w:pBdr>
          <w:bottom w:val="single" w:sz="4" w:space="1" w:color="auto"/>
        </w:pBdr>
      </w:pPr>
      <w:r>
        <w:rPr>
          <w:rFonts w:ascii="Times New Roman" w:hAnsi="Times New Roman"/>
          <w:b/>
          <w:sz w:val="22"/>
        </w:rPr>
        <w:t>Academic Projects</w:t>
      </w:r>
    </w:p>
    <w:tbl>
      <w:tblPr>
        <w:tblW w:type="auto" w:w="0"/>
        <w:tblLayout w:type="autofit"/>
        <w:tblLook w:firstColumn="1" w:firstRow="1" w:lastColumn="0" w:lastRow="0" w:noHBand="0" w:noVBand="1" w:val="04A0"/>
      </w:tblPr>
      <w:tblGrid>
        <w:gridCol w:w="5400"/>
        <w:gridCol w:w="5400"/>
      </w:tblGrid>
      <w:tr>
        <w:tc>
          <w:tcPr>
            <w:tcW w:type="dxa" w:w="5400"/>
          </w:tcPr>
          <w:p>
            <w:pPr>
              <w:spacing w:before="0" w:after="0"/>
              <w:jc w:val="left"/>
            </w:pPr>
            <w:r>
              <w:rPr>
                <w:rFonts w:ascii="Times New Roman" w:hAnsi="Times New Roman"/>
                <w:sz w:val="22"/>
              </w:rPr>
              <w:t>Your Own Cabs Analysis</w:t>
            </w:r>
          </w:p>
        </w:tc>
        <w:tc>
          <w:tcPr>
            <w:tcW w:type="dxa" w:w="5400"/>
          </w:tcPr>
          <w:p>
            <w:pPr>
              <w:spacing w:before="0" w:after="0"/>
              <w:jc w:val="right"/>
            </w:pPr>
            <w:r>
              <w:rPr>
                <w:rFonts w:ascii="Times New Roman" w:hAnsi="Times New Roman"/>
                <w:sz w:val="22"/>
              </w:rPr>
              <w:t>Dec 2024 - Dec 2024</w:t>
            </w:r>
          </w:p>
        </w:tc>
      </w:tr>
    </w:tbl>
    <w:p>
      <w:pPr>
        <w:spacing w:before="20" w:after="20"/>
      </w:pPr>
      <w:r>
        <w:rPr>
          <w:rFonts w:ascii="Times New Roman" w:hAnsi="Times New Roman"/>
          <w:b w:val="0"/>
          <w:sz w:val="22"/>
        </w:rPr>
        <w:t>• Developed data pipelines leveraging Kafka, Spark, and Hadoop to analyze booking and clickstream data</w:t>
      </w:r>
    </w:p>
    <w:p>
      <w:pPr>
        <w:spacing w:before="20" w:after="20"/>
      </w:pPr>
      <w:r>
        <w:rPr>
          <w:rFonts w:ascii="Times New Roman" w:hAnsi="Times New Roman"/>
          <w:b w:val="0"/>
          <w:sz w:val="22"/>
        </w:rPr>
        <w:t>• Implemented data models that improved data throughput by 15% and provided critical insights for decision-making, enhancing operational efficiency</w:t>
      </w:r>
    </w:p>
    <w:tbl>
      <w:tblPr>
        <w:tblW w:type="auto" w:w="0"/>
        <w:tblLayout w:type="autofit"/>
        <w:tblLook w:firstColumn="1" w:firstRow="1" w:lastColumn="0" w:lastRow="0" w:noHBand="0" w:noVBand="1" w:val="04A0"/>
      </w:tblPr>
      <w:tblGrid>
        <w:gridCol w:w="5400"/>
        <w:gridCol w:w="5400"/>
      </w:tblGrid>
      <w:tr>
        <w:tc>
          <w:tcPr>
            <w:tcW w:type="dxa" w:w="5400"/>
          </w:tcPr>
          <w:p>
            <w:pPr>
              <w:spacing w:before="0" w:after="0"/>
              <w:jc w:val="left"/>
            </w:pPr>
            <w:r>
              <w:rPr>
                <w:rFonts w:ascii="Times New Roman" w:hAnsi="Times New Roman"/>
                <w:sz w:val="22"/>
              </w:rPr>
              <w:t>Spar Nord Bank ETL</w:t>
            </w:r>
          </w:p>
        </w:tc>
        <w:tc>
          <w:tcPr>
            <w:tcW w:type="dxa" w:w="5400"/>
          </w:tcPr>
          <w:p>
            <w:pPr>
              <w:spacing w:before="0" w:after="0"/>
              <w:jc w:val="right"/>
            </w:pPr>
            <w:r>
              <w:rPr>
                <w:rFonts w:ascii="Times New Roman" w:hAnsi="Times New Roman"/>
                <w:sz w:val="22"/>
              </w:rPr>
              <w:t>Dec 2024 - Dec 2024</w:t>
            </w:r>
          </w:p>
        </w:tc>
      </w:tr>
    </w:tbl>
    <w:p>
      <w:pPr>
        <w:spacing w:before="20" w:after="20"/>
      </w:pPr>
      <w:r>
        <w:rPr>
          <w:rFonts w:ascii="Times New Roman" w:hAnsi="Times New Roman"/>
          <w:b w:val="0"/>
          <w:sz w:val="22"/>
        </w:rPr>
        <w:t>• Managed the ETL process for transactional data from MySQL RDS to Amazon Redshift</w:t>
      </w:r>
    </w:p>
    <w:p>
      <w:pPr>
        <w:spacing w:before="20" w:after="20"/>
      </w:pPr>
      <w:r>
        <w:rPr>
          <w:rFonts w:ascii="Times New Roman" w:hAnsi="Times New Roman"/>
          <w:b w:val="0"/>
          <w:sz w:val="22"/>
        </w:rPr>
        <w:t>• Conducted thorough data analysis to identify patterns in usage, optimizing ATM refueling processes and achieving a 20% reduction in unnecessary refills</w:t>
      </w:r>
    </w:p>
    <w:p>
      <w:pPr>
        <w:spacing w:before="20" w:after="20"/>
        <w:pBdr>
          <w:bottom w:val="single" w:sz="4" w:space="1" w:color="auto"/>
        </w:pBdr>
      </w:pPr>
      <w:r>
        <w:rPr>
          <w:rFonts w:ascii="Times New Roman" w:hAnsi="Times New Roman"/>
          <w:b/>
          <w:sz w:val="22"/>
        </w:rPr>
        <w:t>Education</w:t>
      </w:r>
    </w:p>
    <w:tbl>
      <w:tblPr>
        <w:tblW w:type="auto" w:w="0"/>
        <w:tblLayout w:type="autofit"/>
        <w:tblLook w:firstColumn="1" w:firstRow="1" w:lastColumn="0" w:lastRow="0" w:noHBand="0" w:noVBand="1" w:val="04A0"/>
      </w:tblPr>
      <w:tblGrid>
        <w:gridCol w:w="5400"/>
        <w:gridCol w:w="5400"/>
      </w:tblGrid>
      <w:tr>
        <w:tc>
          <w:tcPr>
            <w:tcW w:type="dxa" w:w="5400"/>
          </w:tcPr>
          <w:p>
            <w:pPr>
              <w:spacing w:before="0" w:after="0"/>
              <w:jc w:val="left"/>
            </w:pPr>
            <w:r>
              <w:rPr>
                <w:rFonts w:ascii="Times New Roman" w:hAnsi="Times New Roman"/>
                <w:sz w:val="22"/>
              </w:rPr>
              <w:t>Master of Science in Data Analytics | SJSU</w:t>
            </w:r>
          </w:p>
        </w:tc>
        <w:tc>
          <w:tcPr>
            <w:tcW w:type="dxa" w:w="5400"/>
          </w:tcPr>
          <w:p>
            <w:pPr>
              <w:spacing w:before="0" w:after="0"/>
              <w:jc w:val="right"/>
            </w:pPr>
            <w:r>
              <w:rPr>
                <w:rFonts w:ascii="Times New Roman" w:hAnsi="Times New Roman"/>
                <w:sz w:val="22"/>
              </w:rPr>
              <w:t>Dec 2024 - Dec 2024</w:t>
            </w:r>
          </w:p>
        </w:tc>
      </w:tr>
    </w:tbl>
    <w:tbl>
      <w:tblPr>
        <w:tblW w:type="auto" w:w="0"/>
        <w:tblLayout w:type="autofit"/>
        <w:tblLook w:firstColumn="1" w:firstRow="1" w:lastColumn="0" w:lastRow="0" w:noHBand="0" w:noVBand="1" w:val="04A0"/>
      </w:tblPr>
      <w:tblGrid>
        <w:gridCol w:w="5400"/>
        <w:gridCol w:w="5400"/>
      </w:tblGrid>
      <w:tr>
        <w:tc>
          <w:tcPr>
            <w:tcW w:type="dxa" w:w="5400"/>
          </w:tcPr>
          <w:p>
            <w:pPr>
              <w:spacing w:before="0" w:after="0"/>
              <w:jc w:val="left"/>
            </w:pPr>
            <w:r>
              <w:rPr>
                <w:rFonts w:ascii="Times New Roman" w:hAnsi="Times New Roman"/>
                <w:sz w:val="22"/>
              </w:rPr>
              <w:t>PG Diploma in Data Science Specialization in Data Engineering | VTU</w:t>
            </w:r>
          </w:p>
        </w:tc>
        <w:tc>
          <w:tcPr>
            <w:tcW w:type="dxa" w:w="5400"/>
          </w:tcPr>
          <w:p>
            <w:pPr>
              <w:spacing w:before="0" w:after="0"/>
              <w:jc w:val="right"/>
            </w:pPr>
            <w:r>
              <w:rPr>
                <w:rFonts w:ascii="Times New Roman" w:hAnsi="Times New Roman"/>
                <w:sz w:val="22"/>
              </w:rPr>
              <w:t>Dec 2024 - Dec 2024</w:t>
            </w:r>
          </w:p>
        </w:tc>
      </w:tr>
    </w:tbl>
    <w:tbl>
      <w:tblPr>
        <w:tblW w:type="auto" w:w="0"/>
        <w:tblLayout w:type="autofit"/>
        <w:tblLook w:firstColumn="1" w:firstRow="1" w:lastColumn="0" w:lastRow="0" w:noHBand="0" w:noVBand="1" w:val="04A0"/>
      </w:tblPr>
      <w:tblGrid>
        <w:gridCol w:w="5400"/>
        <w:gridCol w:w="5400"/>
      </w:tblGrid>
      <w:tr>
        <w:tc>
          <w:tcPr>
            <w:tcW w:type="dxa" w:w="5400"/>
          </w:tcPr>
          <w:p>
            <w:pPr>
              <w:spacing w:before="0" w:after="0"/>
              <w:jc w:val="left"/>
            </w:pPr>
            <w:r>
              <w:rPr>
                <w:rFonts w:ascii="Times New Roman" w:hAnsi="Times New Roman"/>
                <w:sz w:val="22"/>
              </w:rPr>
              <w:t>Bachelor’s in Computer Science | IIIT</w:t>
            </w:r>
          </w:p>
        </w:tc>
        <w:tc>
          <w:tcPr>
            <w:tcW w:type="dxa" w:w="5400"/>
          </w:tcPr>
          <w:p>
            <w:pPr>
              <w:spacing w:before="0" w:after="0"/>
              <w:jc w:val="right"/>
            </w:pPr>
            <w:r>
              <w:rPr>
                <w:rFonts w:ascii="Times New Roman" w:hAnsi="Times New Roman"/>
                <w:sz w:val="22"/>
              </w:rPr>
              <w:t>Dec 2024 - Dec 2024</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