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  <w:jc w:val="center"/>
      </w:pPr>
      <w:r>
        <w:rPr>
          <w:rFonts w:ascii="Times New Roman" w:hAnsi="Times New Roman"/>
          <w:b/>
          <w:sz w:val="28"/>
        </w:rPr>
        <w:t>Shashank Shashishekhar Reddy</w:t>
      </w:r>
    </w:p>
    <w:p>
      <w:pPr>
        <w:jc w:val="center"/>
      </w:pPr>
      <w:r>
        <w:t>San Jose, California | 5108927191 | shashankshashishekharreddy@gmail.com</w:t>
      </w:r>
      <w:r>
        <w:t xml:space="preserve"> | </w:t>
      </w:r>
      <w:hyperlink r:id="rId9">
        <w:r>
          <w:rPr>
            <w:rStyle w:val="Hyperlink"/>
            <w:u w:val="single"/>
            <w:color w:val="0000FF"/>
          </w:rPr>
          <w:t>LinkedIn</w:t>
        </w:r>
      </w:hyperlink>
      <w:r>
        <w:t xml:space="preserve"> | </w:t>
      </w:r>
      <w:hyperlink r:id="rId10">
        <w:r>
          <w:rPr>
            <w:rStyle w:val="Hyperlink"/>
            <w:u w:val="single"/>
            <w:color w:val="0000FF"/>
          </w:rPr>
          <w:t>GitHub</w:t>
        </w:r>
      </w:hyperlink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Work Experience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/>
                <w:sz w:val="22"/>
              </w:rPr>
              <w:t>Data Engineer | Kantar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Apr 2020 - Apr 2022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Built and optimized ETL pipelines using Apache Airflow and Apache Spark, integrating real-time data streaming with Apache Kafka and automating ETL tasks with AWS Lambda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Applied machine learning models for sales predictions, leveraging metrics like ad interaction and conversion rates, and integrated data quality checks for data integrity across ingestion, transformation, and storage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Developed scalable data transformation and enrichment processes with schema validation, error handling, and unit testing of individual pipeline components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Created data workflows for internal modeling and delivered actionable insights for clients like ING Bank Australia, Itau Bank Brazil, Pandora UK, and Heineken Africa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forecasting models for holiday effects to optimize inventory, resulting in a 12% increase in holiday sales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Implemented RBAC using AWS IAM to secure sensitive data and ensure GDPR and CCPA compliance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ROI models to optimize ad spend, increasing sales by 34%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/>
                <w:sz w:val="22"/>
              </w:rPr>
              <w:t>Data Engineer | The Sparks Foundation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Apr 2018 - Mar 2020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Engineered ETL pipelines using Apache Airflow to handle large-scale integration of NOAA and NASA datasets, improving efficiency by 25% through parallel processing and error-handling mechanisms for fault tolerance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Automated data transformation processes using Python and SQL, reducing manual intervention by 40%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Collaborated with cross-functional teams to optimize PostgreSQL and MySQL database performance, resulting in a 30% reduction in data retrieval times and a 20% reduction in processing time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Developed real-time dashboards and visualizations, providing insights for stakeholders, including the implementation of a Star Schema to analyze NOAA Climate Data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Applied AI models for predictive analytics to forecast extreme weather events and developed a recommendation system for NASA Earth Observation Data using collaborative filtering and neural networks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CI/CD pipelines using Jenkins and GitLab CI to automate ETL processes, including automated unit tests, Dockerized deployment of Apache Beam jobs, and continuous monitoring via CloudWatch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Skills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Python | SQL/NoSQL | Java | R | C | C++ | Bash | JavaScript | Scikit-learn | Keras | PyTorch | Delta Lake | Apache Iceberg | MLOps | AWS | S3 | Redshift | RDS | GCP | Azure | Snowflake | BigQuery | Databricks | dbt | Apache Hadoop | HDFS | Hive | Sqoop | HBase | MySQL | PostgreSQL | MongoDB | Elastisearch | Apache Airflow | Kafka | Spark | PySpark | Terraform | Docker | Kubernetes | Jenkins | Prometheus | Grafana | Presto | Flume | Dask | CI/CD Pipelines | Azure Blob Storage | GraphQL | Power BI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Academic Projects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hyperlink r:id="rId11">
              <w:r>
                <w:rPr>
                  <w:rStyle w:val="Hyperlink"/>
                  <w:b w:val="true"/>
                  <w:u w:val="single"/>
                  <w:color w:val="0000FF"/>
                </w:rPr>
                <w:t>Your Own Cabs Analysis</w:t>
              </w:r>
            </w:hyperlink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Jan 2024 - May 2024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Built scalable data pipelines to analyze booking and clickstream data for a cab service, ingesting data into Hadoop HDFS and AWS RDS via Sqoop, increasing throughput by 15%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hyperlink r:id="rId12">
              <w:r>
                <w:rPr>
                  <w:rStyle w:val="Hyperlink"/>
                  <w:b w:val="true"/>
                  <w:u w:val="single"/>
                  <w:color w:val="0000FF"/>
                </w:rPr>
                <w:t>Spar Nord Bank ETL</w:t>
              </w:r>
            </w:hyperlink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Jan 2023 - May 2023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an ETL process to move transactional data from MySQL RDS to Amazon Redshift and performed data analysis to optimize ATM refill processes, reducing refilling costs by 20%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Education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Masters | Data Analytics | San Jose State University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Jan 2023 - Dec 2024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PG Diploma | Data Science | IIIT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Aug 2020 - Sep 2021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Bachelors | Computer Science | VTU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Aug 2016 - Aug 2020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edin.com/in/shnkreddy" TargetMode="External"/><Relationship Id="rId10" Type="http://schemas.openxmlformats.org/officeDocument/2006/relationships/hyperlink" Target="https://www.github.com/shnkreddy98" TargetMode="External"/><Relationship Id="rId11" Type="http://schemas.openxmlformats.org/officeDocument/2006/relationships/hyperlink" Target="https://github.com/shnkreddy98/YourOwnCabsAnalysis" TargetMode="External"/><Relationship Id="rId12" Type="http://schemas.openxmlformats.org/officeDocument/2006/relationships/hyperlink" Target="https://github.com/shnkreddy98/SparNordBankE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