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B09" w:rsidRDefault="00E75B09">
      <w:r>
        <w:rPr>
          <w:rFonts w:hint="eastAsia"/>
        </w:rPr>
        <w:t>4章　4J42　廣瀬　翔</w:t>
      </w:r>
    </w:p>
    <w:p w:rsidR="00E75B09" w:rsidRDefault="00E75B09"/>
    <w:p w:rsidR="00E75B09" w:rsidRDefault="00E75B09">
      <w:r>
        <w:rPr>
          <w:rFonts w:hint="eastAsia"/>
        </w:rPr>
        <w:t>406</w:t>
      </w:r>
    </w:p>
    <w:p w:rsidR="00E75B09" w:rsidRDefault="00D07B55" w:rsidP="00AD7917">
      <w:pPr>
        <w:jc w:val="center"/>
      </w:pPr>
      <w:r w:rsidRPr="00D07B55">
        <w:rPr>
          <w:noProof/>
        </w:rPr>
        <w:drawing>
          <wp:inline distT="0" distB="0" distL="0" distR="0">
            <wp:extent cx="3681720" cy="373370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33" cy="373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407</w:t>
      </w:r>
    </w:p>
    <w:p w:rsidR="00E75B09" w:rsidRDefault="00E75B09" w:rsidP="00E75B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すべての線が同じ太さになっている．</w:t>
      </w:r>
    </w:p>
    <w:p w:rsidR="00E75B09" w:rsidRDefault="00E75B09" w:rsidP="00E75B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縦軸量記号をイタリックのLに修正する</w:t>
      </w:r>
    </w:p>
    <w:p w:rsidR="00E75B09" w:rsidRDefault="00E75B09" w:rsidP="00E75B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原点数字の「0」を縦軸のスケール数字の位置に一致させる．</w:t>
      </w:r>
    </w:p>
    <w:p w:rsidR="00E75B09" w:rsidRDefault="00E75B09" w:rsidP="00E75B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平滑曲線がプロット点を貫通している．</w:t>
      </w:r>
    </w:p>
    <w:p w:rsidR="00E75B09" w:rsidRDefault="00E75B09" w:rsidP="00E75B09">
      <w:r>
        <w:t>408</w:t>
      </w:r>
    </w:p>
    <w:p w:rsidR="00E75B09" w:rsidRDefault="00E75B09" w:rsidP="00E75B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文字が多きすぎるため，本文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量記号＝記号単位＞スケール数字</w:t>
      </w:r>
      <m:oMath>
        <m:r>
          <m:rPr>
            <m:sty m:val="p"/>
          </m:rPr>
          <w:rPr>
            <w:rFonts w:ascii="Cambria Math" w:hAnsi="Cambria Math"/>
          </w:rPr>
          <m:t>≅</m:t>
        </m:r>
      </m:oMath>
      <w:r>
        <w:rPr>
          <w:rFonts w:hint="eastAsia"/>
        </w:rPr>
        <w:t>スケール線に修正する．</w:t>
      </w:r>
    </w:p>
    <w:p w:rsidR="00E75B09" w:rsidRDefault="00E75B09" w:rsidP="00E75B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スケール線がながすぎるため，1.5mmに短縮する</w:t>
      </w:r>
    </w:p>
    <w:p w:rsidR="00E75B09" w:rsidRDefault="00E75B09" w:rsidP="00E75B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スケール数字，量単位・単位，図番号・キャプションが離れすぎている．</w:t>
      </w:r>
    </w:p>
    <w:p w:rsidR="00E75B09" w:rsidRDefault="00E75B09" w:rsidP="00E75B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座標軸とスケール数字：1~1.5</w:t>
      </w:r>
      <w:r>
        <w:t>mm</w:t>
      </w:r>
      <w:r>
        <w:rPr>
          <w:rFonts w:hint="eastAsia"/>
        </w:rPr>
        <w:t>離す．同様に，スケール数字と量記号・単位：1.5</w:t>
      </w:r>
      <w:r>
        <w:t>~2mm</w:t>
      </w:r>
      <w:r>
        <w:rPr>
          <w:rFonts w:hint="eastAsia"/>
        </w:rPr>
        <w:t>離すと体裁がよい．</w:t>
      </w:r>
    </w:p>
    <w:p w:rsidR="00E75B09" w:rsidRDefault="00E75B09" w:rsidP="00E75B09">
      <w:r>
        <w:t>409</w:t>
      </w:r>
    </w:p>
    <w:p w:rsidR="00E75B09" w:rsidRDefault="00E75B09" w:rsidP="00E75B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図3－図4</w:t>
      </w:r>
    </w:p>
    <w:p w:rsidR="00E75B09" w:rsidRDefault="00E75B09" w:rsidP="00E75B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縦軸の原点スケール数字0が欠落している．つける．</w:t>
      </w:r>
    </w:p>
    <w:p w:rsidR="00567138" w:rsidRDefault="00567138" w:rsidP="00567138">
      <w:pPr>
        <w:pStyle w:val="a3"/>
        <w:ind w:leftChars="0" w:left="360"/>
      </w:pPr>
    </w:p>
    <w:p w:rsidR="00E75B09" w:rsidRDefault="00E75B09" w:rsidP="00E75B09">
      <w:r>
        <w:lastRenderedPageBreak/>
        <w:t>410</w:t>
      </w:r>
    </w:p>
    <w:p w:rsidR="00E75B09" w:rsidRDefault="003E022C" w:rsidP="00E75B09">
      <w:r>
        <w:rPr>
          <w:rFonts w:hint="eastAsia"/>
        </w:rPr>
        <w:t>プロット点の種類と模様・濃淡に変化をつける→重要度・迫力に差をつける．</w:t>
      </w:r>
    </w:p>
    <w:p w:rsidR="00567138" w:rsidRDefault="00AD7917" w:rsidP="00AD7917">
      <w:pPr>
        <w:jc w:val="center"/>
      </w:pPr>
      <w:r w:rsidRPr="00AD7917">
        <w:rPr>
          <w:rFonts w:hint="eastAsia"/>
          <w:noProof/>
        </w:rPr>
        <w:drawing>
          <wp:inline distT="0" distB="0" distL="0" distR="0">
            <wp:extent cx="2779486" cy="2654143"/>
            <wp:effectExtent l="0" t="0" r="190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17" cy="266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411</w:t>
      </w:r>
    </w:p>
    <w:p w:rsidR="003E022C" w:rsidRDefault="003E022C" w:rsidP="00E75B09">
      <w:r>
        <w:rPr>
          <w:rFonts w:hint="eastAsia"/>
        </w:rPr>
        <w:t>図中のプロット点が一部重なっている．重要度の高いAのプロットを上部にして描く</w:t>
      </w:r>
    </w:p>
    <w:p w:rsidR="00297636" w:rsidRDefault="002A6C18" w:rsidP="002A6C18">
      <w:pPr>
        <w:jc w:val="center"/>
      </w:pPr>
      <w:r w:rsidRPr="002A6C18">
        <w:rPr>
          <w:noProof/>
        </w:rPr>
        <w:lastRenderedPageBreak/>
        <w:drawing>
          <wp:inline distT="0" distB="0" distL="0" distR="0">
            <wp:extent cx="5400040" cy="5159385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36" w:rsidRDefault="00297636" w:rsidP="00AB5B0C"/>
    <w:p w:rsidR="00E75B09" w:rsidRDefault="00E75B09" w:rsidP="00AD7917">
      <w:pPr>
        <w:jc w:val="left"/>
      </w:pPr>
      <w:r>
        <w:t>412</w:t>
      </w:r>
    </w:p>
    <w:p w:rsidR="002A6C18" w:rsidRDefault="002A6C18" w:rsidP="00AD7917">
      <w:pPr>
        <w:jc w:val="left"/>
      </w:pPr>
      <w:r>
        <w:rPr>
          <w:rFonts w:hint="eastAsia"/>
        </w:rPr>
        <w:t>同じ形状のプロット点の場合、大きさだけを変化させても識別に時間がかかる。模様あるいは濃淡を同時に変化させるべきだ。</w:t>
      </w:r>
    </w:p>
    <w:p w:rsidR="003E022C" w:rsidRDefault="00721F8D" w:rsidP="00297636">
      <w:pPr>
        <w:jc w:val="center"/>
      </w:pPr>
      <w:r w:rsidRPr="00721F8D">
        <w:rPr>
          <w:noProof/>
        </w:rPr>
        <w:lastRenderedPageBreak/>
        <w:drawing>
          <wp:inline distT="0" distB="0" distL="0" distR="0">
            <wp:extent cx="5400040" cy="515938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413</w:t>
      </w:r>
    </w:p>
    <w:p w:rsidR="00297636" w:rsidRDefault="002A6C18" w:rsidP="00E75B09">
      <w:r w:rsidRPr="002A6C18">
        <w:rPr>
          <w:rFonts w:hint="eastAsia"/>
          <w:noProof/>
        </w:rPr>
        <w:lastRenderedPageBreak/>
        <w:drawing>
          <wp:inline distT="0" distB="0" distL="0" distR="0">
            <wp:extent cx="5400040" cy="515938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414</w:t>
      </w:r>
    </w:p>
    <w:p w:rsidR="002A6C18" w:rsidRDefault="002A6C18" w:rsidP="00E75B09">
      <w:r w:rsidRPr="002A6C18">
        <w:rPr>
          <w:rFonts w:hint="eastAsia"/>
          <w:noProof/>
        </w:rPr>
        <w:lastRenderedPageBreak/>
        <w:drawing>
          <wp:inline distT="0" distB="0" distL="0" distR="0">
            <wp:extent cx="5400040" cy="515938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415</w:t>
      </w:r>
    </w:p>
    <w:p w:rsidR="00721F8D" w:rsidRDefault="00721F8D" w:rsidP="00E75B09">
      <w:r w:rsidRPr="00721F8D">
        <w:rPr>
          <w:rFonts w:hint="eastAsia"/>
          <w:noProof/>
        </w:rPr>
        <w:lastRenderedPageBreak/>
        <w:drawing>
          <wp:inline distT="0" distB="0" distL="0" distR="0">
            <wp:extent cx="5400040" cy="515938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416</w:t>
      </w:r>
    </w:p>
    <w:p w:rsidR="00C9115E" w:rsidRDefault="00C9115E" w:rsidP="00E75B09">
      <w:r w:rsidRPr="00C9115E">
        <w:rPr>
          <w:noProof/>
        </w:rPr>
        <w:lastRenderedPageBreak/>
        <w:drawing>
          <wp:inline distT="0" distB="0" distL="0" distR="0">
            <wp:extent cx="5400040" cy="644603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417</w:t>
      </w:r>
    </w:p>
    <w:p w:rsidR="00C9115E" w:rsidRDefault="0026749C" w:rsidP="00E75B09">
      <w:r w:rsidRPr="0026749C">
        <w:rPr>
          <w:noProof/>
        </w:rPr>
        <w:lastRenderedPageBreak/>
        <w:drawing>
          <wp:inline distT="0" distB="0" distL="0" distR="0">
            <wp:extent cx="5400040" cy="6446032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418</w:t>
      </w:r>
    </w:p>
    <w:p w:rsidR="0026749C" w:rsidRDefault="0026749C" w:rsidP="00E75B09">
      <w:r w:rsidRPr="0026749C">
        <w:rPr>
          <w:noProof/>
        </w:rPr>
        <w:lastRenderedPageBreak/>
        <w:drawing>
          <wp:inline distT="0" distB="0" distL="0" distR="0">
            <wp:extent cx="5400040" cy="6446032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419</w:t>
      </w:r>
    </w:p>
    <w:p w:rsidR="00A8255A" w:rsidRDefault="00A8255A" w:rsidP="00E75B09">
      <w:r w:rsidRPr="00A8255A">
        <w:rPr>
          <w:noProof/>
        </w:rPr>
        <w:lastRenderedPageBreak/>
        <w:drawing>
          <wp:inline distT="0" distB="0" distL="0" distR="0">
            <wp:extent cx="5400040" cy="5097234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420</w:t>
      </w:r>
    </w:p>
    <w:p w:rsidR="00A8255A" w:rsidRDefault="00A8255A" w:rsidP="00E75B09">
      <w:r w:rsidRPr="00A8255A">
        <w:rPr>
          <w:noProof/>
        </w:rPr>
        <w:lastRenderedPageBreak/>
        <w:drawing>
          <wp:inline distT="0" distB="0" distL="0" distR="0">
            <wp:extent cx="5400040" cy="6446032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421</w:t>
      </w:r>
    </w:p>
    <w:p w:rsidR="002936E2" w:rsidRDefault="002936E2" w:rsidP="00E75B09">
      <w:r w:rsidRPr="002936E2">
        <w:rPr>
          <w:noProof/>
        </w:rPr>
        <w:lastRenderedPageBreak/>
        <w:drawing>
          <wp:inline distT="0" distB="0" distL="0" distR="0">
            <wp:extent cx="5400040" cy="6446032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4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D1" w:rsidRDefault="00E75B09" w:rsidP="00E75B09">
      <w:r>
        <w:t>422</w:t>
      </w:r>
    </w:p>
    <w:p w:rsidR="00E75B09" w:rsidRDefault="005925D1" w:rsidP="00E75B09">
      <w:r w:rsidRPr="005925D1">
        <w:rPr>
          <w:rFonts w:hint="eastAsia"/>
          <w:noProof/>
        </w:rPr>
        <w:lastRenderedPageBreak/>
        <w:drawing>
          <wp:inline distT="0" distB="0" distL="0" distR="0">
            <wp:extent cx="5400040" cy="603784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755">
        <w:rPr>
          <w:rFonts w:hint="eastAsia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E75B09" w:rsidRDefault="00E75B09" w:rsidP="00E75B09">
      <w:r>
        <w:t>423</w:t>
      </w:r>
    </w:p>
    <w:p w:rsidR="005925D1" w:rsidRDefault="005925D1" w:rsidP="00E75B09">
      <w:r w:rsidRPr="005925D1">
        <w:rPr>
          <w:noProof/>
        </w:rPr>
        <w:lastRenderedPageBreak/>
        <w:drawing>
          <wp:inline distT="0" distB="0" distL="0" distR="0">
            <wp:extent cx="5400040" cy="603784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424</w:t>
      </w:r>
    </w:p>
    <w:p w:rsidR="00131755" w:rsidRDefault="00131755" w:rsidP="00E75B09">
      <w:r>
        <w:rPr>
          <w:rFonts w:hint="eastAsia"/>
        </w:rPr>
        <w:t>プロット点のばらつきを目立たないようにするために、白抜きプロット点と細い折れ線で表示する。さらに、目立たないようにするためには、太い平滑曲線を引けばよい。</w:t>
      </w:r>
    </w:p>
    <w:p w:rsidR="00E75B09" w:rsidRDefault="00E75B09" w:rsidP="00E75B09">
      <w:r>
        <w:t>425</w:t>
      </w:r>
    </w:p>
    <w:p w:rsidR="00131755" w:rsidRDefault="00131755" w:rsidP="00E75B09">
      <w:r>
        <w:rPr>
          <w:rFonts w:hint="eastAsia"/>
        </w:rPr>
        <w:t>連図作成：極端に圧縮した図だけでは、掲示できない。連図の一部として全体の縦横比の均等が取れるように工夫する。作図のポイントは、図（a</w:t>
      </w:r>
      <w:r>
        <w:t>）</w:t>
      </w:r>
      <w:r>
        <w:rPr>
          <w:rFonts w:hint="eastAsia"/>
        </w:rPr>
        <w:t>の縦軸数値「6」と図(b)の縦軸数値「0」を移動させて、鑑賞を避けることである。</w:t>
      </w:r>
    </w:p>
    <w:p w:rsidR="00E75B09" w:rsidRDefault="00E75B09" w:rsidP="00E75B09">
      <w:r>
        <w:t>426</w:t>
      </w:r>
    </w:p>
    <w:p w:rsidR="00523723" w:rsidRDefault="00523723" w:rsidP="0052372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連図の距離は離れすぎている。そこで、右図のように連図間距離は1.5mmに縮める。</w:t>
      </w:r>
      <w:r>
        <w:rPr>
          <w:rFonts w:hint="eastAsia"/>
        </w:rPr>
        <w:lastRenderedPageBreak/>
        <w:t>ただし、図面の大きさによってこの距離は変化するので、図中の数値の縦長さnに対して0</w:t>
      </w:r>
      <w:r>
        <w:t>,6n</w:t>
      </w:r>
      <w:r>
        <w:rPr>
          <w:rFonts w:hint="eastAsia"/>
        </w:rPr>
        <w:t>を基準とする。</w:t>
      </w:r>
    </w:p>
    <w:p w:rsidR="00E75B09" w:rsidRDefault="00E75B09" w:rsidP="00E75B09">
      <w:r>
        <w:t>427</w:t>
      </w:r>
    </w:p>
    <w:p w:rsidR="00523723" w:rsidRDefault="00523723" w:rsidP="00E75B09">
      <w:r>
        <w:rPr>
          <w:rFonts w:hint="eastAsia"/>
        </w:rPr>
        <w:t>方法：</w:t>
      </w:r>
    </w:p>
    <w:p w:rsidR="00523723" w:rsidRDefault="00523723" w:rsidP="00523723">
      <w:pPr>
        <w:ind w:firstLine="840"/>
      </w:pPr>
      <w:r>
        <w:rPr>
          <w:rFonts w:hint="eastAsia"/>
        </w:rPr>
        <w:t>図(b)の横軸スケールを上部に移動させて作図すると、均等の取れた連図となる。</w:t>
      </w:r>
    </w:p>
    <w:p w:rsidR="00523723" w:rsidRDefault="00523723" w:rsidP="00523723">
      <w:r>
        <w:rPr>
          <w:rFonts w:hint="eastAsia"/>
        </w:rPr>
        <w:t>作製作成ポイント：</w:t>
      </w:r>
    </w:p>
    <w:p w:rsidR="00CB299A" w:rsidRDefault="00523723" w:rsidP="00CB299A">
      <w:pPr>
        <w:ind w:firstLine="840"/>
      </w:pPr>
      <w:r>
        <w:rPr>
          <w:rFonts w:hint="eastAsia"/>
        </w:rPr>
        <w:t>図(a)の原点はそのまま</w:t>
      </w:r>
      <w:r w:rsidR="00CB299A">
        <w:rPr>
          <w:rFonts w:hint="eastAsia"/>
        </w:rPr>
        <w:t>だが</w:t>
      </w:r>
      <w:r>
        <w:rPr>
          <w:rFonts w:hint="eastAsia"/>
        </w:rPr>
        <w:t>、図(b)の原点「0」</w:t>
      </w:r>
      <w:r w:rsidR="00CB299A">
        <w:rPr>
          <w:rFonts w:hint="eastAsia"/>
        </w:rPr>
        <w:t>は縦軸の真横に移動させる。</w:t>
      </w:r>
    </w:p>
    <w:p w:rsidR="00E75B09" w:rsidRDefault="00E75B09" w:rsidP="00E75B09">
      <w:r>
        <w:t>428</w:t>
      </w:r>
    </w:p>
    <w:p w:rsidR="00CB299A" w:rsidRDefault="00CB299A" w:rsidP="00CB29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スケール線を枠外に作図する</w:t>
      </w:r>
    </w:p>
    <w:p w:rsidR="00CB299A" w:rsidRDefault="00CB299A" w:rsidP="00CB29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原点を移動させる（原点数字「0」を縦軸横軸ともにつける。）</w:t>
      </w:r>
    </w:p>
    <w:p w:rsidR="00CB299A" w:rsidRDefault="00E75B09" w:rsidP="00E75B09">
      <w:r>
        <w:t>429</w:t>
      </w:r>
    </w:p>
    <w:p w:rsidR="00CB299A" w:rsidRDefault="00CB299A" w:rsidP="00CB299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原点補助線を引く</w:t>
      </w:r>
    </w:p>
    <w:p w:rsidR="00CB299A" w:rsidRDefault="00CB299A" w:rsidP="00CB299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スケールをすべてスケール補助線に変更する。（体栽から判断）</w:t>
      </w:r>
    </w:p>
    <w:p w:rsidR="00E74ED8" w:rsidRDefault="008040F1" w:rsidP="00E74ED8">
      <w:r w:rsidRPr="008040F1">
        <w:rPr>
          <w:rFonts w:hint="eastAsia"/>
          <w:noProof/>
        </w:rPr>
        <w:lastRenderedPageBreak/>
        <w:drawing>
          <wp:inline distT="0" distB="0" distL="0" distR="0">
            <wp:extent cx="5400040" cy="6573592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7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430</w:t>
      </w:r>
    </w:p>
    <w:p w:rsidR="00CB299A" w:rsidRDefault="00CB299A" w:rsidP="00CB299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データ線近傍に量記号を添付する</w:t>
      </w:r>
    </w:p>
    <w:p w:rsidR="00CB299A" w:rsidRDefault="00CB299A" w:rsidP="00E75B0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細い実践の引き出し線で量記号を明示する。</w:t>
      </w:r>
    </w:p>
    <w:p w:rsidR="00537A6F" w:rsidRPr="00CB299A" w:rsidRDefault="008040F1" w:rsidP="00537A6F">
      <w:r w:rsidRPr="008040F1">
        <w:rPr>
          <w:rFonts w:hint="eastAsia"/>
          <w:noProof/>
        </w:rPr>
        <w:lastRenderedPageBreak/>
        <w:drawing>
          <wp:inline distT="0" distB="0" distL="0" distR="0">
            <wp:extent cx="5400040" cy="6657466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431</w:t>
      </w:r>
    </w:p>
    <w:p w:rsidR="00373941" w:rsidRDefault="00CB299A" w:rsidP="0037394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は現象量A,B,Cの変化を示している。</w:t>
      </w:r>
    </w:p>
    <w:p w:rsidR="00CB299A" w:rsidRDefault="00CB299A" w:rsidP="00373941">
      <w:r>
        <w:rPr>
          <w:rFonts w:hint="eastAsia"/>
        </w:rPr>
        <w:t>それに対して、(2)の現象量はAだけで</w:t>
      </w:r>
      <w:r w:rsidR="00373941">
        <w:rPr>
          <w:rFonts w:hint="eastAsia"/>
        </w:rPr>
        <w:t>ある。3段階に変化させているのは実験条件つまりパラメータである。</w:t>
      </w:r>
    </w:p>
    <w:p w:rsidR="00373941" w:rsidRDefault="00E75B09" w:rsidP="00E75B09">
      <w:r>
        <w:t>432</w:t>
      </w:r>
    </w:p>
    <w:p w:rsidR="00DF48DC" w:rsidRDefault="005521C2" w:rsidP="00E75B09">
      <w:r w:rsidRPr="005521C2">
        <w:rPr>
          <w:noProof/>
        </w:rPr>
        <w:lastRenderedPageBreak/>
        <w:drawing>
          <wp:inline distT="0" distB="0" distL="0" distR="0">
            <wp:extent cx="5400040" cy="531307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433</w:t>
      </w:r>
    </w:p>
    <w:p w:rsidR="005521C2" w:rsidRDefault="00FE2180" w:rsidP="00E75B09">
      <w:r w:rsidRPr="00FE2180">
        <w:rPr>
          <w:noProof/>
        </w:rPr>
        <w:lastRenderedPageBreak/>
        <w:drawing>
          <wp:inline distT="0" distB="0" distL="0" distR="0">
            <wp:extent cx="5400040" cy="2764204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434</w:t>
      </w:r>
    </w:p>
    <w:p w:rsidR="00FE2180" w:rsidRDefault="00FE2180" w:rsidP="00E75B09">
      <w:r w:rsidRPr="00FE2180">
        <w:rPr>
          <w:noProof/>
        </w:rPr>
        <w:lastRenderedPageBreak/>
        <w:drawing>
          <wp:inline distT="0" distB="0" distL="0" distR="0">
            <wp:extent cx="5400040" cy="540004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41" w:rsidRDefault="00E75B09" w:rsidP="00E75B09">
      <w:r>
        <w:t>435</w:t>
      </w:r>
      <w:r w:rsidR="00373941">
        <w:rPr>
          <w:rFonts w:hint="eastAsia"/>
        </w:rPr>
        <w:t xml:space="preserve"> </w:t>
      </w:r>
      <w:r w:rsidR="00373941">
        <w:t>4</w:t>
      </w:r>
      <w:r>
        <w:t>36</w:t>
      </w:r>
      <w:r w:rsidR="00373941">
        <w:t xml:space="preserve"> </w:t>
      </w:r>
    </w:p>
    <w:p w:rsidR="00FE2180" w:rsidRDefault="00FE2180" w:rsidP="00E75B09">
      <w:r>
        <w:rPr>
          <w:rFonts w:hint="eastAsia"/>
        </w:rPr>
        <w:t>理解した．</w:t>
      </w:r>
    </w:p>
    <w:p w:rsidR="00373941" w:rsidRDefault="00E75B09" w:rsidP="00E75B09">
      <w:r>
        <w:t>43</w:t>
      </w:r>
      <w:r w:rsidR="00373941">
        <w:t>7</w:t>
      </w:r>
    </w:p>
    <w:p w:rsidR="00FE2180" w:rsidRDefault="00C72455" w:rsidP="00E75B09">
      <w:r w:rsidRPr="00C72455">
        <w:rPr>
          <w:noProof/>
        </w:rPr>
        <w:lastRenderedPageBreak/>
        <w:drawing>
          <wp:inline distT="0" distB="0" distL="0" distR="0">
            <wp:extent cx="5400040" cy="3559899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438</w:t>
      </w:r>
    </w:p>
    <w:p w:rsidR="00C72455" w:rsidRDefault="005A2F66" w:rsidP="00E75B09">
      <w:r w:rsidRPr="005A2F66">
        <w:rPr>
          <w:noProof/>
        </w:rPr>
        <w:drawing>
          <wp:inline distT="0" distB="0" distL="0" distR="0">
            <wp:extent cx="5400040" cy="3563254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439</w:t>
      </w:r>
    </w:p>
    <w:p w:rsidR="00B264B6" w:rsidRDefault="00B264B6" w:rsidP="00E75B09">
      <w:pPr>
        <w:rPr>
          <w:rFonts w:hint="eastAsia"/>
        </w:rPr>
      </w:pPr>
      <w:r w:rsidRPr="00B264B6">
        <w:rPr>
          <w:rFonts w:hint="eastAsia"/>
          <w:noProof/>
        </w:rPr>
        <w:lastRenderedPageBreak/>
        <w:drawing>
          <wp:inline distT="0" distB="0" distL="0" distR="0">
            <wp:extent cx="5400040" cy="3531072"/>
            <wp:effectExtent l="0" t="0" r="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440</w:t>
      </w:r>
    </w:p>
    <w:p w:rsidR="00B264B6" w:rsidRDefault="00B264B6" w:rsidP="00E75B09">
      <w:pPr>
        <w:rPr>
          <w:rFonts w:hint="eastAsia"/>
        </w:rPr>
      </w:pPr>
      <w:r w:rsidRPr="00B264B6">
        <w:rPr>
          <w:rFonts w:hint="eastAsia"/>
          <w:noProof/>
        </w:rPr>
        <w:drawing>
          <wp:inline distT="0" distB="0" distL="0" distR="0">
            <wp:extent cx="5400040" cy="3531072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441</w:t>
      </w:r>
    </w:p>
    <w:p w:rsidR="00B264B6" w:rsidRDefault="00A4368F" w:rsidP="00E75B09">
      <w:pPr>
        <w:rPr>
          <w:rFonts w:hint="eastAsia"/>
        </w:rPr>
      </w:pPr>
      <w:r w:rsidRPr="00A4368F">
        <w:rPr>
          <w:rFonts w:hint="eastAsia"/>
          <w:noProof/>
        </w:rPr>
        <w:lastRenderedPageBreak/>
        <w:drawing>
          <wp:inline distT="0" distB="0" distL="0" distR="0">
            <wp:extent cx="5400040" cy="3647307"/>
            <wp:effectExtent l="0" t="0" r="0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442</w:t>
      </w:r>
    </w:p>
    <w:p w:rsidR="00D40857" w:rsidRDefault="00A4368F" w:rsidP="00E75B09">
      <w:pPr>
        <w:rPr>
          <w:rFonts w:hint="eastAsia"/>
        </w:rPr>
      </w:pPr>
      <w:r w:rsidRPr="00A4368F">
        <w:rPr>
          <w:rFonts w:hint="eastAsia"/>
          <w:noProof/>
        </w:rPr>
        <w:lastRenderedPageBreak/>
        <w:drawing>
          <wp:inline distT="0" distB="0" distL="0" distR="0">
            <wp:extent cx="5400040" cy="5314740"/>
            <wp:effectExtent l="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443</w:t>
      </w:r>
    </w:p>
    <w:p w:rsidR="00A4368F" w:rsidRDefault="00A4368F" w:rsidP="00E75B09">
      <w:pPr>
        <w:rPr>
          <w:rFonts w:hint="eastAsia"/>
        </w:rPr>
      </w:pPr>
      <w:r w:rsidRPr="00A4368F">
        <w:rPr>
          <w:rFonts w:hint="eastAsia"/>
          <w:noProof/>
        </w:rPr>
        <w:lastRenderedPageBreak/>
        <w:drawing>
          <wp:inline distT="0" distB="0" distL="0" distR="0">
            <wp:extent cx="5400040" cy="3329711"/>
            <wp:effectExtent l="0" t="0" r="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444</w:t>
      </w:r>
    </w:p>
    <w:p w:rsidR="001272FB" w:rsidRDefault="001272FB" w:rsidP="00E75B09">
      <w:pPr>
        <w:rPr>
          <w:rFonts w:hint="eastAsia"/>
        </w:rPr>
      </w:pPr>
      <w:r w:rsidRPr="001272FB">
        <w:rPr>
          <w:rFonts w:hint="eastAsia"/>
          <w:noProof/>
        </w:rPr>
        <w:drawing>
          <wp:inline distT="0" distB="0" distL="0" distR="0">
            <wp:extent cx="5400040" cy="3604117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09" w:rsidRDefault="00E75B09" w:rsidP="00E75B09">
      <w:r>
        <w:t>445</w:t>
      </w:r>
    </w:p>
    <w:p w:rsidR="001272FB" w:rsidRDefault="001272FB" w:rsidP="00E75B09">
      <w:pPr>
        <w:rPr>
          <w:rFonts w:hint="eastAsia"/>
        </w:rPr>
      </w:pPr>
      <w:r w:rsidRPr="001272FB">
        <w:rPr>
          <w:rFonts w:hint="eastAsia"/>
          <w:noProof/>
        </w:rPr>
        <w:lastRenderedPageBreak/>
        <w:drawing>
          <wp:inline distT="0" distB="0" distL="0" distR="0">
            <wp:extent cx="5400040" cy="3604117"/>
            <wp:effectExtent l="0" t="0" r="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B09" w:rsidRDefault="00E75B09" w:rsidP="00373941">
      <w:r>
        <w:t>446</w:t>
      </w:r>
    </w:p>
    <w:p w:rsidR="00373941" w:rsidRDefault="00A47973" w:rsidP="00A479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横スケール数字0の位置</w:t>
      </w:r>
    </w:p>
    <w:p w:rsidR="00A47973" w:rsidRDefault="00A47973" w:rsidP="00A479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横軸スケール数字と座標軸の距離</w:t>
      </w:r>
    </w:p>
    <w:p w:rsidR="00A47973" w:rsidRDefault="00A47973" w:rsidP="00A479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横軸量記号T</w:t>
      </w:r>
      <w:r>
        <w:t xml:space="preserve"> </w:t>
      </w:r>
      <w:r>
        <w:rPr>
          <w:rFonts w:hint="eastAsia"/>
        </w:rPr>
        <w:t>sとスケール表示の距離</w:t>
      </w:r>
    </w:p>
    <w:p w:rsidR="00A47973" w:rsidRDefault="00A47973" w:rsidP="00A479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縦軸スケール数字4の位置</w:t>
      </w:r>
    </w:p>
    <w:p w:rsidR="00A47973" w:rsidRDefault="00A47973" w:rsidP="00A479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量記号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8430F9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8430F9">
        <w:rPr>
          <w:rFonts w:hint="eastAsia"/>
        </w:rPr>
        <w:t>の位置</w:t>
      </w:r>
    </w:p>
    <w:p w:rsidR="008430F9" w:rsidRDefault="008430F9" w:rsidP="00A479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記号(a)と(b)が上下非対称</w:t>
      </w:r>
    </w:p>
    <w:p w:rsidR="008430F9" w:rsidRDefault="008430F9" w:rsidP="00A4797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両図のプロット点が中黒でデータ線は同じ太さかつ同じ濃淡で表示されている。</w:t>
      </w:r>
    </w:p>
    <w:sectPr w:rsidR="008430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BD3"/>
    <w:multiLevelType w:val="hybridMultilevel"/>
    <w:tmpl w:val="E578C588"/>
    <w:lvl w:ilvl="0" w:tplc="FAC4CD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1416EF"/>
    <w:multiLevelType w:val="hybridMultilevel"/>
    <w:tmpl w:val="E0CC70D0"/>
    <w:lvl w:ilvl="0" w:tplc="268A0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EB53FD"/>
    <w:multiLevelType w:val="hybridMultilevel"/>
    <w:tmpl w:val="E13A064E"/>
    <w:lvl w:ilvl="0" w:tplc="345E60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F414FF"/>
    <w:multiLevelType w:val="hybridMultilevel"/>
    <w:tmpl w:val="F43083F6"/>
    <w:lvl w:ilvl="0" w:tplc="50F05C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EC86EE6"/>
    <w:multiLevelType w:val="hybridMultilevel"/>
    <w:tmpl w:val="7A1E318C"/>
    <w:lvl w:ilvl="0" w:tplc="E2F46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761CB3"/>
    <w:multiLevelType w:val="hybridMultilevel"/>
    <w:tmpl w:val="9B9E9894"/>
    <w:lvl w:ilvl="0" w:tplc="C5FE18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1A67E3"/>
    <w:multiLevelType w:val="hybridMultilevel"/>
    <w:tmpl w:val="0B24DFB8"/>
    <w:lvl w:ilvl="0" w:tplc="A89033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E356C39"/>
    <w:multiLevelType w:val="hybridMultilevel"/>
    <w:tmpl w:val="944E16FA"/>
    <w:lvl w:ilvl="0" w:tplc="21528A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2DB3263"/>
    <w:multiLevelType w:val="hybridMultilevel"/>
    <w:tmpl w:val="939ADD48"/>
    <w:lvl w:ilvl="0" w:tplc="3D0C3E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A86"/>
    <w:rsid w:val="001272FB"/>
    <w:rsid w:val="00131755"/>
    <w:rsid w:val="001C4A86"/>
    <w:rsid w:val="0026749C"/>
    <w:rsid w:val="002936E2"/>
    <w:rsid w:val="00297636"/>
    <w:rsid w:val="002A6C18"/>
    <w:rsid w:val="00373941"/>
    <w:rsid w:val="003E022C"/>
    <w:rsid w:val="00523723"/>
    <w:rsid w:val="00537A6F"/>
    <w:rsid w:val="005521C2"/>
    <w:rsid w:val="00567138"/>
    <w:rsid w:val="005925D1"/>
    <w:rsid w:val="00593884"/>
    <w:rsid w:val="005A2F66"/>
    <w:rsid w:val="00721F8D"/>
    <w:rsid w:val="008040F1"/>
    <w:rsid w:val="008430F9"/>
    <w:rsid w:val="00914D99"/>
    <w:rsid w:val="00A4368F"/>
    <w:rsid w:val="00A47973"/>
    <w:rsid w:val="00A8255A"/>
    <w:rsid w:val="00AB5B0C"/>
    <w:rsid w:val="00AD7917"/>
    <w:rsid w:val="00B264B6"/>
    <w:rsid w:val="00B91A74"/>
    <w:rsid w:val="00C72455"/>
    <w:rsid w:val="00C9115E"/>
    <w:rsid w:val="00CB299A"/>
    <w:rsid w:val="00D07B55"/>
    <w:rsid w:val="00D40857"/>
    <w:rsid w:val="00DF48DC"/>
    <w:rsid w:val="00E74ED8"/>
    <w:rsid w:val="00E75B09"/>
    <w:rsid w:val="00EB7755"/>
    <w:rsid w:val="00FE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515EE8"/>
  <w15:chartTrackingRefBased/>
  <w15:docId w15:val="{92F26173-B428-4508-931D-E5196E1C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B09"/>
    <w:pPr>
      <w:ind w:leftChars="400" w:left="840"/>
    </w:pPr>
  </w:style>
  <w:style w:type="character" w:styleId="a4">
    <w:name w:val="Placeholder Text"/>
    <w:basedOn w:val="a0"/>
    <w:uiPriority w:val="99"/>
    <w:semiHidden/>
    <w:rsid w:val="00E75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76205-86A8-4E21-98A4-925D7663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27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TeamET</dc:creator>
  <cp:keywords/>
  <dc:description/>
  <cp:lastModifiedBy>廣瀬 翔</cp:lastModifiedBy>
  <cp:revision>9</cp:revision>
  <dcterms:created xsi:type="dcterms:W3CDTF">2018-07-02T05:19:00Z</dcterms:created>
  <dcterms:modified xsi:type="dcterms:W3CDTF">2018-07-03T13:46:00Z</dcterms:modified>
</cp:coreProperties>
</file>