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E80F" w14:textId="77777777" w:rsidR="001A10A8" w:rsidRPr="0007562D" w:rsidRDefault="00D347AF">
      <w:pPr>
        <w:spacing w:after="0" w:line="248" w:lineRule="auto"/>
        <w:ind w:left="10" w:hanging="10"/>
        <w:jc w:val="center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FAST School of Computing, National University of Computer and Emerging Sciences, Islamabad </w:t>
      </w:r>
    </w:p>
    <w:p w14:paraId="19D08A47" w14:textId="77777777" w:rsidR="001A10A8" w:rsidRPr="0007562D" w:rsidRDefault="00D347AF">
      <w:pPr>
        <w:spacing w:after="0"/>
        <w:ind w:left="58"/>
        <w:jc w:val="center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 </w:t>
      </w:r>
    </w:p>
    <w:p w14:paraId="70557EF6" w14:textId="77777777" w:rsidR="001A10A8" w:rsidRPr="0007562D" w:rsidRDefault="00D347AF">
      <w:pPr>
        <w:pStyle w:val="Heading1"/>
        <w:ind w:left="-5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hAnsiTheme="majorBidi" w:cstheme="majorBidi"/>
          <w:b/>
          <w:bCs/>
          <w:sz w:val="24"/>
        </w:rPr>
        <w:t xml:space="preserve">                                                    Data Analysis and Visualization </w:t>
      </w:r>
    </w:p>
    <w:p w14:paraId="1AF493E9" w14:textId="77777777" w:rsidR="001A10A8" w:rsidRPr="0007562D" w:rsidRDefault="00D347AF">
      <w:pPr>
        <w:spacing w:after="0"/>
        <w:ind w:left="363"/>
        <w:jc w:val="center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      </w:t>
      </w:r>
    </w:p>
    <w:p w14:paraId="33DB24E4" w14:textId="52BBB606" w:rsidR="001A10A8" w:rsidRPr="00173E30" w:rsidRDefault="00D347AF">
      <w:pPr>
        <w:spacing w:after="0" w:line="248" w:lineRule="auto"/>
        <w:ind w:left="10" w:hanging="10"/>
        <w:jc w:val="center"/>
        <w:rPr>
          <w:rFonts w:asciiTheme="majorBidi" w:eastAsia="Times New Roman" w:hAnsiTheme="majorBidi" w:cstheme="majorBidi"/>
          <w:b/>
          <w:bCs/>
          <w:sz w:val="24"/>
          <w:lang w:val="en-US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   Lab Manual </w:t>
      </w:r>
      <w:r w:rsidR="00A52FBE">
        <w:rPr>
          <w:rFonts w:asciiTheme="majorBidi" w:eastAsia="Times New Roman" w:hAnsiTheme="majorBidi" w:cstheme="majorBidi"/>
          <w:b/>
          <w:bCs/>
          <w:sz w:val="24"/>
          <w:lang w:val="en-US"/>
        </w:rPr>
        <w:t>7</w:t>
      </w:r>
    </w:p>
    <w:p w14:paraId="6DD4D47E" w14:textId="77777777" w:rsidR="00147F32" w:rsidRPr="0007562D" w:rsidRDefault="00147F32">
      <w:pPr>
        <w:spacing w:after="0" w:line="248" w:lineRule="auto"/>
        <w:ind w:left="10" w:hanging="10"/>
        <w:jc w:val="center"/>
        <w:rPr>
          <w:rFonts w:asciiTheme="majorBidi" w:eastAsia="Times New Roman" w:hAnsiTheme="majorBidi" w:cstheme="majorBidi"/>
          <w:b/>
          <w:bCs/>
          <w:sz w:val="24"/>
          <w:lang w:val="en-US"/>
        </w:rPr>
      </w:pPr>
    </w:p>
    <w:p w14:paraId="3A3E7465" w14:textId="77777777" w:rsidR="00147F32" w:rsidRPr="0007562D" w:rsidRDefault="00147F32">
      <w:pPr>
        <w:spacing w:after="0" w:line="248" w:lineRule="auto"/>
        <w:ind w:left="10" w:hanging="10"/>
        <w:jc w:val="center"/>
        <w:rPr>
          <w:rFonts w:asciiTheme="majorBidi" w:eastAsia="Times New Roman" w:hAnsiTheme="majorBidi" w:cstheme="majorBidi"/>
          <w:b/>
          <w:bCs/>
          <w:sz w:val="24"/>
          <w:lang w:val="en-US"/>
        </w:rPr>
      </w:pPr>
    </w:p>
    <w:p w14:paraId="3A451D3A" w14:textId="77777777" w:rsidR="00147F32" w:rsidRPr="0007562D" w:rsidRDefault="00147F32">
      <w:pPr>
        <w:spacing w:after="0" w:line="248" w:lineRule="auto"/>
        <w:ind w:left="10" w:hanging="10"/>
        <w:jc w:val="center"/>
        <w:rPr>
          <w:rFonts w:asciiTheme="majorBidi" w:hAnsiTheme="majorBidi" w:cstheme="majorBidi"/>
          <w:b/>
          <w:bCs/>
          <w:sz w:val="24"/>
          <w:lang w:val="en-US"/>
        </w:rPr>
      </w:pPr>
    </w:p>
    <w:p w14:paraId="79231119" w14:textId="43D9A979" w:rsidR="001A10A8" w:rsidRPr="0007562D" w:rsidRDefault="00301497">
      <w:pPr>
        <w:spacing w:after="0"/>
        <w:rPr>
          <w:rFonts w:asciiTheme="majorBidi" w:eastAsia="Times New Roman" w:hAnsiTheme="majorBidi" w:cstheme="majorBidi"/>
          <w:b/>
          <w:bCs/>
          <w:sz w:val="24"/>
          <w:lang w:val="en-US"/>
        </w:rPr>
      </w:pPr>
      <w:proofErr w:type="gramStart"/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>Lab</w:t>
      </w:r>
      <w:r w:rsidR="00D347AF" w:rsidRPr="0007562D">
        <w:rPr>
          <w:rFonts w:asciiTheme="majorBidi" w:eastAsia="Times New Roman" w:hAnsiTheme="majorBidi" w:cstheme="majorBidi"/>
          <w:b/>
          <w:bCs/>
          <w:sz w:val="24"/>
        </w:rPr>
        <w:t xml:space="preserve"> </w:t>
      </w:r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>Learning</w:t>
      </w:r>
      <w:proofErr w:type="gramEnd"/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 xml:space="preserve"> Outcomes:</w:t>
      </w:r>
    </w:p>
    <w:p w14:paraId="1B39FC3A" w14:textId="77777777" w:rsidR="00301497" w:rsidRPr="0007562D" w:rsidRDefault="00301497">
      <w:pPr>
        <w:spacing w:after="0"/>
        <w:rPr>
          <w:rFonts w:asciiTheme="majorBidi" w:eastAsia="Times New Roman" w:hAnsiTheme="majorBidi" w:cstheme="majorBidi"/>
          <w:sz w:val="24"/>
          <w:lang w:val="en-US"/>
        </w:rPr>
      </w:pPr>
    </w:p>
    <w:p w14:paraId="4BA54456" w14:textId="77777777" w:rsidR="000E4BEC" w:rsidRDefault="000E4BEC" w:rsidP="000E4BEC">
      <w:pPr>
        <w:spacing w:after="0"/>
        <w:rPr>
          <w:rFonts w:asciiTheme="majorBidi" w:hAnsiTheme="majorBidi" w:cstheme="majorBidi"/>
          <w:sz w:val="24"/>
          <w:lang w:val="en-US"/>
        </w:rPr>
      </w:pPr>
      <w:r w:rsidRPr="000E4BEC">
        <w:rPr>
          <w:rFonts w:asciiTheme="majorBidi" w:hAnsiTheme="majorBidi" w:cstheme="majorBidi"/>
          <w:sz w:val="24"/>
        </w:rPr>
        <w:t>By the end of this lab, students will be able to:</w:t>
      </w:r>
    </w:p>
    <w:p w14:paraId="572B818F" w14:textId="77777777" w:rsidR="00C60E4F" w:rsidRPr="00C60E4F" w:rsidRDefault="00C60E4F" w:rsidP="000E4BEC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94D8D6F" w14:textId="15952498" w:rsidR="00CD3E0F" w:rsidRPr="00C60E4F" w:rsidRDefault="00CD3E0F" w:rsidP="00CD3E0F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C60E4F">
        <w:rPr>
          <w:rFonts w:asciiTheme="majorBidi" w:eastAsia="Times New Roman" w:hAnsiTheme="majorBidi" w:cstheme="majorBidi"/>
          <w:sz w:val="24"/>
        </w:rPr>
        <w:t>Apply PCA, t-SNE, and UMAP to reduce complex, high-dimensional datasets while preserving global structure and local relationships for effective visual analysis.</w:t>
      </w:r>
    </w:p>
    <w:p w14:paraId="2F37E006" w14:textId="14AD4F13" w:rsidR="00CD3E0F" w:rsidRPr="00C60E4F" w:rsidRDefault="00CD3E0F" w:rsidP="00CD3E0F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C60E4F">
        <w:rPr>
          <w:rFonts w:asciiTheme="majorBidi" w:eastAsia="Times New Roman" w:hAnsiTheme="majorBidi" w:cstheme="majorBidi"/>
          <w:sz w:val="24"/>
        </w:rPr>
        <w:t>Design and implement data visualizations in Power BI to analyze case study datasets and communicate analytical insights to stakeholders.</w:t>
      </w:r>
    </w:p>
    <w:p w14:paraId="0D9A1409" w14:textId="484AA9FF" w:rsidR="00CD3E0F" w:rsidRPr="00C60E4F" w:rsidRDefault="00CD3E0F" w:rsidP="00CD3E0F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C60E4F">
        <w:rPr>
          <w:rFonts w:asciiTheme="majorBidi" w:eastAsia="Times New Roman" w:hAnsiTheme="majorBidi" w:cstheme="majorBidi"/>
          <w:sz w:val="24"/>
        </w:rPr>
        <w:t>underlying data, layout logic, and design parameters from chart images or graphs to reconstruct functional visualization code programmatically.</w:t>
      </w:r>
    </w:p>
    <w:p w14:paraId="6AFF462E" w14:textId="033CF509" w:rsidR="00CD3E0F" w:rsidRPr="00C60E4F" w:rsidRDefault="00CD3E0F" w:rsidP="00CD3E0F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C60E4F">
        <w:rPr>
          <w:rFonts w:asciiTheme="majorBidi" w:eastAsia="Times New Roman" w:hAnsiTheme="majorBidi" w:cstheme="majorBidi"/>
          <w:sz w:val="24"/>
        </w:rPr>
        <w:t>Analyze the trade-offs in performance, interpretability, and computational efficiency across linear and non-linear dimensionality reduction algorithms for practical application.</w:t>
      </w:r>
    </w:p>
    <w:p w14:paraId="47146DBD" w14:textId="77777777" w:rsidR="000E4BEC" w:rsidRPr="00CD3E0F" w:rsidRDefault="000E4BEC" w:rsidP="006D1F7B">
      <w:pPr>
        <w:spacing w:after="0"/>
        <w:rPr>
          <w:rFonts w:asciiTheme="majorBidi" w:eastAsia="Times New Roman" w:hAnsiTheme="majorBidi" w:cstheme="majorBidi"/>
          <w:b/>
          <w:bCs/>
          <w:sz w:val="24"/>
        </w:rPr>
      </w:pPr>
    </w:p>
    <w:p w14:paraId="6899B0EC" w14:textId="4297729B" w:rsidR="001A10A8" w:rsidRPr="0007562D" w:rsidRDefault="00A32E64" w:rsidP="006D1F7B">
      <w:pPr>
        <w:spacing w:after="0"/>
        <w:rPr>
          <w:rFonts w:asciiTheme="majorBidi" w:eastAsia="Times New Roman" w:hAnsiTheme="majorBidi" w:cstheme="majorBidi"/>
          <w:b/>
          <w:bCs/>
          <w:sz w:val="24"/>
          <w:lang w:val="en-US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>Submission Requirements:</w:t>
      </w:r>
    </w:p>
    <w:p w14:paraId="167E7F55" w14:textId="77777777" w:rsidR="008144F7" w:rsidRPr="0007562D" w:rsidRDefault="008144F7" w:rsidP="0032161D">
      <w:pPr>
        <w:spacing w:after="0"/>
        <w:rPr>
          <w:rFonts w:asciiTheme="majorBidi" w:eastAsia="Times New Roman" w:hAnsiTheme="majorBidi" w:cstheme="majorBidi"/>
          <w:b/>
          <w:bCs/>
          <w:sz w:val="24"/>
          <w:lang w:val="en-US"/>
        </w:rPr>
      </w:pPr>
    </w:p>
    <w:p w14:paraId="55804C03" w14:textId="67A9AF23" w:rsidR="00556D14" w:rsidRPr="00556D14" w:rsidRDefault="00556D14" w:rsidP="00574F41">
      <w:pPr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sz w:val="24"/>
        </w:rPr>
        <w:t xml:space="preserve">Submit the Power BI report file (.pbix) </w:t>
      </w:r>
      <w:r w:rsidR="00C26A69">
        <w:rPr>
          <w:rFonts w:asciiTheme="majorBidi" w:eastAsia="Times New Roman" w:hAnsiTheme="majorBidi" w:cstheme="majorBidi"/>
          <w:sz w:val="24"/>
          <w:lang w:val="en-US"/>
        </w:rPr>
        <w:t xml:space="preserve">and python </w:t>
      </w:r>
      <w:r w:rsidRPr="00556D14">
        <w:rPr>
          <w:rFonts w:asciiTheme="majorBidi" w:eastAsia="Times New Roman" w:hAnsiTheme="majorBidi" w:cstheme="majorBidi"/>
          <w:sz w:val="24"/>
        </w:rPr>
        <w:t>+ the cleaned dataset (.csv) on both GCR and GitHub. Submission is incomplete without both.</w:t>
      </w:r>
    </w:p>
    <w:p w14:paraId="35F0E675" w14:textId="77777777" w:rsidR="00556D14" w:rsidRPr="00556D14" w:rsidRDefault="00556D14" w:rsidP="00574F41">
      <w:pPr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b/>
          <w:bCs/>
          <w:sz w:val="24"/>
        </w:rPr>
        <w:t>GitHub:</w:t>
      </w:r>
      <w:r w:rsidRPr="00556D14">
        <w:rPr>
          <w:rFonts w:asciiTheme="majorBidi" w:eastAsia="Times New Roman" w:hAnsiTheme="majorBidi" w:cstheme="majorBidi"/>
          <w:sz w:val="24"/>
        </w:rPr>
        <w:t xml:space="preserve"> push into your section repo, inside the week's folder, in your own subfolder named RollNumber_Section (e.g., 24F1234_5A). The subfolder must contain the .pbix file and the cleaned dataset.</w:t>
      </w:r>
    </w:p>
    <w:p w14:paraId="75C5E866" w14:textId="77777777" w:rsidR="00556D14" w:rsidRPr="00556D14" w:rsidRDefault="00556D14" w:rsidP="00574F41">
      <w:pPr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b/>
          <w:bCs/>
          <w:sz w:val="24"/>
        </w:rPr>
        <w:t>GCR:</w:t>
      </w:r>
      <w:r w:rsidRPr="00556D14">
        <w:rPr>
          <w:rFonts w:asciiTheme="majorBidi" w:eastAsia="Times New Roman" w:hAnsiTheme="majorBidi" w:cstheme="majorBidi"/>
          <w:sz w:val="24"/>
        </w:rPr>
        <w:t xml:space="preserve"> file naming convention RollNumber_Section_LabXX (e.g., 24F1234_5A_Lab06.pbix).</w:t>
      </w:r>
    </w:p>
    <w:p w14:paraId="44717F59" w14:textId="77777777" w:rsidR="00556D14" w:rsidRPr="00556D14" w:rsidRDefault="00556D14" w:rsidP="00574F41">
      <w:pPr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sz w:val="24"/>
        </w:rPr>
        <w:t>Make sure the .pbix is saved after all tasks are completed, with every report page and visual visible when opened.</w:t>
      </w:r>
    </w:p>
    <w:p w14:paraId="512F618E" w14:textId="77777777" w:rsidR="00556D14" w:rsidRPr="00556D14" w:rsidRDefault="00556D14" w:rsidP="00574F41">
      <w:pPr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sz w:val="24"/>
        </w:rPr>
        <w:t>Keep your GitHub subfolders updated weekly. A complete, organized profile is checked at the Capstone stage (Week 15–16).</w:t>
      </w:r>
    </w:p>
    <w:p w14:paraId="1E8441D9" w14:textId="77777777" w:rsidR="00A32E64" w:rsidRPr="0007562D" w:rsidRDefault="00A32E64" w:rsidP="0032161D">
      <w:pPr>
        <w:spacing w:after="0"/>
        <w:rPr>
          <w:rFonts w:asciiTheme="majorBidi" w:eastAsia="Times New Roman" w:hAnsiTheme="majorBidi" w:cstheme="majorBidi"/>
          <w:sz w:val="24"/>
        </w:rPr>
      </w:pPr>
    </w:p>
    <w:p w14:paraId="70623130" w14:textId="77777777" w:rsidR="00F958E1" w:rsidRDefault="00F958E1" w:rsidP="00F958E1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3829AC3B" w14:textId="76DEB7DE" w:rsidR="00F958E1" w:rsidRPr="00C60E4F" w:rsidRDefault="00A52FBE" w:rsidP="00F958E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C60E4F">
        <w:rPr>
          <w:rFonts w:asciiTheme="majorBidi" w:hAnsiTheme="majorBidi" w:cstheme="majorBidi"/>
          <w:b/>
          <w:bCs/>
          <w:sz w:val="24"/>
          <w:lang w:val="en-US"/>
        </w:rPr>
        <w:t xml:space="preserve">Case Study: </w:t>
      </w:r>
    </w:p>
    <w:p w14:paraId="026112F4" w14:textId="77777777" w:rsidR="00A52FBE" w:rsidRDefault="00A52FBE" w:rsidP="00F958E1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4730BBE4" w14:textId="77777777" w:rsidR="00AB1086" w:rsidRPr="00AB1086" w:rsidRDefault="00AB1086" w:rsidP="00AB1086">
      <w:pPr>
        <w:spacing w:after="0"/>
        <w:rPr>
          <w:rFonts w:asciiTheme="majorBidi" w:hAnsiTheme="majorBidi" w:cstheme="majorBidi"/>
          <w:sz w:val="24"/>
        </w:rPr>
      </w:pPr>
      <w:r w:rsidRPr="00AB1086">
        <w:rPr>
          <w:rFonts w:asciiTheme="majorBidi" w:hAnsiTheme="majorBidi" w:cstheme="majorBidi"/>
          <w:b/>
          <w:bCs/>
          <w:sz w:val="24"/>
        </w:rPr>
        <w:t>FitPulse</w:t>
      </w:r>
      <w:r w:rsidRPr="00AB1086">
        <w:rPr>
          <w:rFonts w:asciiTheme="majorBidi" w:hAnsiTheme="majorBidi" w:cstheme="majorBidi"/>
          <w:sz w:val="24"/>
        </w:rPr>
        <w:t xml:space="preserve"> is a premium, nationwide chain of hybrid fitness clubs offering two core offerings: monthly membership plans and on-demand personal training packages. Over the last three years, FitPulse built a strong market presence across four primary territories (</w:t>
      </w:r>
      <w:r w:rsidRPr="00AB1086">
        <w:rPr>
          <w:rFonts w:asciiTheme="majorBidi" w:hAnsiTheme="majorBidi" w:cstheme="majorBidi"/>
          <w:i/>
          <w:iCs/>
          <w:sz w:val="24"/>
        </w:rPr>
        <w:t>Capital, Northern, Urban-Central, and Coastal</w:t>
      </w:r>
      <w:r w:rsidRPr="00AB1086">
        <w:rPr>
          <w:rFonts w:asciiTheme="majorBidi" w:hAnsiTheme="majorBidi" w:cstheme="majorBidi"/>
          <w:sz w:val="24"/>
        </w:rPr>
        <w:t>).</w:t>
      </w:r>
    </w:p>
    <w:p w14:paraId="33A5062E" w14:textId="77777777" w:rsidR="00AB1086" w:rsidRPr="00AB1086" w:rsidRDefault="00AB1086" w:rsidP="00AB1086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AB1086">
        <w:rPr>
          <w:rFonts w:asciiTheme="majorBidi" w:hAnsiTheme="majorBidi" w:cstheme="majorBidi"/>
          <w:b/>
          <w:bCs/>
          <w:sz w:val="24"/>
        </w:rPr>
        <w:t>The Business Problem</w:t>
      </w:r>
    </w:p>
    <w:p w14:paraId="5CEACFDA" w14:textId="77777777" w:rsidR="00AB1086" w:rsidRPr="00AB1086" w:rsidRDefault="00AB1086" w:rsidP="00AB1086">
      <w:pPr>
        <w:spacing w:after="0"/>
        <w:rPr>
          <w:rFonts w:asciiTheme="majorBidi" w:hAnsiTheme="majorBidi" w:cstheme="majorBidi"/>
          <w:sz w:val="24"/>
        </w:rPr>
      </w:pPr>
      <w:r w:rsidRPr="00AB1086">
        <w:rPr>
          <w:rFonts w:asciiTheme="majorBidi" w:hAnsiTheme="majorBidi" w:cstheme="majorBidi"/>
          <w:sz w:val="24"/>
        </w:rPr>
        <w:lastRenderedPageBreak/>
        <w:t xml:space="preserve">At the Q4 board review, executive leadership celebrated hitting an all-time high in total active memberships, driving top-line subscription revenue up by </w:t>
      </w:r>
      <w:r w:rsidRPr="00AB1086">
        <w:rPr>
          <w:rFonts w:asciiTheme="majorBidi" w:hAnsiTheme="majorBidi" w:cstheme="majorBidi"/>
          <w:b/>
          <w:bCs/>
          <w:sz w:val="24"/>
        </w:rPr>
        <w:t>22% year-over-year</w:t>
      </w:r>
      <w:r w:rsidRPr="00AB1086">
        <w:rPr>
          <w:rFonts w:asciiTheme="majorBidi" w:hAnsiTheme="majorBidi" w:cstheme="majorBidi"/>
          <w:sz w:val="24"/>
        </w:rPr>
        <w:t>.</w:t>
      </w:r>
    </w:p>
    <w:p w14:paraId="3734C06D" w14:textId="77777777" w:rsidR="00AB1086" w:rsidRPr="00AB1086" w:rsidRDefault="00AB1086" w:rsidP="00AB1086">
      <w:pPr>
        <w:spacing w:after="0"/>
        <w:rPr>
          <w:rFonts w:asciiTheme="majorBidi" w:hAnsiTheme="majorBidi" w:cstheme="majorBidi"/>
          <w:sz w:val="24"/>
        </w:rPr>
      </w:pPr>
      <w:r w:rsidRPr="00AB1086">
        <w:rPr>
          <w:rFonts w:asciiTheme="majorBidi" w:hAnsiTheme="majorBidi" w:cstheme="majorBidi"/>
          <w:sz w:val="24"/>
        </w:rPr>
        <w:t xml:space="preserve">However, the Chief Financial Officer (CFO) presented a concerning trend: </w:t>
      </w:r>
      <w:r w:rsidRPr="00AB1086">
        <w:rPr>
          <w:rFonts w:asciiTheme="majorBidi" w:hAnsiTheme="majorBidi" w:cstheme="majorBidi"/>
          <w:b/>
          <w:bCs/>
          <w:sz w:val="24"/>
        </w:rPr>
        <w:t>Overall Net Operating Profit dropped by 18% over the same period.</w:t>
      </w:r>
    </w:p>
    <w:p w14:paraId="12835096" w14:textId="77777777" w:rsidR="00A52FBE" w:rsidRDefault="00A52FBE" w:rsidP="00F958E1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A7AE096" w14:textId="77777777" w:rsidR="009B63A1" w:rsidRPr="009B63A1" w:rsidRDefault="009B63A1" w:rsidP="009B63A1">
      <w:pPr>
        <w:spacing w:after="0"/>
        <w:rPr>
          <w:rFonts w:asciiTheme="majorBidi" w:hAnsiTheme="majorBidi" w:cstheme="majorBidi"/>
          <w:sz w:val="24"/>
        </w:rPr>
      </w:pPr>
      <w:r w:rsidRPr="009B63A1">
        <w:rPr>
          <w:rFonts w:asciiTheme="majorBidi" w:hAnsiTheme="majorBidi" w:cstheme="majorBidi"/>
          <w:sz w:val="24"/>
        </w:rPr>
        <w:t>Upon a preliminary audit, the executive team flagged three potential hidden drivers:</w:t>
      </w:r>
    </w:p>
    <w:p w14:paraId="5706E542" w14:textId="77777777" w:rsidR="009B63A1" w:rsidRPr="009B63A1" w:rsidRDefault="009B63A1" w:rsidP="009B63A1">
      <w:pPr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</w:rPr>
      </w:pPr>
      <w:r w:rsidRPr="009B63A1">
        <w:rPr>
          <w:rFonts w:asciiTheme="majorBidi" w:hAnsiTheme="majorBidi" w:cstheme="majorBidi"/>
          <w:b/>
          <w:bCs/>
          <w:sz w:val="24"/>
        </w:rPr>
        <w:t>Aggressive Promotional Discounting:</w:t>
      </w:r>
      <w:r w:rsidRPr="009B63A1">
        <w:rPr>
          <w:rFonts w:asciiTheme="majorBidi" w:hAnsiTheme="majorBidi" w:cstheme="majorBidi"/>
          <w:sz w:val="24"/>
        </w:rPr>
        <w:t xml:space="preserve"> Local sales teams offered steep multi-month discounts to hit new-member acquisition quotas.</w:t>
      </w:r>
    </w:p>
    <w:p w14:paraId="3E95FE1A" w14:textId="77777777" w:rsidR="009B63A1" w:rsidRPr="009B63A1" w:rsidRDefault="009B63A1" w:rsidP="009B63A1">
      <w:pPr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</w:rPr>
      </w:pPr>
      <w:r w:rsidRPr="009B63A1">
        <w:rPr>
          <w:rFonts w:asciiTheme="majorBidi" w:hAnsiTheme="majorBidi" w:cstheme="majorBidi"/>
          <w:b/>
          <w:bCs/>
          <w:sz w:val="24"/>
        </w:rPr>
        <w:t>Trainer Allocation Inefficiencies:</w:t>
      </w:r>
      <w:r w:rsidRPr="009B63A1">
        <w:rPr>
          <w:rFonts w:asciiTheme="majorBidi" w:hAnsiTheme="majorBidi" w:cstheme="majorBidi"/>
          <w:sz w:val="24"/>
        </w:rPr>
        <w:t xml:space="preserve"> Personal training staff in specific regions are under-utilized despite high fixed payroll costs.</w:t>
      </w:r>
    </w:p>
    <w:p w14:paraId="1B41FF38" w14:textId="77777777" w:rsidR="009B63A1" w:rsidRPr="009B63A1" w:rsidRDefault="009B63A1" w:rsidP="009B63A1">
      <w:pPr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</w:rPr>
      </w:pPr>
      <w:r w:rsidRPr="009B63A1">
        <w:rPr>
          <w:rFonts w:asciiTheme="majorBidi" w:hAnsiTheme="majorBidi" w:cstheme="majorBidi"/>
          <w:b/>
          <w:bCs/>
          <w:sz w:val="24"/>
        </w:rPr>
        <w:t>High Early Member Churn:</w:t>
      </w:r>
      <w:r w:rsidRPr="009B63A1">
        <w:rPr>
          <w:rFonts w:asciiTheme="majorBidi" w:hAnsiTheme="majorBidi" w:cstheme="majorBidi"/>
          <w:sz w:val="24"/>
        </w:rPr>
        <w:t xml:space="preserve"> Members joining under discounted campaigns are canceling within 60 days, leaving high administrative onboard costs unrecovered.</w:t>
      </w:r>
    </w:p>
    <w:p w14:paraId="498C0A7F" w14:textId="77777777" w:rsidR="005B7BCB" w:rsidRDefault="005B7BCB" w:rsidP="009B63A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4DE8BDAB" w14:textId="6ABC0155" w:rsidR="009B63A1" w:rsidRPr="009B63A1" w:rsidRDefault="009B63A1" w:rsidP="009B63A1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9B63A1">
        <w:rPr>
          <w:rFonts w:asciiTheme="majorBidi" w:hAnsiTheme="majorBidi" w:cstheme="majorBidi"/>
          <w:b/>
          <w:bCs/>
          <w:sz w:val="24"/>
        </w:rPr>
        <w:t>Your Role as Business Intelligence Analyst</w:t>
      </w:r>
    </w:p>
    <w:p w14:paraId="74C1170B" w14:textId="77777777" w:rsidR="009B63A1" w:rsidRPr="009B63A1" w:rsidRDefault="009B63A1" w:rsidP="009B63A1">
      <w:pPr>
        <w:spacing w:after="0"/>
        <w:rPr>
          <w:rFonts w:asciiTheme="majorBidi" w:hAnsiTheme="majorBidi" w:cstheme="majorBidi"/>
          <w:sz w:val="24"/>
        </w:rPr>
      </w:pPr>
      <w:r w:rsidRPr="009B63A1">
        <w:rPr>
          <w:rFonts w:asciiTheme="majorBidi" w:hAnsiTheme="majorBidi" w:cstheme="majorBidi"/>
          <w:sz w:val="24"/>
        </w:rPr>
        <w:t>Management has provided you with the 2024 operational data (FitPulse_2024_Operations.xlsx).</w:t>
      </w:r>
    </w:p>
    <w:p w14:paraId="4878C643" w14:textId="77777777" w:rsidR="009B63A1" w:rsidRDefault="009B63A1" w:rsidP="00F958E1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7D6247D" w14:textId="2B59CE19" w:rsidR="009B63A1" w:rsidRDefault="00F67B60" w:rsidP="00F67B60">
      <w:pPr>
        <w:spacing w:after="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>Y</w:t>
      </w:r>
      <w:r w:rsidRPr="00F67B60">
        <w:rPr>
          <w:rFonts w:asciiTheme="majorBidi" w:hAnsiTheme="majorBidi" w:cstheme="majorBidi"/>
          <w:sz w:val="24"/>
        </w:rPr>
        <w:t xml:space="preserve">ou must act as an independent analyst: evaluate the dataset, design a 2-page interactive Power BI Desktop report, and deliver a business diagnosis that tells leadership </w:t>
      </w:r>
      <w:r w:rsidRPr="00F67B60">
        <w:rPr>
          <w:rFonts w:asciiTheme="majorBidi" w:hAnsiTheme="majorBidi" w:cstheme="majorBidi"/>
          <w:b/>
          <w:bCs/>
          <w:sz w:val="24"/>
        </w:rPr>
        <w:t>where</w:t>
      </w:r>
      <w:r w:rsidRPr="00F67B60">
        <w:rPr>
          <w:rFonts w:asciiTheme="majorBidi" w:hAnsiTheme="majorBidi" w:cstheme="majorBidi"/>
          <w:sz w:val="24"/>
        </w:rPr>
        <w:t xml:space="preserve"> the profit leak is happening, </w:t>
      </w:r>
      <w:r w:rsidRPr="00F67B60">
        <w:rPr>
          <w:rFonts w:asciiTheme="majorBidi" w:hAnsiTheme="majorBidi" w:cstheme="majorBidi"/>
          <w:b/>
          <w:bCs/>
          <w:sz w:val="24"/>
        </w:rPr>
        <w:t>why</w:t>
      </w:r>
      <w:r w:rsidRPr="00F67B60">
        <w:rPr>
          <w:rFonts w:asciiTheme="majorBidi" w:hAnsiTheme="majorBidi" w:cstheme="majorBidi"/>
          <w:sz w:val="24"/>
        </w:rPr>
        <w:t xml:space="preserve"> it is occurring, and </w:t>
      </w:r>
      <w:r w:rsidRPr="00F67B60">
        <w:rPr>
          <w:rFonts w:asciiTheme="majorBidi" w:hAnsiTheme="majorBidi" w:cstheme="majorBidi"/>
          <w:b/>
          <w:bCs/>
          <w:sz w:val="24"/>
        </w:rPr>
        <w:t>what operational steps</w:t>
      </w:r>
      <w:r w:rsidRPr="00F67B60">
        <w:rPr>
          <w:rFonts w:asciiTheme="majorBidi" w:hAnsiTheme="majorBidi" w:cstheme="majorBidi"/>
          <w:sz w:val="24"/>
        </w:rPr>
        <w:t xml:space="preserve"> they must take to fix it.</w:t>
      </w:r>
    </w:p>
    <w:p w14:paraId="0CE6E8CF" w14:textId="77777777" w:rsidR="00F67B60" w:rsidRDefault="00F67B60" w:rsidP="00F67B60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42559CA1" w14:textId="77777777" w:rsidR="009F6967" w:rsidRPr="009F6967" w:rsidRDefault="009F6967" w:rsidP="009F6967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t>1. Dataset Structure (FitPulse_2024_Operations.xlsx)</w:t>
      </w:r>
    </w:p>
    <w:p w14:paraId="69669F5B" w14:textId="33CBF708" w:rsidR="009F6967" w:rsidRPr="009F6967" w:rsidRDefault="00247BB3" w:rsidP="009F6967">
      <w:pPr>
        <w:spacing w:after="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  <w:lang w:val="en-US"/>
        </w:rPr>
        <w:t xml:space="preserve">A </w:t>
      </w:r>
      <w:r w:rsidR="009F6967" w:rsidRPr="009F6967">
        <w:rPr>
          <w:rFonts w:asciiTheme="majorBidi" w:hAnsiTheme="majorBidi" w:cstheme="majorBidi"/>
          <w:sz w:val="24"/>
        </w:rPr>
        <w:t>workbook containing three distinct tables:</w:t>
      </w:r>
    </w:p>
    <w:p w14:paraId="20FC6238" w14:textId="77777777" w:rsidR="009F6967" w:rsidRPr="009F6967" w:rsidRDefault="009F6967" w:rsidP="009F6967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t>Memberships_Fact</w:t>
      </w:r>
      <w:r w:rsidRPr="009F6967">
        <w:rPr>
          <w:rFonts w:asciiTheme="majorBidi" w:hAnsiTheme="majorBidi" w:cstheme="majorBidi"/>
          <w:sz w:val="24"/>
        </w:rPr>
        <w:t xml:space="preserve"> (Transactional data):</w:t>
      </w:r>
    </w:p>
    <w:p w14:paraId="0D50B100" w14:textId="77777777" w:rsidR="009F6967" w:rsidRPr="009F6967" w:rsidRDefault="009F6967" w:rsidP="009F6967">
      <w:pPr>
        <w:numPr>
          <w:ilvl w:val="1"/>
          <w:numId w:val="22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sz w:val="24"/>
        </w:rPr>
        <w:t>MemberID, JoinDate, BranchRegion, PlanType (Standard, Premium, Corporate), MonthlyFee, DiscountRate, ContractStatus (Active, Cancelled), DaysActive, TrainerSessionsBooked</w:t>
      </w:r>
    </w:p>
    <w:p w14:paraId="6BA2F862" w14:textId="77777777" w:rsidR="009F6967" w:rsidRPr="009F6967" w:rsidRDefault="009F6967" w:rsidP="009F6967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t>Cost_Lookup</w:t>
      </w:r>
      <w:r w:rsidRPr="009F6967">
        <w:rPr>
          <w:rFonts w:asciiTheme="majorBidi" w:hAnsiTheme="majorBidi" w:cstheme="majorBidi"/>
          <w:sz w:val="24"/>
        </w:rPr>
        <w:t xml:space="preserve"> (Fixed &amp; variable costs):</w:t>
      </w:r>
    </w:p>
    <w:p w14:paraId="661FA7F5" w14:textId="77777777" w:rsidR="009F6967" w:rsidRPr="009F6967" w:rsidRDefault="009F6967" w:rsidP="009F6967">
      <w:pPr>
        <w:numPr>
          <w:ilvl w:val="1"/>
          <w:numId w:val="22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sz w:val="24"/>
        </w:rPr>
        <w:t>PlanType, BaseOnboardingCost, TrainerPayrollCostPerSession</w:t>
      </w:r>
    </w:p>
    <w:p w14:paraId="677B529E" w14:textId="77777777" w:rsidR="009F6967" w:rsidRPr="009F6967" w:rsidRDefault="009F6967" w:rsidP="009F6967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t>Region_Targets</w:t>
      </w:r>
      <w:r w:rsidRPr="009F6967">
        <w:rPr>
          <w:rFonts w:asciiTheme="majorBidi" w:hAnsiTheme="majorBidi" w:cstheme="majorBidi"/>
          <w:sz w:val="24"/>
        </w:rPr>
        <w:t xml:space="preserve"> (Quarterly benchmarks):</w:t>
      </w:r>
    </w:p>
    <w:p w14:paraId="011D77D4" w14:textId="77777777" w:rsidR="009F6967" w:rsidRPr="009F6967" w:rsidRDefault="009F6967" w:rsidP="009F6967">
      <w:pPr>
        <w:numPr>
          <w:ilvl w:val="1"/>
          <w:numId w:val="22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sz w:val="24"/>
        </w:rPr>
        <w:t>BranchRegion, QuarterlyProfitTarget</w:t>
      </w:r>
    </w:p>
    <w:p w14:paraId="2B6D9F06" w14:textId="77777777" w:rsidR="009F6967" w:rsidRDefault="009F6967" w:rsidP="009F6967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5B673FC1" w14:textId="7521C41E" w:rsidR="009F6967" w:rsidRPr="009F6967" w:rsidRDefault="009F6967" w:rsidP="009F6967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t>Task 1: The Executive Health Check (Page 1 Canvas)</w:t>
      </w:r>
    </w:p>
    <w:p w14:paraId="1CE26377" w14:textId="77777777" w:rsidR="009F6967" w:rsidRDefault="009F6967" w:rsidP="009F6967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2305A7E8" w14:textId="277A60DA" w:rsidR="009F6967" w:rsidRPr="009F6967" w:rsidRDefault="009F6967" w:rsidP="009F6967">
      <w:p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sz w:val="24"/>
        </w:rPr>
        <w:t xml:space="preserve">Your goal for Page 1 is to give top executives an immediate snapshot of company performance and long-term trajectory. </w:t>
      </w:r>
    </w:p>
    <w:p w14:paraId="2B072C20" w14:textId="77777777" w:rsidR="009F6967" w:rsidRPr="009F6967" w:rsidRDefault="009F6967" w:rsidP="009F6967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t>Question 1.1 (Instant High-Level Performance):</w:t>
      </w:r>
      <w:r w:rsidRPr="009F6967">
        <w:rPr>
          <w:rFonts w:asciiTheme="majorBidi" w:hAnsiTheme="majorBidi" w:cstheme="majorBidi"/>
          <w:sz w:val="24"/>
        </w:rPr>
        <w:t xml:space="preserve"> Design the top section of your page to display the overall financial state of FitPulse (Total Revenue, Net Operating Profit, Profit Margin %, and Early Churn Loss). Executives must be able to judge whether performance is healthy within 5 seconds without looking at tables. Analyze whether raw fields work here or if custom DAX measures are required. </w:t>
      </w:r>
    </w:p>
    <w:p w14:paraId="4D348DFB" w14:textId="77777777" w:rsidR="009F6967" w:rsidRPr="009F6967" w:rsidRDefault="009F6967" w:rsidP="009F6967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t>Question 1.2 (Macro Trend Analysis):</w:t>
      </w:r>
      <w:r w:rsidRPr="009F6967">
        <w:rPr>
          <w:rFonts w:asciiTheme="majorBidi" w:hAnsiTheme="majorBidi" w:cstheme="majorBidi"/>
          <w:sz w:val="24"/>
        </w:rPr>
        <w:t xml:space="preserve"> Build a visual that shows how revenue growth interacts with profit margin month-by-month across 2024. Choose a visual structure that allows dual-metric comparison over time without cluttering the canvas. </w:t>
      </w:r>
    </w:p>
    <w:p w14:paraId="7437C586" w14:textId="77777777" w:rsidR="009F6967" w:rsidRPr="009F6967" w:rsidRDefault="009F6967" w:rsidP="009F6967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</w:rPr>
      </w:pPr>
      <w:r w:rsidRPr="009F6967">
        <w:rPr>
          <w:rFonts w:asciiTheme="majorBidi" w:hAnsiTheme="majorBidi" w:cstheme="majorBidi"/>
          <w:b/>
          <w:bCs/>
          <w:sz w:val="24"/>
        </w:rPr>
        <w:lastRenderedPageBreak/>
        <w:t>Question 1.3 (Interactive Regional Slicing):</w:t>
      </w:r>
      <w:r w:rsidRPr="009F6967">
        <w:rPr>
          <w:rFonts w:asciiTheme="majorBidi" w:hAnsiTheme="majorBidi" w:cstheme="majorBidi"/>
          <w:sz w:val="24"/>
        </w:rPr>
        <w:t xml:space="preserve"> Add controls that allow leadership to filter the entire overview by BranchRegion and PlanType simultaneously. Ensure these controls carry over seamlessly when navigating across pages. </w:t>
      </w:r>
    </w:p>
    <w:p w14:paraId="52913998" w14:textId="77777777" w:rsidR="00160408" w:rsidRDefault="00160408" w:rsidP="00B7514A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3ECDEDC4" w14:textId="5F015E73" w:rsidR="00B7514A" w:rsidRPr="00B7514A" w:rsidRDefault="00B7514A" w:rsidP="00B7514A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B7514A">
        <w:rPr>
          <w:rFonts w:asciiTheme="majorBidi" w:hAnsiTheme="majorBidi" w:cstheme="majorBidi"/>
          <w:b/>
          <w:bCs/>
          <w:sz w:val="24"/>
        </w:rPr>
        <w:t>Task 2: Root-Cause &amp; Diagnostic Analysis (Page 2 Canvas)</w:t>
      </w:r>
    </w:p>
    <w:p w14:paraId="7D274FDE" w14:textId="77777777" w:rsidR="00B7514A" w:rsidRPr="00B7514A" w:rsidRDefault="00B7514A" w:rsidP="00B7514A">
      <w:pPr>
        <w:spacing w:after="0"/>
        <w:rPr>
          <w:rFonts w:asciiTheme="majorBidi" w:hAnsiTheme="majorBidi" w:cstheme="majorBidi"/>
          <w:sz w:val="24"/>
        </w:rPr>
      </w:pPr>
      <w:r w:rsidRPr="00B7514A">
        <w:rPr>
          <w:rFonts w:asciiTheme="majorBidi" w:hAnsiTheme="majorBidi" w:cstheme="majorBidi"/>
          <w:sz w:val="24"/>
        </w:rPr>
        <w:t xml:space="preserve">Your goal for Page 2 is to help the CFO pinpoint the exact drivers behind the 18% profit drop. </w:t>
      </w:r>
    </w:p>
    <w:p w14:paraId="682FE56B" w14:textId="77777777" w:rsidR="00B7514A" w:rsidRPr="00B7514A" w:rsidRDefault="00B7514A" w:rsidP="00B7514A">
      <w:pPr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</w:rPr>
      </w:pPr>
      <w:r w:rsidRPr="00B7514A">
        <w:rPr>
          <w:rFonts w:asciiTheme="majorBidi" w:hAnsiTheme="majorBidi" w:cstheme="majorBidi"/>
          <w:b/>
          <w:bCs/>
          <w:sz w:val="24"/>
        </w:rPr>
        <w:t>Question 2.1 (Promotional Discount Impact):</w:t>
      </w:r>
      <w:r w:rsidRPr="00B7514A">
        <w:rPr>
          <w:rFonts w:asciiTheme="majorBidi" w:hAnsiTheme="majorBidi" w:cstheme="majorBidi"/>
          <w:sz w:val="24"/>
        </w:rPr>
        <w:t xml:space="preserve"> Build a diagnostic visual that investigates whether aggressive discounting is eroding profitability. The visual must expose the direct mathematical relationship between DiscountRate and Profit Margin % across different plan types. </w:t>
      </w:r>
    </w:p>
    <w:p w14:paraId="108117C2" w14:textId="77777777" w:rsidR="00B7514A" w:rsidRPr="00B7514A" w:rsidRDefault="00B7514A" w:rsidP="00B7514A">
      <w:pPr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</w:rPr>
      </w:pPr>
      <w:r w:rsidRPr="00B7514A">
        <w:rPr>
          <w:rFonts w:asciiTheme="majorBidi" w:hAnsiTheme="majorBidi" w:cstheme="majorBidi"/>
          <w:b/>
          <w:bCs/>
          <w:sz w:val="24"/>
        </w:rPr>
        <w:t>Question 2.2 (Early Churn &amp; Payroll Leak):</w:t>
      </w:r>
      <w:r w:rsidRPr="00B7514A">
        <w:rPr>
          <w:rFonts w:asciiTheme="majorBidi" w:hAnsiTheme="majorBidi" w:cstheme="majorBidi"/>
          <w:sz w:val="24"/>
        </w:rPr>
        <w:t xml:space="preserve"> Construct visuals that identify which specific BranchRegion is suffering from the highest early member churn (cancellation within 60 days) and personal trainer under-utilization. </w:t>
      </w:r>
    </w:p>
    <w:p w14:paraId="437937CE" w14:textId="77777777" w:rsidR="00B7514A" w:rsidRPr="00B7514A" w:rsidRDefault="00B7514A" w:rsidP="00B7514A">
      <w:pPr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</w:rPr>
      </w:pPr>
      <w:r w:rsidRPr="00B7514A">
        <w:rPr>
          <w:rFonts w:asciiTheme="majorBidi" w:hAnsiTheme="majorBidi" w:cstheme="majorBidi"/>
          <w:b/>
          <w:bCs/>
          <w:sz w:val="24"/>
        </w:rPr>
        <w:t>Question 2.3 (Granular Operational Audit):</w:t>
      </w:r>
      <w:r w:rsidRPr="00B7514A">
        <w:rPr>
          <w:rFonts w:asciiTheme="majorBidi" w:hAnsiTheme="majorBidi" w:cstheme="majorBidi"/>
          <w:sz w:val="24"/>
        </w:rPr>
        <w:t xml:space="preserve"> Include a structured layout at the bottom of the canvas that lets management inspect detailed member records for cancelled contracts and see the exact financial loss per region. </w:t>
      </w:r>
    </w:p>
    <w:p w14:paraId="6B9D30BA" w14:textId="77777777" w:rsidR="00F67B60" w:rsidRDefault="00F67B60" w:rsidP="00F67B60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FC61F45" w14:textId="77777777" w:rsidR="007A3D5F" w:rsidRPr="007A3D5F" w:rsidRDefault="007A3D5F" w:rsidP="007A3D5F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7A3D5F">
        <w:rPr>
          <w:rFonts w:asciiTheme="majorBidi" w:hAnsiTheme="majorBidi" w:cstheme="majorBidi"/>
          <w:b/>
          <w:bCs/>
          <w:sz w:val="24"/>
        </w:rPr>
        <w:t>What is Tableau?</w:t>
      </w:r>
    </w:p>
    <w:p w14:paraId="6EAAA3C8" w14:textId="77777777" w:rsidR="007A3D5F" w:rsidRPr="007A3D5F" w:rsidRDefault="007A3D5F" w:rsidP="007A3D5F">
      <w:pPr>
        <w:spacing w:after="0"/>
        <w:rPr>
          <w:rFonts w:asciiTheme="majorBidi" w:hAnsiTheme="majorBidi" w:cstheme="majorBidi"/>
          <w:sz w:val="24"/>
        </w:rPr>
      </w:pPr>
      <w:r w:rsidRPr="007A3D5F">
        <w:rPr>
          <w:rFonts w:asciiTheme="majorBidi" w:hAnsiTheme="majorBidi" w:cstheme="majorBidi"/>
          <w:sz w:val="24"/>
        </w:rPr>
        <w:t>Owned by Salesforce, Tableau is a dedicated data analytics and visual analysis tool. It is widely recognized for its high-performance engine, capability to handle massive datasets, and flexibility in creating complex, highly customized interactive visualizations.</w:t>
      </w:r>
    </w:p>
    <w:p w14:paraId="77250C6C" w14:textId="77777777" w:rsidR="00055758" w:rsidRDefault="00055758" w:rsidP="007A3D5F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235A2A77" w14:textId="6D372220" w:rsidR="007A3D5F" w:rsidRPr="007A3D5F" w:rsidRDefault="007A3D5F" w:rsidP="007A3D5F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7A3D5F">
        <w:rPr>
          <w:rFonts w:asciiTheme="majorBidi" w:hAnsiTheme="majorBidi" w:cstheme="majorBidi"/>
          <w:b/>
          <w:bCs/>
          <w:sz w:val="24"/>
        </w:rPr>
        <w:t>Tableau vs. Power BI: Key Differences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252"/>
        <w:gridCol w:w="3646"/>
      </w:tblGrid>
      <w:tr w:rsidR="007A3D5F" w:rsidRPr="007A3D5F" w14:paraId="75C6A2F0" w14:textId="77777777" w:rsidTr="00055758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E5FB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A45A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Tableau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7E630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Power BI</w:t>
            </w:r>
          </w:p>
        </w:tc>
      </w:tr>
      <w:tr w:rsidR="007A3D5F" w:rsidRPr="007A3D5F" w14:paraId="68D5F327" w14:textId="77777777" w:rsidTr="00055758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D9C8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Developer / Owner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AC97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Salesforce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FC04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Microsoft</w:t>
            </w:r>
          </w:p>
        </w:tc>
      </w:tr>
      <w:tr w:rsidR="007A3D5F" w:rsidRPr="007A3D5F" w14:paraId="35DB7E06" w14:textId="77777777" w:rsidTr="00055758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06DE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Primary Strength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A5B79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Complex data visualizations &amp; huge datasets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40F4A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Seamless integration with Microsoft ecosystem</w:t>
            </w:r>
          </w:p>
        </w:tc>
      </w:tr>
      <w:tr w:rsidR="007A3D5F" w:rsidRPr="007A3D5F" w14:paraId="1FB77241" w14:textId="77777777" w:rsidTr="00055758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747C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Ease of Use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79DC0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Moderate to steep learning curve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BAD63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User-friendly (similar interface to Excel)</w:t>
            </w:r>
          </w:p>
        </w:tc>
      </w:tr>
      <w:tr w:rsidR="007A3D5F" w:rsidRPr="007A3D5F" w14:paraId="62D8A6CF" w14:textId="77777777" w:rsidTr="00055758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DF6F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Data Prep / ETL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8B87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Tableau Prep Builder (separate / add-on)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8A97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Power Query (built directly into Power BI Desktop)</w:t>
            </w:r>
          </w:p>
        </w:tc>
      </w:tr>
      <w:tr w:rsidR="007A3D5F" w:rsidRPr="007A3D5F" w14:paraId="18496CD6" w14:textId="77777777" w:rsidTr="00055758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38E1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Cost &amp; Licensing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D5DE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Higher cost (per-user subscription)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7A673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Lower cost (often included in Office 365 E5)</w:t>
            </w:r>
          </w:p>
        </w:tc>
      </w:tr>
      <w:tr w:rsidR="007A3D5F" w:rsidRPr="007A3D5F" w14:paraId="3D5AAF27" w14:textId="77777777" w:rsidTr="00055758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1062A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b/>
                <w:bCs/>
                <w:sz w:val="24"/>
              </w:rPr>
              <w:t>Ecosystem Integration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64A7A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Deep integration with Salesforce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426A0" w14:textId="77777777" w:rsidR="007A3D5F" w:rsidRPr="007A3D5F" w:rsidRDefault="007A3D5F" w:rsidP="007A3D5F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7A3D5F">
              <w:rPr>
                <w:rFonts w:asciiTheme="majorBidi" w:hAnsiTheme="majorBidi" w:cstheme="majorBidi"/>
                <w:sz w:val="24"/>
              </w:rPr>
              <w:t>Deep integration with Excel, Azure, Teams, SharePoint</w:t>
            </w:r>
          </w:p>
        </w:tc>
      </w:tr>
    </w:tbl>
    <w:p w14:paraId="3A522659" w14:textId="77777777" w:rsidR="00ED6714" w:rsidRDefault="00ED6714" w:rsidP="00F67B60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8AF1DE2" w14:textId="569240A9" w:rsidR="00A16C8E" w:rsidRPr="00A16C8E" w:rsidRDefault="00A16C8E" w:rsidP="00A16C8E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A16C8E">
        <w:rPr>
          <w:rFonts w:asciiTheme="majorBidi" w:hAnsiTheme="majorBidi" w:cstheme="majorBidi"/>
          <w:b/>
          <w:bCs/>
          <w:sz w:val="24"/>
        </w:rPr>
        <w:t xml:space="preserve">Core Differences </w:t>
      </w:r>
    </w:p>
    <w:p w14:paraId="411A17A8" w14:textId="77777777" w:rsidR="00A16C8E" w:rsidRPr="00A16C8E" w:rsidRDefault="00A16C8E" w:rsidP="00A16C8E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1. User Interface &amp; Learning Curve</w:t>
      </w:r>
    </w:p>
    <w:p w14:paraId="210A567C" w14:textId="77777777" w:rsidR="00A16C8E" w:rsidRPr="00A16C8E" w:rsidRDefault="00A16C8E" w:rsidP="00A16C8E">
      <w:pPr>
        <w:numPr>
          <w:ilvl w:val="0"/>
          <w:numId w:val="25"/>
        </w:numPr>
        <w:spacing w:after="0"/>
        <w:rPr>
          <w:rFonts w:asciiTheme="majorBidi" w:hAnsiTheme="majorBidi" w:cstheme="majorBidi"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lastRenderedPageBreak/>
        <w:t>Power BI</w:t>
      </w:r>
      <w:r w:rsidRPr="00A16C8E">
        <w:rPr>
          <w:rFonts w:asciiTheme="majorBidi" w:hAnsiTheme="majorBidi" w:cstheme="majorBidi"/>
          <w:sz w:val="24"/>
        </w:rPr>
        <w:t xml:space="preserve"> feels familiar to anyone who uses Microsoft Excel or Office products. Setting up standard visual dashboards and using DAX (Data Analysis Expressions) follows Microsoft conventions.</w:t>
      </w:r>
    </w:p>
    <w:p w14:paraId="24A48D58" w14:textId="77777777" w:rsidR="00A16C8E" w:rsidRPr="00A16C8E" w:rsidRDefault="00A16C8E" w:rsidP="00A16C8E">
      <w:pPr>
        <w:numPr>
          <w:ilvl w:val="0"/>
          <w:numId w:val="25"/>
        </w:numPr>
        <w:spacing w:after="0"/>
        <w:rPr>
          <w:rFonts w:asciiTheme="majorBidi" w:hAnsiTheme="majorBidi" w:cstheme="majorBidi"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Tableau</w:t>
      </w:r>
      <w:r w:rsidRPr="00A16C8E">
        <w:rPr>
          <w:rFonts w:asciiTheme="majorBidi" w:hAnsiTheme="majorBidi" w:cstheme="majorBidi"/>
          <w:sz w:val="24"/>
        </w:rPr>
        <w:t xml:space="preserve"> uses a drag-and-drop interface with a distinct design methodology. It offers greater customizability over visual formatting, but requires more time to master advanced functions (like Level of Detail or LOD expressions).</w:t>
      </w:r>
    </w:p>
    <w:p w14:paraId="57CF2895" w14:textId="77777777" w:rsidR="00A16C8E" w:rsidRPr="00A16C8E" w:rsidRDefault="00A16C8E" w:rsidP="00A16C8E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2. Performance &amp; Data Scale</w:t>
      </w:r>
    </w:p>
    <w:p w14:paraId="4154BE23" w14:textId="77777777" w:rsidR="00A16C8E" w:rsidRPr="00A16C8E" w:rsidRDefault="00A16C8E" w:rsidP="00A16C8E">
      <w:pPr>
        <w:numPr>
          <w:ilvl w:val="0"/>
          <w:numId w:val="26"/>
        </w:numPr>
        <w:spacing w:after="0"/>
        <w:rPr>
          <w:rFonts w:asciiTheme="majorBidi" w:hAnsiTheme="majorBidi" w:cstheme="majorBidi"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Power BI</w:t>
      </w:r>
      <w:r w:rsidRPr="00A16C8E">
        <w:rPr>
          <w:rFonts w:asciiTheme="majorBidi" w:hAnsiTheme="majorBidi" w:cstheme="majorBidi"/>
          <w:sz w:val="24"/>
        </w:rPr>
        <w:t xml:space="preserve"> performs fast with small-to-medium datasets, but large enterprise datasets may require optimization, premium capacity, or specialized tabular models.</w:t>
      </w:r>
    </w:p>
    <w:p w14:paraId="6B0F0EAB" w14:textId="77777777" w:rsidR="00A16C8E" w:rsidRPr="00A16C8E" w:rsidRDefault="00A16C8E" w:rsidP="00A16C8E">
      <w:pPr>
        <w:numPr>
          <w:ilvl w:val="0"/>
          <w:numId w:val="26"/>
        </w:numPr>
        <w:spacing w:after="0"/>
        <w:rPr>
          <w:rFonts w:asciiTheme="majorBidi" w:hAnsiTheme="majorBidi" w:cstheme="majorBidi"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Tableau</w:t>
      </w:r>
      <w:r w:rsidRPr="00A16C8E">
        <w:rPr>
          <w:rFonts w:asciiTheme="majorBidi" w:hAnsiTheme="majorBidi" w:cstheme="majorBidi"/>
          <w:sz w:val="24"/>
        </w:rPr>
        <w:t xml:space="preserve"> is engineered specifically for big data and complex queries, maintaining smooth dashboard performance when handling millions or billions of rows.</w:t>
      </w:r>
    </w:p>
    <w:p w14:paraId="3BB29AAD" w14:textId="77777777" w:rsidR="00A16C8E" w:rsidRPr="00A16C8E" w:rsidRDefault="00A16C8E" w:rsidP="00A16C8E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3. Pricing &amp; Accessibility</w:t>
      </w:r>
    </w:p>
    <w:p w14:paraId="4DE4AFB2" w14:textId="77777777" w:rsidR="00A16C8E" w:rsidRPr="00A16C8E" w:rsidRDefault="00A16C8E" w:rsidP="00A16C8E">
      <w:pPr>
        <w:numPr>
          <w:ilvl w:val="0"/>
          <w:numId w:val="27"/>
        </w:numPr>
        <w:spacing w:after="0"/>
        <w:rPr>
          <w:rFonts w:asciiTheme="majorBidi" w:hAnsiTheme="majorBidi" w:cstheme="majorBidi"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Power BI</w:t>
      </w:r>
      <w:r w:rsidRPr="00A16C8E">
        <w:rPr>
          <w:rFonts w:asciiTheme="majorBidi" w:hAnsiTheme="majorBidi" w:cstheme="majorBidi"/>
          <w:sz w:val="24"/>
        </w:rPr>
        <w:t xml:space="preserve"> is generally more cost-effective for small to mid-sized businesses, especially those already paying for Microsoft enterprise licenses.</w:t>
      </w:r>
    </w:p>
    <w:p w14:paraId="59351921" w14:textId="77777777" w:rsidR="00A16C8E" w:rsidRPr="00A16C8E" w:rsidRDefault="00A16C8E" w:rsidP="00A16C8E">
      <w:pPr>
        <w:numPr>
          <w:ilvl w:val="0"/>
          <w:numId w:val="27"/>
        </w:numPr>
        <w:spacing w:after="0"/>
        <w:rPr>
          <w:rFonts w:asciiTheme="majorBidi" w:hAnsiTheme="majorBidi" w:cstheme="majorBidi"/>
          <w:sz w:val="24"/>
        </w:rPr>
      </w:pPr>
      <w:r w:rsidRPr="00A16C8E">
        <w:rPr>
          <w:rFonts w:asciiTheme="majorBidi" w:hAnsiTheme="majorBidi" w:cstheme="majorBidi"/>
          <w:b/>
          <w:bCs/>
          <w:sz w:val="24"/>
        </w:rPr>
        <w:t>Tableau</w:t>
      </w:r>
      <w:r w:rsidRPr="00A16C8E">
        <w:rPr>
          <w:rFonts w:asciiTheme="majorBidi" w:hAnsiTheme="majorBidi" w:cstheme="majorBidi"/>
          <w:sz w:val="24"/>
        </w:rPr>
        <w:t xml:space="preserve"> is an enterprise-grade investment with higher subscription costs, typically favored by enterprise organizations where visual analytics is a core business driver.</w:t>
      </w:r>
    </w:p>
    <w:p w14:paraId="24DA8B78" w14:textId="77777777" w:rsidR="00055758" w:rsidRDefault="00055758" w:rsidP="00F67B60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47CC001A" w14:textId="72A34154" w:rsidR="00A51211" w:rsidRDefault="00C06C66" w:rsidP="00C06C66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C06C66">
        <w:rPr>
          <w:rFonts w:asciiTheme="majorBidi" w:hAnsiTheme="majorBidi" w:cstheme="majorBidi"/>
          <w:b/>
          <w:bCs/>
          <w:sz w:val="24"/>
        </w:rPr>
        <w:t>Lab Task: Exploring Dimensionality Reduction (PCA, t-SNE, UMAP)</w:t>
      </w:r>
    </w:p>
    <w:p w14:paraId="06338635" w14:textId="77777777" w:rsidR="0001723C" w:rsidRPr="0001723C" w:rsidRDefault="0001723C" w:rsidP="0001723C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3221C918" w14:textId="029ECBAA" w:rsidR="0001723C" w:rsidRPr="002F3524" w:rsidRDefault="0001723C" w:rsidP="002F3524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lang w:val="en-US"/>
        </w:rPr>
      </w:pPr>
      <w:r w:rsidRPr="002F3524">
        <w:rPr>
          <w:rFonts w:asciiTheme="majorBidi" w:hAnsiTheme="majorBidi" w:cstheme="majorBidi"/>
          <w:sz w:val="24"/>
        </w:rPr>
        <w:t xml:space="preserve">Load the Iris dataset and look at its features </w:t>
      </w:r>
      <w:r w:rsidR="008604F2">
        <w:rPr>
          <w:rFonts w:asciiTheme="majorBidi" w:hAnsiTheme="majorBidi" w:cstheme="majorBidi"/>
          <w:sz w:val="24"/>
          <w:lang w:val="en-US"/>
        </w:rPr>
        <w:t xml:space="preserve"> and plot it. </w:t>
      </w:r>
    </w:p>
    <w:p w14:paraId="540864FC" w14:textId="77777777" w:rsidR="0001723C" w:rsidRPr="002F3524" w:rsidRDefault="0001723C" w:rsidP="0001723C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95AD325" w14:textId="1A0805EC" w:rsidR="00F21BA5" w:rsidRPr="008A40D8" w:rsidRDefault="00F21BA5" w:rsidP="00F21BA5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lang w:val="en-US"/>
        </w:rPr>
      </w:pPr>
      <w:r w:rsidRPr="008A40D8">
        <w:rPr>
          <w:rFonts w:asciiTheme="majorBidi" w:hAnsiTheme="majorBidi" w:cstheme="majorBidi"/>
          <w:sz w:val="24"/>
        </w:rPr>
        <w:t xml:space="preserve">Try to plot the species using only 2 features at a time </w:t>
      </w:r>
      <w:r w:rsidR="008A40D8">
        <w:rPr>
          <w:rFonts w:asciiTheme="majorBidi" w:hAnsiTheme="majorBidi" w:cstheme="majorBidi"/>
          <w:sz w:val="24"/>
          <w:lang w:val="en-US"/>
        </w:rPr>
        <w:t>your own choice.</w:t>
      </w:r>
    </w:p>
    <w:p w14:paraId="2FAFD1CC" w14:textId="19C6642C" w:rsidR="002F3524" w:rsidRPr="002F3524" w:rsidRDefault="002F3524" w:rsidP="002F3524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lang w:val="en-US"/>
        </w:rPr>
      </w:pPr>
      <w:r w:rsidRPr="002F3524">
        <w:rPr>
          <w:rFonts w:asciiTheme="majorBidi" w:hAnsiTheme="majorBidi" w:cstheme="majorBidi"/>
          <w:sz w:val="24"/>
        </w:rPr>
        <w:t>Now, use PCA, t-SNE, and UMAP to squeeze all 4 features into a 2D plot.</w:t>
      </w:r>
    </w:p>
    <w:p w14:paraId="29FEA095" w14:textId="77777777" w:rsidR="002F3524" w:rsidRPr="002F3524" w:rsidRDefault="002F3524" w:rsidP="002F3524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334B179" w14:textId="4C393829" w:rsidR="002F3524" w:rsidRDefault="002F3524" w:rsidP="002F3524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lang w:val="en-US"/>
        </w:rPr>
      </w:pPr>
      <w:r w:rsidRPr="002F3524">
        <w:rPr>
          <w:rFonts w:asciiTheme="majorBidi" w:hAnsiTheme="majorBidi" w:cstheme="majorBidi"/>
          <w:sz w:val="24"/>
        </w:rPr>
        <w:t>Plot the outputs of PCA, t-SNE, and UMAP side-by-side to compare how well they group the species.</w:t>
      </w:r>
    </w:p>
    <w:p w14:paraId="0E41B5B1" w14:textId="77777777" w:rsidR="002F3524" w:rsidRPr="002F3524" w:rsidRDefault="002F3524" w:rsidP="002F3524">
      <w:pPr>
        <w:pStyle w:val="ListParagraph"/>
        <w:rPr>
          <w:rFonts w:asciiTheme="majorBidi" w:hAnsiTheme="majorBidi" w:cstheme="majorBidi"/>
          <w:sz w:val="24"/>
          <w:lang w:val="en-US"/>
        </w:rPr>
      </w:pPr>
    </w:p>
    <w:p w14:paraId="1407E750" w14:textId="77777777" w:rsidR="002F3524" w:rsidRPr="002F3524" w:rsidRDefault="002F3524" w:rsidP="002F3524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D050A28" w14:textId="6A92E379" w:rsidR="0001723C" w:rsidRDefault="002F3DF7" w:rsidP="002F3DF7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2F3DF7">
        <w:rPr>
          <w:rFonts w:asciiTheme="majorBidi" w:hAnsiTheme="majorBidi" w:cstheme="majorBidi"/>
          <w:b/>
          <w:bCs/>
          <w:sz w:val="24"/>
        </w:rPr>
        <w:t>Output-Driven Problem Solving</w:t>
      </w:r>
      <w:r>
        <w:rPr>
          <w:rFonts w:asciiTheme="majorBidi" w:hAnsiTheme="majorBidi" w:cstheme="majorBidi"/>
          <w:b/>
          <w:bCs/>
          <w:sz w:val="24"/>
          <w:lang w:val="en-US"/>
        </w:rPr>
        <w:t>:</w:t>
      </w:r>
    </w:p>
    <w:p w14:paraId="0EC9FD8C" w14:textId="77777777" w:rsidR="002F3DF7" w:rsidRDefault="002F3DF7" w:rsidP="002F3DF7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7514B537" w14:textId="2C026324" w:rsidR="002F3DF7" w:rsidRPr="002F3DF7" w:rsidRDefault="00DF20AC" w:rsidP="002F3DF7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72A2328B" wp14:editId="72DC1D23">
            <wp:extent cx="4069080" cy="2532419"/>
            <wp:effectExtent l="0" t="0" r="7620" b="1270"/>
            <wp:docPr id="13232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4047" name=""/>
                    <pic:cNvPicPr/>
                  </pic:nvPicPr>
                  <pic:blipFill rotWithShape="1">
                    <a:blip r:embed="rId6"/>
                    <a:srcRect l="38152" t="20631" r="17847" b="3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63" cy="2540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868D1" w14:textId="34800EC2" w:rsidR="00C06C66" w:rsidRDefault="00DF20AC" w:rsidP="00C06C66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lang w:val="en-US"/>
        </w:rPr>
        <w:t xml:space="preserve">         </w:t>
      </w:r>
    </w:p>
    <w:p w14:paraId="681FC4E1" w14:textId="77777777" w:rsidR="00DF20AC" w:rsidRDefault="00DF20AC" w:rsidP="00C06C66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581B4F33" w14:textId="50345D3D" w:rsidR="00DF20AC" w:rsidRDefault="008A5E31" w:rsidP="00C06C66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gramStart"/>
      <w:r>
        <w:rPr>
          <w:rFonts w:asciiTheme="majorBidi" w:hAnsiTheme="majorBidi" w:cstheme="majorBidi"/>
          <w:b/>
          <w:bCs/>
          <w:sz w:val="24"/>
          <w:lang w:val="en-US"/>
        </w:rPr>
        <w:lastRenderedPageBreak/>
        <w:t>Code :</w:t>
      </w:r>
      <w:proofErr w:type="gramEnd"/>
      <w:r>
        <w:rPr>
          <w:rFonts w:asciiTheme="majorBidi" w:hAnsiTheme="majorBidi" w:cstheme="majorBidi"/>
          <w:b/>
          <w:bCs/>
          <w:sz w:val="24"/>
          <w:lang w:val="en-US"/>
        </w:rPr>
        <w:t xml:space="preserve"> </w:t>
      </w:r>
    </w:p>
    <w:p w14:paraId="18C45DB1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import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numpy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as np</w:t>
      </w:r>
    </w:p>
    <w:p w14:paraId="404B0506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>import pandas as pd</w:t>
      </w:r>
    </w:p>
    <w:p w14:paraId="190C9A16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import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matplotlib.pyplot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as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plt</w:t>
      </w:r>
      <w:proofErr w:type="spellEnd"/>
    </w:p>
    <w:p w14:paraId="13800ED8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import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seaborn as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sns</w:t>
      </w:r>
      <w:proofErr w:type="spellEnd"/>
    </w:p>
    <w:p w14:paraId="32C62792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from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sklearn.preprocessing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import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StandardScaler</w:t>
      </w:r>
      <w:proofErr w:type="spellEnd"/>
    </w:p>
    <w:p w14:paraId="76E8E13B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from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sklearn.decomposition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import PCA</w:t>
      </w:r>
    </w:p>
    <w:p w14:paraId="5F15826D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from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sklearn.manifold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import TSNE</w:t>
      </w:r>
    </w:p>
    <w:p w14:paraId="57398250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import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umap</w:t>
      </w:r>
      <w:proofErr w:type="spellEnd"/>
    </w:p>
    <w:p w14:paraId="5449146C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12A15984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># --- DATASET GENERATION (Do not change) ---</w:t>
      </w:r>
    </w:p>
    <w:p w14:paraId="52F3CE1B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np.random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.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seed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42)</w:t>
      </w:r>
    </w:p>
    <w:p w14:paraId="6E36C1A4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data =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np.random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.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randn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20, 4)</w:t>
      </w:r>
    </w:p>
    <w:p w14:paraId="45AF96A1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data[10:,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:] += 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3.5  #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Create 2 groups</w:t>
      </w:r>
    </w:p>
    <w:p w14:paraId="7C32879C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>labels = ['Group A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']*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10 + ['Group B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']*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10</w:t>
      </w:r>
    </w:p>
    <w:p w14:paraId="398965CE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df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=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pd.DataFrame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(data, columns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=[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'F1', 'F2', 'F3', 'F4'])</w:t>
      </w:r>
    </w:p>
    <w:p w14:paraId="0D2ACA56" w14:textId="77777777" w:rsid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4B112F71" w14:textId="77777777" w:rsidR="0041104A" w:rsidRPr="008A5E31" w:rsidRDefault="0041104A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63F6B691" w14:textId="6D55DBBD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X_scaled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=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df.values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 </w:t>
      </w:r>
    </w:p>
    <w:p w14:paraId="0AC6B451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04004086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># PCA</w:t>
      </w:r>
    </w:p>
    <w:p w14:paraId="18B817E5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pca_res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= PCA(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n_components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=2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).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fit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_transform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X_scaled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)</w:t>
      </w:r>
    </w:p>
    <w:p w14:paraId="69795D0B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65B66EF6" w14:textId="72F806A5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tsne_res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= 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TSNE(</w:t>
      </w:r>
      <w:proofErr w:type="spellStart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n_components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=2, perplexity=30,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random_state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=42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).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fit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_transform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X_scaled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) </w:t>
      </w:r>
    </w:p>
    <w:p w14:paraId="22CBBAFF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7CD18420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># UMAP</w:t>
      </w:r>
    </w:p>
    <w:p w14:paraId="0CC6C85F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umap_res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=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umap.UMAP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n_components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=2,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n_neighbors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=5,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random_state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=42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).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fit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_transform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X_scaled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)</w:t>
      </w:r>
    </w:p>
    <w:p w14:paraId="4101AB05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4DEABBBF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fig, axes =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plt.subplots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(1, 3,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figsize</w:t>
      </w:r>
      <w:proofErr w:type="spellEnd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=(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15, 4))</w:t>
      </w:r>
    </w:p>
    <w:p w14:paraId="41316F1F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results = [('PCA',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pca_res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), ('t-SNE',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tsne_res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), ('UMAP',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umap_res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)]</w:t>
      </w:r>
    </w:p>
    <w:p w14:paraId="2080BED9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0626425C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for ax, (title,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res_data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) in 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zip(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axes, results):</w:t>
      </w:r>
    </w:p>
    <w:p w14:paraId="04CC6764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  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plot_df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=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pd.DataFrame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res_data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, columns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=[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'Dim 1', 'Dim 2'])</w:t>
      </w:r>
    </w:p>
    <w:p w14:paraId="30A72200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   </w:t>
      </w:r>
    </w:p>
    <w:p w14:paraId="52C9C517" w14:textId="132C2113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   </w:t>
      </w: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sns.scatterplot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(data=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plot_df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, x='Dim 1', y='Dim 2', ax=ax, s=100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)  LINE</w:t>
      </w:r>
      <w:proofErr w:type="gramEnd"/>
    </w:p>
    <w:p w14:paraId="219AD64E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8A5E31">
        <w:rPr>
          <w:rFonts w:asciiTheme="majorBidi" w:hAnsiTheme="majorBidi" w:cstheme="majorBidi"/>
          <w:b/>
          <w:bCs/>
          <w:sz w:val="24"/>
          <w:lang w:val="en-US"/>
        </w:rPr>
        <w:t xml:space="preserve">    </w:t>
      </w:r>
      <w:proofErr w:type="spell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ax.set_title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f"{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title} Projection")</w:t>
      </w:r>
    </w:p>
    <w:p w14:paraId="4C1C24BC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6EBA1530" w14:textId="77777777" w:rsidR="008A5E31" w:rsidRP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plt.tight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_</w:t>
      </w:r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layout</w:t>
      </w:r>
      <w:proofErr w:type="spell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</w:t>
      </w:r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)</w:t>
      </w:r>
    </w:p>
    <w:p w14:paraId="38BB113C" w14:textId="73CBCAEB" w:rsidR="008A5E31" w:rsidRDefault="008A5E31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proofErr w:type="spellStart"/>
      <w:proofErr w:type="gramStart"/>
      <w:r w:rsidRPr="008A5E31">
        <w:rPr>
          <w:rFonts w:asciiTheme="majorBidi" w:hAnsiTheme="majorBidi" w:cstheme="majorBidi"/>
          <w:b/>
          <w:bCs/>
          <w:sz w:val="24"/>
          <w:lang w:val="en-US"/>
        </w:rPr>
        <w:t>plt.show</w:t>
      </w:r>
      <w:proofErr w:type="spellEnd"/>
      <w:proofErr w:type="gramEnd"/>
      <w:r w:rsidRPr="008A5E31">
        <w:rPr>
          <w:rFonts w:asciiTheme="majorBidi" w:hAnsiTheme="majorBidi" w:cstheme="majorBidi"/>
          <w:b/>
          <w:bCs/>
          <w:sz w:val="24"/>
          <w:lang w:val="en-US"/>
        </w:rPr>
        <w:t>()</w:t>
      </w:r>
    </w:p>
    <w:p w14:paraId="7F32F9C1" w14:textId="77777777" w:rsidR="0041104A" w:rsidRDefault="0041104A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0DFEC752" w14:textId="77777777" w:rsidR="00185008" w:rsidRPr="00185008" w:rsidRDefault="00185008" w:rsidP="00185008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185008">
        <w:rPr>
          <w:rFonts w:asciiTheme="majorBidi" w:hAnsiTheme="majorBidi" w:cstheme="majorBidi"/>
          <w:b/>
          <w:bCs/>
          <w:sz w:val="24"/>
        </w:rPr>
        <w:t>Provided Code (Contains 3 Errors)</w:t>
      </w:r>
    </w:p>
    <w:p w14:paraId="02314160" w14:textId="175A41FF" w:rsidR="00185008" w:rsidRPr="00C60E4F" w:rsidRDefault="00185008" w:rsidP="00185008">
      <w:pPr>
        <w:spacing w:after="0"/>
        <w:rPr>
          <w:rFonts w:asciiTheme="majorBidi" w:hAnsiTheme="majorBidi" w:cstheme="majorBidi"/>
          <w:sz w:val="24"/>
          <w:lang w:val="en-US"/>
        </w:rPr>
      </w:pPr>
      <w:r w:rsidRPr="00C60E4F">
        <w:rPr>
          <w:rFonts w:asciiTheme="majorBidi" w:hAnsiTheme="majorBidi" w:cstheme="majorBidi"/>
          <w:sz w:val="24"/>
        </w:rPr>
        <w:t>The dataset generation works, but the reduction and plotting code will crash or produce incorrect outputs</w:t>
      </w:r>
      <w:r w:rsidRPr="00C60E4F">
        <w:rPr>
          <w:rFonts w:asciiTheme="majorBidi" w:hAnsiTheme="majorBidi" w:cstheme="majorBidi"/>
          <w:sz w:val="24"/>
          <w:lang w:val="en-US"/>
        </w:rPr>
        <w:t xml:space="preserve">. </w:t>
      </w:r>
      <w:r w:rsidR="00194529" w:rsidRPr="00C60E4F">
        <w:rPr>
          <w:rFonts w:asciiTheme="majorBidi" w:hAnsiTheme="majorBidi" w:cstheme="majorBidi"/>
          <w:sz w:val="24"/>
          <w:lang w:val="en-US"/>
        </w:rPr>
        <w:t xml:space="preserve"> Correct the code to produce the exact visuals.</w:t>
      </w:r>
    </w:p>
    <w:p w14:paraId="0242F3EB" w14:textId="77777777" w:rsidR="00194529" w:rsidRPr="00185008" w:rsidRDefault="00194529" w:rsidP="00185008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094F47A0" w14:textId="77777777" w:rsidR="0041104A" w:rsidRPr="00185008" w:rsidRDefault="0041104A" w:rsidP="008A5E31">
      <w:pPr>
        <w:spacing w:after="0"/>
        <w:rPr>
          <w:rFonts w:asciiTheme="majorBidi" w:hAnsiTheme="majorBidi" w:cstheme="majorBidi"/>
          <w:b/>
          <w:bCs/>
          <w:sz w:val="24"/>
        </w:rPr>
      </w:pPr>
    </w:p>
    <w:p w14:paraId="7BF97DCA" w14:textId="77777777" w:rsidR="0041104A" w:rsidRPr="00C06C66" w:rsidRDefault="0041104A" w:rsidP="008A5E3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sectPr w:rsidR="0041104A" w:rsidRPr="00C06C66">
      <w:pgSz w:w="11906" w:h="16838"/>
      <w:pgMar w:top="1465" w:right="1439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3E4"/>
    <w:multiLevelType w:val="multilevel"/>
    <w:tmpl w:val="CEFA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15F7"/>
    <w:multiLevelType w:val="multilevel"/>
    <w:tmpl w:val="BC7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15A6"/>
    <w:multiLevelType w:val="hybridMultilevel"/>
    <w:tmpl w:val="5F5E349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099E"/>
    <w:multiLevelType w:val="multilevel"/>
    <w:tmpl w:val="5218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13821"/>
    <w:multiLevelType w:val="hybridMultilevel"/>
    <w:tmpl w:val="6C848D72"/>
    <w:lvl w:ilvl="0" w:tplc="448C1D9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52DBB"/>
    <w:multiLevelType w:val="multilevel"/>
    <w:tmpl w:val="2DA4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C5008"/>
    <w:multiLevelType w:val="multilevel"/>
    <w:tmpl w:val="12F6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F350D"/>
    <w:multiLevelType w:val="hybridMultilevel"/>
    <w:tmpl w:val="35EE3E46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3D5FD4"/>
    <w:multiLevelType w:val="multilevel"/>
    <w:tmpl w:val="049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A235B"/>
    <w:multiLevelType w:val="multilevel"/>
    <w:tmpl w:val="2726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B7531"/>
    <w:multiLevelType w:val="multilevel"/>
    <w:tmpl w:val="4E5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06BC6"/>
    <w:multiLevelType w:val="multilevel"/>
    <w:tmpl w:val="940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4869"/>
    <w:multiLevelType w:val="hybridMultilevel"/>
    <w:tmpl w:val="61546DAC"/>
    <w:lvl w:ilvl="0" w:tplc="448C1D9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580B1A"/>
    <w:multiLevelType w:val="multilevel"/>
    <w:tmpl w:val="1C8E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C2EC5"/>
    <w:multiLevelType w:val="multilevel"/>
    <w:tmpl w:val="D67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D7347"/>
    <w:multiLevelType w:val="multilevel"/>
    <w:tmpl w:val="588A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F471A3"/>
    <w:multiLevelType w:val="multilevel"/>
    <w:tmpl w:val="A3DC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F4FAD"/>
    <w:multiLevelType w:val="multilevel"/>
    <w:tmpl w:val="DB8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077FF"/>
    <w:multiLevelType w:val="multilevel"/>
    <w:tmpl w:val="61C2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D402E"/>
    <w:multiLevelType w:val="multilevel"/>
    <w:tmpl w:val="B594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4A1F0B"/>
    <w:multiLevelType w:val="hybridMultilevel"/>
    <w:tmpl w:val="1D602B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53A82"/>
    <w:multiLevelType w:val="multilevel"/>
    <w:tmpl w:val="BAC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36EA1"/>
    <w:multiLevelType w:val="multilevel"/>
    <w:tmpl w:val="BD02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80F0F"/>
    <w:multiLevelType w:val="multilevel"/>
    <w:tmpl w:val="E41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837DF"/>
    <w:multiLevelType w:val="multilevel"/>
    <w:tmpl w:val="3492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E5384"/>
    <w:multiLevelType w:val="multilevel"/>
    <w:tmpl w:val="6B80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60B9B"/>
    <w:multiLevelType w:val="multilevel"/>
    <w:tmpl w:val="B9E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B1247"/>
    <w:multiLevelType w:val="multilevel"/>
    <w:tmpl w:val="D286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796565"/>
    <w:multiLevelType w:val="multilevel"/>
    <w:tmpl w:val="1ED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44BF3"/>
    <w:multiLevelType w:val="multilevel"/>
    <w:tmpl w:val="EF14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D6422"/>
    <w:multiLevelType w:val="multilevel"/>
    <w:tmpl w:val="5C3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955E8"/>
    <w:multiLevelType w:val="multilevel"/>
    <w:tmpl w:val="EF7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563511">
    <w:abstractNumId w:val="15"/>
  </w:num>
  <w:num w:numId="2" w16cid:durableId="1913856148">
    <w:abstractNumId w:val="17"/>
  </w:num>
  <w:num w:numId="3" w16cid:durableId="1531724369">
    <w:abstractNumId w:val="8"/>
  </w:num>
  <w:num w:numId="4" w16cid:durableId="689572223">
    <w:abstractNumId w:val="31"/>
  </w:num>
  <w:num w:numId="5" w16cid:durableId="1812405673">
    <w:abstractNumId w:val="14"/>
  </w:num>
  <w:num w:numId="6" w16cid:durableId="1843281415">
    <w:abstractNumId w:val="3"/>
  </w:num>
  <w:num w:numId="7" w16cid:durableId="1872306045">
    <w:abstractNumId w:val="23"/>
  </w:num>
  <w:num w:numId="8" w16cid:durableId="1729768838">
    <w:abstractNumId w:val="19"/>
  </w:num>
  <w:num w:numId="9" w16cid:durableId="1862206783">
    <w:abstractNumId w:val="18"/>
  </w:num>
  <w:num w:numId="10" w16cid:durableId="1331060772">
    <w:abstractNumId w:val="30"/>
  </w:num>
  <w:num w:numId="11" w16cid:durableId="355275324">
    <w:abstractNumId w:val="11"/>
  </w:num>
  <w:num w:numId="12" w16cid:durableId="943801202">
    <w:abstractNumId w:val="24"/>
  </w:num>
  <w:num w:numId="13" w16cid:durableId="2009206362">
    <w:abstractNumId w:val="28"/>
  </w:num>
  <w:num w:numId="14" w16cid:durableId="999112624">
    <w:abstractNumId w:val="22"/>
  </w:num>
  <w:num w:numId="15" w16cid:durableId="575283425">
    <w:abstractNumId w:val="5"/>
  </w:num>
  <w:num w:numId="16" w16cid:durableId="1838154850">
    <w:abstractNumId w:val="13"/>
  </w:num>
  <w:num w:numId="17" w16cid:durableId="775101897">
    <w:abstractNumId w:val="9"/>
  </w:num>
  <w:num w:numId="18" w16cid:durableId="1543397690">
    <w:abstractNumId w:val="25"/>
  </w:num>
  <w:num w:numId="19" w16cid:durableId="2012483935">
    <w:abstractNumId w:val="0"/>
  </w:num>
  <w:num w:numId="20" w16cid:durableId="89467586">
    <w:abstractNumId w:val="27"/>
  </w:num>
  <w:num w:numId="21" w16cid:durableId="171530232">
    <w:abstractNumId w:val="6"/>
  </w:num>
  <w:num w:numId="22" w16cid:durableId="1488279759">
    <w:abstractNumId w:val="16"/>
  </w:num>
  <w:num w:numId="23" w16cid:durableId="1264458949">
    <w:abstractNumId w:val="1"/>
  </w:num>
  <w:num w:numId="24" w16cid:durableId="1206217146">
    <w:abstractNumId w:val="10"/>
  </w:num>
  <w:num w:numId="25" w16cid:durableId="2018657837">
    <w:abstractNumId w:val="26"/>
  </w:num>
  <w:num w:numId="26" w16cid:durableId="1442800598">
    <w:abstractNumId w:val="29"/>
  </w:num>
  <w:num w:numId="27" w16cid:durableId="103044434">
    <w:abstractNumId w:val="21"/>
  </w:num>
  <w:num w:numId="28" w16cid:durableId="708459864">
    <w:abstractNumId w:val="2"/>
  </w:num>
  <w:num w:numId="29" w16cid:durableId="325478928">
    <w:abstractNumId w:val="20"/>
  </w:num>
  <w:num w:numId="30" w16cid:durableId="510921665">
    <w:abstractNumId w:val="4"/>
  </w:num>
  <w:num w:numId="31" w16cid:durableId="604845506">
    <w:abstractNumId w:val="12"/>
  </w:num>
  <w:num w:numId="32" w16cid:durableId="79066660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A8"/>
    <w:rsid w:val="0001723C"/>
    <w:rsid w:val="0005122E"/>
    <w:rsid w:val="00055758"/>
    <w:rsid w:val="00074D20"/>
    <w:rsid w:val="00074EB3"/>
    <w:rsid w:val="0007562D"/>
    <w:rsid w:val="00082272"/>
    <w:rsid w:val="00093C3F"/>
    <w:rsid w:val="000A4ED4"/>
    <w:rsid w:val="000B1309"/>
    <w:rsid w:val="000D7982"/>
    <w:rsid w:val="000E4BEC"/>
    <w:rsid w:val="001048BE"/>
    <w:rsid w:val="001363A1"/>
    <w:rsid w:val="00147F32"/>
    <w:rsid w:val="0015563E"/>
    <w:rsid w:val="00160408"/>
    <w:rsid w:val="001631FB"/>
    <w:rsid w:val="00170246"/>
    <w:rsid w:val="00173E30"/>
    <w:rsid w:val="001811C8"/>
    <w:rsid w:val="00185008"/>
    <w:rsid w:val="00194529"/>
    <w:rsid w:val="001A10A8"/>
    <w:rsid w:val="001A2A94"/>
    <w:rsid w:val="001A6FF2"/>
    <w:rsid w:val="001D02E7"/>
    <w:rsid w:val="001E14F3"/>
    <w:rsid w:val="001E1B7B"/>
    <w:rsid w:val="002067CE"/>
    <w:rsid w:val="00221F69"/>
    <w:rsid w:val="0022335C"/>
    <w:rsid w:val="0024701C"/>
    <w:rsid w:val="00247BB3"/>
    <w:rsid w:val="00254FEE"/>
    <w:rsid w:val="00257AE6"/>
    <w:rsid w:val="00263A53"/>
    <w:rsid w:val="00275079"/>
    <w:rsid w:val="00291F83"/>
    <w:rsid w:val="00292FCB"/>
    <w:rsid w:val="002A5C43"/>
    <w:rsid w:val="002C3E8F"/>
    <w:rsid w:val="002F04C8"/>
    <w:rsid w:val="002F3524"/>
    <w:rsid w:val="002F3DF7"/>
    <w:rsid w:val="002F55C3"/>
    <w:rsid w:val="002F6E5B"/>
    <w:rsid w:val="00301497"/>
    <w:rsid w:val="0032161D"/>
    <w:rsid w:val="00325794"/>
    <w:rsid w:val="00334951"/>
    <w:rsid w:val="00351A8C"/>
    <w:rsid w:val="00361555"/>
    <w:rsid w:val="00380873"/>
    <w:rsid w:val="00390162"/>
    <w:rsid w:val="003A0D41"/>
    <w:rsid w:val="003A47C5"/>
    <w:rsid w:val="003B46A1"/>
    <w:rsid w:val="003D2B95"/>
    <w:rsid w:val="003E6B38"/>
    <w:rsid w:val="0041104A"/>
    <w:rsid w:val="00425E1D"/>
    <w:rsid w:val="004520EF"/>
    <w:rsid w:val="004542C7"/>
    <w:rsid w:val="00467A7B"/>
    <w:rsid w:val="004770BE"/>
    <w:rsid w:val="004C6D4F"/>
    <w:rsid w:val="004E245A"/>
    <w:rsid w:val="005037F2"/>
    <w:rsid w:val="00505050"/>
    <w:rsid w:val="00532A76"/>
    <w:rsid w:val="00545D37"/>
    <w:rsid w:val="00556D14"/>
    <w:rsid w:val="0056081D"/>
    <w:rsid w:val="00570FFE"/>
    <w:rsid w:val="00574F41"/>
    <w:rsid w:val="00591527"/>
    <w:rsid w:val="005A4679"/>
    <w:rsid w:val="005B7BCB"/>
    <w:rsid w:val="005D612B"/>
    <w:rsid w:val="005E3268"/>
    <w:rsid w:val="005E4454"/>
    <w:rsid w:val="005F1998"/>
    <w:rsid w:val="006349D7"/>
    <w:rsid w:val="006613AE"/>
    <w:rsid w:val="00671E86"/>
    <w:rsid w:val="006900FA"/>
    <w:rsid w:val="006904A2"/>
    <w:rsid w:val="006B2AC6"/>
    <w:rsid w:val="006C5637"/>
    <w:rsid w:val="006D1F7B"/>
    <w:rsid w:val="0074196A"/>
    <w:rsid w:val="00742ED0"/>
    <w:rsid w:val="00760EEC"/>
    <w:rsid w:val="00761F24"/>
    <w:rsid w:val="007906F1"/>
    <w:rsid w:val="007A32CC"/>
    <w:rsid w:val="007A3D5F"/>
    <w:rsid w:val="007A4DA2"/>
    <w:rsid w:val="007C0147"/>
    <w:rsid w:val="007D20D8"/>
    <w:rsid w:val="007D2500"/>
    <w:rsid w:val="007E0B61"/>
    <w:rsid w:val="007F789B"/>
    <w:rsid w:val="008144F7"/>
    <w:rsid w:val="008160EA"/>
    <w:rsid w:val="00846601"/>
    <w:rsid w:val="008604F2"/>
    <w:rsid w:val="00890CA2"/>
    <w:rsid w:val="008A40D8"/>
    <w:rsid w:val="008A5E31"/>
    <w:rsid w:val="008F0CFB"/>
    <w:rsid w:val="009069DE"/>
    <w:rsid w:val="00920F1C"/>
    <w:rsid w:val="00921B08"/>
    <w:rsid w:val="00930041"/>
    <w:rsid w:val="009439E3"/>
    <w:rsid w:val="0096184D"/>
    <w:rsid w:val="0099082D"/>
    <w:rsid w:val="009A5043"/>
    <w:rsid w:val="009A76EA"/>
    <w:rsid w:val="009B466F"/>
    <w:rsid w:val="009B63A1"/>
    <w:rsid w:val="009D7B08"/>
    <w:rsid w:val="009E5598"/>
    <w:rsid w:val="009F451C"/>
    <w:rsid w:val="009F6967"/>
    <w:rsid w:val="00A03874"/>
    <w:rsid w:val="00A16C8E"/>
    <w:rsid w:val="00A20785"/>
    <w:rsid w:val="00A31568"/>
    <w:rsid w:val="00A32E64"/>
    <w:rsid w:val="00A34871"/>
    <w:rsid w:val="00A36AA8"/>
    <w:rsid w:val="00A3711F"/>
    <w:rsid w:val="00A435D6"/>
    <w:rsid w:val="00A51211"/>
    <w:rsid w:val="00A52FBE"/>
    <w:rsid w:val="00A62BE2"/>
    <w:rsid w:val="00A81835"/>
    <w:rsid w:val="00A8192E"/>
    <w:rsid w:val="00AB1086"/>
    <w:rsid w:val="00AB1B9E"/>
    <w:rsid w:val="00AB2497"/>
    <w:rsid w:val="00AB555B"/>
    <w:rsid w:val="00AD31D7"/>
    <w:rsid w:val="00AD34EE"/>
    <w:rsid w:val="00AD5319"/>
    <w:rsid w:val="00AE1BDA"/>
    <w:rsid w:val="00AE6020"/>
    <w:rsid w:val="00AF2BC7"/>
    <w:rsid w:val="00AF43C1"/>
    <w:rsid w:val="00B020F1"/>
    <w:rsid w:val="00B03465"/>
    <w:rsid w:val="00B13534"/>
    <w:rsid w:val="00B20519"/>
    <w:rsid w:val="00B2226B"/>
    <w:rsid w:val="00B249B8"/>
    <w:rsid w:val="00B3094D"/>
    <w:rsid w:val="00B316FD"/>
    <w:rsid w:val="00B350C0"/>
    <w:rsid w:val="00B36CD7"/>
    <w:rsid w:val="00B62A67"/>
    <w:rsid w:val="00B66823"/>
    <w:rsid w:val="00B7514A"/>
    <w:rsid w:val="00B8093C"/>
    <w:rsid w:val="00BA3B12"/>
    <w:rsid w:val="00BA61D2"/>
    <w:rsid w:val="00BB18E7"/>
    <w:rsid w:val="00C02FFC"/>
    <w:rsid w:val="00C06C66"/>
    <w:rsid w:val="00C1284A"/>
    <w:rsid w:val="00C216A9"/>
    <w:rsid w:val="00C26A69"/>
    <w:rsid w:val="00C31C48"/>
    <w:rsid w:val="00C57916"/>
    <w:rsid w:val="00C606AB"/>
    <w:rsid w:val="00C60E4F"/>
    <w:rsid w:val="00C61A32"/>
    <w:rsid w:val="00C97F42"/>
    <w:rsid w:val="00CC37DE"/>
    <w:rsid w:val="00CD3658"/>
    <w:rsid w:val="00CD3E0F"/>
    <w:rsid w:val="00CE6D25"/>
    <w:rsid w:val="00CE6E02"/>
    <w:rsid w:val="00D264D2"/>
    <w:rsid w:val="00D347AF"/>
    <w:rsid w:val="00D62828"/>
    <w:rsid w:val="00D80D5E"/>
    <w:rsid w:val="00D83EE2"/>
    <w:rsid w:val="00D945FF"/>
    <w:rsid w:val="00DB4767"/>
    <w:rsid w:val="00DB6AA4"/>
    <w:rsid w:val="00DC5B18"/>
    <w:rsid w:val="00DE5ADB"/>
    <w:rsid w:val="00DF1F13"/>
    <w:rsid w:val="00DF20AC"/>
    <w:rsid w:val="00DF4FAB"/>
    <w:rsid w:val="00DF5242"/>
    <w:rsid w:val="00DF7326"/>
    <w:rsid w:val="00E04D6F"/>
    <w:rsid w:val="00E140CE"/>
    <w:rsid w:val="00E307C2"/>
    <w:rsid w:val="00E43C6E"/>
    <w:rsid w:val="00E478B2"/>
    <w:rsid w:val="00E7034C"/>
    <w:rsid w:val="00E71CC0"/>
    <w:rsid w:val="00E911F9"/>
    <w:rsid w:val="00EB5FEA"/>
    <w:rsid w:val="00EC3BC0"/>
    <w:rsid w:val="00ED6714"/>
    <w:rsid w:val="00EF7DEC"/>
    <w:rsid w:val="00F14688"/>
    <w:rsid w:val="00F21BA5"/>
    <w:rsid w:val="00F4188C"/>
    <w:rsid w:val="00F5488D"/>
    <w:rsid w:val="00F5624F"/>
    <w:rsid w:val="00F64881"/>
    <w:rsid w:val="00F67B60"/>
    <w:rsid w:val="00F77E22"/>
    <w:rsid w:val="00F82D15"/>
    <w:rsid w:val="00F8398F"/>
    <w:rsid w:val="00F944A4"/>
    <w:rsid w:val="00F958E1"/>
    <w:rsid w:val="00FC7ABF"/>
    <w:rsid w:val="00FE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1425"/>
  <w15:docId w15:val="{046F7F91-D09C-44FD-83B1-7455D092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16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6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74EB3"/>
    <w:rPr>
      <w:b/>
      <w:bCs/>
    </w:rPr>
  </w:style>
  <w:style w:type="character" w:styleId="Hyperlink">
    <w:name w:val="Hyperlink"/>
    <w:basedOn w:val="DefaultParagraphFont"/>
    <w:uiPriority w:val="99"/>
    <w:unhideWhenUsed/>
    <w:rsid w:val="00C02F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F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3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7D20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7A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13212-F192-4F96-8F29-A60608874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6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Manual 1</vt:lpstr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Manual 1</dc:title>
  <dc:subject/>
  <dc:creator>sidra fayyaz</dc:creator>
  <cp:keywords/>
  <cp:lastModifiedBy>sidra fayyaz</cp:lastModifiedBy>
  <cp:revision>217</cp:revision>
  <cp:lastPrinted>2026-08-31T06:53:00Z</cp:lastPrinted>
  <dcterms:created xsi:type="dcterms:W3CDTF">2026-08-16T09:04:00Z</dcterms:created>
  <dcterms:modified xsi:type="dcterms:W3CDTF">2026-10-05T07:02:00Z</dcterms:modified>
</cp:coreProperties>
</file>