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F58C2" w:rsidR="009F58C2" w:rsidP="009F58C2" w:rsidRDefault="009F58C2" w14:paraId="58898729" w14:textId="77777777">
      <w:pPr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proofErr w:type="spellStart"/>
      <w:r w:rsidRPr="009F58C2">
        <w:rPr>
          <w:rFonts w:ascii="Calibri" w:hAnsi="Calibri" w:eastAsia="Times New Roman" w:cs="Calibri"/>
          <w:color w:val="000000"/>
          <w:sz w:val="60"/>
          <w:szCs w:val="60"/>
          <w:lang w:eastAsia="en-GB"/>
        </w:rPr>
        <w:t>Hashed</w:t>
      </w:r>
      <w:r w:rsidRPr="009F58C2">
        <w:rPr>
          <w:rFonts w:ascii="Calibri" w:hAnsi="Calibri" w:eastAsia="Times New Roman" w:cs="Calibri"/>
          <w:color w:val="E69138"/>
          <w:sz w:val="60"/>
          <w:szCs w:val="60"/>
          <w:lang w:eastAsia="en-GB"/>
        </w:rPr>
        <w:t>In</w:t>
      </w:r>
      <w:proofErr w:type="spellEnd"/>
      <w:r w:rsidRPr="009F58C2">
        <w:rPr>
          <w:rFonts w:ascii="Calibri" w:hAnsi="Calibri" w:eastAsia="Times New Roman" w:cs="Calibri"/>
          <w:color w:val="000000"/>
          <w:sz w:val="60"/>
          <w:szCs w:val="60"/>
          <w:lang w:eastAsia="en-GB"/>
        </w:rPr>
        <w:t> University  </w:t>
      </w:r>
    </w:p>
    <w:p w:rsidRPr="009F58C2" w:rsidR="009F58C2" w:rsidP="009F58C2" w:rsidRDefault="009F58C2" w14:paraId="2F130444" w14:textId="77777777">
      <w:pPr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color w:val="000000"/>
          <w:sz w:val="60"/>
          <w:szCs w:val="60"/>
          <w:lang w:eastAsia="en-GB"/>
        </w:rPr>
        <w:t>2022 </w:t>
      </w:r>
    </w:p>
    <w:p w:rsidRPr="009F58C2" w:rsidR="009F58C2" w:rsidP="009F58C2" w:rsidRDefault="009F58C2" w14:paraId="07976C6A" w14:textId="77777777">
      <w:pPr>
        <w:ind w:left="2160" w:firstLine="2880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color w:val="666666"/>
          <w:sz w:val="30"/>
          <w:szCs w:val="30"/>
          <w:lang w:eastAsia="en-GB"/>
        </w:rPr>
        <w:t>      </w:t>
      </w:r>
    </w:p>
    <w:p w:rsidRPr="009F58C2" w:rsidR="009F58C2" w:rsidP="009F58C2" w:rsidRDefault="009F58C2" w14:paraId="5726CB77" w14:textId="77777777">
      <w:pPr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b/>
          <w:bCs/>
          <w:color w:val="000000"/>
          <w:sz w:val="48"/>
          <w:szCs w:val="48"/>
          <w:lang w:eastAsia="en-GB"/>
        </w:rPr>
        <w:t> ETL Track</w:t>
      </w:r>
      <w:r w:rsidRPr="009F58C2">
        <w:rPr>
          <w:rFonts w:ascii="Calibri" w:hAnsi="Calibri" w:eastAsia="Times New Roman" w:cs="Calibri"/>
          <w:color w:val="000000"/>
          <w:sz w:val="48"/>
          <w:szCs w:val="48"/>
          <w:lang w:eastAsia="en-GB"/>
        </w:rPr>
        <w:t> </w:t>
      </w:r>
    </w:p>
    <w:p w:rsidRPr="009F58C2" w:rsidR="009F58C2" w:rsidP="009F58C2" w:rsidRDefault="009F58C2" w14:paraId="06586D79" w14:textId="77777777">
      <w:pPr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b/>
          <w:bCs/>
          <w:color w:val="000000"/>
          <w:sz w:val="30"/>
          <w:szCs w:val="30"/>
          <w:lang w:eastAsia="en-GB"/>
        </w:rPr>
        <w:t> Talend Mini Assignment(Database)</w:t>
      </w:r>
      <w:r w:rsidRPr="009F58C2">
        <w:rPr>
          <w:rFonts w:ascii="Calibri" w:hAnsi="Calibri" w:eastAsia="Times New Roman" w:cs="Calibri"/>
          <w:color w:val="000000"/>
          <w:sz w:val="30"/>
          <w:szCs w:val="30"/>
          <w:lang w:eastAsia="en-GB"/>
        </w:rPr>
        <w:t> </w:t>
      </w:r>
    </w:p>
    <w:p w:rsidRPr="009F58C2" w:rsidR="009F58C2" w:rsidP="009F58C2" w:rsidRDefault="009F58C2" w14:paraId="096C7B40" w14:textId="112B647C">
      <w:pPr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color w:val="434343"/>
          <w:sz w:val="28"/>
          <w:szCs w:val="28"/>
          <w:lang w:eastAsia="en-GB"/>
        </w:rPr>
        <w:t> </w:t>
      </w:r>
      <w:r>
        <w:rPr>
          <w:rFonts w:eastAsia="Times New Roman"/>
          <w:color w:val="434343"/>
          <w:sz w:val="28"/>
          <w:szCs w:val="28"/>
        </w:rPr>
        <w:t>23</w:t>
      </w:r>
      <w:r>
        <w:rPr>
          <w:rFonts w:eastAsia="Times New Roman"/>
          <w:color w:val="434343"/>
          <w:sz w:val="28"/>
          <w:szCs w:val="28"/>
          <w:vertAlign w:val="superscript"/>
        </w:rPr>
        <w:t>rd</w:t>
      </w:r>
      <w:r>
        <w:rPr>
          <w:rFonts w:eastAsia="Times New Roman"/>
          <w:color w:val="434343"/>
          <w:sz w:val="28"/>
          <w:szCs w:val="28"/>
        </w:rPr>
        <w:t xml:space="preserve"> May to 26th</w:t>
      </w:r>
      <w:r>
        <w:rPr>
          <w:rFonts w:eastAsia="Times New Roman"/>
          <w:color w:val="434343"/>
          <w:sz w:val="28"/>
          <w:szCs w:val="28"/>
          <w:vertAlign w:val="superscript"/>
        </w:rPr>
        <w:t>th</w:t>
      </w:r>
      <w:r>
        <w:rPr>
          <w:rFonts w:eastAsia="Times New Roman"/>
          <w:color w:val="434343"/>
          <w:sz w:val="28"/>
          <w:szCs w:val="28"/>
        </w:rPr>
        <w:t xml:space="preserve"> May 2022</w:t>
      </w:r>
    </w:p>
    <w:p w:rsidRPr="009F58C2" w:rsidR="009F58C2" w:rsidP="009F58C2" w:rsidRDefault="009F58C2" w14:paraId="21C0F3E2" w14:textId="033B99B3">
      <w:pPr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color w:val="666666"/>
          <w:sz w:val="30"/>
          <w:szCs w:val="30"/>
          <w:lang w:eastAsia="en-GB"/>
        </w:rPr>
        <w:t>Prepared For - Linkers, HU Spark IE 22.</w:t>
      </w:r>
      <w:r>
        <w:rPr>
          <w:rFonts w:ascii="Calibri" w:hAnsi="Calibri" w:eastAsia="Times New Roman" w:cs="Calibri"/>
          <w:color w:val="666666"/>
          <w:sz w:val="30"/>
          <w:szCs w:val="30"/>
          <w:lang w:eastAsia="en-GB"/>
        </w:rPr>
        <w:t>2</w:t>
      </w:r>
      <w:r w:rsidRPr="009F58C2">
        <w:rPr>
          <w:rFonts w:ascii="Calibri" w:hAnsi="Calibri" w:eastAsia="Times New Roman" w:cs="Calibri"/>
          <w:color w:val="666666"/>
          <w:sz w:val="30"/>
          <w:szCs w:val="30"/>
          <w:lang w:eastAsia="en-GB"/>
        </w:rPr>
        <w:t> </w:t>
      </w:r>
    </w:p>
    <w:p w:rsidRPr="009F58C2" w:rsidR="009F58C2" w:rsidP="009F58C2" w:rsidRDefault="009F58C2" w14:paraId="0258F055" w14:textId="77777777">
      <w:pPr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color w:val="666666"/>
          <w:sz w:val="30"/>
          <w:szCs w:val="30"/>
          <w:lang w:eastAsia="en-GB"/>
        </w:rPr>
        <w:t> </w:t>
      </w:r>
    </w:p>
    <w:p w:rsidRPr="009F58C2" w:rsidR="009F58C2" w:rsidP="009F58C2" w:rsidRDefault="009F58C2" w14:paraId="2908AE71" w14:textId="77777777">
      <w:pPr>
        <w:shd w:val="clear" w:color="auto" w:fill="FFFFFF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b/>
          <w:bCs/>
          <w:color w:val="000000"/>
          <w:sz w:val="26"/>
          <w:szCs w:val="26"/>
          <w:lang w:eastAsia="en-GB"/>
        </w:rPr>
        <w:t>   Track Lead/Helpers (Point of Contact)</w:t>
      </w:r>
      <w:r w:rsidRPr="009F58C2">
        <w:rPr>
          <w:rFonts w:ascii="Calibri" w:hAnsi="Calibri" w:eastAsia="Times New Roman" w:cs="Calibri"/>
          <w:color w:val="000000"/>
          <w:sz w:val="26"/>
          <w:szCs w:val="26"/>
          <w:lang w:eastAsia="en-GB"/>
        </w:rPr>
        <w:t> </w:t>
      </w:r>
    </w:p>
    <w:p w:rsidRPr="009F58C2" w:rsidR="009F58C2" w:rsidP="009F58C2" w:rsidRDefault="009F58C2" w14:paraId="4D18FC6B" w14:textId="77777777">
      <w:pPr>
        <w:shd w:val="clear" w:color="auto" w:fill="FFFFFF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color w:val="000000"/>
          <w:sz w:val="26"/>
          <w:szCs w:val="26"/>
          <w:lang w:eastAsia="en-GB"/>
        </w:rPr>
        <w:t> </w:t>
      </w:r>
    </w:p>
    <w:p w:rsidRPr="009F58C2" w:rsidR="009F58C2" w:rsidP="009F58C2" w:rsidRDefault="009F58C2" w14:paraId="52987DC5" w14:textId="77777777">
      <w:pPr>
        <w:shd w:val="clear" w:color="auto" w:fill="FFFFFF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color w:val="000000"/>
          <w:sz w:val="26"/>
          <w:szCs w:val="26"/>
          <w:lang w:eastAsia="en-GB"/>
        </w:rPr>
        <w:t> </w:t>
      </w:r>
    </w:p>
    <w:tbl>
      <w:tblPr>
        <w:tblW w:w="8320" w:type="dxa"/>
        <w:tblInd w:w="6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8"/>
        <w:gridCol w:w="4382"/>
      </w:tblGrid>
      <w:tr w:rsidRPr="009F58C2" w:rsidR="009F58C2" w:rsidTr="009F58C2" w14:paraId="68928DE9" w14:textId="77777777">
        <w:trPr>
          <w:trHeight w:val="390"/>
        </w:trPr>
        <w:tc>
          <w:tcPr>
            <w:tcW w:w="3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3F1DD3CB" w14:textId="77777777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 w:rsidRPr="009F58C2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Name</w:t>
            </w:r>
            <w:r w:rsidRPr="009F58C2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7652FBCB" w14:textId="77777777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 w:rsidRPr="009F58C2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Email</w:t>
            </w:r>
            <w:r w:rsidRPr="009F58C2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9F58C2" w:rsidR="009F58C2" w:rsidTr="009F58C2" w14:paraId="34C900F5" w14:textId="77777777">
        <w:trPr>
          <w:trHeight w:val="420"/>
        </w:trPr>
        <w:tc>
          <w:tcPr>
            <w:tcW w:w="3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595B0487" w14:textId="49D8425A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Dhananjay Varma(HU Director)</w:t>
            </w:r>
          </w:p>
        </w:tc>
        <w:tc>
          <w:tcPr>
            <w:tcW w:w="4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13C98391" w14:textId="3F8357DA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/>
              </w:rPr>
              <w:t>dhvarma@deloitte.com</w:t>
            </w:r>
          </w:p>
        </w:tc>
      </w:tr>
      <w:tr w:rsidRPr="009F58C2" w:rsidR="009F58C2" w:rsidTr="009F58C2" w14:paraId="44944202" w14:textId="77777777">
        <w:trPr>
          <w:trHeight w:val="420"/>
        </w:trPr>
        <w:tc>
          <w:tcPr>
            <w:tcW w:w="3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1E368216" w14:textId="7CDD71D9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Ashik Sunny(Track Lead)</w:t>
            </w:r>
          </w:p>
        </w:tc>
        <w:tc>
          <w:tcPr>
            <w:tcW w:w="4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2C29399F" w14:textId="127AAB31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assunny</w:t>
            </w:r>
            <w:r w:rsidRPr="00D35465">
              <w:rPr>
                <w:rFonts w:eastAsia="Times New Roman"/>
                <w:color w:val="000000"/>
              </w:rPr>
              <w:t>@deloitte.com</w:t>
            </w:r>
          </w:p>
        </w:tc>
      </w:tr>
      <w:tr w:rsidRPr="009F58C2" w:rsidR="009F58C2" w:rsidTr="009F58C2" w14:paraId="7C5D3067" w14:textId="77777777">
        <w:trPr>
          <w:trHeight w:val="390"/>
        </w:trPr>
        <w:tc>
          <w:tcPr>
            <w:tcW w:w="3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06B517E1" w14:textId="12995714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Sachin Prajapati</w:t>
            </w:r>
          </w:p>
        </w:tc>
        <w:tc>
          <w:tcPr>
            <w:tcW w:w="4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6C61BB59" w14:textId="00BD7799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/>
              </w:rPr>
              <w:t>saprajapati@deloitte.com</w:t>
            </w:r>
          </w:p>
        </w:tc>
      </w:tr>
      <w:tr w:rsidRPr="009F58C2" w:rsidR="009F58C2" w:rsidTr="009F58C2" w14:paraId="2A768FDC" w14:textId="77777777">
        <w:trPr>
          <w:trHeight w:val="390"/>
        </w:trPr>
        <w:tc>
          <w:tcPr>
            <w:tcW w:w="3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1E16CEFD" w14:textId="01920576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Kshitij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Choudary</w:t>
            </w:r>
            <w:proofErr w:type="spellEnd"/>
          </w:p>
        </w:tc>
        <w:tc>
          <w:tcPr>
            <w:tcW w:w="4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6C0F8537" w14:textId="39EA20F5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 w:themeColor="text1"/>
              </w:rPr>
              <w:t>kshichoudhary@deloitte.com</w:t>
            </w:r>
          </w:p>
        </w:tc>
      </w:tr>
      <w:tr w:rsidRPr="009F58C2" w:rsidR="009F58C2" w:rsidTr="009F58C2" w14:paraId="1FC69158" w14:textId="77777777">
        <w:trPr>
          <w:trHeight w:val="420"/>
        </w:trPr>
        <w:tc>
          <w:tcPr>
            <w:tcW w:w="3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2179AE96" w14:textId="0707E26A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/>
                <w:color w:val="000000" w:themeColor="text1"/>
              </w:rPr>
              <w:t>Mohan Babu</w:t>
            </w:r>
          </w:p>
        </w:tc>
        <w:tc>
          <w:tcPr>
            <w:tcW w:w="4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F58C2" w:rsidR="009F58C2" w:rsidP="009F58C2" w:rsidRDefault="009F58C2" w14:paraId="542B64CB" w14:textId="2A5AEA16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 w:themeColor="text1"/>
              </w:rPr>
              <w:t>mohanba@deloitte.com</w:t>
            </w:r>
          </w:p>
        </w:tc>
      </w:tr>
    </w:tbl>
    <w:p w:rsidRPr="009F58C2" w:rsidR="009F58C2" w:rsidP="009F58C2" w:rsidRDefault="009F58C2" w14:paraId="1FC2AF64" w14:textId="77777777">
      <w:pPr>
        <w:shd w:val="clear" w:color="auto" w:fill="FFFFFF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color w:val="000000"/>
          <w:sz w:val="18"/>
          <w:szCs w:val="18"/>
          <w:lang w:eastAsia="en-GB"/>
        </w:rPr>
        <w:t> </w:t>
      </w:r>
    </w:p>
    <w:p w:rsidRPr="009F58C2" w:rsidR="009F58C2" w:rsidP="009F58C2" w:rsidRDefault="009F58C2" w14:paraId="0ACF61AE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sz w:val="44"/>
          <w:szCs w:val="44"/>
          <w:lang w:eastAsia="en-GB"/>
        </w:rPr>
        <w:t> </w:t>
      </w:r>
    </w:p>
    <w:p w:rsidR="009F58C2" w:rsidP="009F58C2" w:rsidRDefault="009F58C2" w14:paraId="50E2F53A" w14:textId="49D9B876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  <w:r w:rsidRPr="009F58C2">
        <w:rPr>
          <w:rFonts w:ascii="Calibri" w:hAnsi="Calibri" w:eastAsia="Times New Roman" w:cs="Calibri"/>
          <w:color w:val="000000"/>
          <w:sz w:val="26"/>
          <w:szCs w:val="26"/>
          <w:lang w:eastAsia="en-GB"/>
        </w:rPr>
        <w:t> </w:t>
      </w:r>
    </w:p>
    <w:p w:rsidR="009F58C2" w:rsidP="009F58C2" w:rsidRDefault="009F58C2" w14:paraId="40865A1D" w14:textId="7D3BDCCE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7C92B59B" w14:textId="234DF55E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00CAECF2" w14:textId="03F0B292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43FF366C" w14:textId="30D7B917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5EE47880" w14:textId="7DEFBBD6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7105EBD0" w14:textId="0B347A22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773E2FA8" w14:textId="27B740E9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3C41EE4E" w14:textId="48600100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26132E99" w14:textId="48EF7601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258ED6B6" w14:textId="73CFCF7E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06580AA4" w14:textId="7A9CDE69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6F0D621F" w14:textId="6F7A2264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3B863C28" w14:textId="27BE9EAD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="009F58C2" w:rsidP="009F58C2" w:rsidRDefault="009F58C2" w14:paraId="56DA2C03" w14:textId="0AD74EC7">
      <w:pPr>
        <w:textAlignment w:val="baseline"/>
        <w:rPr>
          <w:rFonts w:ascii="Calibri" w:hAnsi="Calibri" w:eastAsia="Times New Roman" w:cs="Calibri"/>
          <w:color w:val="000000"/>
          <w:sz w:val="26"/>
          <w:szCs w:val="26"/>
          <w:lang w:eastAsia="en-GB"/>
        </w:rPr>
      </w:pPr>
    </w:p>
    <w:p w:rsidRPr="009F58C2" w:rsidR="009F58C2" w:rsidP="009F58C2" w:rsidRDefault="009F58C2" w14:paraId="02C60812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</w:p>
    <w:p w:rsidRPr="009F58C2" w:rsidR="009F58C2" w:rsidP="009F58C2" w:rsidRDefault="009F58C2" w14:paraId="2DE68192" w14:textId="77777777">
      <w:pPr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b/>
          <w:bCs/>
          <w:color w:val="000000"/>
          <w:sz w:val="26"/>
          <w:szCs w:val="26"/>
          <w:lang w:eastAsia="en-GB"/>
        </w:rPr>
        <w:t>     Presented By:</w:t>
      </w:r>
      <w:r w:rsidRPr="009F58C2">
        <w:rPr>
          <w:rFonts w:ascii="Calibri" w:hAnsi="Calibri" w:eastAsia="Times New Roman" w:cs="Calibri"/>
          <w:color w:val="000000"/>
          <w:sz w:val="26"/>
          <w:szCs w:val="26"/>
          <w:lang w:eastAsia="en-GB"/>
        </w:rPr>
        <w:t> </w:t>
      </w:r>
    </w:p>
    <w:p w:rsidRPr="009F58C2" w:rsidR="009F58C2" w:rsidP="009F58C2" w:rsidRDefault="009F58C2" w14:paraId="7F058D29" w14:textId="5A037793">
      <w:pPr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color w:val="000000"/>
          <w:sz w:val="18"/>
          <w:szCs w:val="18"/>
          <w:lang w:val="en-US" w:eastAsia="en-GB"/>
        </w:rPr>
        <w:t xml:space="preserve">       </w:t>
      </w:r>
      <w:r w:rsidRPr="009F58C2">
        <w:rPr>
          <w:noProof/>
        </w:rPr>
        <w:drawing>
          <wp:inline distT="0" distB="0" distL="0" distR="0" wp14:anchorId="56E98B15" wp14:editId="22380423">
            <wp:extent cx="1270000" cy="27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8C2">
        <w:rPr>
          <w:rFonts w:ascii="Calibri" w:hAnsi="Calibri" w:eastAsia="Times New Roman" w:cs="Calibri"/>
          <w:color w:val="000000"/>
          <w:sz w:val="18"/>
          <w:szCs w:val="18"/>
          <w:lang w:eastAsia="en-GB"/>
        </w:rPr>
        <w:t> </w:t>
      </w:r>
    </w:p>
    <w:p w:rsidRPr="009F58C2" w:rsidR="009F58C2" w:rsidP="009F58C2" w:rsidRDefault="009F58C2" w14:paraId="130556E8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lastRenderedPageBreak/>
        <w:t> </w:t>
      </w:r>
    </w:p>
    <w:p w:rsidR="009F58C2" w:rsidP="009F58C2" w:rsidRDefault="009F58C2" w14:paraId="2850ECFB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739BA14E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6772F703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4F2D761E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49EB1019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6A3E21E1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50AF47C9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150B1BF1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192EF5F1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7735E0B6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7166F992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77E81C19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4EED69D2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241EA058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2599449C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="009F58C2" w:rsidP="009F58C2" w:rsidRDefault="009F58C2" w14:paraId="3F7014C6" w14:textId="77777777">
      <w:pPr>
        <w:textAlignment w:val="baseline"/>
        <w:rPr>
          <w:rFonts w:ascii="Calibri" w:hAnsi="Calibri" w:eastAsia="Times New Roman" w:cs="Calibri"/>
          <w:sz w:val="22"/>
          <w:szCs w:val="22"/>
          <w:lang w:val="en-US" w:eastAsia="en-GB"/>
        </w:rPr>
      </w:pPr>
    </w:p>
    <w:p w:rsidRPr="009F58C2" w:rsidR="009F58C2" w:rsidP="009F58C2" w:rsidRDefault="009F58C2" w14:paraId="4EE3C33E" w14:textId="03E9E7D9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Config file: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12C60DDF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It will contain below details.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530EF083" w14:textId="77777777">
      <w:pPr>
        <w:numPr>
          <w:ilvl w:val="0"/>
          <w:numId w:val="1"/>
        </w:numPr>
        <w:ind w:left="108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Username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7F2DBCE2" w14:textId="77777777">
      <w:pPr>
        <w:numPr>
          <w:ilvl w:val="0"/>
          <w:numId w:val="2"/>
        </w:numPr>
        <w:ind w:left="108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Password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18B42E81" w14:textId="77777777">
      <w:pPr>
        <w:numPr>
          <w:ilvl w:val="0"/>
          <w:numId w:val="3"/>
        </w:numPr>
        <w:ind w:left="108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Host (Server address)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5368BCD7" w14:textId="77777777">
      <w:pPr>
        <w:numPr>
          <w:ilvl w:val="0"/>
          <w:numId w:val="4"/>
        </w:numPr>
        <w:ind w:left="108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Port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742163DC" w14:textId="77777777">
      <w:pPr>
        <w:numPr>
          <w:ilvl w:val="0"/>
          <w:numId w:val="5"/>
        </w:numPr>
        <w:ind w:left="108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Database name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4000F45F" w14:textId="77777777">
      <w:pPr>
        <w:ind w:left="360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Steps: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7FABA751" w14:textId="77777777">
      <w:pPr>
        <w:numPr>
          <w:ilvl w:val="0"/>
          <w:numId w:val="6"/>
        </w:numPr>
        <w:ind w:left="108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Load config file into the Talend context.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773EC136" w14:textId="77777777">
      <w:pPr>
        <w:numPr>
          <w:ilvl w:val="0"/>
          <w:numId w:val="7"/>
        </w:numPr>
        <w:ind w:left="108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Create a job to load all sales data to a Sales table in your database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3D873F4F" w14:textId="77777777">
      <w:pPr>
        <w:numPr>
          <w:ilvl w:val="0"/>
          <w:numId w:val="8"/>
        </w:numPr>
        <w:ind w:left="108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Create another Talend Job that will connect with the database, sales table, and create CSVs for each requirement: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08949BEF" w14:textId="77777777">
      <w:pPr>
        <w:numPr>
          <w:ilvl w:val="0"/>
          <w:numId w:val="9"/>
        </w:numPr>
        <w:ind w:left="180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All sales data of Europe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482ED852" w14:textId="77777777">
      <w:pPr>
        <w:numPr>
          <w:ilvl w:val="0"/>
          <w:numId w:val="10"/>
        </w:numPr>
        <w:ind w:left="180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Sales data of India, Sri Lanka, Indonesia with order priority as ‘H’ &amp; ‘M’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482D99FB" w14:textId="77777777">
      <w:pPr>
        <w:numPr>
          <w:ilvl w:val="0"/>
          <w:numId w:val="11"/>
        </w:numPr>
        <w:ind w:left="180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Products ordered in the time range of 05/15 to 12/19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18790402" w14:textId="77777777">
      <w:pPr>
        <w:numPr>
          <w:ilvl w:val="0"/>
          <w:numId w:val="12"/>
        </w:numPr>
        <w:ind w:left="180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 xml:space="preserve">Top 3 Countries that sold </w:t>
      </w:r>
      <w:proofErr w:type="gramStart"/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most</w:t>
      </w:r>
      <w:proofErr w:type="gramEnd"/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 xml:space="preserve"> number of items in last 5 years (2013-2017)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759B81B0" w14:textId="60718BB1">
      <w:pPr>
        <w:numPr>
          <w:ilvl w:val="0"/>
          <w:numId w:val="13"/>
        </w:numPr>
        <w:ind w:left="1800" w:firstLine="0"/>
        <w:textAlignment w:val="baseline"/>
        <w:rPr>
          <w:rFonts w:ascii="Calibri" w:hAnsi="Calibri" w:eastAsia="Times New Roman" w:cs="Calibri"/>
          <w:sz w:val="22"/>
          <w:szCs w:val="22"/>
          <w:lang w:eastAsia="en-GB"/>
        </w:rPr>
      </w:pPr>
      <w:r w:rsidRPr="4692A3C0" w:rsidR="009F58C2">
        <w:rPr>
          <w:rFonts w:ascii="Calibri" w:hAnsi="Calibri" w:eastAsia="Times New Roman" w:cs="Calibri"/>
          <w:sz w:val="22"/>
          <w:szCs w:val="22"/>
          <w:lang w:val="en-US" w:eastAsia="en-GB"/>
        </w:rPr>
        <w:t xml:space="preserve">Create a new table in your database that also contains </w:t>
      </w:r>
      <w:r w:rsidRPr="4692A3C0" w:rsidR="009F58C2">
        <w:rPr>
          <w:rFonts w:ascii="Calibri" w:hAnsi="Calibri" w:eastAsia="Times New Roman" w:cs="Calibri"/>
          <w:sz w:val="22"/>
          <w:szCs w:val="22"/>
          <w:lang w:val="en-US" w:eastAsia="en-GB"/>
        </w:rPr>
        <w:t>totalrevenue</w:t>
      </w:r>
      <w:r w:rsidRPr="4692A3C0" w:rsidR="009F58C2">
        <w:rPr>
          <w:rFonts w:ascii="Calibri" w:hAnsi="Calibri" w:eastAsia="Times New Roman" w:cs="Calibri"/>
          <w:sz w:val="22"/>
          <w:szCs w:val="22"/>
          <w:lang w:val="en-US" w:eastAsia="en-GB"/>
        </w:rPr>
        <w:t xml:space="preserve"> along with other details.</w:t>
      </w:r>
      <w:r w:rsidRPr="4692A3C0" w:rsid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69CB2948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 xml:space="preserve">Note:  </w:t>
      </w:r>
      <w:proofErr w:type="gramStart"/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>Both the</w:t>
      </w:r>
      <w:proofErr w:type="gramEnd"/>
      <w:r w:rsidRPr="009F58C2">
        <w:rPr>
          <w:rFonts w:ascii="Calibri" w:hAnsi="Calibri" w:eastAsia="Times New Roman" w:cs="Calibri"/>
          <w:sz w:val="22"/>
          <w:szCs w:val="22"/>
          <w:lang w:val="en-US" w:eastAsia="en-GB"/>
        </w:rPr>
        <w:t xml:space="preserve"> job should run sequentially. Second job will only run after first job’s completion.</w:t>
      </w: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Pr="009F58C2" w:rsidR="009F58C2" w:rsidP="009F58C2" w:rsidRDefault="009F58C2" w14:paraId="31FBA22C" w14:textId="77777777">
      <w:pPr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9F58C2">
        <w:rPr>
          <w:rFonts w:ascii="Calibri" w:hAnsi="Calibri" w:eastAsia="Times New Roman" w:cs="Calibri"/>
          <w:sz w:val="22"/>
          <w:szCs w:val="22"/>
          <w:lang w:eastAsia="en-GB"/>
        </w:rPr>
        <w:t> </w:t>
      </w:r>
    </w:p>
    <w:p w:rsidR="00B468EB" w:rsidRDefault="009F58C2" w14:paraId="645FDF02" w14:textId="77777777"/>
    <w:sectPr w:rsidR="00B468E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D49"/>
    <w:multiLevelType w:val="multilevel"/>
    <w:tmpl w:val="A770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608D6"/>
    <w:multiLevelType w:val="multilevel"/>
    <w:tmpl w:val="53D0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E55B5"/>
    <w:multiLevelType w:val="multilevel"/>
    <w:tmpl w:val="92AE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656F3"/>
    <w:multiLevelType w:val="multilevel"/>
    <w:tmpl w:val="EB10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45FBD"/>
    <w:multiLevelType w:val="multilevel"/>
    <w:tmpl w:val="298E91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D029C"/>
    <w:multiLevelType w:val="multilevel"/>
    <w:tmpl w:val="A1C8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B70E4"/>
    <w:multiLevelType w:val="multilevel"/>
    <w:tmpl w:val="51E8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A0BD0"/>
    <w:multiLevelType w:val="multilevel"/>
    <w:tmpl w:val="A3EA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D525C"/>
    <w:multiLevelType w:val="multilevel"/>
    <w:tmpl w:val="CC26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610F0"/>
    <w:multiLevelType w:val="multilevel"/>
    <w:tmpl w:val="DA6871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F60FD0"/>
    <w:multiLevelType w:val="multilevel"/>
    <w:tmpl w:val="A68261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B6F4D"/>
    <w:multiLevelType w:val="multilevel"/>
    <w:tmpl w:val="47D401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62FF9"/>
    <w:multiLevelType w:val="multilevel"/>
    <w:tmpl w:val="512670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531554">
    <w:abstractNumId w:val="0"/>
  </w:num>
  <w:num w:numId="2" w16cid:durableId="91512135">
    <w:abstractNumId w:val="7"/>
  </w:num>
  <w:num w:numId="3" w16cid:durableId="1046370409">
    <w:abstractNumId w:val="6"/>
  </w:num>
  <w:num w:numId="4" w16cid:durableId="1844122727">
    <w:abstractNumId w:val="1"/>
  </w:num>
  <w:num w:numId="5" w16cid:durableId="1761096615">
    <w:abstractNumId w:val="2"/>
  </w:num>
  <w:num w:numId="6" w16cid:durableId="1473475001">
    <w:abstractNumId w:val="8"/>
  </w:num>
  <w:num w:numId="7" w16cid:durableId="629481632">
    <w:abstractNumId w:val="3"/>
  </w:num>
  <w:num w:numId="8" w16cid:durableId="1615281303">
    <w:abstractNumId w:val="5"/>
  </w:num>
  <w:num w:numId="9" w16cid:durableId="626356871">
    <w:abstractNumId w:val="10"/>
  </w:num>
  <w:num w:numId="10" w16cid:durableId="17704665">
    <w:abstractNumId w:val="12"/>
  </w:num>
  <w:num w:numId="11" w16cid:durableId="313529183">
    <w:abstractNumId w:val="9"/>
  </w:num>
  <w:num w:numId="12" w16cid:durableId="1569421433">
    <w:abstractNumId w:val="11"/>
  </w:num>
  <w:num w:numId="13" w16cid:durableId="440533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C2"/>
    <w:rsid w:val="007042A4"/>
    <w:rsid w:val="009F58C2"/>
    <w:rsid w:val="00F24ADF"/>
    <w:rsid w:val="4692A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DD5FC"/>
  <w15:chartTrackingRefBased/>
  <w15:docId w15:val="{97E5CC7B-B77B-F043-81BB-2633E984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F58C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9F58C2"/>
  </w:style>
  <w:style w:type="character" w:styleId="eop" w:customStyle="1">
    <w:name w:val="eop"/>
    <w:basedOn w:val="DefaultParagraphFont"/>
    <w:rsid w:val="009F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2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97DCC92E5741B22AB0819033871D" ma:contentTypeVersion="12" ma:contentTypeDescription="Create a new document." ma:contentTypeScope="" ma:versionID="1d9acbc778599aff06bdb260af0390b1">
  <xsd:schema xmlns:xsd="http://www.w3.org/2001/XMLSchema" xmlns:xs="http://www.w3.org/2001/XMLSchema" xmlns:p="http://schemas.microsoft.com/office/2006/metadata/properties" xmlns:ns2="31bf35bf-2f6f-4c6b-bd62-1007f1db69fe" xmlns:ns3="414f0370-3074-4bbd-b38e-ca69172c4c3f" targetNamespace="http://schemas.microsoft.com/office/2006/metadata/properties" ma:root="true" ma:fieldsID="79f22c465bc354e30418b6244842f255" ns2:_="" ns3:_="">
    <xsd:import namespace="31bf35bf-2f6f-4c6b-bd62-1007f1db69fe"/>
    <xsd:import namespace="414f0370-3074-4bbd-b38e-ca69172c4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35bf-2f6f-4c6b-bd62-1007f1db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0370-3074-4bbd-b38e-ca69172c4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A93DB-6E91-4950-932F-D6843611EE19}"/>
</file>

<file path=customXml/itemProps2.xml><?xml version="1.0" encoding="utf-8"?>
<ds:datastoreItem xmlns:ds="http://schemas.openxmlformats.org/officeDocument/2006/customXml" ds:itemID="{5B1F46EE-35C9-4016-93D8-C1AD30551180}"/>
</file>

<file path=customXml/itemProps3.xml><?xml version="1.0" encoding="utf-8"?>
<ds:datastoreItem xmlns:ds="http://schemas.openxmlformats.org/officeDocument/2006/customXml" ds:itemID="{7C6C4F16-9819-400A-BA70-81F56DFF88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Sunny, Ashik</dc:creator>
  <keywords/>
  <dc:description/>
  <lastModifiedBy>Kumari, Samanta</lastModifiedBy>
  <revision>2</revision>
  <dcterms:created xsi:type="dcterms:W3CDTF">2022-05-20T06:42:00.0000000Z</dcterms:created>
  <dcterms:modified xsi:type="dcterms:W3CDTF">2022-05-24T09:02:59.2356742Z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2022-05-20T06:42:04Z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aab01fc2-939d-4083-907c-315bdcad8e0c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0x0101007CDA97DCC92E5741B22AB0819033871D</vt:lpwstr>
  </property>
</Properties>
</file>