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B85D7" w14:textId="5C8E6031" w:rsidR="005823FA" w:rsidRDefault="005823FA" w:rsidP="005823FA">
      <w:pPr>
        <w:pStyle w:val="Heading1"/>
        <w:jc w:val="both"/>
      </w:pPr>
      <w:bookmarkStart w:id="0" w:name="mathematica-code-and-usage-method"/>
      <w:r>
        <w:t>Mathematica Code and Usage Method</w:t>
      </w:r>
    </w:p>
    <w:p w14:paraId="72DA6497" w14:textId="77777777" w:rsidR="005823FA" w:rsidRDefault="005823FA" w:rsidP="005823FA">
      <w:pPr>
        <w:pStyle w:val="FirstParagraph"/>
        <w:jc w:val="both"/>
      </w:pPr>
      <w:r>
        <w:t>Here is the function that calculates QFIM. first input argument is density matrix (</w:t>
      </w:r>
      <m:oMath>
        <m:r>
          <w:rPr>
            <w:rFonts w:ascii="Cambria Math" w:hAnsi="Cambria Math"/>
          </w:rPr>
          <m:t>mat</m:t>
        </m:r>
      </m:oMath>
      <w:r>
        <w:t>), and second input argument is an array of desired parameters (</w:t>
      </w:r>
      <m:oMath>
        <m:r>
          <w:rPr>
            <w:rFonts w:ascii="Cambria Math" w:hAnsi="Cambria Math"/>
          </w:rPr>
          <m:t>variables</m:t>
        </m:r>
      </m:oMath>
      <w:r>
        <w:t>)</w:t>
      </w:r>
    </w:p>
    <w:tbl>
      <w:tblPr>
        <w:tblStyle w:val="TableGrid"/>
        <w:tblW w:w="0" w:type="auto"/>
        <w:jc w:val="center"/>
        <w:tblBorders>
          <w:top w:val="double" w:sz="4" w:space="0" w:color="FFC000" w:themeColor="accent4"/>
          <w:left w:val="double" w:sz="4" w:space="0" w:color="FFC000" w:themeColor="accent4"/>
          <w:bottom w:val="double" w:sz="4" w:space="0" w:color="FFC000" w:themeColor="accent4"/>
          <w:right w:val="double" w:sz="4" w:space="0" w:color="FFC000" w:themeColor="accent4"/>
          <w:insideH w:val="double" w:sz="4" w:space="0" w:color="FFC000" w:themeColor="accent4"/>
          <w:insideV w:val="double" w:sz="4" w:space="0" w:color="FFC000" w:themeColor="accent4"/>
        </w:tblBorders>
        <w:tblLook w:val="04A0" w:firstRow="1" w:lastRow="0" w:firstColumn="1" w:lastColumn="0" w:noHBand="0" w:noVBand="1"/>
      </w:tblPr>
      <w:tblGrid>
        <w:gridCol w:w="9812"/>
      </w:tblGrid>
      <w:tr w:rsidR="005823FA" w14:paraId="5FC31EC9" w14:textId="77777777" w:rsidTr="007723E2">
        <w:trPr>
          <w:trHeight w:val="345"/>
          <w:jc w:val="center"/>
        </w:trPr>
        <w:tc>
          <w:tcPr>
            <w:tcW w:w="9812" w:type="dxa"/>
            <w:tcBorders>
              <w:top w:val="single" w:sz="24" w:space="0" w:color="FFC000" w:themeColor="accent4"/>
              <w:left w:val="single" w:sz="24" w:space="0" w:color="FFC000" w:themeColor="accent4"/>
              <w:bottom w:val="single" w:sz="24" w:space="0" w:color="FFC000" w:themeColor="accent4"/>
              <w:right w:val="single" w:sz="24" w:space="0" w:color="FFC000" w:themeColor="accent4"/>
            </w:tcBorders>
            <w:shd w:val="clear" w:color="auto" w:fill="auto"/>
          </w:tcPr>
          <w:p w14:paraId="3F51ECBE" w14:textId="77777777" w:rsidR="005823FA" w:rsidRPr="00271893" w:rsidRDefault="005823FA" w:rsidP="007723E2">
            <w:pPr>
              <w:pBdr>
                <w:top w:val="single" w:sz="6" w:space="6" w:color="4472C4" w:themeColor="accent1"/>
                <w:bottom w:val="single" w:sz="24" w:space="6" w:color="FFC000" w:themeColor="accent4"/>
              </w:pBdr>
              <w:spacing w:after="240"/>
              <w:jc w:val="center"/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</w:rPr>
              <w:t>Code</w:t>
            </w:r>
          </w:p>
          <w:p w14:paraId="44F4007A" w14:textId="77777777" w:rsidR="005823FA" w:rsidRDefault="005823FA" w:rsidP="007723E2">
            <w:pPr>
              <w:pStyle w:val="BodyText"/>
              <w:rPr>
                <w:rFonts w:asciiTheme="majorHAnsi" w:eastAsiaTheme="majorEastAsia" w:hAnsiTheme="majorHAnsi" w:cstheme="majorBidi"/>
                <w:caps/>
                <w:color w:val="4472C4" w:themeColor="accent1"/>
              </w:rPr>
            </w:pPr>
            <w:r>
              <w:rPr>
                <w:rStyle w:val="VerbatimChar"/>
              </w:rPr>
              <w:t>(* This function calculates QFIM of density matrix "mat" for variables "variables" *)</w:t>
            </w:r>
            <w:r>
              <w:br/>
            </w:r>
            <w:r>
              <w:rPr>
                <w:rStyle w:val="VerbatimChar"/>
              </w:rPr>
              <w:t xml:space="preserve">    Fisher[</w:t>
            </w:r>
            <w:proofErr w:type="spellStart"/>
            <w:r>
              <w:rPr>
                <w:rStyle w:val="VerbatimChar"/>
              </w:rPr>
              <w:t>mat_,variables</w:t>
            </w:r>
            <w:proofErr w:type="spellEnd"/>
            <w:r>
              <w:rPr>
                <w:rStyle w:val="VerbatimChar"/>
              </w:rPr>
              <w:t>_]:=(</w:t>
            </w:r>
            <w:r>
              <w:br/>
            </w:r>
            <w:r>
              <w:rPr>
                <w:rStyle w:val="VerbatimChar"/>
              </w:rPr>
              <w:t xml:space="preserve">    result=Array[0&amp;,{Length[variables],Length[variables]}];</w:t>
            </w:r>
            <w:r>
              <w:br/>
            </w:r>
            <w:r>
              <w:rPr>
                <w:rStyle w:val="VerbatimChar"/>
              </w:rPr>
              <w:t xml:space="preserve">    evals=Simplify[Eigenvalues[mat]];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evecs</w:t>
            </w:r>
            <w:proofErr w:type="spellEnd"/>
            <w:r>
              <w:rPr>
                <w:rStyle w:val="VerbatimChar"/>
              </w:rPr>
              <w:t>=Eigenvectors[mat]//Simplify;</w:t>
            </w:r>
            <w:r>
              <w:br/>
            </w:r>
            <w:r>
              <w:rPr>
                <w:rStyle w:val="VerbatimChar"/>
              </w:rPr>
              <w:t xml:space="preserve">    For[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=1,i&lt;=Length[variables],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++,</w:t>
            </w:r>
            <w:r>
              <w:br/>
            </w:r>
            <w:r>
              <w:rPr>
                <w:rStyle w:val="VerbatimChar"/>
              </w:rPr>
              <w:t xml:space="preserve">    For[j=1,j&lt;=Length[variables],</w:t>
            </w:r>
            <w:proofErr w:type="spellStart"/>
            <w:r>
              <w:rPr>
                <w:rStyle w:val="VerbatimChar"/>
              </w:rPr>
              <w:t>j++</w:t>
            </w:r>
            <w:proofErr w:type="spellEnd"/>
            <w:r>
              <w:rPr>
                <w:rStyle w:val="VerbatimChar"/>
              </w:rPr>
              <w:t>,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firstVar</w:t>
            </w:r>
            <w:proofErr w:type="spellEnd"/>
            <w:r>
              <w:rPr>
                <w:rStyle w:val="VerbatimChar"/>
              </w:rPr>
              <w:t>=variables[[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]];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secondVar</w:t>
            </w:r>
            <w:proofErr w:type="spellEnd"/>
            <w:r>
              <w:rPr>
                <w:rStyle w:val="VerbatimChar"/>
              </w:rPr>
              <w:t>=variables[[j]];</w:t>
            </w:r>
            <w:r>
              <w:br/>
            </w:r>
            <w:r>
              <w:rPr>
                <w:rStyle w:val="VerbatimChar"/>
              </w:rPr>
              <w:t xml:space="preserve">    fisher1=fisher2=fisher3=0;</w:t>
            </w:r>
            <w:r>
              <w:br/>
            </w:r>
            <w:r>
              <w:rPr>
                <w:rStyle w:val="VerbatimChar"/>
              </w:rPr>
              <w:t xml:space="preserve">    For[k=1,k&lt;=Length[evals],k++,</w:t>
            </w:r>
            <w:r>
              <w:br/>
            </w:r>
            <w:r>
              <w:rPr>
                <w:rStyle w:val="VerbatimChar"/>
              </w:rPr>
              <w:t xml:space="preserve">    If[evals[[k]]=!=0,</w:t>
            </w:r>
            <w:r>
              <w:br/>
            </w:r>
            <w:r>
              <w:rPr>
                <w:rStyle w:val="VerbatimChar"/>
              </w:rPr>
              <w:t xml:space="preserve">    eval1=evals[[k]];</w:t>
            </w:r>
            <w:r>
              <w:br/>
            </w:r>
            <w:r>
              <w:rPr>
                <w:rStyle w:val="VerbatimChar"/>
              </w:rPr>
              <w:t xml:space="preserve">    evec1=</w:t>
            </w:r>
            <w:proofErr w:type="spellStart"/>
            <w:r>
              <w:rPr>
                <w:rStyle w:val="VerbatimChar"/>
              </w:rPr>
              <w:t>evecs</w:t>
            </w:r>
            <w:proofErr w:type="spellEnd"/>
            <w:r>
              <w:rPr>
                <w:rStyle w:val="VerbatimChar"/>
              </w:rPr>
              <w:t>[[k]];</w:t>
            </w:r>
            <w:r>
              <w:br/>
            </w:r>
            <w:r>
              <w:rPr>
                <w:rStyle w:val="VerbatimChar"/>
              </w:rPr>
              <w:t xml:space="preserve">    KetEvec1=Simplify[Transpose[{evec1}]];</w:t>
            </w:r>
            <w:r>
              <w:br/>
            </w:r>
            <w:r>
              <w:rPr>
                <w:rStyle w:val="VerbatimChar"/>
              </w:rPr>
              <w:t xml:space="preserve">    BraEvec1=Simplify[</w:t>
            </w:r>
            <w:proofErr w:type="spellStart"/>
            <w:r>
              <w:rPr>
                <w:rStyle w:val="VerbatimChar"/>
              </w:rPr>
              <w:t>ConjugateTranspose</w:t>
            </w:r>
            <w:proofErr w:type="spellEnd"/>
            <w:r>
              <w:rPr>
                <w:rStyle w:val="VerbatimChar"/>
              </w:rPr>
              <w:t>[KetEvec1]];</w:t>
            </w:r>
            <w:r>
              <w:br/>
            </w:r>
            <w:r>
              <w:rPr>
                <w:rStyle w:val="VerbatimChar"/>
              </w:rPr>
              <w:t xml:space="preserve">    norm1=Sqrt[(Simplify[BraEvec1.KetEvec1])[[1,1]]];</w:t>
            </w:r>
            <w:r>
              <w:br/>
            </w:r>
            <w:r>
              <w:rPr>
                <w:rStyle w:val="VerbatimChar"/>
              </w:rPr>
              <w:t xml:space="preserve">    KetEvec1=Simplify[KetEvec1/norm1];</w:t>
            </w:r>
            <w:r>
              <w:br/>
            </w:r>
            <w:r>
              <w:rPr>
                <w:rStyle w:val="VerbatimChar"/>
              </w:rPr>
              <w:t xml:space="preserve">    BraEvec1=Simplify[BraEvec1/norm1];</w:t>
            </w:r>
            <w:r>
              <w:br/>
            </w:r>
            <w:r>
              <w:rPr>
                <w:rStyle w:val="VerbatimChar"/>
              </w:rPr>
              <w:t xml:space="preserve">    BraEvec1Prime1=D[BraEvec1,firstVar];</w:t>
            </w:r>
            <w:r>
              <w:br/>
            </w:r>
            <w:r>
              <w:rPr>
                <w:rStyle w:val="VerbatimChar"/>
              </w:rPr>
              <w:t xml:space="preserve">    KetEvec1Prime1=D[KetEvec1,firstVar];</w:t>
            </w:r>
            <w:r>
              <w:br/>
            </w:r>
            <w:r>
              <w:rPr>
                <w:rStyle w:val="VerbatimChar"/>
              </w:rPr>
              <w:t xml:space="preserve">    BraEvec1Prime2=D[BraEvec1,secondVar];</w:t>
            </w:r>
            <w:r>
              <w:br/>
            </w:r>
            <w:r>
              <w:rPr>
                <w:rStyle w:val="VerbatimChar"/>
              </w:rPr>
              <w:t xml:space="preserve">    KetEvec1Prime2=D[KetEvec1,secondVar];</w:t>
            </w:r>
            <w:r>
              <w:br/>
            </w:r>
            <w:r>
              <w:rPr>
                <w:rStyle w:val="VerbatimChar"/>
              </w:rPr>
              <w:t xml:space="preserve">    eval1Prime1=D[eval1,firstVar];</w:t>
            </w:r>
            <w:r>
              <w:br/>
            </w:r>
            <w:r>
              <w:rPr>
                <w:rStyle w:val="VerbatimChar"/>
              </w:rPr>
              <w:t xml:space="preserve">    eval1Prime2=D[eval1,secondVar];</w:t>
            </w:r>
            <w:r>
              <w:br/>
            </w:r>
            <w:r>
              <w:rPr>
                <w:rStyle w:val="VerbatimChar"/>
              </w:rPr>
              <w:t xml:space="preserve">    fisher1+=eval1Prime1*eval1Prime2/eval1;</w:t>
            </w:r>
            <w:r>
              <w:br/>
            </w:r>
            <w:r>
              <w:rPr>
                <w:rStyle w:val="VerbatimChar"/>
              </w:rPr>
              <w:t xml:space="preserve">    fisher2+=eval1*Re[(BraEvec1Prime1.KetEvec1Prime2)[[1,1]]];</w:t>
            </w:r>
            <w:r>
              <w:br/>
            </w:r>
            <w:r>
              <w:rPr>
                <w:rStyle w:val="VerbatimChar"/>
              </w:rPr>
              <w:t xml:space="preserve">    For[l=1,l&lt;=Length[evals],l++,</w:t>
            </w:r>
            <w:r>
              <w:br/>
            </w:r>
            <w:r>
              <w:rPr>
                <w:rStyle w:val="VerbatimChar"/>
              </w:rPr>
              <w:t xml:space="preserve">    If[evals[[l]]=!=0 ,</w:t>
            </w:r>
            <w:r>
              <w:br/>
            </w:r>
            <w:r>
              <w:rPr>
                <w:rStyle w:val="VerbatimChar"/>
              </w:rPr>
              <w:t xml:space="preserve">    eval2=evals[[l]];</w:t>
            </w:r>
            <w:r>
              <w:br/>
            </w:r>
            <w:r>
              <w:rPr>
                <w:rStyle w:val="VerbatimChar"/>
              </w:rPr>
              <w:t xml:space="preserve">    evec2=</w:t>
            </w:r>
            <w:proofErr w:type="spellStart"/>
            <w:r>
              <w:rPr>
                <w:rStyle w:val="VerbatimChar"/>
              </w:rPr>
              <w:t>evecs</w:t>
            </w:r>
            <w:proofErr w:type="spellEnd"/>
            <w:r>
              <w:rPr>
                <w:rStyle w:val="VerbatimChar"/>
              </w:rPr>
              <w:t>[[l]];</w:t>
            </w:r>
            <w:r>
              <w:br/>
            </w:r>
            <w:r>
              <w:rPr>
                <w:rStyle w:val="VerbatimChar"/>
              </w:rPr>
              <w:t xml:space="preserve">    KetEvec2=Simplify[Transpose[{evec2}]];</w:t>
            </w:r>
            <w:r>
              <w:br/>
            </w:r>
            <w:r>
              <w:rPr>
                <w:rStyle w:val="VerbatimChar"/>
              </w:rPr>
              <w:t xml:space="preserve">    BraEvec2=Simplify[</w:t>
            </w:r>
            <w:proofErr w:type="spellStart"/>
            <w:r>
              <w:rPr>
                <w:rStyle w:val="VerbatimChar"/>
              </w:rPr>
              <w:t>ConjugateTranspose</w:t>
            </w:r>
            <w:proofErr w:type="spellEnd"/>
            <w:r>
              <w:rPr>
                <w:rStyle w:val="VerbatimChar"/>
              </w:rPr>
              <w:t>[KetEvec2]];</w:t>
            </w:r>
            <w:r>
              <w:br/>
            </w:r>
            <w:r>
              <w:rPr>
                <w:rStyle w:val="VerbatimChar"/>
              </w:rPr>
              <w:t xml:space="preserve">    norm2=Sqrt[(Simplify[BraEvec2.KetEvec2])[[1,1]]];</w:t>
            </w:r>
            <w:r>
              <w:br/>
            </w:r>
            <w:r>
              <w:rPr>
                <w:rStyle w:val="VerbatimChar"/>
              </w:rPr>
              <w:t xml:space="preserve">    KetEvec2=Simplify[KetEvec2/norm2];</w:t>
            </w:r>
            <w:r>
              <w:br/>
            </w:r>
            <w:r>
              <w:rPr>
                <w:rStyle w:val="VerbatimChar"/>
              </w:rPr>
              <w:t xml:space="preserve">    BraEvec2=Simplify[BraEvec2/norm2];</w:t>
            </w:r>
            <w:r>
              <w:br/>
            </w:r>
            <w:r>
              <w:rPr>
                <w:rStyle w:val="VerbatimChar"/>
              </w:rPr>
              <w:t xml:space="preserve">    BraEvec2Prime1=D[BraEvec2,firstVar];</w:t>
            </w:r>
            <w:r>
              <w:br/>
            </w:r>
            <w:r>
              <w:rPr>
                <w:rStyle w:val="VerbatimChar"/>
              </w:rPr>
              <w:t xml:space="preserve">    KetEvec2Prime1=D[KetEvec2,firstVar];</w:t>
            </w:r>
            <w:r>
              <w:br/>
            </w:r>
            <w:r>
              <w:rPr>
                <w:rStyle w:val="VerbatimChar"/>
              </w:rPr>
              <w:t xml:space="preserve">    BraEvec2Prime2=D[BraEvec2,secondVar];</w:t>
            </w:r>
            <w:r>
              <w:br/>
            </w:r>
            <w:r>
              <w:rPr>
                <w:rStyle w:val="VerbatimChar"/>
              </w:rPr>
              <w:t xml:space="preserve">    KetEvec2Prime2=D[KetEvec2,secondVar];</w:t>
            </w:r>
            <w:r>
              <w:br/>
            </w:r>
            <w:r>
              <w:rPr>
                <w:rStyle w:val="VerbatimChar"/>
              </w:rPr>
              <w:t xml:space="preserve">    fisher3+=eval1*eval2*Re[(BraEvec1Prime1.KetEvec2)[[1,1]] </w:t>
            </w:r>
            <w:r>
              <w:br/>
            </w:r>
            <w:r>
              <w:rPr>
                <w:rStyle w:val="VerbatimChar"/>
              </w:rPr>
              <w:t xml:space="preserve">    *(BraEvec2.KetEvec1Prime2 )[[1,1]]]/(eval1+eval2);</w:t>
            </w:r>
            <w:r>
              <w:br/>
            </w:r>
            <w:r>
              <w:rPr>
                <w:rStyle w:val="VerbatimChar"/>
              </w:rPr>
              <w:t xml:space="preserve">    ];];];];</w:t>
            </w:r>
            <w:r>
              <w:br/>
            </w:r>
            <w:r>
              <w:rPr>
                <w:rStyle w:val="VerbatimChar"/>
              </w:rPr>
              <w:lastRenderedPageBreak/>
              <w:t xml:space="preserve">    Print[variables[[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]],variables[[j]]," done"];</w:t>
            </w:r>
            <w:r>
              <w:br/>
            </w:r>
            <w:r>
              <w:rPr>
                <w:rStyle w:val="VerbatimChar"/>
              </w:rPr>
              <w:t xml:space="preserve">    result[[</w:t>
            </w:r>
            <w:proofErr w:type="spellStart"/>
            <w:r>
              <w:rPr>
                <w:rStyle w:val="VerbatimChar"/>
              </w:rPr>
              <w:t>i,j</w:t>
            </w:r>
            <w:proofErr w:type="spellEnd"/>
            <w:r>
              <w:rPr>
                <w:rStyle w:val="VerbatimChar"/>
              </w:rPr>
              <w:t>]]=(fisher1+4*fisher2-8*fisher3)//Simplify;</w:t>
            </w:r>
            <w:r>
              <w:br/>
            </w:r>
            <w:r>
              <w:rPr>
                <w:rStyle w:val="VerbatimChar"/>
              </w:rPr>
              <w:t xml:space="preserve">    ];];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ClearAll</w:t>
            </w:r>
            <w:proofErr w:type="spellEnd"/>
            <w:r>
              <w:rPr>
                <w:rStyle w:val="VerbatimChar"/>
              </w:rPr>
              <w:t>[i,j,k,l,fisher1,fisher2,fisher3,KetEvec1,</w:t>
            </w:r>
            <w:r>
              <w:br/>
            </w:r>
            <w:r>
              <w:rPr>
                <w:rStyle w:val="VerbatimChar"/>
              </w:rPr>
              <w:t xml:space="preserve">    KetEvec1Prime1,KetEvec1Prime2,KetEvec2,KetEvec2Prime1,</w:t>
            </w:r>
            <w:r>
              <w:br/>
            </w:r>
            <w:r>
              <w:rPr>
                <w:rStyle w:val="VerbatimChar"/>
              </w:rPr>
              <w:t xml:space="preserve">    KetEvec2Prime2,BraEvec1,BraEvec1Prime1,BraEvec1Prime2,</w:t>
            </w:r>
            <w:r>
              <w:br/>
            </w:r>
            <w:r>
              <w:rPr>
                <w:rStyle w:val="VerbatimChar"/>
              </w:rPr>
              <w:t xml:space="preserve">    BraEvec2,BraEvec2Prime1,BraEvec2Prime2,evecs,evec1,</w:t>
            </w:r>
            <w:r>
              <w:br/>
            </w:r>
            <w:r>
              <w:rPr>
                <w:rStyle w:val="VerbatimChar"/>
              </w:rPr>
              <w:t xml:space="preserve">    evec2,evals,eval1,eval1Prime1,eval2,eval1Prime2,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firstVar,secondVar</w:t>
            </w:r>
            <w:proofErr w:type="spellEnd"/>
            <w:r>
              <w:rPr>
                <w:rStyle w:val="VerbatimChar"/>
              </w:rPr>
              <w:t>];</w:t>
            </w:r>
            <w:r>
              <w:br/>
            </w:r>
            <w:r>
              <w:rPr>
                <w:rStyle w:val="VerbatimChar"/>
              </w:rPr>
              <w:t xml:space="preserve">    Return[result];);</w:t>
            </w:r>
          </w:p>
        </w:tc>
      </w:tr>
    </w:tbl>
    <w:p w14:paraId="5B80F662" w14:textId="68A154ED" w:rsidR="005823FA" w:rsidRDefault="005823FA" w:rsidP="005823FA">
      <w:pPr>
        <w:pStyle w:val="FirstParagraph"/>
        <w:jc w:val="both"/>
      </w:pPr>
      <w:r>
        <w:lastRenderedPageBreak/>
        <w:t xml:space="preserve">And </w:t>
      </w:r>
      <w:r>
        <w:t>h</w:t>
      </w:r>
      <w:r>
        <w:t xml:space="preserve">ere is how to use it for </w:t>
      </w:r>
      <w:proofErr w:type="spellStart"/>
      <w:r>
        <w:t>Fock</w:t>
      </w:r>
      <w:proofErr w:type="spellEnd"/>
      <w:r>
        <w:t xml:space="preserve"> state with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At </w:t>
      </w:r>
      <w:proofErr w:type="gramStart"/>
      <w:r>
        <w:t>first</w:t>
      </w:r>
      <w:proofErr w:type="gramEnd"/>
      <w:r>
        <w:t xml:space="preserve"> we define </w:t>
      </w:r>
      <w:proofErr w:type="spellStart"/>
      <w:r>
        <w:t>stateket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, and then calculate density matrix </w:t>
      </w:r>
      <m:oMath>
        <m:r>
          <w:rPr>
            <w:rFonts w:ascii="Cambria Math" w:hAnsi="Cambria Math"/>
          </w:rPr>
          <m:t>ρ</m:t>
        </m:r>
      </m:oMath>
      <w:r>
        <w:t xml:space="preserve">. </w:t>
      </w:r>
    </w:p>
    <w:tbl>
      <w:tblPr>
        <w:tblStyle w:val="TableGrid"/>
        <w:tblW w:w="0" w:type="auto"/>
        <w:jc w:val="center"/>
        <w:tblBorders>
          <w:top w:val="double" w:sz="4" w:space="0" w:color="FFC000" w:themeColor="accent4"/>
          <w:left w:val="double" w:sz="4" w:space="0" w:color="FFC000" w:themeColor="accent4"/>
          <w:bottom w:val="double" w:sz="4" w:space="0" w:color="FFC000" w:themeColor="accent4"/>
          <w:right w:val="double" w:sz="4" w:space="0" w:color="FFC000" w:themeColor="accent4"/>
          <w:insideH w:val="double" w:sz="4" w:space="0" w:color="FFC000" w:themeColor="accent4"/>
          <w:insideV w:val="double" w:sz="4" w:space="0" w:color="FFC000" w:themeColor="accent4"/>
        </w:tblBorders>
        <w:tblLook w:val="04A0" w:firstRow="1" w:lastRow="0" w:firstColumn="1" w:lastColumn="0" w:noHBand="0" w:noVBand="1"/>
      </w:tblPr>
      <w:tblGrid>
        <w:gridCol w:w="9812"/>
      </w:tblGrid>
      <w:tr w:rsidR="005823FA" w14:paraId="58BBD5A4" w14:textId="77777777" w:rsidTr="007723E2">
        <w:trPr>
          <w:trHeight w:val="345"/>
          <w:jc w:val="center"/>
        </w:trPr>
        <w:tc>
          <w:tcPr>
            <w:tcW w:w="9812" w:type="dxa"/>
            <w:tcBorders>
              <w:top w:val="single" w:sz="24" w:space="0" w:color="FFC000" w:themeColor="accent4"/>
              <w:left w:val="single" w:sz="24" w:space="0" w:color="FFC000" w:themeColor="accent4"/>
              <w:bottom w:val="single" w:sz="24" w:space="0" w:color="FFC000" w:themeColor="accent4"/>
              <w:right w:val="single" w:sz="24" w:space="0" w:color="FFC000" w:themeColor="accent4"/>
            </w:tcBorders>
            <w:shd w:val="clear" w:color="auto" w:fill="auto"/>
          </w:tcPr>
          <w:p w14:paraId="7D7906FB" w14:textId="77777777" w:rsidR="005823FA" w:rsidRPr="00271893" w:rsidRDefault="005823FA" w:rsidP="007723E2">
            <w:pPr>
              <w:pBdr>
                <w:top w:val="single" w:sz="6" w:space="6" w:color="4472C4" w:themeColor="accent1"/>
                <w:bottom w:val="single" w:sz="24" w:space="6" w:color="FFC000" w:themeColor="accent4"/>
              </w:pBdr>
              <w:spacing w:after="240"/>
              <w:jc w:val="center"/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</w:rPr>
            </w:pPr>
            <w:bookmarkStart w:id="1" w:name="_Hlk215156020"/>
            <w:r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</w:rPr>
              <w:t>Code Usage explanation</w:t>
            </w:r>
          </w:p>
          <w:p w14:paraId="270DD547" w14:textId="77777777" w:rsidR="005823FA" w:rsidRPr="008C0C93" w:rsidRDefault="005823FA" w:rsidP="007723E2">
            <w:pPr>
              <w:pStyle w:val="SourceCode"/>
            </w:pPr>
            <w:r>
              <w:rPr>
                <w:rStyle w:val="VerbatimChar"/>
              </w:rPr>
              <w:t xml:space="preserve">(* one Photon in </w:t>
            </w:r>
            <w:proofErr w:type="spellStart"/>
            <w:r>
              <w:rPr>
                <w:rStyle w:val="VerbatimChar"/>
              </w:rPr>
              <w:t>mach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zehnder</w:t>
            </w:r>
            <w:proofErr w:type="spellEnd"/>
            <w:r>
              <w:rPr>
                <w:rStyle w:val="VerbatimChar"/>
              </w:rPr>
              <w:t xml:space="preserve"> - there are 3 distinct states *)</w:t>
            </w:r>
            <w:r>
              <w:br/>
            </w:r>
            <w:r>
              <w:rPr>
                <w:rStyle w:val="VerbatimChar"/>
              </w:rPr>
              <w:t>(* set global assumptions *)</w:t>
            </w:r>
            <w:r>
              <w:br/>
            </w:r>
            <w:r>
              <w:rPr>
                <w:rStyle w:val="VerbatimChar"/>
              </w:rPr>
              <w:t xml:space="preserve">$Assumptions = {T, ϕ, γ} </w:t>
            </w:r>
            <w:r>
              <w:rPr>
                <w:rStyle w:val="VerbatimChar"/>
                <w:rFonts w:ascii="Cambria Math" w:hAnsi="Cambria Math" w:cs="Cambria Math"/>
              </w:rPr>
              <w:t>∈</w:t>
            </w:r>
            <w:r>
              <w:rPr>
                <w:rStyle w:val="VerbatimChar"/>
              </w:rPr>
              <w:t xml:space="preserve"> Reals &amp;&amp; T &gt;= 0 &amp;&amp; T &lt;= 1; </w:t>
            </w:r>
            <w:r>
              <w:br/>
            </w:r>
            <w:r>
              <w:rPr>
                <w:rStyle w:val="VerbatimChar"/>
              </w:rPr>
              <w:t>(* Define transmission and reflection coefficients *)</w:t>
            </w:r>
            <w:r>
              <w:br/>
            </w:r>
            <w:r>
              <w:rPr>
                <w:rStyle w:val="VerbatimChar"/>
              </w:rPr>
              <w:t>t = T Exp[-I γ];</w:t>
            </w:r>
            <w:r>
              <w:br/>
            </w:r>
            <w:r>
              <w:rPr>
                <w:rStyle w:val="VerbatimChar"/>
              </w:rPr>
              <w:t>r = Sqrt[1 - T^2];</w:t>
            </w:r>
            <w:r>
              <w:br/>
            </w:r>
            <w:r>
              <w:rPr>
                <w:rStyle w:val="VerbatimChar"/>
              </w:rPr>
              <w:t>(*  |ψ&gt; = a1|100&gt; + a2|010&gt; + a3|001&gt;  *)</w:t>
            </w:r>
            <w:r>
              <w:br/>
            </w:r>
            <w:r>
              <w:rPr>
                <w:rStyle w:val="VerbatimChar"/>
              </w:rPr>
              <w:t>a1 = I ( t - Exp[-I ϕ ])/2;</w:t>
            </w:r>
            <w:r>
              <w:br/>
            </w:r>
            <w:r>
              <w:rPr>
                <w:rStyle w:val="VerbatimChar"/>
              </w:rPr>
              <w:t>a2 = -(t + Exp[-I ϕ ])/2;</w:t>
            </w:r>
            <w:r>
              <w:br/>
            </w:r>
            <w:r>
              <w:rPr>
                <w:rStyle w:val="VerbatimChar"/>
              </w:rPr>
              <w:t>a3 = I r Sqrt[2]/2;</w:t>
            </w:r>
            <w:r>
              <w:br/>
            </w:r>
            <w:r>
              <w:rPr>
                <w:rStyle w:val="VerbatimChar"/>
              </w:rPr>
              <w:t>ψ = {{a1}, { a2}, { a3}};</w:t>
            </w:r>
            <w:r>
              <w:br/>
            </w:r>
            <w:r>
              <w:rPr>
                <w:rStyle w:val="VerbatimChar"/>
              </w:rPr>
              <w:t xml:space="preserve">ψ // </w:t>
            </w:r>
            <w:proofErr w:type="spellStart"/>
            <w:r>
              <w:rPr>
                <w:rStyle w:val="VerbatimChar"/>
              </w:rPr>
              <w:t>MatrixForm</w:t>
            </w:r>
            <w:proofErr w:type="spellEnd"/>
            <w:r>
              <w:rPr>
                <w:rStyle w:val="VerbatimChar"/>
              </w:rPr>
              <w:t>;</w:t>
            </w:r>
            <w:r>
              <w:br/>
            </w:r>
            <w:r>
              <w:rPr>
                <w:rStyle w:val="VerbatimChar"/>
              </w:rPr>
              <w:t xml:space="preserve">ρ = </w:t>
            </w:r>
            <w:proofErr w:type="spellStart"/>
            <w:r>
              <w:rPr>
                <w:rStyle w:val="VerbatimChar"/>
              </w:rPr>
              <w:t>ψ.ConjugateTranspose</w:t>
            </w:r>
            <w:proofErr w:type="spellEnd"/>
            <w:r>
              <w:rPr>
                <w:rStyle w:val="VerbatimChar"/>
              </w:rPr>
              <w:t xml:space="preserve">[ψ] // </w:t>
            </w:r>
            <w:proofErr w:type="spellStart"/>
            <w:r>
              <w:rPr>
                <w:rStyle w:val="VerbatimChar"/>
              </w:rPr>
              <w:t>FullSimplify</w:t>
            </w:r>
            <w:proofErr w:type="spellEnd"/>
            <w:r>
              <w:rPr>
                <w:rStyle w:val="VerbatimChar"/>
              </w:rPr>
              <w:t>;</w:t>
            </w:r>
            <w:r>
              <w:br/>
            </w:r>
            <w:r>
              <w:rPr>
                <w:rStyle w:val="VerbatimChar"/>
              </w:rPr>
              <w:t xml:space="preserve">ρ // </w:t>
            </w:r>
            <w:proofErr w:type="spellStart"/>
            <w:r>
              <w:rPr>
                <w:rStyle w:val="VerbatimChar"/>
              </w:rPr>
              <w:t>MatrixForm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Norm[ψ] // </w:t>
            </w:r>
            <w:proofErr w:type="spellStart"/>
            <w:r>
              <w:rPr>
                <w:rStyle w:val="VerbatimChar"/>
              </w:rPr>
              <w:t>FullSimplify</w:t>
            </w:r>
            <w:proofErr w:type="spellEnd"/>
            <w:r>
              <w:rPr>
                <w:rStyle w:val="VerbatimChar"/>
              </w:rPr>
              <w:t>;</w:t>
            </w:r>
          </w:p>
        </w:tc>
      </w:tr>
    </w:tbl>
    <w:bookmarkEnd w:id="1"/>
    <w:p w14:paraId="38FFCE0B" w14:textId="77777777" w:rsidR="005823FA" w:rsidRDefault="005823FA" w:rsidP="005823FA">
      <w:pPr>
        <w:pStyle w:val="FirstParagraph"/>
        <w:jc w:val="both"/>
      </w:pPr>
      <w:r>
        <w:t>Now we must trace out lost photons</w:t>
      </w:r>
    </w:p>
    <w:tbl>
      <w:tblPr>
        <w:tblStyle w:val="TableGrid"/>
        <w:tblW w:w="0" w:type="auto"/>
        <w:jc w:val="center"/>
        <w:tblBorders>
          <w:top w:val="double" w:sz="4" w:space="0" w:color="FFC000" w:themeColor="accent4"/>
          <w:left w:val="double" w:sz="4" w:space="0" w:color="FFC000" w:themeColor="accent4"/>
          <w:bottom w:val="double" w:sz="4" w:space="0" w:color="FFC000" w:themeColor="accent4"/>
          <w:right w:val="double" w:sz="4" w:space="0" w:color="FFC000" w:themeColor="accent4"/>
          <w:insideH w:val="double" w:sz="4" w:space="0" w:color="FFC000" w:themeColor="accent4"/>
          <w:insideV w:val="double" w:sz="4" w:space="0" w:color="FFC000" w:themeColor="accent4"/>
        </w:tblBorders>
        <w:tblLook w:val="04A0" w:firstRow="1" w:lastRow="0" w:firstColumn="1" w:lastColumn="0" w:noHBand="0" w:noVBand="1"/>
      </w:tblPr>
      <w:tblGrid>
        <w:gridCol w:w="9812"/>
      </w:tblGrid>
      <w:tr w:rsidR="005823FA" w14:paraId="62234AAD" w14:textId="77777777" w:rsidTr="007723E2">
        <w:trPr>
          <w:trHeight w:val="345"/>
          <w:jc w:val="center"/>
        </w:trPr>
        <w:tc>
          <w:tcPr>
            <w:tcW w:w="9812" w:type="dxa"/>
            <w:tcBorders>
              <w:top w:val="single" w:sz="24" w:space="0" w:color="FFC000" w:themeColor="accent4"/>
              <w:left w:val="single" w:sz="24" w:space="0" w:color="FFC000" w:themeColor="accent4"/>
              <w:bottom w:val="single" w:sz="24" w:space="0" w:color="FFC000" w:themeColor="accent4"/>
              <w:right w:val="single" w:sz="24" w:space="0" w:color="FFC000" w:themeColor="accent4"/>
            </w:tcBorders>
            <w:shd w:val="clear" w:color="auto" w:fill="auto"/>
          </w:tcPr>
          <w:p w14:paraId="48905130" w14:textId="77777777" w:rsidR="005823FA" w:rsidRPr="00271893" w:rsidRDefault="005823FA" w:rsidP="007723E2">
            <w:pPr>
              <w:pBdr>
                <w:top w:val="single" w:sz="6" w:space="6" w:color="4472C4" w:themeColor="accent1"/>
                <w:bottom w:val="single" w:sz="24" w:space="6" w:color="FFC000" w:themeColor="accent4"/>
              </w:pBdr>
              <w:spacing w:after="240"/>
              <w:jc w:val="center"/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</w:rPr>
              <w:t>Code Usage explanation</w:t>
            </w:r>
          </w:p>
          <w:p w14:paraId="63878C6E" w14:textId="77777777" w:rsidR="005823FA" w:rsidRPr="008C0C93" w:rsidRDefault="005823FA" w:rsidP="007723E2">
            <w:pPr>
              <w:pStyle w:val="SourceCode"/>
            </w:pPr>
            <w:r>
              <w:rPr>
                <w:rStyle w:val="VerbatimChar"/>
              </w:rPr>
              <w:t>(* Tracing over dissipated photons in path |w&gt; *)</w:t>
            </w:r>
            <w:r>
              <w:br/>
            </w:r>
            <w:proofErr w:type="gramStart"/>
            <w:r>
              <w:rPr>
                <w:rStyle w:val="VerbatimChar"/>
              </w:rPr>
              <w:t>ρ[</w:t>
            </w:r>
            <w:proofErr w:type="gramEnd"/>
            <w:r>
              <w:rPr>
                <w:rStyle w:val="VerbatimChar"/>
              </w:rPr>
              <w:t>[3, 1]] = ρ[[3, 2]] = ρ[[1, 3]] = ρ[[2, 3]] = 0;</w:t>
            </w:r>
            <w:r>
              <w:br/>
            </w:r>
            <w:r>
              <w:rPr>
                <w:rStyle w:val="VerbatimChar"/>
              </w:rPr>
              <w:t xml:space="preserve">ρ // </w:t>
            </w:r>
            <w:proofErr w:type="spellStart"/>
            <w:r>
              <w:rPr>
                <w:rStyle w:val="VerbatimChar"/>
              </w:rPr>
              <w:t>MatrixForm</w:t>
            </w:r>
            <w:proofErr w:type="spellEnd"/>
          </w:p>
        </w:tc>
      </w:tr>
    </w:tbl>
    <w:p w14:paraId="7EF4AC34" w14:textId="77777777" w:rsidR="005823FA" w:rsidRDefault="005823FA" w:rsidP="005823FA">
      <w:pPr>
        <w:pStyle w:val="FirstParagraph"/>
        <w:jc w:val="both"/>
      </w:pPr>
      <w:r>
        <w:t>Now we calculate QFIM and Covariance matrix</w:t>
      </w:r>
    </w:p>
    <w:tbl>
      <w:tblPr>
        <w:tblStyle w:val="TableGrid"/>
        <w:tblW w:w="0" w:type="auto"/>
        <w:jc w:val="center"/>
        <w:tblBorders>
          <w:top w:val="double" w:sz="4" w:space="0" w:color="FFC000" w:themeColor="accent4"/>
          <w:left w:val="double" w:sz="4" w:space="0" w:color="FFC000" w:themeColor="accent4"/>
          <w:bottom w:val="double" w:sz="4" w:space="0" w:color="FFC000" w:themeColor="accent4"/>
          <w:right w:val="double" w:sz="4" w:space="0" w:color="FFC000" w:themeColor="accent4"/>
          <w:insideH w:val="double" w:sz="4" w:space="0" w:color="FFC000" w:themeColor="accent4"/>
          <w:insideV w:val="double" w:sz="4" w:space="0" w:color="FFC000" w:themeColor="accent4"/>
        </w:tblBorders>
        <w:tblLook w:val="04A0" w:firstRow="1" w:lastRow="0" w:firstColumn="1" w:lastColumn="0" w:noHBand="0" w:noVBand="1"/>
      </w:tblPr>
      <w:tblGrid>
        <w:gridCol w:w="9812"/>
      </w:tblGrid>
      <w:tr w:rsidR="005823FA" w14:paraId="49BECA9E" w14:textId="77777777" w:rsidTr="007723E2">
        <w:trPr>
          <w:trHeight w:val="345"/>
          <w:jc w:val="center"/>
        </w:trPr>
        <w:tc>
          <w:tcPr>
            <w:tcW w:w="9812" w:type="dxa"/>
            <w:tcBorders>
              <w:top w:val="single" w:sz="24" w:space="0" w:color="FFC000" w:themeColor="accent4"/>
              <w:left w:val="single" w:sz="24" w:space="0" w:color="FFC000" w:themeColor="accent4"/>
              <w:bottom w:val="single" w:sz="24" w:space="0" w:color="FFC000" w:themeColor="accent4"/>
              <w:right w:val="single" w:sz="24" w:space="0" w:color="FFC000" w:themeColor="accent4"/>
            </w:tcBorders>
            <w:shd w:val="clear" w:color="auto" w:fill="auto"/>
          </w:tcPr>
          <w:p w14:paraId="0B7F5389" w14:textId="77777777" w:rsidR="005823FA" w:rsidRPr="00271893" w:rsidRDefault="005823FA" w:rsidP="007723E2">
            <w:pPr>
              <w:pBdr>
                <w:top w:val="single" w:sz="6" w:space="6" w:color="4472C4" w:themeColor="accent1"/>
                <w:bottom w:val="single" w:sz="24" w:space="6" w:color="FFC000" w:themeColor="accent4"/>
              </w:pBdr>
              <w:spacing w:after="240"/>
              <w:jc w:val="center"/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</w:rPr>
              <w:t>Code Usage explanation</w:t>
            </w:r>
          </w:p>
          <w:p w14:paraId="58D3A070" w14:textId="79EAC252" w:rsidR="005823FA" w:rsidRPr="008C0C93" w:rsidRDefault="005823FA" w:rsidP="005823FA">
            <w:pPr>
              <w:pStyle w:val="SourceCode"/>
            </w:pPr>
            <w:r>
              <w:rPr>
                <w:rStyle w:val="VerbatimChar"/>
              </w:rPr>
              <w:t xml:space="preserve">fisher = </w:t>
            </w:r>
            <w:proofErr w:type="gramStart"/>
            <w:r>
              <w:rPr>
                <w:rStyle w:val="VerbatimChar"/>
              </w:rPr>
              <w:t>Fisher[</w:t>
            </w:r>
            <w:proofErr w:type="gramEnd"/>
            <w:r>
              <w:rPr>
                <w:rStyle w:val="VerbatimChar"/>
              </w:rPr>
              <w:t>ρ, {γ, T}];</w:t>
            </w:r>
            <w:r>
              <w:br/>
            </w:r>
            <w:r>
              <w:rPr>
                <w:rStyle w:val="VerbatimChar"/>
              </w:rPr>
              <w:t xml:space="preserve">fisher = fisher // </w:t>
            </w:r>
            <w:proofErr w:type="spellStart"/>
            <w:r>
              <w:rPr>
                <w:rStyle w:val="VerbatimChar"/>
              </w:rPr>
              <w:t>ComplexExpand</w:t>
            </w:r>
            <w:proofErr w:type="spellEnd"/>
            <w:r>
              <w:rPr>
                <w:rStyle w:val="VerbatimChar"/>
              </w:rPr>
              <w:t xml:space="preserve"> // Simplify;</w:t>
            </w:r>
            <w:r>
              <w:br/>
            </w:r>
            <w:r>
              <w:rPr>
                <w:rStyle w:val="VerbatimChar"/>
              </w:rPr>
              <w:t xml:space="preserve">fisher // </w:t>
            </w:r>
            <w:proofErr w:type="spellStart"/>
            <w:r>
              <w:rPr>
                <w:rStyle w:val="VerbatimChar"/>
              </w:rPr>
              <w:t>MatrixForm</w:t>
            </w:r>
            <w:proofErr w:type="spellEnd"/>
            <w:r>
              <w:br/>
            </w:r>
            <w:proofErr w:type="spellStart"/>
            <w:r>
              <w:rPr>
                <w:rStyle w:val="VerbatimChar"/>
              </w:rPr>
              <w:t>cov</w:t>
            </w:r>
            <w:proofErr w:type="spellEnd"/>
            <w:r>
              <w:rPr>
                <w:rStyle w:val="VerbatimChar"/>
              </w:rPr>
              <w:t xml:space="preserve"> = Inverse[fisher // Simplify] // Simplify;</w:t>
            </w:r>
            <w:r>
              <w:br/>
            </w:r>
            <w:proofErr w:type="spellStart"/>
            <w:r>
              <w:rPr>
                <w:rStyle w:val="VerbatimChar"/>
              </w:rPr>
              <w:t>cov</w:t>
            </w:r>
            <w:proofErr w:type="spellEnd"/>
            <w:r>
              <w:rPr>
                <w:rStyle w:val="VerbatimChar"/>
              </w:rPr>
              <w:t xml:space="preserve"> // </w:t>
            </w:r>
            <w:proofErr w:type="spellStart"/>
            <w:r>
              <w:rPr>
                <w:rStyle w:val="VerbatimChar"/>
              </w:rPr>
              <w:t>MatrixForm</w:t>
            </w:r>
            <w:proofErr w:type="spellEnd"/>
          </w:p>
        </w:tc>
      </w:tr>
      <w:bookmarkEnd w:id="0"/>
    </w:tbl>
    <w:p w14:paraId="70CE77AA" w14:textId="77777777" w:rsidR="00C4171C" w:rsidRDefault="00C4171C" w:rsidP="005823FA"/>
    <w:sectPr w:rsidR="00C4171C" w:rsidSect="005823FA">
      <w:footnotePr>
        <w:numRestart w:val="eachSect"/>
      </w:footnotePr>
      <w:pgSz w:w="12240" w:h="15840"/>
      <w:pgMar w:top="180" w:right="900" w:bottom="27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FA"/>
    <w:rsid w:val="005823FA"/>
    <w:rsid w:val="005B6B09"/>
    <w:rsid w:val="0091574E"/>
    <w:rsid w:val="00C4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3EB2"/>
  <w15:chartTrackingRefBased/>
  <w15:docId w15:val="{583C916A-10F9-4533-A8BA-B4507352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3FA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8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odyText">
    <w:name w:val="Body Text"/>
    <w:basedOn w:val="Normal"/>
    <w:link w:val="BodyTextChar"/>
    <w:qFormat/>
    <w:rsid w:val="005823FA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5823FA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5823FA"/>
  </w:style>
  <w:style w:type="character" w:customStyle="1" w:styleId="VerbatimChar">
    <w:name w:val="Verbatim Char"/>
    <w:basedOn w:val="DefaultParagraphFont"/>
    <w:link w:val="SourceCode"/>
    <w:rsid w:val="005823FA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5823FA"/>
    <w:pPr>
      <w:wordWrap w:val="0"/>
    </w:pPr>
    <w:rPr>
      <w:rFonts w:ascii="Consolas" w:hAnsi="Consolas"/>
      <w:sz w:val="22"/>
      <w:szCs w:val="22"/>
    </w:rPr>
  </w:style>
  <w:style w:type="table" w:styleId="TableGrid">
    <w:name w:val="Table Grid"/>
    <w:basedOn w:val="TableNormal"/>
    <w:rsid w:val="005823FA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</dc:creator>
  <cp:keywords/>
  <dc:description/>
  <cp:lastModifiedBy>Shoaib</cp:lastModifiedBy>
  <cp:revision>1</cp:revision>
  <dcterms:created xsi:type="dcterms:W3CDTF">2025-11-27T18:12:00Z</dcterms:created>
  <dcterms:modified xsi:type="dcterms:W3CDTF">2025-11-27T18:14:00Z</dcterms:modified>
</cp:coreProperties>
</file>