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634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4,087,938.222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4,537,459.000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959,336.182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1,073,658.000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1,687,475.778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1,679,350.000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158,311.735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196,907.000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13,838.889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3,924.186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35,638.889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5,805.589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11,166.667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3,674.235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</w:tr>
    </w:tbl>
    <w:p>
      <w:pPr>
        <w:pStyle w:val="tabletitle"/>
      </w:pPr>
      <w:r>
        <w:t xml:space="preserve">Table 4. Pre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2026-08-12T13:25:15Z</dcterms:modified>
  <cp:category/>
</cp:coreProperties>
</file>