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9D0" w:rsidRDefault="00AD09D0">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-581690</wp:posOffset>
            </wp:positionV>
            <wp:extent cx="5943600" cy="31610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chen_Itza_3[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anchor>
        </w:drawing>
      </w:r>
    </w:p>
    <w:p w:rsidR="00AD09D0" w:rsidRDefault="00AD09D0" w:rsidP="00AD09D0"/>
    <w:p w:rsidR="00AD09D0" w:rsidRPr="00AD09D0" w:rsidRDefault="00AD09D0" w:rsidP="00AD09D0">
      <w:pPr>
        <w:pStyle w:val="Heading1"/>
        <w:shd w:val="clear" w:color="auto" w:fill="FFFFFF"/>
        <w:spacing w:before="0" w:beforeAutospacing="0" w:after="0" w:afterAutospacing="0"/>
        <w:jc w:val="center"/>
        <w:rPr>
          <w:rFonts w:ascii="Georgia" w:hAnsi="Georgia"/>
          <w:bCs w:val="0"/>
          <w:sz w:val="43"/>
          <w:szCs w:val="43"/>
        </w:rPr>
      </w:pPr>
      <w:proofErr w:type="spellStart"/>
      <w:r w:rsidRPr="00AD09D0">
        <w:rPr>
          <w:rFonts w:ascii="Georgia" w:hAnsi="Georgia"/>
          <w:bCs w:val="0"/>
          <w:sz w:val="43"/>
          <w:szCs w:val="43"/>
        </w:rPr>
        <w:t>Chichen</w:t>
      </w:r>
      <w:proofErr w:type="spellEnd"/>
      <w:r w:rsidRPr="00AD09D0">
        <w:rPr>
          <w:rFonts w:ascii="Georgia" w:hAnsi="Georgia"/>
          <w:bCs w:val="0"/>
          <w:sz w:val="43"/>
          <w:szCs w:val="43"/>
        </w:rPr>
        <w:t xml:space="preserve"> Itza</w:t>
      </w:r>
    </w:p>
    <w:p w:rsidR="00AD09D0" w:rsidRDefault="00AD09D0" w:rsidP="00AD09D0">
      <w:pPr>
        <w:tabs>
          <w:tab w:val="left" w:pos="3500"/>
        </w:tabs>
      </w:pPr>
    </w:p>
    <w:p w:rsidR="00AD09D0" w:rsidRDefault="00AD09D0" w:rsidP="00AD09D0">
      <w:pPr>
        <w:pStyle w:val="NormalWeb"/>
        <w:shd w:val="clear" w:color="auto" w:fill="FFFFFF"/>
        <w:spacing w:before="0" w:beforeAutospacing="0" w:after="0" w:afterAutospacing="0"/>
        <w:rPr>
          <w:rFonts w:ascii="Arial" w:hAnsi="Arial" w:cs="Arial"/>
          <w:color w:val="202122"/>
        </w:rPr>
      </w:pPr>
      <w:proofErr w:type="spellStart"/>
      <w:r>
        <w:rPr>
          <w:rFonts w:ascii="Arial" w:hAnsi="Arial" w:cs="Arial"/>
          <w:b/>
          <w:bCs/>
          <w:color w:val="202122"/>
        </w:rPr>
        <w:t>Chichén</w:t>
      </w:r>
      <w:proofErr w:type="spellEnd"/>
      <w:r>
        <w:rPr>
          <w:rFonts w:ascii="Arial" w:hAnsi="Arial" w:cs="Arial"/>
          <w:b/>
          <w:bCs/>
          <w:color w:val="202122"/>
        </w:rPr>
        <w:t xml:space="preserve"> </w:t>
      </w:r>
      <w:proofErr w:type="spellStart"/>
      <w:r>
        <w:rPr>
          <w:rFonts w:ascii="Arial" w:hAnsi="Arial" w:cs="Arial"/>
          <w:b/>
          <w:bCs/>
          <w:color w:val="202122"/>
        </w:rPr>
        <w:t>Itzá</w:t>
      </w:r>
      <w:proofErr w:type="spell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"https://en.wikipedia.org/wiki/Chichen_Itza" \l "cite_note-1" </w:instrText>
      </w:r>
      <w:r>
        <w:rPr>
          <w:rFonts w:ascii="Arial" w:hAnsi="Arial" w:cs="Arial"/>
          <w:color w:val="202122"/>
          <w:sz w:val="19"/>
          <w:szCs w:val="19"/>
          <w:vertAlign w:val="superscript"/>
        </w:rPr>
        <w:fldChar w:fldCharType="separate"/>
      </w:r>
      <w:r>
        <w:rPr>
          <w:rStyle w:val="cite-bracket"/>
          <w:rFonts w:ascii="Arial" w:hAnsi="Arial" w:cs="Arial"/>
          <w:sz w:val="19"/>
          <w:szCs w:val="19"/>
          <w:vertAlign w:val="superscript"/>
        </w:rPr>
        <w:t>[</w:t>
      </w:r>
      <w:proofErr w:type="spellStart"/>
      <w:r>
        <w:rPr>
          <w:rStyle w:val="Hyperlink"/>
          <w:rFonts w:ascii="Arial" w:hAnsi="Arial" w:cs="Arial"/>
          <w:sz w:val="19"/>
          <w:szCs w:val="19"/>
          <w:vertAlign w:val="superscript"/>
        </w:rPr>
        <w:t>nb</w:t>
      </w:r>
      <w:proofErr w:type="spellEnd"/>
      <w:r>
        <w:rPr>
          <w:rStyle w:val="Hyperlink"/>
          <w:rFonts w:ascii="Arial" w:hAnsi="Arial" w:cs="Arial"/>
          <w:sz w:val="19"/>
          <w:szCs w:val="19"/>
          <w:vertAlign w:val="superscript"/>
        </w:rPr>
        <w:t xml:space="preserve"> 1</w:t>
      </w:r>
      <w:r>
        <w:rPr>
          <w:rStyle w:val="cite-bracket"/>
          <w:rFonts w:ascii="Arial" w:hAnsi="Arial" w:cs="Arial"/>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(often spelled </w:t>
      </w:r>
      <w:proofErr w:type="spellStart"/>
      <w:r>
        <w:rPr>
          <w:rFonts w:ascii="Arial" w:hAnsi="Arial" w:cs="Arial"/>
          <w:i/>
          <w:iCs/>
          <w:color w:val="202122"/>
        </w:rPr>
        <w:t>Chichen</w:t>
      </w:r>
      <w:proofErr w:type="spellEnd"/>
      <w:r>
        <w:rPr>
          <w:rFonts w:ascii="Arial" w:hAnsi="Arial" w:cs="Arial"/>
          <w:i/>
          <w:iCs/>
          <w:color w:val="202122"/>
        </w:rPr>
        <w:t xml:space="preserve"> Itza</w:t>
      </w:r>
      <w:r>
        <w:rPr>
          <w:rFonts w:ascii="Arial" w:hAnsi="Arial" w:cs="Arial"/>
          <w:color w:val="202122"/>
        </w:rPr>
        <w:t> in English and traditional Yucatec Maya) </w:t>
      </w:r>
      <w:hyperlink r:id="rId5" w:tooltip="Play audio" w:history="1">
        <w:r>
          <w:rPr>
            <w:rStyle w:val="oo-ui-labelelement-label"/>
            <w:rFonts w:ascii="Arial" w:eastAsiaTheme="majorEastAsia" w:hAnsi="Arial" w:cs="Arial"/>
            <w:color w:val="0645AD"/>
          </w:rPr>
          <w:t>Yucatec Maya pronunciation</w:t>
        </w:r>
      </w:hyperlink>
      <w:hyperlink r:id="rId6" w:tooltip="File:Chichen-itza pronunciación.ogg" w:history="1">
        <w:r>
          <w:rPr>
            <w:rStyle w:val="Hyperlink"/>
            <w:rFonts w:ascii="MS Gothic" w:hAnsi="MS Gothic" w:cs="MS Gothic"/>
            <w:sz w:val="19"/>
            <w:szCs w:val="19"/>
            <w:vertAlign w:val="superscript"/>
          </w:rPr>
          <w:t>ⓘ</w:t>
        </w:r>
      </w:hyperlink>
      <w:r>
        <w:rPr>
          <w:rFonts w:ascii="Arial" w:hAnsi="Arial" w:cs="Arial"/>
          <w:color w:val="202122"/>
        </w:rPr>
        <w:t> was a large </w:t>
      </w:r>
      <w:hyperlink r:id="rId7" w:tooltip="Pre-Columbian" w:history="1">
        <w:r>
          <w:rPr>
            <w:rStyle w:val="Hyperlink"/>
            <w:rFonts w:ascii="Arial" w:hAnsi="Arial" w:cs="Arial"/>
          </w:rPr>
          <w:t>pre-Columbian</w:t>
        </w:r>
      </w:hyperlink>
      <w:r>
        <w:rPr>
          <w:rFonts w:ascii="Arial" w:hAnsi="Arial" w:cs="Arial"/>
          <w:color w:val="202122"/>
        </w:rPr>
        <w:t> </w:t>
      </w:r>
      <w:hyperlink r:id="rId8" w:tooltip="Maya city" w:history="1">
        <w:r>
          <w:rPr>
            <w:rStyle w:val="Hyperlink"/>
            <w:rFonts w:ascii="Arial" w:hAnsi="Arial" w:cs="Arial"/>
          </w:rPr>
          <w:t>city built by the Maya people</w:t>
        </w:r>
      </w:hyperlink>
      <w:r>
        <w:rPr>
          <w:rFonts w:ascii="Arial" w:hAnsi="Arial" w:cs="Arial"/>
          <w:color w:val="202122"/>
        </w:rPr>
        <w:t> of the </w:t>
      </w:r>
      <w:hyperlink r:id="rId9" w:tooltip="Mesoamerican chronology" w:history="1">
        <w:r>
          <w:rPr>
            <w:rStyle w:val="Hyperlink"/>
            <w:rFonts w:ascii="Arial" w:hAnsi="Arial" w:cs="Arial"/>
          </w:rPr>
          <w:t>Terminal Classic</w:t>
        </w:r>
      </w:hyperlink>
      <w:r>
        <w:rPr>
          <w:rFonts w:ascii="Arial" w:hAnsi="Arial" w:cs="Arial"/>
          <w:color w:val="202122"/>
        </w:rPr>
        <w:t> period. The </w:t>
      </w:r>
      <w:hyperlink r:id="rId10" w:tooltip="Archeological site" w:history="1">
        <w:r>
          <w:rPr>
            <w:rStyle w:val="Hyperlink"/>
            <w:rFonts w:ascii="Arial" w:hAnsi="Arial" w:cs="Arial"/>
          </w:rPr>
          <w:t>archeological site</w:t>
        </w:r>
      </w:hyperlink>
      <w:r>
        <w:rPr>
          <w:rFonts w:ascii="Arial" w:hAnsi="Arial" w:cs="Arial"/>
          <w:color w:val="202122"/>
        </w:rPr>
        <w:t> is located in </w:t>
      </w:r>
      <w:proofErr w:type="spellStart"/>
      <w:r>
        <w:rPr>
          <w:rFonts w:ascii="Arial" w:hAnsi="Arial" w:cs="Arial"/>
          <w:color w:val="202122"/>
        </w:rPr>
        <w:fldChar w:fldCharType="begin"/>
      </w:r>
      <w:r>
        <w:rPr>
          <w:rFonts w:ascii="Arial" w:hAnsi="Arial" w:cs="Arial"/>
          <w:color w:val="202122"/>
        </w:rPr>
        <w:instrText xml:space="preserve"> HYPERLINK "https://en.wikipedia.org/wiki/Tin%C3%BAm_Municipality" \o "Tinúm Municipality" </w:instrText>
      </w:r>
      <w:r>
        <w:rPr>
          <w:rFonts w:ascii="Arial" w:hAnsi="Arial" w:cs="Arial"/>
          <w:color w:val="202122"/>
        </w:rPr>
        <w:fldChar w:fldCharType="separate"/>
      </w:r>
      <w:r>
        <w:rPr>
          <w:rStyle w:val="Hyperlink"/>
          <w:rFonts w:ascii="Arial" w:hAnsi="Arial" w:cs="Arial"/>
        </w:rPr>
        <w:t>Tinúm</w:t>
      </w:r>
      <w:proofErr w:type="spellEnd"/>
      <w:r>
        <w:rPr>
          <w:rStyle w:val="Hyperlink"/>
          <w:rFonts w:ascii="Arial" w:hAnsi="Arial" w:cs="Arial"/>
        </w:rPr>
        <w:t xml:space="preserve"> Municipality</w:t>
      </w:r>
      <w:r>
        <w:rPr>
          <w:rFonts w:ascii="Arial" w:hAnsi="Arial" w:cs="Arial"/>
          <w:color w:val="202122"/>
        </w:rPr>
        <w:fldChar w:fldCharType="end"/>
      </w:r>
      <w:r>
        <w:rPr>
          <w:rFonts w:ascii="Arial" w:hAnsi="Arial" w:cs="Arial"/>
          <w:color w:val="202122"/>
        </w:rPr>
        <w:t>, </w:t>
      </w:r>
      <w:hyperlink r:id="rId11" w:tooltip="Yucatán (state)" w:history="1">
        <w:r>
          <w:rPr>
            <w:rStyle w:val="Hyperlink"/>
            <w:rFonts w:ascii="Arial" w:hAnsi="Arial" w:cs="Arial"/>
          </w:rPr>
          <w:t>Yucatán State</w:t>
        </w:r>
      </w:hyperlink>
      <w:r>
        <w:rPr>
          <w:rFonts w:ascii="Arial" w:hAnsi="Arial" w:cs="Arial"/>
          <w:color w:val="202122"/>
        </w:rPr>
        <w:t>, </w:t>
      </w:r>
      <w:hyperlink r:id="rId12" w:tooltip="Mexico" w:history="1">
        <w:r>
          <w:rPr>
            <w:rStyle w:val="Hyperlink"/>
            <w:rFonts w:ascii="Arial" w:hAnsi="Arial" w:cs="Arial"/>
          </w:rPr>
          <w:t>Mexico</w:t>
        </w:r>
      </w:hyperlink>
      <w:r>
        <w:rPr>
          <w:rFonts w:ascii="Arial" w:hAnsi="Arial" w:cs="Arial"/>
          <w:color w:val="202122"/>
        </w:rPr>
        <w:t>.</w:t>
      </w:r>
      <w:hyperlink r:id="rId13" w:anchor="cite_note-2" w:history="1">
        <w:r>
          <w:rPr>
            <w:rStyle w:val="cite-bracket"/>
            <w:rFonts w:ascii="Arial" w:hAnsi="Arial" w:cs="Arial"/>
            <w:sz w:val="19"/>
            <w:szCs w:val="19"/>
            <w:vertAlign w:val="superscript"/>
          </w:rPr>
          <w:t>[</w:t>
        </w:r>
        <w:r>
          <w:rPr>
            <w:rStyle w:val="Hyperlink"/>
            <w:rFonts w:ascii="Arial" w:hAnsi="Arial" w:cs="Arial"/>
            <w:sz w:val="19"/>
            <w:szCs w:val="19"/>
            <w:vertAlign w:val="superscript"/>
          </w:rPr>
          <w:t>1</w:t>
        </w:r>
        <w:r>
          <w:rPr>
            <w:rStyle w:val="cite-bracket"/>
            <w:rFonts w:ascii="Arial" w:hAnsi="Arial" w:cs="Arial"/>
            <w:sz w:val="19"/>
            <w:szCs w:val="19"/>
            <w:vertAlign w:val="superscript"/>
          </w:rPr>
          <w:t>]</w:t>
        </w:r>
      </w:hyperlink>
    </w:p>
    <w:p w:rsidR="00AD09D0" w:rsidRDefault="00AD09D0" w:rsidP="00AD09D0">
      <w:pPr>
        <w:pStyle w:val="NormalWeb"/>
        <w:shd w:val="clear" w:color="auto" w:fill="FFFFFF"/>
        <w:spacing w:before="120" w:beforeAutospacing="0" w:after="240" w:afterAutospacing="0"/>
        <w:rPr>
          <w:rFonts w:ascii="Arial" w:hAnsi="Arial" w:cs="Arial"/>
          <w:color w:val="202122"/>
        </w:rPr>
      </w:pPr>
      <w:proofErr w:type="spellStart"/>
      <w:r>
        <w:rPr>
          <w:rFonts w:ascii="Arial" w:hAnsi="Arial" w:cs="Arial"/>
          <w:color w:val="202122"/>
        </w:rPr>
        <w:t>Chichén</w:t>
      </w:r>
      <w:proofErr w:type="spellEnd"/>
      <w:r>
        <w:rPr>
          <w:rFonts w:ascii="Arial" w:hAnsi="Arial" w:cs="Arial"/>
          <w:color w:val="202122"/>
        </w:rPr>
        <w:t xml:space="preserve"> </w:t>
      </w:r>
      <w:proofErr w:type="spellStart"/>
      <w:r>
        <w:rPr>
          <w:rFonts w:ascii="Arial" w:hAnsi="Arial" w:cs="Arial"/>
          <w:color w:val="202122"/>
        </w:rPr>
        <w:t>Itzá</w:t>
      </w:r>
      <w:proofErr w:type="spellEnd"/>
      <w:r>
        <w:rPr>
          <w:rFonts w:ascii="Arial" w:hAnsi="Arial" w:cs="Arial"/>
          <w:color w:val="202122"/>
        </w:rPr>
        <w:t xml:space="preserve"> was a major focal point in the Northern </w:t>
      </w:r>
      <w:hyperlink r:id="rId14" w:tooltip="Maya Lowlands" w:history="1">
        <w:r>
          <w:rPr>
            <w:rStyle w:val="Hyperlink"/>
            <w:rFonts w:ascii="Arial" w:hAnsi="Arial" w:cs="Arial"/>
          </w:rPr>
          <w:t>Maya Lowlands</w:t>
        </w:r>
      </w:hyperlink>
      <w:r>
        <w:rPr>
          <w:rFonts w:ascii="Arial" w:hAnsi="Arial" w:cs="Arial"/>
          <w:color w:val="202122"/>
        </w:rPr>
        <w:t> from the </w:t>
      </w:r>
      <w:hyperlink r:id="rId15" w:tooltip="Mesoamerican chronology" w:history="1">
        <w:r>
          <w:rPr>
            <w:rStyle w:val="Hyperlink"/>
            <w:rFonts w:ascii="Arial" w:hAnsi="Arial" w:cs="Arial"/>
          </w:rPr>
          <w:t>Late Classic</w:t>
        </w:r>
      </w:hyperlink>
      <w:r>
        <w:rPr>
          <w:rFonts w:ascii="Arial" w:hAnsi="Arial" w:cs="Arial"/>
          <w:color w:val="202122"/>
        </w:rPr>
        <w:t> (c. AD 600–900) through the Terminal Classic (c. AD 800–900) and into the early portion of the </w:t>
      </w:r>
      <w:proofErr w:type="spellStart"/>
      <w:r>
        <w:rPr>
          <w:rFonts w:ascii="Arial" w:hAnsi="Arial" w:cs="Arial"/>
          <w:color w:val="202122"/>
        </w:rPr>
        <w:fldChar w:fldCharType="begin"/>
      </w:r>
      <w:r>
        <w:rPr>
          <w:rFonts w:ascii="Arial" w:hAnsi="Arial" w:cs="Arial"/>
          <w:color w:val="202122"/>
        </w:rPr>
        <w:instrText xml:space="preserve"> HYPERLINK "https://en.wikipedia.org/wiki/Mesoamerican_chronology" \o "Mesoamerican chronology" </w:instrText>
      </w:r>
      <w:r>
        <w:rPr>
          <w:rFonts w:ascii="Arial" w:hAnsi="Arial" w:cs="Arial"/>
          <w:color w:val="202122"/>
        </w:rPr>
        <w:fldChar w:fldCharType="separate"/>
      </w:r>
      <w:r>
        <w:rPr>
          <w:rStyle w:val="Hyperlink"/>
          <w:rFonts w:ascii="Arial" w:hAnsi="Arial" w:cs="Arial"/>
        </w:rPr>
        <w:t>Postclassic</w:t>
      </w:r>
      <w:proofErr w:type="spellEnd"/>
      <w:r>
        <w:rPr>
          <w:rFonts w:ascii="Arial" w:hAnsi="Arial" w:cs="Arial"/>
          <w:color w:val="202122"/>
        </w:rPr>
        <w:fldChar w:fldCharType="end"/>
      </w:r>
      <w:r>
        <w:rPr>
          <w:rFonts w:ascii="Arial" w:hAnsi="Arial" w:cs="Arial"/>
          <w:color w:val="202122"/>
        </w:rPr>
        <w:t> period (c. AD 900–1200). The site exhibits a multitude of </w:t>
      </w:r>
      <w:hyperlink r:id="rId16" w:tooltip="Maya architecture" w:history="1">
        <w:r>
          <w:rPr>
            <w:rStyle w:val="Hyperlink"/>
            <w:rFonts w:ascii="Arial" w:hAnsi="Arial" w:cs="Arial"/>
          </w:rPr>
          <w:t>architectural</w:t>
        </w:r>
      </w:hyperlink>
      <w:r>
        <w:rPr>
          <w:rFonts w:ascii="Arial" w:hAnsi="Arial" w:cs="Arial"/>
          <w:color w:val="202122"/>
        </w:rPr>
        <w:t> styles, reminiscent of styles seen in central Mexico and of the </w:t>
      </w:r>
      <w:proofErr w:type="spellStart"/>
      <w:r>
        <w:rPr>
          <w:rFonts w:ascii="Arial" w:hAnsi="Arial" w:cs="Arial"/>
          <w:color w:val="202122"/>
        </w:rPr>
        <w:fldChar w:fldCharType="begin"/>
      </w:r>
      <w:r>
        <w:rPr>
          <w:rFonts w:ascii="Arial" w:hAnsi="Arial" w:cs="Arial"/>
          <w:color w:val="202122"/>
        </w:rPr>
        <w:instrText xml:space="preserve"> HYPERLINK "https://en.wikipedia.org/wiki/Puuc" \o "Puuc" </w:instrText>
      </w:r>
      <w:r>
        <w:rPr>
          <w:rFonts w:ascii="Arial" w:hAnsi="Arial" w:cs="Arial"/>
          <w:color w:val="202122"/>
        </w:rPr>
        <w:fldChar w:fldCharType="separate"/>
      </w:r>
      <w:r>
        <w:rPr>
          <w:rStyle w:val="Hyperlink"/>
          <w:rFonts w:ascii="Arial" w:hAnsi="Arial" w:cs="Arial"/>
        </w:rPr>
        <w:t>Puuc</w:t>
      </w:r>
      <w:proofErr w:type="spellEnd"/>
      <w:r>
        <w:rPr>
          <w:rFonts w:ascii="Arial" w:hAnsi="Arial" w:cs="Arial"/>
          <w:color w:val="202122"/>
        </w:rPr>
        <w:fldChar w:fldCharType="end"/>
      </w:r>
      <w:r>
        <w:rPr>
          <w:rFonts w:ascii="Arial" w:hAnsi="Arial" w:cs="Arial"/>
          <w:color w:val="202122"/>
        </w:rPr>
        <w:t xml:space="preserve"> and </w:t>
      </w:r>
      <w:proofErr w:type="spellStart"/>
      <w:r>
        <w:rPr>
          <w:rFonts w:ascii="Arial" w:hAnsi="Arial" w:cs="Arial"/>
          <w:color w:val="202122"/>
        </w:rPr>
        <w:t>Chenes</w:t>
      </w:r>
      <w:proofErr w:type="spellEnd"/>
      <w:r>
        <w:rPr>
          <w:rFonts w:ascii="Arial" w:hAnsi="Arial" w:cs="Arial"/>
          <w:color w:val="202122"/>
        </w:rPr>
        <w:t xml:space="preserve"> styles of the Northern Maya lowlands. The presence of central Mexican styles was once thought to have been representative of direct migration or even conquest from central Mexico, but most contemporary interpretations view the presence of these non-Maya styles more as the result of </w:t>
      </w:r>
      <w:hyperlink r:id="rId17" w:tooltip="Cultural diffusion" w:history="1">
        <w:r>
          <w:rPr>
            <w:rStyle w:val="Hyperlink"/>
            <w:rFonts w:ascii="Arial" w:hAnsi="Arial" w:cs="Arial"/>
          </w:rPr>
          <w:t>cultural diffusion</w:t>
        </w:r>
      </w:hyperlink>
      <w:r>
        <w:rPr>
          <w:rFonts w:ascii="Arial" w:hAnsi="Arial" w:cs="Arial"/>
          <w:color w:val="202122"/>
        </w:rPr>
        <w:t>.</w:t>
      </w:r>
    </w:p>
    <w:p w:rsidR="00AD09D0" w:rsidRDefault="00AD09D0" w:rsidP="00AD09D0">
      <w:pPr>
        <w:pStyle w:val="NormalWeb"/>
        <w:shd w:val="clear" w:color="auto" w:fill="FFFFFF"/>
        <w:spacing w:before="120" w:beforeAutospacing="0" w:after="240" w:afterAutospacing="0"/>
        <w:rPr>
          <w:rFonts w:ascii="Arial" w:hAnsi="Arial" w:cs="Arial"/>
          <w:color w:val="202122"/>
        </w:rPr>
      </w:pPr>
      <w:proofErr w:type="spellStart"/>
      <w:r>
        <w:rPr>
          <w:rFonts w:ascii="Arial" w:hAnsi="Arial" w:cs="Arial"/>
          <w:color w:val="202122"/>
        </w:rPr>
        <w:t>Chichén</w:t>
      </w:r>
      <w:proofErr w:type="spellEnd"/>
      <w:r>
        <w:rPr>
          <w:rFonts w:ascii="Arial" w:hAnsi="Arial" w:cs="Arial"/>
          <w:color w:val="202122"/>
        </w:rPr>
        <w:t xml:space="preserve"> </w:t>
      </w:r>
      <w:proofErr w:type="spellStart"/>
      <w:r>
        <w:rPr>
          <w:rFonts w:ascii="Arial" w:hAnsi="Arial" w:cs="Arial"/>
          <w:color w:val="202122"/>
        </w:rPr>
        <w:t>Itzá</w:t>
      </w:r>
      <w:proofErr w:type="spellEnd"/>
      <w:r>
        <w:rPr>
          <w:rFonts w:ascii="Arial" w:hAnsi="Arial" w:cs="Arial"/>
          <w:color w:val="202122"/>
        </w:rPr>
        <w:t xml:space="preserve"> was one of the largest Maya cities and it was likely to have been one of the mythical great cities, or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"https://en.wikipedia.org/wiki/Tollan" \o "Tollan" </w:instrText>
      </w:r>
      <w:r>
        <w:rPr>
          <w:rFonts w:ascii="Arial" w:hAnsi="Arial" w:cs="Arial"/>
          <w:i/>
          <w:iCs/>
          <w:color w:val="202122"/>
        </w:rPr>
        <w:fldChar w:fldCharType="separate"/>
      </w:r>
      <w:r>
        <w:rPr>
          <w:rStyle w:val="Hyperlink"/>
          <w:rFonts w:ascii="Arial" w:hAnsi="Arial" w:cs="Arial"/>
          <w:i/>
          <w:iCs/>
        </w:rPr>
        <w:t>Tollans</w:t>
      </w:r>
      <w:proofErr w:type="spellEnd"/>
      <w:r>
        <w:rPr>
          <w:rFonts w:ascii="Arial" w:hAnsi="Arial" w:cs="Arial"/>
          <w:i/>
          <w:iCs/>
          <w:color w:val="202122"/>
        </w:rPr>
        <w:fldChar w:fldCharType="end"/>
      </w:r>
      <w:r>
        <w:rPr>
          <w:rFonts w:ascii="Arial" w:hAnsi="Arial" w:cs="Arial"/>
          <w:color w:val="202122"/>
        </w:rPr>
        <w:t>, referred to in later </w:t>
      </w:r>
      <w:hyperlink r:id="rId18" w:tooltip="Mesoamerica" w:history="1">
        <w:r>
          <w:rPr>
            <w:rStyle w:val="Hyperlink"/>
            <w:rFonts w:ascii="Arial" w:hAnsi="Arial" w:cs="Arial"/>
          </w:rPr>
          <w:t>Mesoamerican</w:t>
        </w:r>
      </w:hyperlink>
      <w:r>
        <w:rPr>
          <w:rFonts w:ascii="Arial" w:hAnsi="Arial" w:cs="Arial"/>
          <w:color w:val="202122"/>
        </w:rPr>
        <w:t> literature.</w:t>
      </w:r>
      <w:hyperlink r:id="rId19" w:anchor="cite_note-SharerTraxler06p562-3" w:history="1">
        <w:r>
          <w:rPr>
            <w:rStyle w:val="cite-bracket"/>
            <w:rFonts w:ascii="Arial" w:hAnsi="Arial" w:cs="Arial"/>
            <w:sz w:val="19"/>
            <w:szCs w:val="19"/>
            <w:vertAlign w:val="superscript"/>
          </w:rPr>
          <w:t>[</w:t>
        </w:r>
        <w:r>
          <w:rPr>
            <w:rStyle w:val="Hyperlink"/>
            <w:rFonts w:ascii="Arial" w:hAnsi="Arial" w:cs="Arial"/>
            <w:sz w:val="19"/>
            <w:szCs w:val="19"/>
            <w:vertAlign w:val="superscript"/>
          </w:rPr>
          <w:t>2</w:t>
        </w:r>
        <w:r>
          <w:rPr>
            <w:rStyle w:val="cite-bracket"/>
            <w:rFonts w:ascii="Arial" w:hAnsi="Arial" w:cs="Arial"/>
            <w:sz w:val="19"/>
            <w:szCs w:val="19"/>
            <w:vertAlign w:val="superscript"/>
          </w:rPr>
          <w:t>]</w:t>
        </w:r>
      </w:hyperlink>
      <w:r>
        <w:rPr>
          <w:rFonts w:ascii="Arial" w:hAnsi="Arial" w:cs="Arial"/>
          <w:color w:val="202122"/>
        </w:rPr>
        <w:t> The city may have had the most diverse population in the Maya world, a factor that could have contributed to the variety of architectural styles at the site.</w:t>
      </w:r>
      <w:hyperlink r:id="rId20" w:anchor="cite_note-Miller99p26-4" w:history="1">
        <w:r>
          <w:rPr>
            <w:rStyle w:val="cite-bracket"/>
            <w:rFonts w:ascii="Arial" w:hAnsi="Arial" w:cs="Arial"/>
            <w:sz w:val="19"/>
            <w:szCs w:val="19"/>
            <w:vertAlign w:val="superscript"/>
          </w:rPr>
          <w:t>[</w:t>
        </w:r>
        <w:r>
          <w:rPr>
            <w:rStyle w:val="Hyperlink"/>
            <w:rFonts w:ascii="Arial" w:hAnsi="Arial" w:cs="Arial"/>
            <w:sz w:val="19"/>
            <w:szCs w:val="19"/>
            <w:vertAlign w:val="superscript"/>
          </w:rPr>
          <w:t>3</w:t>
        </w:r>
        <w:r>
          <w:rPr>
            <w:rStyle w:val="cite-bracket"/>
            <w:rFonts w:ascii="Arial" w:hAnsi="Arial" w:cs="Arial"/>
            <w:sz w:val="19"/>
            <w:szCs w:val="19"/>
            <w:vertAlign w:val="superscript"/>
          </w:rPr>
          <w:t>]</w:t>
        </w:r>
      </w:hyperlink>
    </w:p>
    <w:p w:rsidR="00AD09D0" w:rsidRDefault="00AD09D0" w:rsidP="00AD09D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ruins of </w:t>
      </w:r>
      <w:proofErr w:type="spellStart"/>
      <w:r>
        <w:rPr>
          <w:rFonts w:ascii="Arial" w:hAnsi="Arial" w:cs="Arial"/>
          <w:color w:val="202122"/>
        </w:rPr>
        <w:t>Chichén</w:t>
      </w:r>
      <w:proofErr w:type="spellEnd"/>
      <w:r>
        <w:rPr>
          <w:rFonts w:ascii="Arial" w:hAnsi="Arial" w:cs="Arial"/>
          <w:color w:val="202122"/>
        </w:rPr>
        <w:t xml:space="preserve"> </w:t>
      </w:r>
      <w:proofErr w:type="spellStart"/>
      <w:r>
        <w:rPr>
          <w:rFonts w:ascii="Arial" w:hAnsi="Arial" w:cs="Arial"/>
          <w:color w:val="202122"/>
        </w:rPr>
        <w:t>Itzá</w:t>
      </w:r>
      <w:proofErr w:type="spellEnd"/>
      <w:r>
        <w:rPr>
          <w:rFonts w:ascii="Arial" w:hAnsi="Arial" w:cs="Arial"/>
          <w:color w:val="202122"/>
        </w:rPr>
        <w:t xml:space="preserve"> are federal property, and the site's stewardship is maintained by Mexico's </w:t>
      </w:r>
      <w:proofErr w:type="spellStart"/>
      <w:r>
        <w:rPr>
          <w:rFonts w:ascii="Arial" w:hAnsi="Arial" w:cs="Arial"/>
          <w:color w:val="202122"/>
        </w:rPr>
        <w:fldChar w:fldCharType="begin"/>
      </w:r>
      <w:r>
        <w:rPr>
          <w:rFonts w:ascii="Arial" w:hAnsi="Arial" w:cs="Arial"/>
          <w:color w:val="202122"/>
        </w:rPr>
        <w:instrText xml:space="preserve"> HYPERLINK "https://en.wikipedia.org/wiki/Instituto_Nacional_de_Antropolog%C3%ADa_e_Historia" \o "Instituto Nacional de Antropología e Historia" </w:instrText>
      </w:r>
      <w:r>
        <w:rPr>
          <w:rFonts w:ascii="Arial" w:hAnsi="Arial" w:cs="Arial"/>
          <w:color w:val="202122"/>
        </w:rPr>
        <w:fldChar w:fldCharType="separate"/>
      </w:r>
      <w:r>
        <w:rPr>
          <w:rStyle w:val="Hyperlink"/>
          <w:rFonts w:ascii="Arial" w:hAnsi="Arial" w:cs="Arial"/>
        </w:rPr>
        <w:t>Instituto</w:t>
      </w:r>
      <w:proofErr w:type="spellEnd"/>
      <w:r>
        <w:rPr>
          <w:rStyle w:val="Hyperlink"/>
          <w:rFonts w:ascii="Arial" w:hAnsi="Arial" w:cs="Arial"/>
        </w:rPr>
        <w:t xml:space="preserve"> Nacional de </w:t>
      </w:r>
      <w:proofErr w:type="spellStart"/>
      <w:r>
        <w:rPr>
          <w:rStyle w:val="Hyperlink"/>
          <w:rFonts w:ascii="Arial" w:hAnsi="Arial" w:cs="Arial"/>
        </w:rPr>
        <w:t>Antropología</w:t>
      </w:r>
      <w:proofErr w:type="spellEnd"/>
      <w:r>
        <w:rPr>
          <w:rStyle w:val="Hyperlink"/>
          <w:rFonts w:ascii="Arial" w:hAnsi="Arial" w:cs="Arial"/>
        </w:rPr>
        <w:t xml:space="preserve"> e </w:t>
      </w:r>
      <w:proofErr w:type="spellStart"/>
      <w:r>
        <w:rPr>
          <w:rStyle w:val="Hyperlink"/>
          <w:rFonts w:ascii="Arial" w:hAnsi="Arial" w:cs="Arial"/>
        </w:rPr>
        <w:t>Historia</w:t>
      </w:r>
      <w:proofErr w:type="spellEnd"/>
      <w:r>
        <w:rPr>
          <w:rFonts w:ascii="Arial" w:hAnsi="Arial" w:cs="Arial"/>
          <w:color w:val="202122"/>
        </w:rPr>
        <w:fldChar w:fldCharType="end"/>
      </w:r>
      <w:r>
        <w:rPr>
          <w:rFonts w:ascii="Arial" w:hAnsi="Arial" w:cs="Arial"/>
          <w:color w:val="202122"/>
        </w:rPr>
        <w:t> (National Institute of Anthropology and History). The land under the monuments had been privately owned until 29 March 2010, when it was purchased by the state of Yucatán.</w:t>
      </w:r>
      <w:hyperlink r:id="rId21" w:anchor="cite_note-5" w:history="1">
        <w:r>
          <w:rPr>
            <w:rStyle w:val="cite-bracket"/>
            <w:rFonts w:ascii="Arial" w:hAnsi="Arial" w:cs="Arial"/>
            <w:sz w:val="19"/>
            <w:szCs w:val="19"/>
            <w:vertAlign w:val="superscript"/>
          </w:rPr>
          <w:t>[</w:t>
        </w:r>
        <w:proofErr w:type="spellStart"/>
        <w:proofErr w:type="gramStart"/>
        <w:r>
          <w:rPr>
            <w:rStyle w:val="Hyperlink"/>
            <w:rFonts w:ascii="Arial" w:hAnsi="Arial" w:cs="Arial"/>
            <w:sz w:val="19"/>
            <w:szCs w:val="19"/>
            <w:vertAlign w:val="superscript"/>
          </w:rPr>
          <w:t>nb</w:t>
        </w:r>
        <w:proofErr w:type="spellEnd"/>
        <w:proofErr w:type="gramEnd"/>
        <w:r>
          <w:rPr>
            <w:rStyle w:val="Hyperlink"/>
            <w:rFonts w:ascii="Arial" w:hAnsi="Arial" w:cs="Arial"/>
            <w:sz w:val="19"/>
            <w:szCs w:val="19"/>
            <w:vertAlign w:val="superscript"/>
          </w:rPr>
          <w:t xml:space="preserve"> 2</w:t>
        </w:r>
        <w:r>
          <w:rPr>
            <w:rStyle w:val="cite-bracket"/>
            <w:rFonts w:ascii="Arial" w:hAnsi="Arial" w:cs="Arial"/>
            <w:sz w:val="19"/>
            <w:szCs w:val="19"/>
            <w:vertAlign w:val="superscript"/>
          </w:rPr>
          <w:t>]</w:t>
        </w:r>
      </w:hyperlink>
    </w:p>
    <w:p w:rsidR="00AD09D0" w:rsidRDefault="00AD09D0" w:rsidP="00AD09D0">
      <w:pPr>
        <w:pStyle w:val="NormalWeb"/>
        <w:shd w:val="clear" w:color="auto" w:fill="FFFFFF"/>
        <w:spacing w:before="120" w:beforeAutospacing="0" w:after="240" w:afterAutospacing="0"/>
        <w:rPr>
          <w:rFonts w:ascii="Arial" w:hAnsi="Arial" w:cs="Arial"/>
          <w:color w:val="202122"/>
        </w:rPr>
      </w:pPr>
      <w:proofErr w:type="spellStart"/>
      <w:r>
        <w:rPr>
          <w:rFonts w:ascii="Arial" w:hAnsi="Arial" w:cs="Arial"/>
          <w:color w:val="202122"/>
        </w:rPr>
        <w:t>Chichén</w:t>
      </w:r>
      <w:proofErr w:type="spellEnd"/>
      <w:r>
        <w:rPr>
          <w:rFonts w:ascii="Arial" w:hAnsi="Arial" w:cs="Arial"/>
          <w:color w:val="202122"/>
        </w:rPr>
        <w:t xml:space="preserve"> </w:t>
      </w:r>
      <w:proofErr w:type="spellStart"/>
      <w:r>
        <w:rPr>
          <w:rFonts w:ascii="Arial" w:hAnsi="Arial" w:cs="Arial"/>
          <w:color w:val="202122"/>
        </w:rPr>
        <w:t>Itzá</w:t>
      </w:r>
      <w:proofErr w:type="spellEnd"/>
      <w:r>
        <w:rPr>
          <w:rFonts w:ascii="Arial" w:hAnsi="Arial" w:cs="Arial"/>
          <w:color w:val="202122"/>
        </w:rPr>
        <w:t xml:space="preserve"> is one of the most visited archeological sites in Mexico with over 2.6 million tourists in 2017</w:t>
      </w:r>
    </w:p>
    <w:p w:rsidR="00AD09D0" w:rsidRDefault="00AD09D0" w:rsidP="00AD09D0">
      <w:pPr>
        <w:pStyle w:val="Heading2"/>
        <w:shd w:val="clear" w:color="auto" w:fill="FFFFFF"/>
        <w:spacing w:before="0" w:after="60"/>
        <w:rPr>
          <w:rFonts w:ascii="Georgia" w:hAnsi="Georgia"/>
          <w:b/>
          <w:color w:val="0D0D0D" w:themeColor="text1" w:themeTint="F2"/>
          <w:sz w:val="48"/>
          <w:szCs w:val="48"/>
        </w:rPr>
      </w:pPr>
      <w:r w:rsidRPr="00AD09D0">
        <w:rPr>
          <w:rFonts w:ascii="Georgia" w:hAnsi="Georgia"/>
          <w:b/>
          <w:color w:val="0D0D0D" w:themeColor="text1" w:themeTint="F2"/>
          <w:sz w:val="48"/>
          <w:szCs w:val="48"/>
        </w:rPr>
        <w:lastRenderedPageBreak/>
        <w:t>History</w:t>
      </w:r>
    </w:p>
    <w:p w:rsidR="00AD09D0" w:rsidRPr="00AD09D0" w:rsidRDefault="00AD09D0" w:rsidP="00AD09D0">
      <w:bookmarkStart w:id="0" w:name="_GoBack"/>
      <w:bookmarkEnd w:id="0"/>
    </w:p>
    <w:p w:rsidR="00AD09D0" w:rsidRDefault="00AD09D0" w:rsidP="00AD09D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layout of </w:t>
      </w:r>
      <w:proofErr w:type="spellStart"/>
      <w:r>
        <w:rPr>
          <w:rFonts w:ascii="Arial" w:hAnsi="Arial" w:cs="Arial"/>
          <w:color w:val="202122"/>
        </w:rPr>
        <w:t>Chichén</w:t>
      </w:r>
      <w:proofErr w:type="spellEnd"/>
      <w:r>
        <w:rPr>
          <w:rFonts w:ascii="Arial" w:hAnsi="Arial" w:cs="Arial"/>
          <w:color w:val="202122"/>
        </w:rPr>
        <w:t xml:space="preserve"> </w:t>
      </w:r>
      <w:proofErr w:type="spellStart"/>
      <w:r>
        <w:rPr>
          <w:rFonts w:ascii="Arial" w:hAnsi="Arial" w:cs="Arial"/>
          <w:color w:val="202122"/>
        </w:rPr>
        <w:t>Itzá</w:t>
      </w:r>
      <w:proofErr w:type="spellEnd"/>
      <w:r>
        <w:rPr>
          <w:rFonts w:ascii="Arial" w:hAnsi="Arial" w:cs="Arial"/>
          <w:color w:val="202122"/>
        </w:rPr>
        <w:t xml:space="preserve"> site core developed during its earlier phase of occupation, between 750 and 900 AD.</w:t>
      </w:r>
      <w:hyperlink r:id="rId22" w:anchor="cite_note-CobosPalma0405p531-2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19</w:t>
        </w:r>
        <w:r>
          <w:rPr>
            <w:rStyle w:val="cite-bracket"/>
            <w:rFonts w:ascii="Arial" w:hAnsi="Arial" w:cs="Arial"/>
            <w:color w:val="0000FF"/>
            <w:sz w:val="19"/>
            <w:szCs w:val="19"/>
            <w:vertAlign w:val="superscript"/>
          </w:rPr>
          <w:t>]</w:t>
        </w:r>
      </w:hyperlink>
      <w:r>
        <w:rPr>
          <w:rFonts w:ascii="Arial" w:hAnsi="Arial" w:cs="Arial"/>
          <w:color w:val="202122"/>
        </w:rPr>
        <w:t> Its final layout was developed after 900 AD, and the 10th century saw the rise of the city as a regional capital controlling the area from central Yucatán to the north coast, with its power extending down the east and west coasts of the peninsula.</w:t>
      </w:r>
      <w:hyperlink r:id="rId23" w:anchor="cite_note-2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hAnsi="Arial" w:cs="Arial"/>
            <w:color w:val="0000FF"/>
            <w:sz w:val="19"/>
            <w:szCs w:val="19"/>
            <w:vertAlign w:val="superscript"/>
          </w:rPr>
          <w:t>]</w:t>
        </w:r>
      </w:hyperlink>
      <w:r>
        <w:rPr>
          <w:rFonts w:ascii="Arial" w:hAnsi="Arial" w:cs="Arial"/>
          <w:color w:val="202122"/>
        </w:rPr>
        <w:t> The earliest </w:t>
      </w:r>
      <w:hyperlink r:id="rId24" w:tooltip="Maya script" w:history="1">
        <w:r>
          <w:rPr>
            <w:rStyle w:val="Hyperlink"/>
            <w:rFonts w:ascii="Arial" w:hAnsi="Arial" w:cs="Arial"/>
          </w:rPr>
          <w:t>hieroglyphic</w:t>
        </w:r>
      </w:hyperlink>
      <w:r>
        <w:rPr>
          <w:rFonts w:ascii="Arial" w:hAnsi="Arial" w:cs="Arial"/>
          <w:color w:val="202122"/>
        </w:rPr>
        <w:t xml:space="preserve"> date discovered at </w:t>
      </w:r>
      <w:proofErr w:type="spellStart"/>
      <w:r>
        <w:rPr>
          <w:rFonts w:ascii="Arial" w:hAnsi="Arial" w:cs="Arial"/>
          <w:color w:val="202122"/>
        </w:rPr>
        <w:t>Chichen</w:t>
      </w:r>
      <w:proofErr w:type="spellEnd"/>
      <w:r>
        <w:rPr>
          <w:rFonts w:ascii="Arial" w:hAnsi="Arial" w:cs="Arial"/>
          <w:color w:val="202122"/>
        </w:rPr>
        <w:t xml:space="preserve"> Itza is equivalent to 832 AD, while the last known date was recorded in the </w:t>
      </w:r>
      <w:proofErr w:type="spellStart"/>
      <w:r>
        <w:rPr>
          <w:rFonts w:ascii="Arial" w:hAnsi="Arial" w:cs="Arial"/>
          <w:color w:val="202122"/>
        </w:rPr>
        <w:t>Osario</w:t>
      </w:r>
      <w:proofErr w:type="spellEnd"/>
      <w:r>
        <w:rPr>
          <w:rFonts w:ascii="Arial" w:hAnsi="Arial" w:cs="Arial"/>
          <w:color w:val="202122"/>
        </w:rPr>
        <w:t xml:space="preserve"> temple in 998.</w:t>
      </w:r>
    </w:p>
    <w:p w:rsidR="004E1C09" w:rsidRPr="00AD09D0" w:rsidRDefault="004E1C09" w:rsidP="00AD09D0"/>
    <w:sectPr w:rsidR="004E1C09" w:rsidRPr="00AD09D0" w:rsidSect="00AD09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9D0"/>
    <w:rsid w:val="004E1C09"/>
    <w:rsid w:val="00AD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7EEE2-28E4-4414-8404-7A3552FB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0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0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D0"/>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AD09D0"/>
  </w:style>
  <w:style w:type="paragraph" w:styleId="NormalWeb">
    <w:name w:val="Normal (Web)"/>
    <w:basedOn w:val="Normal"/>
    <w:uiPriority w:val="99"/>
    <w:semiHidden/>
    <w:unhideWhenUsed/>
    <w:rsid w:val="00AD09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9D0"/>
    <w:rPr>
      <w:color w:val="0000FF"/>
      <w:u w:val="single"/>
    </w:rPr>
  </w:style>
  <w:style w:type="character" w:customStyle="1" w:styleId="cite-bracket">
    <w:name w:val="cite-bracket"/>
    <w:basedOn w:val="DefaultParagraphFont"/>
    <w:rsid w:val="00AD09D0"/>
  </w:style>
  <w:style w:type="character" w:customStyle="1" w:styleId="ext-phonos">
    <w:name w:val="ext-phonos"/>
    <w:basedOn w:val="DefaultParagraphFont"/>
    <w:rsid w:val="00AD09D0"/>
  </w:style>
  <w:style w:type="character" w:customStyle="1" w:styleId="ext-phonos-phonosbutton">
    <w:name w:val="ext-phonos-phonosbutton"/>
    <w:basedOn w:val="DefaultParagraphFont"/>
    <w:rsid w:val="00AD09D0"/>
  </w:style>
  <w:style w:type="character" w:customStyle="1" w:styleId="oo-ui-labelelement-label">
    <w:name w:val="oo-ui-labelelement-label"/>
    <w:basedOn w:val="DefaultParagraphFont"/>
    <w:rsid w:val="00AD09D0"/>
  </w:style>
  <w:style w:type="character" w:customStyle="1" w:styleId="Heading2Char">
    <w:name w:val="Heading 2 Char"/>
    <w:basedOn w:val="DefaultParagraphFont"/>
    <w:link w:val="Heading2"/>
    <w:uiPriority w:val="9"/>
    <w:semiHidden/>
    <w:rsid w:val="00AD09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13427">
      <w:bodyDiv w:val="1"/>
      <w:marLeft w:val="0"/>
      <w:marRight w:val="0"/>
      <w:marTop w:val="0"/>
      <w:marBottom w:val="0"/>
      <w:divBdr>
        <w:top w:val="none" w:sz="0" w:space="0" w:color="auto"/>
        <w:left w:val="none" w:sz="0" w:space="0" w:color="auto"/>
        <w:bottom w:val="none" w:sz="0" w:space="0" w:color="auto"/>
        <w:right w:val="none" w:sz="0" w:space="0" w:color="auto"/>
      </w:divBdr>
    </w:div>
    <w:div w:id="1309893971">
      <w:bodyDiv w:val="1"/>
      <w:marLeft w:val="0"/>
      <w:marRight w:val="0"/>
      <w:marTop w:val="0"/>
      <w:marBottom w:val="0"/>
      <w:divBdr>
        <w:top w:val="none" w:sz="0" w:space="0" w:color="auto"/>
        <w:left w:val="none" w:sz="0" w:space="0" w:color="auto"/>
        <w:bottom w:val="none" w:sz="0" w:space="0" w:color="auto"/>
        <w:right w:val="none" w:sz="0" w:space="0" w:color="auto"/>
      </w:divBdr>
      <w:divsChild>
        <w:div w:id="1888637259">
          <w:marLeft w:val="0"/>
          <w:marRight w:val="0"/>
          <w:marTop w:val="60"/>
          <w:marBottom w:val="60"/>
          <w:divBdr>
            <w:top w:val="none" w:sz="0" w:space="0" w:color="auto"/>
            <w:left w:val="none" w:sz="0" w:space="0" w:color="auto"/>
            <w:bottom w:val="none" w:sz="0" w:space="0" w:color="auto"/>
            <w:right w:val="none" w:sz="0" w:space="0" w:color="auto"/>
          </w:divBdr>
        </w:div>
      </w:divsChild>
    </w:div>
    <w:div w:id="171300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ya_city" TargetMode="External"/><Relationship Id="rId13" Type="http://schemas.openxmlformats.org/officeDocument/2006/relationships/hyperlink" Target="https://en.wikipedia.org/wiki/Chichen_Itza" TargetMode="External"/><Relationship Id="rId18" Type="http://schemas.openxmlformats.org/officeDocument/2006/relationships/hyperlink" Target="https://en.wikipedia.org/wiki/Mesoameric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Chichen_Itza" TargetMode="External"/><Relationship Id="rId7" Type="http://schemas.openxmlformats.org/officeDocument/2006/relationships/hyperlink" Target="https://en.wikipedia.org/wiki/Pre-Columbian" TargetMode="External"/><Relationship Id="rId12" Type="http://schemas.openxmlformats.org/officeDocument/2006/relationships/hyperlink" Target="https://en.wikipedia.org/wiki/Mexico" TargetMode="External"/><Relationship Id="rId17" Type="http://schemas.openxmlformats.org/officeDocument/2006/relationships/hyperlink" Target="https://en.wikipedia.org/wiki/Cultural_diffus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Maya_architecture" TargetMode="External"/><Relationship Id="rId20" Type="http://schemas.openxmlformats.org/officeDocument/2006/relationships/hyperlink" Target="https://en.wikipedia.org/wiki/Chichen_Itza" TargetMode="External"/><Relationship Id="rId1" Type="http://schemas.openxmlformats.org/officeDocument/2006/relationships/styles" Target="styles.xml"/><Relationship Id="rId6" Type="http://schemas.openxmlformats.org/officeDocument/2006/relationships/hyperlink" Target="https://en.wikipedia.org/wiki/File:Chichen-itza_pronunciaci%C3%B3n.ogg" TargetMode="External"/><Relationship Id="rId11" Type="http://schemas.openxmlformats.org/officeDocument/2006/relationships/hyperlink" Target="https://en.wikipedia.org/wiki/Yucat%C3%A1n_(state)" TargetMode="External"/><Relationship Id="rId24" Type="http://schemas.openxmlformats.org/officeDocument/2006/relationships/hyperlink" Target="https://en.wikipedia.org/wiki/Maya_script" TargetMode="External"/><Relationship Id="rId5" Type="http://schemas.openxmlformats.org/officeDocument/2006/relationships/hyperlink" Target="https://upload.wikimedia.org/wikipedia/commons/transcoded/a/a7/Chichen-itza_pronunciaci%C3%B3n.ogg/Chichen-itza_pronunciaci%C3%B3n.ogg.mp3" TargetMode="External"/><Relationship Id="rId15" Type="http://schemas.openxmlformats.org/officeDocument/2006/relationships/hyperlink" Target="https://en.wikipedia.org/wiki/Mesoamerican_chronology" TargetMode="External"/><Relationship Id="rId23" Type="http://schemas.openxmlformats.org/officeDocument/2006/relationships/hyperlink" Target="https://en.wikipedia.org/wiki/Chichen_Itza" TargetMode="External"/><Relationship Id="rId10" Type="http://schemas.openxmlformats.org/officeDocument/2006/relationships/hyperlink" Target="https://en.wikipedia.org/wiki/Archeological_site" TargetMode="External"/><Relationship Id="rId19" Type="http://schemas.openxmlformats.org/officeDocument/2006/relationships/hyperlink" Target="https://en.wikipedia.org/wiki/Chichen_Itza" TargetMode="External"/><Relationship Id="rId4" Type="http://schemas.openxmlformats.org/officeDocument/2006/relationships/image" Target="media/image1.jpeg"/><Relationship Id="rId9" Type="http://schemas.openxmlformats.org/officeDocument/2006/relationships/hyperlink" Target="https://en.wikipedia.org/wiki/Mesoamerican_chronology" TargetMode="External"/><Relationship Id="rId14" Type="http://schemas.openxmlformats.org/officeDocument/2006/relationships/hyperlink" Target="https://en.wikipedia.org/wiki/Maya_Lowlands" TargetMode="External"/><Relationship Id="rId22" Type="http://schemas.openxmlformats.org/officeDocument/2006/relationships/hyperlink" Target="https://en.wikipedia.org/wiki/Chichen_It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2024-12-20T00:54:00Z</dcterms:created>
  <dcterms:modified xsi:type="dcterms:W3CDTF">2024-12-20T00:57:00Z</dcterms:modified>
</cp:coreProperties>
</file>