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01D" w:rsidRDefault="0034401D">
      <w:r>
        <w:rPr>
          <w:noProof/>
        </w:rPr>
        <w:drawing>
          <wp:anchor distT="0" distB="0" distL="114300" distR="114300" simplePos="0" relativeHeight="251658240" behindDoc="0" locked="0" layoutInCell="1" allowOverlap="1">
            <wp:simplePos x="0" y="0"/>
            <wp:positionH relativeFrom="margin">
              <wp:posOffset>74428</wp:posOffset>
            </wp:positionH>
            <wp:positionV relativeFrom="margin">
              <wp:posOffset>-599602</wp:posOffset>
            </wp:positionV>
            <wp:extent cx="5943600" cy="39643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8705012254_44b285e94a_b[1].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964305"/>
                    </a:xfrm>
                    <a:prstGeom prst="rect">
                      <a:avLst/>
                    </a:prstGeom>
                  </pic:spPr>
                </pic:pic>
              </a:graphicData>
            </a:graphic>
          </wp:anchor>
        </w:drawing>
      </w:r>
    </w:p>
    <w:p w:rsidR="0034401D" w:rsidRPr="0034401D" w:rsidRDefault="0034401D" w:rsidP="0034401D">
      <w:pPr>
        <w:pStyle w:val="Heading1"/>
        <w:shd w:val="clear" w:color="auto" w:fill="FFFFFF"/>
        <w:spacing w:before="0" w:beforeAutospacing="0" w:after="0" w:afterAutospacing="0"/>
        <w:jc w:val="center"/>
        <w:rPr>
          <w:rFonts w:ascii="Georgia" w:hAnsi="Georgia"/>
          <w:bCs w:val="0"/>
          <w:color w:val="0D0D0D" w:themeColor="text1" w:themeTint="F2"/>
          <w:sz w:val="43"/>
          <w:szCs w:val="43"/>
        </w:rPr>
      </w:pPr>
      <w:r w:rsidRPr="0034401D">
        <w:rPr>
          <w:rFonts w:ascii="Georgia" w:hAnsi="Georgia"/>
          <w:bCs w:val="0"/>
          <w:color w:val="0D0D0D" w:themeColor="text1" w:themeTint="F2"/>
          <w:sz w:val="43"/>
          <w:szCs w:val="43"/>
        </w:rPr>
        <w:t>World War II Memorial</w:t>
      </w:r>
    </w:p>
    <w:p w:rsidR="0034401D" w:rsidRDefault="0034401D" w:rsidP="0034401D">
      <w:pPr>
        <w:tabs>
          <w:tab w:val="left" w:pos="2076"/>
        </w:tabs>
      </w:pPr>
    </w:p>
    <w:p w:rsidR="0034401D" w:rsidRDefault="0034401D" w:rsidP="0034401D">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w:t>
      </w:r>
      <w:r>
        <w:rPr>
          <w:rFonts w:ascii="Arial" w:hAnsi="Arial" w:cs="Arial"/>
          <w:b/>
          <w:bCs/>
          <w:color w:val="202122"/>
        </w:rPr>
        <w:t>World War II Memorial</w:t>
      </w:r>
      <w:r>
        <w:rPr>
          <w:rFonts w:ascii="Arial" w:hAnsi="Arial" w:cs="Arial"/>
          <w:color w:val="202122"/>
        </w:rPr>
        <w:t> is a </w:t>
      </w:r>
      <w:hyperlink r:id="rId5" w:tooltip="List of national memorials of the United States" w:history="1">
        <w:r>
          <w:rPr>
            <w:rStyle w:val="Hyperlink"/>
            <w:rFonts w:ascii="Arial" w:hAnsi="Arial" w:cs="Arial"/>
          </w:rPr>
          <w:t>national memorial in the United States</w:t>
        </w:r>
      </w:hyperlink>
      <w:hyperlink r:id="rId6" w:anchor="cite_note-1" w:history="1">
        <w:r>
          <w:rPr>
            <w:rStyle w:val="cite-bracket"/>
            <w:rFonts w:ascii="Arial" w:hAnsi="Arial" w:cs="Arial"/>
            <w:sz w:val="19"/>
            <w:szCs w:val="19"/>
            <w:vertAlign w:val="superscript"/>
          </w:rPr>
          <w:t>[</w:t>
        </w:r>
        <w:r>
          <w:rPr>
            <w:rStyle w:val="Hyperlink"/>
            <w:rFonts w:ascii="Arial" w:hAnsi="Arial" w:cs="Arial"/>
            <w:sz w:val="19"/>
            <w:szCs w:val="19"/>
            <w:vertAlign w:val="superscript"/>
          </w:rPr>
          <w:t>1</w:t>
        </w:r>
        <w:r>
          <w:rPr>
            <w:rStyle w:val="cite-bracket"/>
            <w:rFonts w:ascii="Arial" w:hAnsi="Arial" w:cs="Arial"/>
            <w:sz w:val="19"/>
            <w:szCs w:val="19"/>
            <w:vertAlign w:val="superscript"/>
          </w:rPr>
          <w:t>]</w:t>
        </w:r>
      </w:hyperlink>
      <w:hyperlink r:id="rId7" w:anchor="cite_note-2" w:history="1">
        <w:r>
          <w:rPr>
            <w:rStyle w:val="cite-bracket"/>
            <w:rFonts w:ascii="Arial" w:hAnsi="Arial" w:cs="Arial"/>
            <w:sz w:val="19"/>
            <w:szCs w:val="19"/>
            <w:vertAlign w:val="superscript"/>
          </w:rPr>
          <w:t>[</w:t>
        </w:r>
        <w:r>
          <w:rPr>
            <w:rStyle w:val="Hyperlink"/>
            <w:rFonts w:ascii="Arial" w:hAnsi="Arial" w:cs="Arial"/>
            <w:sz w:val="19"/>
            <w:szCs w:val="19"/>
            <w:vertAlign w:val="superscript"/>
          </w:rPr>
          <w:t>2</w:t>
        </w:r>
        <w:r>
          <w:rPr>
            <w:rStyle w:val="cite-bracket"/>
            <w:rFonts w:ascii="Arial" w:hAnsi="Arial" w:cs="Arial"/>
            <w:sz w:val="19"/>
            <w:szCs w:val="19"/>
            <w:vertAlign w:val="superscript"/>
          </w:rPr>
          <w:t>]</w:t>
        </w:r>
      </w:hyperlink>
      <w:r>
        <w:rPr>
          <w:rFonts w:ascii="Arial" w:hAnsi="Arial" w:cs="Arial"/>
          <w:color w:val="202122"/>
        </w:rPr>
        <w:t> dedicated to </w:t>
      </w:r>
      <w:hyperlink r:id="rId8" w:anchor="United_States" w:tooltip="Veteran" w:history="1">
        <w:r>
          <w:rPr>
            <w:rStyle w:val="Hyperlink"/>
            <w:rFonts w:ascii="Arial" w:hAnsi="Arial" w:cs="Arial"/>
          </w:rPr>
          <w:t>Americans who served</w:t>
        </w:r>
      </w:hyperlink>
      <w:r>
        <w:rPr>
          <w:rFonts w:ascii="Arial" w:hAnsi="Arial" w:cs="Arial"/>
          <w:color w:val="202122"/>
        </w:rPr>
        <w:t> in the </w:t>
      </w:r>
      <w:hyperlink r:id="rId9" w:tooltip="United States Armed Forces" w:history="1">
        <w:r>
          <w:rPr>
            <w:rStyle w:val="Hyperlink"/>
            <w:rFonts w:ascii="Arial" w:hAnsi="Arial" w:cs="Arial"/>
          </w:rPr>
          <w:t>armed forces</w:t>
        </w:r>
      </w:hyperlink>
      <w:r>
        <w:rPr>
          <w:rFonts w:ascii="Arial" w:hAnsi="Arial" w:cs="Arial"/>
          <w:color w:val="202122"/>
        </w:rPr>
        <w:t> and as civilians during </w:t>
      </w:r>
      <w:hyperlink r:id="rId10" w:tooltip="World War II" w:history="1">
        <w:r>
          <w:rPr>
            <w:rStyle w:val="Hyperlink"/>
            <w:rFonts w:ascii="Arial" w:hAnsi="Arial" w:cs="Arial"/>
          </w:rPr>
          <w:t>World War II</w:t>
        </w:r>
      </w:hyperlink>
      <w:r>
        <w:rPr>
          <w:rFonts w:ascii="Arial" w:hAnsi="Arial" w:cs="Arial"/>
          <w:color w:val="202122"/>
        </w:rPr>
        <w:t>. It is located on the </w:t>
      </w:r>
      <w:hyperlink r:id="rId11" w:tooltip="National Mall" w:history="1">
        <w:r>
          <w:rPr>
            <w:rStyle w:val="Hyperlink"/>
            <w:rFonts w:ascii="Arial" w:hAnsi="Arial" w:cs="Arial"/>
          </w:rPr>
          <w:t>National Mall</w:t>
        </w:r>
      </w:hyperlink>
      <w:r>
        <w:rPr>
          <w:rFonts w:ascii="Arial" w:hAnsi="Arial" w:cs="Arial"/>
          <w:color w:val="202122"/>
        </w:rPr>
        <w:t> in </w:t>
      </w:r>
      <w:hyperlink r:id="rId12" w:tooltip="Washington, D.C." w:history="1">
        <w:r>
          <w:rPr>
            <w:rStyle w:val="Hyperlink"/>
            <w:rFonts w:ascii="Arial" w:hAnsi="Arial" w:cs="Arial"/>
          </w:rPr>
          <w:t>Washington, D.C.</w:t>
        </w:r>
      </w:hyperlink>
    </w:p>
    <w:p w:rsidR="0034401D" w:rsidRDefault="0034401D" w:rsidP="0034401D">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memorial consists of 56 granite pillars, decorated with bronze </w:t>
      </w:r>
      <w:hyperlink r:id="rId13" w:tooltip="Laurel wreath" w:history="1">
        <w:r>
          <w:rPr>
            <w:rStyle w:val="Hyperlink"/>
            <w:rFonts w:ascii="Arial" w:hAnsi="Arial" w:cs="Arial"/>
          </w:rPr>
          <w:t>laurel wreaths</w:t>
        </w:r>
      </w:hyperlink>
      <w:r>
        <w:rPr>
          <w:rFonts w:ascii="Arial" w:hAnsi="Arial" w:cs="Arial"/>
          <w:color w:val="202122"/>
        </w:rPr>
        <w:t>, representing </w:t>
      </w:r>
      <w:hyperlink r:id="rId14" w:tooltip="U.S. states" w:history="1">
        <w:r>
          <w:rPr>
            <w:rStyle w:val="Hyperlink"/>
            <w:rFonts w:ascii="Arial" w:hAnsi="Arial" w:cs="Arial"/>
          </w:rPr>
          <w:t>U.S. states</w:t>
        </w:r>
      </w:hyperlink>
      <w:r>
        <w:rPr>
          <w:rFonts w:ascii="Arial" w:hAnsi="Arial" w:cs="Arial"/>
          <w:color w:val="202122"/>
        </w:rPr>
        <w:t> and </w:t>
      </w:r>
      <w:hyperlink r:id="rId15" w:tooltip="U.S. territories" w:history="1">
        <w:r>
          <w:rPr>
            <w:rStyle w:val="Hyperlink"/>
            <w:rFonts w:ascii="Arial" w:hAnsi="Arial" w:cs="Arial"/>
          </w:rPr>
          <w:t>territories</w:t>
        </w:r>
      </w:hyperlink>
      <w:r>
        <w:rPr>
          <w:rFonts w:ascii="Arial" w:hAnsi="Arial" w:cs="Arial"/>
          <w:color w:val="202122"/>
        </w:rPr>
        <w:t>, and a pair of small </w:t>
      </w:r>
      <w:hyperlink r:id="rId16" w:tooltip="Triumphal arch" w:history="1">
        <w:r>
          <w:rPr>
            <w:rStyle w:val="Hyperlink"/>
            <w:rFonts w:ascii="Arial" w:hAnsi="Arial" w:cs="Arial"/>
          </w:rPr>
          <w:t>triumphal arches</w:t>
        </w:r>
      </w:hyperlink>
      <w:r>
        <w:rPr>
          <w:rFonts w:ascii="Arial" w:hAnsi="Arial" w:cs="Arial"/>
          <w:color w:val="202122"/>
        </w:rPr>
        <w:t> for the Atlantic and Pacific theaters, surrounding an oval plaza and fountain. On its short axis is a memorial wall of </w:t>
      </w:r>
      <w:hyperlink r:id="rId17" w:anchor="Origin_of_Gold_Star_Symbol" w:tooltip="American Gold Star Mothers" w:history="1">
        <w:r>
          <w:rPr>
            <w:rStyle w:val="Hyperlink"/>
            <w:rFonts w:ascii="Arial" w:hAnsi="Arial" w:cs="Arial"/>
          </w:rPr>
          <w:t>gold stars</w:t>
        </w:r>
      </w:hyperlink>
      <w:r>
        <w:rPr>
          <w:rFonts w:ascii="Arial" w:hAnsi="Arial" w:cs="Arial"/>
          <w:color w:val="202122"/>
        </w:rPr>
        <w:t> representing the fallen, and opposite, a sloped and stepped entrance plaza leading up to the oval from 17th Street. Its initial design was submitted by Austrian-American architect </w:t>
      </w:r>
      <w:hyperlink r:id="rId18" w:tooltip="Friedrich St. Florian" w:history="1">
        <w:r>
          <w:rPr>
            <w:rStyle w:val="Hyperlink"/>
            <w:rFonts w:ascii="Arial" w:hAnsi="Arial" w:cs="Arial"/>
          </w:rPr>
          <w:t>Friedrich St. Florian</w:t>
        </w:r>
      </w:hyperlink>
      <w:r>
        <w:rPr>
          <w:rFonts w:ascii="Arial" w:hAnsi="Arial" w:cs="Arial"/>
          <w:color w:val="202122"/>
        </w:rPr>
        <w:t>.</w:t>
      </w:r>
    </w:p>
    <w:p w:rsidR="0034401D" w:rsidRDefault="0034401D" w:rsidP="0034401D">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Opened on April 29, 2004, it replaced the </w:t>
      </w:r>
      <w:hyperlink r:id="rId19" w:tooltip="Rainbow Pool" w:history="1">
        <w:r>
          <w:rPr>
            <w:rStyle w:val="Hyperlink"/>
            <w:rFonts w:ascii="Arial" w:hAnsi="Arial" w:cs="Arial"/>
          </w:rPr>
          <w:t>Rainbow Pool</w:t>
        </w:r>
      </w:hyperlink>
      <w:r>
        <w:rPr>
          <w:rFonts w:ascii="Arial" w:hAnsi="Arial" w:cs="Arial"/>
          <w:color w:val="202122"/>
        </w:rPr>
        <w:t> at the eastern end of the </w:t>
      </w:r>
      <w:hyperlink r:id="rId20" w:tooltip="Lincoln Memorial Reflecting Pool" w:history="1">
        <w:r>
          <w:rPr>
            <w:rStyle w:val="Hyperlink"/>
            <w:rFonts w:ascii="Arial" w:hAnsi="Arial" w:cs="Arial"/>
          </w:rPr>
          <w:t>Reflecting Pool</w:t>
        </w:r>
      </w:hyperlink>
      <w:r>
        <w:rPr>
          <w:rFonts w:ascii="Arial" w:hAnsi="Arial" w:cs="Arial"/>
          <w:color w:val="202122"/>
        </w:rPr>
        <w:t>, between the </w:t>
      </w:r>
      <w:hyperlink r:id="rId21" w:tooltip="Lincoln Memorial" w:history="1">
        <w:r>
          <w:rPr>
            <w:rStyle w:val="Hyperlink"/>
            <w:rFonts w:ascii="Arial" w:hAnsi="Arial" w:cs="Arial"/>
          </w:rPr>
          <w:t>Lincoln Memorial</w:t>
        </w:r>
      </w:hyperlink>
      <w:r>
        <w:rPr>
          <w:rFonts w:ascii="Arial" w:hAnsi="Arial" w:cs="Arial"/>
          <w:color w:val="202122"/>
        </w:rPr>
        <w:t> and the </w:t>
      </w:r>
      <w:hyperlink r:id="rId22" w:tooltip="Washington Monument" w:history="1">
        <w:r>
          <w:rPr>
            <w:rStyle w:val="Hyperlink"/>
            <w:rFonts w:ascii="Arial" w:hAnsi="Arial" w:cs="Arial"/>
          </w:rPr>
          <w:t>Washington Monument</w:t>
        </w:r>
      </w:hyperlink>
      <w:r>
        <w:rPr>
          <w:rFonts w:ascii="Arial" w:hAnsi="Arial" w:cs="Arial"/>
          <w:color w:val="202122"/>
        </w:rPr>
        <w:t>. Dedicated by </w:t>
      </w:r>
      <w:hyperlink r:id="rId23" w:tooltip="President of the United States" w:history="1">
        <w:r>
          <w:rPr>
            <w:rStyle w:val="Hyperlink"/>
            <w:rFonts w:ascii="Arial" w:hAnsi="Arial" w:cs="Arial"/>
          </w:rPr>
          <w:t>President</w:t>
        </w:r>
      </w:hyperlink>
      <w:r>
        <w:rPr>
          <w:rFonts w:ascii="Arial" w:hAnsi="Arial" w:cs="Arial"/>
          <w:color w:val="202122"/>
        </w:rPr>
        <w:t> </w:t>
      </w:r>
      <w:hyperlink r:id="rId24" w:tooltip="George W. Bush" w:history="1">
        <w:r>
          <w:rPr>
            <w:rStyle w:val="Hyperlink"/>
            <w:rFonts w:ascii="Arial" w:hAnsi="Arial" w:cs="Arial"/>
          </w:rPr>
          <w:t>George W. Bush</w:t>
        </w:r>
      </w:hyperlink>
      <w:r>
        <w:rPr>
          <w:rFonts w:ascii="Arial" w:hAnsi="Arial" w:cs="Arial"/>
          <w:color w:val="202122"/>
        </w:rPr>
        <w:t> on May 29, 2004,</w:t>
      </w:r>
      <w:hyperlink r:id="rId25" w:anchor="cite_note-3" w:history="1">
        <w:r>
          <w:rPr>
            <w:rStyle w:val="cite-bracket"/>
            <w:rFonts w:ascii="Arial" w:hAnsi="Arial" w:cs="Arial"/>
            <w:sz w:val="19"/>
            <w:szCs w:val="19"/>
            <w:vertAlign w:val="superscript"/>
          </w:rPr>
          <w:t>[</w:t>
        </w:r>
        <w:r>
          <w:rPr>
            <w:rStyle w:val="Hyperlink"/>
            <w:rFonts w:ascii="Arial" w:hAnsi="Arial" w:cs="Arial"/>
            <w:sz w:val="19"/>
            <w:szCs w:val="19"/>
            <w:vertAlign w:val="superscript"/>
          </w:rPr>
          <w:t>3</w:t>
        </w:r>
        <w:r>
          <w:rPr>
            <w:rStyle w:val="cite-bracket"/>
            <w:rFonts w:ascii="Arial" w:hAnsi="Arial" w:cs="Arial"/>
            <w:sz w:val="19"/>
            <w:szCs w:val="19"/>
            <w:vertAlign w:val="superscript"/>
          </w:rPr>
          <w:t>]</w:t>
        </w:r>
      </w:hyperlink>
      <w:r>
        <w:rPr>
          <w:rFonts w:ascii="Arial" w:hAnsi="Arial" w:cs="Arial"/>
          <w:color w:val="202122"/>
        </w:rPr>
        <w:t> the memorial is administered by the </w:t>
      </w:r>
      <w:hyperlink r:id="rId26" w:tooltip="National Park Service" w:history="1">
        <w:r>
          <w:rPr>
            <w:rStyle w:val="Hyperlink"/>
            <w:rFonts w:ascii="Arial" w:hAnsi="Arial" w:cs="Arial"/>
          </w:rPr>
          <w:t>National Park Service</w:t>
        </w:r>
      </w:hyperlink>
      <w:r>
        <w:rPr>
          <w:rFonts w:ascii="Arial" w:hAnsi="Arial" w:cs="Arial"/>
          <w:color w:val="202122"/>
        </w:rPr>
        <w:t> under its </w:t>
      </w:r>
      <w:hyperlink r:id="rId27" w:tooltip="National Mall and Memorial Parks" w:history="1">
        <w:r>
          <w:rPr>
            <w:rStyle w:val="Hyperlink"/>
            <w:rFonts w:ascii="Arial" w:hAnsi="Arial" w:cs="Arial"/>
          </w:rPr>
          <w:t>National Mall and Memorial Parks</w:t>
        </w:r>
      </w:hyperlink>
      <w:r>
        <w:rPr>
          <w:rFonts w:ascii="Arial" w:hAnsi="Arial" w:cs="Arial"/>
          <w:color w:val="202122"/>
        </w:rPr>
        <w:t> group.</w:t>
      </w:r>
      <w:hyperlink r:id="rId28" w:anchor="cite_note-4" w:history="1">
        <w:r>
          <w:rPr>
            <w:rStyle w:val="cite-bracket"/>
            <w:rFonts w:ascii="Arial" w:hAnsi="Arial" w:cs="Arial"/>
            <w:sz w:val="19"/>
            <w:szCs w:val="19"/>
            <w:vertAlign w:val="superscript"/>
          </w:rPr>
          <w:t>[</w:t>
        </w:r>
        <w:r>
          <w:rPr>
            <w:rStyle w:val="Hyperlink"/>
            <w:rFonts w:ascii="Arial" w:hAnsi="Arial" w:cs="Arial"/>
            <w:sz w:val="19"/>
            <w:szCs w:val="19"/>
            <w:vertAlign w:val="superscript"/>
          </w:rPr>
          <w:t>4</w:t>
        </w:r>
        <w:r>
          <w:rPr>
            <w:rStyle w:val="cite-bracket"/>
            <w:rFonts w:ascii="Arial" w:hAnsi="Arial" w:cs="Arial"/>
            <w:sz w:val="19"/>
            <w:szCs w:val="19"/>
            <w:vertAlign w:val="superscript"/>
          </w:rPr>
          <w:t>]</w:t>
        </w:r>
      </w:hyperlink>
      <w:r>
        <w:rPr>
          <w:rFonts w:ascii="Arial" w:hAnsi="Arial" w:cs="Arial"/>
          <w:color w:val="202122"/>
        </w:rPr>
        <w:t> More than 4.6 million people visited the memorial in 2018</w:t>
      </w:r>
    </w:p>
    <w:p w:rsidR="0034401D" w:rsidRPr="0034401D" w:rsidRDefault="0034401D" w:rsidP="0034401D">
      <w:pPr>
        <w:pStyle w:val="Heading2"/>
        <w:shd w:val="clear" w:color="auto" w:fill="FFFFFF"/>
        <w:spacing w:before="0" w:after="60"/>
        <w:rPr>
          <w:rFonts w:ascii="Georgia" w:hAnsi="Georgia"/>
          <w:b/>
          <w:color w:val="0D0D0D" w:themeColor="text1" w:themeTint="F2"/>
          <w:sz w:val="44"/>
          <w:szCs w:val="44"/>
        </w:rPr>
      </w:pPr>
      <w:r w:rsidRPr="0034401D">
        <w:rPr>
          <w:rFonts w:ascii="Georgia" w:hAnsi="Georgia"/>
          <w:b/>
          <w:color w:val="0D0D0D" w:themeColor="text1" w:themeTint="F2"/>
          <w:sz w:val="44"/>
          <w:szCs w:val="44"/>
        </w:rPr>
        <w:t>History</w:t>
      </w:r>
      <w:bookmarkStart w:id="0" w:name="_GoBack"/>
      <w:bookmarkEnd w:id="0"/>
    </w:p>
    <w:p w:rsidR="0034401D" w:rsidRDefault="0034401D" w:rsidP="0034401D">
      <w:pPr>
        <w:rPr>
          <w:rFonts w:ascii="Times New Roman" w:hAnsi="Times New Roman"/>
          <w:sz w:val="24"/>
          <w:szCs w:val="24"/>
        </w:rPr>
      </w:pPr>
      <w:r>
        <w:t xml:space="preserve">View of The World War II Memorial (bottom) and the Lincoln Memorial (top) from the Washington </w:t>
      </w:r>
      <w:proofErr w:type="spellStart"/>
      <w:r>
        <w:t>MonumentThe</w:t>
      </w:r>
      <w:proofErr w:type="spellEnd"/>
      <w:r>
        <w:t xml:space="preserve"> National World War II Memorial plaza</w:t>
      </w:r>
    </w:p>
    <w:p w:rsidR="0034401D" w:rsidRDefault="0034401D" w:rsidP="0034401D">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lastRenderedPageBreak/>
        <w:t>In 1987, World War II veteran Roger Durbin approached Representative </w:t>
      </w:r>
      <w:hyperlink r:id="rId29" w:tooltip="Marcy Kaptur" w:history="1">
        <w:r>
          <w:rPr>
            <w:rStyle w:val="Hyperlink"/>
            <w:rFonts w:ascii="Arial" w:hAnsi="Arial" w:cs="Arial"/>
            <w:u w:val="none"/>
          </w:rPr>
          <w:t>Marcy Kaptur</w:t>
        </w:r>
      </w:hyperlink>
      <w:r>
        <w:rPr>
          <w:rFonts w:ascii="Arial" w:hAnsi="Arial" w:cs="Arial"/>
          <w:color w:val="202122"/>
        </w:rPr>
        <w:t>, a </w:t>
      </w:r>
      <w:hyperlink r:id="rId30" w:tooltip="United States Democratic Party" w:history="1">
        <w:r>
          <w:rPr>
            <w:rStyle w:val="Hyperlink"/>
            <w:rFonts w:ascii="Arial" w:hAnsi="Arial" w:cs="Arial"/>
            <w:u w:val="none"/>
          </w:rPr>
          <w:t>Democrat</w:t>
        </w:r>
      </w:hyperlink>
      <w:r>
        <w:rPr>
          <w:rFonts w:ascii="Arial" w:hAnsi="Arial" w:cs="Arial"/>
          <w:color w:val="202122"/>
        </w:rPr>
        <w:t> from </w:t>
      </w:r>
      <w:hyperlink r:id="rId31" w:tooltip="Ohio" w:history="1">
        <w:r>
          <w:rPr>
            <w:rStyle w:val="Hyperlink"/>
            <w:rFonts w:ascii="Arial" w:hAnsi="Arial" w:cs="Arial"/>
            <w:u w:val="none"/>
          </w:rPr>
          <w:t>Ohio</w:t>
        </w:r>
      </w:hyperlink>
      <w:r>
        <w:rPr>
          <w:rFonts w:ascii="Arial" w:hAnsi="Arial" w:cs="Arial"/>
          <w:color w:val="202122"/>
        </w:rPr>
        <w:t>, to ask if a World War II memorial could be constructed. Kaptur introduced the World War II Memorial Act to the </w:t>
      </w:r>
      <w:hyperlink r:id="rId32" w:tooltip="United States House of Representatives" w:history="1">
        <w:r>
          <w:rPr>
            <w:rStyle w:val="Hyperlink"/>
            <w:rFonts w:ascii="Arial" w:hAnsi="Arial" w:cs="Arial"/>
            <w:u w:val="none"/>
          </w:rPr>
          <w:t>House of Representatives</w:t>
        </w:r>
      </w:hyperlink>
      <w:r>
        <w:rPr>
          <w:rFonts w:ascii="Arial" w:hAnsi="Arial" w:cs="Arial"/>
          <w:color w:val="202122"/>
        </w:rPr>
        <w:t> as HR 3742 on December 10. The resolution authorized the </w:t>
      </w:r>
      <w:hyperlink r:id="rId33" w:tooltip="American Battle Monuments Commission" w:history="1">
        <w:r>
          <w:rPr>
            <w:rStyle w:val="Hyperlink"/>
            <w:rFonts w:ascii="Arial" w:hAnsi="Arial" w:cs="Arial"/>
            <w:u w:val="none"/>
          </w:rPr>
          <w:t>American Battle Monuments Commission</w:t>
        </w:r>
      </w:hyperlink>
      <w:r>
        <w:rPr>
          <w:rFonts w:ascii="Arial" w:hAnsi="Arial" w:cs="Arial"/>
          <w:color w:val="202122"/>
        </w:rPr>
        <w:t> (ABMC) to establish a World War II memorial in "Washington, D.C., or its environs", but the bill was not voted on before the end of the session. In 1989 and 1991, Rep. Kaptur introduced similar legislation, but these bills suffered the same fate as the first and did not become law.</w:t>
      </w:r>
    </w:p>
    <w:p w:rsidR="0034401D" w:rsidRDefault="0034401D" w:rsidP="0034401D">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Kaptur reintroduced legislation in the House a fourth time as HR 682 on January 27, 1993, one day after Senator </w:t>
      </w:r>
      <w:hyperlink r:id="rId34" w:tooltip="Strom Thurmond" w:history="1">
        <w:r>
          <w:rPr>
            <w:rStyle w:val="Hyperlink"/>
            <w:rFonts w:ascii="Arial" w:hAnsi="Arial" w:cs="Arial"/>
            <w:u w:val="none"/>
          </w:rPr>
          <w:t>Strom Thurmond</w:t>
        </w:r>
      </w:hyperlink>
      <w:r>
        <w:rPr>
          <w:rFonts w:ascii="Arial" w:hAnsi="Arial" w:cs="Arial"/>
          <w:color w:val="202122"/>
        </w:rPr>
        <w:t> (a </w:t>
      </w:r>
      <w:hyperlink r:id="rId35" w:tooltip="United States Republican Party" w:history="1">
        <w:r>
          <w:rPr>
            <w:rStyle w:val="Hyperlink"/>
            <w:rFonts w:ascii="Arial" w:hAnsi="Arial" w:cs="Arial"/>
            <w:u w:val="none"/>
          </w:rPr>
          <w:t>Republican</w:t>
        </w:r>
      </w:hyperlink>
      <w:r>
        <w:rPr>
          <w:rFonts w:ascii="Arial" w:hAnsi="Arial" w:cs="Arial"/>
          <w:color w:val="202122"/>
        </w:rPr>
        <w:t> from </w:t>
      </w:r>
      <w:hyperlink r:id="rId36" w:tooltip="South Carolina" w:history="1">
        <w:r>
          <w:rPr>
            <w:rStyle w:val="Hyperlink"/>
            <w:rFonts w:ascii="Arial" w:hAnsi="Arial" w:cs="Arial"/>
            <w:u w:val="none"/>
          </w:rPr>
          <w:t>South Carolina</w:t>
        </w:r>
      </w:hyperlink>
      <w:r>
        <w:rPr>
          <w:rFonts w:ascii="Arial" w:hAnsi="Arial" w:cs="Arial"/>
          <w:color w:val="202122"/>
        </w:rPr>
        <w:t>) introduced companion Senate legislation. On March 17, 1993, the Senate approved the act, and the House approved an amended version of the bill on May 4. On May 12, the Senate also approved the amended bill, and the World War II Memorial Act was signed into law by President </w:t>
      </w:r>
      <w:hyperlink r:id="rId37" w:tooltip="Bill Clinton" w:history="1">
        <w:r>
          <w:rPr>
            <w:rStyle w:val="Hyperlink"/>
            <w:rFonts w:ascii="Arial" w:hAnsi="Arial" w:cs="Arial"/>
            <w:u w:val="none"/>
          </w:rPr>
          <w:t>Bill Clinton</w:t>
        </w:r>
      </w:hyperlink>
      <w:r>
        <w:rPr>
          <w:rFonts w:ascii="Arial" w:hAnsi="Arial" w:cs="Arial"/>
          <w:color w:val="202122"/>
        </w:rPr>
        <w:t> on May 25 of that year, becoming </w:t>
      </w:r>
      <w:hyperlink r:id="rId38" w:anchor="Public_law,_private_law,_designation" w:tooltip="Act of Congress" w:history="1">
        <w:r>
          <w:rPr>
            <w:rStyle w:val="Hyperlink"/>
            <w:rFonts w:ascii="Arial" w:hAnsi="Arial" w:cs="Arial"/>
            <w:u w:val="none"/>
          </w:rPr>
          <w:t>Pub. L.</w:t>
        </w:r>
      </w:hyperlink>
      <w:r>
        <w:rPr>
          <w:rFonts w:ascii="Arial" w:hAnsi="Arial" w:cs="Arial"/>
          <w:color w:val="202122"/>
        </w:rPr>
        <w:t> </w:t>
      </w:r>
      <w:hyperlink r:id="rId39" w:history="1">
        <w:r>
          <w:rPr>
            <w:rStyle w:val="Hyperlink"/>
            <w:rFonts w:ascii="Arial" w:hAnsi="Arial" w:cs="Arial"/>
            <w:u w:val="none"/>
          </w:rPr>
          <w:t>103–32</w:t>
        </w:r>
      </w:hyperlink>
    </w:p>
    <w:p w:rsidR="004E1C09" w:rsidRPr="0034401D" w:rsidRDefault="004E1C09" w:rsidP="0034401D"/>
    <w:sectPr w:rsidR="004E1C09" w:rsidRPr="0034401D" w:rsidSect="0034401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01D"/>
    <w:rsid w:val="0034401D"/>
    <w:rsid w:val="004E1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F2519E-0A53-4DA3-942F-5278596C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40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440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01D"/>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34401D"/>
  </w:style>
  <w:style w:type="paragraph" w:styleId="NormalWeb">
    <w:name w:val="Normal (Web)"/>
    <w:basedOn w:val="Normal"/>
    <w:uiPriority w:val="99"/>
    <w:semiHidden/>
    <w:unhideWhenUsed/>
    <w:rsid w:val="003440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401D"/>
    <w:rPr>
      <w:color w:val="0000FF"/>
      <w:u w:val="single"/>
    </w:rPr>
  </w:style>
  <w:style w:type="character" w:customStyle="1" w:styleId="cite-bracket">
    <w:name w:val="cite-bracket"/>
    <w:basedOn w:val="DefaultParagraphFont"/>
    <w:rsid w:val="0034401D"/>
  </w:style>
  <w:style w:type="character" w:customStyle="1" w:styleId="Heading2Char">
    <w:name w:val="Heading 2 Char"/>
    <w:basedOn w:val="DefaultParagraphFont"/>
    <w:link w:val="Heading2"/>
    <w:uiPriority w:val="9"/>
    <w:semiHidden/>
    <w:rsid w:val="0034401D"/>
    <w:rPr>
      <w:rFonts w:asciiTheme="majorHAnsi" w:eastAsiaTheme="majorEastAsia" w:hAnsiTheme="majorHAnsi" w:cstheme="majorBidi"/>
      <w:color w:val="2E74B5" w:themeColor="accent1" w:themeShade="BF"/>
      <w:sz w:val="26"/>
      <w:szCs w:val="26"/>
    </w:rPr>
  </w:style>
  <w:style w:type="character" w:customStyle="1" w:styleId="mw-editsection">
    <w:name w:val="mw-editsection"/>
    <w:basedOn w:val="DefaultParagraphFont"/>
    <w:rsid w:val="0034401D"/>
  </w:style>
  <w:style w:type="character" w:customStyle="1" w:styleId="mw-editsection-bracket">
    <w:name w:val="mw-editsection-bracket"/>
    <w:basedOn w:val="DefaultParagraphFont"/>
    <w:rsid w:val="00344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828590">
      <w:bodyDiv w:val="1"/>
      <w:marLeft w:val="0"/>
      <w:marRight w:val="0"/>
      <w:marTop w:val="0"/>
      <w:marBottom w:val="0"/>
      <w:divBdr>
        <w:top w:val="none" w:sz="0" w:space="0" w:color="auto"/>
        <w:left w:val="none" w:sz="0" w:space="0" w:color="auto"/>
        <w:bottom w:val="none" w:sz="0" w:space="0" w:color="auto"/>
        <w:right w:val="none" w:sz="0" w:space="0" w:color="auto"/>
      </w:divBdr>
    </w:div>
    <w:div w:id="1318001714">
      <w:bodyDiv w:val="1"/>
      <w:marLeft w:val="0"/>
      <w:marRight w:val="0"/>
      <w:marTop w:val="0"/>
      <w:marBottom w:val="0"/>
      <w:divBdr>
        <w:top w:val="none" w:sz="0" w:space="0" w:color="auto"/>
        <w:left w:val="none" w:sz="0" w:space="0" w:color="auto"/>
        <w:bottom w:val="none" w:sz="0" w:space="0" w:color="auto"/>
        <w:right w:val="none" w:sz="0" w:space="0" w:color="auto"/>
      </w:divBdr>
    </w:div>
    <w:div w:id="2021396051">
      <w:bodyDiv w:val="1"/>
      <w:marLeft w:val="0"/>
      <w:marRight w:val="0"/>
      <w:marTop w:val="0"/>
      <w:marBottom w:val="0"/>
      <w:divBdr>
        <w:top w:val="none" w:sz="0" w:space="0" w:color="auto"/>
        <w:left w:val="none" w:sz="0" w:space="0" w:color="auto"/>
        <w:bottom w:val="none" w:sz="0" w:space="0" w:color="auto"/>
        <w:right w:val="none" w:sz="0" w:space="0" w:color="auto"/>
      </w:divBdr>
      <w:divsChild>
        <w:div w:id="1317346352">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teran" TargetMode="External"/><Relationship Id="rId13" Type="http://schemas.openxmlformats.org/officeDocument/2006/relationships/hyperlink" Target="https://en.wikipedia.org/wiki/Laurel_wreath" TargetMode="External"/><Relationship Id="rId18" Type="http://schemas.openxmlformats.org/officeDocument/2006/relationships/hyperlink" Target="https://en.wikipedia.org/wiki/Friedrich_St._Florian" TargetMode="External"/><Relationship Id="rId26" Type="http://schemas.openxmlformats.org/officeDocument/2006/relationships/hyperlink" Target="https://en.wikipedia.org/wiki/National_Park_Service" TargetMode="External"/><Relationship Id="rId39" Type="http://schemas.openxmlformats.org/officeDocument/2006/relationships/hyperlink" Target="https://uslaw.link/citation/us-law/public/103/32" TargetMode="External"/><Relationship Id="rId3" Type="http://schemas.openxmlformats.org/officeDocument/2006/relationships/webSettings" Target="webSettings.xml"/><Relationship Id="rId21" Type="http://schemas.openxmlformats.org/officeDocument/2006/relationships/hyperlink" Target="https://en.wikipedia.org/wiki/Lincoln_Memorial" TargetMode="External"/><Relationship Id="rId34" Type="http://schemas.openxmlformats.org/officeDocument/2006/relationships/hyperlink" Target="https://en.wikipedia.org/wiki/Strom_Thurmond" TargetMode="External"/><Relationship Id="rId7" Type="http://schemas.openxmlformats.org/officeDocument/2006/relationships/hyperlink" Target="https://en.wikipedia.org/wiki/World_War_II_Memorial" TargetMode="External"/><Relationship Id="rId12" Type="http://schemas.openxmlformats.org/officeDocument/2006/relationships/hyperlink" Target="https://en.wikipedia.org/wiki/Washington,_D.C." TargetMode="External"/><Relationship Id="rId17" Type="http://schemas.openxmlformats.org/officeDocument/2006/relationships/hyperlink" Target="https://en.wikipedia.org/wiki/American_Gold_Star_Mothers" TargetMode="External"/><Relationship Id="rId25" Type="http://schemas.openxmlformats.org/officeDocument/2006/relationships/hyperlink" Target="https://en.wikipedia.org/wiki/World_War_II_Memorial" TargetMode="External"/><Relationship Id="rId33" Type="http://schemas.openxmlformats.org/officeDocument/2006/relationships/hyperlink" Target="https://en.wikipedia.org/wiki/American_Battle_Monuments_Commission" TargetMode="External"/><Relationship Id="rId38" Type="http://schemas.openxmlformats.org/officeDocument/2006/relationships/hyperlink" Target="https://en.wikipedia.org/wiki/Act_of_Congress" TargetMode="External"/><Relationship Id="rId2" Type="http://schemas.openxmlformats.org/officeDocument/2006/relationships/settings" Target="settings.xml"/><Relationship Id="rId16" Type="http://schemas.openxmlformats.org/officeDocument/2006/relationships/hyperlink" Target="https://en.wikipedia.org/wiki/Triumphal_arch" TargetMode="External"/><Relationship Id="rId20" Type="http://schemas.openxmlformats.org/officeDocument/2006/relationships/hyperlink" Target="https://en.wikipedia.org/wiki/Lincoln_Memorial_Reflecting_Pool" TargetMode="External"/><Relationship Id="rId29" Type="http://schemas.openxmlformats.org/officeDocument/2006/relationships/hyperlink" Target="https://en.wikipedia.org/wiki/Marcy_Kaptur"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World_War_II_Memorial" TargetMode="External"/><Relationship Id="rId11" Type="http://schemas.openxmlformats.org/officeDocument/2006/relationships/hyperlink" Target="https://en.wikipedia.org/wiki/National_Mall" TargetMode="External"/><Relationship Id="rId24" Type="http://schemas.openxmlformats.org/officeDocument/2006/relationships/hyperlink" Target="https://en.wikipedia.org/wiki/George_W._Bush" TargetMode="External"/><Relationship Id="rId32" Type="http://schemas.openxmlformats.org/officeDocument/2006/relationships/hyperlink" Target="https://en.wikipedia.org/wiki/United_States_House_of_Representatives" TargetMode="External"/><Relationship Id="rId37" Type="http://schemas.openxmlformats.org/officeDocument/2006/relationships/hyperlink" Target="https://en.wikipedia.org/wiki/Bill_Clinton" TargetMode="External"/><Relationship Id="rId40" Type="http://schemas.openxmlformats.org/officeDocument/2006/relationships/fontTable" Target="fontTable.xml"/><Relationship Id="rId5" Type="http://schemas.openxmlformats.org/officeDocument/2006/relationships/hyperlink" Target="https://en.wikipedia.org/wiki/List_of_national_memorials_of_the_United_States" TargetMode="External"/><Relationship Id="rId15" Type="http://schemas.openxmlformats.org/officeDocument/2006/relationships/hyperlink" Target="https://en.wikipedia.org/wiki/U.S._territories" TargetMode="External"/><Relationship Id="rId23" Type="http://schemas.openxmlformats.org/officeDocument/2006/relationships/hyperlink" Target="https://en.wikipedia.org/wiki/President_of_the_United_States" TargetMode="External"/><Relationship Id="rId28" Type="http://schemas.openxmlformats.org/officeDocument/2006/relationships/hyperlink" Target="https://en.wikipedia.org/wiki/World_War_II_Memorial" TargetMode="External"/><Relationship Id="rId36" Type="http://schemas.openxmlformats.org/officeDocument/2006/relationships/hyperlink" Target="https://en.wikipedia.org/wiki/South_Carolina" TargetMode="External"/><Relationship Id="rId10" Type="http://schemas.openxmlformats.org/officeDocument/2006/relationships/hyperlink" Target="https://en.wikipedia.org/wiki/World_War_II" TargetMode="External"/><Relationship Id="rId19" Type="http://schemas.openxmlformats.org/officeDocument/2006/relationships/hyperlink" Target="https://en.wikipedia.org/wiki/Rainbow_Pool" TargetMode="External"/><Relationship Id="rId31" Type="http://schemas.openxmlformats.org/officeDocument/2006/relationships/hyperlink" Target="https://en.wikipedia.org/wiki/Ohio" TargetMode="External"/><Relationship Id="rId4" Type="http://schemas.openxmlformats.org/officeDocument/2006/relationships/image" Target="media/image1.jpg"/><Relationship Id="rId9" Type="http://schemas.openxmlformats.org/officeDocument/2006/relationships/hyperlink" Target="https://en.wikipedia.org/wiki/United_States_Armed_Forces" TargetMode="External"/><Relationship Id="rId14" Type="http://schemas.openxmlformats.org/officeDocument/2006/relationships/hyperlink" Target="https://en.wikipedia.org/wiki/U.S._states" TargetMode="External"/><Relationship Id="rId22" Type="http://schemas.openxmlformats.org/officeDocument/2006/relationships/hyperlink" Target="https://en.wikipedia.org/wiki/Washington_Monument" TargetMode="External"/><Relationship Id="rId27" Type="http://schemas.openxmlformats.org/officeDocument/2006/relationships/hyperlink" Target="https://en.wikipedia.org/wiki/National_Mall_and_Memorial_Parks" TargetMode="External"/><Relationship Id="rId30" Type="http://schemas.openxmlformats.org/officeDocument/2006/relationships/hyperlink" Target="https://en.wikipedia.org/wiki/United_States_Democratic_Party" TargetMode="External"/><Relationship Id="rId35" Type="http://schemas.openxmlformats.org/officeDocument/2006/relationships/hyperlink" Target="https://en.wikipedia.org/wiki/United_States_Republican_Pa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848</Words>
  <Characters>4839</Characters>
  <Application>Microsoft Office Word</Application>
  <DocSecurity>0</DocSecurity>
  <Lines>40</Lines>
  <Paragraphs>11</Paragraphs>
  <ScaleCrop>false</ScaleCrop>
  <Company/>
  <LinksUpToDate>false</LinksUpToDate>
  <CharactersWithSpaces>5676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computer</dc:creator>
  <cp:keywords/>
  <dc:description/>
  <cp:lastModifiedBy>MJ computer</cp:lastModifiedBy>
  <cp:revision>1</cp:revision>
  <dcterms:created xsi:type="dcterms:W3CDTF">2024-12-19T23:57:00Z</dcterms:created>
  <dcterms:modified xsi:type="dcterms:W3CDTF">2024-12-20T00:02:00Z</dcterms:modified>
</cp:coreProperties>
</file>