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Use this template for Medical Procedure Type: </w:t>
      </w:r>
      <w:r>
        <w:rPr>
          <w:b/>
          <w:bCs/>
        </w:rPr>
        <w:t>“Labs”</w:t>
      </w:r>
    </w:p>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the following  </w:t>
      </w:r>
      <w:r>
        <w:rPr>
          <w:rStyle w:val="5"/>
          <w:rFonts w:hint="default" w:ascii="Calibri" w:hAnsi="Calibri" w:cs="Calibri"/>
          <w:b/>
          <w:bCs/>
          <w:lang w:val="en-US"/>
        </w:rPr>
        <w:t xml:space="preserve">Abdominal Colpopexy - Open (inpatient)</w:t>
      </w:r>
      <w:r>
        <w:rPr>
          <w:rStyle w:val="5"/>
          <w:rFonts w:ascii="Calibri" w:hAnsi="Calibri" w:cs="Calibri"/>
          <w:b/>
          <w:bCs/>
        </w:rPr>
        <w:t/>
      </w:r>
      <w:r>
        <w:rPr>
          <w:rStyle w:val="5"/>
          <w:rFonts w:hint="default" w:ascii="Calibri" w:hAnsi="Calibri" w:cs="Calibri"/>
          <w:b/>
          <w:bCs/>
          <w:lang w:val="en-US"/>
        </w:rPr>
        <w:t/>
      </w:r>
      <w:r>
        <w:rPr>
          <w:rStyle w:val="5"/>
          <w:rFonts w:ascii="Calibri" w:hAnsi="Calibri" w:cs="Calibri"/>
          <w:b/>
          <w:bCs/>
        </w:rPr>
        <w:t/>
      </w:r>
      <w:r>
        <w:rPr>
          <w:rStyle w:val="5"/>
          <w:rFonts w:hint="default" w:ascii="Calibri" w:hAnsi="Calibri" w:cs="Calibri"/>
          <w:b/>
          <w:bCs/>
          <w:lang w:val="en-US"/>
        </w:rPr>
        <w:t/>
      </w:r>
      <w:r>
        <w:rPr>
          <w:rStyle w:val="5"/>
          <w:rFonts w:ascii="Calibri" w:hAnsi="Calibri" w:cs="Calibri"/>
        </w:rPr>
        <w:t xml:space="preserve"> and for CPT Codes </w:t>
      </w:r>
      <w:r>
        <w:rPr>
          <w:rStyle w:val="5"/>
          <w:rFonts w:hint="default" w:ascii="Calibri" w:hAnsi="Calibri" w:cs="Calibri"/>
          <w:b/>
          <w:bCs/>
          <w:lang w:val="en-US"/>
        </w:rPr>
        <w:t xml:space="preserve">57250</w:t>
      </w:r>
      <w:r>
        <w:rPr>
          <w:rStyle w:val="5"/>
          <w:rFonts w:hint="default" w:ascii="Calibri" w:hAnsi="Calibri" w:cs="Calibri"/>
          <w:b/>
          <w:bCs/>
          <w:lang w:val="en-US"/>
        </w:rPr>
        <w:t/>
      </w:r>
      <w:r>
        <w:rPr>
          <w:rStyle w:val="5"/>
          <w:rFonts w:ascii="Calibri" w:hAnsi="Calibri" w:cs="Calibri"/>
        </w:rPr>
        <w:t xml:space="preserve"> and in the following zip code: </w:t>
      </w:r>
      <w:r>
        <w:rPr>
          <w:rStyle w:val="5"/>
          <w:rFonts w:hint="default" w:ascii="Calibri" w:hAnsi="Calibri" w:cs="Calibri"/>
          <w:b/>
          <w:bCs/>
          <w:lang w:val="en-US"/>
        </w:rPr>
        <w:t xml:space="preserve">32003</w:t>
      </w:r>
      <w:r>
        <w:rPr>
          <w:rStyle w:val="5"/>
          <w:rFonts w:ascii="Calibri" w:hAnsi="Calibri" w:cs="Calibri"/>
          <w:b/>
          <w:bCs/>
        </w:rPr>
        <w:t/>
      </w:r>
      <w:r>
        <w:rPr>
          <w:rStyle w:val="5"/>
          <w:rFonts w:hint="default" w:ascii="Calibri" w:hAnsi="Calibri" w:cs="Calibri"/>
          <w:b/>
          <w:bCs/>
          <w:lang w:val="en-US"/>
        </w:rPr>
        <w:t/>
      </w:r>
      <w:r>
        <w:rPr>
          <w:rStyle w:val="5"/>
          <w:rFonts w:ascii="Calibri" w:hAnsi="Calibri" w:cs="Calibri"/>
          <w:b/>
          <w:bCs/>
        </w:rPr>
        <w:t/>
      </w:r>
      <w:r>
        <w:rPr>
          <w:rStyle w:val="5"/>
          <w:rFonts w:hint="default" w:ascii="Calibri" w:hAnsi="Calibri" w:cs="Calibri"/>
          <w:b/>
          <w:bCs/>
          <w:lang w:val="en-US"/>
        </w:rPr>
        <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xml:space="preserve">: </w:t>
      </w:r>
      <w:r>
        <w:rPr>
          <w:rStyle w:val="6"/>
          <w:rFonts w:hint="default" w:ascii="Calibri" w:hAnsi="Calibri" w:cs="Calibri"/>
          <w:lang w:val="en-US"/>
        </w:rPr>
        <w:tab/>
        <w:t/>
      </w:r>
      <w:r>
        <w:rPr>
          <w:rStyle w:val="6"/>
          <w:rFonts w:hint="default" w:ascii="Calibri" w:hAnsi="Calibri" w:cs="Calibri"/>
          <w:lang w:val="en-US"/>
        </w:rPr>
        <w:tab/>
        <w:t xml:space="preserve">Shoaib</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w:t>
      </w:r>
      <w:r>
        <w:rPr>
          <w:rStyle w:val="6"/>
          <w:rFonts w:hint="default" w:ascii="Calibri" w:hAnsi="Calibri" w:cs="Calibri"/>
          <w:lang w:val="en-US"/>
        </w:rPr>
        <w:tab/>
        <w:t/>
      </w:r>
      <w:r>
        <w:rPr>
          <w:rStyle w:val="6"/>
          <w:rFonts w:hint="default" w:ascii="Calibri" w:hAnsi="Calibri" w:cs="Calibri"/>
          <w:lang w:val="en-US"/>
        </w:rPr>
        <w:tab/>
      </w:r>
      <w:bookmarkStart w:id="0" w:name="_GoBack"/>
      <w:bookmarkEnd w:id="0"/>
      <w:r>
        <w:rPr>
          <w:rStyle w:val="6"/>
          <w:rFonts w:hint="default" w:ascii="Calibri" w:hAnsi="Calibri" w:cs="Calibri"/>
          <w:lang w:val="en-US"/>
        </w:rPr>
        <w:t xml:space="preserve">abc@gmail.com</w:t>
      </w: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Lab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A049C"/>
    <w:multiLevelType w:val="multilevel"/>
    <w:tmpl w:val="033A049C"/>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76AB9"/>
    <w:rsid w:val="15945E76"/>
    <w:rsid w:val="1ABF1CEA"/>
    <w:rsid w:val="32D53419"/>
    <w:rsid w:val="341E1063"/>
    <w:rsid w:val="6D5F3126"/>
    <w:rsid w:val="78D3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2023-06-19T01:55:00Z</dcterms:created>
  <dc:creator>Shoaib</dc:creator>
  <cp:lastModifiedBy>Shoaib</cp:lastModifiedBy>
  <dcterms:modified xsi:type="dcterms:W3CDTF">2023-06-20T18:07:22Z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A2ABB06855684BFD9667B653618556D0</vt:lpwstr>
  </property>
</Properties>
</file>