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C83C" w14:textId="77777777" w:rsidR="008F7387" w:rsidRPr="004C3076" w:rsidRDefault="008F7387" w:rsidP="008F7387">
      <w:pPr>
        <w:widowControl w:val="0"/>
        <w:autoSpaceDE w:val="0"/>
        <w:autoSpaceDN w:val="0"/>
        <w:spacing w:before="1" w:after="34" w:line="240" w:lineRule="auto"/>
        <w:ind w:left="1830" w:right="1951"/>
        <w:jc w:val="center"/>
        <w:rPr>
          <w:rFonts w:ascii="Arial" w:eastAsia="Times New Roman" w:hAnsi="Arial" w:cs="Times New Roman"/>
          <w:b/>
          <w:sz w:val="24"/>
          <w:lang w:val="en-US"/>
        </w:rPr>
      </w:pPr>
      <w:r w:rsidRPr="004C3076">
        <w:rPr>
          <w:rFonts w:ascii="Arial" w:eastAsia="Times New Roman" w:hAnsi="Arial" w:cs="Times New Roman"/>
          <w:b/>
          <w:noProof/>
          <w:sz w:val="24"/>
          <w:lang w:val="en-US"/>
        </w:rPr>
        <w:drawing>
          <wp:anchor distT="0" distB="0" distL="0" distR="0" simplePos="0" relativeHeight="251659264" behindDoc="0" locked="0" layoutInCell="1" allowOverlap="1" wp14:anchorId="38AD0CC4" wp14:editId="61CF8CCC">
            <wp:simplePos x="0" y="0"/>
            <wp:positionH relativeFrom="page">
              <wp:posOffset>6505575</wp:posOffset>
            </wp:positionH>
            <wp:positionV relativeFrom="paragraph">
              <wp:posOffset>81735</wp:posOffset>
            </wp:positionV>
            <wp:extent cx="838200" cy="342900"/>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38200" cy="342900"/>
                    </a:xfrm>
                    <a:prstGeom prst="rect">
                      <a:avLst/>
                    </a:prstGeom>
                  </pic:spPr>
                </pic:pic>
              </a:graphicData>
            </a:graphic>
          </wp:anchor>
        </w:drawing>
      </w:r>
      <w:r w:rsidRPr="004C3076">
        <w:rPr>
          <w:rFonts w:ascii="Arial" w:eastAsia="Times New Roman" w:hAnsi="Arial" w:cs="Times New Roman"/>
          <w:b/>
          <w:noProof/>
          <w:sz w:val="24"/>
          <w:lang w:val="en-US"/>
        </w:rPr>
        <w:drawing>
          <wp:anchor distT="0" distB="0" distL="0" distR="0" simplePos="0" relativeHeight="251660288" behindDoc="0" locked="0" layoutInCell="1" allowOverlap="1" wp14:anchorId="725966E4" wp14:editId="6ACD3189">
            <wp:simplePos x="0" y="0"/>
            <wp:positionH relativeFrom="page">
              <wp:posOffset>400050</wp:posOffset>
            </wp:positionH>
            <wp:positionV relativeFrom="paragraph">
              <wp:posOffset>243660</wp:posOffset>
            </wp:positionV>
            <wp:extent cx="657225" cy="2857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57225" cy="285750"/>
                    </a:xfrm>
                    <a:prstGeom prst="rect">
                      <a:avLst/>
                    </a:prstGeom>
                  </pic:spPr>
                </pic:pic>
              </a:graphicData>
            </a:graphic>
          </wp:anchor>
        </w:drawing>
      </w:r>
      <w:r w:rsidRPr="004C3076">
        <w:rPr>
          <w:rFonts w:ascii="Arial" w:eastAsia="Times New Roman" w:hAnsi="Arial" w:cs="Times New Roman"/>
          <w:b/>
          <w:sz w:val="24"/>
          <w:lang w:val="en-US"/>
        </w:rPr>
        <w:t>National University of Computer &amp; Emerging Sciences, Karachi Computer Science Department</w:t>
      </w:r>
    </w:p>
    <w:p w14:paraId="5EF97DE9" w14:textId="44C18240" w:rsidR="008F7387" w:rsidRPr="004C3076" w:rsidRDefault="008F7387" w:rsidP="008F7387">
      <w:pPr>
        <w:widowControl w:val="0"/>
        <w:autoSpaceDE w:val="0"/>
        <w:autoSpaceDN w:val="0"/>
        <w:spacing w:before="1" w:after="34" w:line="240" w:lineRule="auto"/>
        <w:ind w:left="1830" w:right="1951"/>
        <w:jc w:val="center"/>
        <w:rPr>
          <w:rFonts w:ascii="Arial" w:eastAsia="Times New Roman" w:hAnsi="Arial" w:cs="Times New Roman"/>
          <w:b/>
          <w:sz w:val="24"/>
          <w:lang w:val="en-US"/>
        </w:rPr>
      </w:pPr>
      <w:r w:rsidRPr="004C3076">
        <w:rPr>
          <w:rFonts w:ascii="Arial" w:eastAsia="Times New Roman" w:hAnsi="Arial" w:cs="Times New Roman"/>
          <w:b/>
          <w:sz w:val="24"/>
          <w:lang w:val="en-US"/>
        </w:rPr>
        <w:t>S</w:t>
      </w:r>
      <w:r w:rsidR="00A210E8">
        <w:rPr>
          <w:rFonts w:ascii="Arial" w:eastAsia="Times New Roman" w:hAnsi="Arial" w:cs="Times New Roman"/>
          <w:b/>
          <w:sz w:val="24"/>
          <w:lang w:val="en-US"/>
        </w:rPr>
        <w:t>ummer</w:t>
      </w:r>
      <w:r w:rsidRPr="004C3076">
        <w:rPr>
          <w:rFonts w:ascii="Arial" w:eastAsia="Times New Roman" w:hAnsi="Arial" w:cs="Times New Roman"/>
          <w:b/>
          <w:sz w:val="24"/>
          <w:lang w:val="en-US"/>
        </w:rPr>
        <w:t xml:space="preserve"> 2023, Lab Manual – </w:t>
      </w:r>
      <w:r w:rsidR="00A210E8">
        <w:rPr>
          <w:rFonts w:ascii="Arial" w:eastAsia="Times New Roman" w:hAnsi="Arial" w:cs="Times New Roman"/>
          <w:b/>
          <w:sz w:val="24"/>
          <w:lang w:val="en-US"/>
        </w:rPr>
        <w:t>07</w:t>
      </w:r>
    </w:p>
    <w:tbl>
      <w:tblPr>
        <w:tblW w:w="962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00"/>
        <w:gridCol w:w="6220"/>
      </w:tblGrid>
      <w:tr w:rsidR="008F7387" w:rsidRPr="004C3076" w14:paraId="2841DD1F" w14:textId="77777777" w:rsidTr="00144C9B">
        <w:trPr>
          <w:trHeight w:val="389"/>
        </w:trPr>
        <w:tc>
          <w:tcPr>
            <w:tcW w:w="3400" w:type="dxa"/>
          </w:tcPr>
          <w:p w14:paraId="246044DD" w14:textId="77777777" w:rsidR="008F7387" w:rsidRPr="004C3076" w:rsidRDefault="008F7387" w:rsidP="00144C9B">
            <w:pPr>
              <w:widowControl w:val="0"/>
              <w:autoSpaceDE w:val="0"/>
              <w:autoSpaceDN w:val="0"/>
              <w:spacing w:after="0" w:line="318" w:lineRule="exact"/>
              <w:ind w:left="120"/>
              <w:rPr>
                <w:rFonts w:ascii="Arial" w:eastAsia="Tahoma" w:hAnsi="Tahoma" w:cs="Tahoma"/>
                <w:b/>
                <w:sz w:val="24"/>
                <w:szCs w:val="20"/>
                <w:lang w:val="en-US"/>
              </w:rPr>
            </w:pPr>
            <w:r w:rsidRPr="004C3076">
              <w:rPr>
                <w:rFonts w:ascii="Arial" w:eastAsia="Tahoma" w:hAnsi="Tahoma" w:cs="Tahoma"/>
                <w:b/>
                <w:sz w:val="24"/>
                <w:szCs w:val="20"/>
                <w:lang w:val="en-US"/>
              </w:rPr>
              <w:t>Course</w:t>
            </w:r>
            <w:r w:rsidRPr="004C3076">
              <w:rPr>
                <w:rFonts w:ascii="Arial" w:eastAsia="Tahoma" w:hAnsi="Tahoma" w:cs="Tahoma"/>
                <w:b/>
                <w:spacing w:val="18"/>
                <w:sz w:val="24"/>
                <w:szCs w:val="20"/>
                <w:lang w:val="en-US"/>
              </w:rPr>
              <w:t xml:space="preserve"> </w:t>
            </w:r>
            <w:r w:rsidRPr="004C3076">
              <w:rPr>
                <w:rFonts w:ascii="Arial" w:eastAsia="Tahoma" w:hAnsi="Tahoma" w:cs="Tahoma"/>
                <w:b/>
                <w:sz w:val="24"/>
                <w:szCs w:val="20"/>
                <w:lang w:val="en-US"/>
              </w:rPr>
              <w:t>Code:</w:t>
            </w:r>
            <w:r w:rsidRPr="004C3076">
              <w:rPr>
                <w:rFonts w:ascii="Arial" w:eastAsia="Tahoma" w:hAnsi="Tahoma" w:cs="Tahoma"/>
                <w:b/>
                <w:spacing w:val="18"/>
                <w:sz w:val="24"/>
                <w:szCs w:val="20"/>
                <w:lang w:val="en-US"/>
              </w:rPr>
              <w:t xml:space="preserve"> </w:t>
            </w:r>
            <w:r w:rsidRPr="004C3076">
              <w:rPr>
                <w:rFonts w:ascii="Arial" w:eastAsia="Tahoma" w:hAnsi="Tahoma" w:cs="Tahoma"/>
                <w:b/>
                <w:sz w:val="24"/>
                <w:szCs w:val="20"/>
                <w:lang w:val="en-US"/>
              </w:rPr>
              <w:t>AI-2002</w:t>
            </w:r>
          </w:p>
        </w:tc>
        <w:tc>
          <w:tcPr>
            <w:tcW w:w="6220" w:type="dxa"/>
          </w:tcPr>
          <w:p w14:paraId="1C3E975F" w14:textId="77777777" w:rsidR="008F7387" w:rsidRPr="004C3076" w:rsidRDefault="008F7387" w:rsidP="00144C9B">
            <w:pPr>
              <w:widowControl w:val="0"/>
              <w:autoSpaceDE w:val="0"/>
              <w:autoSpaceDN w:val="0"/>
              <w:spacing w:before="44" w:after="0" w:line="248" w:lineRule="exact"/>
              <w:ind w:left="110"/>
              <w:rPr>
                <w:rFonts w:ascii="Arial" w:eastAsia="Tahoma" w:hAnsi="Tahoma" w:cs="Tahoma"/>
                <w:b/>
                <w:sz w:val="24"/>
                <w:szCs w:val="20"/>
                <w:lang w:val="en-US"/>
              </w:rPr>
            </w:pPr>
            <w:r w:rsidRPr="004C3076">
              <w:rPr>
                <w:rFonts w:ascii="Arial" w:eastAsia="Tahoma" w:hAnsi="Tahoma" w:cs="Tahoma"/>
                <w:b/>
                <w:sz w:val="24"/>
                <w:szCs w:val="20"/>
                <w:lang w:val="en-US"/>
              </w:rPr>
              <w:t>Course:</w:t>
            </w:r>
            <w:r w:rsidRPr="004C3076">
              <w:rPr>
                <w:rFonts w:ascii="Arial" w:eastAsia="Tahoma" w:hAnsi="Tahoma" w:cs="Tahoma"/>
                <w:b/>
                <w:spacing w:val="-4"/>
                <w:sz w:val="24"/>
                <w:szCs w:val="20"/>
                <w:lang w:val="en-US"/>
              </w:rPr>
              <w:t xml:space="preserve"> </w:t>
            </w:r>
            <w:r w:rsidRPr="004C3076">
              <w:rPr>
                <w:rFonts w:ascii="Arial" w:eastAsia="Tahoma" w:hAnsi="Tahoma" w:cs="Tahoma"/>
                <w:b/>
                <w:sz w:val="24"/>
                <w:szCs w:val="20"/>
                <w:lang w:val="en-US"/>
              </w:rPr>
              <w:t>Artificial</w:t>
            </w:r>
            <w:r w:rsidRPr="004C3076">
              <w:rPr>
                <w:rFonts w:ascii="Arial" w:eastAsia="Tahoma" w:hAnsi="Tahoma" w:cs="Tahoma"/>
                <w:b/>
                <w:spacing w:val="-4"/>
                <w:sz w:val="24"/>
                <w:szCs w:val="20"/>
                <w:lang w:val="en-US"/>
              </w:rPr>
              <w:t xml:space="preserve"> </w:t>
            </w:r>
            <w:r w:rsidRPr="004C3076">
              <w:rPr>
                <w:rFonts w:ascii="Arial" w:eastAsia="Tahoma" w:hAnsi="Tahoma" w:cs="Tahoma"/>
                <w:b/>
                <w:sz w:val="24"/>
                <w:szCs w:val="20"/>
                <w:lang w:val="en-US"/>
              </w:rPr>
              <w:t>Intelligence</w:t>
            </w:r>
            <w:r w:rsidRPr="004C3076">
              <w:rPr>
                <w:rFonts w:ascii="Arial" w:eastAsia="Tahoma" w:hAnsi="Tahoma" w:cs="Tahoma"/>
                <w:b/>
                <w:spacing w:val="9"/>
                <w:sz w:val="24"/>
                <w:szCs w:val="20"/>
                <w:lang w:val="en-US"/>
              </w:rPr>
              <w:t xml:space="preserve"> </w:t>
            </w:r>
            <w:r w:rsidRPr="004C3076">
              <w:rPr>
                <w:rFonts w:ascii="Arial" w:eastAsia="Tahoma" w:hAnsi="Tahoma" w:cs="Tahoma"/>
                <w:b/>
                <w:sz w:val="24"/>
                <w:szCs w:val="20"/>
                <w:lang w:val="en-US"/>
              </w:rPr>
              <w:t>Lab</w:t>
            </w:r>
          </w:p>
        </w:tc>
      </w:tr>
      <w:tr w:rsidR="008F7387" w:rsidRPr="004C3076" w14:paraId="4EB6AB9D" w14:textId="77777777" w:rsidTr="00144C9B">
        <w:trPr>
          <w:trHeight w:val="710"/>
        </w:trPr>
        <w:tc>
          <w:tcPr>
            <w:tcW w:w="3400" w:type="dxa"/>
          </w:tcPr>
          <w:p w14:paraId="01CCBE4A" w14:textId="77777777" w:rsidR="008F7387" w:rsidRPr="004C3076" w:rsidRDefault="008F7387" w:rsidP="00144C9B">
            <w:pPr>
              <w:widowControl w:val="0"/>
              <w:autoSpaceDE w:val="0"/>
              <w:autoSpaceDN w:val="0"/>
              <w:spacing w:before="11" w:after="0" w:line="248" w:lineRule="exact"/>
              <w:ind w:left="120"/>
              <w:rPr>
                <w:rFonts w:ascii="Arial" w:eastAsia="Tahoma" w:hAnsi="Tahoma" w:cs="Tahoma"/>
                <w:b/>
                <w:sz w:val="24"/>
                <w:szCs w:val="20"/>
                <w:lang w:val="en-US"/>
              </w:rPr>
            </w:pPr>
            <w:r w:rsidRPr="004C3076">
              <w:rPr>
                <w:rFonts w:ascii="Arial" w:eastAsia="Tahoma" w:hAnsi="Tahoma" w:cs="Tahoma"/>
                <w:b/>
                <w:sz w:val="24"/>
                <w:szCs w:val="20"/>
                <w:lang w:val="en-US"/>
              </w:rPr>
              <w:t>Instructor(s):</w:t>
            </w:r>
          </w:p>
        </w:tc>
        <w:tc>
          <w:tcPr>
            <w:tcW w:w="6220" w:type="dxa"/>
          </w:tcPr>
          <w:p w14:paraId="26ACD010" w14:textId="5CE332B3" w:rsidR="008F7387" w:rsidRPr="004C3076" w:rsidRDefault="008F7387" w:rsidP="00144C9B">
            <w:pPr>
              <w:widowControl w:val="0"/>
              <w:autoSpaceDE w:val="0"/>
              <w:autoSpaceDN w:val="0"/>
              <w:spacing w:before="38" w:after="0" w:line="319" w:lineRule="exact"/>
              <w:ind w:left="110"/>
              <w:rPr>
                <w:rFonts w:ascii="Arial" w:eastAsia="Tahoma" w:hAnsi="Tahoma" w:cs="Tahoma"/>
                <w:b/>
                <w:sz w:val="24"/>
                <w:szCs w:val="20"/>
                <w:lang w:val="en-US"/>
              </w:rPr>
            </w:pPr>
            <w:r w:rsidRPr="004C3076">
              <w:rPr>
                <w:rFonts w:ascii="Arial" w:eastAsia="Tahoma" w:hAnsi="Tahoma" w:cs="Tahoma"/>
                <w:b/>
                <w:sz w:val="24"/>
                <w:szCs w:val="20"/>
                <w:lang w:val="en-US"/>
              </w:rPr>
              <w:t>Sania Urooj</w:t>
            </w:r>
          </w:p>
        </w:tc>
      </w:tr>
    </w:tbl>
    <w:p w14:paraId="50E2808C" w14:textId="77777777" w:rsidR="008F7387" w:rsidRPr="005B57A8" w:rsidRDefault="008F7387" w:rsidP="008F7387">
      <w:pPr>
        <w:rPr>
          <w:rFonts w:ascii="Times New Roman" w:hAnsi="Times New Roman" w:cs="Times New Roman"/>
          <w:sz w:val="24"/>
          <w:szCs w:val="24"/>
        </w:rPr>
      </w:pPr>
    </w:p>
    <w:p w14:paraId="1C6A64E3" w14:textId="77777777" w:rsidR="008F7387" w:rsidRPr="00C866C5" w:rsidRDefault="008F7387" w:rsidP="008F7387">
      <w:pPr>
        <w:jc w:val="center"/>
        <w:rPr>
          <w:rFonts w:ascii="Times New Roman" w:hAnsi="Times New Roman" w:cs="Times New Roman"/>
          <w:b/>
          <w:bCs/>
          <w:sz w:val="32"/>
          <w:szCs w:val="32"/>
          <w:u w:val="single"/>
        </w:rPr>
      </w:pPr>
      <w:r w:rsidRPr="00C866C5">
        <w:rPr>
          <w:rFonts w:ascii="Times New Roman" w:hAnsi="Times New Roman" w:cs="Times New Roman"/>
          <w:b/>
          <w:bCs/>
          <w:sz w:val="32"/>
          <w:szCs w:val="32"/>
          <w:u w:val="single"/>
        </w:rPr>
        <w:t>Lab Tasks</w:t>
      </w:r>
    </w:p>
    <w:p w14:paraId="3122DDBB" w14:textId="0BB0235B" w:rsidR="00C866C5" w:rsidRPr="00C866C5" w:rsidRDefault="00C866C5" w:rsidP="00C866C5">
      <w:pPr>
        <w:pStyle w:val="ListParagraph"/>
        <w:widowControl w:val="0"/>
        <w:numPr>
          <w:ilvl w:val="0"/>
          <w:numId w:val="2"/>
        </w:numPr>
        <w:tabs>
          <w:tab w:val="left" w:pos="1281"/>
        </w:tabs>
        <w:autoSpaceDE w:val="0"/>
        <w:autoSpaceDN w:val="0"/>
        <w:spacing w:before="220" w:after="0" w:line="360" w:lineRule="auto"/>
        <w:ind w:right="840"/>
        <w:jc w:val="both"/>
        <w:rPr>
          <w:rFonts w:ascii="Times New Roman" w:eastAsia="Tahoma" w:hAnsi="Times New Roman" w:cs="Times New Roman"/>
          <w:iCs/>
          <w:sz w:val="28"/>
          <w:szCs w:val="28"/>
          <w:lang w:val="en-US"/>
        </w:rPr>
      </w:pPr>
      <w:r w:rsidRPr="00C866C5">
        <w:rPr>
          <w:rFonts w:ascii="Times New Roman" w:eastAsia="Tahoma" w:hAnsi="Times New Roman" w:cs="Times New Roman"/>
          <w:iCs/>
          <w:sz w:val="28"/>
          <w:szCs w:val="28"/>
          <w:lang w:val="en-US"/>
        </w:rPr>
        <w:t>Implement linear regression using least square from scratch (Refer to Kaggle for house price dataset).</w:t>
      </w:r>
    </w:p>
    <w:p w14:paraId="33178E78" w14:textId="15980FB4" w:rsidR="0014721A" w:rsidRPr="00C866C5" w:rsidRDefault="00C866C5" w:rsidP="00C866C5">
      <w:pPr>
        <w:pStyle w:val="ListParagraph"/>
        <w:widowControl w:val="0"/>
        <w:numPr>
          <w:ilvl w:val="0"/>
          <w:numId w:val="2"/>
        </w:numPr>
        <w:tabs>
          <w:tab w:val="left" w:pos="1281"/>
        </w:tabs>
        <w:autoSpaceDE w:val="0"/>
        <w:autoSpaceDN w:val="0"/>
        <w:spacing w:before="220" w:after="0" w:line="360" w:lineRule="auto"/>
        <w:ind w:right="840"/>
        <w:jc w:val="both"/>
        <w:rPr>
          <w:rFonts w:ascii="Times New Roman" w:eastAsia="Tahoma" w:hAnsi="Times New Roman" w:cs="Times New Roman"/>
          <w:iCs/>
          <w:sz w:val="28"/>
          <w:szCs w:val="28"/>
          <w:lang w:val="en-US"/>
        </w:rPr>
      </w:pPr>
      <w:r w:rsidRPr="00C866C5">
        <w:rPr>
          <w:rFonts w:ascii="Times New Roman" w:eastAsia="Tahoma" w:hAnsi="Times New Roman" w:cs="Times New Roman"/>
          <w:iCs/>
          <w:sz w:val="28"/>
          <w:szCs w:val="28"/>
          <w:lang w:val="en-US"/>
        </w:rPr>
        <w:t xml:space="preserve">Implement k-means to mall customers dataset.  </w:t>
      </w:r>
    </w:p>
    <w:p w14:paraId="3D9590E8" w14:textId="77777777" w:rsidR="000D01E7" w:rsidRPr="000D01E7" w:rsidRDefault="000D01E7" w:rsidP="000D01E7">
      <w:pPr>
        <w:pStyle w:val="ListParagraph"/>
        <w:widowControl w:val="0"/>
        <w:numPr>
          <w:ilvl w:val="0"/>
          <w:numId w:val="2"/>
        </w:numPr>
        <w:tabs>
          <w:tab w:val="left" w:pos="1281"/>
        </w:tabs>
        <w:autoSpaceDE w:val="0"/>
        <w:autoSpaceDN w:val="0"/>
        <w:spacing w:before="220" w:after="0" w:line="360" w:lineRule="auto"/>
        <w:ind w:right="840"/>
        <w:jc w:val="both"/>
        <w:rPr>
          <w:rFonts w:ascii="Times New Roman" w:eastAsia="Tahoma" w:hAnsi="Times New Roman" w:cs="Times New Roman"/>
          <w:iCs/>
          <w:sz w:val="28"/>
          <w:szCs w:val="28"/>
          <w:lang w:val="en-US"/>
        </w:rPr>
      </w:pPr>
      <w:r w:rsidRPr="000D01E7">
        <w:rPr>
          <w:rFonts w:ascii="Times New Roman" w:eastAsia="Tahoma" w:hAnsi="Times New Roman" w:cs="Times New Roman"/>
          <w:iCs/>
          <w:sz w:val="28"/>
          <w:szCs w:val="28"/>
          <w:lang w:val="en-US"/>
        </w:rPr>
        <w:t>The bank, ABC Bank, wants to automate its loan approval process using a classification algorithm. They have a large dataset of historical loan applications that includes various features such as the applicant's income, credit score, loan amount, employment status, existing debts, and more.</w:t>
      </w:r>
    </w:p>
    <w:p w14:paraId="14CFB4A3" w14:textId="1A1F74B8" w:rsidR="00995B42" w:rsidRPr="000D01E7" w:rsidRDefault="000D01E7" w:rsidP="000D01E7">
      <w:pPr>
        <w:pStyle w:val="ListParagraph"/>
        <w:widowControl w:val="0"/>
        <w:tabs>
          <w:tab w:val="left" w:pos="1281"/>
        </w:tabs>
        <w:autoSpaceDE w:val="0"/>
        <w:autoSpaceDN w:val="0"/>
        <w:spacing w:before="220" w:after="0" w:line="360" w:lineRule="auto"/>
        <w:ind w:right="840"/>
        <w:jc w:val="both"/>
        <w:rPr>
          <w:rFonts w:ascii="Times New Roman" w:eastAsia="Tahoma" w:hAnsi="Times New Roman" w:cs="Times New Roman"/>
          <w:iCs/>
          <w:sz w:val="28"/>
          <w:szCs w:val="28"/>
          <w:lang w:val="en-US"/>
        </w:rPr>
      </w:pPr>
      <w:r w:rsidRPr="000D01E7">
        <w:rPr>
          <w:rFonts w:ascii="Times New Roman" w:eastAsia="Tahoma" w:hAnsi="Times New Roman" w:cs="Times New Roman"/>
          <w:iCs/>
          <w:sz w:val="28"/>
          <w:szCs w:val="28"/>
          <w:lang w:val="en-US"/>
        </w:rPr>
        <w:t>ABC Bank gathers data from previous loan applications, including details such as income, credit score, loan amount, employment status, existing debts, loan term, and whether the loan was approved or not. The collected data is preprocessed to handle missing values, outliers, and inconsistencies. ABC Bank analyzes the collected data and identifies the relevant features that have a significant impact on loan approval. Using the selected features, ABC Bank trains a classification algorithm. The model learns the patterns and relationships between the input features and loan approval outcomes.</w:t>
      </w:r>
      <w:r>
        <w:rPr>
          <w:rFonts w:ascii="Times New Roman" w:eastAsia="Tahoma" w:hAnsi="Times New Roman" w:cs="Times New Roman"/>
          <w:iCs/>
          <w:sz w:val="28"/>
          <w:szCs w:val="28"/>
          <w:lang w:val="en-US"/>
        </w:rPr>
        <w:t xml:space="preserve"> </w:t>
      </w:r>
      <w:r w:rsidRPr="000D01E7">
        <w:rPr>
          <w:rFonts w:ascii="Times New Roman" w:eastAsia="Tahoma" w:hAnsi="Times New Roman" w:cs="Times New Roman"/>
          <w:iCs/>
          <w:sz w:val="28"/>
          <w:szCs w:val="28"/>
          <w:lang w:val="en-US"/>
        </w:rPr>
        <w:t>The trained model is evaluated using various performance metrics, such as accuracy, precision, recall, and F1-score. ABC Bank ensures that the model performs well on both the training and evaluation datasets, indicating its ability to generalize to new loan applications</w:t>
      </w:r>
      <w:r>
        <w:rPr>
          <w:rFonts w:ascii="Times New Roman" w:eastAsia="Tahoma" w:hAnsi="Times New Roman" w:cs="Times New Roman"/>
          <w:iCs/>
          <w:sz w:val="28"/>
          <w:szCs w:val="28"/>
          <w:lang w:val="en-US"/>
        </w:rPr>
        <w:t>.</w:t>
      </w:r>
    </w:p>
    <w:sectPr w:rsidR="00995B42" w:rsidRPr="000D01E7" w:rsidSect="008F74C2">
      <w:pgSz w:w="11900" w:h="16840"/>
      <w:pgMar w:top="1440" w:right="1440" w:bottom="1440" w:left="1440" w:header="715"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65DF4"/>
    <w:multiLevelType w:val="hybridMultilevel"/>
    <w:tmpl w:val="5D5E40F8"/>
    <w:lvl w:ilvl="0" w:tplc="BD2E26DA">
      <w:start w:val="1"/>
      <w:numFmt w:val="decimal"/>
      <w:lvlText w:val="%1."/>
      <w:lvlJc w:val="left"/>
      <w:pPr>
        <w:ind w:left="1280" w:hanging="360"/>
      </w:pPr>
      <w:rPr>
        <w:rFonts w:hint="default"/>
        <w:w w:val="83"/>
        <w:lang w:val="en-US" w:eastAsia="en-US" w:bidi="ar-SA"/>
      </w:rPr>
    </w:lvl>
    <w:lvl w:ilvl="1" w:tplc="DAD0DBDE">
      <w:start w:val="1"/>
      <w:numFmt w:val="lowerLetter"/>
      <w:lvlText w:val="%2."/>
      <w:lvlJc w:val="left"/>
      <w:pPr>
        <w:ind w:left="2000" w:hanging="360"/>
      </w:pPr>
      <w:rPr>
        <w:rFonts w:ascii="Tahoma" w:eastAsia="Tahoma" w:hAnsi="Tahoma" w:cs="Tahoma" w:hint="default"/>
        <w:b w:val="0"/>
        <w:bCs w:val="0"/>
        <w:i w:val="0"/>
        <w:iCs w:val="0"/>
        <w:w w:val="116"/>
        <w:sz w:val="22"/>
        <w:szCs w:val="22"/>
        <w:lang w:val="en-US" w:eastAsia="en-US" w:bidi="ar-SA"/>
      </w:rPr>
    </w:lvl>
    <w:lvl w:ilvl="2" w:tplc="822AF552">
      <w:numFmt w:val="bullet"/>
      <w:lvlText w:val="•"/>
      <w:lvlJc w:val="left"/>
      <w:pPr>
        <w:ind w:left="3016" w:hanging="360"/>
      </w:pPr>
      <w:rPr>
        <w:rFonts w:hint="default"/>
        <w:lang w:val="en-US" w:eastAsia="en-US" w:bidi="ar-SA"/>
      </w:rPr>
    </w:lvl>
    <w:lvl w:ilvl="3" w:tplc="F74A6AF4">
      <w:numFmt w:val="bullet"/>
      <w:lvlText w:val="•"/>
      <w:lvlJc w:val="left"/>
      <w:pPr>
        <w:ind w:left="4032" w:hanging="360"/>
      </w:pPr>
      <w:rPr>
        <w:rFonts w:hint="default"/>
        <w:lang w:val="en-US" w:eastAsia="en-US" w:bidi="ar-SA"/>
      </w:rPr>
    </w:lvl>
    <w:lvl w:ilvl="4" w:tplc="998623D8">
      <w:numFmt w:val="bullet"/>
      <w:lvlText w:val="•"/>
      <w:lvlJc w:val="left"/>
      <w:pPr>
        <w:ind w:left="5048" w:hanging="360"/>
      </w:pPr>
      <w:rPr>
        <w:rFonts w:hint="default"/>
        <w:lang w:val="en-US" w:eastAsia="en-US" w:bidi="ar-SA"/>
      </w:rPr>
    </w:lvl>
    <w:lvl w:ilvl="5" w:tplc="882EF620">
      <w:numFmt w:val="bullet"/>
      <w:lvlText w:val="•"/>
      <w:lvlJc w:val="left"/>
      <w:pPr>
        <w:ind w:left="6065" w:hanging="360"/>
      </w:pPr>
      <w:rPr>
        <w:rFonts w:hint="default"/>
        <w:lang w:val="en-US" w:eastAsia="en-US" w:bidi="ar-SA"/>
      </w:rPr>
    </w:lvl>
    <w:lvl w:ilvl="6" w:tplc="AC386902">
      <w:numFmt w:val="bullet"/>
      <w:lvlText w:val="•"/>
      <w:lvlJc w:val="left"/>
      <w:pPr>
        <w:ind w:left="7081" w:hanging="360"/>
      </w:pPr>
      <w:rPr>
        <w:rFonts w:hint="default"/>
        <w:lang w:val="en-US" w:eastAsia="en-US" w:bidi="ar-SA"/>
      </w:rPr>
    </w:lvl>
    <w:lvl w:ilvl="7" w:tplc="D0EC6692">
      <w:numFmt w:val="bullet"/>
      <w:lvlText w:val="•"/>
      <w:lvlJc w:val="left"/>
      <w:pPr>
        <w:ind w:left="8097" w:hanging="360"/>
      </w:pPr>
      <w:rPr>
        <w:rFonts w:hint="default"/>
        <w:lang w:val="en-US" w:eastAsia="en-US" w:bidi="ar-SA"/>
      </w:rPr>
    </w:lvl>
    <w:lvl w:ilvl="8" w:tplc="4B986630">
      <w:numFmt w:val="bullet"/>
      <w:lvlText w:val="•"/>
      <w:lvlJc w:val="left"/>
      <w:pPr>
        <w:ind w:left="9113" w:hanging="360"/>
      </w:pPr>
      <w:rPr>
        <w:rFonts w:hint="default"/>
        <w:lang w:val="en-US" w:eastAsia="en-US" w:bidi="ar-SA"/>
      </w:rPr>
    </w:lvl>
  </w:abstractNum>
  <w:abstractNum w:abstractNumId="1" w15:restartNumberingAfterBreak="0">
    <w:nsid w:val="7FD734A7"/>
    <w:multiLevelType w:val="hybridMultilevel"/>
    <w:tmpl w:val="47FE45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42724058">
    <w:abstractNumId w:val="0"/>
  </w:num>
  <w:num w:numId="2" w16cid:durableId="1296762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67"/>
    <w:rsid w:val="000D01E7"/>
    <w:rsid w:val="000F43E5"/>
    <w:rsid w:val="0014721A"/>
    <w:rsid w:val="00173047"/>
    <w:rsid w:val="001E69CE"/>
    <w:rsid w:val="002033D2"/>
    <w:rsid w:val="00307107"/>
    <w:rsid w:val="005E136A"/>
    <w:rsid w:val="00624E83"/>
    <w:rsid w:val="00630B8F"/>
    <w:rsid w:val="00716D08"/>
    <w:rsid w:val="00746A5A"/>
    <w:rsid w:val="008A29EA"/>
    <w:rsid w:val="008A4424"/>
    <w:rsid w:val="008D3FA7"/>
    <w:rsid w:val="008E0B19"/>
    <w:rsid w:val="008F7387"/>
    <w:rsid w:val="008F74C2"/>
    <w:rsid w:val="00906A40"/>
    <w:rsid w:val="00936C61"/>
    <w:rsid w:val="00A210E8"/>
    <w:rsid w:val="00A22299"/>
    <w:rsid w:val="00C866C5"/>
    <w:rsid w:val="00E250C1"/>
    <w:rsid w:val="00F93A3D"/>
    <w:rsid w:val="00FC0C6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2BE6"/>
  <w15:chartTrackingRefBased/>
  <w15:docId w15:val="{13239E77-94CA-4B14-B965-50CAB572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0C67"/>
    <w:pPr>
      <w:widowControl w:val="0"/>
      <w:autoSpaceDE w:val="0"/>
      <w:autoSpaceDN w:val="0"/>
      <w:spacing w:after="0" w:line="240" w:lineRule="auto"/>
      <w:ind w:left="560"/>
      <w:outlineLvl w:val="0"/>
    </w:pPr>
    <w:rPr>
      <w:rFonts w:ascii="Arial" w:eastAsia="Arial" w:hAnsi="Arial" w:cs="Arial"/>
      <w:b/>
      <w:bCs/>
      <w:sz w:val="40"/>
      <w:szCs w:val="40"/>
      <w:u w:val="single" w:color="000000"/>
      <w:lang w:val="en-US"/>
    </w:rPr>
  </w:style>
  <w:style w:type="paragraph" w:styleId="Heading2">
    <w:name w:val="heading 2"/>
    <w:basedOn w:val="Normal"/>
    <w:next w:val="Normal"/>
    <w:link w:val="Heading2Char"/>
    <w:uiPriority w:val="9"/>
    <w:semiHidden/>
    <w:unhideWhenUsed/>
    <w:qFormat/>
    <w:rsid w:val="00147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67"/>
    <w:rPr>
      <w:rFonts w:ascii="Arial" w:eastAsia="Arial" w:hAnsi="Arial" w:cs="Arial"/>
      <w:b/>
      <w:bCs/>
      <w:sz w:val="40"/>
      <w:szCs w:val="40"/>
      <w:u w:val="single" w:color="000000"/>
      <w:lang w:val="en-US"/>
    </w:rPr>
  </w:style>
  <w:style w:type="paragraph" w:styleId="BodyText">
    <w:name w:val="Body Text"/>
    <w:basedOn w:val="Normal"/>
    <w:link w:val="BodyTextChar"/>
    <w:uiPriority w:val="1"/>
    <w:qFormat/>
    <w:rsid w:val="00FC0C67"/>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FC0C67"/>
    <w:rPr>
      <w:rFonts w:ascii="Arial MT" w:eastAsia="Arial MT" w:hAnsi="Arial MT" w:cs="Arial MT"/>
      <w:lang w:val="en-US"/>
    </w:rPr>
  </w:style>
  <w:style w:type="character" w:customStyle="1" w:styleId="Heading2Char">
    <w:name w:val="Heading 2 Char"/>
    <w:basedOn w:val="DefaultParagraphFont"/>
    <w:link w:val="Heading2"/>
    <w:uiPriority w:val="9"/>
    <w:semiHidden/>
    <w:rsid w:val="001472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7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579">
      <w:bodyDiv w:val="1"/>
      <w:marLeft w:val="0"/>
      <w:marRight w:val="0"/>
      <w:marTop w:val="0"/>
      <w:marBottom w:val="0"/>
      <w:divBdr>
        <w:top w:val="none" w:sz="0" w:space="0" w:color="auto"/>
        <w:left w:val="none" w:sz="0" w:space="0" w:color="auto"/>
        <w:bottom w:val="none" w:sz="0" w:space="0" w:color="auto"/>
        <w:right w:val="none" w:sz="0" w:space="0" w:color="auto"/>
      </w:divBdr>
    </w:div>
    <w:div w:id="297338532">
      <w:bodyDiv w:val="1"/>
      <w:marLeft w:val="0"/>
      <w:marRight w:val="0"/>
      <w:marTop w:val="0"/>
      <w:marBottom w:val="0"/>
      <w:divBdr>
        <w:top w:val="none" w:sz="0" w:space="0" w:color="auto"/>
        <w:left w:val="none" w:sz="0" w:space="0" w:color="auto"/>
        <w:bottom w:val="none" w:sz="0" w:space="0" w:color="auto"/>
        <w:right w:val="none" w:sz="0" w:space="0" w:color="auto"/>
      </w:divBdr>
    </w:div>
    <w:div w:id="487284558">
      <w:bodyDiv w:val="1"/>
      <w:marLeft w:val="0"/>
      <w:marRight w:val="0"/>
      <w:marTop w:val="0"/>
      <w:marBottom w:val="0"/>
      <w:divBdr>
        <w:top w:val="none" w:sz="0" w:space="0" w:color="auto"/>
        <w:left w:val="none" w:sz="0" w:space="0" w:color="auto"/>
        <w:bottom w:val="none" w:sz="0" w:space="0" w:color="auto"/>
        <w:right w:val="none" w:sz="0" w:space="0" w:color="auto"/>
      </w:divBdr>
    </w:div>
    <w:div w:id="629751962">
      <w:bodyDiv w:val="1"/>
      <w:marLeft w:val="0"/>
      <w:marRight w:val="0"/>
      <w:marTop w:val="0"/>
      <w:marBottom w:val="0"/>
      <w:divBdr>
        <w:top w:val="none" w:sz="0" w:space="0" w:color="auto"/>
        <w:left w:val="none" w:sz="0" w:space="0" w:color="auto"/>
        <w:bottom w:val="none" w:sz="0" w:space="0" w:color="auto"/>
        <w:right w:val="none" w:sz="0" w:space="0" w:color="auto"/>
      </w:divBdr>
    </w:div>
    <w:div w:id="1128352928">
      <w:bodyDiv w:val="1"/>
      <w:marLeft w:val="0"/>
      <w:marRight w:val="0"/>
      <w:marTop w:val="0"/>
      <w:marBottom w:val="0"/>
      <w:divBdr>
        <w:top w:val="none" w:sz="0" w:space="0" w:color="auto"/>
        <w:left w:val="none" w:sz="0" w:space="0" w:color="auto"/>
        <w:bottom w:val="none" w:sz="0" w:space="0" w:color="auto"/>
        <w:right w:val="none" w:sz="0" w:space="0" w:color="auto"/>
      </w:divBdr>
    </w:div>
    <w:div w:id="1812478195">
      <w:bodyDiv w:val="1"/>
      <w:marLeft w:val="0"/>
      <w:marRight w:val="0"/>
      <w:marTop w:val="0"/>
      <w:marBottom w:val="0"/>
      <w:divBdr>
        <w:top w:val="none" w:sz="0" w:space="0" w:color="auto"/>
        <w:left w:val="none" w:sz="0" w:space="0" w:color="auto"/>
        <w:bottom w:val="none" w:sz="0" w:space="0" w:color="auto"/>
        <w:right w:val="none" w:sz="0" w:space="0" w:color="auto"/>
      </w:divBdr>
    </w:div>
    <w:div w:id="1823035414">
      <w:bodyDiv w:val="1"/>
      <w:marLeft w:val="0"/>
      <w:marRight w:val="0"/>
      <w:marTop w:val="0"/>
      <w:marBottom w:val="0"/>
      <w:divBdr>
        <w:top w:val="none" w:sz="0" w:space="0" w:color="auto"/>
        <w:left w:val="none" w:sz="0" w:space="0" w:color="auto"/>
        <w:bottom w:val="none" w:sz="0" w:space="0" w:color="auto"/>
        <w:right w:val="none" w:sz="0" w:space="0" w:color="auto"/>
      </w:divBdr>
    </w:div>
    <w:div w:id="210275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Urooj</dc:creator>
  <cp:keywords/>
  <dc:description/>
  <cp:lastModifiedBy>Sania Urooj</cp:lastModifiedBy>
  <cp:revision>11</cp:revision>
  <cp:lastPrinted>2023-04-11T05:59:00Z</cp:lastPrinted>
  <dcterms:created xsi:type="dcterms:W3CDTF">2023-03-27T08:12:00Z</dcterms:created>
  <dcterms:modified xsi:type="dcterms:W3CDTF">2023-07-21T03:46:00Z</dcterms:modified>
</cp:coreProperties>
</file>