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קופרשמיט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הפעלה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ניהול פרויקטי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