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אזולאי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הפעלה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ניהול פרויקטי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