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חיה</w:t>
      </w:r>
      <w:proofErr w:type="spellStart"/>
      <w:r w:rsidRPr="003A2D9B">
        <w:rPr>
          <w:color w:val="000000" w:themeColor="text1"/>
        </w:rPr>
        <w:t/>
      </w:r>
      <w:proofErr w:type="spellEnd"/>
      <w:r w:rsidRPr="003A2D9B">
        <w:rPr>
          <w:color w:val="000000" w:themeColor="text1"/>
        </w:rPr>
        <w:t xml:space="preserve">  גוטליב</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מלאכה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עשינו מלאכות לסוכה, התאמנו על סריגה ועשינו מלאכות יד ותכשיטים לתפארה.
הייתה אוירה טובה בכיתה וכולן נהנו.
חיה את ילדה נהדרת,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תורת המיספרים, הכרנו כל מספר לעומק, והיתחלנו עם פעולות חשבון בסיסיות,חיבור וחיסור, התקדמנו הרבה עם הספר "חושבים 1".והתכוננו לקראת השנה החדשה בההכרה מלמעלה כל כפל וחילוק,
חיה את ילדה נפלאה,עלי והצלחי!!</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מוזיקה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על עולם המוזיקה, על התווים ועל רמות הקול, התעסקנו עם שירים על מעגל השנה, הייתה אוירה כיפית ונחמדה.
חיה את תלמידה מדהימה!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חומש בראשית, למדנו והתפעלנו מבריאת העולם, עקידת יצחק וכו....
חיה את תלמידה מצויוינת,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