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הודיה</w:t>
      </w:r>
      <w:proofErr w:type="spellStart"/>
      <w:r w:rsidRPr="003A2D9B">
        <w:rPr>
          <w:color w:val="000000" w:themeColor="text1"/>
        </w:rPr>
        <w:t/>
      </w:r>
      <w:proofErr w:type="spellEnd"/>
      <w:r w:rsidRPr="003A2D9B">
        <w:rPr>
          <w:color w:val="000000" w:themeColor="text1"/>
        </w:rPr>
        <w:t xml:space="preserve">  דנגור</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חומש שמות עיון, הוספנו מדרשים, וכל דבר הגענו ממש לעומקו, היה אוירה מעולה,
הודיה הרבה 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95</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למדנו משוואות ב2 נעלמים, פיתחנו כמה שיטות לבעיה זו,בנוסף התעסקנו בבעיות תנועה וזמן ולמדנו איך להתמודד מול זאת
היה לנו הספקים מעולים!
הודיה את ילדה מקסימה, שיהיה לך הרבה הצלחה בהמשך!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96</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התמקדנו על הבנה חזקה של הטקסטים ולמדנו את השיטות להבנת הנקרא, חזרנו על שאלות חוזרות ופיתחנו שיטות קלות לפיתרתן.
הודיה את ילדה נהדרת,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86</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תולדות ישראל</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גדולי ישראל בכל מיני יבשות, על המצב של היהודים בתקופות שלטון שונות,
הודיה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