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חנה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יוספי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מראה רצינות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