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48C88" w14:textId="744876DA" w:rsidR="008B0DFB" w:rsidRDefault="00451229">
      <w:pPr>
        <w:rPr>
          <w:b/>
          <w:bCs/>
          <w:lang w:val="en-US"/>
        </w:rPr>
      </w:pPr>
      <w:r>
        <w:rPr>
          <w:b/>
          <w:bCs/>
          <w:lang w:val="en-US"/>
        </w:rPr>
        <w:t>PROBLEM STATEMENT 2</w:t>
      </w:r>
    </w:p>
    <w:p w14:paraId="1B0487C0" w14:textId="18E36A0C" w:rsidR="00451229" w:rsidRDefault="00451229">
      <w:r>
        <w:t>Try to understand the dataset of Social_Network_Ads.csv and try to find the best suitable ML algorithm and write the code in python for algorithm from scratch and try to achieve the below output plot.</w:t>
      </w:r>
    </w:p>
    <w:p w14:paraId="6767FA57" w14:textId="40246DF2" w:rsidR="00451229" w:rsidRDefault="00451229">
      <w:pPr>
        <w:rPr>
          <w:b/>
          <w:bCs/>
        </w:rPr>
      </w:pPr>
      <w:r>
        <w:rPr>
          <w:b/>
          <w:bCs/>
        </w:rPr>
        <w:t>INTRODUCTION:</w:t>
      </w:r>
    </w:p>
    <w:p w14:paraId="509ABACC" w14:textId="1AA07CCA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 w:rsidRPr="00451229">
        <w:rPr>
          <w:rFonts w:cstheme="minorHAnsi"/>
          <w:color w:val="000000" w:themeColor="text1"/>
          <w:shd w:val="clear" w:color="auto" w:fill="FFFFFF"/>
        </w:rPr>
        <w:t>Random forests or random decision forests are an </w:t>
      </w:r>
      <w:hyperlink r:id="rId4" w:tooltip="Ensemble learning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ensemble learning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 method for </w:t>
      </w:r>
      <w:hyperlink r:id="rId5" w:tooltip="Statistical classification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classification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, </w:t>
      </w:r>
      <w:hyperlink r:id="rId6" w:tooltip="Regression analysis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regression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 and other tasks that operate by constructing a multitude of </w:t>
      </w:r>
      <w:hyperlink r:id="rId7" w:tooltip="Decision tree learning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decision trees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 at training time and outputting the class that is the </w:t>
      </w:r>
      <w:hyperlink r:id="rId8" w:tooltip="Mode (statistics)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mode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 of the classes (classification) or mean/average prediction (regression) of the individual trees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451229">
        <w:rPr>
          <w:rFonts w:cstheme="minorHAnsi"/>
          <w:color w:val="000000" w:themeColor="text1"/>
          <w:shd w:val="clear" w:color="auto" w:fill="FFFFFF"/>
        </w:rPr>
        <w:t> Random decision forests correct for decision trees' habit of </w:t>
      </w:r>
      <w:hyperlink r:id="rId9" w:tooltip="Overfitting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overfitting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 to their </w:t>
      </w:r>
      <w:hyperlink r:id="rId10" w:tooltip="Test set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training set</w:t>
        </w:r>
      </w:hyperlink>
      <w:r>
        <w:rPr>
          <w:rFonts w:cstheme="minorHAnsi"/>
          <w:color w:val="000000" w:themeColor="text1"/>
          <w:shd w:val="clear" w:color="auto" w:fill="FFFFFF"/>
        </w:rPr>
        <w:t>.</w:t>
      </w:r>
      <w:r w:rsidRPr="00451229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451229">
        <w:rPr>
          <w:rFonts w:cstheme="minorHAnsi"/>
          <w:color w:val="000000" w:themeColor="text1"/>
          <w:shd w:val="clear" w:color="auto" w:fill="FFFFFF"/>
        </w:rPr>
        <w:t>Random forests generally outperform </w:t>
      </w:r>
      <w:hyperlink r:id="rId11" w:tooltip="Decision tree learning" w:history="1">
        <w:r w:rsidRPr="0045122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decision trees</w:t>
        </w:r>
      </w:hyperlink>
      <w:r w:rsidRPr="00451229">
        <w:rPr>
          <w:rFonts w:cstheme="minorHAnsi"/>
          <w:color w:val="000000" w:themeColor="text1"/>
          <w:shd w:val="clear" w:color="auto" w:fill="FFFFFF"/>
        </w:rPr>
        <w:t>, but their accuracy is lower than gradient boosted trees. However, data characteristics can affect their performance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Pr="00451229">
        <w:rPr>
          <w:rFonts w:cstheme="minorHAnsi"/>
          <w:b/>
          <w:bCs/>
          <w:color w:val="000000" w:themeColor="text1"/>
          <w:lang w:val="en-US"/>
        </w:rPr>
        <w:t xml:space="preserve"> </w:t>
      </w:r>
    </w:p>
    <w:p w14:paraId="19E00456" w14:textId="2ACE31BB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CODE:</w:t>
      </w:r>
    </w:p>
    <w:p w14:paraId="435692B3" w14:textId="6686914C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IMPORTING THE LIBRARIES:</w:t>
      </w:r>
    </w:p>
    <w:p w14:paraId="53810EF0" w14:textId="5069AE4B" w:rsidR="00451229" w:rsidRDefault="00451229">
      <w:pPr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70AAECF" wp14:editId="62862C98">
            <wp:extent cx="5731510" cy="662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362" w14:textId="3A1386E1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IMPORTING THE DATASET:</w:t>
      </w:r>
    </w:p>
    <w:p w14:paraId="1A2A4952" w14:textId="3661E0CB" w:rsidR="00451229" w:rsidRDefault="00451229">
      <w:pPr>
        <w:rPr>
          <w:rFonts w:cstheme="minorHAns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6440D57" wp14:editId="24AA5A96">
            <wp:extent cx="5731510" cy="288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D57" w14:textId="2D6C73F4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SPILTTING THE DATASET INTO TEST AND TRAINING DATA</w:t>
      </w:r>
    </w:p>
    <w:p w14:paraId="34A926FE" w14:textId="5F58C868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DF3AA6C" wp14:editId="4983C63C">
            <wp:extent cx="5731510" cy="823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B19" w14:textId="5D927B07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FIITING THE RANDOM FOREST CLASSIFIER</w:t>
      </w:r>
    </w:p>
    <w:p w14:paraId="5786A7AA" w14:textId="54845332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FC64B67" wp14:editId="65F0734E">
            <wp:extent cx="5731510" cy="607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9986" w14:textId="0B46AF8A" w:rsidR="00451229" w:rsidRDefault="00451229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PREDICTING THE RESULTS AND MAKING CONFUSION MATRIX</w:t>
      </w:r>
    </w:p>
    <w:p w14:paraId="31C8F5F5" w14:textId="1322CADE" w:rsidR="00451229" w:rsidRDefault="00143C4D">
      <w:pPr>
        <w:rPr>
          <w:rFonts w:cstheme="minorHAnsi"/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076B59B" wp14:editId="26407DB2">
            <wp:extent cx="5731510" cy="1115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58C7" w14:textId="20A8E20F" w:rsidR="00143C4D" w:rsidRDefault="00143C4D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RANDOM FOREST IMPLEMENTATION FROM SCRATCH</w:t>
      </w:r>
    </w:p>
    <w:p w14:paraId="09F52EB9" w14:textId="568306B9" w:rsidR="00143C4D" w:rsidRDefault="00143C4D">
      <w:pPr>
        <w:rPr>
          <w:rFonts w:cstheme="minorHAnsi"/>
          <w:b/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349E1C8E" wp14:editId="715149A4">
            <wp:extent cx="5731510" cy="25666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C1A4" w14:textId="5281CC75" w:rsidR="00143C4D" w:rsidRDefault="00143C4D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b/>
          <w:bCs/>
          <w:color w:val="000000" w:themeColor="text1"/>
          <w:lang w:val="en-US"/>
        </w:rPr>
        <w:t>VISUALISING THE TRAINING SET RESULTS</w:t>
      </w:r>
    </w:p>
    <w:p w14:paraId="588D81F0" w14:textId="4E0C21B6" w:rsidR="00143C4D" w:rsidRDefault="00143C4D">
      <w:pPr>
        <w:rPr>
          <w:rFonts w:cstheme="minorHAnsi"/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BE09823" wp14:editId="328FB47E">
            <wp:extent cx="5731510" cy="1750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CBF" w14:textId="273BAE9F" w:rsidR="00143C4D" w:rsidRDefault="00143C4D" w:rsidP="001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C4D">
        <w:rPr>
          <w:rFonts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11A54CBD" wp14:editId="414C4D3B">
            <wp:extent cx="3598229" cy="2607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12" cy="261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C99A" w14:textId="49BA01E0" w:rsidR="00143C4D" w:rsidRDefault="00143C4D" w:rsidP="00143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6D9F8" w14:textId="3CCF399C" w:rsidR="00143C4D" w:rsidRDefault="00143C4D" w:rsidP="00143C4D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VISUALISING THE TEST SET RESULTS</w:t>
      </w:r>
    </w:p>
    <w:p w14:paraId="74E1F055" w14:textId="34D6912E" w:rsidR="00143C4D" w:rsidRDefault="00143C4D" w:rsidP="00143C4D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lastRenderedPageBreak/>
        <w:drawing>
          <wp:inline distT="0" distB="0" distL="0" distR="0" wp14:anchorId="540885CB" wp14:editId="34D0443C">
            <wp:extent cx="5731510" cy="1503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7452" w14:textId="60B45435" w:rsidR="00143C4D" w:rsidRDefault="00143C4D" w:rsidP="00143C4D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noProof/>
        </w:rPr>
        <w:drawing>
          <wp:inline distT="0" distB="0" distL="0" distR="0" wp14:anchorId="3CC5617A" wp14:editId="7B394FB9">
            <wp:extent cx="452437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5398" w14:textId="6510CFA4" w:rsidR="00143C4D" w:rsidRDefault="00143C4D" w:rsidP="00143C4D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</w:p>
    <w:p w14:paraId="50FAC5E1" w14:textId="341F1DF3" w:rsidR="00143C4D" w:rsidRDefault="00143C4D" w:rsidP="00143C4D">
      <w:pPr>
        <w:spacing w:after="0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CONCLUSIONS:</w:t>
      </w:r>
    </w:p>
    <w:p w14:paraId="28CCBFDB" w14:textId="6B79E9D9" w:rsidR="00143C4D" w:rsidRDefault="00143C4D" w:rsidP="00143C4D">
      <w:pPr>
        <w:spacing w:after="0" w:line="240" w:lineRule="auto"/>
        <w:rPr>
          <w:rFonts w:eastAsia="Times New Roman" w:cstheme="minorHAnsi"/>
          <w:lang w:eastAsia="en-IN"/>
        </w:rPr>
      </w:pPr>
    </w:p>
    <w:p w14:paraId="42761816" w14:textId="376C7384" w:rsidR="00143C4D" w:rsidRPr="00862B12" w:rsidRDefault="00143C4D" w:rsidP="00862B12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The random forest counted the number of trees that counted Yes(user buys suv) and number of trees  that counted NO(user doesn’t </w:t>
      </w:r>
      <w:r w:rsidR="00862B12">
        <w:rPr>
          <w:rFonts w:eastAsia="Times New Roman" w:cstheme="minorHAnsi"/>
          <w:lang w:eastAsia="en-IN"/>
        </w:rPr>
        <w:t>buy suv) and then takes the prediction that was voted the most times. In this test data set visualization , we can observe that the model captured irrelevant patterns which doesn’t have user’s corresponding to that particular region. This is called overfitting. Overall, the classifier is good for predictions.</w:t>
      </w:r>
    </w:p>
    <w:sectPr w:rsidR="00143C4D" w:rsidRPr="00862B12" w:rsidSect="00862B1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9"/>
    <w:rsid w:val="00143C4D"/>
    <w:rsid w:val="00451229"/>
    <w:rsid w:val="00862B12"/>
    <w:rsid w:val="008F7D56"/>
    <w:rsid w:val="00B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068"/>
  <w15:chartTrackingRefBased/>
  <w15:docId w15:val="{710E707B-4BED-4E42-9968-D5FF16B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4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_(statistics)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en.wikipedia.org/wiki/Decision_tree_learn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Regression_analysis" TargetMode="External"/><Relationship Id="rId11" Type="http://schemas.openxmlformats.org/officeDocument/2006/relationships/hyperlink" Target="https://en.wikipedia.org/wiki/Decision_tree_learning" TargetMode="External"/><Relationship Id="rId5" Type="http://schemas.openxmlformats.org/officeDocument/2006/relationships/hyperlink" Target="https://en.wikipedia.org/wiki/Statistical_classification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Test_set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en.wikipedia.org/wiki/Ensemble_learning" TargetMode="External"/><Relationship Id="rId9" Type="http://schemas.openxmlformats.org/officeDocument/2006/relationships/hyperlink" Target="https://en.wikipedia.org/wiki/Overfittin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DS</dc:creator>
  <cp:keywords/>
  <dc:description/>
  <cp:lastModifiedBy>shobana DS</cp:lastModifiedBy>
  <cp:revision>2</cp:revision>
  <dcterms:created xsi:type="dcterms:W3CDTF">2021-03-06T10:32:00Z</dcterms:created>
  <dcterms:modified xsi:type="dcterms:W3CDTF">2021-03-06T10:59:00Z</dcterms:modified>
</cp:coreProperties>
</file>