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6C60" w14:textId="2CAB0206" w:rsidR="002D20CC" w:rsidRPr="00890F0D" w:rsidRDefault="00890F0D" w:rsidP="002D20CC">
      <w:pPr>
        <w:rPr>
          <w:rFonts w:ascii="Segoe UI" w:hAnsi="Segoe UI" w:cs="Segoe UI"/>
          <w:b/>
          <w:bCs/>
          <w:color w:val="172B4D"/>
          <w:sz w:val="32"/>
          <w:szCs w:val="32"/>
        </w:rPr>
      </w:pPr>
      <w:r w:rsidRPr="00890F0D">
        <w:rPr>
          <w:rFonts w:ascii="Segoe UI" w:hAnsi="Segoe UI" w:cs="Segoe UI"/>
          <w:b/>
          <w:bCs/>
          <w:color w:val="172B4D"/>
          <w:sz w:val="32"/>
          <w:szCs w:val="32"/>
        </w:rPr>
        <w:t>Process of Patching of Container running as Window Agent</w:t>
      </w:r>
    </w:p>
    <w:p w14:paraId="0DAD51E8" w14:textId="77777777" w:rsidR="002D20CC" w:rsidRDefault="002D20CC" w:rsidP="002D20CC">
      <w:pPr>
        <w:rPr>
          <w:rFonts w:ascii="Segoe UI" w:hAnsi="Segoe UI" w:cs="Segoe UI"/>
          <w:color w:val="172B4D"/>
          <w:sz w:val="21"/>
          <w:szCs w:val="21"/>
        </w:rPr>
      </w:pPr>
    </w:p>
    <w:p w14:paraId="791A49D2" w14:textId="7E06AA69" w:rsidR="00B10D53" w:rsidRDefault="00B10D53" w:rsidP="00EC001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B10D53">
        <w:rPr>
          <w:rFonts w:ascii="Segoe UI" w:hAnsi="Segoe UI" w:cs="Segoe UI"/>
          <w:b/>
          <w:bCs/>
          <w:color w:val="172B4D"/>
          <w:sz w:val="21"/>
          <w:szCs w:val="21"/>
        </w:rPr>
        <w:t>How We created Window Agent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:-</w:t>
      </w:r>
      <w:r>
        <w:rPr>
          <w:rFonts w:ascii="Segoe UI" w:hAnsi="Segoe UI" w:cs="Segoe UI"/>
          <w:color w:val="172B4D"/>
          <w:sz w:val="21"/>
          <w:szCs w:val="21"/>
        </w:rPr>
        <w:t xml:space="preserve"> Through </w:t>
      </w:r>
      <w:proofErr w:type="spellStart"/>
      <w:r w:rsidRPr="00B10D53">
        <w:rPr>
          <w:rFonts w:ascii="Segoe UI" w:hAnsi="Segoe UI" w:cs="Segoe UI"/>
          <w:b/>
          <w:bCs/>
          <w:color w:val="172B4D"/>
          <w:sz w:val="21"/>
          <w:szCs w:val="21"/>
        </w:rPr>
        <w:t>Dockerfile</w:t>
      </w:r>
      <w:proofErr w:type="spellEnd"/>
      <w:r>
        <w:rPr>
          <w:rFonts w:ascii="Segoe UI" w:hAnsi="Segoe UI" w:cs="Segoe UI"/>
          <w:b/>
          <w:bCs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 xml:space="preserve">We created an Image of Agent and push this into container registry. </w:t>
      </w:r>
      <w:r w:rsidR="00E33AB5">
        <w:rPr>
          <w:rFonts w:ascii="Segoe UI" w:hAnsi="Segoe UI" w:cs="Segoe UI"/>
          <w:color w:val="172B4D"/>
          <w:sz w:val="21"/>
          <w:szCs w:val="21"/>
        </w:rPr>
        <w:t xml:space="preserve">Then We deployed this image into HACT managed AKS Cluster and it will work as Window Agent in our Azure </w:t>
      </w:r>
      <w:proofErr w:type="spellStart"/>
      <w:r w:rsidR="00E33AB5">
        <w:rPr>
          <w:rFonts w:ascii="Segoe UI" w:hAnsi="Segoe UI" w:cs="Segoe UI"/>
          <w:color w:val="172B4D"/>
          <w:sz w:val="21"/>
          <w:szCs w:val="21"/>
        </w:rPr>
        <w:t>devops</w:t>
      </w:r>
      <w:proofErr w:type="spellEnd"/>
      <w:r w:rsidR="00E33AB5">
        <w:rPr>
          <w:rFonts w:ascii="Segoe UI" w:hAnsi="Segoe UI" w:cs="Segoe UI"/>
          <w:color w:val="172B4D"/>
          <w:sz w:val="21"/>
          <w:szCs w:val="21"/>
        </w:rPr>
        <w:t xml:space="preserve"> Pipeline.</w:t>
      </w:r>
    </w:p>
    <w:p w14:paraId="60C47162" w14:textId="6B3EA486" w:rsidR="00E33AB5" w:rsidRDefault="00E33AB5" w:rsidP="00EC001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D3AA668" w14:textId="56A64ACE" w:rsidR="00E33AB5" w:rsidRPr="00B10D53" w:rsidRDefault="00E33AB5" w:rsidP="00EC001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E33AB5">
        <w:rPr>
          <w:rFonts w:ascii="Segoe UI" w:hAnsi="Segoe UI" w:cs="Segoe UI"/>
          <w:color w:val="172B4D"/>
          <w:sz w:val="21"/>
          <w:szCs w:val="21"/>
        </w:rPr>
        <w:t xml:space="preserve">Docker builds images automatically by reading the instructions from a </w:t>
      </w:r>
      <w:proofErr w:type="spellStart"/>
      <w:r w:rsidRPr="00E33AB5">
        <w:rPr>
          <w:rFonts w:ascii="Segoe UI" w:hAnsi="Segoe UI" w:cs="Segoe UI"/>
          <w:color w:val="172B4D"/>
          <w:sz w:val="21"/>
          <w:szCs w:val="21"/>
        </w:rPr>
        <w:t>Dockerfile</w:t>
      </w:r>
      <w:proofErr w:type="spellEnd"/>
      <w:r w:rsidRPr="00E33AB5">
        <w:rPr>
          <w:rFonts w:ascii="Segoe UI" w:hAnsi="Segoe UI" w:cs="Segoe UI"/>
          <w:color w:val="172B4D"/>
          <w:sz w:val="21"/>
          <w:szCs w:val="21"/>
        </w:rPr>
        <w:t xml:space="preserve"> -- a text file that contains all commands, in order, needed to build a given image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8A4BA7E" w14:textId="3A0B3FAA" w:rsidR="00EC001D" w:rsidRDefault="00B10D53" w:rsidP="00EC001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can </w:t>
      </w:r>
      <w:r w:rsidR="00050CD3">
        <w:rPr>
          <w:rFonts w:ascii="Segoe UI" w:hAnsi="Segoe UI" w:cs="Segoe UI"/>
          <w:color w:val="172B4D"/>
          <w:sz w:val="21"/>
          <w:szCs w:val="21"/>
        </w:rPr>
        <w:t>install other software’s like Python, SVN, ant, Java etc... On that machine as required by jobs.</w:t>
      </w:r>
    </w:p>
    <w:p w14:paraId="61F531AC" w14:textId="2902325A" w:rsidR="003B78E1" w:rsidRDefault="00EE63EA" w:rsidP="002D20C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We need to update </w:t>
      </w:r>
      <w:r w:rsidR="00F40CC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all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  <w:r w:rsidR="00F40CCD" w:rsidRPr="00F40CC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vulnerabilities</w:t>
      </w:r>
      <w:r w:rsidR="00F40CC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  <w:r w:rsidR="002E559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In the </w:t>
      </w:r>
      <w:proofErr w:type="spellStart"/>
      <w:r w:rsidR="00E33AB5" w:rsidRPr="00E33AB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D</w:t>
      </w:r>
      <w:r w:rsidR="002E559C" w:rsidRPr="00E33AB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ockerfile</w:t>
      </w:r>
      <w:proofErr w:type="spellEnd"/>
      <w:r w:rsidR="002E559C" w:rsidRPr="00E33AB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</w:t>
      </w:r>
      <w:r w:rsidR="00E33AB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on </w:t>
      </w:r>
      <w:r w:rsidR="002E559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the path </w:t>
      </w:r>
      <w:proofErr w:type="spellStart"/>
      <w:r w:rsidR="00CE7DA0" w:rsidRPr="00CE7DA0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SelfHostedWindowsAgent</w:t>
      </w:r>
      <w:proofErr w:type="spellEnd"/>
      <w:r w:rsidR="00CE7DA0" w:rsidRPr="00CE7DA0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/</w:t>
      </w:r>
      <w:proofErr w:type="spellStart"/>
      <w:r w:rsidR="00CE7DA0" w:rsidRPr="00CE7DA0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Dockerfile</w:t>
      </w:r>
      <w:proofErr w:type="spellEnd"/>
      <w:r w:rsidR="00CE7DA0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in </w:t>
      </w:r>
      <w:r w:rsidR="005C1F66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repo.</w:t>
      </w:r>
    </w:p>
    <w:p w14:paraId="10B40AB9" w14:textId="660C1F77" w:rsidR="005C1F66" w:rsidRDefault="005C1F66" w:rsidP="005C1F66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A200446" w14:textId="372B3346" w:rsidR="005C1F66" w:rsidRDefault="00B02E30" w:rsidP="005C1F66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CB3975B" wp14:editId="21A44D03">
            <wp:extent cx="5731510" cy="4329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298E" w14:textId="77777777" w:rsidR="00A74665" w:rsidRDefault="00A74665" w:rsidP="00A7466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BDFD9D0" w14:textId="6E3F009F" w:rsidR="00A74665" w:rsidRDefault="00E33AB5" w:rsidP="00A7466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FROM</w:t>
      </w:r>
      <w:r w:rsidRPr="00E33AB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:</w:t>
      </w: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</w:t>
      </w:r>
      <w:r w:rsidRPr="00E33AB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It tells docker, from which base image you want to base your image </w:t>
      </w:r>
      <w:proofErr w:type="spellStart"/>
      <w:r w:rsidRPr="00E33AB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from</w:t>
      </w:r>
      <w:r w:rsidR="00C551F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.So</w:t>
      </w:r>
      <w:proofErr w:type="spellEnd"/>
      <w:r w:rsidR="00C551F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h</w:t>
      </w:r>
      <w:r w:rsidRPr="00E33AB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ere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We update the image of our Agent</w:t>
      </w:r>
      <w:r w:rsidR="00C551F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2C69F541" w14:textId="77777777" w:rsidR="00A74665" w:rsidRPr="00A74665" w:rsidRDefault="00A74665" w:rsidP="00A7466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5B3D35C" w14:textId="2052D585" w:rsidR="00A74665" w:rsidRPr="00890F0D" w:rsidRDefault="00E33AB5" w:rsidP="00890F0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90F0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ENV:</w:t>
      </w:r>
      <w:r w:rsidR="00C551FE" w:rsidRPr="00890F0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 xml:space="preserve"> </w:t>
      </w:r>
      <w:r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Here </w:t>
      </w:r>
      <w:r w:rsidR="00C551FE"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w</w:t>
      </w:r>
      <w:r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 update the environment</w:t>
      </w:r>
      <w:r w:rsidR="00C551FE"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variable.</w:t>
      </w:r>
      <w:r w:rsidR="00A74665"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 update python, pleas</w:t>
      </w:r>
      <w:r w:rsidR="00C551FE"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</w:t>
      </w:r>
      <w:r w:rsidR="00A74665" w:rsidRP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replace the old version with new version by setting the PYTHON_VERSION, PYTHON_RELEASE and PYTHON_PIP_VERSION.</w:t>
      </w:r>
    </w:p>
    <w:p w14:paraId="2BB94666" w14:textId="77777777" w:rsidR="00A74665" w:rsidRPr="00A74665" w:rsidRDefault="00A74665" w:rsidP="00A7466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EC03F40" w14:textId="3128CDEA" w:rsidR="00A74665" w:rsidRDefault="00C551FE" w:rsidP="00A7466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C551F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lastRenderedPageBreak/>
        <w:t>RUN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: Run </w:t>
      </w:r>
      <w:r w:rsidRPr="00C551F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instruction allows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you</w:t>
      </w:r>
      <w:r w:rsidRPr="00C551F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to install your application and packages required for it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. </w:t>
      </w:r>
      <w:r w:rsid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We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can </w:t>
      </w:r>
      <w:r w:rsidR="00A74665" w:rsidRPr="00A7466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update svn, please replace the URL of old version with the URL of newest version.</w:t>
      </w:r>
    </w:p>
    <w:p w14:paraId="7699C9E1" w14:textId="0A18340F" w:rsidR="00A74665" w:rsidRPr="00A74665" w:rsidRDefault="00A74665" w:rsidP="00A7466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0473106" w14:textId="0E3256CE" w:rsidR="00A74665" w:rsidRDefault="00A74665" w:rsidP="00A7466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7466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 update git-lfs, please replace the URL of old version with the URL of newest version.</w:t>
      </w:r>
    </w:p>
    <w:p w14:paraId="6A827FE5" w14:textId="77777777" w:rsidR="00EA090B" w:rsidRPr="00EA090B" w:rsidRDefault="00EA090B" w:rsidP="00EA090B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754DFAA" w14:textId="77777777" w:rsidR="00EA090B" w:rsidRPr="00890F0D" w:rsidRDefault="00EA090B" w:rsidP="00EA090B">
      <w:pP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Here in </w:t>
      </w:r>
      <w:proofErr w:type="spellStart"/>
      <w: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Dockerfile</w:t>
      </w:r>
      <w:proofErr w:type="spellEnd"/>
      <w: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 we have 2 UR So </w:t>
      </w:r>
      <w:proofErr w:type="spellStart"/>
      <w: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Plz</w:t>
      </w:r>
      <w:proofErr w:type="spellEnd"/>
      <w: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 mention which URL need to change or mention the line no from screenshot.</w:t>
      </w:r>
    </w:p>
    <w:p w14:paraId="3C38CFA3" w14:textId="77777777" w:rsidR="00EA090B" w:rsidRDefault="00EA090B" w:rsidP="00EA090B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720BD00" w14:textId="1628F083" w:rsidR="00EC001D" w:rsidRDefault="00B418E5" w:rsidP="00B418E5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Then we need to run the build </w:t>
      </w:r>
      <w:r w:rsidR="00890F0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pipeline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named as </w:t>
      </w:r>
      <w:r w:rsidR="00C75201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“</w:t>
      </w:r>
      <w:proofErr w:type="spellStart"/>
      <w:r w:rsidR="00094009" w:rsidRPr="0009400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selfHostedWindowsAgent</w:t>
      </w:r>
      <w:proofErr w:type="spellEnd"/>
      <w:r w:rsidR="00C75201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”</w:t>
      </w:r>
      <w:r w:rsidR="00094009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.  </w:t>
      </w:r>
    </w:p>
    <w:p w14:paraId="3F32A15D" w14:textId="1465491A" w:rsidR="00890F0D" w:rsidRDefault="00890F0D" w:rsidP="00B418E5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CB21588" w14:textId="26839D38" w:rsidR="00890F0D" w:rsidRDefault="00890F0D" w:rsidP="00B418E5">
      <w:pPr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890F0D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Please add screenshot of Pipeline here.</w:t>
      </w:r>
    </w:p>
    <w:p w14:paraId="7503371E" w14:textId="746523F1" w:rsidR="00B418E5" w:rsidRPr="00B418E5" w:rsidRDefault="00094009" w:rsidP="007A33D2">
      <w:pPr>
        <w:ind w:left="3600" w:firstLine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or</w:t>
      </w:r>
    </w:p>
    <w:p w14:paraId="21C8C816" w14:textId="77777777" w:rsidR="00A74665" w:rsidRPr="00A74665" w:rsidRDefault="00A74665" w:rsidP="00A7466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74A4625" w14:textId="7C90F351" w:rsidR="002D20CC" w:rsidRDefault="002D20CC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Click on the project Settings </w:t>
      </w:r>
      <w:r w:rsidRPr="00900FB4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scroll down to the Pipelines Section </w:t>
      </w:r>
      <w:r w:rsidRPr="00184D7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 Agent Pools as shown in the below image.</w:t>
      </w:r>
    </w:p>
    <w:p w14:paraId="5FD3563F" w14:textId="77777777" w:rsidR="00A74665" w:rsidRDefault="00A74665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771B3F6" w14:textId="77777777" w:rsidR="002D20CC" w:rsidRDefault="002D20CC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AA6FC2F" wp14:editId="33257988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8E2" w14:textId="77777777" w:rsidR="002D20CC" w:rsidRDefault="002D20CC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Click On the Agent Pools than it will list the Agent pools which are available in Projects as shown in above image.</w:t>
      </w:r>
    </w:p>
    <w:p w14:paraId="72EEB21B" w14:textId="39D20641" w:rsidR="002D20CC" w:rsidRDefault="002D20CC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From the list of </w:t>
      </w:r>
      <w:r w:rsidR="0075264A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Agent Pools,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we need to select the Agent Pool and click on the same agent Pool then on the top bar we can find the “</w:t>
      </w:r>
      <w:r w:rsidRPr="007F152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Update all agents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” button as shown in the below image and click on it.</w:t>
      </w:r>
    </w:p>
    <w:p w14:paraId="4A33A753" w14:textId="77777777" w:rsidR="002D20CC" w:rsidRDefault="002D20CC" w:rsidP="002D20CC">
      <w:pP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FB423CF" wp14:editId="7CCE8806">
            <wp:extent cx="5731510" cy="1235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2DD" w14:textId="15EC365C" w:rsidR="00151FA5" w:rsidRDefault="002D20CC">
      <w:r>
        <w:t xml:space="preserve"> And we need to </w:t>
      </w:r>
      <w:proofErr w:type="spellStart"/>
      <w:r>
        <w:t>to</w:t>
      </w:r>
      <w:proofErr w:type="spellEnd"/>
      <w:r>
        <w:t xml:space="preserve"> update the latest images from the ACR repository Microsoft as below and we need to update the minor releases of the vulnerability software’s in the docker file.</w:t>
      </w:r>
    </w:p>
    <w:p w14:paraId="52FE501C" w14:textId="6C920A3A" w:rsidR="00AE65EB" w:rsidRDefault="00D34E0A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D34E0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Schedule:</w:t>
      </w:r>
      <w:r w:rsidR="00F057B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="00F057B2" w:rsidRPr="00F057B2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F057B2">
        <w:rPr>
          <w:rFonts w:ascii="Segoe UI" w:hAnsi="Segoe UI" w:cs="Segoe UI"/>
          <w:sz w:val="21"/>
          <w:szCs w:val="21"/>
          <w:shd w:val="clear" w:color="auto" w:fill="FFFFFF"/>
        </w:rPr>
        <w:t>very 3 months</w:t>
      </w:r>
    </w:p>
    <w:p w14:paraId="17FC0668" w14:textId="267837F3" w:rsidR="00105701" w:rsidRDefault="00D34E0A" w:rsidP="0010570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D34E0A">
        <w:rPr>
          <w:rFonts w:ascii="Segoe UI" w:hAnsi="Segoe UI" w:cs="Segoe UI"/>
          <w:sz w:val="21"/>
          <w:szCs w:val="21"/>
          <w:shd w:val="clear" w:color="auto" w:fill="FFFFFF"/>
        </w:rPr>
        <w:t>We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need to upgrade the agent during no</w:t>
      </w:r>
      <w:r w:rsidR="006C389F">
        <w:rPr>
          <w:rFonts w:ascii="Segoe UI" w:hAnsi="Segoe UI" w:cs="Segoe UI"/>
          <w:sz w:val="21"/>
          <w:szCs w:val="21"/>
          <w:shd w:val="clear" w:color="auto" w:fill="FFFFFF"/>
        </w:rPr>
        <w:t>n- business hours</w:t>
      </w:r>
      <w:r w:rsidR="00DA4AB5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87EB9C3" w14:textId="2ADE1FD7" w:rsidR="00105701" w:rsidRPr="0000135B" w:rsidRDefault="0000135B" w:rsidP="00105701">
      <w:pPr>
        <w:pStyle w:val="NormalWeb"/>
        <w:shd w:val="clear" w:color="auto" w:fill="FFFFFF"/>
        <w:spacing w:before="150" w:beforeAutospacing="0" w:after="0" w:afterAutospacing="0"/>
        <w:rPr>
          <w:rFonts w:ascii="Segoe UI" w:eastAsiaTheme="minorHAnsi" w:hAnsi="Segoe UI" w:cs="Segoe UI"/>
          <w:b/>
          <w:bCs/>
          <w:sz w:val="21"/>
          <w:szCs w:val="21"/>
          <w:shd w:val="clear" w:color="auto" w:fill="FFFFFF"/>
          <w:lang w:eastAsia="en-US"/>
        </w:rPr>
      </w:pPr>
      <w:r w:rsidRPr="0000135B">
        <w:rPr>
          <w:rFonts w:ascii="Segoe UI" w:eastAsiaTheme="minorHAnsi" w:hAnsi="Segoe UI" w:cs="Segoe UI"/>
          <w:b/>
          <w:bCs/>
          <w:sz w:val="21"/>
          <w:szCs w:val="21"/>
          <w:shd w:val="clear" w:color="auto" w:fill="FFFFFF"/>
          <w:lang w:eastAsia="en-US"/>
        </w:rPr>
        <w:t>Responsibilities</w:t>
      </w:r>
      <w:r>
        <w:rPr>
          <w:rFonts w:ascii="Segoe UI" w:eastAsiaTheme="minorHAnsi" w:hAnsi="Segoe UI" w:cs="Segoe UI"/>
          <w:b/>
          <w:bCs/>
          <w:sz w:val="21"/>
          <w:szCs w:val="21"/>
          <w:shd w:val="clear" w:color="auto" w:fill="FFFFFF"/>
          <w:lang w:eastAsia="en-US"/>
        </w:rPr>
        <w:t>:</w:t>
      </w:r>
    </w:p>
    <w:p w14:paraId="18E7AE15" w14:textId="2DD4F26D" w:rsidR="00105701" w:rsidRDefault="00105701" w:rsidP="0010570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05701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HaCT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responsible for configuring and maintaining a proper configuration of docker windows agent – installing software’s and build tools, updating them, ensuring that all build servers in an agent pool have required configuration.</w:t>
      </w:r>
    </w:p>
    <w:p w14:paraId="3293EC66" w14:textId="72AC126C" w:rsidR="00E440D8" w:rsidRPr="00D34E0A" w:rsidRDefault="00151FA5" w:rsidP="00C9250C">
      <w:pPr>
        <w:pStyle w:val="NormalWeb"/>
        <w:shd w:val="clear" w:color="auto" w:fill="FFFFFF"/>
        <w:spacing w:before="150" w:beforeAutospacing="0" w:after="0" w:afterAutospacing="0"/>
      </w:pPr>
      <w:r w:rsidRPr="007B79F0">
        <w:rPr>
          <w:rFonts w:ascii="Segoe UI" w:eastAsiaTheme="minorHAnsi" w:hAnsi="Segoe UI" w:cs="Segoe UI"/>
          <w:b/>
          <w:bCs/>
          <w:sz w:val="21"/>
          <w:szCs w:val="21"/>
          <w:shd w:val="clear" w:color="auto" w:fill="FFFFFF"/>
          <w:lang w:eastAsia="en-US"/>
        </w:rPr>
        <w:t>Communication: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25E4D">
        <w:rPr>
          <w:rFonts w:ascii="Segoe UI" w:hAnsi="Segoe UI" w:cs="Segoe UI"/>
          <w:sz w:val="21"/>
          <w:szCs w:val="21"/>
          <w:shd w:val="clear" w:color="auto" w:fill="FFFFFF"/>
        </w:rPr>
        <w:t xml:space="preserve">connect us </w:t>
      </w:r>
      <w:r w:rsidR="007B79F0">
        <w:rPr>
          <w:rFonts w:ascii="Segoe UI" w:hAnsi="Segoe UI" w:cs="Segoe UI"/>
          <w:sz w:val="21"/>
          <w:szCs w:val="21"/>
          <w:shd w:val="clear" w:color="auto" w:fill="FFFFFF"/>
        </w:rPr>
        <w:t xml:space="preserve">on - </w:t>
      </w:r>
      <w:proofErr w:type="spellStart"/>
      <w:r w:rsidR="007B79F0" w:rsidRPr="007B79F0">
        <w:rPr>
          <w:rFonts w:ascii="Segoe UI" w:hAnsi="Segoe UI" w:cs="Segoe UI"/>
          <w:sz w:val="21"/>
          <w:szCs w:val="21"/>
          <w:shd w:val="clear" w:color="auto" w:fill="FFFFFF"/>
        </w:rPr>
        <w:t>UIT-HACT-AKS@uniper.energy</w:t>
      </w:r>
      <w:proofErr w:type="spellEnd"/>
    </w:p>
    <w:sectPr w:rsidR="00E440D8" w:rsidRPr="00D3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EBCF" w14:textId="77777777" w:rsidR="004972DB" w:rsidRDefault="004972DB" w:rsidP="002D20CC">
      <w:pPr>
        <w:spacing w:after="0" w:line="240" w:lineRule="auto"/>
      </w:pPr>
      <w:r>
        <w:separator/>
      </w:r>
    </w:p>
  </w:endnote>
  <w:endnote w:type="continuationSeparator" w:id="0">
    <w:p w14:paraId="3CA9FD96" w14:textId="77777777" w:rsidR="004972DB" w:rsidRDefault="004972DB" w:rsidP="002D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9A44" w14:textId="77777777" w:rsidR="004972DB" w:rsidRDefault="004972DB" w:rsidP="002D20CC">
      <w:pPr>
        <w:spacing w:after="0" w:line="240" w:lineRule="auto"/>
      </w:pPr>
      <w:r>
        <w:separator/>
      </w:r>
    </w:p>
  </w:footnote>
  <w:footnote w:type="continuationSeparator" w:id="0">
    <w:p w14:paraId="11442DEC" w14:textId="77777777" w:rsidR="004972DB" w:rsidRDefault="004972DB" w:rsidP="002D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85184"/>
    <w:multiLevelType w:val="hybridMultilevel"/>
    <w:tmpl w:val="0092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C"/>
    <w:rsid w:val="0000135B"/>
    <w:rsid w:val="00050CD3"/>
    <w:rsid w:val="00094009"/>
    <w:rsid w:val="00105701"/>
    <w:rsid w:val="00151FA5"/>
    <w:rsid w:val="002D0E96"/>
    <w:rsid w:val="002D20CC"/>
    <w:rsid w:val="002E559C"/>
    <w:rsid w:val="003B78E1"/>
    <w:rsid w:val="00425E4D"/>
    <w:rsid w:val="004972DB"/>
    <w:rsid w:val="00562FA7"/>
    <w:rsid w:val="005C1F66"/>
    <w:rsid w:val="00611A6C"/>
    <w:rsid w:val="006C389F"/>
    <w:rsid w:val="0075264A"/>
    <w:rsid w:val="007A33D2"/>
    <w:rsid w:val="007B79F0"/>
    <w:rsid w:val="00815CA5"/>
    <w:rsid w:val="00890F0D"/>
    <w:rsid w:val="009B7D20"/>
    <w:rsid w:val="00A74665"/>
    <w:rsid w:val="00AE65EB"/>
    <w:rsid w:val="00B02E30"/>
    <w:rsid w:val="00B10D53"/>
    <w:rsid w:val="00B418E5"/>
    <w:rsid w:val="00C551FE"/>
    <w:rsid w:val="00C75201"/>
    <w:rsid w:val="00C9250C"/>
    <w:rsid w:val="00CE7DA0"/>
    <w:rsid w:val="00CF73D8"/>
    <w:rsid w:val="00D34E0A"/>
    <w:rsid w:val="00DA4AB5"/>
    <w:rsid w:val="00E33AB5"/>
    <w:rsid w:val="00E440D8"/>
    <w:rsid w:val="00EA090B"/>
    <w:rsid w:val="00EC001D"/>
    <w:rsid w:val="00EE63EA"/>
    <w:rsid w:val="00F057B2"/>
    <w:rsid w:val="00F4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842B7"/>
  <w15:chartTrackingRefBased/>
  <w15:docId w15:val="{D2A48765-D409-4931-8073-0584528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0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Nadendla, Suresh Babu (Cognizant)</dc:creator>
  <cp:keywords/>
  <dc:description/>
  <cp:lastModifiedBy>LNU, Rohit (Cognizant)</cp:lastModifiedBy>
  <cp:revision>10</cp:revision>
  <dcterms:created xsi:type="dcterms:W3CDTF">2022-09-16T10:26:00Z</dcterms:created>
  <dcterms:modified xsi:type="dcterms:W3CDTF">2022-09-22T10:28:00Z</dcterms:modified>
</cp:coreProperties>
</file>