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F3AD1" w14:textId="7586F656" w:rsidR="00343B83" w:rsidRDefault="00343B83" w:rsidP="00343B83">
      <w:pPr>
        <w:pStyle w:val="NoSpacing"/>
      </w:pPr>
      <w:r>
        <w:tab/>
      </w:r>
      <w:r>
        <w:tab/>
      </w:r>
      <w:r>
        <w:tab/>
        <w:t xml:space="preserve">Issues </w:t>
      </w:r>
      <w:r w:rsidR="7441D2DF">
        <w:t xml:space="preserve">we came across </w:t>
      </w:r>
      <w:r>
        <w:t xml:space="preserve">with Private Cluster Creation </w:t>
      </w:r>
    </w:p>
    <w:p w14:paraId="546FFAB4" w14:textId="77777777" w:rsidR="00343B83" w:rsidRDefault="00343B83" w:rsidP="00343B83">
      <w:pPr>
        <w:pStyle w:val="NoSpacing"/>
      </w:pPr>
    </w:p>
    <w:tbl>
      <w:tblPr>
        <w:tblW w:w="9479" w:type="dxa"/>
        <w:shd w:val="clear" w:color="auto" w:fill="FFFFFF"/>
        <w:tblCellMar>
          <w:left w:w="0" w:type="dxa"/>
          <w:right w:w="0" w:type="dxa"/>
        </w:tblCellMar>
        <w:tblLook w:val="04A0" w:firstRow="1" w:lastRow="0" w:firstColumn="1" w:lastColumn="0" w:noHBand="0" w:noVBand="1"/>
      </w:tblPr>
      <w:tblGrid>
        <w:gridCol w:w="1256"/>
        <w:gridCol w:w="6308"/>
        <w:gridCol w:w="2675"/>
      </w:tblGrid>
      <w:tr w:rsidR="007D7BB1" w:rsidRPr="00964B46" w14:paraId="46A8E764" w14:textId="77777777" w:rsidTr="01D050DC">
        <w:trPr>
          <w:tblHeader/>
        </w:trPr>
        <w:tc>
          <w:tcPr>
            <w:tcW w:w="88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CA0BF94" w14:textId="0C46BAA8" w:rsidR="00343B83" w:rsidRPr="00964B46" w:rsidRDefault="007D7BB1" w:rsidP="009667C2">
            <w:pPr>
              <w:spacing w:after="0" w:line="240" w:lineRule="auto"/>
              <w:rPr>
                <w:rFonts w:ascii="Segoe UI" w:eastAsia="Times New Roman" w:hAnsi="Segoe UI" w:cs="Segoe UI"/>
                <w:b/>
                <w:bCs/>
                <w:color w:val="333333"/>
                <w:sz w:val="18"/>
                <w:szCs w:val="18"/>
              </w:rPr>
            </w:pPr>
            <w:r>
              <w:rPr>
                <w:rFonts w:ascii="Segoe UI" w:eastAsia="Times New Roman" w:hAnsi="Segoe UI" w:cs="Segoe UI"/>
                <w:b/>
                <w:bCs/>
                <w:color w:val="333333"/>
                <w:sz w:val="18"/>
                <w:szCs w:val="18"/>
              </w:rPr>
              <w:t>Topic</w:t>
            </w:r>
          </w:p>
        </w:tc>
        <w:tc>
          <w:tcPr>
            <w:tcW w:w="655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DE275B2" w14:textId="74F9A738" w:rsidR="00343B83" w:rsidRPr="00964B46" w:rsidRDefault="007D7BB1" w:rsidP="009667C2">
            <w:pPr>
              <w:spacing w:after="0" w:line="240" w:lineRule="auto"/>
              <w:rPr>
                <w:rFonts w:ascii="Segoe UI" w:eastAsia="Times New Roman" w:hAnsi="Segoe UI" w:cs="Segoe UI"/>
                <w:b/>
                <w:bCs/>
                <w:color w:val="333333"/>
                <w:sz w:val="18"/>
                <w:szCs w:val="18"/>
              </w:rPr>
            </w:pPr>
            <w:r>
              <w:rPr>
                <w:rFonts w:ascii="Segoe UI" w:eastAsia="Times New Roman" w:hAnsi="Segoe UI" w:cs="Segoe UI"/>
                <w:b/>
                <w:bCs/>
                <w:color w:val="333333"/>
                <w:sz w:val="18"/>
                <w:szCs w:val="18"/>
              </w:rPr>
              <w:t>Error Message</w:t>
            </w:r>
          </w:p>
        </w:tc>
        <w:tc>
          <w:tcPr>
            <w:tcW w:w="204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3C9FAD8" w14:textId="37323802" w:rsidR="00343B83" w:rsidRPr="007D7BB1" w:rsidRDefault="00343B83" w:rsidP="009667C2">
            <w:pPr>
              <w:spacing w:after="0" w:line="240" w:lineRule="auto"/>
              <w:rPr>
                <w:rFonts w:cstheme="minorHAnsi"/>
                <w:b/>
                <w:bCs/>
                <w:color w:val="000000"/>
                <w:sz w:val="20"/>
                <w:szCs w:val="20"/>
                <w:lang w:val="en-IN" w:eastAsia="en-IN"/>
              </w:rPr>
            </w:pPr>
            <w:r w:rsidRPr="007D7BB1">
              <w:rPr>
                <w:rFonts w:cstheme="minorHAnsi"/>
                <w:b/>
                <w:bCs/>
                <w:color w:val="000000"/>
                <w:sz w:val="20"/>
                <w:szCs w:val="20"/>
                <w:lang w:val="en-IN" w:eastAsia="en-IN"/>
              </w:rPr>
              <w:t>Mitigation Plan</w:t>
            </w:r>
          </w:p>
        </w:tc>
      </w:tr>
      <w:tr w:rsidR="007D7BB1" w:rsidRPr="00964B46" w14:paraId="50E35CA6" w14:textId="77777777" w:rsidTr="01D050DC">
        <w:tc>
          <w:tcPr>
            <w:tcW w:w="887" w:type="dxa"/>
            <w:tcBorders>
              <w:top w:val="single" w:sz="6" w:space="0" w:color="C1C7D0"/>
              <w:left w:val="single" w:sz="6" w:space="0" w:color="C1C7D0"/>
              <w:bottom w:val="single" w:sz="6" w:space="0" w:color="C1C7D0"/>
              <w:right w:val="single" w:sz="6" w:space="0" w:color="C1C7D0"/>
            </w:tcBorders>
            <w:shd w:val="clear" w:color="auto" w:fill="FFFFFF" w:themeFill="background1"/>
            <w:tcMar>
              <w:top w:w="105" w:type="dxa"/>
              <w:left w:w="150" w:type="dxa"/>
              <w:bottom w:w="105" w:type="dxa"/>
              <w:right w:w="150" w:type="dxa"/>
            </w:tcMar>
            <w:hideMark/>
          </w:tcPr>
          <w:p w14:paraId="58C1C6A3" w14:textId="2A7E71AC" w:rsidR="00343B83" w:rsidRPr="00964B46" w:rsidRDefault="00343B83" w:rsidP="009667C2">
            <w:pPr>
              <w:spacing w:after="0" w:line="240" w:lineRule="auto"/>
              <w:rPr>
                <w:rFonts w:ascii="Segoe UI" w:eastAsia="Times New Roman" w:hAnsi="Segoe UI" w:cs="Segoe UI"/>
                <w:color w:val="172B4D"/>
                <w:sz w:val="18"/>
                <w:szCs w:val="18"/>
              </w:rPr>
            </w:pPr>
            <w:r>
              <w:rPr>
                <w:rFonts w:ascii="Segoe UI" w:eastAsia="Times New Roman" w:hAnsi="Segoe UI" w:cs="Segoe UI"/>
                <w:color w:val="172B4D"/>
                <w:sz w:val="18"/>
                <w:szCs w:val="18"/>
              </w:rPr>
              <w:t>Encryption Error</w:t>
            </w:r>
          </w:p>
        </w:tc>
        <w:tc>
          <w:tcPr>
            <w:tcW w:w="6552" w:type="dxa"/>
            <w:tcBorders>
              <w:top w:val="single" w:sz="6" w:space="0" w:color="C1C7D0"/>
              <w:left w:val="single" w:sz="6" w:space="0" w:color="C1C7D0"/>
              <w:bottom w:val="single" w:sz="6" w:space="0" w:color="C1C7D0"/>
              <w:right w:val="single" w:sz="6" w:space="0" w:color="C1C7D0"/>
            </w:tcBorders>
            <w:shd w:val="clear" w:color="auto" w:fill="FFFFFF" w:themeFill="background1"/>
            <w:tcMar>
              <w:top w:w="105" w:type="dxa"/>
              <w:left w:w="150" w:type="dxa"/>
              <w:bottom w:w="105" w:type="dxa"/>
              <w:right w:w="150" w:type="dxa"/>
            </w:tcMar>
            <w:hideMark/>
          </w:tcPr>
          <w:p w14:paraId="79BB28A7" w14:textId="5DE5E8E2" w:rsidR="00343B83" w:rsidRPr="00BD40A6" w:rsidRDefault="00343B83" w:rsidP="009667C2">
            <w:pPr>
              <w:spacing w:before="150" w:after="0" w:line="240" w:lineRule="auto"/>
            </w:pPr>
            <w:r w:rsidRPr="00BD40A6">
              <w:t>2023-07-05T08:36:30.5900122Z [31m</w:t>
            </w:r>
            <w:proofErr w:type="gramStart"/>
            <w:r w:rsidRPr="00BD40A6">
              <w:t>│[</w:t>
            </w:r>
            <w:proofErr w:type="gramEnd"/>
            <w:r w:rsidRPr="00BD40A6">
              <w:t xml:space="preserve">0m [0mResource Name: "Eslzcmcaks-poc-001"): </w:t>
            </w:r>
            <w:proofErr w:type="spellStart"/>
            <w:r w:rsidRPr="00BD40A6">
              <w:t>managedclusters.ManagedClustersClient#CreateOrUpdate</w:t>
            </w:r>
            <w:proofErr w:type="spellEnd"/>
            <w:r w:rsidRPr="00BD40A6">
              <w:t xml:space="preserve">: Failure sending request: </w:t>
            </w:r>
            <w:proofErr w:type="spellStart"/>
            <w:r w:rsidRPr="00BD40A6">
              <w:t>StatusCode</w:t>
            </w:r>
            <w:proofErr w:type="spellEnd"/>
            <w:r w:rsidRPr="00BD40A6">
              <w:t>=0 -- Original Error: Code="</w:t>
            </w:r>
            <w:proofErr w:type="spellStart"/>
            <w:r w:rsidRPr="00BD40A6">
              <w:t>SubscriptionNotEnabledEncryptionAtHost</w:t>
            </w:r>
            <w:proofErr w:type="spellEnd"/>
            <w:r w:rsidRPr="00BD40A6">
              <w:t xml:space="preserve">" Message="Subscription does not enable </w:t>
            </w:r>
            <w:proofErr w:type="spellStart"/>
            <w:r w:rsidRPr="00BD40A6">
              <w:t>EncryptionAtHost</w:t>
            </w:r>
            <w:proofErr w:type="spellEnd"/>
            <w:r w:rsidRPr="00BD40A6">
              <w:t>."[0m</w:t>
            </w:r>
          </w:p>
        </w:tc>
        <w:tc>
          <w:tcPr>
            <w:tcW w:w="2040" w:type="dxa"/>
            <w:tcBorders>
              <w:top w:val="single" w:sz="6" w:space="0" w:color="C1C7D0"/>
              <w:left w:val="single" w:sz="6" w:space="0" w:color="C1C7D0"/>
              <w:bottom w:val="single" w:sz="6" w:space="0" w:color="C1C7D0"/>
              <w:right w:val="single" w:sz="6" w:space="0" w:color="C1C7D0"/>
            </w:tcBorders>
            <w:shd w:val="clear" w:color="auto" w:fill="FFFFFF" w:themeFill="background1"/>
            <w:tcMar>
              <w:top w:w="105" w:type="dxa"/>
              <w:left w:w="150" w:type="dxa"/>
              <w:bottom w:w="105" w:type="dxa"/>
              <w:right w:w="150" w:type="dxa"/>
            </w:tcMar>
          </w:tcPr>
          <w:p w14:paraId="45B87813" w14:textId="37AE85D6" w:rsidR="000B38AD" w:rsidRPr="005068EB" w:rsidRDefault="22801A98" w:rsidP="01D050DC">
            <w:pPr>
              <w:spacing w:beforeAutospacing="1" w:afterAutospacing="1" w:line="240" w:lineRule="auto"/>
            </w:pPr>
            <w:r w:rsidRPr="01D050DC">
              <w:rPr>
                <w:color w:val="000000" w:themeColor="text1"/>
                <w:sz w:val="20"/>
                <w:szCs w:val="20"/>
                <w:lang w:val="en-IN" w:eastAsia="en-IN"/>
              </w:rPr>
              <w:t xml:space="preserve">Encryption at Host has been set to true for VMSS as in </w:t>
            </w:r>
            <w:proofErr w:type="spellStart"/>
            <w:r w:rsidRPr="01D050DC">
              <w:rPr>
                <w:color w:val="000000" w:themeColor="text1"/>
                <w:sz w:val="20"/>
                <w:szCs w:val="20"/>
                <w:lang w:val="en-IN" w:eastAsia="en-IN"/>
              </w:rPr>
              <w:t>ES@Uniper</w:t>
            </w:r>
            <w:proofErr w:type="spellEnd"/>
            <w:r w:rsidRPr="01D050DC">
              <w:rPr>
                <w:color w:val="000000" w:themeColor="text1"/>
                <w:sz w:val="20"/>
                <w:szCs w:val="20"/>
                <w:lang w:val="en-IN" w:eastAsia="en-IN"/>
              </w:rPr>
              <w:t xml:space="preserve"> the deployments of VMSS </w:t>
            </w:r>
            <w:proofErr w:type="gramStart"/>
            <w:r w:rsidRPr="01D050DC">
              <w:rPr>
                <w:color w:val="000000" w:themeColor="text1"/>
                <w:sz w:val="20"/>
                <w:szCs w:val="20"/>
                <w:lang w:val="en-IN" w:eastAsia="en-IN"/>
              </w:rPr>
              <w:t>is</w:t>
            </w:r>
            <w:proofErr w:type="gramEnd"/>
            <w:r w:rsidRPr="01D050DC">
              <w:rPr>
                <w:color w:val="000000" w:themeColor="text1"/>
                <w:sz w:val="20"/>
                <w:szCs w:val="20"/>
                <w:lang w:val="en-IN" w:eastAsia="en-IN"/>
              </w:rPr>
              <w:t xml:space="preserve"> not allowed without encryption. </w:t>
            </w:r>
          </w:p>
        </w:tc>
      </w:tr>
      <w:tr w:rsidR="007D7BB1" w:rsidRPr="00964B46" w14:paraId="3AE351DA" w14:textId="77777777" w:rsidTr="01D050DC">
        <w:tc>
          <w:tcPr>
            <w:tcW w:w="887" w:type="dxa"/>
            <w:tcBorders>
              <w:top w:val="single" w:sz="6" w:space="0" w:color="C1C7D0"/>
              <w:left w:val="single" w:sz="6" w:space="0" w:color="C1C7D0"/>
              <w:bottom w:val="single" w:sz="6" w:space="0" w:color="C1C7D0"/>
              <w:right w:val="single" w:sz="6" w:space="0" w:color="C1C7D0"/>
            </w:tcBorders>
            <w:shd w:val="clear" w:color="auto" w:fill="FFFFFF" w:themeFill="background1"/>
            <w:tcMar>
              <w:top w:w="105" w:type="dxa"/>
              <w:left w:w="150" w:type="dxa"/>
              <w:bottom w:w="105" w:type="dxa"/>
              <w:right w:w="150" w:type="dxa"/>
            </w:tcMar>
            <w:hideMark/>
          </w:tcPr>
          <w:p w14:paraId="3D662DC9" w14:textId="38440216" w:rsidR="00343B83" w:rsidRPr="00964B46" w:rsidRDefault="007D7BB1" w:rsidP="009667C2">
            <w:pPr>
              <w:spacing w:after="0" w:line="240" w:lineRule="auto"/>
              <w:rPr>
                <w:rFonts w:ascii="Segoe UI" w:eastAsia="Times New Roman" w:hAnsi="Segoe UI" w:cs="Segoe UI"/>
                <w:color w:val="172B4D"/>
                <w:sz w:val="18"/>
                <w:szCs w:val="18"/>
              </w:rPr>
            </w:pPr>
            <w:r>
              <w:rPr>
                <w:rFonts w:ascii="Segoe UI" w:eastAsia="Times New Roman" w:hAnsi="Segoe UI" w:cs="Segoe UI"/>
                <w:color w:val="172B4D"/>
                <w:sz w:val="18"/>
                <w:szCs w:val="18"/>
              </w:rPr>
              <w:t>Image Cleaner Error</w:t>
            </w:r>
          </w:p>
        </w:tc>
        <w:tc>
          <w:tcPr>
            <w:tcW w:w="6552" w:type="dxa"/>
            <w:tcBorders>
              <w:top w:val="single" w:sz="6" w:space="0" w:color="C1C7D0"/>
              <w:left w:val="single" w:sz="6" w:space="0" w:color="C1C7D0"/>
              <w:bottom w:val="single" w:sz="6" w:space="0" w:color="C1C7D0"/>
              <w:right w:val="single" w:sz="6" w:space="0" w:color="C1C7D0"/>
            </w:tcBorders>
            <w:shd w:val="clear" w:color="auto" w:fill="FFFFFF" w:themeFill="background1"/>
            <w:tcMar>
              <w:top w:w="105" w:type="dxa"/>
              <w:left w:w="150" w:type="dxa"/>
              <w:bottom w:w="105" w:type="dxa"/>
              <w:right w:w="150" w:type="dxa"/>
            </w:tcMar>
            <w:hideMark/>
          </w:tcPr>
          <w:p w14:paraId="13DB01C6" w14:textId="3AF66AA6" w:rsidR="00343B83" w:rsidRPr="00BD40A6" w:rsidRDefault="6467EFC4" w:rsidP="009667C2">
            <w:pPr>
              <w:spacing w:before="150" w:after="0" w:line="240" w:lineRule="auto"/>
            </w:pPr>
            <w:r>
              <w:t xml:space="preserve">Error: </w:t>
            </w:r>
            <w:r w:rsidR="007D7BB1">
              <w:t>unrecognized arguments: --enable-image-cleaner</w:t>
            </w:r>
          </w:p>
        </w:tc>
        <w:tc>
          <w:tcPr>
            <w:tcW w:w="2040" w:type="dxa"/>
            <w:tcBorders>
              <w:top w:val="single" w:sz="6" w:space="0" w:color="C1C7D0"/>
              <w:left w:val="single" w:sz="6" w:space="0" w:color="C1C7D0"/>
              <w:bottom w:val="single" w:sz="6" w:space="0" w:color="C1C7D0"/>
              <w:right w:val="single" w:sz="6" w:space="0" w:color="C1C7D0"/>
            </w:tcBorders>
            <w:shd w:val="clear" w:color="auto" w:fill="FFFFFF" w:themeFill="background1"/>
            <w:tcMar>
              <w:top w:w="105" w:type="dxa"/>
              <w:left w:w="150" w:type="dxa"/>
              <w:bottom w:w="105" w:type="dxa"/>
              <w:right w:w="150" w:type="dxa"/>
            </w:tcMar>
          </w:tcPr>
          <w:p w14:paraId="1D8067BF" w14:textId="66CA6920" w:rsidR="59E46843" w:rsidRDefault="59E46843" w:rsidP="01D050DC">
            <w:pPr>
              <w:spacing w:beforeAutospacing="1" w:afterAutospacing="1" w:line="240" w:lineRule="auto"/>
              <w:rPr>
                <w:rFonts w:ascii="Segoe UI" w:eastAsia="Times New Roman" w:hAnsi="Segoe UI" w:cs="Segoe UI"/>
                <w:color w:val="172B4D"/>
                <w:sz w:val="18"/>
                <w:szCs w:val="18"/>
              </w:rPr>
            </w:pPr>
            <w:r w:rsidRPr="01D050DC">
              <w:rPr>
                <w:rFonts w:ascii="Segoe UI" w:eastAsia="Times New Roman" w:hAnsi="Segoe UI" w:cs="Segoe UI"/>
                <w:color w:val="172B4D"/>
                <w:sz w:val="18"/>
                <w:szCs w:val="18"/>
              </w:rPr>
              <w:t xml:space="preserve">We </w:t>
            </w:r>
            <w:r w:rsidR="7E24C87E" w:rsidRPr="01D050DC">
              <w:rPr>
                <w:rFonts w:ascii="Segoe UI" w:eastAsia="Times New Roman" w:hAnsi="Segoe UI" w:cs="Segoe UI"/>
                <w:color w:val="172B4D"/>
                <w:sz w:val="18"/>
                <w:szCs w:val="18"/>
              </w:rPr>
              <w:t xml:space="preserve">had </w:t>
            </w:r>
            <w:r w:rsidRPr="01D050DC">
              <w:rPr>
                <w:rFonts w:ascii="Segoe UI" w:eastAsia="Times New Roman" w:hAnsi="Segoe UI" w:cs="Segoe UI"/>
                <w:color w:val="172B4D"/>
                <w:sz w:val="18"/>
                <w:szCs w:val="18"/>
              </w:rPr>
              <w:t xml:space="preserve">to register the </w:t>
            </w:r>
            <w:r w:rsidR="559A29BF" w:rsidRPr="01D050DC">
              <w:rPr>
                <w:rFonts w:ascii="Segoe UI" w:eastAsia="Times New Roman" w:hAnsi="Segoe UI" w:cs="Segoe UI"/>
                <w:color w:val="172B4D"/>
                <w:sz w:val="18"/>
                <w:szCs w:val="18"/>
              </w:rPr>
              <w:t xml:space="preserve">below </w:t>
            </w:r>
            <w:r w:rsidRPr="01D050DC">
              <w:rPr>
                <w:rFonts w:ascii="Segoe UI" w:eastAsia="Times New Roman" w:hAnsi="Segoe UI" w:cs="Segoe UI"/>
                <w:color w:val="172B4D"/>
                <w:sz w:val="18"/>
                <w:szCs w:val="18"/>
              </w:rPr>
              <w:t>service provider in the sandbox subscription</w:t>
            </w:r>
            <w:r w:rsidR="149656B7" w:rsidRPr="01D050DC">
              <w:rPr>
                <w:rFonts w:ascii="Segoe UI" w:eastAsia="Times New Roman" w:hAnsi="Segoe UI" w:cs="Segoe UI"/>
                <w:color w:val="172B4D"/>
                <w:sz w:val="18"/>
                <w:szCs w:val="18"/>
              </w:rPr>
              <w:t xml:space="preserve"> as </w:t>
            </w:r>
            <w:r w:rsidR="3C761B4D" w:rsidRPr="01D050DC">
              <w:rPr>
                <w:rFonts w:ascii="Segoe UI" w:eastAsia="Times New Roman" w:hAnsi="Segoe UI" w:cs="Segoe UI"/>
                <w:color w:val="172B4D"/>
                <w:sz w:val="18"/>
                <w:szCs w:val="18"/>
              </w:rPr>
              <w:t xml:space="preserve">a pre-requisite. </w:t>
            </w:r>
          </w:p>
          <w:p w14:paraId="78514900" w14:textId="4ECA1C12" w:rsidR="01D050DC" w:rsidRDefault="01D050DC" w:rsidP="01D050DC">
            <w:pPr>
              <w:spacing w:beforeAutospacing="1" w:afterAutospacing="1" w:line="240" w:lineRule="auto"/>
              <w:rPr>
                <w:rFonts w:ascii="Segoe UI" w:eastAsia="Times New Roman" w:hAnsi="Segoe UI" w:cs="Segoe UI"/>
                <w:color w:val="172B4D"/>
                <w:sz w:val="18"/>
                <w:szCs w:val="18"/>
              </w:rPr>
            </w:pPr>
          </w:p>
          <w:p w14:paraId="158F70B3" w14:textId="36424780" w:rsidR="00343B83" w:rsidRPr="00964B46" w:rsidRDefault="000B38AD" w:rsidP="000B38AD">
            <w:pPr>
              <w:spacing w:before="100" w:beforeAutospacing="1" w:after="100" w:afterAutospacing="1" w:line="240" w:lineRule="auto"/>
              <w:rPr>
                <w:rFonts w:ascii="Segoe UI" w:eastAsia="Times New Roman" w:hAnsi="Segoe UI" w:cs="Segoe UI"/>
                <w:color w:val="172B4D"/>
                <w:sz w:val="18"/>
                <w:szCs w:val="18"/>
              </w:rPr>
            </w:pPr>
            <w:proofErr w:type="spellStart"/>
            <w:r w:rsidRPr="000B38AD">
              <w:rPr>
                <w:rFonts w:ascii="Segoe UI" w:eastAsia="Times New Roman" w:hAnsi="Segoe UI" w:cs="Segoe UI"/>
                <w:color w:val="172B4D"/>
                <w:sz w:val="18"/>
                <w:szCs w:val="18"/>
              </w:rPr>
              <w:t>az</w:t>
            </w:r>
            <w:proofErr w:type="spellEnd"/>
            <w:r w:rsidRPr="000B38AD">
              <w:rPr>
                <w:rFonts w:ascii="Segoe UI" w:eastAsia="Times New Roman" w:hAnsi="Segoe UI" w:cs="Segoe UI"/>
                <w:color w:val="172B4D"/>
                <w:sz w:val="18"/>
                <w:szCs w:val="18"/>
              </w:rPr>
              <w:t xml:space="preserve"> feature register --namespace "</w:t>
            </w:r>
            <w:proofErr w:type="spellStart"/>
            <w:r w:rsidRPr="000B38AD">
              <w:rPr>
                <w:rFonts w:ascii="Segoe UI" w:eastAsia="Times New Roman" w:hAnsi="Segoe UI" w:cs="Segoe UI"/>
                <w:color w:val="172B4D"/>
                <w:sz w:val="18"/>
                <w:szCs w:val="18"/>
              </w:rPr>
              <w:t>Microsoft.ContainerService</w:t>
            </w:r>
            <w:proofErr w:type="spellEnd"/>
            <w:r w:rsidRPr="000B38AD">
              <w:rPr>
                <w:rFonts w:ascii="Segoe UI" w:eastAsia="Times New Roman" w:hAnsi="Segoe UI" w:cs="Segoe UI"/>
                <w:color w:val="172B4D"/>
                <w:sz w:val="18"/>
                <w:szCs w:val="18"/>
              </w:rPr>
              <w:t>" --name "</w:t>
            </w:r>
            <w:proofErr w:type="spellStart"/>
            <w:r w:rsidRPr="000B38AD">
              <w:rPr>
                <w:rFonts w:ascii="Segoe UI" w:eastAsia="Times New Roman" w:hAnsi="Segoe UI" w:cs="Segoe UI"/>
                <w:color w:val="172B4D"/>
                <w:sz w:val="18"/>
                <w:szCs w:val="18"/>
              </w:rPr>
              <w:t>EnableImageCleanerPreview</w:t>
            </w:r>
            <w:proofErr w:type="spellEnd"/>
            <w:r w:rsidRPr="000B38AD">
              <w:rPr>
                <w:rFonts w:ascii="Segoe UI" w:eastAsia="Times New Roman" w:hAnsi="Segoe UI" w:cs="Segoe UI"/>
                <w:color w:val="172B4D"/>
                <w:sz w:val="18"/>
                <w:szCs w:val="18"/>
              </w:rPr>
              <w:t>"</w:t>
            </w:r>
          </w:p>
        </w:tc>
      </w:tr>
      <w:tr w:rsidR="007D7BB1" w:rsidRPr="00964B46" w14:paraId="44378B48" w14:textId="77777777" w:rsidTr="01D050DC">
        <w:tc>
          <w:tcPr>
            <w:tcW w:w="887" w:type="dxa"/>
            <w:tcBorders>
              <w:top w:val="single" w:sz="6" w:space="0" w:color="C1C7D0"/>
              <w:left w:val="single" w:sz="6" w:space="0" w:color="C1C7D0"/>
              <w:bottom w:val="single" w:sz="6" w:space="0" w:color="C1C7D0"/>
              <w:right w:val="single" w:sz="6" w:space="0" w:color="C1C7D0"/>
            </w:tcBorders>
            <w:shd w:val="clear" w:color="auto" w:fill="FFFFFF" w:themeFill="background1"/>
            <w:tcMar>
              <w:top w:w="105" w:type="dxa"/>
              <w:left w:w="150" w:type="dxa"/>
              <w:bottom w:w="105" w:type="dxa"/>
              <w:right w:w="150" w:type="dxa"/>
            </w:tcMar>
            <w:hideMark/>
          </w:tcPr>
          <w:p w14:paraId="3DC7F555" w14:textId="18511D05" w:rsidR="00343B83" w:rsidRPr="00964B46" w:rsidRDefault="007D7BB1" w:rsidP="009667C2">
            <w:pPr>
              <w:spacing w:after="0" w:line="240" w:lineRule="auto"/>
              <w:rPr>
                <w:rFonts w:ascii="Segoe UI" w:eastAsia="Times New Roman" w:hAnsi="Segoe UI" w:cs="Segoe UI"/>
                <w:color w:val="172B4D"/>
                <w:sz w:val="18"/>
                <w:szCs w:val="18"/>
              </w:rPr>
            </w:pPr>
            <w:r>
              <w:rPr>
                <w:rFonts w:ascii="Segoe UI" w:eastAsia="Times New Roman" w:hAnsi="Segoe UI" w:cs="Segoe UI"/>
                <w:color w:val="172B4D"/>
                <w:sz w:val="18"/>
                <w:szCs w:val="18"/>
              </w:rPr>
              <w:t xml:space="preserve">Infra Node RG creation Error </w:t>
            </w:r>
          </w:p>
        </w:tc>
        <w:tc>
          <w:tcPr>
            <w:tcW w:w="6552" w:type="dxa"/>
            <w:tcBorders>
              <w:top w:val="single" w:sz="6" w:space="0" w:color="C1C7D0"/>
              <w:left w:val="single" w:sz="6" w:space="0" w:color="C1C7D0"/>
              <w:bottom w:val="single" w:sz="6" w:space="0" w:color="C1C7D0"/>
              <w:right w:val="single" w:sz="6" w:space="0" w:color="C1C7D0"/>
            </w:tcBorders>
            <w:shd w:val="clear" w:color="auto" w:fill="FFFFFF" w:themeFill="background1"/>
            <w:tcMar>
              <w:top w:w="105" w:type="dxa"/>
              <w:left w:w="150" w:type="dxa"/>
              <w:bottom w:w="105" w:type="dxa"/>
              <w:right w:w="150" w:type="dxa"/>
            </w:tcMar>
            <w:hideMark/>
          </w:tcPr>
          <w:p w14:paraId="2B536E22" w14:textId="27DB968C" w:rsidR="00343B83" w:rsidRPr="00BD40A6" w:rsidRDefault="007D7BB1" w:rsidP="009667C2">
            <w:pPr>
              <w:spacing w:before="150" w:after="0" w:line="240" w:lineRule="auto"/>
            </w:pPr>
            <w:r w:rsidRPr="00BD40A6">
              <w:t>2023-07-05T09:19:53.2210494Z [31m</w:t>
            </w:r>
            <w:proofErr w:type="gramStart"/>
            <w:r w:rsidRPr="00BD40A6">
              <w:t>│[</w:t>
            </w:r>
            <w:proofErr w:type="gramEnd"/>
            <w:r w:rsidRPr="00BD40A6">
              <w:t>0m [0mResource Name: "Eslzcmcaks-poc-001"): Code="</w:t>
            </w:r>
            <w:proofErr w:type="spellStart"/>
            <w:r w:rsidRPr="00BD40A6">
              <w:t>RequestDisallowedByPolicy</w:t>
            </w:r>
            <w:proofErr w:type="spellEnd"/>
            <w:r w:rsidRPr="00BD40A6">
              <w:t>" Message="Create or update resource group MC_rg-weu-poc-eslz-01_Eslzcmcaks-poc-001_westeurope failed" Details=</w:t>
            </w:r>
          </w:p>
        </w:tc>
        <w:tc>
          <w:tcPr>
            <w:tcW w:w="2040" w:type="dxa"/>
            <w:tcBorders>
              <w:top w:val="single" w:sz="6" w:space="0" w:color="C1C7D0"/>
              <w:left w:val="single" w:sz="6" w:space="0" w:color="C1C7D0"/>
              <w:bottom w:val="single" w:sz="6" w:space="0" w:color="C1C7D0"/>
              <w:right w:val="single" w:sz="6" w:space="0" w:color="C1C7D0"/>
            </w:tcBorders>
            <w:shd w:val="clear" w:color="auto" w:fill="FFFFFF" w:themeFill="background1"/>
            <w:tcMar>
              <w:top w:w="105" w:type="dxa"/>
              <w:left w:w="150" w:type="dxa"/>
              <w:bottom w:w="105" w:type="dxa"/>
              <w:right w:w="150" w:type="dxa"/>
            </w:tcMar>
          </w:tcPr>
          <w:p w14:paraId="3AB4C6B3" w14:textId="643D7F39" w:rsidR="00343B83" w:rsidRPr="00964B46" w:rsidRDefault="1D0C7F00" w:rsidP="01D050DC">
            <w:pPr>
              <w:spacing w:beforeAutospacing="1" w:afterAutospacing="1" w:line="240" w:lineRule="auto"/>
              <w:rPr>
                <w:rFonts w:ascii="Segoe UI" w:eastAsia="Times New Roman" w:hAnsi="Segoe UI" w:cs="Segoe UI"/>
                <w:color w:val="172B4D"/>
                <w:sz w:val="18"/>
                <w:szCs w:val="18"/>
              </w:rPr>
            </w:pPr>
            <w:r w:rsidRPr="01D050DC">
              <w:rPr>
                <w:rFonts w:ascii="Segoe UI" w:eastAsia="Times New Roman" w:hAnsi="Segoe UI" w:cs="Segoe UI"/>
                <w:color w:val="172B4D"/>
                <w:sz w:val="18"/>
                <w:szCs w:val="18"/>
              </w:rPr>
              <w:t xml:space="preserve">Default </w:t>
            </w:r>
            <w:r w:rsidR="28EA849E" w:rsidRPr="01D050DC">
              <w:rPr>
                <w:rFonts w:ascii="Segoe UI" w:eastAsia="Times New Roman" w:hAnsi="Segoe UI" w:cs="Segoe UI"/>
                <w:color w:val="172B4D"/>
                <w:sz w:val="18"/>
                <w:szCs w:val="18"/>
              </w:rPr>
              <w:t xml:space="preserve">MC_ RG is not accepted in </w:t>
            </w:r>
            <w:proofErr w:type="spellStart"/>
            <w:r w:rsidR="28EA849E" w:rsidRPr="01D050DC">
              <w:rPr>
                <w:rFonts w:ascii="Segoe UI" w:eastAsia="Times New Roman" w:hAnsi="Segoe UI" w:cs="Segoe UI"/>
                <w:color w:val="172B4D"/>
                <w:sz w:val="18"/>
                <w:szCs w:val="18"/>
              </w:rPr>
              <w:t>ES@Uniper</w:t>
            </w:r>
            <w:proofErr w:type="spellEnd"/>
            <w:r w:rsidR="28EA849E" w:rsidRPr="01D050DC">
              <w:rPr>
                <w:rFonts w:ascii="Segoe UI" w:eastAsia="Times New Roman" w:hAnsi="Segoe UI" w:cs="Segoe UI"/>
                <w:color w:val="172B4D"/>
                <w:sz w:val="18"/>
                <w:szCs w:val="18"/>
              </w:rPr>
              <w:t xml:space="preserve"> due to the policies, hence for the Infra RG as well we are </w:t>
            </w:r>
            <w:r w:rsidR="5E858B82" w:rsidRPr="01D050DC">
              <w:rPr>
                <w:rFonts w:ascii="Segoe UI" w:eastAsia="Times New Roman" w:hAnsi="Segoe UI" w:cs="Segoe UI"/>
                <w:color w:val="172B4D"/>
                <w:sz w:val="18"/>
                <w:szCs w:val="18"/>
              </w:rPr>
              <w:t>following</w:t>
            </w:r>
            <w:r w:rsidR="28EA849E" w:rsidRPr="01D050DC">
              <w:rPr>
                <w:rFonts w:ascii="Segoe UI" w:eastAsia="Times New Roman" w:hAnsi="Segoe UI" w:cs="Segoe UI"/>
                <w:color w:val="172B4D"/>
                <w:sz w:val="18"/>
                <w:szCs w:val="18"/>
              </w:rPr>
              <w:t xml:space="preserve"> </w:t>
            </w:r>
            <w:proofErr w:type="spellStart"/>
            <w:r w:rsidR="28EA849E" w:rsidRPr="01D050DC">
              <w:rPr>
                <w:rFonts w:ascii="Segoe UI" w:eastAsia="Times New Roman" w:hAnsi="Segoe UI" w:cs="Segoe UI"/>
                <w:color w:val="172B4D"/>
                <w:sz w:val="18"/>
                <w:szCs w:val="18"/>
              </w:rPr>
              <w:t>ES</w:t>
            </w:r>
            <w:r w:rsidR="2308205C" w:rsidRPr="01D050DC">
              <w:rPr>
                <w:rFonts w:ascii="Segoe UI" w:eastAsia="Times New Roman" w:hAnsi="Segoe UI" w:cs="Segoe UI"/>
                <w:color w:val="172B4D"/>
                <w:sz w:val="18"/>
                <w:szCs w:val="18"/>
              </w:rPr>
              <w:t>@Uniper</w:t>
            </w:r>
            <w:proofErr w:type="spellEnd"/>
            <w:r w:rsidR="2308205C" w:rsidRPr="01D050DC">
              <w:rPr>
                <w:rFonts w:ascii="Segoe UI" w:eastAsia="Times New Roman" w:hAnsi="Segoe UI" w:cs="Segoe UI"/>
                <w:color w:val="172B4D"/>
                <w:sz w:val="18"/>
                <w:szCs w:val="18"/>
              </w:rPr>
              <w:t xml:space="preserve"> naming standards.</w:t>
            </w:r>
          </w:p>
        </w:tc>
      </w:tr>
      <w:tr w:rsidR="007D7BB1" w:rsidRPr="00964B46" w14:paraId="1A45BB03" w14:textId="77777777" w:rsidTr="01D050DC">
        <w:tc>
          <w:tcPr>
            <w:tcW w:w="887" w:type="dxa"/>
            <w:tcBorders>
              <w:top w:val="single" w:sz="6" w:space="0" w:color="C1C7D0"/>
              <w:left w:val="single" w:sz="6" w:space="0" w:color="C1C7D0"/>
              <w:bottom w:val="single" w:sz="6" w:space="0" w:color="C1C7D0"/>
              <w:right w:val="single" w:sz="6" w:space="0" w:color="C1C7D0"/>
            </w:tcBorders>
            <w:shd w:val="clear" w:color="auto" w:fill="FFFFFF" w:themeFill="background1"/>
            <w:tcMar>
              <w:top w:w="105" w:type="dxa"/>
              <w:left w:w="150" w:type="dxa"/>
              <w:bottom w:w="105" w:type="dxa"/>
              <w:right w:w="150" w:type="dxa"/>
            </w:tcMar>
          </w:tcPr>
          <w:p w14:paraId="3BA39A1E" w14:textId="019D9F71" w:rsidR="007D7BB1" w:rsidRDefault="007D7BB1" w:rsidP="009667C2">
            <w:pPr>
              <w:spacing w:after="0" w:line="240" w:lineRule="auto"/>
              <w:rPr>
                <w:rFonts w:ascii="Segoe UI" w:eastAsia="Times New Roman" w:hAnsi="Segoe UI" w:cs="Segoe UI"/>
                <w:color w:val="172B4D"/>
                <w:sz w:val="18"/>
                <w:szCs w:val="18"/>
              </w:rPr>
            </w:pPr>
            <w:proofErr w:type="spellStart"/>
            <w:r>
              <w:rPr>
                <w:rFonts w:ascii="Segoe UI" w:eastAsia="Times New Roman" w:hAnsi="Segoe UI" w:cs="Segoe UI"/>
                <w:color w:val="172B4D"/>
                <w:sz w:val="18"/>
                <w:szCs w:val="18"/>
              </w:rPr>
              <w:t>Vmss</w:t>
            </w:r>
            <w:proofErr w:type="spellEnd"/>
            <w:r>
              <w:rPr>
                <w:rFonts w:ascii="Segoe UI" w:eastAsia="Times New Roman" w:hAnsi="Segoe UI" w:cs="Segoe UI"/>
                <w:color w:val="172B4D"/>
                <w:sz w:val="18"/>
                <w:szCs w:val="18"/>
              </w:rPr>
              <w:t xml:space="preserve"> creation failure</w:t>
            </w:r>
          </w:p>
        </w:tc>
        <w:tc>
          <w:tcPr>
            <w:tcW w:w="6552" w:type="dxa"/>
            <w:tcBorders>
              <w:top w:val="single" w:sz="6" w:space="0" w:color="C1C7D0"/>
              <w:left w:val="single" w:sz="6" w:space="0" w:color="C1C7D0"/>
              <w:bottom w:val="single" w:sz="6" w:space="0" w:color="C1C7D0"/>
              <w:right w:val="single" w:sz="6" w:space="0" w:color="C1C7D0"/>
            </w:tcBorders>
            <w:shd w:val="clear" w:color="auto" w:fill="FFFFFF" w:themeFill="background1"/>
            <w:tcMar>
              <w:top w:w="105" w:type="dxa"/>
              <w:left w:w="150" w:type="dxa"/>
              <w:bottom w:w="105" w:type="dxa"/>
              <w:right w:w="150" w:type="dxa"/>
            </w:tcMar>
          </w:tcPr>
          <w:p w14:paraId="0E5C3B28" w14:textId="3131C508" w:rsidR="007D7BB1" w:rsidRPr="007D7BB1" w:rsidRDefault="007D7BB1" w:rsidP="009667C2">
            <w:pPr>
              <w:spacing w:before="150" w:after="0" w:line="240" w:lineRule="auto"/>
              <w:rPr>
                <w:rFonts w:ascii="Segoe UI" w:eastAsia="Times New Roman" w:hAnsi="Segoe UI" w:cs="Segoe UI"/>
                <w:color w:val="172B4D"/>
                <w:sz w:val="18"/>
                <w:szCs w:val="18"/>
              </w:rPr>
            </w:pPr>
            <w:r>
              <w:rPr>
                <w:noProof/>
              </w:rPr>
              <w:drawing>
                <wp:inline distT="0" distB="0" distL="0" distR="0" wp14:anchorId="5D6098E0" wp14:editId="00BC3F39">
                  <wp:extent cx="3815331" cy="1155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5331" cy="1155197"/>
                          </a:xfrm>
                          <a:prstGeom prst="rect">
                            <a:avLst/>
                          </a:prstGeom>
                        </pic:spPr>
                      </pic:pic>
                    </a:graphicData>
                  </a:graphic>
                </wp:inline>
              </w:drawing>
            </w:r>
          </w:p>
        </w:tc>
        <w:tc>
          <w:tcPr>
            <w:tcW w:w="2040" w:type="dxa"/>
            <w:tcBorders>
              <w:top w:val="single" w:sz="6" w:space="0" w:color="C1C7D0"/>
              <w:left w:val="single" w:sz="6" w:space="0" w:color="C1C7D0"/>
              <w:bottom w:val="single" w:sz="6" w:space="0" w:color="C1C7D0"/>
              <w:right w:val="single" w:sz="6" w:space="0" w:color="C1C7D0"/>
            </w:tcBorders>
            <w:shd w:val="clear" w:color="auto" w:fill="FFFFFF" w:themeFill="background1"/>
            <w:tcMar>
              <w:top w:w="105" w:type="dxa"/>
              <w:left w:w="150" w:type="dxa"/>
              <w:bottom w:w="105" w:type="dxa"/>
              <w:right w:w="150" w:type="dxa"/>
            </w:tcMar>
          </w:tcPr>
          <w:p w14:paraId="0356213C" w14:textId="4451B46D" w:rsidR="00BD40A6" w:rsidRDefault="385FADE9" w:rsidP="01D050DC">
            <w:pPr>
              <w:spacing w:before="100" w:beforeAutospacing="1" w:after="100" w:afterAutospacing="1" w:line="240" w:lineRule="auto"/>
              <w:rPr>
                <w:rFonts w:ascii="Segoe UI" w:eastAsia="Times New Roman" w:hAnsi="Segoe UI" w:cs="Segoe UI"/>
                <w:color w:val="172B4D"/>
                <w:sz w:val="18"/>
                <w:szCs w:val="18"/>
              </w:rPr>
            </w:pPr>
            <w:r w:rsidRPr="01D050DC">
              <w:rPr>
                <w:rFonts w:ascii="Segoe UI" w:eastAsia="Times New Roman" w:hAnsi="Segoe UI" w:cs="Segoe UI"/>
                <w:color w:val="172B4D"/>
                <w:sz w:val="18"/>
                <w:szCs w:val="18"/>
              </w:rPr>
              <w:t xml:space="preserve">Self-hosted Agent Pool was unable to connect </w:t>
            </w:r>
            <w:r w:rsidR="638E38E5" w:rsidRPr="01D050DC">
              <w:rPr>
                <w:rFonts w:ascii="Segoe UI" w:eastAsia="Times New Roman" w:hAnsi="Segoe UI" w:cs="Segoe UI"/>
                <w:color w:val="172B4D"/>
                <w:sz w:val="18"/>
                <w:szCs w:val="18"/>
              </w:rPr>
              <w:t>to t</w:t>
            </w:r>
            <w:r w:rsidRPr="01D050DC">
              <w:rPr>
                <w:rFonts w:ascii="Segoe UI" w:eastAsia="Times New Roman" w:hAnsi="Segoe UI" w:cs="Segoe UI"/>
                <w:color w:val="172B4D"/>
                <w:sz w:val="18"/>
                <w:szCs w:val="18"/>
              </w:rPr>
              <w:t>he storage account</w:t>
            </w:r>
            <w:r w:rsidR="3B40BD56" w:rsidRPr="01D050DC">
              <w:rPr>
                <w:rFonts w:ascii="Segoe UI" w:eastAsia="Times New Roman" w:hAnsi="Segoe UI" w:cs="Segoe UI"/>
                <w:color w:val="172B4D"/>
                <w:sz w:val="18"/>
                <w:szCs w:val="18"/>
              </w:rPr>
              <w:t xml:space="preserve"> in the sandbox subscription</w:t>
            </w:r>
            <w:r w:rsidRPr="01D050DC">
              <w:rPr>
                <w:rFonts w:ascii="Segoe UI" w:eastAsia="Times New Roman" w:hAnsi="Segoe UI" w:cs="Segoe UI"/>
                <w:color w:val="172B4D"/>
                <w:sz w:val="18"/>
                <w:szCs w:val="18"/>
              </w:rPr>
              <w:t xml:space="preserve"> </w:t>
            </w:r>
            <w:r w:rsidR="42E0AB7E" w:rsidRPr="01D050DC">
              <w:rPr>
                <w:rFonts w:ascii="Segoe UI" w:eastAsia="Times New Roman" w:hAnsi="Segoe UI" w:cs="Segoe UI"/>
                <w:color w:val="172B4D"/>
                <w:sz w:val="18"/>
                <w:szCs w:val="18"/>
              </w:rPr>
              <w:t xml:space="preserve">where the terraform state file </w:t>
            </w:r>
            <w:r w:rsidR="3663174C" w:rsidRPr="01D050DC">
              <w:rPr>
                <w:rFonts w:ascii="Segoe UI" w:eastAsia="Times New Roman" w:hAnsi="Segoe UI" w:cs="Segoe UI"/>
                <w:color w:val="172B4D"/>
                <w:sz w:val="18"/>
                <w:szCs w:val="18"/>
              </w:rPr>
              <w:t xml:space="preserve">is </w:t>
            </w:r>
            <w:r w:rsidR="42E0AB7E" w:rsidRPr="01D050DC">
              <w:rPr>
                <w:rFonts w:ascii="Segoe UI" w:eastAsia="Times New Roman" w:hAnsi="Segoe UI" w:cs="Segoe UI"/>
                <w:color w:val="172B4D"/>
                <w:sz w:val="18"/>
                <w:szCs w:val="18"/>
              </w:rPr>
              <w:t xml:space="preserve">saved, added </w:t>
            </w:r>
            <w:r w:rsidR="00BD40A6" w:rsidRPr="01D050DC">
              <w:rPr>
                <w:rFonts w:ascii="Segoe UI" w:eastAsia="Times New Roman" w:hAnsi="Segoe UI" w:cs="Segoe UI"/>
                <w:color w:val="172B4D"/>
                <w:sz w:val="18"/>
                <w:szCs w:val="18"/>
              </w:rPr>
              <w:t xml:space="preserve">the </w:t>
            </w:r>
            <w:proofErr w:type="spellStart"/>
            <w:r w:rsidR="0841ABD1" w:rsidRPr="01D050DC">
              <w:rPr>
                <w:rFonts w:ascii="Segoe UI" w:eastAsia="Times New Roman" w:hAnsi="Segoe UI" w:cs="Segoe UI"/>
                <w:color w:val="172B4D"/>
                <w:sz w:val="18"/>
                <w:szCs w:val="18"/>
              </w:rPr>
              <w:t>aks</w:t>
            </w:r>
            <w:proofErr w:type="spellEnd"/>
            <w:r w:rsidR="0841ABD1" w:rsidRPr="01D050DC">
              <w:rPr>
                <w:rFonts w:ascii="Segoe UI" w:eastAsia="Times New Roman" w:hAnsi="Segoe UI" w:cs="Segoe UI"/>
                <w:color w:val="172B4D"/>
                <w:sz w:val="18"/>
                <w:szCs w:val="18"/>
              </w:rPr>
              <w:t xml:space="preserve"> </w:t>
            </w:r>
            <w:proofErr w:type="spellStart"/>
            <w:r w:rsidR="0841ABD1" w:rsidRPr="01D050DC">
              <w:rPr>
                <w:rFonts w:ascii="Segoe UI" w:eastAsia="Times New Roman" w:hAnsi="Segoe UI" w:cs="Segoe UI"/>
                <w:color w:val="172B4D"/>
                <w:sz w:val="18"/>
                <w:szCs w:val="18"/>
              </w:rPr>
              <w:t>Vnet</w:t>
            </w:r>
            <w:proofErr w:type="spellEnd"/>
            <w:r w:rsidR="0841ABD1" w:rsidRPr="01D050DC">
              <w:rPr>
                <w:rFonts w:ascii="Segoe UI" w:eastAsia="Times New Roman" w:hAnsi="Segoe UI" w:cs="Segoe UI"/>
                <w:color w:val="172B4D"/>
                <w:sz w:val="18"/>
                <w:szCs w:val="18"/>
              </w:rPr>
              <w:t xml:space="preserve"> to</w:t>
            </w:r>
            <w:r w:rsidR="00BD40A6" w:rsidRPr="01D050DC">
              <w:rPr>
                <w:rFonts w:ascii="Segoe UI" w:eastAsia="Times New Roman" w:hAnsi="Segoe UI" w:cs="Segoe UI"/>
                <w:color w:val="172B4D"/>
                <w:sz w:val="18"/>
                <w:szCs w:val="18"/>
              </w:rPr>
              <w:t xml:space="preserve"> the Storage </w:t>
            </w:r>
            <w:r w:rsidR="5CEC0FBE" w:rsidRPr="01D050DC">
              <w:rPr>
                <w:rFonts w:ascii="Segoe UI" w:eastAsia="Times New Roman" w:hAnsi="Segoe UI" w:cs="Segoe UI"/>
                <w:color w:val="172B4D"/>
                <w:sz w:val="18"/>
                <w:szCs w:val="18"/>
              </w:rPr>
              <w:t>account network settings</w:t>
            </w:r>
            <w:r w:rsidR="2FA40EAC" w:rsidRPr="01D050DC">
              <w:rPr>
                <w:rFonts w:ascii="Segoe UI" w:eastAsia="Times New Roman" w:hAnsi="Segoe UI" w:cs="Segoe UI"/>
                <w:color w:val="172B4D"/>
                <w:sz w:val="18"/>
                <w:szCs w:val="18"/>
              </w:rPr>
              <w:t xml:space="preserve"> for the connectivity to be established. </w:t>
            </w:r>
          </w:p>
        </w:tc>
      </w:tr>
      <w:tr w:rsidR="007D7BB1" w:rsidRPr="00964B46" w14:paraId="7EE4D2F3" w14:textId="77777777" w:rsidTr="01D050DC">
        <w:tc>
          <w:tcPr>
            <w:tcW w:w="887" w:type="dxa"/>
            <w:tcBorders>
              <w:top w:val="single" w:sz="6" w:space="0" w:color="C1C7D0"/>
              <w:left w:val="single" w:sz="6" w:space="0" w:color="C1C7D0"/>
              <w:bottom w:val="single" w:sz="6" w:space="0" w:color="C1C7D0"/>
              <w:right w:val="single" w:sz="6" w:space="0" w:color="C1C7D0"/>
            </w:tcBorders>
            <w:shd w:val="clear" w:color="auto" w:fill="FFFFFF" w:themeFill="background1"/>
            <w:tcMar>
              <w:top w:w="105" w:type="dxa"/>
              <w:left w:w="150" w:type="dxa"/>
              <w:bottom w:w="105" w:type="dxa"/>
              <w:right w:w="150" w:type="dxa"/>
            </w:tcMar>
          </w:tcPr>
          <w:p w14:paraId="00242F1F" w14:textId="797241BB" w:rsidR="007D7BB1" w:rsidRDefault="00BD40A6" w:rsidP="009667C2">
            <w:pPr>
              <w:spacing w:after="0" w:line="240" w:lineRule="auto"/>
              <w:rPr>
                <w:rFonts w:ascii="Segoe UI" w:eastAsia="Times New Roman" w:hAnsi="Segoe UI" w:cs="Segoe UI"/>
                <w:color w:val="172B4D"/>
                <w:sz w:val="18"/>
                <w:szCs w:val="18"/>
              </w:rPr>
            </w:pPr>
            <w:proofErr w:type="spellStart"/>
            <w:r w:rsidRPr="01D050DC">
              <w:rPr>
                <w:rFonts w:ascii="Segoe UI" w:eastAsia="Times New Roman" w:hAnsi="Segoe UI" w:cs="Segoe UI"/>
                <w:color w:val="172B4D"/>
                <w:sz w:val="18"/>
                <w:szCs w:val="18"/>
              </w:rPr>
              <w:t>Vmss</w:t>
            </w:r>
            <w:proofErr w:type="spellEnd"/>
            <w:r w:rsidRPr="01D050DC">
              <w:rPr>
                <w:rFonts w:ascii="Segoe UI" w:eastAsia="Times New Roman" w:hAnsi="Segoe UI" w:cs="Segoe UI"/>
                <w:color w:val="172B4D"/>
                <w:sz w:val="18"/>
                <w:szCs w:val="18"/>
              </w:rPr>
              <w:t xml:space="preserve"> Extension error</w:t>
            </w:r>
            <w:r w:rsidR="49379C71" w:rsidRPr="01D050DC">
              <w:rPr>
                <w:rFonts w:ascii="Segoe UI" w:eastAsia="Times New Roman" w:hAnsi="Segoe UI" w:cs="Segoe UI"/>
                <w:color w:val="172B4D"/>
                <w:sz w:val="18"/>
                <w:szCs w:val="18"/>
              </w:rPr>
              <w:t xml:space="preserve">/ </w:t>
            </w:r>
            <w:proofErr w:type="spellStart"/>
            <w:r w:rsidR="49379C71" w:rsidRPr="01D050DC">
              <w:rPr>
                <w:rFonts w:ascii="Segoe UI" w:eastAsia="Times New Roman" w:hAnsi="Segoe UI" w:cs="Segoe UI"/>
                <w:color w:val="172B4D"/>
                <w:sz w:val="18"/>
                <w:szCs w:val="18"/>
              </w:rPr>
              <w:t>outbouund</w:t>
            </w:r>
            <w:proofErr w:type="spellEnd"/>
            <w:r w:rsidR="49379C71" w:rsidRPr="01D050DC">
              <w:rPr>
                <w:rFonts w:ascii="Segoe UI" w:eastAsia="Times New Roman" w:hAnsi="Segoe UI" w:cs="Segoe UI"/>
                <w:color w:val="172B4D"/>
                <w:sz w:val="18"/>
                <w:szCs w:val="18"/>
              </w:rPr>
              <w:t xml:space="preserve"> </w:t>
            </w:r>
            <w:proofErr w:type="spellStart"/>
            <w:r w:rsidR="49379C71" w:rsidRPr="01D050DC">
              <w:rPr>
                <w:rFonts w:ascii="Segoe UI" w:eastAsia="Times New Roman" w:hAnsi="Segoe UI" w:cs="Segoe UI"/>
                <w:color w:val="172B4D"/>
                <w:sz w:val="18"/>
                <w:szCs w:val="18"/>
              </w:rPr>
              <w:t>connevtivity</w:t>
            </w:r>
            <w:proofErr w:type="spellEnd"/>
          </w:p>
        </w:tc>
        <w:tc>
          <w:tcPr>
            <w:tcW w:w="6552" w:type="dxa"/>
            <w:tcBorders>
              <w:top w:val="single" w:sz="6" w:space="0" w:color="C1C7D0"/>
              <w:left w:val="single" w:sz="6" w:space="0" w:color="C1C7D0"/>
              <w:bottom w:val="single" w:sz="6" w:space="0" w:color="C1C7D0"/>
              <w:right w:val="single" w:sz="6" w:space="0" w:color="C1C7D0"/>
            </w:tcBorders>
            <w:shd w:val="clear" w:color="auto" w:fill="FFFFFF" w:themeFill="background1"/>
            <w:tcMar>
              <w:top w:w="105" w:type="dxa"/>
              <w:left w:w="150" w:type="dxa"/>
              <w:bottom w:w="105" w:type="dxa"/>
              <w:right w:w="150" w:type="dxa"/>
            </w:tcMar>
          </w:tcPr>
          <w:p w14:paraId="0351CB60" w14:textId="77777777" w:rsidR="00BD40A6" w:rsidRDefault="00BD40A6" w:rsidP="00BD40A6">
            <w:r>
              <w:t>2023-07-07T16:18:39.2445018Z [31m</w:t>
            </w:r>
            <w:proofErr w:type="gramStart"/>
            <w:r>
              <w:t>│[</w:t>
            </w:r>
            <w:proofErr w:type="gramEnd"/>
            <w:r>
              <w:t>0m [0mResource Group Name: "rg-weu-poc-eslz-03"</w:t>
            </w:r>
          </w:p>
          <w:p w14:paraId="07306140" w14:textId="73F3C3AA" w:rsidR="007D7BB1" w:rsidRPr="007D7BB1" w:rsidRDefault="00BD40A6" w:rsidP="00BD40A6">
            <w:pPr>
              <w:spacing w:before="150" w:after="0" w:line="240" w:lineRule="auto"/>
              <w:rPr>
                <w:rFonts w:ascii="Segoe UI" w:eastAsia="Times New Roman" w:hAnsi="Segoe UI" w:cs="Segoe UI"/>
                <w:color w:val="172B4D"/>
                <w:sz w:val="18"/>
                <w:szCs w:val="18"/>
              </w:rPr>
            </w:pPr>
            <w:r>
              <w:t>2023-07-07T16:18:39.2459858Z [31m│[0m [0mResource Name: "Eslzcmcaks-poc-022"): Code="</w:t>
            </w:r>
            <w:proofErr w:type="spellStart"/>
            <w:r>
              <w:t>CreateVMSSAgentPoolFailed</w:t>
            </w:r>
            <w:proofErr w:type="spellEnd"/>
            <w:r>
              <w:t xml:space="preserve">" Message="Unable to establish outbound connection from agents, please see </w:t>
            </w:r>
            <w:hyperlink r:id="rId6" w:history="1">
              <w:r>
                <w:rPr>
                  <w:rStyle w:val="Hyperlink"/>
                </w:rPr>
                <w:t>https://learn.microsoft.com/en-us/troubleshoot/azure/azure-kubernetes/error-code-outboundconnfailvmextensionerror</w:t>
              </w:r>
            </w:hyperlink>
            <w:r>
              <w:t xml:space="preserve"> and </w:t>
            </w:r>
            <w:hyperlink r:id="rId7" w:history="1">
              <w:r>
                <w:rPr>
                  <w:rStyle w:val="Hyperlink"/>
                </w:rPr>
                <w:t>https://aka.ms/aks-</w:t>
              </w:r>
              <w:r>
                <w:rPr>
                  <w:rStyle w:val="Hyperlink"/>
                </w:rPr>
                <w:lastRenderedPageBreak/>
                <w:t>required-ports-and-addresses</w:t>
              </w:r>
            </w:hyperlink>
            <w:r>
              <w:t xml:space="preserve"> for more information. Details: </w:t>
            </w:r>
            <w:proofErr w:type="spellStart"/>
            <w:r>
              <w:t>VMSSAgentPoolReconciler</w:t>
            </w:r>
            <w:proofErr w:type="spellEnd"/>
            <w:r>
              <w:t xml:space="preserve"> retry failed: Category: </w:t>
            </w:r>
            <w:proofErr w:type="spellStart"/>
            <w:r>
              <w:t>ClientError</w:t>
            </w:r>
            <w:proofErr w:type="spellEnd"/>
            <w:r>
              <w:t xml:space="preserve">; Code: </w:t>
            </w:r>
            <w:proofErr w:type="spellStart"/>
            <w:r>
              <w:t>VMExtensionProvisioningError</w:t>
            </w:r>
            <w:proofErr w:type="spellEnd"/>
            <w:r>
              <w:t xml:space="preserve">; </w:t>
            </w:r>
            <w:proofErr w:type="spellStart"/>
            <w:r>
              <w:t>SubCode</w:t>
            </w:r>
            <w:proofErr w:type="spellEnd"/>
            <w:r>
              <w:t xml:space="preserve">: </w:t>
            </w:r>
            <w:proofErr w:type="spellStart"/>
            <w:r>
              <w:t>OutboundConnFailVMExtensionError</w:t>
            </w:r>
            <w:proofErr w:type="spellEnd"/>
            <w:r>
              <w:t xml:space="preserve">; Message: Unable to establish outbound connection from agents, please see </w:t>
            </w:r>
            <w:hyperlink r:id="rId8" w:history="1">
              <w:r>
                <w:rPr>
                  <w:rStyle w:val="Hyperlink"/>
                </w:rPr>
                <w:t>https://learn.microsoft.com/en-us/troubleshoot/azure/azure-kubernetes/error-code-outboundconnfailvmextensionerror</w:t>
              </w:r>
            </w:hyperlink>
            <w:r>
              <w:t xml:space="preserve"> and </w:t>
            </w:r>
            <w:hyperlink r:id="rId9" w:history="1">
              <w:r>
                <w:rPr>
                  <w:rStyle w:val="Hyperlink"/>
                </w:rPr>
                <w:t>https://aka.ms/aks-required-ports-and-addresses</w:t>
              </w:r>
            </w:hyperlink>
            <w:r>
              <w:t xml:space="preserve"> for more information. Details: instance 2 has extension error </w:t>
            </w:r>
            <w:proofErr w:type="gramStart"/>
            <w:r>
              <w:t>details :</w:t>
            </w:r>
            <w:proofErr w:type="gramEnd"/>
            <w:r>
              <w:t xml:space="preserve"> {</w:t>
            </w:r>
            <w:proofErr w:type="spellStart"/>
            <w:r>
              <w:t>vmssCSE</w:t>
            </w:r>
            <w:proofErr w:type="spellEnd"/>
            <w:r>
              <w:t xml:space="preserve"> error messages : {</w:t>
            </w:r>
            <w:proofErr w:type="spellStart"/>
            <w:r>
              <w:t>vmssCSE</w:t>
            </w:r>
            <w:proofErr w:type="spellEnd"/>
            <w:r>
              <w:t xml:space="preserve"> exit status=50, output=_DV=cuda-525.85.12\n++</w:t>
            </w:r>
          </w:p>
        </w:tc>
        <w:tc>
          <w:tcPr>
            <w:tcW w:w="2040" w:type="dxa"/>
            <w:tcBorders>
              <w:top w:val="single" w:sz="6" w:space="0" w:color="C1C7D0"/>
              <w:left w:val="single" w:sz="6" w:space="0" w:color="C1C7D0"/>
              <w:bottom w:val="single" w:sz="6" w:space="0" w:color="C1C7D0"/>
              <w:right w:val="single" w:sz="6" w:space="0" w:color="C1C7D0"/>
            </w:tcBorders>
            <w:shd w:val="clear" w:color="auto" w:fill="FFFFFF" w:themeFill="background1"/>
            <w:tcMar>
              <w:top w:w="105" w:type="dxa"/>
              <w:left w:w="150" w:type="dxa"/>
              <w:bottom w:w="105" w:type="dxa"/>
              <w:right w:w="150" w:type="dxa"/>
            </w:tcMar>
          </w:tcPr>
          <w:p w14:paraId="660F9570" w14:textId="221EAF65" w:rsidR="007D7BB1" w:rsidRDefault="15B589E5" w:rsidP="01D050DC">
            <w:pPr>
              <w:spacing w:beforeAutospacing="1" w:afterAutospacing="1" w:line="240" w:lineRule="auto"/>
              <w:rPr>
                <w:rFonts w:ascii="Segoe UI" w:eastAsia="Times New Roman" w:hAnsi="Segoe UI" w:cs="Segoe UI"/>
                <w:color w:val="172B4D"/>
                <w:sz w:val="18"/>
                <w:szCs w:val="18"/>
              </w:rPr>
            </w:pPr>
            <w:r w:rsidRPr="01D050DC">
              <w:rPr>
                <w:rFonts w:ascii="Segoe UI" w:eastAsia="Times New Roman" w:hAnsi="Segoe UI" w:cs="Segoe UI"/>
                <w:color w:val="172B4D"/>
                <w:sz w:val="18"/>
                <w:szCs w:val="18"/>
              </w:rPr>
              <w:lastRenderedPageBreak/>
              <w:t xml:space="preserve">With </w:t>
            </w:r>
            <w:proofErr w:type="spellStart"/>
            <w:r w:rsidRPr="01D050DC">
              <w:rPr>
                <w:rFonts w:ascii="Segoe UI" w:eastAsia="Times New Roman" w:hAnsi="Segoe UI" w:cs="Segoe UI"/>
                <w:color w:val="172B4D"/>
                <w:sz w:val="18"/>
                <w:szCs w:val="18"/>
              </w:rPr>
              <w:t>Userdefi</w:t>
            </w:r>
            <w:r w:rsidR="00050926">
              <w:rPr>
                <w:rFonts w:ascii="Segoe UI" w:eastAsia="Times New Roman" w:hAnsi="Segoe UI" w:cs="Segoe UI"/>
                <w:color w:val="172B4D"/>
                <w:sz w:val="18"/>
                <w:szCs w:val="18"/>
              </w:rPr>
              <w:t>n</w:t>
            </w:r>
            <w:r w:rsidR="42DF3F27" w:rsidRPr="01D050DC">
              <w:rPr>
                <w:rFonts w:ascii="Segoe UI" w:eastAsia="Times New Roman" w:hAnsi="Segoe UI" w:cs="Segoe UI"/>
                <w:color w:val="172B4D"/>
                <w:sz w:val="18"/>
                <w:szCs w:val="18"/>
              </w:rPr>
              <w:t>ed</w:t>
            </w:r>
            <w:proofErr w:type="spellEnd"/>
            <w:r w:rsidR="42DF3F27" w:rsidRPr="01D050DC">
              <w:rPr>
                <w:rFonts w:ascii="Segoe UI" w:eastAsia="Times New Roman" w:hAnsi="Segoe UI" w:cs="Segoe UI"/>
                <w:color w:val="172B4D"/>
                <w:sz w:val="18"/>
                <w:szCs w:val="18"/>
              </w:rPr>
              <w:t xml:space="preserve"> route settings as outbound type, the traffic is expected to go via NVA</w:t>
            </w:r>
            <w:r w:rsidR="753B29B2" w:rsidRPr="01D050DC">
              <w:rPr>
                <w:rFonts w:ascii="Segoe UI" w:eastAsia="Times New Roman" w:hAnsi="Segoe UI" w:cs="Segoe UI"/>
                <w:color w:val="172B4D"/>
                <w:sz w:val="18"/>
                <w:szCs w:val="18"/>
              </w:rPr>
              <w:t xml:space="preserve">, UDR attached to the subnets with NVA as next hop </w:t>
            </w:r>
            <w:r w:rsidR="42DF3F27" w:rsidRPr="01D050DC">
              <w:rPr>
                <w:rFonts w:ascii="Segoe UI" w:eastAsia="Times New Roman" w:hAnsi="Segoe UI" w:cs="Segoe UI"/>
                <w:color w:val="172B4D"/>
                <w:sz w:val="18"/>
                <w:szCs w:val="18"/>
              </w:rPr>
              <w:t>and once the traffic hits NVA it fail</w:t>
            </w:r>
            <w:r w:rsidR="3CFCDAE5" w:rsidRPr="01D050DC">
              <w:rPr>
                <w:rFonts w:ascii="Segoe UI" w:eastAsia="Times New Roman" w:hAnsi="Segoe UI" w:cs="Segoe UI"/>
                <w:color w:val="172B4D"/>
                <w:sz w:val="18"/>
                <w:szCs w:val="18"/>
              </w:rPr>
              <w:t xml:space="preserve">s to hit </w:t>
            </w:r>
            <w:r w:rsidR="00714380" w:rsidRPr="01D050DC">
              <w:rPr>
                <w:rFonts w:ascii="Segoe UI" w:eastAsia="Times New Roman" w:hAnsi="Segoe UI" w:cs="Segoe UI"/>
                <w:color w:val="172B4D"/>
                <w:sz w:val="18"/>
                <w:szCs w:val="18"/>
              </w:rPr>
              <w:t>M</w:t>
            </w:r>
            <w:r w:rsidR="3CFCDAE5" w:rsidRPr="01D050DC">
              <w:rPr>
                <w:rFonts w:ascii="Segoe UI" w:eastAsia="Times New Roman" w:hAnsi="Segoe UI" w:cs="Segoe UI"/>
                <w:color w:val="172B4D"/>
                <w:sz w:val="18"/>
                <w:szCs w:val="18"/>
              </w:rPr>
              <w:t xml:space="preserve">CR to download the </w:t>
            </w:r>
            <w:proofErr w:type="spellStart"/>
            <w:r w:rsidR="3CFCDAE5" w:rsidRPr="01D050DC">
              <w:rPr>
                <w:rFonts w:ascii="Segoe UI" w:eastAsia="Times New Roman" w:hAnsi="Segoe UI" w:cs="Segoe UI"/>
                <w:color w:val="172B4D"/>
                <w:sz w:val="18"/>
                <w:szCs w:val="18"/>
              </w:rPr>
              <w:t>vMSS</w:t>
            </w:r>
            <w:proofErr w:type="spellEnd"/>
            <w:r w:rsidR="3CFCDAE5" w:rsidRPr="01D050DC">
              <w:rPr>
                <w:rFonts w:ascii="Segoe UI" w:eastAsia="Times New Roman" w:hAnsi="Segoe UI" w:cs="Segoe UI"/>
                <w:color w:val="172B4D"/>
                <w:sz w:val="18"/>
                <w:szCs w:val="18"/>
              </w:rPr>
              <w:t xml:space="preserve"> extensions. Discussed </w:t>
            </w:r>
            <w:r w:rsidR="00BD40A6" w:rsidRPr="01D050DC">
              <w:rPr>
                <w:rFonts w:ascii="Segoe UI" w:eastAsia="Times New Roman" w:hAnsi="Segoe UI" w:cs="Segoe UI"/>
                <w:color w:val="172B4D"/>
                <w:sz w:val="18"/>
                <w:szCs w:val="18"/>
              </w:rPr>
              <w:t xml:space="preserve">with Network team and shared </w:t>
            </w:r>
            <w:r w:rsidR="7226EFA3" w:rsidRPr="01D050DC">
              <w:rPr>
                <w:rFonts w:ascii="Segoe UI" w:eastAsia="Times New Roman" w:hAnsi="Segoe UI" w:cs="Segoe UI"/>
                <w:color w:val="172B4D"/>
                <w:sz w:val="18"/>
                <w:szCs w:val="18"/>
              </w:rPr>
              <w:t xml:space="preserve">the </w:t>
            </w:r>
            <w:r w:rsidR="00BD40A6" w:rsidRPr="01D050DC">
              <w:rPr>
                <w:rFonts w:ascii="Segoe UI" w:eastAsia="Times New Roman" w:hAnsi="Segoe UI" w:cs="Segoe UI"/>
                <w:color w:val="172B4D"/>
                <w:sz w:val="18"/>
                <w:szCs w:val="18"/>
              </w:rPr>
              <w:lastRenderedPageBreak/>
              <w:t>list of FQDN</w:t>
            </w:r>
            <w:r w:rsidR="4696F08D" w:rsidRPr="01D050DC">
              <w:rPr>
                <w:rFonts w:ascii="Segoe UI" w:eastAsia="Times New Roman" w:hAnsi="Segoe UI" w:cs="Segoe UI"/>
                <w:color w:val="172B4D"/>
                <w:sz w:val="18"/>
                <w:szCs w:val="18"/>
              </w:rPr>
              <w:t>s</w:t>
            </w:r>
            <w:r w:rsidR="00BD40A6" w:rsidRPr="01D050DC">
              <w:rPr>
                <w:rFonts w:ascii="Segoe UI" w:eastAsia="Times New Roman" w:hAnsi="Segoe UI" w:cs="Segoe UI"/>
                <w:color w:val="172B4D"/>
                <w:sz w:val="18"/>
                <w:szCs w:val="18"/>
              </w:rPr>
              <w:t xml:space="preserve"> and </w:t>
            </w:r>
            <w:r w:rsidR="58C92637" w:rsidRPr="01D050DC">
              <w:rPr>
                <w:rFonts w:ascii="Segoe UI" w:eastAsia="Times New Roman" w:hAnsi="Segoe UI" w:cs="Segoe UI"/>
                <w:color w:val="172B4D"/>
                <w:sz w:val="18"/>
                <w:szCs w:val="18"/>
              </w:rPr>
              <w:t>have raised a FCR</w:t>
            </w:r>
            <w:r w:rsidR="1914E5BF" w:rsidRPr="01D050DC">
              <w:rPr>
                <w:rFonts w:ascii="Segoe UI" w:eastAsia="Times New Roman" w:hAnsi="Segoe UI" w:cs="Segoe UI"/>
                <w:color w:val="172B4D"/>
                <w:sz w:val="18"/>
                <w:szCs w:val="18"/>
              </w:rPr>
              <w:t xml:space="preserve"> 9241</w:t>
            </w:r>
          </w:p>
        </w:tc>
      </w:tr>
    </w:tbl>
    <w:p w14:paraId="21E72339" w14:textId="77777777" w:rsidR="00343B83" w:rsidRPr="001B0D52" w:rsidRDefault="00343B83" w:rsidP="00343B83">
      <w:pPr>
        <w:ind w:left="360"/>
      </w:pPr>
    </w:p>
    <w:p w14:paraId="55B22A15" w14:textId="57D751FF" w:rsidR="00343B83" w:rsidRDefault="4355382F" w:rsidP="00343B83">
      <w:pPr>
        <w:pStyle w:val="NoSpacing"/>
      </w:pPr>
      <w:r>
        <w:t xml:space="preserve">List of Destination FQDNs to be whitelisted </w:t>
      </w:r>
      <w:r w:rsidR="107C4BE0">
        <w:t xml:space="preserve">with AKS Subnet as Source... </w:t>
      </w:r>
    </w:p>
    <w:p w14:paraId="0E30B707" w14:textId="5C7E8B8F" w:rsidR="01D050DC" w:rsidRDefault="01D050DC" w:rsidP="01D050DC">
      <w:pPr>
        <w:pStyle w:val="NoSpacing"/>
      </w:pPr>
    </w:p>
    <w:tbl>
      <w:tblPr>
        <w:tblW w:w="0" w:type="auto"/>
        <w:tblLayout w:type="fixed"/>
        <w:tblLook w:val="06A0" w:firstRow="1" w:lastRow="0" w:firstColumn="1" w:lastColumn="0" w:noHBand="1" w:noVBand="1"/>
      </w:tblPr>
      <w:tblGrid>
        <w:gridCol w:w="4680"/>
        <w:gridCol w:w="4680"/>
      </w:tblGrid>
      <w:tr w:rsidR="01D050DC" w14:paraId="198E17A8" w14:textId="77777777" w:rsidTr="01D050DC">
        <w:trPr>
          <w:trHeight w:val="300"/>
        </w:trPr>
        <w:tc>
          <w:tcPr>
            <w:tcW w:w="4680" w:type="dxa"/>
            <w:vAlign w:val="center"/>
          </w:tcPr>
          <w:p w14:paraId="5D0796FE" w14:textId="337F4903" w:rsidR="01D050DC" w:rsidRDefault="01D050DC" w:rsidP="01D050DC">
            <w:pPr>
              <w:rPr>
                <w:b/>
                <w:bCs/>
              </w:rPr>
            </w:pPr>
            <w:proofErr w:type="gramStart"/>
            <w:r w:rsidRPr="01D050DC">
              <w:rPr>
                <w:b/>
                <w:bCs/>
              </w:rPr>
              <w:t>*.hcp.</w:t>
            </w:r>
            <w:r w:rsidR="165EB022" w:rsidRPr="01D050DC">
              <w:rPr>
                <w:b/>
                <w:bCs/>
              </w:rPr>
              <w:t>westeurope</w:t>
            </w:r>
            <w:r w:rsidRPr="01D050DC">
              <w:rPr>
                <w:b/>
                <w:bCs/>
              </w:rPr>
              <w:t>.azmk8s.io</w:t>
            </w:r>
            <w:proofErr w:type="gramEnd"/>
          </w:p>
        </w:tc>
        <w:tc>
          <w:tcPr>
            <w:tcW w:w="4680" w:type="dxa"/>
            <w:vAlign w:val="center"/>
          </w:tcPr>
          <w:p w14:paraId="0CC1D586" w14:textId="056F9583" w:rsidR="01D050DC" w:rsidRDefault="01D050DC">
            <w:r w:rsidRPr="01D050DC">
              <w:rPr>
                <w:b/>
                <w:bCs/>
              </w:rPr>
              <w:t>HTTPS:443</w:t>
            </w:r>
          </w:p>
        </w:tc>
      </w:tr>
      <w:tr w:rsidR="01D050DC" w14:paraId="1DF7050E" w14:textId="77777777" w:rsidTr="01D050DC">
        <w:trPr>
          <w:trHeight w:val="300"/>
        </w:trPr>
        <w:tc>
          <w:tcPr>
            <w:tcW w:w="4680" w:type="dxa"/>
            <w:vAlign w:val="center"/>
          </w:tcPr>
          <w:p w14:paraId="3F02F0DF" w14:textId="4D429970" w:rsidR="01D050DC" w:rsidRDefault="01D050DC">
            <w:r w:rsidRPr="01D050DC">
              <w:rPr>
                <w:b/>
                <w:bCs/>
              </w:rPr>
              <w:t>mcr.microsoft.com</w:t>
            </w:r>
          </w:p>
        </w:tc>
        <w:tc>
          <w:tcPr>
            <w:tcW w:w="4680" w:type="dxa"/>
            <w:vAlign w:val="center"/>
          </w:tcPr>
          <w:p w14:paraId="57D95710" w14:textId="62F005AF" w:rsidR="01D050DC" w:rsidRDefault="01D050DC">
            <w:r w:rsidRPr="01D050DC">
              <w:rPr>
                <w:b/>
                <w:bCs/>
              </w:rPr>
              <w:t>HTTPS:443</w:t>
            </w:r>
          </w:p>
        </w:tc>
      </w:tr>
      <w:tr w:rsidR="01D050DC" w14:paraId="703688E8" w14:textId="77777777" w:rsidTr="01D050DC">
        <w:trPr>
          <w:trHeight w:val="300"/>
        </w:trPr>
        <w:tc>
          <w:tcPr>
            <w:tcW w:w="4680" w:type="dxa"/>
            <w:vAlign w:val="center"/>
          </w:tcPr>
          <w:p w14:paraId="71515C56" w14:textId="12EC58B1" w:rsidR="01D050DC" w:rsidRDefault="01D050DC">
            <w:r w:rsidRPr="01D050DC">
              <w:rPr>
                <w:b/>
                <w:bCs/>
              </w:rPr>
              <w:t>*.data.mcr.microsoft.com</w:t>
            </w:r>
          </w:p>
        </w:tc>
        <w:tc>
          <w:tcPr>
            <w:tcW w:w="4680" w:type="dxa"/>
            <w:vAlign w:val="center"/>
          </w:tcPr>
          <w:p w14:paraId="74CC0E40" w14:textId="292C967A" w:rsidR="01D050DC" w:rsidRDefault="01D050DC">
            <w:r w:rsidRPr="01D050DC">
              <w:rPr>
                <w:b/>
                <w:bCs/>
              </w:rPr>
              <w:t>HTTPS:443</w:t>
            </w:r>
          </w:p>
        </w:tc>
      </w:tr>
      <w:tr w:rsidR="01D050DC" w14:paraId="4348845D" w14:textId="77777777" w:rsidTr="01D050DC">
        <w:trPr>
          <w:trHeight w:val="300"/>
        </w:trPr>
        <w:tc>
          <w:tcPr>
            <w:tcW w:w="4680" w:type="dxa"/>
            <w:vAlign w:val="center"/>
          </w:tcPr>
          <w:p w14:paraId="37FB01D8" w14:textId="67400968" w:rsidR="01D050DC" w:rsidRDefault="01D050DC">
            <w:r w:rsidRPr="01D050DC">
              <w:rPr>
                <w:b/>
                <w:bCs/>
              </w:rPr>
              <w:t>management.azure.com</w:t>
            </w:r>
          </w:p>
        </w:tc>
        <w:tc>
          <w:tcPr>
            <w:tcW w:w="4680" w:type="dxa"/>
            <w:vAlign w:val="center"/>
          </w:tcPr>
          <w:p w14:paraId="01471490" w14:textId="63666221" w:rsidR="01D050DC" w:rsidRDefault="01D050DC">
            <w:r w:rsidRPr="01D050DC">
              <w:rPr>
                <w:b/>
                <w:bCs/>
              </w:rPr>
              <w:t>HTTPS:443</w:t>
            </w:r>
          </w:p>
        </w:tc>
      </w:tr>
      <w:tr w:rsidR="01D050DC" w14:paraId="2820A437" w14:textId="77777777" w:rsidTr="01D050DC">
        <w:trPr>
          <w:trHeight w:val="300"/>
        </w:trPr>
        <w:tc>
          <w:tcPr>
            <w:tcW w:w="4680" w:type="dxa"/>
            <w:vAlign w:val="center"/>
          </w:tcPr>
          <w:p w14:paraId="2F3FF8BF" w14:textId="53B5C885" w:rsidR="01D050DC" w:rsidRDefault="01D050DC">
            <w:r w:rsidRPr="01D050DC">
              <w:rPr>
                <w:b/>
                <w:bCs/>
              </w:rPr>
              <w:t>login.microsoftonline.com</w:t>
            </w:r>
          </w:p>
        </w:tc>
        <w:tc>
          <w:tcPr>
            <w:tcW w:w="4680" w:type="dxa"/>
            <w:vAlign w:val="center"/>
          </w:tcPr>
          <w:p w14:paraId="74008A50" w14:textId="47098176" w:rsidR="01D050DC" w:rsidRDefault="01D050DC">
            <w:r w:rsidRPr="01D050DC">
              <w:rPr>
                <w:b/>
                <w:bCs/>
              </w:rPr>
              <w:t>HTTPS:443</w:t>
            </w:r>
          </w:p>
        </w:tc>
      </w:tr>
      <w:tr w:rsidR="01D050DC" w14:paraId="42BC3A54" w14:textId="77777777" w:rsidTr="01D050DC">
        <w:trPr>
          <w:trHeight w:val="300"/>
        </w:trPr>
        <w:tc>
          <w:tcPr>
            <w:tcW w:w="4680" w:type="dxa"/>
            <w:vAlign w:val="center"/>
          </w:tcPr>
          <w:p w14:paraId="628BFD76" w14:textId="2C0F624D" w:rsidR="01D050DC" w:rsidRDefault="01D050DC">
            <w:r w:rsidRPr="01D050DC">
              <w:rPr>
                <w:b/>
                <w:bCs/>
              </w:rPr>
              <w:t>packages.microsoft.com</w:t>
            </w:r>
          </w:p>
        </w:tc>
        <w:tc>
          <w:tcPr>
            <w:tcW w:w="4680" w:type="dxa"/>
            <w:vAlign w:val="center"/>
          </w:tcPr>
          <w:p w14:paraId="28412D6F" w14:textId="15849506" w:rsidR="01D050DC" w:rsidRDefault="01D050DC">
            <w:r w:rsidRPr="01D050DC">
              <w:rPr>
                <w:b/>
                <w:bCs/>
              </w:rPr>
              <w:t>HTTPS:443</w:t>
            </w:r>
          </w:p>
        </w:tc>
      </w:tr>
      <w:tr w:rsidR="01D050DC" w14:paraId="7AD2BC20" w14:textId="77777777" w:rsidTr="01D050DC">
        <w:trPr>
          <w:trHeight w:val="300"/>
        </w:trPr>
        <w:tc>
          <w:tcPr>
            <w:tcW w:w="4680" w:type="dxa"/>
            <w:vAlign w:val="center"/>
          </w:tcPr>
          <w:p w14:paraId="369B2EF9" w14:textId="1C649577" w:rsidR="01D050DC" w:rsidRDefault="01D050DC">
            <w:r w:rsidRPr="01D050DC">
              <w:rPr>
                <w:b/>
                <w:bCs/>
              </w:rPr>
              <w:t>acs-mirror.azureedge.net</w:t>
            </w:r>
          </w:p>
        </w:tc>
        <w:tc>
          <w:tcPr>
            <w:tcW w:w="4680" w:type="dxa"/>
            <w:vAlign w:val="center"/>
          </w:tcPr>
          <w:p w14:paraId="3D61A68B" w14:textId="1F5A508B" w:rsidR="01D050DC" w:rsidRDefault="01D050DC">
            <w:r w:rsidRPr="01D050DC">
              <w:rPr>
                <w:b/>
                <w:bCs/>
              </w:rPr>
              <w:t>HTTPS:443</w:t>
            </w:r>
          </w:p>
        </w:tc>
      </w:tr>
    </w:tbl>
    <w:p w14:paraId="041A0A0B" w14:textId="7E0596F3" w:rsidR="01D050DC" w:rsidRDefault="01D050DC" w:rsidP="01D050DC">
      <w:pPr>
        <w:pStyle w:val="NoSpacing"/>
      </w:pPr>
    </w:p>
    <w:p w14:paraId="6EA461EB" w14:textId="77777777" w:rsidR="00097CCB" w:rsidRDefault="00097CCB" w:rsidP="01D050DC">
      <w:pPr>
        <w:pStyle w:val="NoSpacing"/>
      </w:pPr>
    </w:p>
    <w:p w14:paraId="3CDA2499" w14:textId="77777777" w:rsidR="00097CCB" w:rsidRDefault="00097CCB" w:rsidP="01D050DC">
      <w:pPr>
        <w:pStyle w:val="NoSpacing"/>
      </w:pPr>
    </w:p>
    <w:p w14:paraId="737B52B1" w14:textId="169E0CBB" w:rsidR="00097CCB" w:rsidRDefault="00097CCB" w:rsidP="01D050DC">
      <w:pPr>
        <w:pStyle w:val="NoSpacing"/>
      </w:pPr>
      <w:r>
        <w:rPr>
          <w:noProof/>
        </w:rPr>
        <w:lastRenderedPageBreak/>
        <w:drawing>
          <wp:inline distT="0" distB="0" distL="0" distR="0" wp14:anchorId="485B1EDA" wp14:editId="075B8FD4">
            <wp:extent cx="5943600" cy="3148965"/>
            <wp:effectExtent l="0" t="0" r="0" b="0"/>
            <wp:docPr id="2" name="Picture 2"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with text&#10;&#10;Description automatically generated"/>
                    <pic:cNvPicPr/>
                  </pic:nvPicPr>
                  <pic:blipFill>
                    <a:blip r:embed="rId10"/>
                    <a:stretch>
                      <a:fillRect/>
                    </a:stretch>
                  </pic:blipFill>
                  <pic:spPr>
                    <a:xfrm>
                      <a:off x="0" y="0"/>
                      <a:ext cx="5943600" cy="3148965"/>
                    </a:xfrm>
                    <a:prstGeom prst="rect">
                      <a:avLst/>
                    </a:prstGeom>
                  </pic:spPr>
                </pic:pic>
              </a:graphicData>
            </a:graphic>
          </wp:inline>
        </w:drawing>
      </w:r>
    </w:p>
    <w:p w14:paraId="26CC7895" w14:textId="77777777" w:rsidR="00097CCB" w:rsidRDefault="00097CCB" w:rsidP="01D050DC">
      <w:pPr>
        <w:pStyle w:val="NoSpacing"/>
      </w:pPr>
    </w:p>
    <w:p w14:paraId="1FEF6D9E" w14:textId="0542E634" w:rsidR="00097CCB" w:rsidRDefault="00097CCB" w:rsidP="01D050DC">
      <w:pPr>
        <w:pStyle w:val="NoSpacing"/>
      </w:pPr>
      <w:r>
        <w:rPr>
          <w:noProof/>
        </w:rPr>
        <w:drawing>
          <wp:inline distT="0" distB="0" distL="0" distR="0" wp14:anchorId="728600F9" wp14:editId="0F7BB0DD">
            <wp:extent cx="5943600" cy="3724910"/>
            <wp:effectExtent l="0" t="0" r="0" b="889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1"/>
                    <a:stretch>
                      <a:fillRect/>
                    </a:stretch>
                  </pic:blipFill>
                  <pic:spPr>
                    <a:xfrm>
                      <a:off x="0" y="0"/>
                      <a:ext cx="5943600" cy="3724910"/>
                    </a:xfrm>
                    <a:prstGeom prst="rect">
                      <a:avLst/>
                    </a:prstGeom>
                  </pic:spPr>
                </pic:pic>
              </a:graphicData>
            </a:graphic>
          </wp:inline>
        </w:drawing>
      </w:r>
    </w:p>
    <w:p w14:paraId="133AEC7C" w14:textId="77777777" w:rsidR="00097CCB" w:rsidRDefault="00097CCB" w:rsidP="01D050DC">
      <w:pPr>
        <w:pStyle w:val="NoSpacing"/>
      </w:pPr>
    </w:p>
    <w:p w14:paraId="4AC3D6C9" w14:textId="77777777" w:rsidR="00097CCB" w:rsidRDefault="00097CCB" w:rsidP="01D050DC">
      <w:pPr>
        <w:pStyle w:val="NoSpacing"/>
      </w:pPr>
    </w:p>
    <w:p w14:paraId="4FED29FA" w14:textId="52E5D62E" w:rsidR="00097CCB" w:rsidRDefault="00097CCB" w:rsidP="01D050DC">
      <w:pPr>
        <w:pStyle w:val="NoSpacing"/>
      </w:pPr>
      <w:r>
        <w:rPr>
          <w:noProof/>
        </w:rPr>
        <w:lastRenderedPageBreak/>
        <w:drawing>
          <wp:inline distT="0" distB="0" distL="0" distR="0" wp14:anchorId="56567DF9" wp14:editId="701C6285">
            <wp:extent cx="5943600" cy="4143375"/>
            <wp:effectExtent l="0" t="0" r="0" b="952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2"/>
                    <a:stretch>
                      <a:fillRect/>
                    </a:stretch>
                  </pic:blipFill>
                  <pic:spPr>
                    <a:xfrm>
                      <a:off x="0" y="0"/>
                      <a:ext cx="5943600" cy="4143375"/>
                    </a:xfrm>
                    <a:prstGeom prst="rect">
                      <a:avLst/>
                    </a:prstGeom>
                  </pic:spPr>
                </pic:pic>
              </a:graphicData>
            </a:graphic>
          </wp:inline>
        </w:drawing>
      </w:r>
    </w:p>
    <w:p w14:paraId="31DED234" w14:textId="77777777" w:rsidR="00CC1CC6" w:rsidRDefault="00CC1CC6" w:rsidP="01D050DC">
      <w:pPr>
        <w:pStyle w:val="NoSpacing"/>
      </w:pPr>
    </w:p>
    <w:p w14:paraId="57EF19C3" w14:textId="0ABC2AFB" w:rsidR="00CC1CC6" w:rsidRDefault="00CC1CC6">
      <w:r>
        <w:br w:type="page"/>
      </w:r>
    </w:p>
    <w:p w14:paraId="6FC98A31" w14:textId="75E6A28C" w:rsidR="00CC1CC6" w:rsidRDefault="00CC1CC6" w:rsidP="01D050DC">
      <w:pPr>
        <w:pStyle w:val="NoSpacing"/>
      </w:pPr>
      <w:r>
        <w:rPr>
          <w:noProof/>
        </w:rPr>
        <w:lastRenderedPageBreak/>
        <w:drawing>
          <wp:inline distT="0" distB="0" distL="0" distR="0" wp14:anchorId="2BF6C57A" wp14:editId="7CEDF3A2">
            <wp:extent cx="5943600" cy="3419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9475"/>
                    </a:xfrm>
                    <a:prstGeom prst="rect">
                      <a:avLst/>
                    </a:prstGeom>
                  </pic:spPr>
                </pic:pic>
              </a:graphicData>
            </a:graphic>
          </wp:inline>
        </w:drawing>
      </w:r>
    </w:p>
    <w:p w14:paraId="1BA90F13" w14:textId="77777777" w:rsidR="0079387A" w:rsidRDefault="0079387A" w:rsidP="01D050DC">
      <w:pPr>
        <w:pStyle w:val="NoSpacing"/>
      </w:pPr>
    </w:p>
    <w:p w14:paraId="7B584FDE" w14:textId="77777777" w:rsidR="0079387A" w:rsidRDefault="0079387A" w:rsidP="01D050DC">
      <w:pPr>
        <w:pStyle w:val="NoSpacing"/>
      </w:pPr>
    </w:p>
    <w:p w14:paraId="534788C1" w14:textId="26F63B15" w:rsidR="0079387A" w:rsidRDefault="0079387A" w:rsidP="01D050DC">
      <w:pPr>
        <w:pStyle w:val="NoSpacing"/>
      </w:pPr>
      <w:r>
        <w:rPr>
          <w:noProof/>
        </w:rPr>
        <w:drawing>
          <wp:inline distT="0" distB="0" distL="0" distR="0" wp14:anchorId="4F456E8B" wp14:editId="144D012B">
            <wp:extent cx="5943600" cy="963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63930"/>
                    </a:xfrm>
                    <a:prstGeom prst="rect">
                      <a:avLst/>
                    </a:prstGeom>
                  </pic:spPr>
                </pic:pic>
              </a:graphicData>
            </a:graphic>
          </wp:inline>
        </w:drawing>
      </w:r>
    </w:p>
    <w:p w14:paraId="7FA0A110" w14:textId="77777777" w:rsidR="005E0837" w:rsidRDefault="005E0837" w:rsidP="01D050DC">
      <w:pPr>
        <w:pStyle w:val="NoSpacing"/>
      </w:pPr>
    </w:p>
    <w:p w14:paraId="2243B388" w14:textId="674528DE" w:rsidR="005E0837" w:rsidRDefault="005E0837" w:rsidP="01D050DC">
      <w:pPr>
        <w:pStyle w:val="NoSpacing"/>
      </w:pPr>
      <w:r>
        <w:rPr>
          <w:noProof/>
        </w:rPr>
        <w:drawing>
          <wp:inline distT="0" distB="0" distL="0" distR="0" wp14:anchorId="633DCB33" wp14:editId="42F47375">
            <wp:extent cx="5943600" cy="835660"/>
            <wp:effectExtent l="0" t="0" r="0" b="2540"/>
            <wp:docPr id="7" name="Picture 7"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box with black text&#10;&#10;Description automatically generated"/>
                    <pic:cNvPicPr/>
                  </pic:nvPicPr>
                  <pic:blipFill>
                    <a:blip r:embed="rId15"/>
                    <a:stretch>
                      <a:fillRect/>
                    </a:stretch>
                  </pic:blipFill>
                  <pic:spPr>
                    <a:xfrm>
                      <a:off x="0" y="0"/>
                      <a:ext cx="5943600" cy="835660"/>
                    </a:xfrm>
                    <a:prstGeom prst="rect">
                      <a:avLst/>
                    </a:prstGeom>
                  </pic:spPr>
                </pic:pic>
              </a:graphicData>
            </a:graphic>
          </wp:inline>
        </w:drawing>
      </w:r>
    </w:p>
    <w:p w14:paraId="159ECE0E" w14:textId="77777777" w:rsidR="006C5C93" w:rsidRDefault="006C5C93" w:rsidP="01D050DC">
      <w:pPr>
        <w:pStyle w:val="NoSpacing"/>
      </w:pPr>
    </w:p>
    <w:p w14:paraId="0EDA7A18" w14:textId="77777777" w:rsidR="006C5C93" w:rsidRDefault="006C5C93" w:rsidP="01D050DC">
      <w:pPr>
        <w:pStyle w:val="NoSpacing"/>
      </w:pPr>
    </w:p>
    <w:p w14:paraId="3B49E39E" w14:textId="77777777" w:rsidR="008A26A6" w:rsidRPr="008A26A6" w:rsidRDefault="008A26A6" w:rsidP="008A26A6">
      <w:pPr>
        <w:pStyle w:val="NoSpacing"/>
      </w:pPr>
      <w:r w:rsidRPr="008A26A6">
        <w:t>Kubernetes is a powerful open-source platform for managing containerized applications and services. It has become increasingly important in the world of cloud computing and DevOps for several reasons:</w:t>
      </w:r>
    </w:p>
    <w:p w14:paraId="1CADF207" w14:textId="77777777" w:rsidR="008A26A6" w:rsidRPr="008A26A6" w:rsidRDefault="008A26A6" w:rsidP="008A26A6">
      <w:pPr>
        <w:pStyle w:val="NoSpacing"/>
        <w:numPr>
          <w:ilvl w:val="0"/>
          <w:numId w:val="4"/>
        </w:numPr>
      </w:pPr>
      <w:r w:rsidRPr="008A26A6">
        <w:rPr>
          <w:b/>
          <w:bCs/>
        </w:rPr>
        <w:t>Scalability</w:t>
      </w:r>
      <w:r w:rsidRPr="008A26A6">
        <w:t>: Kubernetes allows you to scale your applications seamlessly. Whether you need to handle sudden spikes in traffic or gradually increase capacity, Kubernetes can automatically adjust the number of container instances.</w:t>
      </w:r>
    </w:p>
    <w:p w14:paraId="582AB0E9" w14:textId="77777777" w:rsidR="008A26A6" w:rsidRPr="008A26A6" w:rsidRDefault="008A26A6" w:rsidP="008A26A6">
      <w:pPr>
        <w:pStyle w:val="NoSpacing"/>
        <w:numPr>
          <w:ilvl w:val="0"/>
          <w:numId w:val="4"/>
        </w:numPr>
      </w:pPr>
      <w:r w:rsidRPr="008A26A6">
        <w:rPr>
          <w:b/>
          <w:bCs/>
        </w:rPr>
        <w:t>Reliability</w:t>
      </w:r>
      <w:r w:rsidRPr="008A26A6">
        <w:t>: It provides high availability for applications by automatically restarting failed containers, rescheduling them on different nodes, and performing health checks.</w:t>
      </w:r>
    </w:p>
    <w:p w14:paraId="78D1C796" w14:textId="77777777" w:rsidR="008A26A6" w:rsidRPr="008A26A6" w:rsidRDefault="008A26A6" w:rsidP="008A26A6">
      <w:pPr>
        <w:pStyle w:val="NoSpacing"/>
        <w:numPr>
          <w:ilvl w:val="0"/>
          <w:numId w:val="4"/>
        </w:numPr>
      </w:pPr>
      <w:r w:rsidRPr="008A26A6">
        <w:rPr>
          <w:b/>
          <w:bCs/>
        </w:rPr>
        <w:t>Portability</w:t>
      </w:r>
      <w:r w:rsidRPr="008A26A6">
        <w:t>: Kubernetes works with a variety of container runtimes and cloud providers, allowing you to deploy your applications in a consistent manner across different environments, from on-premises data centers to public clouds.</w:t>
      </w:r>
    </w:p>
    <w:p w14:paraId="22E2C9BE" w14:textId="77777777" w:rsidR="008A26A6" w:rsidRPr="008A26A6" w:rsidRDefault="008A26A6" w:rsidP="008A26A6">
      <w:pPr>
        <w:pStyle w:val="NoSpacing"/>
        <w:numPr>
          <w:ilvl w:val="0"/>
          <w:numId w:val="4"/>
        </w:numPr>
      </w:pPr>
      <w:r w:rsidRPr="008A26A6">
        <w:rPr>
          <w:b/>
          <w:bCs/>
        </w:rPr>
        <w:t>Efficiency</w:t>
      </w:r>
      <w:r w:rsidRPr="008A26A6">
        <w:t>: Kubernetes optimizes resource utilization by packing containers efficiently on nodes. It can help reduce infrastructure costs by ensuring that resources are used effectively.</w:t>
      </w:r>
    </w:p>
    <w:p w14:paraId="7162486D" w14:textId="77777777" w:rsidR="008A26A6" w:rsidRPr="008A26A6" w:rsidRDefault="008A26A6" w:rsidP="008A26A6">
      <w:pPr>
        <w:pStyle w:val="NoSpacing"/>
        <w:numPr>
          <w:ilvl w:val="0"/>
          <w:numId w:val="4"/>
        </w:numPr>
      </w:pPr>
      <w:r w:rsidRPr="008A26A6">
        <w:rPr>
          <w:b/>
          <w:bCs/>
        </w:rPr>
        <w:lastRenderedPageBreak/>
        <w:t>Automation</w:t>
      </w:r>
      <w:r w:rsidRPr="008A26A6">
        <w:t>: With Kubernetes, you can automate many aspects of application deployment and management, including rollouts, rollbacks, and monitoring. This helps teams to focus on coding and innovation rather than manual operations.</w:t>
      </w:r>
    </w:p>
    <w:p w14:paraId="62816599" w14:textId="77777777" w:rsidR="008A26A6" w:rsidRPr="008A26A6" w:rsidRDefault="008A26A6" w:rsidP="008A26A6">
      <w:pPr>
        <w:pStyle w:val="NoSpacing"/>
        <w:numPr>
          <w:ilvl w:val="0"/>
          <w:numId w:val="4"/>
        </w:numPr>
      </w:pPr>
      <w:r w:rsidRPr="008A26A6">
        <w:rPr>
          <w:b/>
          <w:bCs/>
        </w:rPr>
        <w:t>Extensibility</w:t>
      </w:r>
      <w:r w:rsidRPr="008A26A6">
        <w:t>: Kubernetes is highly extensible, with a rich ecosystem of plugins and extensions that can be used to enhance its functionality. This allows you to customize it to fit your specific needs.</w:t>
      </w:r>
    </w:p>
    <w:p w14:paraId="2094D892" w14:textId="77777777" w:rsidR="0087302B" w:rsidRDefault="0087302B" w:rsidP="0087302B">
      <w:pPr>
        <w:pStyle w:val="NormalWeb"/>
        <w:numPr>
          <w:ilvl w:val="0"/>
          <w:numId w:val="4"/>
        </w:numPr>
      </w:pPr>
      <w:r>
        <w:rPr>
          <w:rStyle w:val="Strong"/>
          <w:rFonts w:eastAsiaTheme="majorEastAsia"/>
        </w:rPr>
        <w:t>Container Orchestration</w:t>
      </w:r>
      <w:r>
        <w:t>: Kubernetes automates the deployment, management, and scaling of containerized applications. This orchestration ensures that your application components are running in the correct places, can communicate with each other, and are always in the desired state.</w:t>
      </w:r>
    </w:p>
    <w:p w14:paraId="09450DCB" w14:textId="77777777" w:rsidR="0087302B" w:rsidRDefault="0087302B" w:rsidP="0087302B">
      <w:pPr>
        <w:pStyle w:val="NormalWeb"/>
        <w:numPr>
          <w:ilvl w:val="0"/>
          <w:numId w:val="4"/>
        </w:numPr>
      </w:pPr>
      <w:r>
        <w:rPr>
          <w:rStyle w:val="Strong"/>
          <w:rFonts w:eastAsiaTheme="majorEastAsia"/>
        </w:rPr>
        <w:t>Efficiency</w:t>
      </w:r>
      <w:r>
        <w:t>: Kubernetes can distribute workloads across multiple nodes in a cluster, maximizing resource usage and minimizing costs. This means you can run applications more efficiently and scale resources dynamically based on demand.</w:t>
      </w:r>
    </w:p>
    <w:p w14:paraId="392ED36D" w14:textId="77777777" w:rsidR="0087302B" w:rsidRDefault="0087302B" w:rsidP="0087302B">
      <w:pPr>
        <w:pStyle w:val="NormalWeb"/>
        <w:numPr>
          <w:ilvl w:val="0"/>
          <w:numId w:val="4"/>
        </w:numPr>
      </w:pPr>
      <w:r>
        <w:rPr>
          <w:rStyle w:val="Strong"/>
          <w:rFonts w:eastAsiaTheme="majorEastAsia"/>
        </w:rPr>
        <w:t>Consistency</w:t>
      </w:r>
      <w:r>
        <w:t>: Kubernetes ensures that your applications run the same way across different environments, from development to production. This consistency reduces the "it works on my machine" problem, making it easier to develop, test, and deploy applications.</w:t>
      </w:r>
    </w:p>
    <w:p w14:paraId="5471DCA8" w14:textId="77777777" w:rsidR="0087302B" w:rsidRDefault="0087302B" w:rsidP="0087302B">
      <w:pPr>
        <w:pStyle w:val="NormalWeb"/>
        <w:numPr>
          <w:ilvl w:val="0"/>
          <w:numId w:val="4"/>
        </w:numPr>
      </w:pPr>
      <w:r>
        <w:rPr>
          <w:rStyle w:val="Strong"/>
          <w:rFonts w:eastAsiaTheme="majorEastAsia"/>
        </w:rPr>
        <w:t>Self-Healing</w:t>
      </w:r>
      <w:r>
        <w:t>: Kubernetes provides self-healing capabilities by automatically replacing or restarting containers that fail or become unresponsive. This reduces downtime and ensures high availability.</w:t>
      </w:r>
    </w:p>
    <w:p w14:paraId="2F2AEDA0" w14:textId="77777777" w:rsidR="0087302B" w:rsidRDefault="0087302B" w:rsidP="0087302B">
      <w:pPr>
        <w:pStyle w:val="NormalWeb"/>
        <w:numPr>
          <w:ilvl w:val="0"/>
          <w:numId w:val="4"/>
        </w:numPr>
      </w:pPr>
      <w:r>
        <w:rPr>
          <w:rStyle w:val="Strong"/>
          <w:rFonts w:eastAsiaTheme="majorEastAsia"/>
        </w:rPr>
        <w:t>Automation</w:t>
      </w:r>
      <w:r>
        <w:t>: Many tasks that would otherwise require manual intervention, such as deployment, scaling, and monitoring, can be automated using Kubernetes. This automation increases operational efficiency and reduces the risk of human error.</w:t>
      </w:r>
    </w:p>
    <w:p w14:paraId="1CEAEFBD" w14:textId="77777777" w:rsidR="0087302B" w:rsidRDefault="0087302B" w:rsidP="0087302B">
      <w:pPr>
        <w:pStyle w:val="NormalWeb"/>
        <w:numPr>
          <w:ilvl w:val="0"/>
          <w:numId w:val="4"/>
        </w:numPr>
      </w:pPr>
      <w:r>
        <w:rPr>
          <w:rStyle w:val="Strong"/>
          <w:rFonts w:eastAsiaTheme="majorEastAsia"/>
        </w:rPr>
        <w:t>Extensibility</w:t>
      </w:r>
      <w:r>
        <w:t>: Kubernetes has a rich ecosystem of plugins and integrations, allowing you to extend its capabilities and customize it to fit your specific requirements. This flexibility makes it a versatile platform for a wide range of use cases.</w:t>
      </w:r>
    </w:p>
    <w:p w14:paraId="7BFBEC9D" w14:textId="77777777" w:rsidR="0087302B" w:rsidRDefault="0087302B" w:rsidP="0087302B">
      <w:pPr>
        <w:pStyle w:val="NormalWeb"/>
        <w:numPr>
          <w:ilvl w:val="0"/>
          <w:numId w:val="4"/>
        </w:numPr>
      </w:pPr>
      <w:r>
        <w:rPr>
          <w:rStyle w:val="Strong"/>
          <w:rFonts w:eastAsiaTheme="majorEastAsia"/>
        </w:rPr>
        <w:t>Community and Ecosystem</w:t>
      </w:r>
      <w:r>
        <w:t>: Kubernetes has a large and active community of developers and users. This means you have access to a wealth of resources, support, and tools to help you get the most out of the platform.</w:t>
      </w:r>
    </w:p>
    <w:p w14:paraId="0AB143C4" w14:textId="77777777" w:rsidR="0087302B" w:rsidRDefault="0087302B" w:rsidP="0087302B">
      <w:pPr>
        <w:pStyle w:val="NormalWeb"/>
      </w:pPr>
      <w:r>
        <w:t>By leveraging these benefits, Kubernetes helps organizations build and manage resilient, scalable, and efficient applications. Are you thinking about integrating Kubernetes into your projects?</w:t>
      </w:r>
    </w:p>
    <w:p w14:paraId="59D7B3D2" w14:textId="595F13FC" w:rsidR="006C5C93" w:rsidRDefault="005D6E04" w:rsidP="01D050DC">
      <w:pPr>
        <w:pStyle w:val="NoSpacing"/>
      </w:pPr>
      <w:r w:rsidRPr="005D6E04">
        <w:lastRenderedPageBreak/>
        <w:drawing>
          <wp:inline distT="0" distB="0" distL="0" distR="0" wp14:anchorId="2F8E9CAA" wp14:editId="4D3BE658">
            <wp:extent cx="5943600" cy="2701925"/>
            <wp:effectExtent l="0" t="0" r="0" b="3175"/>
            <wp:docPr id="15703475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47515" name="Picture 1" descr="A screenshot of a computer&#10;&#10;Description automatically generated"/>
                    <pic:cNvPicPr/>
                  </pic:nvPicPr>
                  <pic:blipFill>
                    <a:blip r:embed="rId16"/>
                    <a:stretch>
                      <a:fillRect/>
                    </a:stretch>
                  </pic:blipFill>
                  <pic:spPr>
                    <a:xfrm>
                      <a:off x="0" y="0"/>
                      <a:ext cx="5943600" cy="2701925"/>
                    </a:xfrm>
                    <a:prstGeom prst="rect">
                      <a:avLst/>
                    </a:prstGeom>
                  </pic:spPr>
                </pic:pic>
              </a:graphicData>
            </a:graphic>
          </wp:inline>
        </w:drawing>
      </w:r>
    </w:p>
    <w:p w14:paraId="41CB728F" w14:textId="77777777" w:rsidR="00B310A4" w:rsidRPr="00B310A4" w:rsidRDefault="00B310A4" w:rsidP="00B310A4">
      <w:pPr>
        <w:pStyle w:val="NoSpacing"/>
        <w:rPr>
          <w:b/>
          <w:bCs/>
        </w:rPr>
      </w:pPr>
      <w:r w:rsidRPr="00B310A4">
        <w:rPr>
          <w:b/>
          <w:bCs/>
        </w:rPr>
        <w:t>Key Differences</w:t>
      </w:r>
    </w:p>
    <w:p w14:paraId="34F6B7B5" w14:textId="77777777" w:rsidR="00B310A4" w:rsidRPr="00B310A4" w:rsidRDefault="00B310A4" w:rsidP="00B310A4">
      <w:pPr>
        <w:pStyle w:val="NoSpacing"/>
        <w:numPr>
          <w:ilvl w:val="0"/>
          <w:numId w:val="6"/>
        </w:numPr>
      </w:pPr>
      <w:r w:rsidRPr="00B310A4">
        <w:rPr>
          <w:b/>
          <w:bCs/>
        </w:rPr>
        <w:t>Architecture</w:t>
      </w:r>
      <w:r w:rsidRPr="00B310A4">
        <w:t>: VMs virtualize hardware to run multiple OS instances, whereas containers virtualize the OS to run multiple applications.</w:t>
      </w:r>
    </w:p>
    <w:p w14:paraId="77F279D6" w14:textId="77777777" w:rsidR="00B310A4" w:rsidRPr="00B310A4" w:rsidRDefault="00B310A4" w:rsidP="00B310A4">
      <w:pPr>
        <w:pStyle w:val="NoSpacing"/>
        <w:numPr>
          <w:ilvl w:val="0"/>
          <w:numId w:val="6"/>
        </w:numPr>
      </w:pPr>
      <w:r w:rsidRPr="00B310A4">
        <w:rPr>
          <w:b/>
          <w:bCs/>
        </w:rPr>
        <w:t>Overhead</w:t>
      </w:r>
      <w:r w:rsidRPr="00B310A4">
        <w:t xml:space="preserve">: VMs have higher resource overhead due to running full OS instances, while containers are more lightweight and </w:t>
      </w:r>
      <w:proofErr w:type="gramStart"/>
      <w:r w:rsidRPr="00B310A4">
        <w:t>resource-efficient</w:t>
      </w:r>
      <w:proofErr w:type="gramEnd"/>
      <w:r w:rsidRPr="00B310A4">
        <w:t>.</w:t>
      </w:r>
    </w:p>
    <w:p w14:paraId="2C38F3D7" w14:textId="77777777" w:rsidR="00B310A4" w:rsidRPr="00B310A4" w:rsidRDefault="00B310A4" w:rsidP="00B310A4">
      <w:pPr>
        <w:pStyle w:val="NoSpacing"/>
        <w:numPr>
          <w:ilvl w:val="0"/>
          <w:numId w:val="6"/>
        </w:numPr>
      </w:pPr>
      <w:r w:rsidRPr="00B310A4">
        <w:rPr>
          <w:b/>
          <w:bCs/>
        </w:rPr>
        <w:t>Performance</w:t>
      </w:r>
      <w:r w:rsidRPr="00B310A4">
        <w:t>: Containers generally offer better performance and faster start times due to their lightweight nature.</w:t>
      </w:r>
    </w:p>
    <w:p w14:paraId="1FEF4491" w14:textId="77777777" w:rsidR="00B310A4" w:rsidRPr="00B310A4" w:rsidRDefault="00B310A4" w:rsidP="00B310A4">
      <w:pPr>
        <w:pStyle w:val="NoSpacing"/>
        <w:numPr>
          <w:ilvl w:val="0"/>
          <w:numId w:val="6"/>
        </w:numPr>
      </w:pPr>
      <w:r w:rsidRPr="00B310A4">
        <w:rPr>
          <w:b/>
          <w:bCs/>
        </w:rPr>
        <w:t>Usage</w:t>
      </w:r>
      <w:r w:rsidRPr="00B310A4">
        <w:t>: VMs are better suited for applications requiring strong isolation and security, whereas containers excel in environments where speed, efficiency, and portability are critical.</w:t>
      </w:r>
    </w:p>
    <w:p w14:paraId="392630C3" w14:textId="77777777" w:rsidR="00B310A4" w:rsidRPr="00B310A4" w:rsidRDefault="00B310A4" w:rsidP="00B310A4">
      <w:pPr>
        <w:pStyle w:val="NoSpacing"/>
      </w:pPr>
      <w:r w:rsidRPr="00B310A4">
        <w:t xml:space="preserve">In summary, VMs provide a higher level of isolation and security by running full OS </w:t>
      </w:r>
      <w:proofErr w:type="gramStart"/>
      <w:r w:rsidRPr="00B310A4">
        <w:t>instances, but</w:t>
      </w:r>
      <w:proofErr w:type="gramEnd"/>
      <w:r w:rsidRPr="00B310A4">
        <w:t xml:space="preserve"> come with more resource overhead. Containers are lightweight and efficient, offering faster performance and easier portability, but with less isolation since they share the host OS kernel.</w:t>
      </w:r>
    </w:p>
    <w:p w14:paraId="63CBC6C5" w14:textId="77777777" w:rsidR="00B310A4" w:rsidRDefault="00B310A4" w:rsidP="01D050DC">
      <w:pPr>
        <w:pStyle w:val="NoSpacing"/>
      </w:pPr>
    </w:p>
    <w:sectPr w:rsidR="00B310A4" w:rsidSect="00343B8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D0EED"/>
    <w:multiLevelType w:val="multilevel"/>
    <w:tmpl w:val="B4FE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402FF9"/>
    <w:multiLevelType w:val="multilevel"/>
    <w:tmpl w:val="1CBE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966E95"/>
    <w:multiLevelType w:val="multilevel"/>
    <w:tmpl w:val="2CDA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2E5F6B"/>
    <w:multiLevelType w:val="multilevel"/>
    <w:tmpl w:val="ADF8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E7833"/>
    <w:multiLevelType w:val="multilevel"/>
    <w:tmpl w:val="2788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A07D79"/>
    <w:multiLevelType w:val="multilevel"/>
    <w:tmpl w:val="B376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3950520">
    <w:abstractNumId w:val="5"/>
  </w:num>
  <w:num w:numId="2" w16cid:durableId="1763256414">
    <w:abstractNumId w:val="2"/>
  </w:num>
  <w:num w:numId="3" w16cid:durableId="1603340756">
    <w:abstractNumId w:val="1"/>
  </w:num>
  <w:num w:numId="4" w16cid:durableId="597980482">
    <w:abstractNumId w:val="0"/>
  </w:num>
  <w:num w:numId="5" w16cid:durableId="1802773032">
    <w:abstractNumId w:val="4"/>
  </w:num>
  <w:num w:numId="6" w16cid:durableId="1890533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83"/>
    <w:rsid w:val="00050926"/>
    <w:rsid w:val="00097CCB"/>
    <w:rsid w:val="000B38AD"/>
    <w:rsid w:val="00343B83"/>
    <w:rsid w:val="00542E8A"/>
    <w:rsid w:val="005D6E04"/>
    <w:rsid w:val="005E0837"/>
    <w:rsid w:val="006C5C93"/>
    <w:rsid w:val="00714380"/>
    <w:rsid w:val="0079387A"/>
    <w:rsid w:val="007D7BB1"/>
    <w:rsid w:val="0087302B"/>
    <w:rsid w:val="008A26A6"/>
    <w:rsid w:val="00B310A4"/>
    <w:rsid w:val="00BD40A6"/>
    <w:rsid w:val="00CC1CC6"/>
    <w:rsid w:val="01D050DC"/>
    <w:rsid w:val="0579BDD6"/>
    <w:rsid w:val="0841ABD1"/>
    <w:rsid w:val="08604D39"/>
    <w:rsid w:val="08F68858"/>
    <w:rsid w:val="0A9258B9"/>
    <w:rsid w:val="0C51CDB8"/>
    <w:rsid w:val="0F7CBFEE"/>
    <w:rsid w:val="0FFA0CBD"/>
    <w:rsid w:val="107C4BE0"/>
    <w:rsid w:val="10F94DA4"/>
    <w:rsid w:val="11253EDB"/>
    <w:rsid w:val="149656B7"/>
    <w:rsid w:val="15B589E5"/>
    <w:rsid w:val="165EB022"/>
    <w:rsid w:val="1914E5BF"/>
    <w:rsid w:val="1D0C7F00"/>
    <w:rsid w:val="22801A98"/>
    <w:rsid w:val="2305DA4A"/>
    <w:rsid w:val="2308205C"/>
    <w:rsid w:val="23CAF5F9"/>
    <w:rsid w:val="2525FD50"/>
    <w:rsid w:val="28EA849E"/>
    <w:rsid w:val="29A5D7F6"/>
    <w:rsid w:val="2FA40EAC"/>
    <w:rsid w:val="3663174C"/>
    <w:rsid w:val="385FADE9"/>
    <w:rsid w:val="3B40BD56"/>
    <w:rsid w:val="3C761B4D"/>
    <w:rsid w:val="3CFCDAE5"/>
    <w:rsid w:val="3EEAF0E6"/>
    <w:rsid w:val="3FDB59DA"/>
    <w:rsid w:val="40AE61F4"/>
    <w:rsid w:val="42DF3F27"/>
    <w:rsid w:val="42E0AB7E"/>
    <w:rsid w:val="4312FA9C"/>
    <w:rsid w:val="4355382F"/>
    <w:rsid w:val="443D789C"/>
    <w:rsid w:val="44BCB768"/>
    <w:rsid w:val="4696F08D"/>
    <w:rsid w:val="47047B1B"/>
    <w:rsid w:val="471DA378"/>
    <w:rsid w:val="4775195E"/>
    <w:rsid w:val="49379C71"/>
    <w:rsid w:val="4AACBA20"/>
    <w:rsid w:val="528110F8"/>
    <w:rsid w:val="53AB8EF8"/>
    <w:rsid w:val="53CDDD68"/>
    <w:rsid w:val="54AF2069"/>
    <w:rsid w:val="559A29BF"/>
    <w:rsid w:val="564AF0CA"/>
    <w:rsid w:val="58C92637"/>
    <w:rsid w:val="59E46843"/>
    <w:rsid w:val="5CEC0FBE"/>
    <w:rsid w:val="5E7DA35C"/>
    <w:rsid w:val="5E858B82"/>
    <w:rsid w:val="638E38E5"/>
    <w:rsid w:val="6467EFC4"/>
    <w:rsid w:val="69C94A40"/>
    <w:rsid w:val="6EF32A92"/>
    <w:rsid w:val="7226EFA3"/>
    <w:rsid w:val="7441D2DF"/>
    <w:rsid w:val="753B29B2"/>
    <w:rsid w:val="768D9E34"/>
    <w:rsid w:val="7E24C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6C8F"/>
  <w15:chartTrackingRefBased/>
  <w15:docId w15:val="{DF4EF0E4-41C3-4211-AAA5-481274FD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B83"/>
  </w:style>
  <w:style w:type="paragraph" w:styleId="Heading1">
    <w:name w:val="heading 1"/>
    <w:basedOn w:val="Normal"/>
    <w:next w:val="Normal"/>
    <w:link w:val="Heading1Char"/>
    <w:uiPriority w:val="9"/>
    <w:qFormat/>
    <w:rsid w:val="00343B8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43B8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3B8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3B8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3B8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3B8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3B8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3B8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3B8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3B83"/>
    <w:pPr>
      <w:spacing w:after="0" w:line="240" w:lineRule="auto"/>
    </w:pPr>
  </w:style>
  <w:style w:type="character" w:customStyle="1" w:styleId="Heading1Char">
    <w:name w:val="Heading 1 Char"/>
    <w:basedOn w:val="DefaultParagraphFont"/>
    <w:link w:val="Heading1"/>
    <w:uiPriority w:val="9"/>
    <w:rsid w:val="00343B8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43B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3B8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3B8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3B8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3B8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3B8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3B8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3B8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43B83"/>
    <w:pPr>
      <w:spacing w:line="240" w:lineRule="auto"/>
    </w:pPr>
    <w:rPr>
      <w:b/>
      <w:bCs/>
      <w:smallCaps/>
      <w:color w:val="44546A" w:themeColor="text2"/>
    </w:rPr>
  </w:style>
  <w:style w:type="paragraph" w:styleId="Title">
    <w:name w:val="Title"/>
    <w:basedOn w:val="Normal"/>
    <w:next w:val="Normal"/>
    <w:link w:val="TitleChar"/>
    <w:uiPriority w:val="10"/>
    <w:qFormat/>
    <w:rsid w:val="00343B8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3B8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3B8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3B8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43B83"/>
    <w:rPr>
      <w:b/>
      <w:bCs/>
    </w:rPr>
  </w:style>
  <w:style w:type="character" w:styleId="Emphasis">
    <w:name w:val="Emphasis"/>
    <w:basedOn w:val="DefaultParagraphFont"/>
    <w:uiPriority w:val="20"/>
    <w:qFormat/>
    <w:rsid w:val="00343B83"/>
    <w:rPr>
      <w:i/>
      <w:iCs/>
    </w:rPr>
  </w:style>
  <w:style w:type="paragraph" w:styleId="Quote">
    <w:name w:val="Quote"/>
    <w:basedOn w:val="Normal"/>
    <w:next w:val="Normal"/>
    <w:link w:val="QuoteChar"/>
    <w:uiPriority w:val="29"/>
    <w:qFormat/>
    <w:rsid w:val="00343B8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3B83"/>
    <w:rPr>
      <w:color w:val="44546A" w:themeColor="text2"/>
      <w:sz w:val="24"/>
      <w:szCs w:val="24"/>
    </w:rPr>
  </w:style>
  <w:style w:type="paragraph" w:styleId="IntenseQuote">
    <w:name w:val="Intense Quote"/>
    <w:basedOn w:val="Normal"/>
    <w:next w:val="Normal"/>
    <w:link w:val="IntenseQuoteChar"/>
    <w:uiPriority w:val="30"/>
    <w:qFormat/>
    <w:rsid w:val="00343B8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3B8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3B83"/>
    <w:rPr>
      <w:i/>
      <w:iCs/>
      <w:color w:val="595959" w:themeColor="text1" w:themeTint="A6"/>
    </w:rPr>
  </w:style>
  <w:style w:type="character" w:styleId="IntenseEmphasis">
    <w:name w:val="Intense Emphasis"/>
    <w:basedOn w:val="DefaultParagraphFont"/>
    <w:uiPriority w:val="21"/>
    <w:qFormat/>
    <w:rsid w:val="00343B83"/>
    <w:rPr>
      <w:b/>
      <w:bCs/>
      <w:i/>
      <w:iCs/>
    </w:rPr>
  </w:style>
  <w:style w:type="character" w:styleId="SubtleReference">
    <w:name w:val="Subtle Reference"/>
    <w:basedOn w:val="DefaultParagraphFont"/>
    <w:uiPriority w:val="31"/>
    <w:qFormat/>
    <w:rsid w:val="00343B8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3B83"/>
    <w:rPr>
      <w:b/>
      <w:bCs/>
      <w:smallCaps/>
      <w:color w:val="44546A" w:themeColor="text2"/>
      <w:u w:val="single"/>
    </w:rPr>
  </w:style>
  <w:style w:type="character" w:styleId="BookTitle">
    <w:name w:val="Book Title"/>
    <w:basedOn w:val="DefaultParagraphFont"/>
    <w:uiPriority w:val="33"/>
    <w:qFormat/>
    <w:rsid w:val="00343B83"/>
    <w:rPr>
      <w:b/>
      <w:bCs/>
      <w:smallCaps/>
      <w:spacing w:val="10"/>
    </w:rPr>
  </w:style>
  <w:style w:type="paragraph" w:styleId="TOCHeading">
    <w:name w:val="TOC Heading"/>
    <w:basedOn w:val="Heading1"/>
    <w:next w:val="Normal"/>
    <w:uiPriority w:val="39"/>
    <w:semiHidden/>
    <w:unhideWhenUsed/>
    <w:qFormat/>
    <w:rsid w:val="00343B83"/>
    <w:pPr>
      <w:outlineLvl w:val="9"/>
    </w:pPr>
  </w:style>
  <w:style w:type="character" w:styleId="Hyperlink">
    <w:name w:val="Hyperlink"/>
    <w:basedOn w:val="DefaultParagraphFont"/>
    <w:uiPriority w:val="99"/>
    <w:unhideWhenUsed/>
    <w:rsid w:val="007D7BB1"/>
    <w:rPr>
      <w:color w:val="0000FF"/>
      <w:u w:val="single"/>
    </w:rPr>
  </w:style>
  <w:style w:type="character" w:customStyle="1" w:styleId="ui-provider">
    <w:name w:val="ui-provider"/>
    <w:basedOn w:val="DefaultParagraphFont"/>
    <w:rsid w:val="00BD40A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6C5C93"/>
    <w:rPr>
      <w:color w:val="605E5C"/>
      <w:shd w:val="clear" w:color="auto" w:fill="E1DFDD"/>
    </w:rPr>
  </w:style>
  <w:style w:type="paragraph" w:styleId="NormalWeb">
    <w:name w:val="Normal (Web)"/>
    <w:basedOn w:val="Normal"/>
    <w:uiPriority w:val="99"/>
    <w:semiHidden/>
    <w:unhideWhenUsed/>
    <w:rsid w:val="008730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4145">
      <w:bodyDiv w:val="1"/>
      <w:marLeft w:val="0"/>
      <w:marRight w:val="0"/>
      <w:marTop w:val="0"/>
      <w:marBottom w:val="0"/>
      <w:divBdr>
        <w:top w:val="none" w:sz="0" w:space="0" w:color="auto"/>
        <w:left w:val="none" w:sz="0" w:space="0" w:color="auto"/>
        <w:bottom w:val="none" w:sz="0" w:space="0" w:color="auto"/>
        <w:right w:val="none" w:sz="0" w:space="0" w:color="auto"/>
      </w:divBdr>
    </w:div>
    <w:div w:id="292297840">
      <w:bodyDiv w:val="1"/>
      <w:marLeft w:val="0"/>
      <w:marRight w:val="0"/>
      <w:marTop w:val="0"/>
      <w:marBottom w:val="0"/>
      <w:divBdr>
        <w:top w:val="none" w:sz="0" w:space="0" w:color="auto"/>
        <w:left w:val="none" w:sz="0" w:space="0" w:color="auto"/>
        <w:bottom w:val="none" w:sz="0" w:space="0" w:color="auto"/>
        <w:right w:val="none" w:sz="0" w:space="0" w:color="auto"/>
      </w:divBdr>
    </w:div>
    <w:div w:id="457648068">
      <w:bodyDiv w:val="1"/>
      <w:marLeft w:val="0"/>
      <w:marRight w:val="0"/>
      <w:marTop w:val="0"/>
      <w:marBottom w:val="0"/>
      <w:divBdr>
        <w:top w:val="none" w:sz="0" w:space="0" w:color="auto"/>
        <w:left w:val="none" w:sz="0" w:space="0" w:color="auto"/>
        <w:bottom w:val="none" w:sz="0" w:space="0" w:color="auto"/>
        <w:right w:val="none" w:sz="0" w:space="0" w:color="auto"/>
      </w:divBdr>
    </w:div>
    <w:div w:id="736779160">
      <w:bodyDiv w:val="1"/>
      <w:marLeft w:val="0"/>
      <w:marRight w:val="0"/>
      <w:marTop w:val="0"/>
      <w:marBottom w:val="0"/>
      <w:divBdr>
        <w:top w:val="none" w:sz="0" w:space="0" w:color="auto"/>
        <w:left w:val="none" w:sz="0" w:space="0" w:color="auto"/>
        <w:bottom w:val="none" w:sz="0" w:space="0" w:color="auto"/>
        <w:right w:val="none" w:sz="0" w:space="0" w:color="auto"/>
      </w:divBdr>
    </w:div>
    <w:div w:id="836263606">
      <w:bodyDiv w:val="1"/>
      <w:marLeft w:val="0"/>
      <w:marRight w:val="0"/>
      <w:marTop w:val="0"/>
      <w:marBottom w:val="0"/>
      <w:divBdr>
        <w:top w:val="none" w:sz="0" w:space="0" w:color="auto"/>
        <w:left w:val="none" w:sz="0" w:space="0" w:color="auto"/>
        <w:bottom w:val="none" w:sz="0" w:space="0" w:color="auto"/>
        <w:right w:val="none" w:sz="0" w:space="0" w:color="auto"/>
      </w:divBdr>
    </w:div>
    <w:div w:id="1459639635">
      <w:bodyDiv w:val="1"/>
      <w:marLeft w:val="0"/>
      <w:marRight w:val="0"/>
      <w:marTop w:val="0"/>
      <w:marBottom w:val="0"/>
      <w:divBdr>
        <w:top w:val="none" w:sz="0" w:space="0" w:color="auto"/>
        <w:left w:val="none" w:sz="0" w:space="0" w:color="auto"/>
        <w:bottom w:val="none" w:sz="0" w:space="0" w:color="auto"/>
        <w:right w:val="none" w:sz="0" w:space="0" w:color="auto"/>
      </w:divBdr>
    </w:div>
    <w:div w:id="1476602722">
      <w:bodyDiv w:val="1"/>
      <w:marLeft w:val="0"/>
      <w:marRight w:val="0"/>
      <w:marTop w:val="0"/>
      <w:marBottom w:val="0"/>
      <w:divBdr>
        <w:top w:val="none" w:sz="0" w:space="0" w:color="auto"/>
        <w:left w:val="none" w:sz="0" w:space="0" w:color="auto"/>
        <w:bottom w:val="none" w:sz="0" w:space="0" w:color="auto"/>
        <w:right w:val="none" w:sz="0" w:space="0" w:color="auto"/>
      </w:divBdr>
    </w:div>
    <w:div w:id="1869876089">
      <w:bodyDiv w:val="1"/>
      <w:marLeft w:val="0"/>
      <w:marRight w:val="0"/>
      <w:marTop w:val="0"/>
      <w:marBottom w:val="0"/>
      <w:divBdr>
        <w:top w:val="none" w:sz="0" w:space="0" w:color="auto"/>
        <w:left w:val="none" w:sz="0" w:space="0" w:color="auto"/>
        <w:bottom w:val="none" w:sz="0" w:space="0" w:color="auto"/>
        <w:right w:val="none" w:sz="0" w:space="0" w:color="auto"/>
      </w:divBdr>
    </w:div>
    <w:div w:id="189098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oubleshoot/azure/azure-kubernetes/error-code-outboundconnfailvmextensionerror"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ka.ms/aks-required-ports-and-addresse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learn.microsoft.com/en-us/troubleshoot/azure/azure-kubernetes/error-code-outboundconnfailvmextensionerror"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ka.ms/aks-required-ports-and-address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Shobana (Cognizant)</dc:creator>
  <cp:keywords/>
  <dc:description/>
  <cp:lastModifiedBy>J, Shobana (Cognizant)</cp:lastModifiedBy>
  <cp:revision>9</cp:revision>
  <dcterms:created xsi:type="dcterms:W3CDTF">2023-07-13T08:37:00Z</dcterms:created>
  <dcterms:modified xsi:type="dcterms:W3CDTF">2024-11-05T12:19:00Z</dcterms:modified>
</cp:coreProperties>
</file>