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C28" w:rsidRDefault="00B96891" w:rsidP="00B96891">
      <w:pPr>
        <w:pStyle w:val="Title"/>
      </w:pPr>
      <w:r>
        <w:t xml:space="preserve">CORREX Auto Implementations Site – </w:t>
      </w:r>
      <w:r w:rsidR="00E51392">
        <w:t>2014</w:t>
      </w:r>
      <w:r w:rsidR="00190080">
        <w:t>/</w:t>
      </w:r>
      <w:r w:rsidR="00E51392">
        <w:t>Jul</w:t>
      </w:r>
      <w:r>
        <w:t xml:space="preserve"> Changes</w:t>
      </w:r>
    </w:p>
    <w:sdt>
      <w:sdtPr>
        <w:rPr>
          <w:rFonts w:asciiTheme="minorHAnsi" w:eastAsiaTheme="minorHAnsi" w:hAnsiTheme="minorHAnsi" w:cstheme="minorBidi"/>
          <w:b w:val="0"/>
          <w:bCs w:val="0"/>
          <w:color w:val="auto"/>
          <w:sz w:val="22"/>
          <w:szCs w:val="22"/>
        </w:rPr>
        <w:id w:val="4132919"/>
        <w:docPartObj>
          <w:docPartGallery w:val="Table of Contents"/>
          <w:docPartUnique/>
        </w:docPartObj>
      </w:sdtPr>
      <w:sdtContent>
        <w:p w:rsidR="00B96891" w:rsidRDefault="00B96891">
          <w:pPr>
            <w:pStyle w:val="TOCHeading"/>
          </w:pPr>
          <w:r>
            <w:t>Contents</w:t>
          </w:r>
        </w:p>
        <w:p w:rsidR="00850CE6" w:rsidRDefault="00DF3796">
          <w:pPr>
            <w:pStyle w:val="TOC1"/>
            <w:tabs>
              <w:tab w:val="right" w:leader="dot" w:pos="9350"/>
            </w:tabs>
            <w:rPr>
              <w:rFonts w:eastAsiaTheme="minorEastAsia"/>
              <w:noProof/>
            </w:rPr>
          </w:pPr>
          <w:r>
            <w:fldChar w:fldCharType="begin"/>
          </w:r>
          <w:r w:rsidR="00B96891">
            <w:instrText xml:space="preserve"> TOC \o "1-3" \h \z \u </w:instrText>
          </w:r>
          <w:r>
            <w:fldChar w:fldCharType="separate"/>
          </w:r>
          <w:hyperlink w:anchor="_Toc391971090" w:history="1">
            <w:r w:rsidR="00850CE6" w:rsidRPr="0032445B">
              <w:rPr>
                <w:rStyle w:val="Hyperlink"/>
                <w:noProof/>
              </w:rPr>
              <w:t>Directions</w:t>
            </w:r>
            <w:r w:rsidR="00850CE6">
              <w:rPr>
                <w:noProof/>
                <w:webHidden/>
              </w:rPr>
              <w:tab/>
            </w:r>
            <w:r w:rsidR="00850CE6">
              <w:rPr>
                <w:noProof/>
                <w:webHidden/>
              </w:rPr>
              <w:fldChar w:fldCharType="begin"/>
            </w:r>
            <w:r w:rsidR="00850CE6">
              <w:rPr>
                <w:noProof/>
                <w:webHidden/>
              </w:rPr>
              <w:instrText xml:space="preserve"> PAGEREF _Toc391971090 \h </w:instrText>
            </w:r>
            <w:r w:rsidR="00850CE6">
              <w:rPr>
                <w:noProof/>
                <w:webHidden/>
              </w:rPr>
            </w:r>
            <w:r w:rsidR="00850CE6">
              <w:rPr>
                <w:noProof/>
                <w:webHidden/>
              </w:rPr>
              <w:fldChar w:fldCharType="separate"/>
            </w:r>
            <w:r w:rsidR="00850CE6">
              <w:rPr>
                <w:noProof/>
                <w:webHidden/>
              </w:rPr>
              <w:t>2</w:t>
            </w:r>
            <w:r w:rsidR="00850CE6">
              <w:rPr>
                <w:noProof/>
                <w:webHidden/>
              </w:rPr>
              <w:fldChar w:fldCharType="end"/>
            </w:r>
          </w:hyperlink>
        </w:p>
        <w:p w:rsidR="00850CE6" w:rsidRDefault="00850CE6">
          <w:pPr>
            <w:pStyle w:val="TOC2"/>
            <w:tabs>
              <w:tab w:val="right" w:leader="dot" w:pos="9350"/>
            </w:tabs>
            <w:rPr>
              <w:rFonts w:eastAsiaTheme="minorEastAsia"/>
              <w:noProof/>
            </w:rPr>
          </w:pPr>
          <w:hyperlink w:anchor="_Toc391971091" w:history="1">
            <w:r w:rsidRPr="0032445B">
              <w:rPr>
                <w:rStyle w:val="Hyperlink"/>
                <w:noProof/>
              </w:rPr>
              <w:t>Concur</w:t>
            </w:r>
            <w:r>
              <w:rPr>
                <w:noProof/>
                <w:webHidden/>
              </w:rPr>
              <w:tab/>
            </w:r>
            <w:r>
              <w:rPr>
                <w:noProof/>
                <w:webHidden/>
              </w:rPr>
              <w:fldChar w:fldCharType="begin"/>
            </w:r>
            <w:r>
              <w:rPr>
                <w:noProof/>
                <w:webHidden/>
              </w:rPr>
              <w:instrText xml:space="preserve"> PAGEREF _Toc391971091 \h </w:instrText>
            </w:r>
            <w:r>
              <w:rPr>
                <w:noProof/>
                <w:webHidden/>
              </w:rPr>
            </w:r>
            <w:r>
              <w:rPr>
                <w:noProof/>
                <w:webHidden/>
              </w:rPr>
              <w:fldChar w:fldCharType="separate"/>
            </w:r>
            <w:r>
              <w:rPr>
                <w:noProof/>
                <w:webHidden/>
              </w:rPr>
              <w:t>2</w:t>
            </w:r>
            <w:r>
              <w:rPr>
                <w:noProof/>
                <w:webHidden/>
              </w:rPr>
              <w:fldChar w:fldCharType="end"/>
            </w:r>
          </w:hyperlink>
        </w:p>
        <w:p w:rsidR="00850CE6" w:rsidRDefault="00850CE6">
          <w:pPr>
            <w:pStyle w:val="TOC2"/>
            <w:tabs>
              <w:tab w:val="right" w:leader="dot" w:pos="9350"/>
            </w:tabs>
            <w:rPr>
              <w:rFonts w:eastAsiaTheme="minorEastAsia"/>
              <w:noProof/>
            </w:rPr>
          </w:pPr>
          <w:hyperlink w:anchor="_Toc391971092" w:history="1">
            <w:r w:rsidRPr="0032445B">
              <w:rPr>
                <w:rStyle w:val="Hyperlink"/>
                <w:noProof/>
              </w:rPr>
              <w:t>AEGBT</w:t>
            </w:r>
            <w:r>
              <w:rPr>
                <w:noProof/>
                <w:webHidden/>
              </w:rPr>
              <w:tab/>
            </w:r>
            <w:r>
              <w:rPr>
                <w:noProof/>
                <w:webHidden/>
              </w:rPr>
              <w:fldChar w:fldCharType="begin"/>
            </w:r>
            <w:r>
              <w:rPr>
                <w:noProof/>
                <w:webHidden/>
              </w:rPr>
              <w:instrText xml:space="preserve"> PAGEREF _Toc391971092 \h </w:instrText>
            </w:r>
            <w:r>
              <w:rPr>
                <w:noProof/>
                <w:webHidden/>
              </w:rPr>
            </w:r>
            <w:r>
              <w:rPr>
                <w:noProof/>
                <w:webHidden/>
              </w:rPr>
              <w:fldChar w:fldCharType="separate"/>
            </w:r>
            <w:r>
              <w:rPr>
                <w:noProof/>
                <w:webHidden/>
              </w:rPr>
              <w:t>2</w:t>
            </w:r>
            <w:r>
              <w:rPr>
                <w:noProof/>
                <w:webHidden/>
              </w:rPr>
              <w:fldChar w:fldCharType="end"/>
            </w:r>
          </w:hyperlink>
        </w:p>
        <w:p w:rsidR="00850CE6" w:rsidRDefault="00850CE6">
          <w:pPr>
            <w:pStyle w:val="TOC1"/>
            <w:tabs>
              <w:tab w:val="right" w:leader="dot" w:pos="9350"/>
            </w:tabs>
            <w:rPr>
              <w:rFonts w:eastAsiaTheme="minorEastAsia"/>
              <w:noProof/>
            </w:rPr>
          </w:pPr>
          <w:hyperlink w:anchor="_Toc391971093" w:history="1">
            <w:r w:rsidRPr="0032445B">
              <w:rPr>
                <w:rStyle w:val="Hyperlink"/>
                <w:noProof/>
              </w:rPr>
              <w:t>Offline Form</w:t>
            </w:r>
            <w:r>
              <w:rPr>
                <w:noProof/>
                <w:webHidden/>
              </w:rPr>
              <w:tab/>
            </w:r>
            <w:r>
              <w:rPr>
                <w:noProof/>
                <w:webHidden/>
              </w:rPr>
              <w:fldChar w:fldCharType="begin"/>
            </w:r>
            <w:r>
              <w:rPr>
                <w:noProof/>
                <w:webHidden/>
              </w:rPr>
              <w:instrText xml:space="preserve"> PAGEREF _Toc391971093 \h </w:instrText>
            </w:r>
            <w:r>
              <w:rPr>
                <w:noProof/>
                <w:webHidden/>
              </w:rPr>
            </w:r>
            <w:r>
              <w:rPr>
                <w:noProof/>
                <w:webHidden/>
              </w:rPr>
              <w:fldChar w:fldCharType="separate"/>
            </w:r>
            <w:r>
              <w:rPr>
                <w:noProof/>
                <w:webHidden/>
              </w:rPr>
              <w:t>2</w:t>
            </w:r>
            <w:r>
              <w:rPr>
                <w:noProof/>
                <w:webHidden/>
              </w:rPr>
              <w:fldChar w:fldCharType="end"/>
            </w:r>
          </w:hyperlink>
        </w:p>
        <w:p w:rsidR="00850CE6" w:rsidRDefault="00850CE6">
          <w:pPr>
            <w:pStyle w:val="TOC2"/>
            <w:tabs>
              <w:tab w:val="right" w:leader="dot" w:pos="9350"/>
            </w:tabs>
            <w:rPr>
              <w:rFonts w:eastAsiaTheme="minorEastAsia"/>
              <w:noProof/>
            </w:rPr>
          </w:pPr>
          <w:hyperlink w:anchor="_Toc391971094" w:history="1">
            <w:r w:rsidRPr="0032445B">
              <w:rPr>
                <w:rStyle w:val="Hyperlink"/>
                <w:noProof/>
              </w:rPr>
              <w:t>Setup Information</w:t>
            </w:r>
            <w:r>
              <w:rPr>
                <w:noProof/>
                <w:webHidden/>
              </w:rPr>
              <w:tab/>
            </w:r>
            <w:r>
              <w:rPr>
                <w:noProof/>
                <w:webHidden/>
              </w:rPr>
              <w:fldChar w:fldCharType="begin"/>
            </w:r>
            <w:r>
              <w:rPr>
                <w:noProof/>
                <w:webHidden/>
              </w:rPr>
              <w:instrText xml:space="preserve"> PAGEREF _Toc391971094 \h </w:instrText>
            </w:r>
            <w:r>
              <w:rPr>
                <w:noProof/>
                <w:webHidden/>
              </w:rPr>
            </w:r>
            <w:r>
              <w:rPr>
                <w:noProof/>
                <w:webHidden/>
              </w:rPr>
              <w:fldChar w:fldCharType="separate"/>
            </w:r>
            <w:r>
              <w:rPr>
                <w:noProof/>
                <w:webHidden/>
              </w:rPr>
              <w:t>2</w:t>
            </w:r>
            <w:r>
              <w:rPr>
                <w:noProof/>
                <w:webHidden/>
              </w:rPr>
              <w:fldChar w:fldCharType="end"/>
            </w:r>
          </w:hyperlink>
        </w:p>
        <w:p w:rsidR="00B96891" w:rsidRDefault="00DF3796">
          <w:r>
            <w:fldChar w:fldCharType="end"/>
          </w:r>
        </w:p>
      </w:sdtContent>
    </w:sdt>
    <w:p w:rsidR="007F2B71" w:rsidRDefault="007F2B71" w:rsidP="007F2B71">
      <w:pPr>
        <w:rPr>
          <w:rFonts w:asciiTheme="majorHAnsi" w:eastAsiaTheme="majorEastAsia" w:hAnsiTheme="majorHAnsi" w:cstheme="majorBidi"/>
          <w:b/>
          <w:bCs/>
          <w:color w:val="365F91" w:themeColor="accent1" w:themeShade="BF"/>
          <w:sz w:val="28"/>
          <w:szCs w:val="28"/>
        </w:rPr>
      </w:pPr>
      <w:r>
        <w:br w:type="page"/>
      </w:r>
    </w:p>
    <w:p w:rsidR="00190080" w:rsidRDefault="007F2B71" w:rsidP="00B96891">
      <w:pPr>
        <w:pStyle w:val="Heading1"/>
      </w:pPr>
      <w:bookmarkStart w:id="0" w:name="_Toc391971090"/>
      <w:r>
        <w:lastRenderedPageBreak/>
        <w:t>Directions</w:t>
      </w:r>
      <w:bookmarkEnd w:id="0"/>
    </w:p>
    <w:p w:rsidR="007F2B71" w:rsidRDefault="007F2B71" w:rsidP="007F2B71">
      <w:pPr>
        <w:pStyle w:val="Heading2"/>
      </w:pPr>
      <w:bookmarkStart w:id="1" w:name="_Toc391971091"/>
      <w:r>
        <w:t>Concur</w:t>
      </w:r>
      <w:bookmarkEnd w:id="1"/>
    </w:p>
    <w:p w:rsidR="00190080" w:rsidRDefault="007F2B71" w:rsidP="007F2B71">
      <w:r>
        <w:t xml:space="preserve">Please provide a sizing before making any site changes. </w:t>
      </w:r>
      <w:r w:rsidR="00850CE6">
        <w:t>Once sizing is approved, c</w:t>
      </w:r>
      <w:r w:rsidR="00190080">
        <w:t>hanges should be made to the Developer site first, to al</w:t>
      </w:r>
      <w:r>
        <w:t xml:space="preserve">low AEGBT opportunity to review, </w:t>
      </w:r>
      <w:r w:rsidR="00190080">
        <w:t>test</w:t>
      </w:r>
      <w:r>
        <w:t>, and accept</w:t>
      </w:r>
      <w:r w:rsidR="00190080">
        <w:t xml:space="preserve"> the changes prior to going into production. </w:t>
      </w:r>
    </w:p>
    <w:p w:rsidR="007F2B71" w:rsidRDefault="007F2B71" w:rsidP="007F2B71">
      <w:pPr>
        <w:pStyle w:val="Heading2"/>
      </w:pPr>
      <w:bookmarkStart w:id="2" w:name="_Toc391971092"/>
      <w:r>
        <w:t>AEGBT</w:t>
      </w:r>
      <w:bookmarkEnd w:id="2"/>
    </w:p>
    <w:p w:rsidR="007F2B71" w:rsidRDefault="007F2B71" w:rsidP="00190080">
      <w:r>
        <w:t>Fill in the sections of this document corresponding to the site functions which require change. Include screen shots or mock-ups of each item if possible. Before submitting to Concur, delete the sections that do not apply (no changes). Then update the table of contents. Include the year and month in the document title (page 1) as well as the saved file name.</w:t>
      </w:r>
    </w:p>
    <w:p w:rsidR="00850CE6" w:rsidRDefault="00850CE6">
      <w:pPr>
        <w:rPr>
          <w:rFonts w:asciiTheme="majorHAnsi" w:eastAsiaTheme="majorEastAsia" w:hAnsiTheme="majorHAnsi" w:cstheme="majorBidi"/>
          <w:b/>
          <w:bCs/>
          <w:color w:val="365F91" w:themeColor="accent1" w:themeShade="BF"/>
          <w:sz w:val="28"/>
          <w:szCs w:val="28"/>
        </w:rPr>
      </w:pPr>
      <w:bookmarkStart w:id="3" w:name="_Toc391971093"/>
      <w:r>
        <w:br w:type="page"/>
      </w:r>
    </w:p>
    <w:p w:rsidR="00B96891" w:rsidRDefault="00B96891" w:rsidP="00B96891">
      <w:pPr>
        <w:pStyle w:val="Heading1"/>
      </w:pPr>
      <w:r>
        <w:lastRenderedPageBreak/>
        <w:t>Offline Form</w:t>
      </w:r>
      <w:bookmarkEnd w:id="3"/>
    </w:p>
    <w:p w:rsidR="00B96891" w:rsidRDefault="00B96891" w:rsidP="00B96891">
      <w:pPr>
        <w:pStyle w:val="Heading2"/>
      </w:pPr>
      <w:bookmarkStart w:id="4" w:name="_Toc391971094"/>
      <w:r>
        <w:t>Setup Information</w:t>
      </w:r>
      <w:bookmarkEnd w:id="4"/>
    </w:p>
    <w:p w:rsidR="00E51392" w:rsidRPr="00E51392" w:rsidRDefault="00E51392" w:rsidP="00E51392">
      <w:r>
        <w:rPr>
          <w:b/>
        </w:rPr>
        <w:t xml:space="preserve">Branch Number </w:t>
      </w:r>
      <w:r>
        <w:t xml:space="preserve">currently permits entry of a maximum of 4-digit number. </w:t>
      </w:r>
      <w:r w:rsidRPr="00F32015">
        <w:rPr>
          <w:highlight w:val="yellow"/>
        </w:rPr>
        <w:t>This needs to be increased to a maximum of a 5-digit number.</w:t>
      </w:r>
      <w:r>
        <w:t xml:space="preserve"> The minimum length of data is a 1-digit number as previously.</w:t>
      </w:r>
      <w:r w:rsidR="00F32015">
        <w:t xml:space="preserve"> This field does not currently automatically pad the leading zeros to get to a minimum of 4 digits, </w:t>
      </w:r>
      <w:r w:rsidR="00F32015" w:rsidRPr="00F32015">
        <w:rPr>
          <w:highlight w:val="yellow"/>
        </w:rPr>
        <w:t>can we please add this function?</w:t>
      </w:r>
    </w:p>
    <w:p w:rsidR="00F32015" w:rsidRDefault="00E51392" w:rsidP="00F32015">
      <w:pPr>
        <w:keepNext/>
      </w:pPr>
      <w:r>
        <w:rPr>
          <w:b/>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margin-left:169.5pt;margin-top:3.35pt;width:192pt;height:37.5pt;z-index:251658240" adj="-951,16992">
            <v:textbox>
              <w:txbxContent>
                <w:p w:rsidR="00F32015" w:rsidRDefault="00F32015">
                  <w:r>
                    <w:t>Must permit 1-5 digits</w:t>
                  </w:r>
                  <w:r w:rsidR="002E7536">
                    <w:t>. Should pad with leading zeros up to 4 digits if &lt;4.</w:t>
                  </w:r>
                </w:p>
              </w:txbxContent>
            </v:textbox>
          </v:shape>
        </w:pict>
      </w:r>
      <w:r>
        <w:rPr>
          <w:b/>
          <w:noProof/>
        </w:rPr>
        <w:drawing>
          <wp:inline distT="0" distB="0" distL="0" distR="0">
            <wp:extent cx="2257425" cy="514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57425" cy="514350"/>
                    </a:xfrm>
                    <a:prstGeom prst="rect">
                      <a:avLst/>
                    </a:prstGeom>
                    <a:noFill/>
                    <a:ln w="9525">
                      <a:noFill/>
                      <a:miter lim="800000"/>
                      <a:headEnd/>
                      <a:tailEnd/>
                    </a:ln>
                  </pic:spPr>
                </pic:pic>
              </a:graphicData>
            </a:graphic>
          </wp:inline>
        </w:drawing>
      </w:r>
    </w:p>
    <w:p w:rsidR="00E51392" w:rsidRDefault="00F32015" w:rsidP="00F32015">
      <w:pPr>
        <w:pStyle w:val="Caption"/>
        <w:rPr>
          <w:b w:val="0"/>
        </w:rPr>
      </w:pPr>
      <w:r>
        <w:t xml:space="preserve">Figure </w:t>
      </w:r>
      <w:fldSimple w:instr=" SEQ Figure \* ARABIC ">
        <w:r>
          <w:rPr>
            <w:noProof/>
          </w:rPr>
          <w:t>1</w:t>
        </w:r>
      </w:fldSimple>
      <w:r>
        <w:t>: Branch number</w:t>
      </w:r>
    </w:p>
    <w:p w:rsidR="00E51392" w:rsidRPr="00E51392" w:rsidRDefault="00E51392" w:rsidP="00E51392">
      <w:r>
        <w:rPr>
          <w:b/>
        </w:rPr>
        <w:t>Additional Branch Number(s)</w:t>
      </w:r>
      <w:r>
        <w:t xml:space="preserve"> currently permits entry of a maximum of 4-digit number (when not using comma separated list). </w:t>
      </w:r>
      <w:r w:rsidRPr="002E7536">
        <w:rPr>
          <w:highlight w:val="yellow"/>
        </w:rPr>
        <w:t>This needs to be increased to a maximum of a 5-digit number</w:t>
      </w:r>
      <w:r>
        <w:t>. The minimum length of data is a 1-digit number as previously. Branch numbers less than 4 digits in length should be padded with leading zeros to make a minimum of 4 digits in length as previously.</w:t>
      </w:r>
    </w:p>
    <w:p w:rsidR="00F32015" w:rsidRDefault="00E51392" w:rsidP="00F32015">
      <w:pPr>
        <w:keepNext/>
      </w:pPr>
      <w:r>
        <w:rPr>
          <w:b/>
          <w:noProof/>
        </w:rPr>
        <w:pict>
          <v:shape id="_x0000_s1027" type="#_x0000_t61" style="position:absolute;margin-left:146.25pt;margin-top:10.9pt;width:181.5pt;height:36pt;z-index:251659264" adj="-9634,13410">
            <v:textbox>
              <w:txbxContent>
                <w:p w:rsidR="00F32015" w:rsidRDefault="00F32015">
                  <w:r>
                    <w:t>Must  permit 1-5 digits. Leading zeros up to 4 digits if &lt;4.</w:t>
                  </w:r>
                </w:p>
              </w:txbxContent>
            </v:textbox>
          </v:shape>
        </w:pict>
      </w:r>
      <w:r>
        <w:rPr>
          <w:b/>
          <w:noProof/>
        </w:rPr>
        <w:drawing>
          <wp:inline distT="0" distB="0" distL="0" distR="0">
            <wp:extent cx="3200400" cy="1009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00400" cy="1009650"/>
                    </a:xfrm>
                    <a:prstGeom prst="rect">
                      <a:avLst/>
                    </a:prstGeom>
                    <a:noFill/>
                    <a:ln w="9525">
                      <a:noFill/>
                      <a:miter lim="800000"/>
                      <a:headEnd/>
                      <a:tailEnd/>
                    </a:ln>
                  </pic:spPr>
                </pic:pic>
              </a:graphicData>
            </a:graphic>
          </wp:inline>
        </w:drawing>
      </w:r>
    </w:p>
    <w:p w:rsidR="00E51392" w:rsidRDefault="00F32015" w:rsidP="00F32015">
      <w:pPr>
        <w:pStyle w:val="Caption"/>
        <w:rPr>
          <w:b w:val="0"/>
        </w:rPr>
      </w:pPr>
      <w:r>
        <w:t xml:space="preserve">Figure </w:t>
      </w:r>
      <w:fldSimple w:instr=" SEQ Figure \* ARABIC ">
        <w:r>
          <w:rPr>
            <w:noProof/>
          </w:rPr>
          <w:t>2</w:t>
        </w:r>
      </w:fldSimple>
      <w:r>
        <w:t>: Additional Branch number (single)</w:t>
      </w:r>
    </w:p>
    <w:p w:rsidR="00E51392" w:rsidRDefault="00E51392" w:rsidP="00E51392">
      <w:r>
        <w:rPr>
          <w:b/>
        </w:rPr>
        <w:t xml:space="preserve">Additional Branch Number(s) </w:t>
      </w:r>
      <w:r w:rsidRPr="002E7536">
        <w:rPr>
          <w:b/>
          <w:color w:val="0070C0"/>
        </w:rPr>
        <w:t>Help Text</w:t>
      </w:r>
      <w:r>
        <w:rPr>
          <w:b/>
        </w:rPr>
        <w:t xml:space="preserve"> </w:t>
      </w:r>
      <w:r w:rsidRPr="002E7536">
        <w:rPr>
          <w:highlight w:val="yellow"/>
        </w:rPr>
        <w:t>must be adjusted to say: “Branch Code must be 4-5 numeric characters, if not system will add leading zeros up to 4.”</w:t>
      </w:r>
    </w:p>
    <w:p w:rsidR="00F32015" w:rsidRDefault="002E7536" w:rsidP="00F32015">
      <w:pPr>
        <w:keepNext/>
      </w:pPr>
      <w:r>
        <w:rPr>
          <w:noProof/>
        </w:rPr>
        <w:pict>
          <v:shape id="_x0000_s1030" type="#_x0000_t61" style="position:absolute;margin-left:408.75pt;margin-top:4.7pt;width:96pt;height:27pt;z-index:251662336" adj="-8944,15360">
            <v:textbox>
              <w:txbxContent>
                <w:p w:rsidR="002E7536" w:rsidRDefault="002E7536">
                  <w:r>
                    <w:t>Help text</w:t>
                  </w:r>
                </w:p>
              </w:txbxContent>
            </v:textbox>
          </v:shape>
        </w:pict>
      </w:r>
      <w:r w:rsidR="00E51392">
        <w:rPr>
          <w:noProof/>
        </w:rPr>
        <w:drawing>
          <wp:inline distT="0" distB="0" distL="0" distR="0">
            <wp:extent cx="5286375" cy="904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286375" cy="904875"/>
                    </a:xfrm>
                    <a:prstGeom prst="rect">
                      <a:avLst/>
                    </a:prstGeom>
                    <a:noFill/>
                    <a:ln w="9525">
                      <a:noFill/>
                      <a:miter lim="800000"/>
                      <a:headEnd/>
                      <a:tailEnd/>
                    </a:ln>
                  </pic:spPr>
                </pic:pic>
              </a:graphicData>
            </a:graphic>
          </wp:inline>
        </w:drawing>
      </w:r>
    </w:p>
    <w:p w:rsidR="00E51392" w:rsidRDefault="00F32015" w:rsidP="00F32015">
      <w:pPr>
        <w:pStyle w:val="Caption"/>
      </w:pPr>
      <w:r>
        <w:t xml:space="preserve">Figure </w:t>
      </w:r>
      <w:fldSimple w:instr=" SEQ Figure \* ARABIC ">
        <w:r>
          <w:rPr>
            <w:noProof/>
          </w:rPr>
          <w:t>3</w:t>
        </w:r>
      </w:fldSimple>
      <w:r>
        <w:t>: Additional Branch number help text</w:t>
      </w:r>
    </w:p>
    <w:p w:rsidR="00F32015" w:rsidRDefault="00F32015" w:rsidP="00E51392">
      <w:r>
        <w:rPr>
          <w:b/>
        </w:rPr>
        <w:t xml:space="preserve">Additional Branch Number(s) – Comma separated list </w:t>
      </w:r>
      <w:r>
        <w:t xml:space="preserve">currently only permits the values between the commas to be between 1-4 digit numbers. </w:t>
      </w:r>
      <w:r w:rsidRPr="002E7536">
        <w:rPr>
          <w:highlight w:val="yellow"/>
        </w:rPr>
        <w:t>This must be expanded to permit 1-5 digit numbers</w:t>
      </w:r>
      <w:r>
        <w:t>.</w:t>
      </w:r>
    </w:p>
    <w:p w:rsidR="00F32015" w:rsidRDefault="00F32015" w:rsidP="00F32015">
      <w:pPr>
        <w:keepNext/>
      </w:pPr>
      <w:r>
        <w:rPr>
          <w:noProof/>
        </w:rPr>
        <w:drawing>
          <wp:inline distT="0" distB="0" distL="0" distR="0">
            <wp:extent cx="2428875" cy="619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428875" cy="619125"/>
                    </a:xfrm>
                    <a:prstGeom prst="rect">
                      <a:avLst/>
                    </a:prstGeom>
                    <a:noFill/>
                    <a:ln w="9525">
                      <a:noFill/>
                      <a:miter lim="800000"/>
                      <a:headEnd/>
                      <a:tailEnd/>
                    </a:ln>
                  </pic:spPr>
                </pic:pic>
              </a:graphicData>
            </a:graphic>
          </wp:inline>
        </w:drawing>
      </w:r>
    </w:p>
    <w:p w:rsidR="00F32015" w:rsidRDefault="00F32015" w:rsidP="00F32015">
      <w:pPr>
        <w:pStyle w:val="Caption"/>
      </w:pPr>
      <w:r>
        <w:t xml:space="preserve">Figure </w:t>
      </w:r>
      <w:fldSimple w:instr=" SEQ Figure \* ARABIC ">
        <w:r>
          <w:rPr>
            <w:noProof/>
          </w:rPr>
          <w:t>4</w:t>
        </w:r>
      </w:fldSimple>
      <w:r>
        <w:t>: Additional Branch number warning text</w:t>
      </w:r>
    </w:p>
    <w:p w:rsidR="00F32015" w:rsidRDefault="00F32015" w:rsidP="00F32015">
      <w:r>
        <w:rPr>
          <w:b/>
        </w:rPr>
        <w:lastRenderedPageBreak/>
        <w:t>Additional Branch Number(s) – Maximum number of entries</w:t>
      </w:r>
      <w:r>
        <w:t xml:space="preserve"> currently the field permits a maximum of 7 additional entries. In truth, the limit is not the number of branches, but the limit of a CORREX lookup table of 40 total characters including delimiters. </w:t>
      </w:r>
      <w:r w:rsidR="00A13B79">
        <w:t xml:space="preserve">Now that the branch number length is variable between 4-5 characters with leading zeros, we need to make this limit more flexible. </w:t>
      </w:r>
      <w:r w:rsidRPr="00A13B79">
        <w:rPr>
          <w:highlight w:val="yellow"/>
        </w:rPr>
        <w:t xml:space="preserve">Can we calculate: Total Length = Length of Branch number (primary, including the leading zeros) + Grand Total Length of all Additional Branch Numbers (including leading zeros) + Number of Additional Branch Numbers (to allow for the delimiters that must be part of the table).  If Total Length </w:t>
      </w:r>
      <w:r w:rsidR="00A13B79" w:rsidRPr="00A13B79">
        <w:rPr>
          <w:highlight w:val="yellow"/>
        </w:rPr>
        <w:t>thus calculated exceeds</w:t>
      </w:r>
      <w:r w:rsidRPr="00A13B79">
        <w:rPr>
          <w:highlight w:val="yellow"/>
        </w:rPr>
        <w:t xml:space="preserve"> 40, prohibit the entry and show a warning. Also </w:t>
      </w:r>
      <w:r w:rsidR="00A13B79" w:rsidRPr="00A13B79">
        <w:rPr>
          <w:highlight w:val="yellow"/>
        </w:rPr>
        <w:t>the text of the warning should be changed to: “**Branch Numbers Exceed Maximum Limit (40 characters)”</w:t>
      </w:r>
    </w:p>
    <w:p w:rsidR="00F32015" w:rsidRDefault="00850CE6" w:rsidP="00F32015">
      <w:pPr>
        <w:keepNext/>
      </w:pPr>
      <w:r>
        <w:rPr>
          <w:noProof/>
        </w:rPr>
        <w:pict>
          <v:shape id="_x0000_s1029" type="#_x0000_t61" style="position:absolute;margin-left:151.5pt;margin-top:30.25pt;width:248.25pt;height:36.75pt;z-index:251661312" adj="-3611,29887">
            <v:textbox>
              <w:txbxContent>
                <w:p w:rsidR="00850CE6" w:rsidRDefault="00850CE6">
                  <w:r>
                    <w:t>Maximum additional branch numbers is not fixed 7, but could be between 5-7 depending upon length</w:t>
                  </w:r>
                </w:p>
              </w:txbxContent>
            </v:textbox>
          </v:shape>
        </w:pict>
      </w:r>
      <w:r>
        <w:rPr>
          <w:noProof/>
        </w:rPr>
        <w:pict>
          <v:shape id="_x0000_s1028" type="#_x0000_t61" style="position:absolute;margin-left:195pt;margin-top:91.75pt;width:157.5pt;height:32.25pt;z-index:251660288" adj="1351,27628">
            <v:textbox>
              <w:txbxContent>
                <w:p w:rsidR="00850CE6" w:rsidRDefault="00850CE6">
                  <w:r>
                    <w:t>Warning text needs to change</w:t>
                  </w:r>
                </w:p>
              </w:txbxContent>
            </v:textbox>
          </v:shape>
        </w:pict>
      </w:r>
      <w:r w:rsidR="00F32015">
        <w:rPr>
          <w:noProof/>
        </w:rPr>
        <w:drawing>
          <wp:inline distT="0" distB="0" distL="0" distR="0">
            <wp:extent cx="2514600" cy="17049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514600" cy="1704975"/>
                    </a:xfrm>
                    <a:prstGeom prst="rect">
                      <a:avLst/>
                    </a:prstGeom>
                    <a:noFill/>
                    <a:ln w="9525">
                      <a:noFill/>
                      <a:miter lim="800000"/>
                      <a:headEnd/>
                      <a:tailEnd/>
                    </a:ln>
                  </pic:spPr>
                </pic:pic>
              </a:graphicData>
            </a:graphic>
          </wp:inline>
        </w:drawing>
      </w:r>
    </w:p>
    <w:p w:rsidR="00F32015" w:rsidRDefault="00F32015" w:rsidP="00F32015">
      <w:pPr>
        <w:pStyle w:val="Caption"/>
      </w:pPr>
      <w:r>
        <w:t xml:space="preserve">Figure </w:t>
      </w:r>
      <w:fldSimple w:instr=" SEQ Figure \* ARABIC ">
        <w:r>
          <w:rPr>
            <w:noProof/>
          </w:rPr>
          <w:t>5</w:t>
        </w:r>
      </w:fldSimple>
      <w:r>
        <w:t>: Additional Branch numbers maximum warning</w:t>
      </w:r>
    </w:p>
    <w:p w:rsidR="002E7536" w:rsidRDefault="002E7536" w:rsidP="002E7536">
      <w:r>
        <w:t>Examples:</w:t>
      </w:r>
    </w:p>
    <w:tbl>
      <w:tblPr>
        <w:tblStyle w:val="TableGrid"/>
        <w:tblW w:w="0" w:type="auto"/>
        <w:tblLook w:val="04A0"/>
      </w:tblPr>
      <w:tblGrid>
        <w:gridCol w:w="1949"/>
        <w:gridCol w:w="1964"/>
        <w:gridCol w:w="1964"/>
        <w:gridCol w:w="1964"/>
        <w:gridCol w:w="1735"/>
      </w:tblGrid>
      <w:tr w:rsidR="002E7536" w:rsidRPr="002E7536" w:rsidTr="002E7536">
        <w:tc>
          <w:tcPr>
            <w:tcW w:w="1949" w:type="dxa"/>
          </w:tcPr>
          <w:p w:rsidR="002E7536" w:rsidRPr="002E7536" w:rsidRDefault="002E7536" w:rsidP="002E7536">
            <w:pPr>
              <w:rPr>
                <w:b/>
                <w:i/>
              </w:rPr>
            </w:pPr>
          </w:p>
        </w:tc>
        <w:tc>
          <w:tcPr>
            <w:tcW w:w="1964" w:type="dxa"/>
          </w:tcPr>
          <w:p w:rsidR="002E7536" w:rsidRPr="002E7536" w:rsidRDefault="002E7536" w:rsidP="002E7536">
            <w:pPr>
              <w:rPr>
                <w:b/>
              </w:rPr>
            </w:pPr>
            <w:r w:rsidRPr="002E7536">
              <w:rPr>
                <w:b/>
              </w:rPr>
              <w:t>Example 1 (valid)</w:t>
            </w:r>
          </w:p>
        </w:tc>
        <w:tc>
          <w:tcPr>
            <w:tcW w:w="1964" w:type="dxa"/>
          </w:tcPr>
          <w:p w:rsidR="002E7536" w:rsidRPr="002E7536" w:rsidRDefault="002E7536" w:rsidP="002E7536">
            <w:pPr>
              <w:rPr>
                <w:b/>
              </w:rPr>
            </w:pPr>
            <w:r w:rsidRPr="002E7536">
              <w:rPr>
                <w:b/>
              </w:rPr>
              <w:t>Example 2 (valid)</w:t>
            </w:r>
          </w:p>
        </w:tc>
        <w:tc>
          <w:tcPr>
            <w:tcW w:w="1964" w:type="dxa"/>
          </w:tcPr>
          <w:p w:rsidR="002E7536" w:rsidRPr="002E7536" w:rsidRDefault="002E7536" w:rsidP="002E7536">
            <w:pPr>
              <w:rPr>
                <w:b/>
              </w:rPr>
            </w:pPr>
            <w:r w:rsidRPr="002E7536">
              <w:rPr>
                <w:b/>
              </w:rPr>
              <w:t>Example 3 (valid)</w:t>
            </w:r>
          </w:p>
        </w:tc>
        <w:tc>
          <w:tcPr>
            <w:tcW w:w="1735" w:type="dxa"/>
          </w:tcPr>
          <w:p w:rsidR="002E7536" w:rsidRPr="002E7536" w:rsidRDefault="002E7536" w:rsidP="002E7536">
            <w:pPr>
              <w:rPr>
                <w:b/>
              </w:rPr>
            </w:pPr>
            <w:r w:rsidRPr="002E7536">
              <w:rPr>
                <w:b/>
              </w:rPr>
              <w:t>Example 4 (too long)</w:t>
            </w:r>
          </w:p>
        </w:tc>
      </w:tr>
      <w:tr w:rsidR="002E7536" w:rsidTr="002E7536">
        <w:tc>
          <w:tcPr>
            <w:tcW w:w="1949" w:type="dxa"/>
          </w:tcPr>
          <w:p w:rsidR="002E7536" w:rsidRPr="002E7536" w:rsidRDefault="002E7536" w:rsidP="002E7536">
            <w:pPr>
              <w:rPr>
                <w:i/>
              </w:rPr>
            </w:pPr>
            <w:r w:rsidRPr="002E7536">
              <w:rPr>
                <w:i/>
              </w:rPr>
              <w:t>Primary branch number</w:t>
            </w:r>
          </w:p>
        </w:tc>
        <w:tc>
          <w:tcPr>
            <w:tcW w:w="1964" w:type="dxa"/>
          </w:tcPr>
          <w:p w:rsidR="002E7536" w:rsidRDefault="002E7536" w:rsidP="002E7536">
            <w:r>
              <w:t>0001</w:t>
            </w:r>
          </w:p>
        </w:tc>
        <w:tc>
          <w:tcPr>
            <w:tcW w:w="1964" w:type="dxa"/>
          </w:tcPr>
          <w:p w:rsidR="002E7536" w:rsidRDefault="002E7536" w:rsidP="002E7536">
            <w:r>
              <w:t>12345</w:t>
            </w:r>
          </w:p>
        </w:tc>
        <w:tc>
          <w:tcPr>
            <w:tcW w:w="1964" w:type="dxa"/>
          </w:tcPr>
          <w:p w:rsidR="002E7536" w:rsidRDefault="002E7536" w:rsidP="002E7536">
            <w:r>
              <w:t>12345</w:t>
            </w:r>
          </w:p>
        </w:tc>
        <w:tc>
          <w:tcPr>
            <w:tcW w:w="1735" w:type="dxa"/>
          </w:tcPr>
          <w:p w:rsidR="002E7536" w:rsidRDefault="002E7536" w:rsidP="002E7536">
            <w:r>
              <w:t>12345</w:t>
            </w:r>
          </w:p>
        </w:tc>
      </w:tr>
      <w:tr w:rsidR="002E7536" w:rsidTr="002E7536">
        <w:tc>
          <w:tcPr>
            <w:tcW w:w="1949" w:type="dxa"/>
          </w:tcPr>
          <w:p w:rsidR="002E7536" w:rsidRPr="002E7536" w:rsidRDefault="002E7536" w:rsidP="002E7536">
            <w:pPr>
              <w:rPr>
                <w:i/>
              </w:rPr>
            </w:pPr>
            <w:r w:rsidRPr="002E7536">
              <w:rPr>
                <w:i/>
              </w:rPr>
              <w:t>Additional branches</w:t>
            </w:r>
          </w:p>
        </w:tc>
        <w:tc>
          <w:tcPr>
            <w:tcW w:w="1964" w:type="dxa"/>
          </w:tcPr>
          <w:p w:rsidR="002E7536" w:rsidRDefault="002E7536" w:rsidP="002E7536">
            <w:r>
              <w:t>0002</w:t>
            </w:r>
          </w:p>
          <w:p w:rsidR="002E7536" w:rsidRDefault="002E7536" w:rsidP="002E7536">
            <w:r>
              <w:t>0003</w:t>
            </w:r>
          </w:p>
          <w:p w:rsidR="002E7536" w:rsidRDefault="002E7536" w:rsidP="002E7536">
            <w:r>
              <w:t>0004</w:t>
            </w:r>
          </w:p>
          <w:p w:rsidR="002E7536" w:rsidRDefault="002E7536" w:rsidP="002E7536">
            <w:r>
              <w:t>0005</w:t>
            </w:r>
          </w:p>
          <w:p w:rsidR="002E7536" w:rsidRDefault="002E7536" w:rsidP="002E7536">
            <w:r>
              <w:t>0006</w:t>
            </w:r>
          </w:p>
          <w:p w:rsidR="002E7536" w:rsidRDefault="002E7536" w:rsidP="002E7536">
            <w:r>
              <w:t>0007</w:t>
            </w:r>
          </w:p>
          <w:p w:rsidR="002E7536" w:rsidRDefault="002E7536" w:rsidP="002E7536">
            <w:r>
              <w:t>0008</w:t>
            </w:r>
          </w:p>
        </w:tc>
        <w:tc>
          <w:tcPr>
            <w:tcW w:w="1964" w:type="dxa"/>
          </w:tcPr>
          <w:p w:rsidR="002E7536" w:rsidRDefault="002E7536" w:rsidP="002E7536">
            <w:r>
              <w:t>12346</w:t>
            </w:r>
          </w:p>
          <w:p w:rsidR="002E7536" w:rsidRDefault="002E7536" w:rsidP="002E7536">
            <w:r>
              <w:t>12347</w:t>
            </w:r>
          </w:p>
          <w:p w:rsidR="002E7536" w:rsidRDefault="002E7536" w:rsidP="002E7536">
            <w:r>
              <w:t>12348</w:t>
            </w:r>
          </w:p>
          <w:p w:rsidR="002E7536" w:rsidRDefault="002E7536" w:rsidP="002E7536">
            <w:r>
              <w:t>12349</w:t>
            </w:r>
          </w:p>
          <w:p w:rsidR="002E7536" w:rsidRDefault="002E7536" w:rsidP="002E7536">
            <w:r>
              <w:t>12340</w:t>
            </w:r>
          </w:p>
        </w:tc>
        <w:tc>
          <w:tcPr>
            <w:tcW w:w="1964" w:type="dxa"/>
          </w:tcPr>
          <w:p w:rsidR="002E7536" w:rsidRDefault="002E7536" w:rsidP="002E7536">
            <w:r>
              <w:t>0002</w:t>
            </w:r>
          </w:p>
          <w:p w:rsidR="002E7536" w:rsidRDefault="002E7536" w:rsidP="002E7536">
            <w:r>
              <w:t>12346</w:t>
            </w:r>
          </w:p>
          <w:p w:rsidR="002E7536" w:rsidRDefault="002E7536" w:rsidP="002E7536">
            <w:r>
              <w:t>0003</w:t>
            </w:r>
          </w:p>
          <w:p w:rsidR="002E7536" w:rsidRDefault="002E7536" w:rsidP="002E7536">
            <w:r>
              <w:t>12347</w:t>
            </w:r>
          </w:p>
          <w:p w:rsidR="002E7536" w:rsidRDefault="002E7536" w:rsidP="002E7536">
            <w:r>
              <w:t>0004</w:t>
            </w:r>
          </w:p>
          <w:p w:rsidR="002E7536" w:rsidRDefault="002E7536" w:rsidP="002E7536">
            <w:r>
              <w:t>12348</w:t>
            </w:r>
          </w:p>
        </w:tc>
        <w:tc>
          <w:tcPr>
            <w:tcW w:w="1735" w:type="dxa"/>
          </w:tcPr>
          <w:p w:rsidR="002E7536" w:rsidRDefault="002E7536" w:rsidP="002E7536">
            <w:r>
              <w:t>12346</w:t>
            </w:r>
          </w:p>
          <w:p w:rsidR="002E7536" w:rsidRDefault="002E7536" w:rsidP="002E7536">
            <w:r>
              <w:t>12347</w:t>
            </w:r>
          </w:p>
          <w:p w:rsidR="002E7536" w:rsidRDefault="002E7536" w:rsidP="002E7536">
            <w:r>
              <w:t>12348</w:t>
            </w:r>
          </w:p>
          <w:p w:rsidR="002E7536" w:rsidRDefault="002E7536" w:rsidP="002E7536">
            <w:r>
              <w:t>12349</w:t>
            </w:r>
          </w:p>
          <w:p w:rsidR="002E7536" w:rsidRDefault="002E7536" w:rsidP="002E7536">
            <w:r>
              <w:t>12340</w:t>
            </w:r>
          </w:p>
          <w:p w:rsidR="002E7536" w:rsidRDefault="002E7536" w:rsidP="002E7536">
            <w:r>
              <w:t>12341</w:t>
            </w:r>
          </w:p>
        </w:tc>
      </w:tr>
      <w:tr w:rsidR="002E7536" w:rsidTr="002E7536">
        <w:tc>
          <w:tcPr>
            <w:tcW w:w="1949" w:type="dxa"/>
          </w:tcPr>
          <w:p w:rsidR="002E7536" w:rsidRPr="002E7536" w:rsidRDefault="002E7536" w:rsidP="002E7536">
            <w:pPr>
              <w:rPr>
                <w:i/>
              </w:rPr>
            </w:pPr>
            <w:r w:rsidRPr="002E7536">
              <w:rPr>
                <w:i/>
              </w:rPr>
              <w:t>Calculated length</w:t>
            </w:r>
          </w:p>
        </w:tc>
        <w:tc>
          <w:tcPr>
            <w:tcW w:w="1964" w:type="dxa"/>
          </w:tcPr>
          <w:p w:rsidR="002E7536" w:rsidRDefault="002E7536" w:rsidP="002E7536">
            <w:r>
              <w:t>39</w:t>
            </w:r>
          </w:p>
        </w:tc>
        <w:tc>
          <w:tcPr>
            <w:tcW w:w="1964" w:type="dxa"/>
          </w:tcPr>
          <w:p w:rsidR="002E7536" w:rsidRDefault="002E7536" w:rsidP="002E7536">
            <w:r>
              <w:t>35</w:t>
            </w:r>
          </w:p>
        </w:tc>
        <w:tc>
          <w:tcPr>
            <w:tcW w:w="1964" w:type="dxa"/>
          </w:tcPr>
          <w:p w:rsidR="002E7536" w:rsidRDefault="002E7536" w:rsidP="002E7536">
            <w:pPr>
              <w:jc w:val="both"/>
            </w:pPr>
            <w:r>
              <w:t>38</w:t>
            </w:r>
          </w:p>
        </w:tc>
        <w:tc>
          <w:tcPr>
            <w:tcW w:w="1735" w:type="dxa"/>
          </w:tcPr>
          <w:p w:rsidR="002E7536" w:rsidRDefault="002E7536" w:rsidP="002E7536">
            <w:r>
              <w:t>41</w:t>
            </w:r>
          </w:p>
        </w:tc>
      </w:tr>
      <w:tr w:rsidR="002E7536" w:rsidTr="002E7536">
        <w:tc>
          <w:tcPr>
            <w:tcW w:w="1949" w:type="dxa"/>
          </w:tcPr>
          <w:p w:rsidR="002E7536" w:rsidRPr="002E7536" w:rsidRDefault="002E7536" w:rsidP="002E7536">
            <w:pPr>
              <w:rPr>
                <w:i/>
              </w:rPr>
            </w:pPr>
            <w:r w:rsidRPr="002E7536">
              <w:rPr>
                <w:i/>
              </w:rPr>
              <w:t>Result</w:t>
            </w:r>
          </w:p>
        </w:tc>
        <w:tc>
          <w:tcPr>
            <w:tcW w:w="1964" w:type="dxa"/>
          </w:tcPr>
          <w:p w:rsidR="002E7536" w:rsidRDefault="002E7536" w:rsidP="002E7536">
            <w:r>
              <w:t>OK save</w:t>
            </w:r>
          </w:p>
        </w:tc>
        <w:tc>
          <w:tcPr>
            <w:tcW w:w="1964" w:type="dxa"/>
          </w:tcPr>
          <w:p w:rsidR="002E7536" w:rsidRDefault="002E7536" w:rsidP="002E7536">
            <w:r>
              <w:t>OK save</w:t>
            </w:r>
          </w:p>
        </w:tc>
        <w:tc>
          <w:tcPr>
            <w:tcW w:w="1964" w:type="dxa"/>
          </w:tcPr>
          <w:p w:rsidR="002E7536" w:rsidRDefault="002E7536" w:rsidP="002E7536">
            <w:r>
              <w:t>OK save</w:t>
            </w:r>
          </w:p>
        </w:tc>
        <w:tc>
          <w:tcPr>
            <w:tcW w:w="1735" w:type="dxa"/>
          </w:tcPr>
          <w:p w:rsidR="002E7536" w:rsidRDefault="002E7536" w:rsidP="002E7536">
            <w:r>
              <w:t>Display warning text and do not allow most recent entry</w:t>
            </w:r>
          </w:p>
        </w:tc>
      </w:tr>
    </w:tbl>
    <w:p w:rsidR="002E7536" w:rsidRPr="002E7536" w:rsidRDefault="002E7536" w:rsidP="002E7536"/>
    <w:p w:rsidR="00190080" w:rsidRPr="00190080" w:rsidRDefault="00190080" w:rsidP="00190080"/>
    <w:sectPr w:rsidR="00190080" w:rsidRPr="00190080" w:rsidSect="003D0C2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4BE" w:rsidRDefault="007B24BE" w:rsidP="00B96891">
      <w:pPr>
        <w:spacing w:after="0" w:line="240" w:lineRule="auto"/>
      </w:pPr>
      <w:r>
        <w:separator/>
      </w:r>
    </w:p>
  </w:endnote>
  <w:endnote w:type="continuationSeparator" w:id="0">
    <w:p w:rsidR="007B24BE" w:rsidRDefault="007B24BE" w:rsidP="00B968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015" w:rsidRDefault="00F32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F32015" w:rsidTr="00B96891">
      <w:tc>
        <w:tcPr>
          <w:tcW w:w="3192" w:type="dxa"/>
        </w:tcPr>
        <w:p w:rsidR="00F32015" w:rsidRDefault="00F32015" w:rsidP="00B96891">
          <w:pPr>
            <w:pStyle w:val="Footer"/>
          </w:pPr>
          <w:fldSimple w:instr=" DATE \@dd-MMM-yyyy \* MERGEFORMAT ">
            <w:r w:rsidR="000D09C0">
              <w:rPr>
                <w:noProof/>
              </w:rPr>
              <w:t>01-Jul-2014</w:t>
            </w:r>
          </w:fldSimple>
        </w:p>
      </w:tc>
      <w:tc>
        <w:tcPr>
          <w:tcW w:w="3192" w:type="dxa"/>
        </w:tcPr>
        <w:p w:rsidR="00F32015" w:rsidRDefault="00F32015" w:rsidP="00B96891">
          <w:pPr>
            <w:pStyle w:val="Footer"/>
            <w:jc w:val="center"/>
          </w:pPr>
          <w:fldSimple w:instr=" DOCPROPERTY AXPDataClassification \* MERGEFORMAT ">
            <w:r w:rsidR="000D09C0">
              <w:t>AXP Internal</w:t>
            </w:r>
          </w:fldSimple>
        </w:p>
      </w:tc>
      <w:tc>
        <w:tcPr>
          <w:tcW w:w="3192" w:type="dxa"/>
        </w:tcPr>
        <w:p w:rsidR="00F32015" w:rsidRDefault="00F32015" w:rsidP="00B96891">
          <w:pPr>
            <w:pStyle w:val="Footer"/>
            <w:jc w:val="right"/>
          </w:pPr>
          <w:r>
            <w:t xml:space="preserve">Page </w:t>
          </w:r>
          <w:fldSimple w:instr=" PAGE PAGE \* MERGEFORMAT ">
            <w:r w:rsidR="000D09C0">
              <w:rPr>
                <w:noProof/>
              </w:rPr>
              <w:t>1</w:t>
            </w:r>
          </w:fldSimple>
          <w:r>
            <w:t xml:space="preserve"> of  </w:t>
          </w:r>
          <w:fldSimple w:instr=" NUMPAGES NUMPAGES \* MERGEFORMAT ">
            <w:r w:rsidR="000D09C0">
              <w:rPr>
                <w:noProof/>
              </w:rPr>
              <w:t>4</w:t>
            </w:r>
          </w:fldSimple>
        </w:p>
      </w:tc>
    </w:tr>
  </w:tbl>
  <w:p w:rsidR="00F32015" w:rsidRDefault="00F320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015" w:rsidRDefault="00F32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4BE" w:rsidRDefault="007B24BE" w:rsidP="00B96891">
      <w:pPr>
        <w:spacing w:after="0" w:line="240" w:lineRule="auto"/>
      </w:pPr>
      <w:r>
        <w:separator/>
      </w:r>
    </w:p>
  </w:footnote>
  <w:footnote w:type="continuationSeparator" w:id="0">
    <w:p w:rsidR="007B24BE" w:rsidRDefault="007B24BE" w:rsidP="00B968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015" w:rsidRDefault="00F320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015" w:rsidRDefault="00F320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015" w:rsidRDefault="00F3201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96891"/>
    <w:rsid w:val="00014FF4"/>
    <w:rsid w:val="000D09C0"/>
    <w:rsid w:val="00132896"/>
    <w:rsid w:val="00190080"/>
    <w:rsid w:val="001A4E19"/>
    <w:rsid w:val="00292350"/>
    <w:rsid w:val="002E7536"/>
    <w:rsid w:val="003D0C28"/>
    <w:rsid w:val="00417218"/>
    <w:rsid w:val="005B3362"/>
    <w:rsid w:val="006F6E39"/>
    <w:rsid w:val="0074445A"/>
    <w:rsid w:val="007B24BE"/>
    <w:rsid w:val="007F2B71"/>
    <w:rsid w:val="00837169"/>
    <w:rsid w:val="0084395F"/>
    <w:rsid w:val="00850CE6"/>
    <w:rsid w:val="00A118AC"/>
    <w:rsid w:val="00A13B79"/>
    <w:rsid w:val="00A96910"/>
    <w:rsid w:val="00B9036C"/>
    <w:rsid w:val="00B96891"/>
    <w:rsid w:val="00C70682"/>
    <w:rsid w:val="00CB1853"/>
    <w:rsid w:val="00DF3796"/>
    <w:rsid w:val="00E51392"/>
    <w:rsid w:val="00E87627"/>
    <w:rsid w:val="00EC2AD8"/>
    <w:rsid w:val="00F32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allout" idref="#_x0000_s1026"/>
        <o:r id="V:Rule4" type="callout" idref="#_x0000_s1027"/>
        <o:r id="V:Rule6" type="callout" idref="#_x0000_s1028"/>
        <o:r id="V:Rule8" type="callout" idref="#_x0000_s1029"/>
        <o:r id="V:Rule10" type="callout"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C28"/>
  </w:style>
  <w:style w:type="paragraph" w:styleId="Heading1">
    <w:name w:val="heading 1"/>
    <w:basedOn w:val="Normal"/>
    <w:next w:val="Normal"/>
    <w:link w:val="Heading1Char"/>
    <w:uiPriority w:val="9"/>
    <w:qFormat/>
    <w:rsid w:val="00B96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8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2B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8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689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96891"/>
    <w:pPr>
      <w:outlineLvl w:val="9"/>
    </w:pPr>
  </w:style>
  <w:style w:type="paragraph" w:styleId="TOC1">
    <w:name w:val="toc 1"/>
    <w:basedOn w:val="Normal"/>
    <w:next w:val="Normal"/>
    <w:autoRedefine/>
    <w:uiPriority w:val="39"/>
    <w:unhideWhenUsed/>
    <w:rsid w:val="00B96891"/>
    <w:pPr>
      <w:spacing w:after="100"/>
    </w:pPr>
  </w:style>
  <w:style w:type="character" w:styleId="Hyperlink">
    <w:name w:val="Hyperlink"/>
    <w:basedOn w:val="DefaultParagraphFont"/>
    <w:uiPriority w:val="99"/>
    <w:unhideWhenUsed/>
    <w:rsid w:val="00B96891"/>
    <w:rPr>
      <w:color w:val="0000FF" w:themeColor="hyperlink"/>
      <w:u w:val="single"/>
    </w:rPr>
  </w:style>
  <w:style w:type="paragraph" w:styleId="BalloonText">
    <w:name w:val="Balloon Text"/>
    <w:basedOn w:val="Normal"/>
    <w:link w:val="BalloonTextChar"/>
    <w:uiPriority w:val="99"/>
    <w:semiHidden/>
    <w:unhideWhenUsed/>
    <w:rsid w:val="00B96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891"/>
    <w:rPr>
      <w:rFonts w:ascii="Tahoma" w:hAnsi="Tahoma" w:cs="Tahoma"/>
      <w:sz w:val="16"/>
      <w:szCs w:val="16"/>
    </w:rPr>
  </w:style>
  <w:style w:type="paragraph" w:styleId="Title">
    <w:name w:val="Title"/>
    <w:basedOn w:val="Normal"/>
    <w:next w:val="Normal"/>
    <w:link w:val="TitleChar"/>
    <w:uiPriority w:val="10"/>
    <w:qFormat/>
    <w:rsid w:val="00B96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6891"/>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6891"/>
    <w:pPr>
      <w:spacing w:after="100"/>
      <w:ind w:left="220"/>
    </w:pPr>
  </w:style>
  <w:style w:type="character" w:customStyle="1" w:styleId="Heading3Char">
    <w:name w:val="Heading 3 Char"/>
    <w:basedOn w:val="DefaultParagraphFont"/>
    <w:link w:val="Heading3"/>
    <w:uiPriority w:val="9"/>
    <w:rsid w:val="00B968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96891"/>
    <w:pPr>
      <w:spacing w:after="100"/>
      <w:ind w:left="440"/>
    </w:pPr>
  </w:style>
  <w:style w:type="paragraph" w:styleId="Header">
    <w:name w:val="header"/>
    <w:basedOn w:val="Normal"/>
    <w:link w:val="HeaderChar"/>
    <w:uiPriority w:val="99"/>
    <w:semiHidden/>
    <w:unhideWhenUsed/>
    <w:rsid w:val="00B968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891"/>
  </w:style>
  <w:style w:type="paragraph" w:styleId="Footer">
    <w:name w:val="footer"/>
    <w:basedOn w:val="Normal"/>
    <w:link w:val="FooterChar"/>
    <w:uiPriority w:val="99"/>
    <w:semiHidden/>
    <w:unhideWhenUsed/>
    <w:rsid w:val="00B968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6891"/>
  </w:style>
  <w:style w:type="character" w:customStyle="1" w:styleId="Heading4Char">
    <w:name w:val="Heading 4 Char"/>
    <w:basedOn w:val="DefaultParagraphFont"/>
    <w:link w:val="Heading4"/>
    <w:uiPriority w:val="9"/>
    <w:rsid w:val="007F2B71"/>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32015"/>
    <w:pPr>
      <w:spacing w:line="240" w:lineRule="auto"/>
    </w:pPr>
    <w:rPr>
      <w:b/>
      <w:bCs/>
      <w:color w:val="4F81BD" w:themeColor="accent1"/>
      <w:sz w:val="18"/>
      <w:szCs w:val="18"/>
    </w:rPr>
  </w:style>
  <w:style w:type="table" w:styleId="TableGrid">
    <w:name w:val="Table Grid"/>
    <w:basedOn w:val="TableNormal"/>
    <w:uiPriority w:val="59"/>
    <w:rsid w:val="002E7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A2296-93DA-4243-B7DB-75E7F2F8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548</Words>
  <Characters>2740</Characters>
  <Application>Microsoft Office Word</Application>
  <DocSecurity>0</DocSecurity>
  <Lines>107</Lines>
  <Paragraphs>71</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W Knutson</dc:creator>
  <cp:lastModifiedBy>rknuts</cp:lastModifiedBy>
  <cp:revision>2</cp:revision>
  <dcterms:created xsi:type="dcterms:W3CDTF">2014-07-01T18:29:00Z</dcterms:created>
  <dcterms:modified xsi:type="dcterms:W3CDTF">2014-07-01T18:29:00Z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Rod W Knutson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