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520yyu755tw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sblsgcd3e8u" w:id="1"/>
      <w:bookmarkEnd w:id="1"/>
      <w:r w:rsidDel="00000000" w:rsidR="00000000" w:rsidRPr="00000000">
        <w:rPr>
          <w:rtl w:val="0"/>
        </w:rPr>
        <w:t xml:space="preserve">initialization/declaration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x = 20;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uniform initialization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x {20};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lod4y5g26fm" w:id="2"/>
      <w:bookmarkEnd w:id="2"/>
      <w:r w:rsidDel="00000000" w:rsidR="00000000" w:rsidRPr="00000000">
        <w:rPr>
          <w:rtl w:val="0"/>
        </w:rPr>
        <w:t xml:space="preserve">OOPs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behaviour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81475" cy="26999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3275" y="438550"/>
                          <a:ext cx="4181475" cy="2699982"/>
                          <a:chOff x="1383275" y="438550"/>
                          <a:chExt cx="9834550" cy="406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83275" y="3341250"/>
                            <a:ext cx="2220900" cy="115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93618" y="3763822"/>
                            <a:ext cx="252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435350" y="3447625"/>
                            <a:ext cx="2220900" cy="103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058750" y="3802025"/>
                            <a:ext cx="3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24175" y="438550"/>
                            <a:ext cx="1607100" cy="1081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4075" y="6041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some C++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607225" y="438550"/>
                            <a:ext cx="1607100" cy="1081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607225" y="6041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some java/python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30800" y="2542525"/>
                            <a:ext cx="28734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854150" y="2460788"/>
                            <a:ext cx="388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 machine/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interpreter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410775" y="1519750"/>
                            <a:ext cx="180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19200" y="2825125"/>
                            <a:ext cx="126600" cy="6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3425" y="1519750"/>
                            <a:ext cx="24300" cy="20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26999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2699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wuljjao68yxl" w:id="3"/>
      <w:bookmarkEnd w:id="3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default attributes/functions are private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 a struct default is public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aggregate initialization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when all members of a class are public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mdjii1uhyj7" w:id="4"/>
      <w:bookmarkEnd w:id="4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member function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called when object of class is created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data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setups required for class/object to be used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name as of the 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return type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5irl1bvf7qe" w:id="5"/>
      <w:bookmarkEnd w:id="5"/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parameters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has parameters that have all default values 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user provided initialization was provided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kgyqt5zd0ws" w:id="6"/>
      <w:bookmarkEnd w:id="6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reusable code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return value, then write void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ODR 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ye974gxfifm" w:id="7"/>
      <w:bookmarkEnd w:id="7"/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based on num of parameters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or type of parameters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never based on return values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avoiding ambiguous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explicitly typecasting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mixing overloaded 7 default values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to the right most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 named arguments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wx0riea7kdqs" w:id="8"/>
      <w:bookmarkEnd w:id="8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operator overload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C++</w:t>
        <w:tab/>
        <w:t xml:space="preserve">python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overload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rf9gi4bk9ir0" w:id="9"/>
      <w:bookmarkEnd w:id="9"/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z225eb7bri40" w:id="10"/>
      <w:bookmarkEnd w:id="10"/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uniform initialization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kakdi041128s" w:id="11"/>
      <w:bookmarkEnd w:id="1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write return (even if it is void)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use const references wherever applicable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mention parameter names in function declarations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ODR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function/variable/type/template can have only one definition within a file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edg747q9tk44" w:id="12"/>
      <w:bookmarkEnd w:id="12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class names with a capital letter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use struct for data-only structures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make member variables private, member functions public 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(unless you have a good reason not to)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gpc73oazapb4" w:id="13"/>
      <w:bookmarkEnd w:id="13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use std::string wherever possible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Herbert Schildt 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The complete reference of C++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Scott Meyers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Effective Modern C++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