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i3po6kxvt3f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read, eval, print, loop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.py </w:t>
        <w:tab/>
        <w:tab/>
        <w:t xml:space="preserve">(scripts)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.ipynb</w:t>
        <w:tab/>
        <w:tab/>
        <w:t xml:space="preserve">(python notebooks)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thpjwjfh98z1" w:id="1"/>
      <w:bookmarkEnd w:id="1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 """</w:t>
        <w:tab/>
        <w:t xml:space="preserve">used as multiline comment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u91ibf0dtmd" w:id="2"/>
      <w:bookmarkEnd w:id="2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bh3tavmwzgz" w:id="3"/>
      <w:bookmarkEnd w:id="3"/>
      <w:r w:rsidDel="00000000" w:rsidR="00000000" w:rsidRPr="00000000">
        <w:rPr>
          <w:rtl w:val="0"/>
        </w:rPr>
        <w:t xml:space="preserve">basic data types: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(6+7i)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6+7j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bool</w:t>
        <w:tab/>
        <w:t xml:space="preserve">True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False</w:t>
        <w:tab/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jiqp51l9oegz" w:id="4"/>
      <w:bookmarkEnd w:id="4"/>
      <w:r w:rsidDel="00000000" w:rsidR="00000000" w:rsidRPr="00000000">
        <w:rPr>
          <w:rtl w:val="0"/>
        </w:rPr>
        <w:t xml:space="preserve">data structs: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dict 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3giivhlcj5" w:id="5"/>
      <w:bookmarkEnd w:id="5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  <w:tab/>
        <w:t xml:space="preserve">None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break </w:t>
        <w:tab/>
        <w:t xml:space="preserve">continue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cueoclsoetm" w:id="6"/>
      <w:bookmarkEnd w:id="6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txl21k9ffzw" w:id="7"/>
      <w:bookmarkEnd w:id="7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len()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c7dexyr5p8ov" w:id="8"/>
      <w:bookmarkEnd w:id="8"/>
      <w:r w:rsidDel="00000000" w:rsidR="00000000" w:rsidRPr="00000000">
        <w:rPr>
          <w:rtl w:val="0"/>
        </w:rPr>
        <w:t xml:space="preserve">conversion (cast):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complex()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enumerate()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17r5zfqqxnkt" w:id="9"/>
      <w:bookmarkEnd w:id="9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pidxuw6kxg" w:id="10"/>
      <w:bookmarkEnd w:id="10"/>
      <w:r w:rsidDel="00000000" w:rsidR="00000000" w:rsidRPr="00000000">
        <w:rPr>
          <w:rtl w:val="0"/>
        </w:rPr>
        <w:t xml:space="preserve">arithmetic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(remainder)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 available: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++</w:t>
        <w:tab/>
        <w:t xml:space="preserve">--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gadc01dgcyyn" w:id="11"/>
      <w:bookmarkEnd w:id="11"/>
      <w:r w:rsidDel="00000000" w:rsidR="00000000" w:rsidRPr="00000000">
        <w:rPr>
          <w:rtl w:val="0"/>
        </w:rPr>
        <w:t xml:space="preserve">multiple assignment: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= b = c = 33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phhj7r7yvpss" w:id="12"/>
      <w:bookmarkEnd w:id="12"/>
      <w:r w:rsidDel="00000000" w:rsidR="00000000" w:rsidRPr="00000000">
        <w:rPr>
          <w:rtl w:val="0"/>
        </w:rPr>
        <w:t xml:space="preserve">relational (conditional):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!= </w:t>
        <w:tab/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k980gpuddyqh" w:id="13"/>
      <w:bookmarkEnd w:id="13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wjook0xpw435" w:id="14"/>
      <w:bookmarkEnd w:id="14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ubnn11848zoy" w:id="15"/>
      <w:bookmarkEnd w:id="15"/>
      <w:r w:rsidDel="00000000" w:rsidR="00000000" w:rsidRPr="00000000">
        <w:rPr>
          <w:rtl w:val="0"/>
        </w:rPr>
        <w:t xml:space="preserve">identity: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gpt667tv4he" w:id="16"/>
      <w:bookmarkEnd w:id="16"/>
      <w:r w:rsidDel="00000000" w:rsidR="00000000" w:rsidRPr="00000000">
        <w:rPr>
          <w:rtl w:val="0"/>
        </w:rPr>
        <w:t xml:space="preserve">membership: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nfkrmxbpna5" w:id="17"/>
      <w:bookmarkEnd w:id="17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capitalize, upper, lower, isupper, islower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isalpha, isalnum, isdigit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count, index, rindex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replace, endswith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…….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tsqzldixcdwz" w:id="18"/>
      <w:bookmarkEnd w:id="18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nay kind of data (heterogenous)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nested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sort, sort(reverse=True)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reverse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pop, remove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insert, append, extend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copy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lm36s0x96n34" w:id="19"/>
      <w:bookmarkEnd w:id="19"/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any kind of data (heterogenous)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nested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count, index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6ktzkg3etpm9" w:id="20"/>
      <w:bookmarkEnd w:id="20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 duplicates (only unique)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any kind of immutable data (heterogenous)</w:t>
      </w:r>
    </w:p>
    <w:p w:rsidR="00000000" w:rsidDel="00000000" w:rsidP="00000000" w:rsidRDefault="00000000" w:rsidRPr="00000000" w14:paraId="000000A5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index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sets by themselves </w:t>
      </w: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members should be immutable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add, clear,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……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…..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3380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38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a71irptvevai" w:id="21"/>
      <w:bookmarkEnd w:id="21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key-value pairs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indexed using keys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anything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dict by themselves are mutable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gwfn3852jwb1" w:id="22"/>
      <w:bookmarkEnd w:id="22"/>
      <w:r w:rsidDel="00000000" w:rsidR="00000000" w:rsidRPr="00000000">
        <w:rPr>
          <w:rtl w:val="0"/>
        </w:rPr>
        <w:t xml:space="preserve">flow control: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for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while else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cf50kpacas35" w:id="23"/>
      <w:bookmarkEnd w:id="23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condition being false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''   []   {}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bcfqlcbsuprp" w:id="24"/>
      <w:bookmarkEnd w:id="24"/>
      <w:r w:rsidDel="00000000" w:rsidR="00000000" w:rsidRPr="00000000">
        <w:rPr>
          <w:rtl w:val="0"/>
        </w:rPr>
        <w:t xml:space="preserve">custom functions: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any number of arguments can be passed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(indefinite)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any number of arguments can be returned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name arguments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variable number of arguments(args, kwargs)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nesting of functions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wk40t5lirvxt" w:id="25"/>
      <w:bookmarkEnd w:id="25"/>
      <w:r w:rsidDel="00000000" w:rsidR="00000000" w:rsidRPr="00000000">
        <w:rPr>
          <w:rtl w:val="0"/>
        </w:rPr>
        <w:t xml:space="preserve">Memory: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never use id in programming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varx, 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(23, 56, 78)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[&amp;205680, &amp;205676,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lista, listb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[20, 25, ...]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varz = 20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security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