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i3po6kxvt3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read, eval, print,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.py </w:t>
        <w:tab/>
        <w:tab/>
        <w:t xml:space="preserve">(scripts)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(python notebooks)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fj6znjxpch7" w:id="1"/>
      <w:bookmarkEnd w:id="1"/>
      <w:r w:rsidDel="00000000" w:rsidR="00000000" w:rsidRPr="00000000">
        <w:rPr>
          <w:rtl w:val="0"/>
        </w:rPr>
        <w:t xml:space="preserve">IDEs (environments)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vscode (+ visual studio)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intelliJ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9a6tnswsv7r" w:id="2"/>
      <w:bookmarkEnd w:id="2"/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variable function names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have alphabets numbers underscores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start with alphabets underscores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hpjwjfh98z1" w:id="3"/>
      <w:bookmarkEnd w:id="3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multiline comment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u91ibf0dtmd" w:id="4"/>
      <w:bookmarkEnd w:id="4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rbh3tavmwzgz" w:id="5"/>
      <w:bookmarkEnd w:id="5"/>
      <w:r w:rsidDel="00000000" w:rsidR="00000000" w:rsidRPr="00000000">
        <w:rPr>
          <w:rtl w:val="0"/>
        </w:rPr>
        <w:t xml:space="preserve">basic data types: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(6+7i)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6+7j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iqp51l9oegz" w:id="6"/>
      <w:bookmarkEnd w:id="6"/>
      <w:r w:rsidDel="00000000" w:rsidR="00000000" w:rsidRPr="00000000">
        <w:rPr>
          <w:rtl w:val="0"/>
        </w:rPr>
        <w:t xml:space="preserve">data structs: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3giivhlcj5" w:id="7"/>
      <w:bookmarkEnd w:id="7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  <w:tab/>
        <w:t xml:space="preserve">None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</w:t>
        <w:tab/>
        <w:t xml:space="preserve">import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</w:t>
        <w:tab/>
        <w:t xml:space="preserve">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cueoclsoetm" w:id="8"/>
      <w:bookmarkEnd w:id="8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btxl21k9ffzw" w:id="9"/>
      <w:bookmarkEnd w:id="9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7dexyr5p8ov" w:id="10"/>
      <w:bookmarkEnd w:id="10"/>
      <w:r w:rsidDel="00000000" w:rsidR="00000000" w:rsidRPr="00000000">
        <w:rPr>
          <w:rtl w:val="0"/>
        </w:rPr>
        <w:t xml:space="preserve">conversion (cast):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complex()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75hmcy8x1ut2" w:id="11"/>
      <w:bookmarkEnd w:id="11"/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enumerate()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arjfzykcwpgi" w:id="12"/>
      <w:bookmarkEnd w:id="12"/>
      <w:r w:rsidDel="00000000" w:rsidR="00000000" w:rsidRPr="00000000">
        <w:rPr>
          <w:rtl w:val="0"/>
        </w:rPr>
        <w:t xml:space="preserve">for iterables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b0ndpmh9hva" w:id="13"/>
      <w:bookmarkEnd w:id="13"/>
      <w:r w:rsidDel="00000000" w:rsidR="00000000" w:rsidRPr="00000000">
        <w:rPr>
          <w:rtl w:val="0"/>
        </w:rPr>
        <w:t xml:space="preserve">lambda: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anonymous functions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7r5zfqqxnkt" w:id="14"/>
      <w:bookmarkEnd w:id="1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1pidxuw6kxg" w:id="15"/>
      <w:bookmarkEnd w:id="15"/>
      <w:r w:rsidDel="00000000" w:rsidR="00000000" w:rsidRPr="00000000">
        <w:rPr>
          <w:rtl w:val="0"/>
        </w:rPr>
        <w:t xml:space="preserve">arithmetic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 available: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++</w:t>
        <w:tab/>
        <w:t xml:space="preserve">--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gadc01dgcyyn" w:id="16"/>
      <w:bookmarkEnd w:id="16"/>
      <w:r w:rsidDel="00000000" w:rsidR="00000000" w:rsidRPr="00000000">
        <w:rPr>
          <w:rtl w:val="0"/>
        </w:rPr>
        <w:t xml:space="preserve">multiple assignment: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= b = c = 33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phhj7r7yvpss" w:id="17"/>
      <w:bookmarkEnd w:id="17"/>
      <w:r w:rsidDel="00000000" w:rsidR="00000000" w:rsidRPr="00000000">
        <w:rPr>
          <w:rtl w:val="0"/>
        </w:rPr>
        <w:t xml:space="preserve">relational (conditional):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!= </w:t>
        <w:tab/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k980gpuddyqh" w:id="18"/>
      <w:bookmarkEnd w:id="18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jook0xpw435" w:id="19"/>
      <w:bookmarkEnd w:id="19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ubnn11848zoy" w:id="20"/>
      <w:bookmarkEnd w:id="20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wgpt667tv4he" w:id="21"/>
      <w:bookmarkEnd w:id="21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nfkrmxbpna5" w:id="22"/>
      <w:bookmarkEnd w:id="22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capitalize, upper, lower, isupper, islower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count, index, rindex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replace, endswith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split , splitlines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…….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x9pi63z4jk85" w:id="23"/>
      <w:bookmarkEnd w:id="2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\r</w:t>
        <w:tab/>
        <w:t xml:space="preserve">carriage return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zeshrfyvtsyo" w:id="24"/>
      <w:bookmarkEnd w:id="24"/>
      <w:r w:rsidDel="00000000" w:rsidR="00000000" w:rsidRPr="00000000">
        <w:rPr>
          <w:rtl w:val="0"/>
        </w:rPr>
        <w:t xml:space="preserve">string format: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.format()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 strings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 strings (raw)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tsqzldixcdwz" w:id="25"/>
      <w:bookmarkEnd w:id="25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nay kind of data (heterogenous)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nested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sort, sort(reverse=True)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reverse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pop, remove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insert, append, extend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copy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lm36s0x96n34" w:id="26"/>
      <w:bookmarkEnd w:id="26"/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6ktzkg3etpm9" w:id="27"/>
      <w:bookmarkEnd w:id="27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no duplicates (only unique)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any kind of immutable data (heterogenous)</w:t>
      </w:r>
    </w:p>
    <w:p w:rsidR="00000000" w:rsidDel="00000000" w:rsidP="00000000" w:rsidRDefault="00000000" w:rsidRPr="00000000" w14:paraId="000000C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sets by themselves </w:t>
      </w: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members should be immutable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add, clear,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380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38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a71irptvevai" w:id="28"/>
      <w:bookmarkEnd w:id="28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key-value pairs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dict by themselves are mutable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gwfn3852jwb1" w:id="29"/>
      <w:bookmarkEnd w:id="29"/>
      <w:r w:rsidDel="00000000" w:rsidR="00000000" w:rsidRPr="00000000">
        <w:rPr>
          <w:rtl w:val="0"/>
        </w:rPr>
        <w:t xml:space="preserve">comprehensions: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dictionary 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8rxlo13fasde" w:id="30"/>
      <w:bookmarkEnd w:id="30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 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while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cf50kpacas35" w:id="31"/>
      <w:bookmarkEnd w:id="31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condition being false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''   []   {}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bcfqlcbsuprp" w:id="32"/>
      <w:bookmarkEnd w:id="32"/>
      <w:r w:rsidDel="00000000" w:rsidR="00000000" w:rsidRPr="00000000">
        <w:rPr>
          <w:rtl w:val="0"/>
        </w:rPr>
        <w:t xml:space="preserve">custom functions: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any number of arguments can be passed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(indefinite)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any number of arguments can be returned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name arguments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variable number of arguments(args, kwargs)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nesting of functions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wk40t5lirvxt" w:id="33"/>
      <w:bookmarkEnd w:id="33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never use id in programming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varx, 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(23, 56, 78)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[&amp;205680, &amp;205676,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lista, listb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25, ...]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varz = 20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urrdn71u8h6x" w:id="34"/>
      <w:bookmarkEnd w:id="34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syed.blue()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syed.yellow()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syed.green()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blue, yellow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2C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syed import *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 as 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s.blue()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s.green()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s.yellow()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 as b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b()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azy9r96xkdub" w:id="35"/>
      <w:bookmarkEnd w:id="35"/>
      <w:r w:rsidDel="00000000" w:rsidR="00000000" w:rsidRPr="00000000">
        <w:rPr>
          <w:rtl w:val="0"/>
        </w:rPr>
        <w:t xml:space="preserve">Object Oriented Programming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__private </w:t>
        <w:tab/>
        <w:tab/>
        <w:t xml:space="preserve">encapsulation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child (parent)</w:t>
        <w:tab/>
        <w:tab/>
        <w:t xml:space="preserve">inheritance 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operator overloading</w:t>
        <w:tab/>
        <w:t xml:space="preserve">polymorphism</w:t>
        <w:br w:type="textWrapping"/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wsi6zthvzzzu" w:id="36"/>
      <w:bookmarkEnd w:id="36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with open() as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  <w:tab/>
        <w:t xml:space="preserve"> (deletes all old data)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(reats like a new file)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dycyucluy51q" w:id="37"/>
      <w:bookmarkEnd w:id="37"/>
      <w:r w:rsidDel="00000000" w:rsidR="00000000" w:rsidRPr="00000000">
        <w:rPr>
          <w:rtl w:val="0"/>
        </w:rPr>
        <w:t xml:space="preserve">Regular Expressions: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pv8ctfgd769j" w:id="38"/>
      <w:bookmarkEnd w:id="38"/>
      <w:r w:rsidDel="00000000" w:rsidR="00000000" w:rsidRPr="00000000">
        <w:rPr>
          <w:rtl w:val="0"/>
        </w:rPr>
        <w:t xml:space="preserve">Meta Characters: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</w:t>
        <w:tab/>
        <w:t xml:space="preserve">single character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(except \n)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string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string (line)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lowercase chars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[0-9]</w:t>
        <w:tab/>
        <w:t xml:space="preserve">any numeric string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[0-39]</w:t>
        <w:tab/>
        <w:t xml:space="preserve">= [01239]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[^ ]</w:t>
        <w:tab/>
        <w:t xml:space="preserve">invert of pattern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{x,y}</w:t>
        <w:tab/>
        <w:t xml:space="preserve">at least x and amx y repetitions 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( )</w:t>
        <w:tab/>
        <w:t xml:space="preserve">grouping</w:t>
      </w:r>
    </w:p>
    <w:p w:rsidR="00000000" w:rsidDel="00000000" w:rsidP="00000000" w:rsidRDefault="00000000" w:rsidRPr="00000000" w14:paraId="000001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w5r3d5ovglse" w:id="39"/>
      <w:bookmarkEnd w:id="39"/>
      <w:r w:rsidDel="00000000" w:rsidR="00000000" w:rsidRPr="00000000">
        <w:rPr>
          <w:rtl w:val="0"/>
        </w:rPr>
        <w:t xml:space="preserve">Special Sequence 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 space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space</w:t>
        <w:tab/>
        <w:t xml:space="preserve"> \n</w:t>
        <w:tab/>
        <w:t xml:space="preserve">\t</w:t>
        <w:tab/>
        <w:t xml:space="preserve">\v</w:t>
        <w:tab/>
        <w:t xml:space="preserve">\r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numeric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numeric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alphabets numbers underscore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pzcgxpoxkgnv" w:id="40"/>
      <w:bookmarkEnd w:id="40"/>
      <w:r w:rsidDel="00000000" w:rsidR="00000000" w:rsidRPr="00000000">
        <w:rPr>
          <w:rtl w:val="0"/>
        </w:rPr>
        <w:t xml:space="preserve">re functions: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subn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ul7a3x69zur3" w:id="41"/>
      <w:bookmarkEnd w:id="41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finally</w:t>
        <w:tab/>
        <w:t xml:space="preserve">else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exception occurs, is handled: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except </w:t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code continues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exception occurs, is NOT handled: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code breaks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exception does not occurs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code continues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ele5qywud34p" w:id="42"/>
      <w:bookmarkEnd w:id="42"/>
      <w:r w:rsidDel="00000000" w:rsidR="00000000" w:rsidRPr="00000000">
        <w:rPr>
          <w:rtl w:val="0"/>
        </w:rPr>
        <w:t xml:space="preserve">NumPY: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NUMerical PYthon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mathematical &amp; scientific computations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linalg (linear algebra)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direct C language based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designed to work with numbers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can use other kinds of data too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9knafigtit1" w:id="43"/>
      <w:bookmarkEnd w:id="43"/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timestamp of a file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sample use of classmethods etc in classes &amp; modules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migration issues (unicode etc.)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memory libraries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gsheets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doc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