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tjj0h6mfuh9w" w:id="0"/>
      <w:bookmarkEnd w:id="0"/>
      <w:r w:rsidDel="00000000" w:rsidR="00000000" w:rsidRPr="00000000">
        <w:rPr>
          <w:rtl w:val="0"/>
        </w:rPr>
        <w:t xml:space="preserve">Data Types: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automated (decided by the value)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Numbers: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</w:t>
        <w:tab/>
        <w:t xml:space="preserve">integers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whole 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floating point numerals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decimal points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imaginary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7 + 6i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text data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ittugkjosxx" w:id="1"/>
      <w:bookmarkEnd w:id="1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multiple assignment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x42g9rmefeos" w:id="2"/>
      <w:bookmarkEnd w:id="2"/>
      <w:r w:rsidDel="00000000" w:rsidR="00000000" w:rsidRPr="00000000">
        <w:rPr>
          <w:rtl w:val="0"/>
        </w:rPr>
        <w:t xml:space="preserve">general functions: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sorted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ymu774qnvup" w:id="3"/>
      <w:bookmarkEnd w:id="3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9083k53asm" w:id="4"/>
      <w:bookmarkEnd w:id="4"/>
      <w:r w:rsidDel="00000000" w:rsidR="00000000" w:rsidRPr="00000000">
        <w:rPr>
          <w:rtl w:val="0"/>
        </w:rPr>
        <w:t xml:space="preserve">arithmetic: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subtract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multiply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</w:t>
        <w:tab/>
        <w:t xml:space="preserve">assigns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(remainder)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</w:t>
        <w:tab/>
        <w:t xml:space="preserve">exponent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ype2c7dwubi3" w:id="5"/>
      <w:bookmarkEnd w:id="5"/>
      <w:r w:rsidDel="00000000" w:rsidR="00000000" w:rsidRPr="00000000">
        <w:rPr>
          <w:rtl w:val="0"/>
        </w:rPr>
        <w:t xml:space="preserve">relational operators (comparative):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</w:t>
        <w:tab/>
        <w:t xml:space="preserve">lesser than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greater than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&lt;=</w:t>
        <w:tab/>
        <w:t xml:space="preserve">lesser than or equal 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&gt;= </w:t>
        <w:tab/>
        <w:t xml:space="preserve">greater than or equal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</w:t>
        <w:tab/>
        <w:t xml:space="preserve">equal to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ydebevgpdd7" w:id="6"/>
      <w:bookmarkEnd w:id="6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u8r3oael9vlg" w:id="7"/>
      <w:bookmarkEnd w:id="7"/>
      <w:r w:rsidDel="00000000" w:rsidR="00000000" w:rsidRPr="00000000">
        <w:rPr>
          <w:rtl w:val="0"/>
        </w:rPr>
        <w:t xml:space="preserve">bitwise operator: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c2hgkw3nv7c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xfue0m90ci4" w:id="9"/>
      <w:bookmarkEnd w:id="9"/>
      <w:r w:rsidDel="00000000" w:rsidR="00000000" w:rsidRPr="00000000">
        <w:rPr>
          <w:rtl w:val="0"/>
        </w:rPr>
        <w:t xml:space="preserve">Strings: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3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05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“text data”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slicing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substring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upper index excluded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no errors on index out of bounds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escape sequences: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newline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\f</w:t>
        <w:tab/>
        <w:t xml:space="preserve">form feed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string functions: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kh61w3kpfljn" w:id="10"/>
      <w:bookmarkEnd w:id="10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0y7i97svbso" w:id="11"/>
      <w:bookmarkEnd w:id="11"/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ordered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heterogeneous data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allows duplicate data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slicing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upper index excluded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no errors on index out of bound</w:t>
      </w:r>
    </w:p>
    <w:p w:rsidR="00000000" w:rsidDel="00000000" w:rsidP="00000000" w:rsidRDefault="00000000" w:rsidRPr="00000000" w14:paraId="0000007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ab/>
        <w:t xml:space="preserve">sort, reverse, append, remove…..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5aef7oy6mgy3" w:id="12"/>
      <w:bookmarkEnd w:id="12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ordered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heterogeneous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allows duplicate data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negative indexing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slicing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upper index excluded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no errors on index out of bound</w:t>
      </w:r>
    </w:p>
    <w:p w:rsidR="00000000" w:rsidDel="00000000" w:rsidP="00000000" w:rsidRDefault="00000000" w:rsidRPr="00000000" w14:paraId="0000008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tuples</w:t>
      </w:r>
      <w:r w:rsidDel="00000000" w:rsidR="00000000" w:rsidRPr="00000000">
        <w:rPr>
          <w:rtl w:val="0"/>
        </w:rPr>
        <w:t xml:space="preserve"> by themselves are </w:t>
      </w:r>
      <w:r w:rsidDel="00000000" w:rsidR="00000000" w:rsidRPr="00000000">
        <w:rPr>
          <w:b w:val="1"/>
          <w:rtl w:val="0"/>
        </w:rPr>
        <w:t xml:space="preserve">immutable</w:t>
      </w:r>
    </w:p>
    <w:p w:rsidR="00000000" w:rsidDel="00000000" w:rsidP="00000000" w:rsidRDefault="00000000" w:rsidRPr="00000000" w14:paraId="0000008E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members can be </w:t>
      </w: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p17c7w298swu" w:id="13"/>
      <w:bookmarkEnd w:id="13"/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unordered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no indexing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no slicing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sets by themselves are </w:t>
      </w: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members have to be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ab/>
        <w:t xml:space="preserve">add, intersection, union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nphxr6m38j58" w:id="14"/>
      <w:bookmarkEnd w:id="14"/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pair of key:value</w:t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A0">
      <w:pPr>
        <w:ind w:firstLine="720"/>
        <w:rPr/>
      </w:pPr>
      <w:r w:rsidDel="00000000" w:rsidR="00000000" w:rsidRPr="00000000">
        <w:rPr>
          <w:rtl w:val="0"/>
        </w:rPr>
        <w:t xml:space="preserve">indexing is with the key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no slicing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ab/>
        <w:t xml:space="preserve">dictionary by themselves are </w:t>
      </w:r>
      <w:r w:rsidDel="00000000" w:rsidR="00000000" w:rsidRPr="00000000">
        <w:rPr>
          <w:b w:val="1"/>
          <w:rtl w:val="0"/>
        </w:rPr>
        <w:t xml:space="preserve">mutable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A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have to be </w:t>
      </w:r>
      <w:r w:rsidDel="00000000" w:rsidR="00000000" w:rsidRPr="00000000">
        <w:rPr>
          <w:b w:val="1"/>
          <w:rtl w:val="0"/>
        </w:rPr>
        <w:t xml:space="preserve">immutable</w:t>
      </w:r>
    </w:p>
    <w:p w:rsidR="00000000" w:rsidDel="00000000" w:rsidP="00000000" w:rsidRDefault="00000000" w:rsidRPr="00000000" w14:paraId="000000A5">
      <w:pPr>
        <w:ind w:left="720" w:firstLine="720"/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mutable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duplicates allowed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vy1kq7e8uska" w:id="15"/>
      <w:bookmarkEnd w:id="15"/>
      <w:r w:rsidDel="00000000" w:rsidR="00000000" w:rsidRPr="00000000">
        <w:rPr>
          <w:rtl w:val="0"/>
        </w:rPr>
        <w:t xml:space="preserve">modules: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mamatha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mamatha.red()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mamatha.white()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mamatha.pink()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mamatha import red, pink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0B5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white()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mamatha import *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white()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pink()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mamatha as m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m.red()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m.white()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m.pink()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mamatha import red as r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r()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ind w:left="0" w:firstLine="0"/>
        <w:rPr/>
      </w:pPr>
      <w:bookmarkStart w:colFirst="0" w:colLast="0" w:name="_tlkqlzz5u7j0" w:id="16"/>
      <w:bookmarkEnd w:id="16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left="0" w:firstLine="0"/>
        <w:rPr/>
      </w:pPr>
      <w:bookmarkStart w:colFirst="0" w:colLast="0" w:name="_bpvky8stcp83" w:id="17"/>
      <w:bookmarkEnd w:id="17"/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Object oriented Programming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 with classes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encapsulation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Polymorphism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Encapsulation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